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BE70F5" w14:textId="77777777" w:rsidR="008F3105" w:rsidRDefault="008F3105" w:rsidP="008F3105">
      <w:pPr>
        <w:jc w:val="center"/>
      </w:pPr>
      <w:r>
        <w:rPr>
          <w:noProof/>
          <w:lang w:val="en-US"/>
        </w:rPr>
        <w:drawing>
          <wp:inline distT="0" distB="0" distL="0" distR="0" wp14:anchorId="71B8AB03" wp14:editId="5485748B">
            <wp:extent cx="591820" cy="681355"/>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b CG gif.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1820" cy="681355"/>
                    </a:xfrm>
                    <a:prstGeom prst="rect">
                      <a:avLst/>
                    </a:prstGeom>
                  </pic:spPr>
                </pic:pic>
              </a:graphicData>
            </a:graphic>
          </wp:inline>
        </w:drawing>
      </w:r>
    </w:p>
    <w:p w14:paraId="4C003F45" w14:textId="77777777" w:rsidR="009D79B1" w:rsidRPr="00387446" w:rsidRDefault="008F3105" w:rsidP="008F3105">
      <w:pPr>
        <w:jc w:val="center"/>
        <w:rPr>
          <w:rFonts w:asciiTheme="majorHAnsi" w:hAnsiTheme="majorHAnsi" w:cstheme="majorHAnsi"/>
          <w:b/>
          <w:sz w:val="28"/>
          <w:szCs w:val="28"/>
        </w:rPr>
      </w:pPr>
      <w:r w:rsidRPr="00387446">
        <w:rPr>
          <w:rFonts w:asciiTheme="majorHAnsi" w:hAnsiTheme="majorHAnsi" w:cstheme="majorHAnsi"/>
          <w:b/>
          <w:sz w:val="28"/>
          <w:szCs w:val="28"/>
        </w:rPr>
        <w:t>Crna Gora</w:t>
      </w:r>
    </w:p>
    <w:p w14:paraId="408812DB" w14:textId="77777777" w:rsidR="008F3105" w:rsidRPr="00387446" w:rsidRDefault="008F3105" w:rsidP="008F3105">
      <w:pPr>
        <w:jc w:val="center"/>
        <w:rPr>
          <w:rFonts w:asciiTheme="majorHAnsi" w:hAnsiTheme="majorHAnsi" w:cstheme="majorHAnsi"/>
          <w:sz w:val="28"/>
          <w:szCs w:val="28"/>
        </w:rPr>
      </w:pPr>
      <w:r w:rsidRPr="00387446">
        <w:rPr>
          <w:rFonts w:asciiTheme="majorHAnsi" w:hAnsiTheme="majorHAnsi" w:cstheme="majorHAnsi"/>
          <w:sz w:val="28"/>
          <w:szCs w:val="28"/>
        </w:rPr>
        <w:t>Centar za stručno obrazovanje</w:t>
      </w:r>
    </w:p>
    <w:p w14:paraId="3F483EC4" w14:textId="77777777" w:rsidR="008F3105" w:rsidRPr="00387446" w:rsidRDefault="008F3105" w:rsidP="008F3105">
      <w:pPr>
        <w:jc w:val="center"/>
        <w:rPr>
          <w:rFonts w:asciiTheme="majorHAnsi" w:hAnsiTheme="majorHAnsi" w:cstheme="majorHAnsi"/>
          <w:sz w:val="28"/>
          <w:szCs w:val="28"/>
        </w:rPr>
      </w:pPr>
      <w:r w:rsidRPr="00387446">
        <w:rPr>
          <w:rFonts w:asciiTheme="majorHAnsi" w:hAnsiTheme="majorHAnsi" w:cstheme="majorHAnsi"/>
          <w:sz w:val="28"/>
          <w:szCs w:val="28"/>
        </w:rPr>
        <w:t>Zavod za školstvo</w:t>
      </w:r>
    </w:p>
    <w:p w14:paraId="519CAB8F" w14:textId="77777777" w:rsidR="008F3105" w:rsidRPr="008F3105" w:rsidRDefault="008F3105" w:rsidP="008F3105"/>
    <w:p w14:paraId="026E7C4C" w14:textId="77777777" w:rsidR="008F3105" w:rsidRPr="008F3105" w:rsidRDefault="008F3105" w:rsidP="008F3105"/>
    <w:p w14:paraId="63A31FF0" w14:textId="77777777" w:rsidR="008F3105" w:rsidRPr="008F3105" w:rsidRDefault="008F3105" w:rsidP="008F3105"/>
    <w:p w14:paraId="040D1A1A" w14:textId="77777777" w:rsidR="008F3105" w:rsidRPr="008F3105" w:rsidRDefault="008F3105" w:rsidP="008F3105"/>
    <w:p w14:paraId="05AF0EBF" w14:textId="77777777" w:rsidR="008F3105" w:rsidRPr="008F3105" w:rsidRDefault="008F3105" w:rsidP="008F3105"/>
    <w:p w14:paraId="27D56AD0" w14:textId="77777777" w:rsidR="008F3105" w:rsidRPr="008F3105" w:rsidRDefault="008F3105" w:rsidP="008F3105"/>
    <w:p w14:paraId="416F7498" w14:textId="77777777" w:rsidR="008F3105" w:rsidRDefault="008F3105" w:rsidP="008F3105"/>
    <w:p w14:paraId="6BD8CC8C" w14:textId="0A43AE36" w:rsidR="008F3105" w:rsidRPr="00387446" w:rsidRDefault="008F3105" w:rsidP="008F3105">
      <w:pPr>
        <w:jc w:val="center"/>
        <w:rPr>
          <w:rFonts w:asciiTheme="majorHAnsi" w:hAnsiTheme="majorHAnsi" w:cstheme="majorHAnsi"/>
          <w:b/>
          <w:sz w:val="52"/>
          <w:szCs w:val="52"/>
        </w:rPr>
      </w:pPr>
      <w:r w:rsidRPr="00387446">
        <w:rPr>
          <w:rFonts w:asciiTheme="majorHAnsi" w:hAnsiTheme="majorHAnsi" w:cstheme="majorHAnsi"/>
          <w:b/>
          <w:sz w:val="52"/>
          <w:szCs w:val="52"/>
        </w:rPr>
        <w:t xml:space="preserve">Izvještaj o utvrđivanju kvaliteta obrazovno-vaspitnog rada </w:t>
      </w:r>
    </w:p>
    <w:p w14:paraId="145FCE4A" w14:textId="6D38DE4C" w:rsidR="00132E47" w:rsidRPr="00D970FB" w:rsidRDefault="00132E47" w:rsidP="00132E47">
      <w:pPr>
        <w:jc w:val="center"/>
        <w:rPr>
          <w:rFonts w:asciiTheme="majorHAnsi" w:hAnsiTheme="majorHAnsi" w:cstheme="majorHAnsi"/>
          <w:sz w:val="36"/>
          <w:szCs w:val="36"/>
        </w:rPr>
      </w:pPr>
      <w:r>
        <w:rPr>
          <w:rFonts w:asciiTheme="majorHAnsi" w:hAnsiTheme="majorHAnsi" w:cstheme="majorHAnsi"/>
          <w:sz w:val="36"/>
          <w:szCs w:val="36"/>
        </w:rPr>
        <w:t xml:space="preserve">U periodu od </w:t>
      </w:r>
      <w:r w:rsidR="00AF7ACF">
        <w:rPr>
          <w:rFonts w:asciiTheme="majorHAnsi" w:hAnsiTheme="majorHAnsi" w:cstheme="majorHAnsi"/>
          <w:sz w:val="36"/>
          <w:szCs w:val="36"/>
        </w:rPr>
        <w:t>2</w:t>
      </w:r>
      <w:r w:rsidR="00F10A02">
        <w:rPr>
          <w:rFonts w:asciiTheme="majorHAnsi" w:hAnsiTheme="majorHAnsi" w:cstheme="majorHAnsi"/>
          <w:sz w:val="36"/>
          <w:szCs w:val="36"/>
        </w:rPr>
        <w:t>3</w:t>
      </w:r>
      <w:r w:rsidR="000272DF" w:rsidRPr="00FD48F0">
        <w:rPr>
          <w:rFonts w:asciiTheme="majorHAnsi" w:hAnsiTheme="majorHAnsi" w:cstheme="majorHAnsi"/>
          <w:sz w:val="36"/>
          <w:szCs w:val="36"/>
        </w:rPr>
        <w:t>.0</w:t>
      </w:r>
      <w:r w:rsidR="00F10A02">
        <w:rPr>
          <w:rFonts w:asciiTheme="majorHAnsi" w:hAnsiTheme="majorHAnsi" w:cstheme="majorHAnsi"/>
          <w:sz w:val="36"/>
          <w:szCs w:val="36"/>
        </w:rPr>
        <w:t>3</w:t>
      </w:r>
      <w:r w:rsidR="000272DF" w:rsidRPr="00FD48F0">
        <w:rPr>
          <w:rFonts w:asciiTheme="majorHAnsi" w:hAnsiTheme="majorHAnsi" w:cstheme="majorHAnsi"/>
          <w:sz w:val="36"/>
          <w:szCs w:val="36"/>
        </w:rPr>
        <w:t xml:space="preserve">. do </w:t>
      </w:r>
      <w:r w:rsidR="00F10A02">
        <w:rPr>
          <w:rFonts w:asciiTheme="majorHAnsi" w:hAnsiTheme="majorHAnsi" w:cstheme="majorHAnsi"/>
          <w:sz w:val="36"/>
          <w:szCs w:val="36"/>
        </w:rPr>
        <w:t>27</w:t>
      </w:r>
      <w:r w:rsidR="000272DF" w:rsidRPr="00FD48F0">
        <w:rPr>
          <w:rFonts w:asciiTheme="majorHAnsi" w:hAnsiTheme="majorHAnsi" w:cstheme="majorHAnsi"/>
          <w:sz w:val="36"/>
          <w:szCs w:val="36"/>
        </w:rPr>
        <w:t>.0</w:t>
      </w:r>
      <w:r w:rsidR="00F10A02">
        <w:rPr>
          <w:rFonts w:asciiTheme="majorHAnsi" w:hAnsiTheme="majorHAnsi" w:cstheme="majorHAnsi"/>
          <w:sz w:val="36"/>
          <w:szCs w:val="36"/>
        </w:rPr>
        <w:t>3</w:t>
      </w:r>
      <w:r w:rsidR="000272DF" w:rsidRPr="00FD48F0">
        <w:rPr>
          <w:rFonts w:asciiTheme="majorHAnsi" w:hAnsiTheme="majorHAnsi" w:cstheme="majorHAnsi"/>
          <w:sz w:val="36"/>
          <w:szCs w:val="36"/>
        </w:rPr>
        <w:t>.202</w:t>
      </w:r>
      <w:r w:rsidR="00F10A02">
        <w:rPr>
          <w:rFonts w:asciiTheme="majorHAnsi" w:hAnsiTheme="majorHAnsi" w:cstheme="majorHAnsi"/>
          <w:sz w:val="36"/>
          <w:szCs w:val="36"/>
        </w:rPr>
        <w:t>6</w:t>
      </w:r>
      <w:r w:rsidRPr="00FD48F0">
        <w:rPr>
          <w:rFonts w:asciiTheme="majorHAnsi" w:hAnsiTheme="majorHAnsi" w:cstheme="majorHAnsi"/>
          <w:sz w:val="36"/>
          <w:szCs w:val="36"/>
        </w:rPr>
        <w:t xml:space="preserve">. </w:t>
      </w:r>
      <w:r w:rsidRPr="00D970FB">
        <w:rPr>
          <w:rFonts w:asciiTheme="majorHAnsi" w:hAnsiTheme="majorHAnsi" w:cstheme="majorHAnsi"/>
          <w:sz w:val="36"/>
          <w:szCs w:val="36"/>
        </w:rPr>
        <w:t>go</w:t>
      </w:r>
      <w:r>
        <w:rPr>
          <w:rFonts w:asciiTheme="majorHAnsi" w:hAnsiTheme="majorHAnsi" w:cstheme="majorHAnsi"/>
          <w:sz w:val="36"/>
          <w:szCs w:val="36"/>
        </w:rPr>
        <w:t>di</w:t>
      </w:r>
      <w:r w:rsidRPr="00D970FB">
        <w:rPr>
          <w:rFonts w:asciiTheme="majorHAnsi" w:hAnsiTheme="majorHAnsi" w:cstheme="majorHAnsi"/>
          <w:sz w:val="36"/>
          <w:szCs w:val="36"/>
        </w:rPr>
        <w:t>ne</w:t>
      </w:r>
    </w:p>
    <w:p w14:paraId="3A7999C4" w14:textId="52A6052F" w:rsidR="00132E47" w:rsidRPr="00D970FB" w:rsidRDefault="00132E47" w:rsidP="00132E47">
      <w:pPr>
        <w:jc w:val="center"/>
        <w:rPr>
          <w:rFonts w:asciiTheme="majorHAnsi" w:hAnsiTheme="majorHAnsi" w:cstheme="majorHAnsi"/>
          <w:sz w:val="36"/>
          <w:szCs w:val="36"/>
        </w:rPr>
      </w:pPr>
      <w:r w:rsidRPr="00D970FB">
        <w:rPr>
          <w:rFonts w:asciiTheme="majorHAnsi" w:hAnsiTheme="majorHAnsi" w:cstheme="majorHAnsi"/>
          <w:sz w:val="32"/>
          <w:szCs w:val="32"/>
        </w:rPr>
        <w:t xml:space="preserve">JU </w:t>
      </w:r>
      <w:r w:rsidR="007715E1" w:rsidRPr="007715E1">
        <w:rPr>
          <w:rFonts w:asciiTheme="majorHAnsi" w:hAnsiTheme="majorHAnsi" w:cstheme="majorHAnsi"/>
          <w:sz w:val="32"/>
          <w:szCs w:val="32"/>
        </w:rPr>
        <w:t xml:space="preserve">Srednja </w:t>
      </w:r>
      <w:r w:rsidR="00F10A02">
        <w:rPr>
          <w:rFonts w:asciiTheme="majorHAnsi" w:hAnsiTheme="majorHAnsi" w:cstheme="majorHAnsi"/>
          <w:sz w:val="32"/>
          <w:szCs w:val="32"/>
        </w:rPr>
        <w:t>stručna</w:t>
      </w:r>
      <w:r w:rsidR="00F339D2">
        <w:rPr>
          <w:rFonts w:asciiTheme="majorHAnsi" w:hAnsiTheme="majorHAnsi" w:cstheme="majorHAnsi"/>
          <w:sz w:val="32"/>
          <w:szCs w:val="32"/>
        </w:rPr>
        <w:t xml:space="preserve"> </w:t>
      </w:r>
      <w:r w:rsidR="007715E1" w:rsidRPr="007715E1">
        <w:rPr>
          <w:rFonts w:asciiTheme="majorHAnsi" w:hAnsiTheme="majorHAnsi" w:cstheme="majorHAnsi"/>
          <w:sz w:val="32"/>
          <w:szCs w:val="32"/>
        </w:rPr>
        <w:t xml:space="preserve">škola </w:t>
      </w:r>
      <w:r w:rsidR="00F10A02">
        <w:rPr>
          <w:rFonts w:asciiTheme="majorHAnsi" w:hAnsiTheme="majorHAnsi" w:cstheme="majorHAnsi"/>
          <w:sz w:val="32"/>
          <w:szCs w:val="32"/>
        </w:rPr>
        <w:t>Cetinje</w:t>
      </w:r>
    </w:p>
    <w:p w14:paraId="660CC679" w14:textId="77777777" w:rsidR="00132E47" w:rsidRPr="008F3105" w:rsidRDefault="00132E47" w:rsidP="00132E47">
      <w:pPr>
        <w:rPr>
          <w:sz w:val="36"/>
          <w:szCs w:val="36"/>
        </w:rPr>
      </w:pPr>
    </w:p>
    <w:p w14:paraId="348EE0FD" w14:textId="77777777" w:rsidR="008F3105" w:rsidRPr="008F3105" w:rsidRDefault="008F3105" w:rsidP="008F3105">
      <w:pPr>
        <w:rPr>
          <w:sz w:val="36"/>
          <w:szCs w:val="36"/>
        </w:rPr>
      </w:pPr>
    </w:p>
    <w:p w14:paraId="5C713825" w14:textId="0B4547A4" w:rsidR="00387446" w:rsidRDefault="001E4371" w:rsidP="001C46C0">
      <w:pPr>
        <w:rPr>
          <w:sz w:val="36"/>
          <w:szCs w:val="36"/>
        </w:rPr>
      </w:pPr>
      <w:r>
        <w:rPr>
          <w:sz w:val="36"/>
          <w:szCs w:val="36"/>
        </w:rPr>
        <w:br w:type="page"/>
      </w:r>
    </w:p>
    <w:p w14:paraId="5AB4801D" w14:textId="77777777" w:rsidR="00937619" w:rsidRDefault="00937619">
      <w:pPr>
        <w:rPr>
          <w:rFonts w:asciiTheme="majorHAnsi" w:hAnsiTheme="majorHAnsi" w:cstheme="majorHAnsi"/>
          <w:b/>
          <w:sz w:val="28"/>
          <w:szCs w:val="28"/>
        </w:rPr>
      </w:pPr>
      <w:r>
        <w:rPr>
          <w:rFonts w:asciiTheme="majorHAnsi" w:hAnsiTheme="majorHAnsi" w:cstheme="majorHAnsi"/>
          <w:b/>
          <w:sz w:val="28"/>
          <w:szCs w:val="28"/>
        </w:rPr>
        <w:lastRenderedPageBreak/>
        <w:br w:type="page"/>
      </w:r>
    </w:p>
    <w:p w14:paraId="7E83D4CE" w14:textId="48CC2501" w:rsidR="008F3105" w:rsidRPr="00263BC2" w:rsidRDefault="00BD4446" w:rsidP="00BE7AE6">
      <w:pPr>
        <w:tabs>
          <w:tab w:val="left" w:pos="3885"/>
        </w:tabs>
        <w:spacing w:after="0" w:line="240" w:lineRule="auto"/>
        <w:rPr>
          <w:rFonts w:asciiTheme="majorHAnsi" w:hAnsiTheme="majorHAnsi" w:cstheme="majorHAnsi"/>
          <w:b/>
          <w:sz w:val="28"/>
          <w:szCs w:val="28"/>
        </w:rPr>
      </w:pPr>
      <w:r w:rsidRPr="00263BC2">
        <w:rPr>
          <w:rFonts w:asciiTheme="majorHAnsi" w:hAnsiTheme="majorHAnsi" w:cstheme="majorHAnsi"/>
          <w:b/>
          <w:sz w:val="28"/>
          <w:szCs w:val="28"/>
        </w:rPr>
        <w:lastRenderedPageBreak/>
        <w:t>SADRŽAJ</w:t>
      </w:r>
    </w:p>
    <w:sdt>
      <w:sdtPr>
        <w:rPr>
          <w:rFonts w:asciiTheme="minorHAnsi" w:eastAsiaTheme="minorHAnsi" w:hAnsiTheme="minorHAnsi" w:cstheme="minorBidi"/>
          <w:color w:val="auto"/>
          <w:sz w:val="22"/>
          <w:szCs w:val="22"/>
          <w:lang w:val="sr-Latn-ME"/>
        </w:rPr>
        <w:id w:val="-1810466023"/>
        <w:docPartObj>
          <w:docPartGallery w:val="Table of Contents"/>
          <w:docPartUnique/>
        </w:docPartObj>
      </w:sdtPr>
      <w:sdtEndPr>
        <w:rPr>
          <w:b/>
          <w:bCs/>
          <w:noProof/>
        </w:rPr>
      </w:sdtEndPr>
      <w:sdtContent>
        <w:p w14:paraId="2287E7B0" w14:textId="77777777" w:rsidR="00BE7AE6" w:rsidRPr="00BE7AE6" w:rsidRDefault="00BE7AE6">
          <w:pPr>
            <w:pStyle w:val="TOCHeading"/>
            <w:rPr>
              <w:sz w:val="16"/>
              <w:szCs w:val="16"/>
            </w:rPr>
          </w:pPr>
        </w:p>
        <w:p w14:paraId="34B54486" w14:textId="5083A775" w:rsidR="001A77CF" w:rsidRDefault="00BE7AE6">
          <w:pPr>
            <w:pStyle w:val="TOC1"/>
            <w:tabs>
              <w:tab w:val="right" w:leader="dot" w:pos="9074"/>
            </w:tabs>
            <w:rPr>
              <w:rFonts w:eastAsiaTheme="minorEastAsia"/>
              <w:noProof/>
              <w:lang w:val="en-US"/>
            </w:rPr>
          </w:pPr>
          <w:r w:rsidRPr="00953AA6">
            <w:rPr>
              <w:rFonts w:asciiTheme="majorHAnsi" w:hAnsiTheme="majorHAnsi" w:cstheme="majorHAnsi"/>
              <w:sz w:val="24"/>
              <w:szCs w:val="24"/>
            </w:rPr>
            <w:fldChar w:fldCharType="begin"/>
          </w:r>
          <w:r w:rsidRPr="00953AA6">
            <w:rPr>
              <w:rFonts w:asciiTheme="majorHAnsi" w:hAnsiTheme="majorHAnsi" w:cstheme="majorHAnsi"/>
              <w:sz w:val="24"/>
              <w:szCs w:val="24"/>
            </w:rPr>
            <w:instrText xml:space="preserve"> TOC \o "1-3" \h \z \u </w:instrText>
          </w:r>
          <w:r w:rsidRPr="00953AA6">
            <w:rPr>
              <w:rFonts w:asciiTheme="majorHAnsi" w:hAnsiTheme="majorHAnsi" w:cstheme="majorHAnsi"/>
              <w:sz w:val="24"/>
              <w:szCs w:val="24"/>
            </w:rPr>
            <w:fldChar w:fldCharType="separate"/>
          </w:r>
          <w:hyperlink w:anchor="_Toc231279797" w:history="1">
            <w:r w:rsidR="001A77CF" w:rsidRPr="008043FE">
              <w:rPr>
                <w:rStyle w:val="Hyperlink"/>
                <w:rFonts w:cstheme="majorHAnsi"/>
                <w:b/>
                <w:noProof/>
                <w:lang w:val="sr-Latn-RS"/>
              </w:rPr>
              <w:t>1. NASTAVA I UČENJE</w:t>
            </w:r>
            <w:r w:rsidR="001A77CF">
              <w:rPr>
                <w:noProof/>
                <w:webHidden/>
              </w:rPr>
              <w:tab/>
            </w:r>
            <w:r w:rsidR="001A77CF">
              <w:rPr>
                <w:noProof/>
                <w:webHidden/>
              </w:rPr>
              <w:fldChar w:fldCharType="begin"/>
            </w:r>
            <w:r w:rsidR="001A77CF">
              <w:rPr>
                <w:noProof/>
                <w:webHidden/>
              </w:rPr>
              <w:instrText xml:space="preserve"> PAGEREF _Toc231279797 \h </w:instrText>
            </w:r>
            <w:r w:rsidR="001A77CF">
              <w:rPr>
                <w:noProof/>
                <w:webHidden/>
              </w:rPr>
            </w:r>
            <w:r w:rsidR="001A77CF">
              <w:rPr>
                <w:noProof/>
                <w:webHidden/>
              </w:rPr>
              <w:fldChar w:fldCharType="separate"/>
            </w:r>
            <w:r w:rsidR="001A77CF">
              <w:rPr>
                <w:noProof/>
                <w:webHidden/>
              </w:rPr>
              <w:t>6</w:t>
            </w:r>
            <w:r w:rsidR="001A77CF">
              <w:rPr>
                <w:noProof/>
                <w:webHidden/>
              </w:rPr>
              <w:fldChar w:fldCharType="end"/>
            </w:r>
          </w:hyperlink>
        </w:p>
        <w:p w14:paraId="2912AB5D" w14:textId="47776F33" w:rsidR="001A77CF" w:rsidRDefault="00360E7F">
          <w:pPr>
            <w:pStyle w:val="TOC1"/>
            <w:tabs>
              <w:tab w:val="right" w:leader="dot" w:pos="9074"/>
            </w:tabs>
            <w:rPr>
              <w:rFonts w:eastAsiaTheme="minorEastAsia"/>
              <w:noProof/>
              <w:lang w:val="en-US"/>
            </w:rPr>
          </w:pPr>
          <w:hyperlink w:anchor="_Toc231279798" w:history="1">
            <w:r w:rsidR="001A77CF" w:rsidRPr="008043FE">
              <w:rPr>
                <w:rStyle w:val="Hyperlink"/>
                <w:rFonts w:ascii="Calibri Light" w:eastAsia="Times New Roman" w:hAnsi="Calibri Light" w:cs="Calibri Light"/>
                <w:b/>
                <w:noProof/>
                <w:lang w:val="hr-HR"/>
              </w:rPr>
              <w:t>1.1. OPŠTEOBRAZOVNI MODUL</w:t>
            </w:r>
            <w:r w:rsidR="001A77CF">
              <w:rPr>
                <w:noProof/>
                <w:webHidden/>
              </w:rPr>
              <w:tab/>
            </w:r>
            <w:r w:rsidR="001A77CF">
              <w:rPr>
                <w:noProof/>
                <w:webHidden/>
              </w:rPr>
              <w:fldChar w:fldCharType="begin"/>
            </w:r>
            <w:r w:rsidR="001A77CF">
              <w:rPr>
                <w:noProof/>
                <w:webHidden/>
              </w:rPr>
              <w:instrText xml:space="preserve"> PAGEREF _Toc231279798 \h </w:instrText>
            </w:r>
            <w:r w:rsidR="001A77CF">
              <w:rPr>
                <w:noProof/>
                <w:webHidden/>
              </w:rPr>
            </w:r>
            <w:r w:rsidR="001A77CF">
              <w:rPr>
                <w:noProof/>
                <w:webHidden/>
              </w:rPr>
              <w:fldChar w:fldCharType="separate"/>
            </w:r>
            <w:r w:rsidR="001A77CF">
              <w:rPr>
                <w:noProof/>
                <w:webHidden/>
              </w:rPr>
              <w:t>6</w:t>
            </w:r>
            <w:r w:rsidR="001A77CF">
              <w:rPr>
                <w:noProof/>
                <w:webHidden/>
              </w:rPr>
              <w:fldChar w:fldCharType="end"/>
            </w:r>
          </w:hyperlink>
        </w:p>
        <w:p w14:paraId="4C44CABA" w14:textId="53930DF2" w:rsidR="001A77CF" w:rsidRDefault="00360E7F">
          <w:pPr>
            <w:pStyle w:val="TOC1"/>
            <w:tabs>
              <w:tab w:val="left" w:pos="440"/>
              <w:tab w:val="right" w:leader="dot" w:pos="9074"/>
            </w:tabs>
            <w:rPr>
              <w:rFonts w:eastAsiaTheme="minorEastAsia"/>
              <w:noProof/>
              <w:lang w:val="en-US"/>
            </w:rPr>
          </w:pPr>
          <w:hyperlink w:anchor="_Toc231279799" w:history="1">
            <w:r w:rsidR="001A77CF" w:rsidRPr="008043FE">
              <w:rPr>
                <w:rStyle w:val="Hyperlink"/>
                <w:rFonts w:cstheme="majorHAnsi"/>
                <w:b/>
                <w:noProof/>
                <w:lang w:val="sr-Latn-RS"/>
              </w:rPr>
              <w:t>2.</w:t>
            </w:r>
            <w:r w:rsidR="001A77CF">
              <w:rPr>
                <w:rFonts w:eastAsiaTheme="minorEastAsia"/>
                <w:noProof/>
                <w:lang w:val="en-US"/>
              </w:rPr>
              <w:tab/>
            </w:r>
            <w:r w:rsidR="001A77CF" w:rsidRPr="008043FE">
              <w:rPr>
                <w:rStyle w:val="Hyperlink"/>
                <w:rFonts w:cstheme="majorHAnsi"/>
                <w:b/>
                <w:noProof/>
                <w:lang w:val="sr-Latn-RS"/>
              </w:rPr>
              <w:t>UPRAVLJANJE I RUKOVOĐENJE USTANOVOM</w:t>
            </w:r>
            <w:r w:rsidR="001A77CF">
              <w:rPr>
                <w:noProof/>
                <w:webHidden/>
              </w:rPr>
              <w:tab/>
            </w:r>
            <w:r w:rsidR="001A77CF">
              <w:rPr>
                <w:noProof/>
                <w:webHidden/>
              </w:rPr>
              <w:fldChar w:fldCharType="begin"/>
            </w:r>
            <w:r w:rsidR="001A77CF">
              <w:rPr>
                <w:noProof/>
                <w:webHidden/>
              </w:rPr>
              <w:instrText xml:space="preserve"> PAGEREF _Toc231279799 \h </w:instrText>
            </w:r>
            <w:r w:rsidR="001A77CF">
              <w:rPr>
                <w:noProof/>
                <w:webHidden/>
              </w:rPr>
            </w:r>
            <w:r w:rsidR="001A77CF">
              <w:rPr>
                <w:noProof/>
                <w:webHidden/>
              </w:rPr>
              <w:fldChar w:fldCharType="separate"/>
            </w:r>
            <w:r w:rsidR="001A77CF">
              <w:rPr>
                <w:noProof/>
                <w:webHidden/>
              </w:rPr>
              <w:t>35</w:t>
            </w:r>
            <w:r w:rsidR="001A77CF">
              <w:rPr>
                <w:noProof/>
                <w:webHidden/>
              </w:rPr>
              <w:fldChar w:fldCharType="end"/>
            </w:r>
          </w:hyperlink>
        </w:p>
        <w:p w14:paraId="06222767" w14:textId="24DCBBC0" w:rsidR="001A77CF" w:rsidRDefault="00360E7F">
          <w:pPr>
            <w:pStyle w:val="TOC1"/>
            <w:tabs>
              <w:tab w:val="left" w:pos="440"/>
              <w:tab w:val="right" w:leader="dot" w:pos="9074"/>
            </w:tabs>
            <w:rPr>
              <w:rFonts w:eastAsiaTheme="minorEastAsia"/>
              <w:noProof/>
              <w:lang w:val="en-US"/>
            </w:rPr>
          </w:pPr>
          <w:hyperlink w:anchor="_Toc231279800" w:history="1">
            <w:r w:rsidR="001A77CF" w:rsidRPr="008043FE">
              <w:rPr>
                <w:rStyle w:val="Hyperlink"/>
                <w:rFonts w:cstheme="majorHAnsi"/>
                <w:b/>
                <w:noProof/>
                <w:lang w:val="sr-Latn-RS"/>
              </w:rPr>
              <w:t>3.</w:t>
            </w:r>
            <w:r w:rsidR="001A77CF">
              <w:rPr>
                <w:rFonts w:eastAsiaTheme="minorEastAsia"/>
                <w:noProof/>
                <w:lang w:val="en-US"/>
              </w:rPr>
              <w:tab/>
            </w:r>
            <w:r w:rsidR="001A77CF" w:rsidRPr="008043FE">
              <w:rPr>
                <w:rStyle w:val="Hyperlink"/>
                <w:rFonts w:cstheme="majorHAnsi"/>
                <w:b/>
                <w:noProof/>
                <w:lang w:val="sr-Latn-RS"/>
              </w:rPr>
              <w:t>ETOS ŠKOLE</w:t>
            </w:r>
            <w:r w:rsidR="001A77CF">
              <w:rPr>
                <w:noProof/>
                <w:webHidden/>
              </w:rPr>
              <w:tab/>
            </w:r>
            <w:r w:rsidR="001A77CF">
              <w:rPr>
                <w:noProof/>
                <w:webHidden/>
              </w:rPr>
              <w:fldChar w:fldCharType="begin"/>
            </w:r>
            <w:r w:rsidR="001A77CF">
              <w:rPr>
                <w:noProof/>
                <w:webHidden/>
              </w:rPr>
              <w:instrText xml:space="preserve"> PAGEREF _Toc231279800 \h </w:instrText>
            </w:r>
            <w:r w:rsidR="001A77CF">
              <w:rPr>
                <w:noProof/>
                <w:webHidden/>
              </w:rPr>
            </w:r>
            <w:r w:rsidR="001A77CF">
              <w:rPr>
                <w:noProof/>
                <w:webHidden/>
              </w:rPr>
              <w:fldChar w:fldCharType="separate"/>
            </w:r>
            <w:r w:rsidR="001A77CF">
              <w:rPr>
                <w:noProof/>
                <w:webHidden/>
              </w:rPr>
              <w:t>38</w:t>
            </w:r>
            <w:r w:rsidR="001A77CF">
              <w:rPr>
                <w:noProof/>
                <w:webHidden/>
              </w:rPr>
              <w:fldChar w:fldCharType="end"/>
            </w:r>
          </w:hyperlink>
        </w:p>
        <w:p w14:paraId="674E481F" w14:textId="1A18A45D" w:rsidR="001A77CF" w:rsidRDefault="00360E7F">
          <w:pPr>
            <w:pStyle w:val="TOC1"/>
            <w:tabs>
              <w:tab w:val="left" w:pos="440"/>
              <w:tab w:val="right" w:leader="dot" w:pos="9074"/>
            </w:tabs>
            <w:rPr>
              <w:rFonts w:eastAsiaTheme="minorEastAsia"/>
              <w:noProof/>
              <w:lang w:val="en-US"/>
            </w:rPr>
          </w:pPr>
          <w:hyperlink w:anchor="_Toc231279801" w:history="1">
            <w:r w:rsidR="001A77CF" w:rsidRPr="008043FE">
              <w:rPr>
                <w:rStyle w:val="Hyperlink"/>
                <w:rFonts w:cstheme="majorHAnsi"/>
                <w:b/>
                <w:noProof/>
                <w:lang w:val="sr-Latn-RS"/>
              </w:rPr>
              <w:t>4.</w:t>
            </w:r>
            <w:r w:rsidR="001A77CF">
              <w:rPr>
                <w:rFonts w:eastAsiaTheme="minorEastAsia"/>
                <w:noProof/>
                <w:lang w:val="en-US"/>
              </w:rPr>
              <w:tab/>
            </w:r>
            <w:r w:rsidR="001A77CF" w:rsidRPr="008043FE">
              <w:rPr>
                <w:rStyle w:val="Hyperlink"/>
                <w:rFonts w:cstheme="majorHAnsi"/>
                <w:b/>
                <w:noProof/>
                <w:lang w:val="sr-Latn-RS"/>
              </w:rPr>
              <w:t>OBRAZOVNA POSTIGNUĆA UČENIKA</w:t>
            </w:r>
            <w:r w:rsidR="001A77CF">
              <w:rPr>
                <w:noProof/>
                <w:webHidden/>
              </w:rPr>
              <w:tab/>
            </w:r>
            <w:r w:rsidR="001A77CF">
              <w:rPr>
                <w:noProof/>
                <w:webHidden/>
              </w:rPr>
              <w:fldChar w:fldCharType="begin"/>
            </w:r>
            <w:r w:rsidR="001A77CF">
              <w:rPr>
                <w:noProof/>
                <w:webHidden/>
              </w:rPr>
              <w:instrText xml:space="preserve"> PAGEREF _Toc231279801 \h </w:instrText>
            </w:r>
            <w:r w:rsidR="001A77CF">
              <w:rPr>
                <w:noProof/>
                <w:webHidden/>
              </w:rPr>
            </w:r>
            <w:r w:rsidR="001A77CF">
              <w:rPr>
                <w:noProof/>
                <w:webHidden/>
              </w:rPr>
              <w:fldChar w:fldCharType="separate"/>
            </w:r>
            <w:r w:rsidR="001A77CF">
              <w:rPr>
                <w:noProof/>
                <w:webHidden/>
              </w:rPr>
              <w:t>41</w:t>
            </w:r>
            <w:r w:rsidR="001A77CF">
              <w:rPr>
                <w:noProof/>
                <w:webHidden/>
              </w:rPr>
              <w:fldChar w:fldCharType="end"/>
            </w:r>
          </w:hyperlink>
        </w:p>
        <w:p w14:paraId="4131C5D2" w14:textId="135BE904" w:rsidR="001A77CF" w:rsidRDefault="00360E7F">
          <w:pPr>
            <w:pStyle w:val="TOC1"/>
            <w:tabs>
              <w:tab w:val="left" w:pos="440"/>
              <w:tab w:val="right" w:leader="dot" w:pos="9074"/>
            </w:tabs>
            <w:rPr>
              <w:rFonts w:eastAsiaTheme="minorEastAsia"/>
              <w:noProof/>
              <w:lang w:val="en-US"/>
            </w:rPr>
          </w:pPr>
          <w:hyperlink w:anchor="_Toc231279802" w:history="1">
            <w:r w:rsidR="001A77CF" w:rsidRPr="008043FE">
              <w:rPr>
                <w:rStyle w:val="Hyperlink"/>
                <w:rFonts w:asciiTheme="majorHAnsi" w:eastAsiaTheme="majorEastAsia" w:hAnsiTheme="majorHAnsi" w:cstheme="majorHAnsi"/>
                <w:b/>
                <w:noProof/>
                <w:lang w:val="hr-HR"/>
              </w:rPr>
              <w:t>5.</w:t>
            </w:r>
            <w:r w:rsidR="001A77CF">
              <w:rPr>
                <w:rFonts w:eastAsiaTheme="minorEastAsia"/>
                <w:noProof/>
                <w:lang w:val="en-US"/>
              </w:rPr>
              <w:tab/>
            </w:r>
            <w:r w:rsidR="001A77CF" w:rsidRPr="008043FE">
              <w:rPr>
                <w:rStyle w:val="Hyperlink"/>
                <w:rFonts w:asciiTheme="majorHAnsi" w:eastAsiaTheme="majorEastAsia" w:hAnsiTheme="majorHAnsi" w:cstheme="majorHAnsi"/>
                <w:b/>
                <w:noProof/>
                <w:lang w:val="hr-HR"/>
              </w:rPr>
              <w:t>PODRŠKA UČENICIMA</w:t>
            </w:r>
            <w:r w:rsidR="001A77CF">
              <w:rPr>
                <w:noProof/>
                <w:webHidden/>
              </w:rPr>
              <w:tab/>
            </w:r>
            <w:r w:rsidR="001A77CF">
              <w:rPr>
                <w:noProof/>
                <w:webHidden/>
              </w:rPr>
              <w:fldChar w:fldCharType="begin"/>
            </w:r>
            <w:r w:rsidR="001A77CF">
              <w:rPr>
                <w:noProof/>
                <w:webHidden/>
              </w:rPr>
              <w:instrText xml:space="preserve"> PAGEREF _Toc231279802 \h </w:instrText>
            </w:r>
            <w:r w:rsidR="001A77CF">
              <w:rPr>
                <w:noProof/>
                <w:webHidden/>
              </w:rPr>
            </w:r>
            <w:r w:rsidR="001A77CF">
              <w:rPr>
                <w:noProof/>
                <w:webHidden/>
              </w:rPr>
              <w:fldChar w:fldCharType="separate"/>
            </w:r>
            <w:r w:rsidR="001A77CF">
              <w:rPr>
                <w:noProof/>
                <w:webHidden/>
              </w:rPr>
              <w:t>45</w:t>
            </w:r>
            <w:r w:rsidR="001A77CF">
              <w:rPr>
                <w:noProof/>
                <w:webHidden/>
              </w:rPr>
              <w:fldChar w:fldCharType="end"/>
            </w:r>
          </w:hyperlink>
        </w:p>
        <w:p w14:paraId="185FA103" w14:textId="7E1CDF73" w:rsidR="00BE7AE6" w:rsidRDefault="00BE7AE6">
          <w:r w:rsidRPr="00953AA6">
            <w:rPr>
              <w:rFonts w:asciiTheme="majorHAnsi" w:hAnsiTheme="majorHAnsi" w:cstheme="majorHAnsi"/>
              <w:bCs/>
              <w:noProof/>
              <w:sz w:val="24"/>
              <w:szCs w:val="24"/>
            </w:rPr>
            <w:fldChar w:fldCharType="end"/>
          </w:r>
        </w:p>
      </w:sdtContent>
    </w:sdt>
    <w:p w14:paraId="27B0BD6B" w14:textId="77777777" w:rsidR="00BD4446" w:rsidRDefault="00BD4446" w:rsidP="008F3105">
      <w:pPr>
        <w:tabs>
          <w:tab w:val="left" w:pos="3885"/>
        </w:tabs>
        <w:rPr>
          <w:sz w:val="36"/>
          <w:szCs w:val="36"/>
        </w:rPr>
      </w:pPr>
    </w:p>
    <w:p w14:paraId="425F76BB" w14:textId="77777777" w:rsidR="00BD4446" w:rsidRDefault="00BD4446" w:rsidP="008F3105">
      <w:pPr>
        <w:tabs>
          <w:tab w:val="left" w:pos="3885"/>
        </w:tabs>
        <w:rPr>
          <w:sz w:val="36"/>
          <w:szCs w:val="36"/>
        </w:rPr>
      </w:pPr>
    </w:p>
    <w:p w14:paraId="635ABB00" w14:textId="77777777" w:rsidR="00BD4446" w:rsidRDefault="00BD4446" w:rsidP="008F3105">
      <w:pPr>
        <w:tabs>
          <w:tab w:val="left" w:pos="3885"/>
        </w:tabs>
        <w:rPr>
          <w:sz w:val="36"/>
          <w:szCs w:val="36"/>
        </w:rPr>
      </w:pPr>
    </w:p>
    <w:p w14:paraId="2AC4CB63" w14:textId="77777777" w:rsidR="00BD4446" w:rsidRDefault="00BD4446" w:rsidP="008F3105">
      <w:pPr>
        <w:tabs>
          <w:tab w:val="left" w:pos="3885"/>
        </w:tabs>
        <w:rPr>
          <w:sz w:val="36"/>
          <w:szCs w:val="36"/>
        </w:rPr>
      </w:pPr>
    </w:p>
    <w:p w14:paraId="5ABB6D61" w14:textId="77777777" w:rsidR="00BD4446" w:rsidRDefault="00BD4446" w:rsidP="008F3105">
      <w:pPr>
        <w:tabs>
          <w:tab w:val="left" w:pos="3885"/>
        </w:tabs>
        <w:rPr>
          <w:sz w:val="36"/>
          <w:szCs w:val="36"/>
        </w:rPr>
      </w:pPr>
    </w:p>
    <w:p w14:paraId="636008F7" w14:textId="77777777" w:rsidR="00BD4446" w:rsidRDefault="00BD4446" w:rsidP="008F3105">
      <w:pPr>
        <w:tabs>
          <w:tab w:val="left" w:pos="3885"/>
        </w:tabs>
        <w:rPr>
          <w:sz w:val="36"/>
          <w:szCs w:val="36"/>
        </w:rPr>
      </w:pPr>
    </w:p>
    <w:p w14:paraId="7644C6B1" w14:textId="77777777" w:rsidR="00BD4446" w:rsidRDefault="00BD4446" w:rsidP="008F3105">
      <w:pPr>
        <w:tabs>
          <w:tab w:val="left" w:pos="3885"/>
        </w:tabs>
        <w:rPr>
          <w:sz w:val="36"/>
          <w:szCs w:val="36"/>
        </w:rPr>
      </w:pPr>
    </w:p>
    <w:p w14:paraId="478761C5" w14:textId="77777777" w:rsidR="00BD4446" w:rsidRDefault="00BD4446" w:rsidP="008F3105">
      <w:pPr>
        <w:tabs>
          <w:tab w:val="left" w:pos="3885"/>
        </w:tabs>
        <w:rPr>
          <w:sz w:val="36"/>
          <w:szCs w:val="36"/>
        </w:rPr>
      </w:pPr>
    </w:p>
    <w:p w14:paraId="2FBEAAF1" w14:textId="77777777" w:rsidR="00BD4446" w:rsidRDefault="00BD4446" w:rsidP="008F3105">
      <w:pPr>
        <w:tabs>
          <w:tab w:val="left" w:pos="3885"/>
        </w:tabs>
        <w:rPr>
          <w:sz w:val="36"/>
          <w:szCs w:val="36"/>
        </w:rPr>
      </w:pPr>
    </w:p>
    <w:p w14:paraId="40B0BA5D" w14:textId="77777777" w:rsidR="00BD4446" w:rsidRDefault="00BD4446" w:rsidP="008F3105">
      <w:pPr>
        <w:tabs>
          <w:tab w:val="left" w:pos="3885"/>
        </w:tabs>
        <w:rPr>
          <w:sz w:val="36"/>
          <w:szCs w:val="36"/>
        </w:rPr>
      </w:pPr>
    </w:p>
    <w:p w14:paraId="56EA6151" w14:textId="77777777" w:rsidR="00BD4446" w:rsidRDefault="00BD4446" w:rsidP="008F3105">
      <w:pPr>
        <w:tabs>
          <w:tab w:val="left" w:pos="3885"/>
        </w:tabs>
        <w:rPr>
          <w:sz w:val="36"/>
          <w:szCs w:val="36"/>
        </w:rPr>
      </w:pPr>
    </w:p>
    <w:p w14:paraId="78A450F7" w14:textId="77777777" w:rsidR="00BD4446" w:rsidRDefault="00BD4446" w:rsidP="008F3105">
      <w:pPr>
        <w:tabs>
          <w:tab w:val="left" w:pos="3885"/>
        </w:tabs>
        <w:rPr>
          <w:sz w:val="36"/>
          <w:szCs w:val="36"/>
        </w:rPr>
      </w:pPr>
    </w:p>
    <w:p w14:paraId="52C30D30" w14:textId="77777777" w:rsidR="00BD4446" w:rsidRDefault="00BD4446" w:rsidP="008F3105">
      <w:pPr>
        <w:tabs>
          <w:tab w:val="left" w:pos="3885"/>
        </w:tabs>
        <w:rPr>
          <w:sz w:val="36"/>
          <w:szCs w:val="36"/>
        </w:rPr>
      </w:pPr>
    </w:p>
    <w:p w14:paraId="1FDDD536" w14:textId="77777777" w:rsidR="00BD4446" w:rsidRDefault="00BD4446" w:rsidP="008F3105">
      <w:pPr>
        <w:tabs>
          <w:tab w:val="left" w:pos="3885"/>
        </w:tabs>
        <w:rPr>
          <w:sz w:val="36"/>
          <w:szCs w:val="36"/>
        </w:rPr>
      </w:pPr>
    </w:p>
    <w:p w14:paraId="1C494C3D" w14:textId="77777777" w:rsidR="00BD4446" w:rsidRDefault="00BD4446" w:rsidP="008F3105">
      <w:pPr>
        <w:tabs>
          <w:tab w:val="left" w:pos="3885"/>
        </w:tabs>
        <w:rPr>
          <w:sz w:val="36"/>
          <w:szCs w:val="36"/>
        </w:rPr>
      </w:pPr>
    </w:p>
    <w:p w14:paraId="2D298617" w14:textId="77777777" w:rsidR="00BD4446" w:rsidRDefault="00BD4446" w:rsidP="008F3105">
      <w:pPr>
        <w:tabs>
          <w:tab w:val="left" w:pos="3885"/>
        </w:tabs>
        <w:rPr>
          <w:sz w:val="36"/>
          <w:szCs w:val="36"/>
        </w:rPr>
      </w:pPr>
    </w:p>
    <w:p w14:paraId="2D09D8DA" w14:textId="77777777" w:rsidR="00BD4446" w:rsidRDefault="00BD4446" w:rsidP="008F3105">
      <w:pPr>
        <w:tabs>
          <w:tab w:val="left" w:pos="3885"/>
        </w:tabs>
        <w:rPr>
          <w:sz w:val="36"/>
          <w:szCs w:val="36"/>
        </w:rPr>
      </w:pPr>
    </w:p>
    <w:p w14:paraId="6DD0FB62" w14:textId="77777777" w:rsidR="00BD4446" w:rsidRDefault="00BD4446" w:rsidP="008F3105">
      <w:pPr>
        <w:tabs>
          <w:tab w:val="left" w:pos="3885"/>
        </w:tabs>
        <w:rPr>
          <w:rFonts w:asciiTheme="majorHAnsi" w:eastAsia="Times New Roman" w:hAnsiTheme="majorHAnsi" w:cs="Book Antiqua"/>
          <w:sz w:val="40"/>
          <w:szCs w:val="40"/>
          <w:lang w:val="pl-PL"/>
        </w:rPr>
      </w:pPr>
    </w:p>
    <w:p w14:paraId="0548D6CA" w14:textId="77777777" w:rsidR="00BD4446" w:rsidRDefault="00BD4446" w:rsidP="008F3105">
      <w:pPr>
        <w:tabs>
          <w:tab w:val="left" w:pos="3885"/>
        </w:tabs>
        <w:rPr>
          <w:rFonts w:asciiTheme="majorHAnsi" w:eastAsia="Times New Roman" w:hAnsiTheme="majorHAnsi" w:cs="Book Antiqua"/>
          <w:sz w:val="40"/>
          <w:szCs w:val="40"/>
          <w:lang w:val="pl-PL"/>
        </w:rPr>
      </w:pPr>
    </w:p>
    <w:p w14:paraId="5664C458" w14:textId="77777777" w:rsidR="00BD4446" w:rsidRDefault="00BD4446" w:rsidP="008F3105">
      <w:pPr>
        <w:tabs>
          <w:tab w:val="left" w:pos="3885"/>
        </w:tabs>
        <w:rPr>
          <w:rFonts w:asciiTheme="majorHAnsi" w:eastAsia="Times New Roman" w:hAnsiTheme="majorHAnsi" w:cs="Book Antiqua"/>
          <w:sz w:val="40"/>
          <w:szCs w:val="40"/>
          <w:lang w:val="pl-PL"/>
        </w:rPr>
      </w:pPr>
    </w:p>
    <w:p w14:paraId="72CD5050" w14:textId="77777777" w:rsidR="00BD4446" w:rsidRDefault="00BD4446" w:rsidP="008F3105">
      <w:pPr>
        <w:tabs>
          <w:tab w:val="left" w:pos="3885"/>
        </w:tabs>
        <w:rPr>
          <w:rFonts w:asciiTheme="majorHAnsi" w:eastAsia="Times New Roman" w:hAnsiTheme="majorHAnsi" w:cs="Book Antiqua"/>
          <w:sz w:val="40"/>
          <w:szCs w:val="40"/>
          <w:lang w:val="pl-PL"/>
        </w:rPr>
      </w:pPr>
    </w:p>
    <w:p w14:paraId="498EFFED" w14:textId="77777777" w:rsidR="00BD4446" w:rsidRDefault="00BD4446" w:rsidP="008F3105">
      <w:pPr>
        <w:tabs>
          <w:tab w:val="left" w:pos="3885"/>
        </w:tabs>
        <w:rPr>
          <w:rFonts w:asciiTheme="majorHAnsi" w:eastAsia="Times New Roman" w:hAnsiTheme="majorHAnsi" w:cs="Book Antiqua"/>
          <w:sz w:val="40"/>
          <w:szCs w:val="40"/>
          <w:lang w:val="pl-PL"/>
        </w:rPr>
      </w:pPr>
    </w:p>
    <w:p w14:paraId="0DFD1279" w14:textId="77777777" w:rsidR="00BD4446" w:rsidRDefault="00BD4446" w:rsidP="008F3105">
      <w:pPr>
        <w:tabs>
          <w:tab w:val="left" w:pos="3885"/>
        </w:tabs>
        <w:rPr>
          <w:rFonts w:asciiTheme="majorHAnsi" w:eastAsia="Times New Roman" w:hAnsiTheme="majorHAnsi" w:cs="Book Antiqua"/>
          <w:sz w:val="40"/>
          <w:szCs w:val="40"/>
          <w:lang w:val="pl-PL"/>
        </w:rPr>
      </w:pPr>
    </w:p>
    <w:p w14:paraId="40BA6A99" w14:textId="77777777" w:rsidR="00BD4446" w:rsidRDefault="00BD4446" w:rsidP="008F3105">
      <w:pPr>
        <w:tabs>
          <w:tab w:val="left" w:pos="3885"/>
        </w:tabs>
        <w:rPr>
          <w:rFonts w:asciiTheme="majorHAnsi" w:eastAsia="Times New Roman" w:hAnsiTheme="majorHAnsi" w:cs="Book Antiqua"/>
          <w:sz w:val="40"/>
          <w:szCs w:val="40"/>
          <w:lang w:val="pl-PL"/>
        </w:rPr>
      </w:pPr>
    </w:p>
    <w:p w14:paraId="4A9843BA" w14:textId="77777777" w:rsidR="009C6530" w:rsidRDefault="009C6530" w:rsidP="008F3105">
      <w:pPr>
        <w:tabs>
          <w:tab w:val="left" w:pos="3885"/>
        </w:tabs>
        <w:rPr>
          <w:rFonts w:asciiTheme="majorHAnsi" w:eastAsia="Times New Roman" w:hAnsiTheme="majorHAnsi" w:cs="Book Antiqua"/>
          <w:sz w:val="40"/>
          <w:szCs w:val="40"/>
          <w:lang w:val="pl-PL"/>
        </w:rPr>
      </w:pPr>
    </w:p>
    <w:p w14:paraId="59A3AFD3" w14:textId="77777777" w:rsidR="00937619" w:rsidRDefault="00937619" w:rsidP="008F3105">
      <w:pPr>
        <w:tabs>
          <w:tab w:val="left" w:pos="3885"/>
        </w:tabs>
        <w:rPr>
          <w:rFonts w:asciiTheme="majorHAnsi" w:eastAsia="Times New Roman" w:hAnsiTheme="majorHAnsi" w:cs="Book Antiqua"/>
          <w:sz w:val="40"/>
          <w:szCs w:val="40"/>
          <w:lang w:val="pl-PL"/>
        </w:rPr>
      </w:pPr>
    </w:p>
    <w:p w14:paraId="779D22F1" w14:textId="77777777" w:rsidR="00937619" w:rsidRDefault="00937619" w:rsidP="008F3105">
      <w:pPr>
        <w:tabs>
          <w:tab w:val="left" w:pos="3885"/>
        </w:tabs>
        <w:rPr>
          <w:rFonts w:asciiTheme="majorHAnsi" w:eastAsia="Times New Roman" w:hAnsiTheme="majorHAnsi" w:cs="Book Antiqua"/>
          <w:sz w:val="40"/>
          <w:szCs w:val="40"/>
          <w:lang w:val="pl-PL"/>
        </w:rPr>
      </w:pPr>
    </w:p>
    <w:p w14:paraId="625269F7" w14:textId="77777777" w:rsidR="00937619" w:rsidRDefault="00937619" w:rsidP="008F3105">
      <w:pPr>
        <w:tabs>
          <w:tab w:val="left" w:pos="3885"/>
        </w:tabs>
        <w:rPr>
          <w:rFonts w:asciiTheme="majorHAnsi" w:eastAsia="Times New Roman" w:hAnsiTheme="majorHAnsi" w:cs="Book Antiqua"/>
          <w:sz w:val="40"/>
          <w:szCs w:val="40"/>
          <w:lang w:val="pl-PL"/>
        </w:rPr>
      </w:pPr>
    </w:p>
    <w:p w14:paraId="0EB810A9" w14:textId="77777777" w:rsidR="00937619" w:rsidRDefault="00937619" w:rsidP="008F3105">
      <w:pPr>
        <w:tabs>
          <w:tab w:val="left" w:pos="3885"/>
        </w:tabs>
        <w:rPr>
          <w:rFonts w:asciiTheme="majorHAnsi" w:eastAsia="Times New Roman" w:hAnsiTheme="majorHAnsi" w:cs="Book Antiqua"/>
          <w:sz w:val="40"/>
          <w:szCs w:val="40"/>
          <w:lang w:val="pl-PL"/>
        </w:rPr>
      </w:pPr>
    </w:p>
    <w:p w14:paraId="1B686A48" w14:textId="77777777" w:rsidR="00132E47" w:rsidRDefault="00132E47" w:rsidP="00132E47">
      <w:pPr>
        <w:tabs>
          <w:tab w:val="left" w:pos="3885"/>
        </w:tabs>
        <w:rPr>
          <w:rFonts w:asciiTheme="majorHAnsi" w:eastAsia="Times New Roman" w:hAnsiTheme="majorHAnsi" w:cs="Book Antiqua"/>
          <w:sz w:val="40"/>
          <w:szCs w:val="40"/>
          <w:lang w:val="pl-PL"/>
        </w:rPr>
      </w:pPr>
    </w:p>
    <w:p w14:paraId="02250957" w14:textId="77777777" w:rsidR="00E61C2B" w:rsidRDefault="00E61C2B" w:rsidP="00132E47">
      <w:pPr>
        <w:tabs>
          <w:tab w:val="left" w:pos="3885"/>
        </w:tabs>
        <w:rPr>
          <w:rFonts w:asciiTheme="majorHAnsi" w:eastAsia="Times New Roman" w:hAnsiTheme="majorHAnsi" w:cs="Book Antiqua"/>
          <w:sz w:val="40"/>
          <w:szCs w:val="40"/>
          <w:lang w:val="pl-PL"/>
        </w:rPr>
      </w:pPr>
    </w:p>
    <w:p w14:paraId="61E3F784" w14:textId="77777777" w:rsidR="00E61C2B" w:rsidRDefault="00E61C2B" w:rsidP="00132E47">
      <w:pPr>
        <w:tabs>
          <w:tab w:val="left" w:pos="3885"/>
        </w:tabs>
        <w:rPr>
          <w:rFonts w:asciiTheme="majorHAnsi" w:eastAsia="Times New Roman" w:hAnsiTheme="majorHAnsi" w:cs="Book Antiqua"/>
          <w:sz w:val="40"/>
          <w:szCs w:val="40"/>
          <w:lang w:val="pl-PL"/>
        </w:rPr>
      </w:pPr>
    </w:p>
    <w:p w14:paraId="019B638B" w14:textId="77777777" w:rsidR="00E61C2B" w:rsidRDefault="00E61C2B" w:rsidP="00132E47">
      <w:pPr>
        <w:tabs>
          <w:tab w:val="left" w:pos="3885"/>
        </w:tabs>
        <w:rPr>
          <w:rFonts w:asciiTheme="majorHAnsi" w:eastAsia="Times New Roman" w:hAnsiTheme="majorHAnsi" w:cs="Book Antiqua"/>
          <w:sz w:val="40"/>
          <w:szCs w:val="40"/>
          <w:lang w:val="pl-PL"/>
        </w:rPr>
      </w:pPr>
    </w:p>
    <w:p w14:paraId="414674C8" w14:textId="77777777" w:rsidR="00E61C2B" w:rsidRDefault="00E61C2B" w:rsidP="00132E47">
      <w:pPr>
        <w:tabs>
          <w:tab w:val="left" w:pos="3885"/>
        </w:tabs>
        <w:rPr>
          <w:rFonts w:asciiTheme="majorHAnsi" w:eastAsia="Times New Roman" w:hAnsiTheme="majorHAnsi" w:cs="Book Antiqua"/>
          <w:sz w:val="40"/>
          <w:szCs w:val="40"/>
          <w:lang w:val="pl-PL"/>
        </w:rPr>
      </w:pPr>
    </w:p>
    <w:p w14:paraId="1FBB0410" w14:textId="215A72D2" w:rsidR="00132E47" w:rsidRPr="00E66EFF" w:rsidRDefault="00132E47" w:rsidP="00434336">
      <w:pPr>
        <w:spacing w:after="0"/>
        <w:jc w:val="both"/>
        <w:rPr>
          <w:rStyle w:val="Style15"/>
          <w:color w:val="auto"/>
        </w:rPr>
      </w:pPr>
      <w:r w:rsidRPr="0063334C">
        <w:rPr>
          <w:rStyle w:val="Style15"/>
        </w:rPr>
        <w:t xml:space="preserve">U skladu sa METODOLOGIJOM obezbjeđenja i unapređenja kvaliteta obrazovno-vaspitnog rada u ustanovama, a na osnovu pojedinačnih izvještaja o kvalitetu rada, obrazovanja, obuke, podrške i saradnje </w:t>
      </w:r>
      <w:r w:rsidRPr="00655B1A">
        <w:rPr>
          <w:rFonts w:asciiTheme="majorHAnsi" w:hAnsiTheme="majorHAnsi" w:cstheme="majorHAnsi"/>
          <w:sz w:val="24"/>
          <w:szCs w:val="24"/>
        </w:rPr>
        <w:t>JU</w:t>
      </w:r>
      <w:r w:rsidR="007715E1">
        <w:rPr>
          <w:rFonts w:asciiTheme="majorHAnsi" w:hAnsiTheme="majorHAnsi" w:cstheme="majorHAnsi"/>
          <w:sz w:val="24"/>
          <w:szCs w:val="24"/>
        </w:rPr>
        <w:t xml:space="preserve"> </w:t>
      </w:r>
      <w:r w:rsidR="007715E1" w:rsidRPr="007715E1">
        <w:rPr>
          <w:rFonts w:asciiTheme="majorHAnsi" w:hAnsiTheme="majorHAnsi" w:cstheme="majorHAnsi"/>
          <w:sz w:val="24"/>
          <w:szCs w:val="24"/>
        </w:rPr>
        <w:t>Srednj</w:t>
      </w:r>
      <w:r w:rsidR="009F3089">
        <w:rPr>
          <w:rFonts w:asciiTheme="majorHAnsi" w:hAnsiTheme="majorHAnsi" w:cstheme="majorHAnsi"/>
          <w:sz w:val="24"/>
          <w:szCs w:val="24"/>
        </w:rPr>
        <w:t xml:space="preserve">a </w:t>
      </w:r>
      <w:r w:rsidR="00F10A02">
        <w:rPr>
          <w:rFonts w:asciiTheme="majorHAnsi" w:hAnsiTheme="majorHAnsi" w:cstheme="majorHAnsi"/>
          <w:sz w:val="24"/>
          <w:szCs w:val="24"/>
        </w:rPr>
        <w:t>stručna</w:t>
      </w:r>
      <w:r w:rsidR="007715E1" w:rsidRPr="007715E1">
        <w:rPr>
          <w:rFonts w:asciiTheme="majorHAnsi" w:hAnsiTheme="majorHAnsi" w:cstheme="majorHAnsi"/>
          <w:sz w:val="24"/>
          <w:szCs w:val="24"/>
        </w:rPr>
        <w:t xml:space="preserve"> škola </w:t>
      </w:r>
      <w:r w:rsidR="00F10A02">
        <w:rPr>
          <w:rFonts w:asciiTheme="majorHAnsi" w:hAnsiTheme="majorHAnsi" w:cstheme="majorHAnsi"/>
          <w:sz w:val="24"/>
          <w:szCs w:val="24"/>
        </w:rPr>
        <w:t>Cetinje</w:t>
      </w:r>
      <w:r w:rsidRPr="00655B1A">
        <w:rPr>
          <w:rFonts w:asciiTheme="majorHAnsi" w:hAnsiTheme="majorHAnsi" w:cstheme="majorHAnsi"/>
          <w:sz w:val="24"/>
          <w:szCs w:val="24"/>
        </w:rPr>
        <w:t xml:space="preserve"> </w:t>
      </w:r>
      <w:r w:rsidR="000766A1">
        <w:rPr>
          <w:rFonts w:asciiTheme="majorHAnsi" w:hAnsiTheme="majorHAnsi" w:cstheme="majorHAnsi"/>
          <w:sz w:val="24"/>
          <w:szCs w:val="24"/>
        </w:rPr>
        <w:t xml:space="preserve">dobija ocjenu </w:t>
      </w:r>
      <w:r w:rsidRPr="00E66EFF">
        <w:rPr>
          <w:rStyle w:val="Style15"/>
          <w:color w:val="auto"/>
        </w:rPr>
        <w:t>(</w:t>
      </w:r>
      <w:r w:rsidR="00BE6E6C" w:rsidRPr="00E66EFF">
        <w:rPr>
          <w:rStyle w:val="Style15"/>
          <w:color w:val="auto"/>
        </w:rPr>
        <w:t>7,</w:t>
      </w:r>
      <w:r w:rsidR="00E66EFF" w:rsidRPr="00E66EFF">
        <w:rPr>
          <w:rStyle w:val="Style15"/>
          <w:color w:val="auto"/>
        </w:rPr>
        <w:t>35</w:t>
      </w:r>
      <w:r w:rsidRPr="00E66EFF">
        <w:rPr>
          <w:rStyle w:val="Style15"/>
          <w:color w:val="auto"/>
        </w:rPr>
        <w:t>)</w:t>
      </w:r>
    </w:p>
    <w:p w14:paraId="5DDF3B4C" w14:textId="254ADDB7" w:rsidR="00BE7AE6" w:rsidRDefault="00E61C2B" w:rsidP="000D648B">
      <w:pPr>
        <w:tabs>
          <w:tab w:val="left" w:pos="3885"/>
        </w:tabs>
        <w:jc w:val="right"/>
        <w:rPr>
          <w:rFonts w:asciiTheme="majorHAnsi" w:eastAsia="Times New Roman" w:hAnsiTheme="majorHAnsi" w:cs="Book Antiqua"/>
          <w:b/>
          <w:sz w:val="48"/>
          <w:szCs w:val="48"/>
          <w:lang w:val="pl-PL"/>
        </w:rPr>
      </w:pPr>
      <w:r>
        <w:rPr>
          <w:rFonts w:asciiTheme="majorHAnsi" w:eastAsia="Times New Roman" w:hAnsiTheme="majorHAnsi" w:cs="Book Antiqua"/>
          <w:b/>
          <w:color w:val="1F4E79" w:themeColor="accent1" w:themeShade="80"/>
          <w:sz w:val="48"/>
          <w:szCs w:val="48"/>
          <w:lang w:val="pl-PL"/>
        </w:rPr>
        <w:t>USPJEŠNO</w:t>
      </w:r>
      <w:r w:rsidR="00BE7AE6">
        <w:rPr>
          <w:rFonts w:asciiTheme="majorHAnsi" w:eastAsia="Times New Roman" w:hAnsiTheme="majorHAnsi" w:cs="Book Antiqua"/>
          <w:b/>
          <w:sz w:val="48"/>
          <w:szCs w:val="48"/>
          <w:lang w:val="pl-PL"/>
        </w:rPr>
        <w:br w:type="page"/>
      </w:r>
    </w:p>
    <w:p w14:paraId="41426D45" w14:textId="24B14FF6" w:rsidR="00132E47" w:rsidRPr="00D46BA0" w:rsidRDefault="00132E47" w:rsidP="00D46BA0">
      <w:pPr>
        <w:tabs>
          <w:tab w:val="left" w:pos="3885"/>
        </w:tabs>
        <w:spacing w:before="240" w:after="240" w:line="240" w:lineRule="auto"/>
        <w:rPr>
          <w:rFonts w:asciiTheme="majorHAnsi" w:hAnsiTheme="majorHAnsi" w:cstheme="majorHAnsi"/>
          <w:b/>
          <w:sz w:val="24"/>
          <w:szCs w:val="24"/>
        </w:rPr>
      </w:pPr>
      <w:bookmarkStart w:id="0" w:name="_Toc505256963"/>
      <w:bookmarkStart w:id="1" w:name="_Toc28036362"/>
      <w:bookmarkStart w:id="2" w:name="_Toc153878788"/>
      <w:r w:rsidRPr="00D46BA0">
        <w:rPr>
          <w:rFonts w:asciiTheme="majorHAnsi" w:hAnsiTheme="majorHAnsi" w:cstheme="majorHAnsi"/>
          <w:b/>
          <w:sz w:val="24"/>
          <w:szCs w:val="24"/>
        </w:rPr>
        <w:lastRenderedPageBreak/>
        <w:t xml:space="preserve">JU </w:t>
      </w:r>
      <w:bookmarkEnd w:id="0"/>
      <w:bookmarkEnd w:id="1"/>
      <w:bookmarkEnd w:id="2"/>
      <w:r w:rsidR="007715E1" w:rsidRPr="00D46BA0">
        <w:rPr>
          <w:rFonts w:asciiTheme="majorHAnsi" w:hAnsiTheme="majorHAnsi" w:cstheme="majorHAnsi"/>
          <w:b/>
          <w:sz w:val="24"/>
          <w:szCs w:val="24"/>
        </w:rPr>
        <w:t xml:space="preserve">Srednja </w:t>
      </w:r>
      <w:r w:rsidR="00F10A02" w:rsidRPr="00D46BA0">
        <w:rPr>
          <w:rFonts w:asciiTheme="majorHAnsi" w:hAnsiTheme="majorHAnsi" w:cstheme="majorHAnsi"/>
          <w:b/>
          <w:sz w:val="24"/>
          <w:szCs w:val="24"/>
        </w:rPr>
        <w:t>stručna</w:t>
      </w:r>
      <w:r w:rsidR="009F3089" w:rsidRPr="00D46BA0">
        <w:rPr>
          <w:rFonts w:asciiTheme="majorHAnsi" w:hAnsiTheme="majorHAnsi" w:cstheme="majorHAnsi"/>
          <w:b/>
          <w:sz w:val="24"/>
          <w:szCs w:val="24"/>
        </w:rPr>
        <w:t xml:space="preserve"> škola</w:t>
      </w:r>
      <w:r w:rsidR="007715E1" w:rsidRPr="00D46BA0">
        <w:rPr>
          <w:rFonts w:asciiTheme="majorHAnsi" w:hAnsiTheme="majorHAnsi" w:cstheme="majorHAnsi"/>
          <w:b/>
          <w:sz w:val="24"/>
          <w:szCs w:val="24"/>
        </w:rPr>
        <w:t xml:space="preserve"> </w:t>
      </w:r>
      <w:r w:rsidR="00F10A02" w:rsidRPr="00D46BA0">
        <w:rPr>
          <w:rFonts w:asciiTheme="majorHAnsi" w:hAnsiTheme="majorHAnsi" w:cstheme="majorHAnsi"/>
          <w:b/>
          <w:sz w:val="24"/>
          <w:szCs w:val="24"/>
        </w:rPr>
        <w:t>Cetinje</w:t>
      </w:r>
    </w:p>
    <w:p w14:paraId="66920F42" w14:textId="6D41D2B1" w:rsidR="0096197E" w:rsidRDefault="00132E47" w:rsidP="00632F7C">
      <w:pPr>
        <w:tabs>
          <w:tab w:val="left" w:pos="3885"/>
        </w:tabs>
        <w:spacing w:before="240" w:after="240" w:line="240" w:lineRule="auto"/>
        <w:rPr>
          <w:rFonts w:asciiTheme="majorHAnsi" w:hAnsiTheme="majorHAnsi" w:cstheme="majorHAnsi"/>
          <w:sz w:val="24"/>
          <w:szCs w:val="24"/>
          <w:lang w:val="sr-Latn-CS"/>
        </w:rPr>
      </w:pPr>
      <w:r w:rsidRPr="00714FF3">
        <w:rPr>
          <w:rFonts w:asciiTheme="majorHAnsi" w:hAnsiTheme="majorHAnsi" w:cstheme="majorHAnsi"/>
          <w:b/>
          <w:sz w:val="24"/>
          <w:szCs w:val="24"/>
        </w:rPr>
        <w:t>Direktor:</w:t>
      </w:r>
      <w:r>
        <w:rPr>
          <w:rFonts w:asciiTheme="majorHAnsi" w:hAnsiTheme="majorHAnsi" w:cstheme="majorHAnsi"/>
          <w:b/>
          <w:sz w:val="24"/>
          <w:szCs w:val="24"/>
        </w:rPr>
        <w:t xml:space="preserve"> </w:t>
      </w:r>
      <w:r w:rsidR="00F10A02">
        <w:rPr>
          <w:rFonts w:asciiTheme="majorHAnsi" w:hAnsiTheme="majorHAnsi" w:cstheme="majorHAnsi"/>
          <w:b/>
          <w:sz w:val="24"/>
          <w:szCs w:val="24"/>
        </w:rPr>
        <w:t xml:space="preserve">Zdravko </w:t>
      </w:r>
      <w:r w:rsidR="004A310A">
        <w:rPr>
          <w:rFonts w:asciiTheme="majorHAnsi" w:hAnsiTheme="majorHAnsi" w:cstheme="majorHAnsi"/>
          <w:b/>
          <w:sz w:val="24"/>
          <w:szCs w:val="24"/>
        </w:rPr>
        <w:t>Popović</w:t>
      </w:r>
    </w:p>
    <w:p w14:paraId="0C6920D7" w14:textId="3B032CBA" w:rsidR="00AA476C" w:rsidRDefault="00AA476C" w:rsidP="00632F7C">
      <w:pPr>
        <w:tabs>
          <w:tab w:val="left" w:pos="3885"/>
        </w:tabs>
        <w:spacing w:before="240" w:after="240" w:line="240" w:lineRule="auto"/>
        <w:rPr>
          <w:rFonts w:asciiTheme="majorHAnsi" w:hAnsiTheme="majorHAnsi" w:cstheme="majorHAnsi"/>
          <w:b/>
          <w:sz w:val="24"/>
          <w:szCs w:val="24"/>
          <w:lang w:val="sr-Latn-CS"/>
        </w:rPr>
      </w:pPr>
      <w:r>
        <w:rPr>
          <w:rFonts w:asciiTheme="majorHAnsi" w:hAnsiTheme="majorHAnsi" w:cstheme="majorHAnsi"/>
          <w:b/>
          <w:sz w:val="24"/>
          <w:szCs w:val="24"/>
          <w:lang w:val="sr-Latn-CS"/>
        </w:rPr>
        <w:t>Kontakti škole:</w:t>
      </w:r>
      <w:r w:rsidR="002D0190">
        <w:rPr>
          <w:rFonts w:asciiTheme="majorHAnsi" w:hAnsiTheme="majorHAnsi" w:cstheme="majorHAnsi"/>
          <w:b/>
          <w:sz w:val="24"/>
          <w:szCs w:val="24"/>
          <w:lang w:val="sr-Latn-CS"/>
        </w:rPr>
        <w:t xml:space="preserve"> </w:t>
      </w:r>
      <w:r w:rsidR="00744AB2">
        <w:rPr>
          <w:rFonts w:asciiTheme="majorHAnsi" w:hAnsiTheme="majorHAnsi" w:cstheme="majorHAnsi"/>
          <w:b/>
          <w:sz w:val="24"/>
          <w:szCs w:val="24"/>
          <w:lang w:val="sr-Latn-CS"/>
        </w:rPr>
        <w:t>0</w:t>
      </w:r>
      <w:r w:rsidR="00F10A02">
        <w:rPr>
          <w:rFonts w:asciiTheme="majorHAnsi" w:hAnsiTheme="majorHAnsi" w:cstheme="majorHAnsi"/>
          <w:b/>
          <w:sz w:val="24"/>
          <w:szCs w:val="24"/>
          <w:lang w:val="sr-Latn-CS"/>
        </w:rPr>
        <w:t>4</w:t>
      </w:r>
      <w:r w:rsidR="00744AB2">
        <w:rPr>
          <w:rFonts w:asciiTheme="majorHAnsi" w:hAnsiTheme="majorHAnsi" w:cstheme="majorHAnsi"/>
          <w:b/>
          <w:sz w:val="24"/>
          <w:szCs w:val="24"/>
          <w:lang w:val="sr-Latn-CS"/>
        </w:rPr>
        <w:t>1</w:t>
      </w:r>
      <w:r w:rsidR="002D0190">
        <w:rPr>
          <w:rFonts w:asciiTheme="majorHAnsi" w:hAnsiTheme="majorHAnsi" w:cstheme="majorHAnsi"/>
          <w:b/>
          <w:sz w:val="24"/>
          <w:szCs w:val="24"/>
          <w:lang w:val="sr-Latn-CS"/>
        </w:rPr>
        <w:t xml:space="preserve"> </w:t>
      </w:r>
      <w:r w:rsidR="00F10A02">
        <w:rPr>
          <w:rFonts w:asciiTheme="majorHAnsi" w:hAnsiTheme="majorHAnsi" w:cstheme="majorHAnsi"/>
          <w:b/>
          <w:sz w:val="24"/>
          <w:szCs w:val="24"/>
          <w:lang w:val="sr-Latn-CS"/>
        </w:rPr>
        <w:t>233 508</w:t>
      </w:r>
    </w:p>
    <w:p w14:paraId="4891777F" w14:textId="650D44FC" w:rsidR="00511621" w:rsidRPr="002D0190" w:rsidRDefault="002D0190" w:rsidP="00632F7C">
      <w:pPr>
        <w:tabs>
          <w:tab w:val="left" w:pos="3885"/>
        </w:tabs>
        <w:spacing w:before="240" w:after="240" w:line="240" w:lineRule="auto"/>
        <w:rPr>
          <w:rFonts w:asciiTheme="majorHAnsi" w:hAnsiTheme="majorHAnsi" w:cstheme="majorHAnsi"/>
          <w:b/>
          <w:sz w:val="24"/>
          <w:szCs w:val="24"/>
          <w:lang w:val="sr-Latn-CS"/>
        </w:rPr>
      </w:pPr>
      <w:r w:rsidRPr="002D0190">
        <w:rPr>
          <w:rFonts w:asciiTheme="majorHAnsi" w:hAnsiTheme="majorHAnsi" w:cstheme="majorHAnsi"/>
          <w:b/>
          <w:sz w:val="24"/>
          <w:szCs w:val="24"/>
          <w:lang w:val="sr-Latn-CS"/>
        </w:rPr>
        <w:t>Adresa:</w:t>
      </w:r>
      <w:r w:rsidRPr="002D0190">
        <w:rPr>
          <w:rFonts w:asciiTheme="majorHAnsi" w:hAnsiTheme="majorHAnsi" w:cstheme="majorHAnsi"/>
          <w:sz w:val="24"/>
          <w:szCs w:val="24"/>
          <w:lang w:val="sr-Latn-CS"/>
        </w:rPr>
        <w:t xml:space="preserve"> </w:t>
      </w:r>
      <w:r w:rsidR="00F10A02">
        <w:rPr>
          <w:rFonts w:asciiTheme="majorHAnsi" w:hAnsiTheme="majorHAnsi" w:cstheme="majorHAnsi"/>
          <w:b/>
          <w:sz w:val="24"/>
          <w:szCs w:val="24"/>
          <w:lang w:val="sr-Latn-CS"/>
        </w:rPr>
        <w:t>Bulevar crnogorskih heroja br.79/2 Cetinje</w:t>
      </w:r>
    </w:p>
    <w:p w14:paraId="23C2E2D4" w14:textId="647298A7" w:rsidR="00632F7C" w:rsidRDefault="00132E47" w:rsidP="00632F7C">
      <w:pPr>
        <w:pStyle w:val="NormalWeb"/>
        <w:shd w:val="clear" w:color="auto" w:fill="FFFFFF"/>
        <w:spacing w:before="240" w:beforeAutospacing="0" w:after="240" w:afterAutospacing="0"/>
        <w:jc w:val="both"/>
        <w:rPr>
          <w:rFonts w:asciiTheme="majorHAnsi" w:hAnsiTheme="majorHAnsi" w:cstheme="majorHAnsi"/>
          <w:b/>
        </w:rPr>
      </w:pPr>
      <w:r w:rsidRPr="002D0190">
        <w:rPr>
          <w:rStyle w:val="Strong"/>
          <w:rFonts w:asciiTheme="majorHAnsi" w:hAnsiTheme="majorHAnsi" w:cstheme="majorHAnsi"/>
        </w:rPr>
        <w:t>E-mail:</w:t>
      </w:r>
      <w:r w:rsidR="007715E1" w:rsidRPr="002D0190">
        <w:rPr>
          <w:rStyle w:val="Hyperlink"/>
          <w:rFonts w:asciiTheme="majorHAnsi" w:hAnsiTheme="majorHAnsi" w:cstheme="majorHAnsi"/>
          <w:color w:val="auto"/>
        </w:rPr>
        <w:t xml:space="preserve"> </w:t>
      </w:r>
      <w:hyperlink r:id="rId9" w:history="1">
        <w:r w:rsidR="004A310A" w:rsidRPr="006E3FE3">
          <w:rPr>
            <w:rStyle w:val="Hyperlink"/>
            <w:rFonts w:asciiTheme="majorHAnsi" w:hAnsiTheme="majorHAnsi" w:cstheme="majorHAnsi"/>
            <w:b/>
          </w:rPr>
          <w:t>skola@sss-ct.edu.me</w:t>
        </w:r>
      </w:hyperlink>
    </w:p>
    <w:p w14:paraId="5BFBDE68" w14:textId="62CADF5F" w:rsidR="00E90B4C" w:rsidRPr="00632F7C" w:rsidRDefault="00E90B4C" w:rsidP="00632F7C">
      <w:pPr>
        <w:pStyle w:val="NormalWeb"/>
        <w:shd w:val="clear" w:color="auto" w:fill="FFFFFF"/>
        <w:spacing w:before="240" w:beforeAutospacing="0" w:after="240" w:afterAutospacing="0"/>
        <w:jc w:val="both"/>
        <w:rPr>
          <w:rStyle w:val="Hyperlink"/>
          <w:rFonts w:asciiTheme="majorHAnsi" w:hAnsiTheme="majorHAnsi" w:cstheme="majorHAnsi"/>
          <w:b/>
          <w:color w:val="auto"/>
          <w:u w:val="none"/>
        </w:rPr>
      </w:pPr>
      <w:r>
        <w:rPr>
          <w:rStyle w:val="Hyperlink"/>
          <w:rFonts w:asciiTheme="majorHAnsi" w:hAnsiTheme="majorHAnsi" w:cstheme="majorHAnsi"/>
          <w:b/>
          <w:color w:val="0070C0"/>
        </w:rPr>
        <w:t>www.s</w:t>
      </w:r>
      <w:r w:rsidR="004A310A">
        <w:rPr>
          <w:rStyle w:val="Hyperlink"/>
          <w:rFonts w:asciiTheme="majorHAnsi" w:hAnsiTheme="majorHAnsi" w:cstheme="majorHAnsi"/>
          <w:b/>
          <w:color w:val="0070C0"/>
        </w:rPr>
        <w:t>rednjastrucnacetinje</w:t>
      </w:r>
      <w:r>
        <w:rPr>
          <w:rStyle w:val="Hyperlink"/>
          <w:rFonts w:asciiTheme="majorHAnsi" w:hAnsiTheme="majorHAnsi" w:cstheme="majorHAnsi"/>
          <w:b/>
          <w:color w:val="0070C0"/>
        </w:rPr>
        <w:t>.me</w:t>
      </w:r>
    </w:p>
    <w:p w14:paraId="2F72D7A4" w14:textId="77777777" w:rsidR="00132E47" w:rsidRPr="002D0190" w:rsidRDefault="00132E47" w:rsidP="00632F7C">
      <w:pPr>
        <w:pStyle w:val="NormalWeb"/>
        <w:shd w:val="clear" w:color="auto" w:fill="FFFFFF"/>
        <w:spacing w:before="240" w:beforeAutospacing="0" w:after="240" w:afterAutospacing="0"/>
        <w:jc w:val="both"/>
        <w:rPr>
          <w:rFonts w:asciiTheme="majorHAnsi" w:hAnsiTheme="majorHAnsi" w:cstheme="majorHAnsi"/>
          <w:b/>
          <w:u w:val="single"/>
        </w:rPr>
      </w:pPr>
      <w:r w:rsidRPr="002D0190">
        <w:rPr>
          <w:rFonts w:asciiTheme="majorHAnsi" w:hAnsiTheme="majorHAnsi" w:cstheme="majorHAnsi"/>
          <w:b/>
        </w:rPr>
        <w:t>Organizacija nastave:</w:t>
      </w:r>
    </w:p>
    <w:p w14:paraId="4931438E" w14:textId="7897F32E" w:rsidR="00AA476C" w:rsidRPr="00161BAB" w:rsidRDefault="00132E47" w:rsidP="00632F7C">
      <w:pPr>
        <w:tabs>
          <w:tab w:val="left" w:pos="3885"/>
        </w:tabs>
        <w:spacing w:before="240" w:after="240" w:line="240" w:lineRule="auto"/>
        <w:jc w:val="both"/>
        <w:rPr>
          <w:rFonts w:asciiTheme="majorHAnsi" w:hAnsiTheme="majorHAnsi" w:cstheme="majorHAnsi"/>
          <w:sz w:val="24"/>
          <w:szCs w:val="24"/>
        </w:rPr>
      </w:pPr>
      <w:r w:rsidRPr="00161BAB">
        <w:rPr>
          <w:rFonts w:asciiTheme="majorHAnsi" w:hAnsiTheme="majorHAnsi" w:cstheme="majorHAnsi"/>
          <w:sz w:val="24"/>
          <w:szCs w:val="24"/>
        </w:rPr>
        <w:t>Nastava se organizuje u dvije smjene. Ukupan broj zaposlenih je</w:t>
      </w:r>
      <w:r w:rsidR="000D648B" w:rsidRPr="00161BAB">
        <w:rPr>
          <w:rFonts w:asciiTheme="majorHAnsi" w:hAnsiTheme="majorHAnsi" w:cstheme="majorHAnsi"/>
          <w:sz w:val="24"/>
          <w:szCs w:val="24"/>
        </w:rPr>
        <w:t xml:space="preserve"> </w:t>
      </w:r>
      <w:r w:rsidR="004A310A">
        <w:rPr>
          <w:rFonts w:asciiTheme="majorHAnsi" w:hAnsiTheme="majorHAnsi" w:cstheme="majorHAnsi"/>
          <w:sz w:val="24"/>
          <w:szCs w:val="24"/>
        </w:rPr>
        <w:t>51</w:t>
      </w:r>
      <w:r w:rsidR="00AA476C" w:rsidRPr="00161BAB">
        <w:rPr>
          <w:rFonts w:asciiTheme="majorHAnsi" w:hAnsiTheme="majorHAnsi" w:cstheme="majorHAnsi"/>
          <w:sz w:val="24"/>
          <w:szCs w:val="24"/>
        </w:rPr>
        <w:t xml:space="preserve"> od čega je nastavno osoblje </w:t>
      </w:r>
      <w:r w:rsidR="004A310A">
        <w:rPr>
          <w:rFonts w:asciiTheme="majorHAnsi" w:hAnsiTheme="majorHAnsi" w:cstheme="majorHAnsi"/>
          <w:sz w:val="24"/>
          <w:szCs w:val="24"/>
        </w:rPr>
        <w:t>43</w:t>
      </w:r>
      <w:r w:rsidR="00AA476C" w:rsidRPr="00161BAB">
        <w:rPr>
          <w:rFonts w:asciiTheme="majorHAnsi" w:hAnsiTheme="majorHAnsi" w:cstheme="majorHAnsi"/>
          <w:sz w:val="24"/>
          <w:szCs w:val="24"/>
        </w:rPr>
        <w:t>.</w:t>
      </w:r>
    </w:p>
    <w:p w14:paraId="74E6AF49" w14:textId="77777777" w:rsidR="00132E47" w:rsidRPr="002D0190" w:rsidRDefault="00132E47" w:rsidP="00632F7C">
      <w:pPr>
        <w:tabs>
          <w:tab w:val="left" w:pos="3885"/>
        </w:tabs>
        <w:spacing w:before="240" w:after="120" w:line="240" w:lineRule="auto"/>
        <w:rPr>
          <w:rFonts w:asciiTheme="majorHAnsi" w:hAnsiTheme="majorHAnsi" w:cstheme="majorHAnsi"/>
          <w:b/>
          <w:sz w:val="24"/>
          <w:szCs w:val="24"/>
        </w:rPr>
      </w:pPr>
      <w:r w:rsidRPr="002D0190">
        <w:rPr>
          <w:rFonts w:asciiTheme="majorHAnsi" w:hAnsiTheme="majorHAnsi" w:cstheme="majorHAnsi"/>
          <w:b/>
          <w:sz w:val="24"/>
          <w:szCs w:val="24"/>
        </w:rPr>
        <w:t>Učenici i programi:</w:t>
      </w:r>
    </w:p>
    <w:p w14:paraId="50DF89B7" w14:textId="7E330D57" w:rsidR="00132E47" w:rsidRPr="004C1174" w:rsidRDefault="00132E47" w:rsidP="00632F7C">
      <w:pPr>
        <w:spacing w:before="120" w:after="240" w:line="240" w:lineRule="auto"/>
        <w:jc w:val="both"/>
        <w:rPr>
          <w:rFonts w:asciiTheme="majorHAnsi" w:hAnsiTheme="majorHAnsi" w:cstheme="majorHAnsi"/>
          <w:sz w:val="24"/>
          <w:szCs w:val="24"/>
          <w:lang w:val="sr-Latn-CS"/>
        </w:rPr>
      </w:pPr>
      <w:r w:rsidRPr="002D0190">
        <w:rPr>
          <w:rFonts w:asciiTheme="majorHAnsi" w:hAnsiTheme="majorHAnsi" w:cstheme="majorHAnsi"/>
          <w:sz w:val="24"/>
          <w:szCs w:val="24"/>
          <w:lang w:val="sr-Latn-CS"/>
        </w:rPr>
        <w:t xml:space="preserve">Redovnu nastavu pohađa </w:t>
      </w:r>
      <w:r w:rsidR="004A310A">
        <w:rPr>
          <w:rFonts w:asciiTheme="majorHAnsi" w:hAnsiTheme="majorHAnsi" w:cstheme="majorHAnsi"/>
          <w:sz w:val="24"/>
          <w:szCs w:val="24"/>
          <w:lang w:val="sr-Latn-CS"/>
        </w:rPr>
        <w:t>262</w:t>
      </w:r>
      <w:r w:rsidRPr="002D0190">
        <w:rPr>
          <w:rFonts w:asciiTheme="majorHAnsi" w:hAnsiTheme="majorHAnsi" w:cstheme="majorHAnsi"/>
          <w:sz w:val="24"/>
          <w:szCs w:val="24"/>
          <w:lang w:val="sr-Latn-CS"/>
        </w:rPr>
        <w:t xml:space="preserve"> učenik</w:t>
      </w:r>
      <w:r w:rsidR="00045191">
        <w:rPr>
          <w:rFonts w:asciiTheme="majorHAnsi" w:hAnsiTheme="majorHAnsi" w:cstheme="majorHAnsi"/>
          <w:sz w:val="24"/>
          <w:szCs w:val="24"/>
          <w:lang w:val="sr-Latn-CS"/>
        </w:rPr>
        <w:t>a</w:t>
      </w:r>
      <w:r w:rsidRPr="002D0190">
        <w:rPr>
          <w:rFonts w:asciiTheme="majorHAnsi" w:hAnsiTheme="majorHAnsi" w:cstheme="majorHAnsi"/>
          <w:sz w:val="24"/>
          <w:szCs w:val="24"/>
          <w:lang w:val="sr-Latn-CS"/>
        </w:rPr>
        <w:t xml:space="preserve"> raspoređen</w:t>
      </w:r>
      <w:r w:rsidR="0099095C">
        <w:rPr>
          <w:rFonts w:asciiTheme="majorHAnsi" w:hAnsiTheme="majorHAnsi" w:cstheme="majorHAnsi"/>
          <w:sz w:val="24"/>
          <w:szCs w:val="24"/>
          <w:lang w:val="sr-Latn-CS"/>
        </w:rPr>
        <w:t>a</w:t>
      </w:r>
      <w:r w:rsidRPr="002D0190">
        <w:rPr>
          <w:rFonts w:asciiTheme="majorHAnsi" w:hAnsiTheme="majorHAnsi" w:cstheme="majorHAnsi"/>
          <w:sz w:val="24"/>
          <w:szCs w:val="24"/>
          <w:lang w:val="sr-Latn-CS"/>
        </w:rPr>
        <w:t xml:space="preserve"> u </w:t>
      </w:r>
      <w:r w:rsidR="004A310A">
        <w:rPr>
          <w:rFonts w:asciiTheme="majorHAnsi" w:hAnsiTheme="majorHAnsi" w:cstheme="majorHAnsi"/>
          <w:sz w:val="24"/>
          <w:szCs w:val="24"/>
          <w:lang w:val="sr-Latn-CS"/>
        </w:rPr>
        <w:t>13</w:t>
      </w:r>
      <w:r w:rsidRPr="002D0190">
        <w:rPr>
          <w:rFonts w:asciiTheme="majorHAnsi" w:hAnsiTheme="majorHAnsi" w:cstheme="majorHAnsi"/>
          <w:sz w:val="24"/>
          <w:szCs w:val="24"/>
          <w:lang w:val="sr-Latn-CS"/>
        </w:rPr>
        <w:t xml:space="preserve"> odjeljenja</w:t>
      </w:r>
      <w:r w:rsidRPr="004C1174">
        <w:rPr>
          <w:rFonts w:asciiTheme="majorHAnsi" w:hAnsiTheme="majorHAnsi" w:cstheme="majorHAnsi"/>
          <w:sz w:val="24"/>
          <w:szCs w:val="24"/>
          <w:lang w:val="sr-Latn-CS"/>
        </w:rPr>
        <w:t xml:space="preserve">. U Školi se ove školske godine realizuje nastava u okviru </w:t>
      </w:r>
      <w:r w:rsidR="004A310A">
        <w:rPr>
          <w:rFonts w:asciiTheme="majorHAnsi" w:hAnsiTheme="majorHAnsi" w:cstheme="majorHAnsi"/>
          <w:sz w:val="24"/>
          <w:szCs w:val="24"/>
          <w:lang w:val="sr-Latn-CS"/>
        </w:rPr>
        <w:t>osam</w:t>
      </w:r>
      <w:r w:rsidR="00AF7ACF">
        <w:rPr>
          <w:rFonts w:asciiTheme="majorHAnsi" w:hAnsiTheme="majorHAnsi" w:cstheme="majorHAnsi"/>
          <w:sz w:val="24"/>
          <w:szCs w:val="24"/>
          <w:lang w:val="sr-Latn-CS"/>
        </w:rPr>
        <w:t xml:space="preserve"> odjeljenja </w:t>
      </w:r>
      <w:r w:rsidRPr="004C1174">
        <w:rPr>
          <w:rFonts w:asciiTheme="majorHAnsi" w:hAnsiTheme="majorHAnsi" w:cstheme="majorHAnsi"/>
          <w:sz w:val="24"/>
          <w:szCs w:val="24"/>
          <w:lang w:val="sr-Latn-CS"/>
        </w:rPr>
        <w:t>obrazovnih programa</w:t>
      </w:r>
      <w:r w:rsidR="00A40856">
        <w:rPr>
          <w:rFonts w:asciiTheme="majorHAnsi" w:hAnsiTheme="majorHAnsi" w:cstheme="majorHAnsi"/>
          <w:sz w:val="24"/>
          <w:szCs w:val="24"/>
          <w:lang w:val="sr-Latn-CS"/>
        </w:rPr>
        <w:t xml:space="preserve"> IV nivoa stručnog obrazovanja </w:t>
      </w:r>
      <w:r w:rsidR="004A310A">
        <w:rPr>
          <w:rFonts w:asciiTheme="majorHAnsi" w:hAnsiTheme="majorHAnsi" w:cstheme="majorHAnsi"/>
          <w:sz w:val="24"/>
          <w:szCs w:val="24"/>
          <w:lang w:val="sr-Latn-CS"/>
        </w:rPr>
        <w:t>i pet</w:t>
      </w:r>
      <w:r w:rsidR="00A40856">
        <w:rPr>
          <w:rFonts w:asciiTheme="majorHAnsi" w:hAnsiTheme="majorHAnsi" w:cstheme="majorHAnsi"/>
          <w:sz w:val="24"/>
          <w:szCs w:val="24"/>
          <w:lang w:val="sr-Latn-CS"/>
        </w:rPr>
        <w:t xml:space="preserve"> odjeljenja III niv</w:t>
      </w:r>
      <w:r w:rsidR="00040873">
        <w:rPr>
          <w:rFonts w:asciiTheme="majorHAnsi" w:hAnsiTheme="majorHAnsi" w:cstheme="majorHAnsi"/>
          <w:sz w:val="24"/>
          <w:szCs w:val="24"/>
          <w:lang w:val="sr-Latn-CS"/>
        </w:rPr>
        <w:t>o</w:t>
      </w:r>
      <w:r w:rsidR="00A40856">
        <w:rPr>
          <w:rFonts w:asciiTheme="majorHAnsi" w:hAnsiTheme="majorHAnsi" w:cstheme="majorHAnsi"/>
          <w:sz w:val="24"/>
          <w:szCs w:val="24"/>
          <w:lang w:val="sr-Latn-CS"/>
        </w:rPr>
        <w:t>a</w:t>
      </w:r>
      <w:r w:rsidRPr="004C1174">
        <w:rPr>
          <w:rFonts w:asciiTheme="majorHAnsi" w:hAnsiTheme="majorHAnsi" w:cstheme="majorHAnsi"/>
          <w:sz w:val="24"/>
          <w:szCs w:val="24"/>
          <w:lang w:val="sr-Latn-CS"/>
        </w:rPr>
        <w:t>.</w:t>
      </w:r>
    </w:p>
    <w:p w14:paraId="2AB3179C" w14:textId="77777777" w:rsidR="00132E47" w:rsidRPr="004C1174" w:rsidRDefault="00132E47" w:rsidP="00632F7C">
      <w:pPr>
        <w:tabs>
          <w:tab w:val="left" w:pos="3885"/>
        </w:tabs>
        <w:spacing w:before="240" w:after="120" w:line="240" w:lineRule="auto"/>
        <w:jc w:val="both"/>
        <w:rPr>
          <w:rFonts w:asciiTheme="majorHAnsi" w:hAnsiTheme="majorHAnsi" w:cstheme="majorHAnsi"/>
          <w:sz w:val="24"/>
          <w:szCs w:val="24"/>
        </w:rPr>
      </w:pPr>
      <w:r w:rsidRPr="004C1174">
        <w:rPr>
          <w:rFonts w:asciiTheme="majorHAnsi" w:hAnsiTheme="majorHAnsi" w:cstheme="majorHAnsi"/>
          <w:b/>
          <w:sz w:val="24"/>
          <w:szCs w:val="24"/>
        </w:rPr>
        <w:t>Utvrđivanje kvaliteta</w:t>
      </w:r>
      <w:r w:rsidRPr="004C1174">
        <w:rPr>
          <w:rFonts w:asciiTheme="majorHAnsi" w:hAnsiTheme="majorHAnsi" w:cstheme="majorHAnsi"/>
          <w:sz w:val="24"/>
          <w:szCs w:val="24"/>
        </w:rPr>
        <w:t xml:space="preserve">: </w:t>
      </w:r>
    </w:p>
    <w:p w14:paraId="339D8541" w14:textId="6DABF3D6" w:rsidR="00132E47" w:rsidRPr="004C1174" w:rsidRDefault="00132E47" w:rsidP="00D46BA0">
      <w:pPr>
        <w:tabs>
          <w:tab w:val="left" w:pos="3885"/>
        </w:tabs>
        <w:spacing w:before="120" w:after="240" w:line="240" w:lineRule="auto"/>
        <w:jc w:val="both"/>
        <w:rPr>
          <w:rFonts w:asciiTheme="majorHAnsi" w:hAnsiTheme="majorHAnsi" w:cstheme="majorHAnsi"/>
          <w:sz w:val="24"/>
          <w:szCs w:val="24"/>
        </w:rPr>
      </w:pPr>
      <w:r w:rsidRPr="004C1174">
        <w:rPr>
          <w:rFonts w:asciiTheme="majorHAnsi" w:hAnsiTheme="majorHAnsi" w:cstheme="majorHAnsi"/>
          <w:sz w:val="24"/>
          <w:szCs w:val="24"/>
        </w:rPr>
        <w:t>Proces utvrđivanja kvaliteta u periodu</w:t>
      </w:r>
      <w:r w:rsidR="000272DF" w:rsidRPr="004C1174">
        <w:rPr>
          <w:sz w:val="27"/>
          <w:szCs w:val="27"/>
        </w:rPr>
        <w:t xml:space="preserve"> </w:t>
      </w:r>
      <w:r w:rsidR="00FA6F66" w:rsidRPr="004F0120">
        <w:rPr>
          <w:sz w:val="24"/>
          <w:szCs w:val="24"/>
        </w:rPr>
        <w:t xml:space="preserve">od </w:t>
      </w:r>
      <w:r w:rsidR="00A40856">
        <w:rPr>
          <w:rFonts w:asciiTheme="majorHAnsi" w:hAnsiTheme="majorHAnsi" w:cstheme="majorHAnsi"/>
          <w:sz w:val="24"/>
          <w:szCs w:val="24"/>
        </w:rPr>
        <w:t>2</w:t>
      </w:r>
      <w:r w:rsidR="004A310A">
        <w:rPr>
          <w:rFonts w:asciiTheme="majorHAnsi" w:hAnsiTheme="majorHAnsi" w:cstheme="majorHAnsi"/>
          <w:sz w:val="24"/>
          <w:szCs w:val="24"/>
        </w:rPr>
        <w:t>3</w:t>
      </w:r>
      <w:r w:rsidR="000272DF" w:rsidRPr="004C1174">
        <w:rPr>
          <w:rFonts w:asciiTheme="majorHAnsi" w:hAnsiTheme="majorHAnsi" w:cstheme="majorHAnsi"/>
          <w:sz w:val="24"/>
          <w:szCs w:val="24"/>
        </w:rPr>
        <w:t>.0</w:t>
      </w:r>
      <w:r w:rsidR="004A310A">
        <w:rPr>
          <w:rFonts w:asciiTheme="majorHAnsi" w:hAnsiTheme="majorHAnsi" w:cstheme="majorHAnsi"/>
          <w:sz w:val="24"/>
          <w:szCs w:val="24"/>
        </w:rPr>
        <w:t>3</w:t>
      </w:r>
      <w:r w:rsidR="000272DF" w:rsidRPr="004C1174">
        <w:rPr>
          <w:rFonts w:asciiTheme="majorHAnsi" w:hAnsiTheme="majorHAnsi" w:cstheme="majorHAnsi"/>
          <w:sz w:val="24"/>
          <w:szCs w:val="24"/>
        </w:rPr>
        <w:t xml:space="preserve">. do </w:t>
      </w:r>
      <w:r w:rsidR="004A310A">
        <w:rPr>
          <w:rFonts w:asciiTheme="majorHAnsi" w:hAnsiTheme="majorHAnsi" w:cstheme="majorHAnsi"/>
          <w:sz w:val="24"/>
          <w:szCs w:val="24"/>
        </w:rPr>
        <w:t>27</w:t>
      </w:r>
      <w:r w:rsidR="000272DF" w:rsidRPr="004C1174">
        <w:rPr>
          <w:rFonts w:asciiTheme="majorHAnsi" w:hAnsiTheme="majorHAnsi" w:cstheme="majorHAnsi"/>
          <w:sz w:val="24"/>
          <w:szCs w:val="24"/>
        </w:rPr>
        <w:t>.0</w:t>
      </w:r>
      <w:r w:rsidR="004A310A">
        <w:rPr>
          <w:rFonts w:asciiTheme="majorHAnsi" w:hAnsiTheme="majorHAnsi" w:cstheme="majorHAnsi"/>
          <w:sz w:val="24"/>
          <w:szCs w:val="24"/>
        </w:rPr>
        <w:t>3</w:t>
      </w:r>
      <w:r w:rsidR="000272DF" w:rsidRPr="004C1174">
        <w:rPr>
          <w:rFonts w:asciiTheme="majorHAnsi" w:hAnsiTheme="majorHAnsi" w:cstheme="majorHAnsi"/>
          <w:sz w:val="24"/>
          <w:szCs w:val="24"/>
        </w:rPr>
        <w:t>.202</w:t>
      </w:r>
      <w:r w:rsidR="004A310A">
        <w:rPr>
          <w:rFonts w:asciiTheme="majorHAnsi" w:hAnsiTheme="majorHAnsi" w:cstheme="majorHAnsi"/>
          <w:sz w:val="24"/>
          <w:szCs w:val="24"/>
        </w:rPr>
        <w:t>6</w:t>
      </w:r>
      <w:r w:rsidR="000272DF" w:rsidRPr="004C1174">
        <w:rPr>
          <w:sz w:val="27"/>
          <w:szCs w:val="27"/>
        </w:rPr>
        <w:t>.</w:t>
      </w:r>
      <w:r w:rsidR="008C0590">
        <w:rPr>
          <w:rFonts w:asciiTheme="majorHAnsi" w:hAnsiTheme="majorHAnsi" w:cstheme="majorHAnsi"/>
          <w:sz w:val="24"/>
          <w:szCs w:val="24"/>
        </w:rPr>
        <w:t xml:space="preserve"> </w:t>
      </w:r>
      <w:r w:rsidRPr="004C1174">
        <w:rPr>
          <w:rFonts w:asciiTheme="majorHAnsi" w:hAnsiTheme="majorHAnsi" w:cstheme="majorHAnsi"/>
          <w:sz w:val="24"/>
          <w:szCs w:val="24"/>
        </w:rPr>
        <w:t xml:space="preserve">godine realizovalo je </w:t>
      </w:r>
      <w:r w:rsidR="000272DF" w:rsidRPr="004C1174">
        <w:rPr>
          <w:rFonts w:asciiTheme="majorHAnsi" w:hAnsiTheme="majorHAnsi" w:cstheme="majorHAnsi"/>
          <w:sz w:val="24"/>
          <w:szCs w:val="24"/>
        </w:rPr>
        <w:t>1</w:t>
      </w:r>
      <w:r w:rsidR="004A310A">
        <w:rPr>
          <w:rFonts w:asciiTheme="majorHAnsi" w:hAnsiTheme="majorHAnsi" w:cstheme="majorHAnsi"/>
          <w:sz w:val="24"/>
          <w:szCs w:val="24"/>
        </w:rPr>
        <w:t>2</w:t>
      </w:r>
      <w:r w:rsidRPr="004C1174">
        <w:rPr>
          <w:rFonts w:asciiTheme="majorHAnsi" w:hAnsiTheme="majorHAnsi" w:cstheme="majorHAnsi"/>
          <w:sz w:val="24"/>
          <w:szCs w:val="24"/>
        </w:rPr>
        <w:t xml:space="preserve"> eksternih evaluatora/nadzornika.</w:t>
      </w:r>
    </w:p>
    <w:p w14:paraId="673556F1" w14:textId="0C523D77" w:rsidR="00132E47" w:rsidRPr="00632F7C" w:rsidRDefault="00F97C40" w:rsidP="00E61C2B">
      <w:pPr>
        <w:pStyle w:val="Heading1"/>
        <w:spacing w:before="0" w:after="240" w:line="240" w:lineRule="auto"/>
        <w:ind w:right="-29"/>
        <w:rPr>
          <w:rFonts w:cstheme="majorHAnsi"/>
          <w:b/>
          <w:sz w:val="28"/>
          <w:szCs w:val="28"/>
        </w:rPr>
      </w:pPr>
      <w:r w:rsidRPr="009F3089">
        <w:rPr>
          <w:color w:val="FF0000"/>
        </w:rPr>
        <w:br w:type="page"/>
      </w:r>
      <w:bookmarkStart w:id="3" w:name="_Toc231279797"/>
      <w:r w:rsidR="00132E47" w:rsidRPr="00632F7C">
        <w:rPr>
          <w:rFonts w:cstheme="majorHAnsi"/>
          <w:b/>
          <w:color w:val="000000" w:themeColor="text1"/>
          <w:sz w:val="28"/>
          <w:szCs w:val="28"/>
          <w:lang w:val="sr-Latn-RS"/>
        </w:rPr>
        <w:lastRenderedPageBreak/>
        <w:t>1. NASTAVA I UČENJE</w:t>
      </w:r>
      <w:bookmarkEnd w:id="3"/>
    </w:p>
    <w:p w14:paraId="0FB27FD0" w14:textId="77777777" w:rsidR="00EA6160" w:rsidRDefault="00EA6160" w:rsidP="00EA6160">
      <w:pPr>
        <w:keepNext/>
        <w:keepLines/>
        <w:spacing w:before="120" w:after="120" w:line="240" w:lineRule="auto"/>
        <w:outlineLvl w:val="0"/>
        <w:rPr>
          <w:rFonts w:ascii="Calibri Light" w:eastAsia="Times New Roman" w:hAnsi="Calibri Light" w:cs="Calibri Light"/>
          <w:b/>
          <w:noProof/>
          <w:sz w:val="24"/>
          <w:szCs w:val="24"/>
          <w:lang w:val="hr-HR"/>
        </w:rPr>
      </w:pPr>
      <w:bookmarkStart w:id="4" w:name="_Toc231279798"/>
      <w:r>
        <w:rPr>
          <w:rFonts w:ascii="Calibri Light" w:eastAsia="Times New Roman" w:hAnsi="Calibri Light" w:cs="Calibri Light"/>
          <w:b/>
          <w:noProof/>
          <w:sz w:val="24"/>
          <w:szCs w:val="24"/>
          <w:lang w:val="hr-HR"/>
        </w:rPr>
        <w:t>1.1. OPŠTEOBRAZOVNI MODUL</w:t>
      </w:r>
      <w:bookmarkEnd w:id="4"/>
    </w:p>
    <w:p w14:paraId="5FC6A828" w14:textId="2A28F2F3" w:rsidR="00AA073B" w:rsidRPr="00D96E86" w:rsidRDefault="00EA6160" w:rsidP="00161BAB">
      <w:pPr>
        <w:spacing w:before="120" w:after="120" w:line="240" w:lineRule="auto"/>
        <w:rPr>
          <w:rFonts w:asciiTheme="majorHAnsi" w:hAnsiTheme="majorHAnsi" w:cstheme="majorHAnsi"/>
          <w:b/>
          <w:sz w:val="24"/>
          <w:szCs w:val="24"/>
        </w:rPr>
      </w:pPr>
      <w:r>
        <w:rPr>
          <w:rFonts w:ascii="Times New Roman" w:eastAsia="Times New Roman" w:hAnsi="Times New Roman" w:cs="Times New Roman"/>
          <w:noProof/>
          <w:sz w:val="24"/>
          <w:szCs w:val="24"/>
          <w:lang w:val="hr-HR"/>
        </w:rPr>
        <w:t> </w:t>
      </w:r>
      <w:r w:rsidR="00AA073B" w:rsidRPr="00D96E86">
        <w:rPr>
          <w:rFonts w:asciiTheme="majorHAnsi" w:hAnsiTheme="majorHAnsi" w:cstheme="majorHAnsi"/>
          <w:b/>
          <w:sz w:val="24"/>
          <w:szCs w:val="24"/>
        </w:rPr>
        <w:t>Obavezni opšteobrazovni nastavni predmeti</w:t>
      </w:r>
    </w:p>
    <w:tbl>
      <w:tblPr>
        <w:tblStyle w:val="TableGrid"/>
        <w:tblW w:w="5062" w:type="pct"/>
        <w:tblLook w:val="04A0" w:firstRow="1" w:lastRow="0" w:firstColumn="1" w:lastColumn="0" w:noHBand="0" w:noVBand="1"/>
      </w:tblPr>
      <w:tblGrid>
        <w:gridCol w:w="4537"/>
        <w:gridCol w:w="4650"/>
      </w:tblGrid>
      <w:tr w:rsidR="00FD48F0" w:rsidRPr="0033501B" w14:paraId="36A66982" w14:textId="77777777" w:rsidTr="008A5F91">
        <w:tc>
          <w:tcPr>
            <w:tcW w:w="5000" w:type="pct"/>
            <w:gridSpan w:val="2"/>
          </w:tcPr>
          <w:p w14:paraId="5D202E8B" w14:textId="2877B530" w:rsidR="00FD48F0" w:rsidRPr="00161BAB" w:rsidRDefault="00FD48F0" w:rsidP="00161BAB">
            <w:pPr>
              <w:autoSpaceDE w:val="0"/>
              <w:autoSpaceDN w:val="0"/>
              <w:adjustRightInd w:val="0"/>
              <w:rPr>
                <w:b/>
                <w:bCs/>
                <w:sz w:val="24"/>
                <w:szCs w:val="24"/>
              </w:rPr>
            </w:pPr>
            <w:r w:rsidRPr="00161BAB">
              <w:rPr>
                <w:b/>
                <w:bCs/>
                <w:sz w:val="24"/>
                <w:szCs w:val="24"/>
              </w:rPr>
              <w:t xml:space="preserve">Prosvjetni nadzornik: </w:t>
            </w:r>
            <w:r w:rsidR="002A2F74">
              <w:rPr>
                <w:b/>
                <w:bCs/>
                <w:sz w:val="24"/>
                <w:szCs w:val="24"/>
              </w:rPr>
              <w:t xml:space="preserve">Aleksandra </w:t>
            </w:r>
            <w:r w:rsidR="009A66DD">
              <w:rPr>
                <w:b/>
                <w:bCs/>
                <w:sz w:val="24"/>
                <w:szCs w:val="24"/>
              </w:rPr>
              <w:t>Vešović Ivanović</w:t>
            </w:r>
          </w:p>
        </w:tc>
      </w:tr>
      <w:tr w:rsidR="00FD48F0" w:rsidRPr="0033501B" w14:paraId="59B15CDA" w14:textId="77777777" w:rsidTr="008A5F91">
        <w:tc>
          <w:tcPr>
            <w:tcW w:w="5000" w:type="pct"/>
            <w:gridSpan w:val="2"/>
          </w:tcPr>
          <w:p w14:paraId="292A5FFE" w14:textId="77777777" w:rsidR="00FD48F0" w:rsidRPr="00161BAB" w:rsidRDefault="00FD48F0" w:rsidP="002E35CC">
            <w:pPr>
              <w:pStyle w:val="ListParagraph"/>
              <w:numPr>
                <w:ilvl w:val="2"/>
                <w:numId w:val="2"/>
              </w:numPr>
              <w:autoSpaceDE w:val="0"/>
              <w:autoSpaceDN w:val="0"/>
              <w:adjustRightInd w:val="0"/>
              <w:rPr>
                <w:b/>
                <w:bCs/>
                <w:sz w:val="24"/>
                <w:szCs w:val="24"/>
              </w:rPr>
            </w:pPr>
            <w:r w:rsidRPr="00161BAB">
              <w:rPr>
                <w:b/>
                <w:bCs/>
                <w:sz w:val="24"/>
                <w:szCs w:val="24"/>
              </w:rPr>
              <w:t>Crnogorski-srpski, bosanski, hrvatski jezik i književnost</w:t>
            </w:r>
          </w:p>
        </w:tc>
      </w:tr>
      <w:tr w:rsidR="00FD48F0" w:rsidRPr="00AF1472" w14:paraId="3FA4DF5F" w14:textId="77777777" w:rsidTr="008A5F91">
        <w:trPr>
          <w:trHeight w:val="20"/>
        </w:trPr>
        <w:tc>
          <w:tcPr>
            <w:tcW w:w="5000" w:type="pct"/>
            <w:gridSpan w:val="2"/>
            <w:tcBorders>
              <w:bottom w:val="single" w:sz="4" w:space="0" w:color="auto"/>
            </w:tcBorders>
          </w:tcPr>
          <w:p w14:paraId="0443FF46" w14:textId="596CA386" w:rsidR="00FD48F0" w:rsidRPr="00AF1472" w:rsidRDefault="008C0590" w:rsidP="00161BAB">
            <w:pPr>
              <w:autoSpaceDE w:val="0"/>
              <w:autoSpaceDN w:val="0"/>
              <w:adjustRightInd w:val="0"/>
              <w:rPr>
                <w:rFonts w:ascii="Bookman Old Style" w:hAnsi="Bookman Old Style" w:cs="Arial"/>
                <w:sz w:val="20"/>
                <w:szCs w:val="20"/>
              </w:rPr>
            </w:pPr>
            <w:r>
              <w:rPr>
                <w:rFonts w:ascii="Bookman Old Style" w:hAnsi="Bookman Old Style" w:cs="Arial"/>
                <w:sz w:val="20"/>
                <w:szCs w:val="20"/>
                <w:vertAlign w:val="superscript"/>
                <w:lang w:val="sv-SE"/>
              </w:rPr>
              <w:t xml:space="preserve"> </w:t>
            </w:r>
            <w:r w:rsidR="00FD48F0" w:rsidRPr="00AF1472">
              <w:rPr>
                <w:rFonts w:ascii="Bookman Old Style" w:hAnsi="Bookman Old Style" w:cs="Arial"/>
                <w:sz w:val="20"/>
                <w:szCs w:val="20"/>
                <w:vertAlign w:val="superscript"/>
              </w:rPr>
              <w:t>(naziv opšteobrazovnog nastavnog predmeta)</w:t>
            </w:r>
          </w:p>
        </w:tc>
      </w:tr>
      <w:tr w:rsidR="00FD48F0" w:rsidRPr="00DB1BAC" w14:paraId="5AC68E27" w14:textId="77777777" w:rsidTr="008A5F91">
        <w:tc>
          <w:tcPr>
            <w:tcW w:w="2469" w:type="pct"/>
            <w:tcBorders>
              <w:bottom w:val="nil"/>
              <w:right w:val="nil"/>
            </w:tcBorders>
          </w:tcPr>
          <w:p w14:paraId="331A092B" w14:textId="77777777" w:rsidR="00FD48F0" w:rsidRPr="00DB1BAC" w:rsidRDefault="00FD48F0" w:rsidP="00DB1BAC">
            <w:pPr>
              <w:rPr>
                <w:rFonts w:cstheme="minorHAnsi"/>
              </w:rPr>
            </w:pPr>
            <w:r w:rsidRPr="00DB1BAC">
              <w:rPr>
                <w:rFonts w:cstheme="minorHAnsi"/>
              </w:rPr>
              <w:t xml:space="preserve">Ukupan broj nastavnika po datom predmetu: </w:t>
            </w:r>
          </w:p>
        </w:tc>
        <w:tc>
          <w:tcPr>
            <w:tcW w:w="2531" w:type="pct"/>
            <w:tcBorders>
              <w:left w:val="nil"/>
              <w:bottom w:val="nil"/>
            </w:tcBorders>
          </w:tcPr>
          <w:p w14:paraId="08DE7F4E" w14:textId="1C1B576B" w:rsidR="00FD48F0" w:rsidRPr="00DB1BAC" w:rsidRDefault="009A66DD" w:rsidP="00DB1BAC">
            <w:pPr>
              <w:rPr>
                <w:rFonts w:cstheme="minorHAnsi"/>
              </w:rPr>
            </w:pPr>
            <w:r>
              <w:rPr>
                <w:rFonts w:cstheme="minorHAnsi"/>
              </w:rPr>
              <w:t>3</w:t>
            </w:r>
          </w:p>
        </w:tc>
      </w:tr>
      <w:tr w:rsidR="00FD48F0" w:rsidRPr="00DB1BAC" w14:paraId="56071188" w14:textId="77777777" w:rsidTr="008A5F91">
        <w:tc>
          <w:tcPr>
            <w:tcW w:w="2469" w:type="pct"/>
            <w:tcBorders>
              <w:top w:val="nil"/>
              <w:bottom w:val="nil"/>
              <w:right w:val="nil"/>
            </w:tcBorders>
          </w:tcPr>
          <w:p w14:paraId="0E485E90" w14:textId="77777777" w:rsidR="00FD48F0" w:rsidRPr="00DB1BAC" w:rsidRDefault="00FD48F0" w:rsidP="00DB1BAC">
            <w:pPr>
              <w:rPr>
                <w:rFonts w:cstheme="minorHAnsi"/>
              </w:rPr>
            </w:pPr>
            <w:r w:rsidRPr="00DB1BAC">
              <w:rPr>
                <w:rFonts w:cstheme="minorHAnsi"/>
              </w:rPr>
              <w:t xml:space="preserve">Broj nastavnika kod kojih je izvršen nadzor: </w:t>
            </w:r>
          </w:p>
        </w:tc>
        <w:tc>
          <w:tcPr>
            <w:tcW w:w="2531" w:type="pct"/>
            <w:tcBorders>
              <w:top w:val="nil"/>
              <w:left w:val="nil"/>
              <w:bottom w:val="nil"/>
            </w:tcBorders>
          </w:tcPr>
          <w:p w14:paraId="09607F7A" w14:textId="61BD47A8" w:rsidR="00FD48F0" w:rsidRPr="00DB1BAC" w:rsidRDefault="009A66DD" w:rsidP="00DB1BAC">
            <w:pPr>
              <w:rPr>
                <w:rFonts w:cstheme="minorHAnsi"/>
              </w:rPr>
            </w:pPr>
            <w:r>
              <w:rPr>
                <w:rFonts w:cstheme="minorHAnsi"/>
              </w:rPr>
              <w:t>3</w:t>
            </w:r>
          </w:p>
        </w:tc>
      </w:tr>
      <w:tr w:rsidR="00FD48F0" w:rsidRPr="00DB1BAC" w14:paraId="03D39EF0" w14:textId="77777777" w:rsidTr="008A5F91">
        <w:tc>
          <w:tcPr>
            <w:tcW w:w="2469" w:type="pct"/>
            <w:tcBorders>
              <w:top w:val="nil"/>
              <w:bottom w:val="nil"/>
              <w:right w:val="nil"/>
            </w:tcBorders>
          </w:tcPr>
          <w:p w14:paraId="683880AB" w14:textId="77777777" w:rsidR="00FD48F0" w:rsidRPr="00DB1BAC" w:rsidRDefault="00FD48F0" w:rsidP="00DB1BAC">
            <w:pPr>
              <w:rPr>
                <w:rFonts w:cstheme="minorHAnsi"/>
              </w:rPr>
            </w:pPr>
            <w:r w:rsidRPr="00DB1BAC">
              <w:rPr>
                <w:rFonts w:cstheme="minorHAnsi"/>
              </w:rPr>
              <w:t xml:space="preserve">Posjećena odjeljenja: </w:t>
            </w:r>
          </w:p>
        </w:tc>
        <w:tc>
          <w:tcPr>
            <w:tcW w:w="2531" w:type="pct"/>
            <w:tcBorders>
              <w:top w:val="nil"/>
              <w:left w:val="nil"/>
              <w:bottom w:val="nil"/>
            </w:tcBorders>
          </w:tcPr>
          <w:p w14:paraId="5AAD2066" w14:textId="56CD6522" w:rsidR="00FD48F0" w:rsidRPr="00DB1BAC" w:rsidRDefault="00FD48F0" w:rsidP="00161BAB">
            <w:pPr>
              <w:rPr>
                <w:rFonts w:cstheme="minorHAnsi"/>
              </w:rPr>
            </w:pPr>
            <w:r w:rsidRPr="00DB1BAC">
              <w:rPr>
                <w:rFonts w:cstheme="minorHAnsi"/>
              </w:rPr>
              <w:t>I-</w:t>
            </w:r>
            <w:r w:rsidR="009A66DD">
              <w:rPr>
                <w:rFonts w:cstheme="minorHAnsi"/>
              </w:rPr>
              <w:t>4</w:t>
            </w:r>
            <w:r w:rsidRPr="00DB1BAC">
              <w:rPr>
                <w:rFonts w:cstheme="minorHAnsi"/>
              </w:rPr>
              <w:t xml:space="preserve">, </w:t>
            </w:r>
            <w:r w:rsidR="00A96302">
              <w:rPr>
                <w:rFonts w:cstheme="minorHAnsi"/>
              </w:rPr>
              <w:t>I-</w:t>
            </w:r>
            <w:r w:rsidR="009A66DD">
              <w:rPr>
                <w:rFonts w:cstheme="minorHAnsi"/>
              </w:rPr>
              <w:t>3</w:t>
            </w:r>
            <w:r w:rsidR="00A96302">
              <w:rPr>
                <w:rFonts w:cstheme="minorHAnsi"/>
              </w:rPr>
              <w:t>,</w:t>
            </w:r>
            <w:r w:rsidR="00D46BA0">
              <w:rPr>
                <w:rFonts w:cstheme="minorHAnsi"/>
              </w:rPr>
              <w:t xml:space="preserve"> </w:t>
            </w:r>
            <w:r w:rsidRPr="00DB1BAC">
              <w:rPr>
                <w:rFonts w:cstheme="minorHAnsi"/>
              </w:rPr>
              <w:t>III-</w:t>
            </w:r>
            <w:r w:rsidR="009A66DD">
              <w:rPr>
                <w:rFonts w:cstheme="minorHAnsi"/>
              </w:rPr>
              <w:t>2</w:t>
            </w:r>
          </w:p>
          <w:p w14:paraId="3EC0C1B2" w14:textId="77777777" w:rsidR="00FD48F0" w:rsidRPr="00DB1BAC" w:rsidRDefault="00FD48F0" w:rsidP="00DB1BAC">
            <w:pPr>
              <w:rPr>
                <w:rFonts w:cstheme="minorHAnsi"/>
              </w:rPr>
            </w:pPr>
          </w:p>
        </w:tc>
      </w:tr>
      <w:tr w:rsidR="00FD48F0" w:rsidRPr="00DB1BAC" w14:paraId="473018C0" w14:textId="77777777" w:rsidTr="008A5F91">
        <w:tc>
          <w:tcPr>
            <w:tcW w:w="2469" w:type="pct"/>
            <w:tcBorders>
              <w:top w:val="nil"/>
              <w:right w:val="nil"/>
            </w:tcBorders>
          </w:tcPr>
          <w:p w14:paraId="6885056C" w14:textId="77777777" w:rsidR="00FD48F0" w:rsidRPr="00DB1BAC" w:rsidRDefault="00FD48F0" w:rsidP="00DB1BAC">
            <w:pPr>
              <w:rPr>
                <w:rFonts w:cstheme="minorHAnsi"/>
              </w:rPr>
            </w:pPr>
            <w:r w:rsidRPr="00DB1BAC">
              <w:rPr>
                <w:rFonts w:cstheme="minorHAnsi"/>
              </w:rPr>
              <w:t>Broj posjećenih časova:</w:t>
            </w:r>
          </w:p>
        </w:tc>
        <w:tc>
          <w:tcPr>
            <w:tcW w:w="2531" w:type="pct"/>
            <w:tcBorders>
              <w:top w:val="nil"/>
              <w:left w:val="nil"/>
            </w:tcBorders>
          </w:tcPr>
          <w:p w14:paraId="522DEED4" w14:textId="15D5310B" w:rsidR="00FD48F0" w:rsidRPr="00DB1BAC" w:rsidRDefault="009A66DD" w:rsidP="00DB1BAC">
            <w:pPr>
              <w:rPr>
                <w:rFonts w:cstheme="minorHAnsi"/>
              </w:rPr>
            </w:pPr>
            <w:r>
              <w:rPr>
                <w:rFonts w:cstheme="minorHAnsi"/>
              </w:rPr>
              <w:t>3</w:t>
            </w:r>
          </w:p>
        </w:tc>
      </w:tr>
    </w:tbl>
    <w:p w14:paraId="1B326082" w14:textId="77777777" w:rsidR="00FD48F0" w:rsidRPr="00DB1BAC" w:rsidRDefault="00FD48F0" w:rsidP="00DB1BAC">
      <w:pPr>
        <w:spacing w:after="0" w:line="240" w:lineRule="auto"/>
        <w:rPr>
          <w:rFonts w:cstheme="minorHAnsi"/>
          <w:lang w:val="en-US"/>
        </w:rPr>
      </w:pPr>
    </w:p>
    <w:bookmarkStart w:id="5" w:name="_MON_1813735251"/>
    <w:bookmarkEnd w:id="5"/>
    <w:p w14:paraId="76AD1E22" w14:textId="3F55E175" w:rsidR="00FD48F0" w:rsidRPr="00DB1BAC" w:rsidRDefault="009A66DD" w:rsidP="00DB1BAC">
      <w:pPr>
        <w:spacing w:after="0" w:line="240" w:lineRule="auto"/>
        <w:rPr>
          <w:rFonts w:cstheme="minorHAnsi"/>
          <w:lang w:val="en-US"/>
        </w:rPr>
      </w:pPr>
      <w:r w:rsidRPr="00DB1BAC">
        <w:rPr>
          <w:rFonts w:cstheme="minorHAnsi"/>
          <w:lang w:val="en-US"/>
        </w:rPr>
        <w:object w:dxaOrig="14710" w:dyaOrig="4129" w14:anchorId="5B42D5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5.25pt;height:131.25pt" o:ole="" o:bordertopcolor="red" o:borderleftcolor="red" o:borderbottomcolor="red" o:borderrightcolor="red">
            <v:imagedata r:id="rId10" o:title=""/>
            <w10:bordertop type="single" width="18"/>
            <w10:borderleft type="single" width="18"/>
            <w10:borderbottom type="single" width="18"/>
            <w10:borderright type="single" width="18"/>
          </v:shape>
          <o:OLEObject Type="Embed" ProgID="Excel.Sheet.8" ShapeID="_x0000_i1025" DrawAspect="Content" ObjectID="_1842408420" r:id="rId11"/>
        </w:object>
      </w:r>
    </w:p>
    <w:p w14:paraId="6A6A066B" w14:textId="77777777" w:rsidR="00FD48F0" w:rsidRPr="00AF1472" w:rsidRDefault="00FD48F0" w:rsidP="00FD48F0">
      <w:pPr>
        <w:spacing w:after="0" w:line="276" w:lineRule="auto"/>
        <w:rPr>
          <w:rFonts w:ascii="Bookman Old Style" w:hAnsi="Bookman Old Style" w:cs="Arial"/>
          <w:sz w:val="8"/>
          <w:szCs w:val="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8274"/>
      </w:tblGrid>
      <w:tr w:rsidR="00FD48F0" w:rsidRPr="00F201C6" w14:paraId="0A7509AB" w14:textId="77777777" w:rsidTr="00EF30B5">
        <w:trPr>
          <w:cantSplit/>
          <w:trHeight w:val="20"/>
        </w:trPr>
        <w:tc>
          <w:tcPr>
            <w:tcW w:w="446" w:type="pct"/>
            <w:shd w:val="clear" w:color="auto" w:fill="auto"/>
          </w:tcPr>
          <w:p w14:paraId="008531AF" w14:textId="77777777" w:rsidR="00FD48F0" w:rsidRPr="00F201C6" w:rsidRDefault="00FD48F0" w:rsidP="00161BAB">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 xml:space="preserve">R.br. </w:t>
            </w:r>
          </w:p>
        </w:tc>
        <w:tc>
          <w:tcPr>
            <w:tcW w:w="4554" w:type="pct"/>
            <w:shd w:val="clear" w:color="auto" w:fill="auto"/>
          </w:tcPr>
          <w:p w14:paraId="10CFAEE4" w14:textId="77777777" w:rsidR="00FD48F0" w:rsidRPr="00F201C6" w:rsidRDefault="00FD48F0" w:rsidP="00F201C6">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Obrazloženje</w:t>
            </w:r>
          </w:p>
        </w:tc>
      </w:tr>
      <w:tr w:rsidR="00FD48F0" w:rsidRPr="00F201C6" w14:paraId="31819296" w14:textId="77777777" w:rsidTr="00EF30B5">
        <w:trPr>
          <w:cantSplit/>
          <w:trHeight w:val="20"/>
        </w:trPr>
        <w:tc>
          <w:tcPr>
            <w:tcW w:w="446" w:type="pct"/>
            <w:shd w:val="clear" w:color="auto" w:fill="auto"/>
          </w:tcPr>
          <w:p w14:paraId="4700A3E0" w14:textId="77777777" w:rsidR="00FD48F0" w:rsidRPr="00F201C6" w:rsidRDefault="00FD48F0" w:rsidP="00161BAB">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stand.</w:t>
            </w:r>
          </w:p>
        </w:tc>
        <w:tc>
          <w:tcPr>
            <w:tcW w:w="4554" w:type="pct"/>
            <w:vMerge w:val="restart"/>
          </w:tcPr>
          <w:p w14:paraId="0D6C11F9" w14:textId="77777777" w:rsidR="00FD48F0" w:rsidRDefault="00632F7C" w:rsidP="00A96302">
            <w:pPr>
              <w:jc w:val="both"/>
              <w:rPr>
                <w:rFonts w:asciiTheme="majorHAnsi" w:hAnsiTheme="majorHAnsi" w:cstheme="majorHAnsi"/>
                <w:bCs/>
                <w:sz w:val="24"/>
                <w:szCs w:val="24"/>
                <w:lang w:val="sr-Latn-BA"/>
              </w:rPr>
            </w:pPr>
            <w:r>
              <w:rPr>
                <w:rFonts w:asciiTheme="majorHAnsi" w:hAnsiTheme="majorHAnsi" w:cstheme="majorHAnsi"/>
                <w:bCs/>
                <w:sz w:val="24"/>
                <w:szCs w:val="24"/>
                <w:lang w:val="sr-Latn-ME"/>
              </w:rPr>
              <w:t xml:space="preserve"> </w:t>
            </w:r>
            <w:r w:rsidR="009A66DD" w:rsidRPr="009A66DD">
              <w:rPr>
                <w:rFonts w:asciiTheme="majorHAnsi" w:hAnsiTheme="majorHAnsi" w:cstheme="majorHAnsi"/>
                <w:bCs/>
                <w:sz w:val="24"/>
                <w:szCs w:val="24"/>
                <w:lang w:val="sr-Latn-BA"/>
              </w:rPr>
              <w:t>Godišnji planovi rada urađeni su u skladu sa Predmetnim programom i sadrže potrebne elemente. Ima primjera da su obrazovno-vaspitni ishodi i ishodi učenja slobodnije formulisani u odnosu na Predmetni program. Primjećuje se da je broj časova planiran za oblast jezika malo niži u odnosu na predloženi broj časova u Predmetnom programu. Iz zapisa malog broja učenika/ca koji imaju svesku za ovaj predmet (inače koriste jednu svesku za sve predmete) vidi se da se planirano uglavnom realizuje, ali su  kod većine učenika/ca zapisi kratki i haotični i ne odražavaju sistematičan rad na ostvarivanju ishoda. Realizaciju planova nastavnica (III-2) prati u osvrtu u kojem evidentira odstupanja. Urađeni su planovi dopunske i dodatne nastave. Plan dopunske nastave za prvi razred zasnovan je na ciljevima, umjesto na ishodima, a u planu za dodatnu nastavu (prvi razred) planirana je samo oblast književnosti. Ciljevi, umjesto obrazovno-vaspitnih ishoda, zastupljeni su i u pripremi za I-3. Planovi dopunske nastave za treći razred urađeni su detaljnije i sadržajnije. Nastavnice se redovno pripremaju za nastavu. Koriste i stare pripreme, koje dopunjavaju. Iz priprema i učeničkih svesaka vidi se da se dodatni materijali za rad ne pripremaju redovno, povremeno se pripramaju prezentacije za časove. Nastavnice rade analizu rada Aktiva i slobodnih aktivnosti (polugodišnje), ali se u analizi ne pominju slabija postignuća učenika/ca, eventualno prilagođavanje planova njihovima potrebama i slično.</w:t>
            </w:r>
          </w:p>
          <w:p w14:paraId="7E9B93C9" w14:textId="2A9E13D8" w:rsidR="009A66DD" w:rsidRPr="00F201C6" w:rsidRDefault="009A66DD" w:rsidP="00A96302">
            <w:pPr>
              <w:jc w:val="both"/>
              <w:rPr>
                <w:rFonts w:asciiTheme="majorHAnsi" w:hAnsiTheme="majorHAnsi" w:cstheme="majorHAnsi"/>
                <w:bCs/>
                <w:sz w:val="24"/>
                <w:szCs w:val="24"/>
                <w:lang w:val="sv-SE"/>
              </w:rPr>
            </w:pPr>
          </w:p>
        </w:tc>
      </w:tr>
      <w:tr w:rsidR="00FD48F0" w:rsidRPr="00F201C6" w14:paraId="6BBC142B" w14:textId="77777777" w:rsidTr="00EF30B5">
        <w:trPr>
          <w:trHeight w:val="20"/>
        </w:trPr>
        <w:tc>
          <w:tcPr>
            <w:tcW w:w="446" w:type="pct"/>
          </w:tcPr>
          <w:p w14:paraId="52E1550A" w14:textId="77777777" w:rsidR="00FD48F0" w:rsidRPr="00F201C6" w:rsidRDefault="00FD48F0" w:rsidP="00161BAB">
            <w:pPr>
              <w:spacing w:line="276" w:lineRule="auto"/>
              <w:jc w:val="both"/>
              <w:rPr>
                <w:rFonts w:asciiTheme="majorHAnsi" w:hAnsiTheme="majorHAnsi" w:cstheme="majorHAnsi"/>
                <w:sz w:val="24"/>
                <w:szCs w:val="24"/>
              </w:rPr>
            </w:pPr>
            <w:r w:rsidRPr="00F201C6">
              <w:rPr>
                <w:rFonts w:asciiTheme="majorHAnsi" w:hAnsiTheme="majorHAnsi" w:cstheme="majorHAnsi"/>
                <w:bCs/>
                <w:sz w:val="24"/>
                <w:szCs w:val="24"/>
              </w:rPr>
              <w:t xml:space="preserve">1.1. </w:t>
            </w:r>
          </w:p>
        </w:tc>
        <w:tc>
          <w:tcPr>
            <w:tcW w:w="4554" w:type="pct"/>
            <w:vMerge/>
          </w:tcPr>
          <w:p w14:paraId="29884497" w14:textId="77777777" w:rsidR="00FD48F0" w:rsidRPr="00F201C6" w:rsidRDefault="00FD48F0" w:rsidP="00F201C6">
            <w:pPr>
              <w:spacing w:line="276" w:lineRule="auto"/>
              <w:jc w:val="both"/>
              <w:rPr>
                <w:rFonts w:asciiTheme="majorHAnsi" w:hAnsiTheme="majorHAnsi" w:cstheme="majorHAnsi"/>
                <w:sz w:val="24"/>
                <w:szCs w:val="24"/>
              </w:rPr>
            </w:pPr>
          </w:p>
        </w:tc>
      </w:tr>
      <w:tr w:rsidR="00FD48F0" w:rsidRPr="00F201C6" w14:paraId="3A844D4C" w14:textId="77777777" w:rsidTr="00EF30B5">
        <w:trPr>
          <w:trHeight w:val="20"/>
        </w:trPr>
        <w:tc>
          <w:tcPr>
            <w:tcW w:w="446" w:type="pct"/>
          </w:tcPr>
          <w:p w14:paraId="295EA21E" w14:textId="77777777" w:rsidR="00FD48F0" w:rsidRPr="00F201C6" w:rsidRDefault="00FD48F0" w:rsidP="00161BAB">
            <w:pPr>
              <w:spacing w:line="276" w:lineRule="auto"/>
              <w:rPr>
                <w:rFonts w:asciiTheme="majorHAnsi" w:hAnsiTheme="majorHAnsi" w:cstheme="majorHAnsi"/>
                <w:sz w:val="24"/>
                <w:szCs w:val="24"/>
              </w:rPr>
            </w:pPr>
          </w:p>
        </w:tc>
        <w:tc>
          <w:tcPr>
            <w:tcW w:w="4554" w:type="pct"/>
            <w:shd w:val="clear" w:color="auto" w:fill="auto"/>
          </w:tcPr>
          <w:p w14:paraId="2E7E3357" w14:textId="77777777" w:rsidR="00FD48F0" w:rsidRPr="00F201C6" w:rsidRDefault="00FD48F0" w:rsidP="00F201C6">
            <w:pPr>
              <w:spacing w:line="276" w:lineRule="auto"/>
              <w:jc w:val="both"/>
              <w:rPr>
                <w:rFonts w:asciiTheme="majorHAnsi" w:hAnsiTheme="majorHAnsi" w:cstheme="majorHAnsi"/>
                <w:b/>
                <w:i/>
                <w:sz w:val="24"/>
                <w:szCs w:val="24"/>
              </w:rPr>
            </w:pPr>
            <w:r w:rsidRPr="00F201C6">
              <w:rPr>
                <w:rFonts w:asciiTheme="majorHAnsi" w:hAnsiTheme="majorHAnsi" w:cstheme="majorHAnsi"/>
                <w:b/>
                <w:i/>
                <w:sz w:val="24"/>
                <w:szCs w:val="24"/>
              </w:rPr>
              <w:t>Preporuke:</w:t>
            </w:r>
          </w:p>
        </w:tc>
      </w:tr>
      <w:tr w:rsidR="00FD48F0" w:rsidRPr="00F201C6" w14:paraId="3729FF73" w14:textId="77777777" w:rsidTr="00EF30B5">
        <w:trPr>
          <w:trHeight w:val="20"/>
        </w:trPr>
        <w:tc>
          <w:tcPr>
            <w:tcW w:w="446" w:type="pct"/>
          </w:tcPr>
          <w:p w14:paraId="00963B66" w14:textId="77777777" w:rsidR="00FD48F0" w:rsidRPr="00F201C6" w:rsidRDefault="00FD48F0" w:rsidP="00161BAB">
            <w:pPr>
              <w:spacing w:line="276" w:lineRule="auto"/>
              <w:rPr>
                <w:rFonts w:asciiTheme="majorHAnsi" w:hAnsiTheme="majorHAnsi" w:cstheme="majorHAnsi"/>
                <w:sz w:val="24"/>
                <w:szCs w:val="24"/>
              </w:rPr>
            </w:pPr>
          </w:p>
        </w:tc>
        <w:tc>
          <w:tcPr>
            <w:tcW w:w="4554" w:type="pct"/>
            <w:shd w:val="clear" w:color="auto" w:fill="auto"/>
          </w:tcPr>
          <w:p w14:paraId="4B3E1085" w14:textId="77777777" w:rsidR="009A66DD" w:rsidRPr="009A66DD" w:rsidRDefault="00FD48F0" w:rsidP="00D46BA0">
            <w:pPr>
              <w:pStyle w:val="ListParagraph"/>
              <w:numPr>
                <w:ilvl w:val="0"/>
                <w:numId w:val="3"/>
              </w:numPr>
              <w:ind w:left="248" w:hanging="270"/>
              <w:jc w:val="both"/>
              <w:rPr>
                <w:rFonts w:asciiTheme="majorHAnsi" w:hAnsiTheme="majorHAnsi" w:cstheme="majorHAnsi"/>
                <w:bCs/>
                <w:sz w:val="24"/>
                <w:szCs w:val="24"/>
                <w:lang w:val="sr-Latn-BA"/>
              </w:rPr>
            </w:pPr>
            <w:r w:rsidRPr="00F201C6">
              <w:rPr>
                <w:rFonts w:asciiTheme="majorHAnsi" w:hAnsiTheme="majorHAnsi" w:cstheme="majorHAnsi"/>
                <w:bCs/>
                <w:sz w:val="24"/>
                <w:szCs w:val="24"/>
              </w:rPr>
              <w:t xml:space="preserve"> </w:t>
            </w:r>
            <w:r w:rsidR="009A66DD" w:rsidRPr="009A66DD">
              <w:rPr>
                <w:rFonts w:asciiTheme="majorHAnsi" w:hAnsiTheme="majorHAnsi" w:cstheme="majorHAnsi"/>
                <w:bCs/>
                <w:sz w:val="24"/>
                <w:szCs w:val="24"/>
                <w:lang w:val="sr-Latn-BA"/>
              </w:rPr>
              <w:t xml:space="preserve">U planovima i pripremama koristiti formulacije obrazovno-vaspitnih ishoda i ishoda učenja onako kako su definisani Predmetnim programom. </w:t>
            </w:r>
          </w:p>
          <w:p w14:paraId="270C9BF1" w14:textId="77777777" w:rsidR="009A66DD" w:rsidRPr="009A66DD" w:rsidRDefault="009A66DD" w:rsidP="00D46BA0">
            <w:pPr>
              <w:pStyle w:val="ListParagraph"/>
              <w:numPr>
                <w:ilvl w:val="0"/>
                <w:numId w:val="3"/>
              </w:numPr>
              <w:ind w:left="248" w:hanging="270"/>
              <w:jc w:val="both"/>
              <w:rPr>
                <w:rFonts w:asciiTheme="majorHAnsi" w:hAnsiTheme="majorHAnsi" w:cstheme="majorHAnsi"/>
                <w:bCs/>
                <w:sz w:val="24"/>
                <w:szCs w:val="24"/>
                <w:lang w:val="sr-Latn-BA"/>
              </w:rPr>
            </w:pPr>
            <w:r w:rsidRPr="009A66DD">
              <w:rPr>
                <w:rFonts w:asciiTheme="majorHAnsi" w:hAnsiTheme="majorHAnsi" w:cstheme="majorHAnsi"/>
                <w:bCs/>
                <w:sz w:val="24"/>
                <w:szCs w:val="24"/>
                <w:lang w:val="sr-Latn-BA"/>
              </w:rPr>
              <w:lastRenderedPageBreak/>
              <w:t xml:space="preserve">Za realizaciju ishoda iz oblasti jezika, posebno rada na neumjetničkim tekstovima  (funkcionalnim, naučno-popularnim, publicističkim) planirati i realizovati veći broj časova. </w:t>
            </w:r>
          </w:p>
          <w:p w14:paraId="29C731A3" w14:textId="77777777" w:rsidR="009A66DD" w:rsidRPr="009A66DD" w:rsidRDefault="009A66DD" w:rsidP="00D46BA0">
            <w:pPr>
              <w:pStyle w:val="ListParagraph"/>
              <w:numPr>
                <w:ilvl w:val="0"/>
                <w:numId w:val="3"/>
              </w:numPr>
              <w:ind w:left="248" w:hanging="270"/>
              <w:jc w:val="both"/>
              <w:rPr>
                <w:rFonts w:asciiTheme="majorHAnsi" w:hAnsiTheme="majorHAnsi" w:cstheme="majorHAnsi"/>
                <w:bCs/>
                <w:sz w:val="24"/>
                <w:szCs w:val="24"/>
                <w:lang w:val="sr-Latn-BA"/>
              </w:rPr>
            </w:pPr>
            <w:r w:rsidRPr="009A66DD">
              <w:rPr>
                <w:rFonts w:asciiTheme="majorHAnsi" w:hAnsiTheme="majorHAnsi" w:cstheme="majorHAnsi"/>
                <w:bCs/>
                <w:sz w:val="24"/>
                <w:szCs w:val="24"/>
                <w:lang w:val="sr-Latn-BA"/>
              </w:rPr>
              <w:t xml:space="preserve">Ujednačiti izradu planova dopunske i dodatne nastave (po sličnom modelu planova za treći razred). </w:t>
            </w:r>
          </w:p>
          <w:p w14:paraId="59C7FFD2" w14:textId="77777777" w:rsidR="009A66DD" w:rsidRPr="009A66DD" w:rsidRDefault="009A66DD" w:rsidP="00D46BA0">
            <w:pPr>
              <w:pStyle w:val="ListParagraph"/>
              <w:numPr>
                <w:ilvl w:val="0"/>
                <w:numId w:val="3"/>
              </w:numPr>
              <w:ind w:left="248" w:hanging="270"/>
              <w:jc w:val="both"/>
              <w:rPr>
                <w:rFonts w:asciiTheme="majorHAnsi" w:hAnsiTheme="majorHAnsi" w:cstheme="majorHAnsi"/>
                <w:bCs/>
                <w:sz w:val="24"/>
                <w:szCs w:val="24"/>
                <w:lang w:val="sr-Latn-BA"/>
              </w:rPr>
            </w:pPr>
            <w:r w:rsidRPr="009A66DD">
              <w:rPr>
                <w:rFonts w:asciiTheme="majorHAnsi" w:hAnsiTheme="majorHAnsi" w:cstheme="majorHAnsi"/>
                <w:bCs/>
                <w:sz w:val="24"/>
                <w:szCs w:val="24"/>
                <w:lang w:val="sr-Latn-BA"/>
              </w:rPr>
              <w:t xml:space="preserve">U analizi rada Aktiva suštinski se baviti i slabijim postignućima i predlagati korekcije planova u skladu sa potrebama učenika/ca. </w:t>
            </w:r>
          </w:p>
          <w:p w14:paraId="11EFCA21" w14:textId="65C736B3" w:rsidR="00FD48F0" w:rsidRPr="00A54E40" w:rsidRDefault="009A66DD" w:rsidP="00D46BA0">
            <w:pPr>
              <w:pStyle w:val="ListParagraph"/>
              <w:numPr>
                <w:ilvl w:val="0"/>
                <w:numId w:val="3"/>
              </w:numPr>
              <w:ind w:left="248" w:hanging="270"/>
              <w:jc w:val="both"/>
              <w:rPr>
                <w:rFonts w:asciiTheme="majorHAnsi" w:hAnsiTheme="majorHAnsi" w:cstheme="majorHAnsi"/>
                <w:sz w:val="24"/>
                <w:szCs w:val="24"/>
                <w:lang w:val="sv-SE"/>
              </w:rPr>
            </w:pPr>
            <w:r w:rsidRPr="009A66DD">
              <w:rPr>
                <w:rFonts w:asciiTheme="majorHAnsi" w:hAnsiTheme="majorHAnsi" w:cstheme="majorHAnsi"/>
                <w:bCs/>
                <w:sz w:val="24"/>
                <w:szCs w:val="24"/>
                <w:lang w:val="sr-Latn-BA"/>
              </w:rPr>
              <w:t>Češće pripremati dodatne materijale za rad sa učenicima/cama (tekstove, audio i video materijale, vježbanja...).</w:t>
            </w:r>
          </w:p>
        </w:tc>
      </w:tr>
      <w:tr w:rsidR="008C0590" w:rsidRPr="00F201C6" w14:paraId="0206780F" w14:textId="77777777" w:rsidTr="00EF30B5">
        <w:trPr>
          <w:trHeight w:val="20"/>
        </w:trPr>
        <w:tc>
          <w:tcPr>
            <w:tcW w:w="446" w:type="pct"/>
          </w:tcPr>
          <w:p w14:paraId="0883C459" w14:textId="263ACA70" w:rsidR="008C0590" w:rsidRPr="00F201C6" w:rsidRDefault="008C0590" w:rsidP="00632F7C">
            <w:pPr>
              <w:spacing w:before="120"/>
              <w:rPr>
                <w:rFonts w:asciiTheme="majorHAnsi" w:hAnsiTheme="majorHAnsi" w:cstheme="majorHAnsi"/>
                <w:sz w:val="24"/>
                <w:szCs w:val="24"/>
              </w:rPr>
            </w:pPr>
            <w:r w:rsidRPr="00F201C6">
              <w:rPr>
                <w:rFonts w:asciiTheme="majorHAnsi" w:hAnsiTheme="majorHAnsi" w:cstheme="majorHAnsi"/>
                <w:bCs/>
                <w:sz w:val="24"/>
                <w:szCs w:val="24"/>
              </w:rPr>
              <w:lastRenderedPageBreak/>
              <w:t>1.2.</w:t>
            </w:r>
          </w:p>
        </w:tc>
        <w:tc>
          <w:tcPr>
            <w:tcW w:w="4554" w:type="pct"/>
            <w:shd w:val="clear" w:color="auto" w:fill="auto"/>
          </w:tcPr>
          <w:p w14:paraId="554DDB22" w14:textId="77777777" w:rsidR="009A66DD" w:rsidRDefault="009A66DD" w:rsidP="00D46BA0">
            <w:pPr>
              <w:jc w:val="both"/>
              <w:rPr>
                <w:rFonts w:asciiTheme="majorHAnsi" w:hAnsiTheme="majorHAnsi" w:cstheme="majorHAnsi"/>
                <w:bCs/>
                <w:sz w:val="24"/>
                <w:szCs w:val="24"/>
                <w:lang w:val="sr-Latn-BA"/>
              </w:rPr>
            </w:pPr>
          </w:p>
          <w:p w14:paraId="45DFBBA1" w14:textId="01CA9F4C" w:rsidR="009A66DD" w:rsidRPr="009A66DD" w:rsidRDefault="009A66DD" w:rsidP="00D46BA0">
            <w:pPr>
              <w:jc w:val="both"/>
              <w:rPr>
                <w:rFonts w:asciiTheme="majorHAnsi" w:hAnsiTheme="majorHAnsi" w:cstheme="majorHAnsi"/>
                <w:bCs/>
                <w:sz w:val="24"/>
                <w:szCs w:val="24"/>
                <w:lang w:val="sr-Latn-BA"/>
              </w:rPr>
            </w:pPr>
            <w:r w:rsidRPr="009A66DD">
              <w:rPr>
                <w:rFonts w:asciiTheme="majorHAnsi" w:hAnsiTheme="majorHAnsi" w:cstheme="majorHAnsi"/>
                <w:bCs/>
                <w:sz w:val="24"/>
                <w:szCs w:val="24"/>
                <w:lang w:val="sr-Latn-BA"/>
              </w:rPr>
              <w:t>Nastavu realizuju nastavnice sa dugogodišnjim iskustvom u ovoj Školi. Posjećeni su časovi u odjeljenjima turističkih tehničara i špeditera (III-2 i I-3) i u odjeljenju trećeg stepena (I-4 prodavači, kuvari). Po srednjim ocjenama, sva tri odjeljenja su među najslabijima u razredima. Na času u III-2 ostvarivani su ishodi iz oblasti književnosti. Napravljena je kratka paralela sa ranije rađenom pjesmom istog autora, a zatim je, nakon objašnjenja manje poznatih riječi, urađena analiza pjesme kroz književno-teorijski pristup. Nastavnica je vješto i dinamično vodila čas, podsticala učenike/ce koji nijesu bili dovoljno motivisani za rad, postavljala jasna pitanja, upućivala na tekst i povezala pjesmu sa savremenim društvenim trenutkom. Mali broj učenika/ca se uključivao u aktivnosti i iz njihovih odgovora vidi se potencijal, ali i nedovoljno zalaganje. U odjeljenju I-3 rađeni su pojmovi iz oblasti jezika (drugi čas). Dijaloškom metodom i frontalnim radom učenici/ce su pomoću primjera objašnjavali pojmove i sami davali svoje primjere za sleng, žargon i argo. Vježbanje dato u završnom dijelu nije urađeno, pa vrijeme nije efikasno iskorišćeno. Nastavnica je uspostavila dobru komunikaciju sa učenicima/cama i čas je protekao u prijatnoj atmosferi, uz nedostatak čvršće metodičke strukture i raznovrsnijih aktivnosti većeg broja učenika/ca. Čas u odjeljenju I-3 protekao je u interpretaciji primjera narodnih lirskih pjesama, od kojih je jedna pjesma kanonsko djelo. Nastavnica je koristila dosta odgovarajućih primjera pjesama, uz objašnjenja manje poznatih pojmova. Koristila je i dodatnu literaturu (književna kritika) i pitanjima podsticala učenike/ce da izraze svoje razumijevanje pjesama. I pored truda nastavnice, učenici/ce su pokazali nezainteresovanost za rad, loše predznanje i skroman govorni izraz. Ukupno gledano, časovi su realizovani na uglavnom uspješan (I-4 i I-3) i uspješan način (III-2).</w:t>
            </w:r>
          </w:p>
          <w:p w14:paraId="42102FCC" w14:textId="05FA4265" w:rsidR="00E45AC1" w:rsidRPr="00F201C6" w:rsidRDefault="00E45AC1" w:rsidP="00D46BA0">
            <w:pPr>
              <w:jc w:val="both"/>
              <w:rPr>
                <w:rFonts w:asciiTheme="majorHAnsi" w:hAnsiTheme="majorHAnsi" w:cstheme="majorHAnsi"/>
                <w:bCs/>
                <w:sz w:val="24"/>
                <w:szCs w:val="24"/>
              </w:rPr>
            </w:pPr>
          </w:p>
        </w:tc>
      </w:tr>
      <w:tr w:rsidR="00FD48F0" w:rsidRPr="00F201C6" w14:paraId="6EF1A943" w14:textId="77777777" w:rsidTr="00EF30B5">
        <w:trPr>
          <w:trHeight w:val="20"/>
        </w:trPr>
        <w:tc>
          <w:tcPr>
            <w:tcW w:w="446" w:type="pct"/>
          </w:tcPr>
          <w:p w14:paraId="666B8C3A" w14:textId="77777777" w:rsidR="00FD48F0" w:rsidRPr="00F201C6" w:rsidRDefault="00FD48F0" w:rsidP="00161BAB">
            <w:pPr>
              <w:spacing w:line="276" w:lineRule="auto"/>
              <w:rPr>
                <w:rFonts w:asciiTheme="majorHAnsi" w:hAnsiTheme="majorHAnsi" w:cstheme="majorHAnsi"/>
                <w:sz w:val="24"/>
                <w:szCs w:val="24"/>
                <w:lang w:val="sv-SE"/>
              </w:rPr>
            </w:pPr>
          </w:p>
        </w:tc>
        <w:tc>
          <w:tcPr>
            <w:tcW w:w="4554" w:type="pct"/>
            <w:shd w:val="clear" w:color="auto" w:fill="auto"/>
          </w:tcPr>
          <w:p w14:paraId="46EF8C99" w14:textId="7624A3BB" w:rsidR="00FD48F0" w:rsidRPr="00F201C6" w:rsidRDefault="00FD48F0" w:rsidP="00F201C6">
            <w:pPr>
              <w:spacing w:line="276" w:lineRule="auto"/>
              <w:jc w:val="both"/>
              <w:rPr>
                <w:rFonts w:asciiTheme="majorHAnsi" w:hAnsiTheme="majorHAnsi" w:cstheme="majorHAnsi"/>
                <w:b/>
                <w:i/>
                <w:sz w:val="24"/>
                <w:szCs w:val="24"/>
              </w:rPr>
            </w:pPr>
            <w:r w:rsidRPr="00F201C6">
              <w:rPr>
                <w:rFonts w:asciiTheme="majorHAnsi" w:hAnsiTheme="majorHAnsi" w:cstheme="majorHAnsi"/>
                <w:b/>
                <w:i/>
                <w:sz w:val="24"/>
                <w:szCs w:val="24"/>
              </w:rPr>
              <w:t>Preporuk</w:t>
            </w:r>
            <w:r w:rsidR="009A66DD">
              <w:rPr>
                <w:rFonts w:asciiTheme="majorHAnsi" w:hAnsiTheme="majorHAnsi" w:cstheme="majorHAnsi"/>
                <w:b/>
                <w:i/>
                <w:sz w:val="24"/>
                <w:szCs w:val="24"/>
              </w:rPr>
              <w:t>a</w:t>
            </w:r>
            <w:r w:rsidRPr="00F201C6">
              <w:rPr>
                <w:rFonts w:asciiTheme="majorHAnsi" w:hAnsiTheme="majorHAnsi" w:cstheme="majorHAnsi"/>
                <w:b/>
                <w:i/>
                <w:sz w:val="24"/>
                <w:szCs w:val="24"/>
              </w:rPr>
              <w:t>:</w:t>
            </w:r>
          </w:p>
        </w:tc>
      </w:tr>
      <w:tr w:rsidR="00FD48F0" w:rsidRPr="00F201C6" w14:paraId="36CDD515" w14:textId="77777777" w:rsidTr="00EF30B5">
        <w:trPr>
          <w:trHeight w:val="1183"/>
        </w:trPr>
        <w:tc>
          <w:tcPr>
            <w:tcW w:w="446" w:type="pct"/>
          </w:tcPr>
          <w:p w14:paraId="47F76DD2" w14:textId="77777777" w:rsidR="00FD48F0" w:rsidRPr="00F201C6" w:rsidRDefault="00FD48F0" w:rsidP="00161BAB">
            <w:pPr>
              <w:spacing w:line="276" w:lineRule="auto"/>
              <w:rPr>
                <w:rFonts w:asciiTheme="majorHAnsi" w:hAnsiTheme="majorHAnsi" w:cstheme="majorHAnsi"/>
                <w:sz w:val="24"/>
                <w:szCs w:val="24"/>
              </w:rPr>
            </w:pPr>
          </w:p>
          <w:p w14:paraId="7A3CDC24" w14:textId="77777777" w:rsidR="00FD48F0" w:rsidRPr="00F201C6" w:rsidRDefault="00FD48F0" w:rsidP="00161BAB">
            <w:pPr>
              <w:rPr>
                <w:rFonts w:asciiTheme="majorHAnsi" w:hAnsiTheme="majorHAnsi" w:cstheme="majorHAnsi"/>
                <w:sz w:val="24"/>
                <w:szCs w:val="24"/>
              </w:rPr>
            </w:pPr>
          </w:p>
          <w:p w14:paraId="0BD63C87" w14:textId="77777777" w:rsidR="00FD48F0" w:rsidRPr="00F201C6" w:rsidRDefault="00FD48F0" w:rsidP="00161BAB">
            <w:pPr>
              <w:rPr>
                <w:rFonts w:asciiTheme="majorHAnsi" w:hAnsiTheme="majorHAnsi" w:cstheme="majorHAnsi"/>
                <w:sz w:val="24"/>
                <w:szCs w:val="24"/>
              </w:rPr>
            </w:pPr>
          </w:p>
          <w:p w14:paraId="5FD054DE" w14:textId="77777777" w:rsidR="00FD48F0" w:rsidRPr="00F201C6" w:rsidRDefault="00FD48F0" w:rsidP="00161BAB">
            <w:pPr>
              <w:rPr>
                <w:rFonts w:asciiTheme="majorHAnsi" w:hAnsiTheme="majorHAnsi" w:cstheme="majorHAnsi"/>
                <w:sz w:val="24"/>
                <w:szCs w:val="24"/>
              </w:rPr>
            </w:pPr>
          </w:p>
        </w:tc>
        <w:tc>
          <w:tcPr>
            <w:tcW w:w="4554" w:type="pct"/>
            <w:shd w:val="clear" w:color="auto" w:fill="auto"/>
          </w:tcPr>
          <w:p w14:paraId="3F5D5A2F" w14:textId="6169DC9D" w:rsidR="00FD48F0" w:rsidRPr="00F201C6" w:rsidRDefault="009A66DD" w:rsidP="00632F7C">
            <w:pPr>
              <w:pStyle w:val="ListParagraph"/>
              <w:numPr>
                <w:ilvl w:val="0"/>
                <w:numId w:val="3"/>
              </w:numPr>
              <w:ind w:left="245" w:hanging="274"/>
              <w:contextualSpacing w:val="0"/>
              <w:jc w:val="both"/>
              <w:rPr>
                <w:rFonts w:asciiTheme="majorHAnsi" w:hAnsiTheme="majorHAnsi" w:cstheme="majorHAnsi"/>
                <w:sz w:val="24"/>
                <w:szCs w:val="24"/>
              </w:rPr>
            </w:pPr>
            <w:r w:rsidRPr="009A66DD">
              <w:rPr>
                <w:rFonts w:asciiTheme="majorHAnsi" w:hAnsiTheme="majorHAnsi" w:cstheme="majorHAnsi"/>
                <w:sz w:val="24"/>
                <w:szCs w:val="24"/>
                <w:lang w:val="sr-Latn-BA"/>
              </w:rPr>
              <w:t>Učenike/ce više podsticati na aktivnosti, u slabijim odjeljenjima planirati jasniju metodičku strukturu časa u kojoj će učenici/ce više biti usmjereni na rad i samostalno zaključivanje.</w:t>
            </w:r>
          </w:p>
        </w:tc>
      </w:tr>
      <w:tr w:rsidR="00632F7C" w:rsidRPr="00F201C6" w14:paraId="4B536B58" w14:textId="77777777" w:rsidTr="00EF30B5">
        <w:trPr>
          <w:trHeight w:val="1183"/>
        </w:trPr>
        <w:tc>
          <w:tcPr>
            <w:tcW w:w="446" w:type="pct"/>
          </w:tcPr>
          <w:p w14:paraId="2F4B517C" w14:textId="0573FE08" w:rsidR="00632F7C" w:rsidRPr="00F201C6" w:rsidRDefault="00632F7C" w:rsidP="00632F7C">
            <w:pPr>
              <w:rPr>
                <w:rFonts w:asciiTheme="majorHAnsi" w:hAnsiTheme="majorHAnsi" w:cstheme="majorHAnsi"/>
                <w:sz w:val="24"/>
                <w:szCs w:val="24"/>
              </w:rPr>
            </w:pPr>
            <w:r w:rsidRPr="00F201C6">
              <w:rPr>
                <w:rFonts w:asciiTheme="majorHAnsi" w:hAnsiTheme="majorHAnsi" w:cstheme="majorHAnsi"/>
                <w:bCs/>
                <w:sz w:val="24"/>
                <w:szCs w:val="24"/>
              </w:rPr>
              <w:t>1.3.</w:t>
            </w:r>
          </w:p>
        </w:tc>
        <w:tc>
          <w:tcPr>
            <w:tcW w:w="4554" w:type="pct"/>
            <w:shd w:val="clear" w:color="auto" w:fill="auto"/>
          </w:tcPr>
          <w:p w14:paraId="664A863D" w14:textId="77777777" w:rsidR="004B3CA0" w:rsidRDefault="009A66DD" w:rsidP="009A66DD">
            <w:pPr>
              <w:jc w:val="both"/>
              <w:rPr>
                <w:rFonts w:asciiTheme="majorHAnsi" w:hAnsiTheme="majorHAnsi" w:cstheme="majorHAnsi"/>
                <w:bCs/>
                <w:sz w:val="24"/>
                <w:szCs w:val="24"/>
                <w:lang w:val="sr-Latn-BA"/>
              </w:rPr>
            </w:pPr>
            <w:r w:rsidRPr="009A66DD">
              <w:rPr>
                <w:rFonts w:asciiTheme="majorHAnsi" w:hAnsiTheme="majorHAnsi" w:cstheme="majorHAnsi"/>
                <w:bCs/>
                <w:sz w:val="24"/>
                <w:szCs w:val="24"/>
                <w:lang w:val="sr-Latn-BA"/>
              </w:rPr>
              <w:t xml:space="preserve">Kriterijumi ocjenjivanja urađeni su i usaglašeni na nivou Stručnog aktiva ovog predmeta. Urađeni su za sve ocjene, ali su dosta uopšteni. Nastavnice u svojim bilježnicama evidentiraju napredak učenika/ca za pojedine parametre, sa redovnim zapažanjima o radu učenika/ca. U odjeljenjskim knjigama učenici/ce imaju ocjene za usmene odgovore i pismene zadatke. Kontrolni zadaci se ne rade, iako je to Predmetnim programom preporučeno kao jedan od oblika ocjenjivanja. Teme za pismene zadatke su odgovarajuće odabrane, u odnosu na prethodno rađene tekstove. Zadaci su detaljno ispravljeni u III-2, a u I-3 zadaci imaju komentar, ali vrlo </w:t>
            </w:r>
            <w:r w:rsidRPr="009A66DD">
              <w:rPr>
                <w:rFonts w:asciiTheme="majorHAnsi" w:hAnsiTheme="majorHAnsi" w:cstheme="majorHAnsi"/>
                <w:bCs/>
                <w:sz w:val="24"/>
                <w:szCs w:val="24"/>
                <w:lang w:val="sr-Latn-BA"/>
              </w:rPr>
              <w:lastRenderedPageBreak/>
              <w:t>malo intervencija u tekstu, čak i za učenike/ce sa nedovoljnim ili dovoljnim ocjenama. Niske srednje ocjene u posjećenim odjeljenjima (1,67; 2,64; 1,71) sa najviše dovoljnih i nedovoljnih ocjena objektivan su pokazatelj znanja učenika/ca. Podrška učenicima/cama, posebno dopunska nastava, ne pruža se u potrebnom obimu, s obzirom na niža postignuća. Broj održanih časova dopunske nastave nije veliki, često se zakazani časovi ne održavaju zbog izostanka učenika/ca. Velika pažnja posvećuje se radu sekcija i vannastavnih aktivnosti. Obilježavaju se značajni datumi, učenici/ce sa nastavnicama/cama posjećuju institucije kulture, stalna je saradnja sa Kraljevskim pozorištem Zetski dom (nastavnica I-3), Nacionalnom bibliotekom „Đurđe Crnojević“ i Fakultetom za crnogorski jezik i književnost. Nastavnice redovno podstiču učenike/ce da učestvuju na literarnim konkursima. Nastavnica (III-2) pripremila je, a Škola omogućila, štampanje luksuznog zbornika radova učenika/ca članova Literarne sekcije (Riznica riječi i mašte), u kojem su objedinjeni radovi učenika/ca nagrađivani na konkursima opštinskog, regionalnog, državnog i međunarodnog nivoa. Periodično se priprema i štampa školski časopis Naša riječ, koji, zajedno sa nastavnicom (I-4), uređuju učenici/ce i u kojem se promoviše rad Škole, uspjesi učenika/ca u nastavnim i vannastavnim aktivnostima. Učenici/ce su, takođe, učestvovali i u projektu „Na svakoj polici jedan univerzum“ kojim se afirmisalo čitanje i ljubav prema knjizi. Postignuća učenika/ca na stručnom ispitu veoma su niska (2,16) u odnosu na zaključne školske ocjene (3,18), a malo su niža u odnosu na prosjek na nivou Crne Gore na stručnom ispitu za prethodnu školsku godinu (2,50). Taj trend je sličan za prethodne tri godine. Školske zaključne ocjene učenika/ca od prvog do četvrtog razreda (2,75) takođe su niže od prosjeka u Crnoj Gori (3,12).</w:t>
            </w:r>
          </w:p>
          <w:p w14:paraId="7781D849" w14:textId="21E4EC50" w:rsidR="00A54E40" w:rsidRPr="00632F7C" w:rsidRDefault="00A54E40" w:rsidP="009A66DD">
            <w:pPr>
              <w:jc w:val="both"/>
              <w:rPr>
                <w:rFonts w:asciiTheme="majorHAnsi" w:hAnsiTheme="majorHAnsi" w:cstheme="majorHAnsi"/>
                <w:bCs/>
                <w:sz w:val="24"/>
                <w:szCs w:val="24"/>
              </w:rPr>
            </w:pPr>
          </w:p>
        </w:tc>
      </w:tr>
      <w:tr w:rsidR="00FD48F0" w:rsidRPr="00F201C6" w14:paraId="184BE189" w14:textId="77777777" w:rsidTr="00EF30B5">
        <w:trPr>
          <w:trHeight w:val="20"/>
        </w:trPr>
        <w:tc>
          <w:tcPr>
            <w:tcW w:w="446" w:type="pct"/>
          </w:tcPr>
          <w:p w14:paraId="58008666" w14:textId="77777777" w:rsidR="00FD48F0" w:rsidRPr="00F201C6" w:rsidRDefault="00FD48F0" w:rsidP="00161BAB">
            <w:pPr>
              <w:spacing w:line="276" w:lineRule="auto"/>
              <w:rPr>
                <w:rFonts w:asciiTheme="majorHAnsi" w:hAnsiTheme="majorHAnsi" w:cstheme="majorHAnsi"/>
                <w:sz w:val="24"/>
                <w:szCs w:val="24"/>
                <w:lang w:val="sv-SE"/>
              </w:rPr>
            </w:pPr>
          </w:p>
        </w:tc>
        <w:tc>
          <w:tcPr>
            <w:tcW w:w="4554" w:type="pct"/>
            <w:shd w:val="clear" w:color="auto" w:fill="auto"/>
          </w:tcPr>
          <w:p w14:paraId="2730DAF0" w14:textId="77777777" w:rsidR="00FD48F0" w:rsidRPr="00F201C6" w:rsidRDefault="00FD48F0" w:rsidP="00F201C6">
            <w:pPr>
              <w:spacing w:line="276" w:lineRule="auto"/>
              <w:jc w:val="both"/>
              <w:rPr>
                <w:rFonts w:asciiTheme="majorHAnsi" w:hAnsiTheme="majorHAnsi" w:cstheme="majorHAnsi"/>
                <w:b/>
                <w:i/>
                <w:sz w:val="24"/>
                <w:szCs w:val="24"/>
              </w:rPr>
            </w:pPr>
            <w:r w:rsidRPr="00F201C6">
              <w:rPr>
                <w:rFonts w:asciiTheme="majorHAnsi" w:hAnsiTheme="majorHAnsi" w:cstheme="majorHAnsi"/>
                <w:b/>
                <w:i/>
                <w:sz w:val="24"/>
                <w:szCs w:val="24"/>
              </w:rPr>
              <w:t>Preporuke:</w:t>
            </w:r>
          </w:p>
        </w:tc>
      </w:tr>
      <w:tr w:rsidR="00FD48F0" w:rsidRPr="00F201C6" w14:paraId="05CAEE97" w14:textId="77777777" w:rsidTr="00EF30B5">
        <w:trPr>
          <w:trHeight w:val="3073"/>
        </w:trPr>
        <w:tc>
          <w:tcPr>
            <w:tcW w:w="446" w:type="pct"/>
          </w:tcPr>
          <w:p w14:paraId="32180F06" w14:textId="77777777" w:rsidR="00FD48F0" w:rsidRPr="00F201C6" w:rsidRDefault="00FD48F0" w:rsidP="00161BAB">
            <w:pPr>
              <w:spacing w:line="276" w:lineRule="auto"/>
              <w:rPr>
                <w:rFonts w:asciiTheme="majorHAnsi" w:hAnsiTheme="majorHAnsi" w:cstheme="majorHAnsi"/>
                <w:sz w:val="24"/>
                <w:szCs w:val="24"/>
              </w:rPr>
            </w:pPr>
          </w:p>
        </w:tc>
        <w:tc>
          <w:tcPr>
            <w:tcW w:w="4554" w:type="pct"/>
            <w:shd w:val="clear" w:color="auto" w:fill="auto"/>
          </w:tcPr>
          <w:p w14:paraId="7777957B" w14:textId="77777777" w:rsidR="009A66DD" w:rsidRPr="009A66DD" w:rsidRDefault="009A66DD" w:rsidP="009A66DD">
            <w:pPr>
              <w:pStyle w:val="ListParagraph"/>
              <w:numPr>
                <w:ilvl w:val="0"/>
                <w:numId w:val="3"/>
              </w:numPr>
              <w:ind w:left="245" w:hanging="274"/>
              <w:contextualSpacing w:val="0"/>
              <w:jc w:val="both"/>
              <w:rPr>
                <w:rFonts w:asciiTheme="majorHAnsi" w:hAnsiTheme="majorHAnsi" w:cstheme="majorHAnsi"/>
                <w:sz w:val="24"/>
                <w:szCs w:val="24"/>
                <w:lang w:val="sr-Latn-BA"/>
              </w:rPr>
            </w:pPr>
            <w:r w:rsidRPr="009A66DD">
              <w:rPr>
                <w:rFonts w:asciiTheme="majorHAnsi" w:hAnsiTheme="majorHAnsi" w:cstheme="majorHAnsi"/>
                <w:sz w:val="24"/>
                <w:szCs w:val="24"/>
                <w:lang w:val="sr-Latn-BA"/>
              </w:rPr>
              <w:t xml:space="preserve">Kriterijume ocjenjivanja konkretizovati, u odnosu na ishode ili jezičke aktivnosti. </w:t>
            </w:r>
          </w:p>
          <w:p w14:paraId="41AE8D7D" w14:textId="77777777" w:rsidR="009A66DD" w:rsidRPr="009A66DD" w:rsidRDefault="009A66DD" w:rsidP="009A66DD">
            <w:pPr>
              <w:pStyle w:val="ListParagraph"/>
              <w:numPr>
                <w:ilvl w:val="0"/>
                <w:numId w:val="3"/>
              </w:numPr>
              <w:ind w:left="245" w:hanging="274"/>
              <w:contextualSpacing w:val="0"/>
              <w:jc w:val="both"/>
              <w:rPr>
                <w:rFonts w:asciiTheme="majorHAnsi" w:hAnsiTheme="majorHAnsi" w:cstheme="majorHAnsi"/>
                <w:sz w:val="24"/>
                <w:szCs w:val="24"/>
                <w:lang w:val="sr-Latn-BA"/>
              </w:rPr>
            </w:pPr>
            <w:r w:rsidRPr="009A66DD">
              <w:rPr>
                <w:rFonts w:asciiTheme="majorHAnsi" w:hAnsiTheme="majorHAnsi" w:cstheme="majorHAnsi"/>
                <w:sz w:val="24"/>
                <w:szCs w:val="24"/>
                <w:lang w:val="sr-Latn-BA"/>
              </w:rPr>
              <w:t xml:space="preserve">U svim razredima redovno raditi kontrolne zadatke, prema preporukama Predmetnog programa. </w:t>
            </w:r>
          </w:p>
          <w:p w14:paraId="7584C360" w14:textId="77777777" w:rsidR="009A66DD" w:rsidRDefault="009A66DD" w:rsidP="009A66DD">
            <w:pPr>
              <w:pStyle w:val="ListParagraph"/>
              <w:numPr>
                <w:ilvl w:val="0"/>
                <w:numId w:val="3"/>
              </w:numPr>
              <w:ind w:left="245" w:hanging="274"/>
              <w:contextualSpacing w:val="0"/>
              <w:jc w:val="both"/>
              <w:rPr>
                <w:rFonts w:asciiTheme="majorHAnsi" w:hAnsiTheme="majorHAnsi" w:cstheme="majorHAnsi"/>
                <w:sz w:val="24"/>
                <w:szCs w:val="24"/>
                <w:lang w:val="sr-Latn-BA"/>
              </w:rPr>
            </w:pPr>
            <w:r w:rsidRPr="009A66DD">
              <w:rPr>
                <w:rFonts w:asciiTheme="majorHAnsi" w:hAnsiTheme="majorHAnsi" w:cstheme="majorHAnsi"/>
                <w:sz w:val="24"/>
                <w:szCs w:val="24"/>
                <w:lang w:val="sr-Latn-BA"/>
              </w:rPr>
              <w:t xml:space="preserve">Pismene zadatke detaljnije ispravljati, ukazivati na greške i načine poboljšanja </w:t>
            </w:r>
          </w:p>
          <w:p w14:paraId="6076CD59" w14:textId="46C45885" w:rsidR="009A66DD" w:rsidRPr="009A66DD" w:rsidRDefault="009A66DD" w:rsidP="009A66DD">
            <w:pPr>
              <w:pStyle w:val="ListParagraph"/>
              <w:ind w:left="245"/>
              <w:contextualSpacing w:val="0"/>
              <w:jc w:val="both"/>
              <w:rPr>
                <w:rFonts w:asciiTheme="majorHAnsi" w:hAnsiTheme="majorHAnsi" w:cstheme="majorHAnsi"/>
                <w:sz w:val="24"/>
                <w:szCs w:val="24"/>
                <w:lang w:val="sr-Latn-BA"/>
              </w:rPr>
            </w:pPr>
            <w:r w:rsidRPr="009A66DD">
              <w:rPr>
                <w:rFonts w:asciiTheme="majorHAnsi" w:hAnsiTheme="majorHAnsi" w:cstheme="majorHAnsi"/>
                <w:sz w:val="24"/>
                <w:szCs w:val="24"/>
                <w:lang w:val="sr-Latn-BA"/>
              </w:rPr>
              <w:t xml:space="preserve">(I-3). </w:t>
            </w:r>
          </w:p>
          <w:p w14:paraId="34A05433" w14:textId="48B0C079" w:rsidR="00FD48F0" w:rsidRPr="00F201C6" w:rsidRDefault="009A66DD" w:rsidP="009A66DD">
            <w:pPr>
              <w:pStyle w:val="ListParagraph"/>
              <w:numPr>
                <w:ilvl w:val="0"/>
                <w:numId w:val="3"/>
              </w:numPr>
              <w:ind w:left="245" w:hanging="274"/>
              <w:contextualSpacing w:val="0"/>
              <w:jc w:val="both"/>
              <w:rPr>
                <w:rFonts w:asciiTheme="majorHAnsi" w:hAnsiTheme="majorHAnsi" w:cstheme="majorHAnsi"/>
                <w:bCs/>
                <w:sz w:val="24"/>
                <w:szCs w:val="24"/>
              </w:rPr>
            </w:pPr>
            <w:r w:rsidRPr="009A66DD">
              <w:rPr>
                <w:rFonts w:asciiTheme="majorHAnsi" w:hAnsiTheme="majorHAnsi" w:cstheme="majorHAnsi"/>
                <w:sz w:val="24"/>
                <w:szCs w:val="24"/>
                <w:lang w:val="sr-Latn-BA"/>
              </w:rPr>
              <w:t>U radu Stručnog aktiva detaljnije analizirati postignuića učenika/ca na stručnom ispitu i, na osnovu analize, veću pažnju u radu posvetiti oblastima u kojima su učenici/ce nasjlabiji. Takođe, na osnovu ove analize, uskladiti kriterijume ocjenjivanja.</w:t>
            </w:r>
          </w:p>
        </w:tc>
      </w:tr>
    </w:tbl>
    <w:p w14:paraId="7C705C69" w14:textId="549C0ADD" w:rsidR="00FD48F0" w:rsidRPr="0033501B" w:rsidRDefault="00FD48F0" w:rsidP="00456802">
      <w:pPr>
        <w:spacing w:after="0"/>
        <w:rPr>
          <w:rFonts w:asciiTheme="majorHAnsi" w:hAnsiTheme="majorHAnsi" w:cstheme="majorHAnsi"/>
          <w:sz w:val="24"/>
          <w:szCs w:val="24"/>
        </w:rPr>
      </w:pPr>
    </w:p>
    <w:p w14:paraId="7F33EBA9" w14:textId="7D207488" w:rsidR="00FD48F0" w:rsidRDefault="00FD48F0" w:rsidP="00FD48F0">
      <w:pPr>
        <w:spacing w:after="0" w:line="276" w:lineRule="auto"/>
        <w:rPr>
          <w:rFonts w:ascii="Bookman Old Style" w:hAnsi="Bookman Old Style" w:cs="Arial"/>
          <w:sz w:val="8"/>
          <w:szCs w:val="8"/>
        </w:rPr>
      </w:pPr>
    </w:p>
    <w:p w14:paraId="777D21AE" w14:textId="1681FE6F" w:rsidR="00456802" w:rsidRDefault="00456802" w:rsidP="00FD48F0">
      <w:pPr>
        <w:spacing w:after="0" w:line="276" w:lineRule="auto"/>
        <w:rPr>
          <w:rFonts w:ascii="Bookman Old Style" w:hAnsi="Bookman Old Style" w:cs="Arial"/>
          <w:sz w:val="8"/>
          <w:szCs w:val="8"/>
        </w:rPr>
      </w:pPr>
    </w:p>
    <w:p w14:paraId="140AA34C" w14:textId="77274C35" w:rsidR="00456802" w:rsidRDefault="00456802" w:rsidP="00FD48F0">
      <w:pPr>
        <w:spacing w:after="0" w:line="276" w:lineRule="auto"/>
        <w:rPr>
          <w:rFonts w:ascii="Bookman Old Style" w:hAnsi="Bookman Old Style" w:cs="Arial"/>
          <w:sz w:val="8"/>
          <w:szCs w:val="8"/>
        </w:rPr>
      </w:pPr>
    </w:p>
    <w:p w14:paraId="6A837133" w14:textId="77777777" w:rsidR="00456802" w:rsidRDefault="00456802" w:rsidP="00456802">
      <w:pPr>
        <w:tabs>
          <w:tab w:val="left" w:pos="1155"/>
        </w:tabs>
        <w:spacing w:after="0" w:line="276" w:lineRule="auto"/>
        <w:rPr>
          <w:rFonts w:ascii="Bookman Old Style" w:hAnsi="Bookman Old Style" w:cs="Arial"/>
          <w:sz w:val="8"/>
          <w:szCs w:val="8"/>
        </w:rPr>
      </w:pPr>
      <w:r>
        <w:rPr>
          <w:rFonts w:ascii="Bookman Old Style" w:hAnsi="Bookman Old Style" w:cs="Arial"/>
          <w:sz w:val="8"/>
          <w:szCs w:val="8"/>
        </w:rPr>
        <w:tab/>
      </w:r>
    </w:p>
    <w:p w14:paraId="274482EA" w14:textId="77777777" w:rsidR="00632F7C" w:rsidRDefault="00632F7C">
      <w:r>
        <w:br w:type="page"/>
      </w:r>
    </w:p>
    <w:tbl>
      <w:tblPr>
        <w:tblStyle w:val="TableGrid"/>
        <w:tblW w:w="5041" w:type="pct"/>
        <w:tblLook w:val="04A0" w:firstRow="1" w:lastRow="0" w:firstColumn="1" w:lastColumn="0" w:noHBand="0" w:noVBand="1"/>
      </w:tblPr>
      <w:tblGrid>
        <w:gridCol w:w="4810"/>
        <w:gridCol w:w="4338"/>
      </w:tblGrid>
      <w:tr w:rsidR="00456802" w:rsidRPr="00456802" w14:paraId="7CE9015E" w14:textId="77777777" w:rsidTr="00456802">
        <w:trPr>
          <w:trHeight w:val="249"/>
        </w:trPr>
        <w:tc>
          <w:tcPr>
            <w:tcW w:w="5000" w:type="pct"/>
            <w:gridSpan w:val="2"/>
          </w:tcPr>
          <w:p w14:paraId="4F9AB39A" w14:textId="2AD4D55B" w:rsidR="00456802" w:rsidRPr="00456802" w:rsidRDefault="00456802" w:rsidP="00456802">
            <w:pPr>
              <w:autoSpaceDE w:val="0"/>
              <w:autoSpaceDN w:val="0"/>
              <w:adjustRightInd w:val="0"/>
              <w:rPr>
                <w:b/>
                <w:bCs/>
                <w:sz w:val="24"/>
                <w:szCs w:val="24"/>
              </w:rPr>
            </w:pPr>
            <w:r w:rsidRPr="00456802">
              <w:rPr>
                <w:b/>
                <w:bCs/>
                <w:sz w:val="24"/>
                <w:szCs w:val="24"/>
              </w:rPr>
              <w:lastRenderedPageBreak/>
              <w:t xml:space="preserve">Prosvjetni nadzornik: </w:t>
            </w:r>
            <w:r w:rsidR="00C30761">
              <w:rPr>
                <w:b/>
                <w:bCs/>
                <w:sz w:val="24"/>
                <w:szCs w:val="24"/>
              </w:rPr>
              <w:t>Ana Kljajević</w:t>
            </w:r>
          </w:p>
        </w:tc>
      </w:tr>
      <w:tr w:rsidR="00456802" w:rsidRPr="00456802" w14:paraId="52A1A178" w14:textId="77777777" w:rsidTr="00456802">
        <w:trPr>
          <w:trHeight w:val="249"/>
        </w:trPr>
        <w:tc>
          <w:tcPr>
            <w:tcW w:w="5000" w:type="pct"/>
            <w:gridSpan w:val="2"/>
          </w:tcPr>
          <w:p w14:paraId="11E67EF8" w14:textId="5260ADDC" w:rsidR="00456802" w:rsidRPr="00456802" w:rsidRDefault="00456802" w:rsidP="00456802">
            <w:pPr>
              <w:autoSpaceDE w:val="0"/>
              <w:autoSpaceDN w:val="0"/>
              <w:adjustRightInd w:val="0"/>
              <w:rPr>
                <w:b/>
                <w:bCs/>
                <w:sz w:val="24"/>
                <w:szCs w:val="24"/>
              </w:rPr>
            </w:pPr>
            <w:bookmarkStart w:id="6" w:name="_Toc167778692"/>
            <w:r w:rsidRPr="00456802">
              <w:rPr>
                <w:b/>
                <w:bCs/>
                <w:sz w:val="24"/>
                <w:szCs w:val="24"/>
              </w:rPr>
              <w:t>1.1.</w:t>
            </w:r>
            <w:r>
              <w:rPr>
                <w:b/>
                <w:bCs/>
                <w:sz w:val="24"/>
                <w:szCs w:val="24"/>
              </w:rPr>
              <w:t>2</w:t>
            </w:r>
            <w:r w:rsidRPr="00456802">
              <w:rPr>
                <w:b/>
                <w:bCs/>
                <w:sz w:val="24"/>
                <w:szCs w:val="24"/>
              </w:rPr>
              <w:t xml:space="preserve">. </w:t>
            </w:r>
            <w:bookmarkEnd w:id="6"/>
            <w:r w:rsidR="00C30761">
              <w:rPr>
                <w:b/>
                <w:bCs/>
                <w:sz w:val="24"/>
                <w:szCs w:val="24"/>
              </w:rPr>
              <w:t>Matematika</w:t>
            </w:r>
          </w:p>
        </w:tc>
      </w:tr>
      <w:tr w:rsidR="00456802" w:rsidRPr="00456802" w14:paraId="60BB2F91" w14:textId="77777777" w:rsidTr="00456802">
        <w:trPr>
          <w:trHeight w:val="47"/>
        </w:trPr>
        <w:tc>
          <w:tcPr>
            <w:tcW w:w="5000" w:type="pct"/>
            <w:gridSpan w:val="2"/>
          </w:tcPr>
          <w:p w14:paraId="1DBC6D56" w14:textId="0AC05E02" w:rsidR="00456802" w:rsidRPr="00456802" w:rsidRDefault="00632F7C" w:rsidP="00456802">
            <w:pPr>
              <w:tabs>
                <w:tab w:val="left" w:pos="1155"/>
              </w:tabs>
              <w:spacing w:line="276" w:lineRule="auto"/>
              <w:rPr>
                <w:rFonts w:ascii="Bookman Old Style" w:hAnsi="Bookman Old Style" w:cs="Arial"/>
                <w:sz w:val="20"/>
                <w:szCs w:val="20"/>
              </w:rPr>
            </w:pPr>
            <w:r>
              <w:rPr>
                <w:rFonts w:ascii="Bookman Old Style" w:hAnsi="Bookman Old Style" w:cs="Arial"/>
                <w:sz w:val="20"/>
                <w:szCs w:val="20"/>
                <w:vertAlign w:val="superscript"/>
              </w:rPr>
              <w:t xml:space="preserve"> </w:t>
            </w:r>
            <w:r w:rsidR="00456802" w:rsidRPr="00456802">
              <w:rPr>
                <w:rFonts w:ascii="Bookman Old Style" w:hAnsi="Bookman Old Style" w:cs="Arial"/>
                <w:sz w:val="20"/>
                <w:szCs w:val="20"/>
                <w:vertAlign w:val="superscript"/>
              </w:rPr>
              <w:t>(naziv obrazovnog programa)</w:t>
            </w:r>
          </w:p>
        </w:tc>
      </w:tr>
      <w:tr w:rsidR="00456802" w:rsidRPr="00456802" w14:paraId="652C49C9" w14:textId="77777777" w:rsidTr="00456802">
        <w:trPr>
          <w:trHeight w:val="213"/>
        </w:trPr>
        <w:tc>
          <w:tcPr>
            <w:tcW w:w="2629" w:type="pct"/>
          </w:tcPr>
          <w:p w14:paraId="081CB7C7" w14:textId="77777777" w:rsidR="00456802" w:rsidRPr="00456802" w:rsidRDefault="00456802" w:rsidP="00456802">
            <w:pPr>
              <w:rPr>
                <w:rFonts w:cstheme="minorHAnsi"/>
              </w:rPr>
            </w:pPr>
            <w:r w:rsidRPr="00456802">
              <w:rPr>
                <w:rFonts w:cstheme="minorHAnsi"/>
              </w:rPr>
              <w:t xml:space="preserve">Ukupan broj nastavnika po datom programu: </w:t>
            </w:r>
          </w:p>
        </w:tc>
        <w:tc>
          <w:tcPr>
            <w:tcW w:w="2371" w:type="pct"/>
          </w:tcPr>
          <w:p w14:paraId="50C30890" w14:textId="6B9D882B" w:rsidR="00456802" w:rsidRPr="00456802" w:rsidRDefault="00C30761" w:rsidP="00456802">
            <w:pPr>
              <w:rPr>
                <w:rFonts w:cstheme="minorHAnsi"/>
              </w:rPr>
            </w:pPr>
            <w:r>
              <w:rPr>
                <w:rFonts w:cstheme="minorHAnsi"/>
              </w:rPr>
              <w:t>3</w:t>
            </w:r>
          </w:p>
        </w:tc>
      </w:tr>
      <w:tr w:rsidR="00456802" w:rsidRPr="00456802" w14:paraId="294EB0E8" w14:textId="77777777" w:rsidTr="00456802">
        <w:trPr>
          <w:trHeight w:val="249"/>
        </w:trPr>
        <w:tc>
          <w:tcPr>
            <w:tcW w:w="2629" w:type="pct"/>
          </w:tcPr>
          <w:p w14:paraId="6F179D2D" w14:textId="77777777" w:rsidR="00456802" w:rsidRPr="00456802" w:rsidRDefault="00456802" w:rsidP="00456802">
            <w:pPr>
              <w:rPr>
                <w:rFonts w:cstheme="minorHAnsi"/>
              </w:rPr>
            </w:pPr>
            <w:r w:rsidRPr="00456802">
              <w:rPr>
                <w:rFonts w:cstheme="minorHAnsi"/>
              </w:rPr>
              <w:t xml:space="preserve">Broj nastavnika kod kojih je izvršen nadzor: </w:t>
            </w:r>
          </w:p>
        </w:tc>
        <w:tc>
          <w:tcPr>
            <w:tcW w:w="2371" w:type="pct"/>
          </w:tcPr>
          <w:p w14:paraId="77F5BC88" w14:textId="16F7F28A" w:rsidR="00456802" w:rsidRPr="00456802" w:rsidRDefault="00C30761" w:rsidP="00456802">
            <w:pPr>
              <w:rPr>
                <w:rFonts w:cstheme="minorHAnsi"/>
              </w:rPr>
            </w:pPr>
            <w:r>
              <w:rPr>
                <w:rFonts w:cstheme="minorHAnsi"/>
              </w:rPr>
              <w:t>3</w:t>
            </w:r>
          </w:p>
        </w:tc>
      </w:tr>
      <w:tr w:rsidR="00456802" w:rsidRPr="00456802" w14:paraId="0350B277" w14:textId="77777777" w:rsidTr="00456802">
        <w:trPr>
          <w:trHeight w:val="249"/>
        </w:trPr>
        <w:tc>
          <w:tcPr>
            <w:tcW w:w="2629" w:type="pct"/>
          </w:tcPr>
          <w:p w14:paraId="4AE585BA" w14:textId="77777777" w:rsidR="00456802" w:rsidRPr="00456802" w:rsidRDefault="00456802" w:rsidP="00456802">
            <w:pPr>
              <w:rPr>
                <w:rFonts w:cstheme="minorHAnsi"/>
              </w:rPr>
            </w:pPr>
            <w:r w:rsidRPr="00456802">
              <w:rPr>
                <w:rFonts w:cstheme="minorHAnsi"/>
              </w:rPr>
              <w:t xml:space="preserve">Posjećena odjeljenja: </w:t>
            </w:r>
          </w:p>
        </w:tc>
        <w:tc>
          <w:tcPr>
            <w:tcW w:w="2371" w:type="pct"/>
          </w:tcPr>
          <w:p w14:paraId="62481B6B" w14:textId="305E081B" w:rsidR="00456802" w:rsidRPr="00456802" w:rsidRDefault="00456802" w:rsidP="00456802">
            <w:pPr>
              <w:rPr>
                <w:rFonts w:cstheme="minorHAnsi"/>
              </w:rPr>
            </w:pPr>
            <w:r w:rsidRPr="00456802">
              <w:rPr>
                <w:rFonts w:cstheme="minorHAnsi"/>
              </w:rPr>
              <w:t>I</w:t>
            </w:r>
            <w:r w:rsidR="00C30761">
              <w:rPr>
                <w:rFonts w:cstheme="minorHAnsi"/>
              </w:rPr>
              <w:t>II</w:t>
            </w:r>
            <w:r w:rsidRPr="00456802">
              <w:rPr>
                <w:rFonts w:cstheme="minorHAnsi"/>
              </w:rPr>
              <w:t>-</w:t>
            </w:r>
            <w:r w:rsidR="00C30761">
              <w:rPr>
                <w:rFonts w:cstheme="minorHAnsi"/>
              </w:rPr>
              <w:t>1</w:t>
            </w:r>
            <w:r w:rsidRPr="00456802">
              <w:rPr>
                <w:rFonts w:cstheme="minorHAnsi"/>
              </w:rPr>
              <w:t xml:space="preserve">, </w:t>
            </w:r>
            <w:r w:rsidR="00C30761">
              <w:rPr>
                <w:rFonts w:cstheme="minorHAnsi"/>
              </w:rPr>
              <w:t>II</w:t>
            </w:r>
            <w:r w:rsidRPr="00456802">
              <w:rPr>
                <w:rFonts w:cstheme="minorHAnsi"/>
              </w:rPr>
              <w:t>I-</w:t>
            </w:r>
            <w:r w:rsidR="00C30761">
              <w:rPr>
                <w:rFonts w:cstheme="minorHAnsi"/>
              </w:rPr>
              <w:t>4</w:t>
            </w:r>
            <w:r w:rsidRPr="00456802">
              <w:rPr>
                <w:rFonts w:cstheme="minorHAnsi"/>
              </w:rPr>
              <w:t>, I</w:t>
            </w:r>
            <w:r w:rsidR="00C30761">
              <w:rPr>
                <w:rFonts w:cstheme="minorHAnsi"/>
              </w:rPr>
              <w:t>V</w:t>
            </w:r>
            <w:r w:rsidRPr="00456802">
              <w:rPr>
                <w:rFonts w:cstheme="minorHAnsi"/>
              </w:rPr>
              <w:t>-</w:t>
            </w:r>
            <w:r w:rsidR="00C30761">
              <w:rPr>
                <w:rFonts w:cstheme="minorHAnsi"/>
              </w:rPr>
              <w:t>2</w:t>
            </w:r>
          </w:p>
        </w:tc>
      </w:tr>
      <w:tr w:rsidR="00456802" w:rsidRPr="00456802" w14:paraId="13941D30" w14:textId="77777777" w:rsidTr="00456802">
        <w:trPr>
          <w:trHeight w:val="458"/>
        </w:trPr>
        <w:tc>
          <w:tcPr>
            <w:tcW w:w="2629" w:type="pct"/>
          </w:tcPr>
          <w:p w14:paraId="49DB237F" w14:textId="77777777" w:rsidR="00456802" w:rsidRPr="00456802" w:rsidRDefault="00456802" w:rsidP="00456802">
            <w:pPr>
              <w:rPr>
                <w:rFonts w:cstheme="minorHAnsi"/>
              </w:rPr>
            </w:pPr>
            <w:r w:rsidRPr="00456802">
              <w:rPr>
                <w:rFonts w:cstheme="minorHAnsi"/>
              </w:rPr>
              <w:t xml:space="preserve">Broj posjećenih časova: </w:t>
            </w:r>
          </w:p>
        </w:tc>
        <w:tc>
          <w:tcPr>
            <w:tcW w:w="2371" w:type="pct"/>
          </w:tcPr>
          <w:p w14:paraId="76ED95AE" w14:textId="77777777" w:rsidR="00456802" w:rsidRPr="00456802" w:rsidRDefault="00456802" w:rsidP="00456802">
            <w:pPr>
              <w:rPr>
                <w:rFonts w:cstheme="minorHAnsi"/>
              </w:rPr>
            </w:pPr>
            <w:r w:rsidRPr="00456802">
              <w:rPr>
                <w:rFonts w:cstheme="minorHAnsi"/>
              </w:rPr>
              <w:t>3</w:t>
            </w:r>
          </w:p>
        </w:tc>
      </w:tr>
    </w:tbl>
    <w:p w14:paraId="555811D3" w14:textId="77777777" w:rsidR="00456802" w:rsidRDefault="00456802" w:rsidP="00FD48F0">
      <w:pPr>
        <w:spacing w:after="0" w:line="276" w:lineRule="auto"/>
        <w:rPr>
          <w:rFonts w:ascii="Bookman Old Style" w:hAnsi="Bookman Old Style" w:cs="Arial"/>
          <w:sz w:val="8"/>
          <w:szCs w:val="8"/>
        </w:rPr>
      </w:pPr>
    </w:p>
    <w:bookmarkStart w:id="7" w:name="_MON_1813735060"/>
    <w:bookmarkEnd w:id="7"/>
    <w:p w14:paraId="32901EBA" w14:textId="79E0B3F3" w:rsidR="00FD48F0" w:rsidRDefault="00B4512F" w:rsidP="00FD48F0">
      <w:pPr>
        <w:spacing w:after="0" w:line="276" w:lineRule="auto"/>
        <w:rPr>
          <w:rFonts w:ascii="Bookman Old Style" w:hAnsi="Bookman Old Style" w:cs="Arial"/>
          <w:sz w:val="8"/>
          <w:szCs w:val="8"/>
        </w:rPr>
      </w:pPr>
      <w:r>
        <w:rPr>
          <w:rFonts w:ascii="Bookman Old Style" w:hAnsi="Bookman Old Style" w:cs="Arial"/>
          <w:lang w:val="en-US"/>
        </w:rPr>
        <w:object w:dxaOrig="14710" w:dyaOrig="4129" w14:anchorId="4DDFA325">
          <v:shape id="_x0000_i1026" type="#_x0000_t75" style="width:453.75pt;height:138.75pt" o:ole="" o:bordertopcolor="red" o:borderleftcolor="red" o:borderbottomcolor="red" o:borderrightcolor="red">
            <v:imagedata r:id="rId12" o:title=""/>
            <w10:bordertop type="single" width="18"/>
            <w10:borderleft type="single" width="18"/>
            <w10:borderbottom type="single" width="18"/>
            <w10:borderright type="single" width="18"/>
          </v:shape>
          <o:OLEObject Type="Embed" ProgID="Excel.Sheet.8" ShapeID="_x0000_i1026" DrawAspect="Content" ObjectID="_1842408421" r:id="rId13"/>
        </w:objec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8274"/>
      </w:tblGrid>
      <w:tr w:rsidR="00FD48F0" w:rsidRPr="00F201C6" w14:paraId="0E56F912" w14:textId="77777777" w:rsidTr="00EF30B5">
        <w:trPr>
          <w:cantSplit/>
          <w:trHeight w:val="20"/>
        </w:trPr>
        <w:tc>
          <w:tcPr>
            <w:tcW w:w="446" w:type="pct"/>
            <w:shd w:val="clear" w:color="auto" w:fill="auto"/>
            <w:hideMark/>
          </w:tcPr>
          <w:p w14:paraId="5DF786E8"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 xml:space="preserve">R.br. </w:t>
            </w:r>
          </w:p>
        </w:tc>
        <w:tc>
          <w:tcPr>
            <w:tcW w:w="4554" w:type="pct"/>
            <w:shd w:val="clear" w:color="auto" w:fill="auto"/>
            <w:hideMark/>
          </w:tcPr>
          <w:p w14:paraId="7BFF5B1A" w14:textId="77777777" w:rsidR="00FD48F0" w:rsidRPr="00F201C6" w:rsidRDefault="00FD48F0" w:rsidP="00F201C6">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Obrazloženje</w:t>
            </w:r>
          </w:p>
        </w:tc>
      </w:tr>
      <w:tr w:rsidR="00FD48F0" w:rsidRPr="00F201C6" w14:paraId="572B1779" w14:textId="77777777" w:rsidTr="00EF30B5">
        <w:trPr>
          <w:cantSplit/>
          <w:trHeight w:val="20"/>
        </w:trPr>
        <w:tc>
          <w:tcPr>
            <w:tcW w:w="446" w:type="pct"/>
            <w:shd w:val="clear" w:color="auto" w:fill="auto"/>
            <w:hideMark/>
          </w:tcPr>
          <w:p w14:paraId="399DEE7F"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stand.</w:t>
            </w:r>
          </w:p>
        </w:tc>
        <w:tc>
          <w:tcPr>
            <w:tcW w:w="4554" w:type="pct"/>
            <w:vMerge w:val="restart"/>
            <w:shd w:val="clear" w:color="auto" w:fill="auto"/>
          </w:tcPr>
          <w:p w14:paraId="226CAF47" w14:textId="77777777" w:rsidR="00C30761" w:rsidRPr="00C30761" w:rsidRDefault="00C30761" w:rsidP="00C30761">
            <w:pPr>
              <w:jc w:val="both"/>
              <w:rPr>
                <w:rFonts w:asciiTheme="majorHAnsi" w:hAnsiTheme="majorHAnsi" w:cstheme="majorHAnsi"/>
                <w:bCs/>
                <w:sz w:val="24"/>
                <w:szCs w:val="24"/>
              </w:rPr>
            </w:pPr>
            <w:r w:rsidRPr="00C30761">
              <w:rPr>
                <w:rFonts w:asciiTheme="majorHAnsi" w:hAnsiTheme="majorHAnsi" w:cstheme="majorHAnsi"/>
                <w:bCs/>
                <w:sz w:val="24"/>
                <w:szCs w:val="24"/>
              </w:rPr>
              <w:t>Planovi redovne nastave izrađeni su za sve razrede i smjerove. Oni sadrže sve neophodne elemente: mjesec realizacije, obrazovno-vaspitni ishod, redni broj časa, ishod učenja i osvrt na realizaciju. Planovi su usklađeni s Predmetnim programima, osim za odjeljenje III-3. U planovima su posebno razrađeni časovi otvorenog dijela programa.</w:t>
            </w:r>
          </w:p>
          <w:p w14:paraId="3E8CF1D6" w14:textId="77777777" w:rsidR="00C30761" w:rsidRPr="00C30761" w:rsidRDefault="00C30761" w:rsidP="00C30761">
            <w:pPr>
              <w:jc w:val="both"/>
              <w:rPr>
                <w:rFonts w:asciiTheme="majorHAnsi" w:hAnsiTheme="majorHAnsi" w:cstheme="majorHAnsi"/>
                <w:bCs/>
                <w:sz w:val="24"/>
                <w:szCs w:val="24"/>
              </w:rPr>
            </w:pPr>
            <w:r w:rsidRPr="00C30761">
              <w:rPr>
                <w:rFonts w:asciiTheme="majorHAnsi" w:hAnsiTheme="majorHAnsi" w:cstheme="majorHAnsi"/>
                <w:bCs/>
                <w:sz w:val="24"/>
                <w:szCs w:val="24"/>
              </w:rPr>
              <w:t>Osvrt na realizaciju bilježi se u planovima za odjeljenja III-1 i IV-2, uz naznake pomjeranja realizacije pojedinih ishoda i potrebe za dodatnim časovima za ostvarenje ishoda učenja. Povremeno se osvrt evidentira, samo formalno i u ostalim planovima.</w:t>
            </w:r>
          </w:p>
          <w:p w14:paraId="40267DAD" w14:textId="77777777" w:rsidR="00C30761" w:rsidRPr="00C30761" w:rsidRDefault="00C30761" w:rsidP="00C30761">
            <w:pPr>
              <w:jc w:val="both"/>
              <w:rPr>
                <w:rFonts w:asciiTheme="majorHAnsi" w:hAnsiTheme="majorHAnsi" w:cstheme="majorHAnsi"/>
                <w:bCs/>
                <w:sz w:val="24"/>
                <w:szCs w:val="24"/>
              </w:rPr>
            </w:pPr>
            <w:r w:rsidRPr="00C30761">
              <w:rPr>
                <w:rFonts w:asciiTheme="majorHAnsi" w:hAnsiTheme="majorHAnsi" w:cstheme="majorHAnsi"/>
                <w:bCs/>
                <w:sz w:val="24"/>
                <w:szCs w:val="24"/>
              </w:rPr>
              <w:t>Podrška učenicima/cama planirana je kroz dopunsku i dodatnu nastavu, gdje su jasno definisani mjeseci realizacije, teme/sadržaji i broj časova, ali ne i po ishodima učenja. U planu dodatne nastave predviđen je po jedan čas mjesečno, umjesto po jedan čas sedmično. Nastavnica (III-1, IV-2) planirala je i Matematičku sekciju jednom mjesečno, u trajanju od 150 minuta.</w:t>
            </w:r>
          </w:p>
          <w:p w14:paraId="1FB03502" w14:textId="77777777" w:rsidR="00C30761" w:rsidRPr="00C30761" w:rsidRDefault="00C30761" w:rsidP="00C30761">
            <w:pPr>
              <w:jc w:val="both"/>
              <w:rPr>
                <w:rFonts w:asciiTheme="majorHAnsi" w:hAnsiTheme="majorHAnsi" w:cstheme="majorHAnsi"/>
                <w:bCs/>
                <w:sz w:val="24"/>
                <w:szCs w:val="24"/>
              </w:rPr>
            </w:pPr>
            <w:r w:rsidRPr="00C30761">
              <w:rPr>
                <w:rFonts w:asciiTheme="majorHAnsi" w:hAnsiTheme="majorHAnsi" w:cstheme="majorHAnsi"/>
                <w:bCs/>
                <w:sz w:val="24"/>
                <w:szCs w:val="24"/>
              </w:rPr>
              <w:t>Za posjećene časove nastavnici su priložili pisane pripreme časa, koje sadrže sve neophodne informativne elemente. Tok časa detaljno je razrađen kroz aktivnosti učenika/ca i nastavnika/ca, uz prateće nastavne sadržaje. Međutim, u pripremi časa (III-3) obrazovno-vaspitni ishodi i ishodi učenja su slobodno formulisani.</w:t>
            </w:r>
          </w:p>
          <w:p w14:paraId="1A33CD27" w14:textId="77777777" w:rsidR="00E45AC1" w:rsidRDefault="00C30761" w:rsidP="00C30761">
            <w:pPr>
              <w:jc w:val="both"/>
              <w:rPr>
                <w:rFonts w:asciiTheme="majorHAnsi" w:hAnsiTheme="majorHAnsi" w:cstheme="majorHAnsi"/>
                <w:bCs/>
                <w:sz w:val="24"/>
                <w:szCs w:val="24"/>
                <w:lang w:val="sr-Latn-ME"/>
              </w:rPr>
            </w:pPr>
            <w:r w:rsidRPr="00C30761">
              <w:rPr>
                <w:rFonts w:asciiTheme="majorHAnsi" w:hAnsiTheme="majorHAnsi" w:cstheme="majorHAnsi"/>
                <w:bCs/>
                <w:sz w:val="24"/>
                <w:szCs w:val="24"/>
                <w:lang w:val="sr-Latn-ME"/>
              </w:rPr>
              <w:t>U svesci Stručnog aktiva nije evidentirano koje nastavne resurse nastavnici/ce posjeduju, niti koji su im dodatno potrebni u narednom periodu.</w:t>
            </w:r>
          </w:p>
          <w:p w14:paraId="18F70297" w14:textId="7DE37606" w:rsidR="00E66EFF" w:rsidRPr="00F201C6" w:rsidRDefault="00E66EFF" w:rsidP="00C30761">
            <w:pPr>
              <w:jc w:val="both"/>
              <w:rPr>
                <w:rFonts w:asciiTheme="majorHAnsi" w:hAnsiTheme="majorHAnsi" w:cstheme="majorHAnsi"/>
                <w:sz w:val="24"/>
                <w:szCs w:val="24"/>
                <w:lang w:val="sr-Latn-ME"/>
              </w:rPr>
            </w:pPr>
          </w:p>
        </w:tc>
      </w:tr>
      <w:tr w:rsidR="00FD48F0" w:rsidRPr="00F201C6" w14:paraId="0BA42400" w14:textId="77777777" w:rsidTr="00EF30B5">
        <w:trPr>
          <w:trHeight w:val="20"/>
        </w:trPr>
        <w:tc>
          <w:tcPr>
            <w:tcW w:w="446" w:type="pct"/>
            <w:shd w:val="clear" w:color="auto" w:fill="auto"/>
            <w:hideMark/>
          </w:tcPr>
          <w:p w14:paraId="2B3054C6" w14:textId="77777777" w:rsidR="00FD48F0" w:rsidRPr="00F201C6" w:rsidRDefault="00FD48F0">
            <w:pPr>
              <w:spacing w:line="276" w:lineRule="auto"/>
              <w:jc w:val="both"/>
              <w:rPr>
                <w:rFonts w:asciiTheme="majorHAnsi" w:hAnsiTheme="majorHAnsi" w:cstheme="majorHAnsi"/>
                <w:sz w:val="24"/>
                <w:szCs w:val="24"/>
              </w:rPr>
            </w:pPr>
            <w:r w:rsidRPr="00F201C6">
              <w:rPr>
                <w:rFonts w:asciiTheme="majorHAnsi" w:hAnsiTheme="majorHAnsi" w:cstheme="majorHAnsi"/>
                <w:bCs/>
                <w:sz w:val="24"/>
                <w:szCs w:val="24"/>
              </w:rPr>
              <w:t xml:space="preserve">1.1. </w:t>
            </w:r>
          </w:p>
        </w:tc>
        <w:tc>
          <w:tcPr>
            <w:tcW w:w="0" w:type="auto"/>
            <w:vMerge/>
            <w:shd w:val="clear" w:color="auto" w:fill="auto"/>
            <w:vAlign w:val="center"/>
            <w:hideMark/>
          </w:tcPr>
          <w:p w14:paraId="78310545" w14:textId="77777777" w:rsidR="00FD48F0" w:rsidRPr="00F201C6" w:rsidRDefault="00FD48F0" w:rsidP="00F201C6">
            <w:pPr>
              <w:jc w:val="both"/>
              <w:rPr>
                <w:rFonts w:asciiTheme="majorHAnsi" w:hAnsiTheme="majorHAnsi" w:cstheme="majorHAnsi"/>
                <w:bCs/>
                <w:sz w:val="24"/>
                <w:szCs w:val="24"/>
                <w:lang w:val="sv-SE"/>
              </w:rPr>
            </w:pPr>
          </w:p>
        </w:tc>
      </w:tr>
      <w:tr w:rsidR="00FD48F0" w:rsidRPr="00F201C6" w14:paraId="440C3C4A" w14:textId="77777777" w:rsidTr="00EF30B5">
        <w:trPr>
          <w:trHeight w:val="20"/>
        </w:trPr>
        <w:tc>
          <w:tcPr>
            <w:tcW w:w="446" w:type="pct"/>
            <w:shd w:val="clear" w:color="auto" w:fill="auto"/>
          </w:tcPr>
          <w:p w14:paraId="3305D843" w14:textId="77777777" w:rsidR="00FD48F0" w:rsidRPr="00F201C6" w:rsidRDefault="00FD48F0">
            <w:pPr>
              <w:spacing w:line="276" w:lineRule="auto"/>
              <w:rPr>
                <w:rFonts w:asciiTheme="majorHAnsi" w:hAnsiTheme="majorHAnsi" w:cstheme="majorHAnsi"/>
                <w:sz w:val="24"/>
                <w:szCs w:val="24"/>
              </w:rPr>
            </w:pPr>
          </w:p>
        </w:tc>
        <w:tc>
          <w:tcPr>
            <w:tcW w:w="4554" w:type="pct"/>
            <w:shd w:val="clear" w:color="auto" w:fill="auto"/>
            <w:hideMark/>
          </w:tcPr>
          <w:p w14:paraId="044AC8F6" w14:textId="64230593" w:rsidR="00FD48F0" w:rsidRPr="00F201C6" w:rsidRDefault="00161BAB" w:rsidP="00F201C6">
            <w:pPr>
              <w:spacing w:line="276" w:lineRule="auto"/>
              <w:jc w:val="both"/>
              <w:rPr>
                <w:rFonts w:asciiTheme="majorHAnsi" w:hAnsiTheme="majorHAnsi" w:cstheme="majorHAnsi"/>
                <w:b/>
                <w:i/>
                <w:sz w:val="24"/>
                <w:szCs w:val="24"/>
                <w:lang w:val="sr-Latn-ME"/>
              </w:rPr>
            </w:pPr>
            <w:r w:rsidRPr="00F201C6">
              <w:rPr>
                <w:rFonts w:asciiTheme="majorHAnsi" w:hAnsiTheme="majorHAnsi" w:cstheme="majorHAnsi"/>
                <w:b/>
                <w:i/>
                <w:sz w:val="24"/>
                <w:szCs w:val="24"/>
                <w:lang w:val="sr-Latn-ME"/>
              </w:rPr>
              <w:t>Preporuke:</w:t>
            </w:r>
          </w:p>
        </w:tc>
      </w:tr>
      <w:tr w:rsidR="00FD48F0" w:rsidRPr="00F201C6" w14:paraId="48918125" w14:textId="77777777" w:rsidTr="00EF30B5">
        <w:trPr>
          <w:trHeight w:val="20"/>
        </w:trPr>
        <w:tc>
          <w:tcPr>
            <w:tcW w:w="446" w:type="pct"/>
            <w:shd w:val="clear" w:color="auto" w:fill="auto"/>
          </w:tcPr>
          <w:p w14:paraId="2471C232" w14:textId="77777777" w:rsidR="00FD48F0" w:rsidRPr="00F201C6" w:rsidRDefault="00FD48F0">
            <w:pPr>
              <w:spacing w:line="276" w:lineRule="auto"/>
              <w:rPr>
                <w:rFonts w:asciiTheme="majorHAnsi" w:hAnsiTheme="majorHAnsi" w:cstheme="majorHAnsi"/>
                <w:sz w:val="24"/>
                <w:szCs w:val="24"/>
              </w:rPr>
            </w:pPr>
          </w:p>
        </w:tc>
        <w:tc>
          <w:tcPr>
            <w:tcW w:w="4554" w:type="pct"/>
            <w:shd w:val="clear" w:color="auto" w:fill="auto"/>
          </w:tcPr>
          <w:p w14:paraId="729EC435" w14:textId="77777777" w:rsidR="00C30761" w:rsidRPr="00C30761" w:rsidRDefault="00C30761" w:rsidP="008A5F91">
            <w:pPr>
              <w:pStyle w:val="ListParagraph"/>
              <w:numPr>
                <w:ilvl w:val="0"/>
                <w:numId w:val="3"/>
              </w:numPr>
              <w:jc w:val="both"/>
              <w:rPr>
                <w:rFonts w:asciiTheme="majorHAnsi" w:hAnsiTheme="majorHAnsi" w:cstheme="majorHAnsi"/>
                <w:sz w:val="24"/>
                <w:szCs w:val="24"/>
                <w:lang w:val="sr-Latn-ME"/>
              </w:rPr>
            </w:pPr>
            <w:r w:rsidRPr="00C30761">
              <w:rPr>
                <w:rFonts w:asciiTheme="majorHAnsi" w:hAnsiTheme="majorHAnsi" w:cstheme="majorHAnsi"/>
                <w:sz w:val="24"/>
                <w:szCs w:val="24"/>
                <w:lang w:val="sr-Latn-ME"/>
              </w:rPr>
              <w:t xml:space="preserve">Godišnji plan redovne nastave za matematiku za odjeljenje III-3 uskladiti sa Predmetnim programom. </w:t>
            </w:r>
          </w:p>
          <w:p w14:paraId="4FDA0BE8" w14:textId="77777777" w:rsidR="00C30761" w:rsidRPr="00C30761" w:rsidRDefault="00C30761" w:rsidP="008A5F91">
            <w:pPr>
              <w:pStyle w:val="ListParagraph"/>
              <w:numPr>
                <w:ilvl w:val="0"/>
                <w:numId w:val="3"/>
              </w:numPr>
              <w:jc w:val="both"/>
              <w:rPr>
                <w:rFonts w:asciiTheme="majorHAnsi" w:hAnsiTheme="majorHAnsi" w:cstheme="majorHAnsi"/>
                <w:sz w:val="24"/>
                <w:szCs w:val="24"/>
                <w:lang w:val="sr-Latn-ME"/>
              </w:rPr>
            </w:pPr>
            <w:r w:rsidRPr="00C30761">
              <w:rPr>
                <w:rFonts w:asciiTheme="majorHAnsi" w:hAnsiTheme="majorHAnsi" w:cstheme="majorHAnsi"/>
                <w:sz w:val="24"/>
                <w:szCs w:val="24"/>
                <w:lang w:val="sr-Latn-ME"/>
              </w:rPr>
              <w:t>Dopunsku i dodatnu nastavu treba planirati po ishodima učenja; dodatna, kao i dopunska, nastava sa po jednim časom sedmično.</w:t>
            </w:r>
          </w:p>
          <w:p w14:paraId="7B07976C" w14:textId="77777777" w:rsidR="00C30761" w:rsidRPr="00C30761" w:rsidRDefault="00C30761" w:rsidP="008A5F91">
            <w:pPr>
              <w:pStyle w:val="ListParagraph"/>
              <w:numPr>
                <w:ilvl w:val="0"/>
                <w:numId w:val="3"/>
              </w:numPr>
              <w:jc w:val="both"/>
              <w:rPr>
                <w:rFonts w:asciiTheme="majorHAnsi" w:hAnsiTheme="majorHAnsi" w:cstheme="majorHAnsi"/>
                <w:sz w:val="24"/>
                <w:szCs w:val="24"/>
                <w:lang w:val="sr-Latn-ME"/>
              </w:rPr>
            </w:pPr>
            <w:r w:rsidRPr="00C30761">
              <w:rPr>
                <w:rFonts w:asciiTheme="majorHAnsi" w:hAnsiTheme="majorHAnsi" w:cstheme="majorHAnsi"/>
                <w:sz w:val="24"/>
                <w:szCs w:val="24"/>
                <w:lang w:val="sr-Latn-ME"/>
              </w:rPr>
              <w:t xml:space="preserve">Obrazovno-vaspitni ishodi i ishodi učenja u pisanim pripremama treba uvijek da su usklađeni sa Predmetnim programom. Pisane pripreme raditi redovno </w:t>
            </w:r>
            <w:r w:rsidRPr="00C30761">
              <w:rPr>
                <w:rFonts w:asciiTheme="majorHAnsi" w:hAnsiTheme="majorHAnsi" w:cstheme="majorHAnsi"/>
                <w:sz w:val="24"/>
                <w:szCs w:val="24"/>
                <w:lang w:val="sr-Latn-ME"/>
              </w:rPr>
              <w:lastRenderedPageBreak/>
              <w:t>i tok časa razrađivati samo kroz aktivnosti učenika/ca, uz prateći nastavni sadržaj.</w:t>
            </w:r>
          </w:p>
          <w:p w14:paraId="3B33AD70" w14:textId="6D4909C3" w:rsidR="00FD48F0" w:rsidRPr="00F201C6" w:rsidRDefault="00C30761" w:rsidP="008A5F91">
            <w:pPr>
              <w:pStyle w:val="ListParagraph"/>
              <w:numPr>
                <w:ilvl w:val="0"/>
                <w:numId w:val="3"/>
              </w:numPr>
              <w:jc w:val="both"/>
              <w:rPr>
                <w:rFonts w:asciiTheme="majorHAnsi" w:hAnsiTheme="majorHAnsi" w:cstheme="majorHAnsi"/>
                <w:sz w:val="24"/>
                <w:szCs w:val="24"/>
                <w:lang w:val="sr-Latn-ME"/>
              </w:rPr>
            </w:pPr>
            <w:r w:rsidRPr="00C30761">
              <w:rPr>
                <w:rFonts w:asciiTheme="majorHAnsi" w:hAnsiTheme="majorHAnsi" w:cstheme="majorHAnsi"/>
                <w:sz w:val="24"/>
                <w:szCs w:val="24"/>
                <w:lang w:val="sr-Latn-ME"/>
              </w:rPr>
              <w:t>U svesci Stručnog aktiva, prije početka nastavne godine, napraviti evidenciju postojećih i potrebnih nastavnih sredstava, kao i podnositi inicijative prema Upravi škole za nabavku istih.</w:t>
            </w:r>
          </w:p>
        </w:tc>
      </w:tr>
      <w:tr w:rsidR="00FD48F0" w:rsidRPr="00F201C6" w14:paraId="354C9197" w14:textId="77777777" w:rsidTr="00456802">
        <w:trPr>
          <w:cantSplit/>
          <w:trHeight w:val="1268"/>
        </w:trPr>
        <w:tc>
          <w:tcPr>
            <w:tcW w:w="446" w:type="pct"/>
            <w:shd w:val="clear" w:color="auto" w:fill="auto"/>
            <w:hideMark/>
          </w:tcPr>
          <w:p w14:paraId="11145205"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lastRenderedPageBreak/>
              <w:t xml:space="preserve">1.2. </w:t>
            </w:r>
          </w:p>
        </w:tc>
        <w:tc>
          <w:tcPr>
            <w:tcW w:w="4554" w:type="pct"/>
            <w:shd w:val="clear" w:color="auto" w:fill="auto"/>
          </w:tcPr>
          <w:p w14:paraId="562AEAE1" w14:textId="77777777" w:rsidR="00C30761" w:rsidRPr="00C30761" w:rsidRDefault="00C30761" w:rsidP="008A5F91">
            <w:pPr>
              <w:jc w:val="both"/>
              <w:rPr>
                <w:rFonts w:asciiTheme="majorHAnsi" w:hAnsiTheme="majorHAnsi" w:cstheme="majorHAnsi"/>
                <w:bCs/>
                <w:sz w:val="24"/>
                <w:szCs w:val="24"/>
              </w:rPr>
            </w:pPr>
            <w:r w:rsidRPr="00C30761">
              <w:rPr>
                <w:rFonts w:asciiTheme="majorHAnsi" w:hAnsiTheme="majorHAnsi" w:cstheme="majorHAnsi"/>
                <w:bCs/>
                <w:sz w:val="24"/>
                <w:szCs w:val="24"/>
              </w:rPr>
              <w:t xml:space="preserve">Posjeta časovima planirana je kod dvije nastavnice sa višegodišnjim iskustvom – u oba slučaja se radi o nestručno zastupljenoj nastavi – a koje realizuju mali broj časova matematike kao dopunu do pune norme (III-3, III-4), kao i kod nastavnice na početku profesionalne karijere, koja čeka termin za polaganje stručnog ispita (III-1, IV-1). </w:t>
            </w:r>
          </w:p>
          <w:p w14:paraId="47818F02" w14:textId="77777777" w:rsidR="00C30761" w:rsidRPr="00C30761" w:rsidRDefault="00C30761" w:rsidP="008A5F91">
            <w:pPr>
              <w:jc w:val="both"/>
              <w:rPr>
                <w:rFonts w:asciiTheme="majorHAnsi" w:hAnsiTheme="majorHAnsi" w:cstheme="majorHAnsi"/>
                <w:bCs/>
                <w:sz w:val="24"/>
                <w:szCs w:val="24"/>
              </w:rPr>
            </w:pPr>
            <w:r w:rsidRPr="00C30761">
              <w:rPr>
                <w:rFonts w:asciiTheme="majorHAnsi" w:hAnsiTheme="majorHAnsi" w:cstheme="majorHAnsi"/>
                <w:bCs/>
                <w:sz w:val="24"/>
                <w:szCs w:val="24"/>
              </w:rPr>
              <w:t>Čas u odjeljenju III-1 nije posjećen zbog nedolaska učenika/ca na isti. Nastavnice čiji su časovi posjećeni pružale su jasne instrukcije i stručna objašnjenja. U odjeljenjima III-1 i IV-1 sve etape časa bile su funkcionalno razrađene, uz lijepe prelaze između aktivnosti. Učenici/ce su bili aktivno uključeni u nastavne aktivnosti u III-1, dok je u IV-2 njihova uključenost bila manja. Nastavnica je u ovom slučaju dominantnim vođenjem časa nadoknađivala pasivnost učenika/ca kako bi ostvarila planirane ishode, dok je u III-1 postignuta optimalna ravnoteža aktivnosti nastavnice i učenika/ca. Učenici/ce su kroz odabrane aktivnosti u oba odjeljenja uspješno postigli postavljene ishode učenja.</w:t>
            </w:r>
          </w:p>
          <w:p w14:paraId="50580E53" w14:textId="77777777" w:rsidR="00C30761" w:rsidRPr="00C30761" w:rsidRDefault="00C30761" w:rsidP="008A5F91">
            <w:pPr>
              <w:jc w:val="both"/>
              <w:rPr>
                <w:rFonts w:asciiTheme="majorHAnsi" w:hAnsiTheme="majorHAnsi" w:cstheme="majorHAnsi"/>
                <w:bCs/>
                <w:sz w:val="24"/>
                <w:szCs w:val="24"/>
              </w:rPr>
            </w:pPr>
            <w:r w:rsidRPr="00C30761">
              <w:rPr>
                <w:rFonts w:asciiTheme="majorHAnsi" w:hAnsiTheme="majorHAnsi" w:cstheme="majorHAnsi"/>
                <w:bCs/>
                <w:sz w:val="24"/>
                <w:szCs w:val="24"/>
              </w:rPr>
              <w:t>U odjeljenju III-4 čas je realizovan bez uvodne etape, a završni dio je uključivao samo zadavanje domaćeg zadatka i obnavljanje gradiva koje nije bilo povezano sa glavnim tokom časa. Tokom glavnog dijela časa odabrani učenici/ce su rješavali zadatke, uz stalne sugestije nastavnice. Evidentirani nivo znanja u Odjeljenjskoj knjizi nije potvrđen, iako su svi zadaci bili na osnovnom nivou.</w:t>
            </w:r>
          </w:p>
          <w:p w14:paraId="5D2A74BF" w14:textId="77777777" w:rsidR="00C30761" w:rsidRPr="00C30761" w:rsidRDefault="00C30761" w:rsidP="008A5F91">
            <w:pPr>
              <w:jc w:val="both"/>
              <w:rPr>
                <w:rFonts w:asciiTheme="majorHAnsi" w:hAnsiTheme="majorHAnsi" w:cstheme="majorHAnsi"/>
                <w:bCs/>
                <w:sz w:val="24"/>
                <w:szCs w:val="24"/>
              </w:rPr>
            </w:pPr>
            <w:r w:rsidRPr="00C30761">
              <w:rPr>
                <w:rFonts w:asciiTheme="majorHAnsi" w:hAnsiTheme="majorHAnsi" w:cstheme="majorHAnsi"/>
                <w:bCs/>
                <w:sz w:val="24"/>
                <w:szCs w:val="24"/>
              </w:rPr>
              <w:t>Na svim časovima korišćene su dijaloška i demonstrativna metoda rada, s akcentom na frontalni oblik nastave. Nastavnice su insistirale na osnovnoj primjeni naučenog, uz stalnu podršku (III-4), dok su učenici u III-1 i IV-2 uspješno obrazlagali svoje odgovore. U III-4 i IV-2 radili su se zadaci osnovnog nivoa, dok su u III-1 zadaci obuhvatali sve nivoe težine.</w:t>
            </w:r>
          </w:p>
          <w:p w14:paraId="75C27D06" w14:textId="77777777" w:rsidR="00FD48F0" w:rsidRDefault="00C30761" w:rsidP="008A5F91">
            <w:pPr>
              <w:jc w:val="both"/>
              <w:rPr>
                <w:rFonts w:asciiTheme="majorHAnsi" w:hAnsiTheme="majorHAnsi" w:cstheme="majorHAnsi"/>
                <w:bCs/>
                <w:sz w:val="24"/>
                <w:szCs w:val="24"/>
                <w:lang w:val="sr-Latn-ME"/>
              </w:rPr>
            </w:pPr>
            <w:r w:rsidRPr="00C30761">
              <w:rPr>
                <w:rFonts w:asciiTheme="majorHAnsi" w:hAnsiTheme="majorHAnsi" w:cstheme="majorHAnsi"/>
                <w:bCs/>
                <w:sz w:val="24"/>
                <w:szCs w:val="24"/>
                <w:lang w:val="sr-Latn-ME"/>
              </w:rPr>
              <w:t>Učenici/ce imaju kvalitetnu komunikaciju i saradnju s nastavnicama, uz visoki nivo discipline. Nastava je realizovana uz standardna nastavna sredstva. Zanimljive aktivnosti iz primjene i istorije matematike učenici/ce III-1 i IV-2 prate kroz redovnu realizaciju časova Matematičke sekcije. U učionici su zidovi obogaćeni edukativnim panoima i onim sa zanimljivim sadržajima, ali nema savremenih nastavnih sredstava poput TV prijemnika i računara.</w:t>
            </w:r>
          </w:p>
          <w:p w14:paraId="05269C73" w14:textId="50520624" w:rsidR="00E66EFF" w:rsidRPr="00F201C6" w:rsidRDefault="00E66EFF" w:rsidP="008A5F91">
            <w:pPr>
              <w:jc w:val="both"/>
              <w:rPr>
                <w:rFonts w:asciiTheme="majorHAnsi" w:hAnsiTheme="majorHAnsi" w:cstheme="majorHAnsi"/>
                <w:bCs/>
                <w:sz w:val="24"/>
                <w:szCs w:val="24"/>
                <w:lang w:val="hr-HR"/>
              </w:rPr>
            </w:pPr>
          </w:p>
        </w:tc>
      </w:tr>
      <w:tr w:rsidR="00FD48F0" w:rsidRPr="00F201C6" w14:paraId="1315A1B7" w14:textId="77777777" w:rsidTr="00EF30B5">
        <w:trPr>
          <w:trHeight w:val="20"/>
        </w:trPr>
        <w:tc>
          <w:tcPr>
            <w:tcW w:w="446" w:type="pct"/>
            <w:shd w:val="clear" w:color="auto" w:fill="auto"/>
          </w:tcPr>
          <w:p w14:paraId="557A0EF8" w14:textId="77777777" w:rsidR="00FD48F0" w:rsidRPr="00F201C6" w:rsidRDefault="00FD48F0">
            <w:pPr>
              <w:spacing w:line="276" w:lineRule="auto"/>
              <w:rPr>
                <w:rFonts w:asciiTheme="majorHAnsi" w:hAnsiTheme="majorHAnsi" w:cstheme="majorHAnsi"/>
                <w:sz w:val="24"/>
                <w:szCs w:val="24"/>
                <w:lang w:val="sv-SE"/>
              </w:rPr>
            </w:pPr>
          </w:p>
        </w:tc>
        <w:tc>
          <w:tcPr>
            <w:tcW w:w="4554" w:type="pct"/>
            <w:shd w:val="clear" w:color="auto" w:fill="auto"/>
            <w:hideMark/>
          </w:tcPr>
          <w:p w14:paraId="469D1403" w14:textId="42A1C9B9" w:rsidR="00FD48F0" w:rsidRPr="00F201C6" w:rsidRDefault="00FD48F0" w:rsidP="00F201C6">
            <w:pPr>
              <w:spacing w:line="276" w:lineRule="auto"/>
              <w:jc w:val="both"/>
              <w:rPr>
                <w:rFonts w:asciiTheme="majorHAnsi" w:hAnsiTheme="majorHAnsi" w:cstheme="majorHAnsi"/>
                <w:b/>
                <w:i/>
                <w:sz w:val="24"/>
                <w:szCs w:val="24"/>
              </w:rPr>
            </w:pPr>
            <w:r w:rsidRPr="00F201C6">
              <w:rPr>
                <w:rFonts w:asciiTheme="majorHAnsi" w:hAnsiTheme="majorHAnsi" w:cstheme="majorHAnsi"/>
                <w:b/>
                <w:i/>
                <w:sz w:val="24"/>
                <w:szCs w:val="24"/>
              </w:rPr>
              <w:t>Preporuk</w:t>
            </w:r>
            <w:r w:rsidR="004B3CA0">
              <w:rPr>
                <w:rFonts w:asciiTheme="majorHAnsi" w:hAnsiTheme="majorHAnsi" w:cstheme="majorHAnsi"/>
                <w:b/>
                <w:i/>
                <w:sz w:val="24"/>
                <w:szCs w:val="24"/>
              </w:rPr>
              <w:t>e</w:t>
            </w:r>
            <w:r w:rsidRPr="00F201C6">
              <w:rPr>
                <w:rFonts w:asciiTheme="majorHAnsi" w:hAnsiTheme="majorHAnsi" w:cstheme="majorHAnsi"/>
                <w:b/>
                <w:i/>
                <w:sz w:val="24"/>
                <w:szCs w:val="24"/>
              </w:rPr>
              <w:t>:</w:t>
            </w:r>
          </w:p>
        </w:tc>
      </w:tr>
      <w:tr w:rsidR="00FD48F0" w:rsidRPr="00F201C6" w14:paraId="28008B63" w14:textId="77777777" w:rsidTr="00EF30B5">
        <w:trPr>
          <w:trHeight w:val="301"/>
        </w:trPr>
        <w:tc>
          <w:tcPr>
            <w:tcW w:w="446" w:type="pct"/>
            <w:shd w:val="clear" w:color="auto" w:fill="auto"/>
          </w:tcPr>
          <w:p w14:paraId="3FE9AF2A" w14:textId="77777777" w:rsidR="00FD48F0" w:rsidRPr="00F201C6" w:rsidRDefault="00FD48F0">
            <w:pPr>
              <w:spacing w:line="276" w:lineRule="auto"/>
              <w:rPr>
                <w:rFonts w:asciiTheme="majorHAnsi" w:hAnsiTheme="majorHAnsi" w:cstheme="majorHAnsi"/>
                <w:sz w:val="24"/>
                <w:szCs w:val="24"/>
              </w:rPr>
            </w:pPr>
          </w:p>
          <w:p w14:paraId="0DC32DAC" w14:textId="77777777" w:rsidR="00FD48F0" w:rsidRPr="00F201C6" w:rsidRDefault="00FD48F0">
            <w:pPr>
              <w:rPr>
                <w:rFonts w:asciiTheme="majorHAnsi" w:hAnsiTheme="majorHAnsi" w:cstheme="majorHAnsi"/>
                <w:sz w:val="24"/>
                <w:szCs w:val="24"/>
              </w:rPr>
            </w:pPr>
          </w:p>
        </w:tc>
        <w:tc>
          <w:tcPr>
            <w:tcW w:w="4554" w:type="pct"/>
            <w:shd w:val="clear" w:color="auto" w:fill="auto"/>
            <w:hideMark/>
          </w:tcPr>
          <w:p w14:paraId="330464D3" w14:textId="77777777" w:rsidR="00C30761" w:rsidRPr="00C30761" w:rsidRDefault="00C30761" w:rsidP="00D46BA0">
            <w:pPr>
              <w:pStyle w:val="ListParagraph"/>
              <w:numPr>
                <w:ilvl w:val="0"/>
                <w:numId w:val="3"/>
              </w:numPr>
              <w:jc w:val="both"/>
              <w:rPr>
                <w:rFonts w:asciiTheme="majorHAnsi" w:hAnsiTheme="majorHAnsi" w:cstheme="majorHAnsi"/>
                <w:sz w:val="24"/>
                <w:szCs w:val="24"/>
              </w:rPr>
            </w:pPr>
            <w:r w:rsidRPr="00C30761">
              <w:rPr>
                <w:rFonts w:asciiTheme="majorHAnsi" w:hAnsiTheme="majorHAnsi" w:cstheme="majorHAnsi"/>
                <w:sz w:val="24"/>
                <w:szCs w:val="24"/>
              </w:rPr>
              <w:t>Upotrebljavati više metode aktivnog učenja i digitalne alate kako bi se povećala interakcija i motivacija učenika/ca. U odjeljenjima sa nižim nivoom aktivnog učešća, primijeniti metode koje podstiču učenike/ce na samostalno mišljenje i interakciju, smanjujući dominaciju nastavnica.</w:t>
            </w:r>
          </w:p>
          <w:p w14:paraId="4A9CC96B" w14:textId="77777777" w:rsidR="00C30761" w:rsidRPr="00C30761" w:rsidRDefault="00C30761" w:rsidP="00D46BA0">
            <w:pPr>
              <w:pStyle w:val="ListParagraph"/>
              <w:numPr>
                <w:ilvl w:val="0"/>
                <w:numId w:val="3"/>
              </w:numPr>
              <w:jc w:val="both"/>
              <w:rPr>
                <w:rFonts w:asciiTheme="majorHAnsi" w:hAnsiTheme="majorHAnsi" w:cstheme="majorHAnsi"/>
                <w:sz w:val="24"/>
                <w:szCs w:val="24"/>
              </w:rPr>
            </w:pPr>
            <w:r w:rsidRPr="00C30761">
              <w:rPr>
                <w:rFonts w:asciiTheme="majorHAnsi" w:hAnsiTheme="majorHAnsi" w:cstheme="majorHAnsi"/>
                <w:sz w:val="24"/>
                <w:szCs w:val="24"/>
              </w:rPr>
              <w:t>Svaki čas treba da sadrži funkcionalno iskorišćene i jasno definisane sve etape časa.</w:t>
            </w:r>
          </w:p>
          <w:p w14:paraId="7BE7F4BF" w14:textId="77777777" w:rsidR="00C30761" w:rsidRPr="00C30761" w:rsidRDefault="00C30761" w:rsidP="00D46BA0">
            <w:pPr>
              <w:pStyle w:val="ListParagraph"/>
              <w:numPr>
                <w:ilvl w:val="0"/>
                <w:numId w:val="3"/>
              </w:numPr>
              <w:jc w:val="both"/>
              <w:rPr>
                <w:rFonts w:asciiTheme="majorHAnsi" w:hAnsiTheme="majorHAnsi" w:cstheme="majorHAnsi"/>
                <w:sz w:val="24"/>
                <w:szCs w:val="24"/>
              </w:rPr>
            </w:pPr>
            <w:r w:rsidRPr="00C30761">
              <w:rPr>
                <w:rFonts w:asciiTheme="majorHAnsi" w:hAnsiTheme="majorHAnsi" w:cstheme="majorHAnsi"/>
                <w:sz w:val="24"/>
                <w:szCs w:val="24"/>
              </w:rPr>
              <w:t>Obuhvatiti zadatke svih nivoa težine u svim odjeljenjima, radi adekvatne stimulacije svih učenika/ca i diferencijacije nastave.</w:t>
            </w:r>
          </w:p>
          <w:p w14:paraId="0CA52C4A" w14:textId="77777777" w:rsidR="00C30761" w:rsidRPr="00C30761" w:rsidRDefault="00C30761" w:rsidP="00D46BA0">
            <w:pPr>
              <w:pStyle w:val="ListParagraph"/>
              <w:numPr>
                <w:ilvl w:val="0"/>
                <w:numId w:val="3"/>
              </w:numPr>
              <w:jc w:val="both"/>
              <w:rPr>
                <w:rFonts w:asciiTheme="majorHAnsi" w:hAnsiTheme="majorHAnsi" w:cstheme="majorHAnsi"/>
                <w:sz w:val="24"/>
                <w:szCs w:val="24"/>
              </w:rPr>
            </w:pPr>
            <w:r w:rsidRPr="00C30761">
              <w:rPr>
                <w:rFonts w:asciiTheme="majorHAnsi" w:hAnsiTheme="majorHAnsi" w:cstheme="majorHAnsi"/>
                <w:sz w:val="24"/>
                <w:szCs w:val="24"/>
              </w:rPr>
              <w:t>Nabaviti savremena nastavna sredstva (TV prijemnik, računar, interaktivne table) kako bi se povećala vizuelna i praktična komponenta nastave.</w:t>
            </w:r>
          </w:p>
          <w:p w14:paraId="79F5167C" w14:textId="77777777" w:rsidR="00FD48F0" w:rsidRDefault="00C30761" w:rsidP="00D46BA0">
            <w:pPr>
              <w:pStyle w:val="ListParagraph"/>
              <w:numPr>
                <w:ilvl w:val="0"/>
                <w:numId w:val="3"/>
              </w:numPr>
              <w:jc w:val="both"/>
              <w:rPr>
                <w:rFonts w:asciiTheme="majorHAnsi" w:hAnsiTheme="majorHAnsi" w:cstheme="majorHAnsi"/>
                <w:sz w:val="24"/>
                <w:szCs w:val="24"/>
              </w:rPr>
            </w:pPr>
            <w:r w:rsidRPr="00C30761">
              <w:rPr>
                <w:rFonts w:asciiTheme="majorHAnsi" w:hAnsiTheme="majorHAnsi" w:cstheme="majorHAnsi"/>
                <w:sz w:val="24"/>
                <w:szCs w:val="24"/>
              </w:rPr>
              <w:t>U potpunosti stručno zastupiti nastavu matematike.</w:t>
            </w:r>
          </w:p>
          <w:p w14:paraId="13BBD5AA" w14:textId="2F9B7570" w:rsidR="00C30761" w:rsidRPr="00F201C6" w:rsidRDefault="00C30761" w:rsidP="003D3EA8">
            <w:pPr>
              <w:pStyle w:val="ListParagraph"/>
              <w:rPr>
                <w:rFonts w:asciiTheme="majorHAnsi" w:hAnsiTheme="majorHAnsi" w:cstheme="majorHAnsi"/>
                <w:sz w:val="24"/>
                <w:szCs w:val="24"/>
              </w:rPr>
            </w:pPr>
          </w:p>
        </w:tc>
      </w:tr>
      <w:tr w:rsidR="008C0590" w:rsidRPr="00F201C6" w14:paraId="5301CA1B" w14:textId="77777777" w:rsidTr="00EF30B5">
        <w:trPr>
          <w:trHeight w:val="170"/>
        </w:trPr>
        <w:tc>
          <w:tcPr>
            <w:tcW w:w="446" w:type="pct"/>
            <w:shd w:val="clear" w:color="auto" w:fill="auto"/>
          </w:tcPr>
          <w:p w14:paraId="63270F1B" w14:textId="4F438679" w:rsidR="008C0590" w:rsidRPr="00F201C6" w:rsidRDefault="008C0590">
            <w:pPr>
              <w:spacing w:line="276" w:lineRule="auto"/>
              <w:rPr>
                <w:rFonts w:asciiTheme="majorHAnsi" w:hAnsiTheme="majorHAnsi" w:cstheme="majorHAnsi"/>
                <w:sz w:val="24"/>
                <w:szCs w:val="24"/>
              </w:rPr>
            </w:pPr>
            <w:r w:rsidRPr="00F201C6">
              <w:rPr>
                <w:rFonts w:asciiTheme="majorHAnsi" w:hAnsiTheme="majorHAnsi" w:cstheme="majorHAnsi"/>
                <w:bCs/>
                <w:noProof/>
                <w:sz w:val="24"/>
                <w:szCs w:val="24"/>
                <w:lang w:val="hr-HR"/>
              </w:rPr>
              <w:lastRenderedPageBreak/>
              <w:t>1.3.</w:t>
            </w:r>
          </w:p>
        </w:tc>
        <w:tc>
          <w:tcPr>
            <w:tcW w:w="4554" w:type="pct"/>
            <w:shd w:val="clear" w:color="auto" w:fill="auto"/>
          </w:tcPr>
          <w:p w14:paraId="034551BE" w14:textId="77777777" w:rsidR="00C30761" w:rsidRPr="00C30761" w:rsidRDefault="00C30761" w:rsidP="00C30761">
            <w:pPr>
              <w:jc w:val="both"/>
              <w:rPr>
                <w:rFonts w:asciiTheme="majorHAnsi" w:hAnsiTheme="majorHAnsi" w:cstheme="majorHAnsi"/>
                <w:sz w:val="24"/>
                <w:szCs w:val="24"/>
              </w:rPr>
            </w:pPr>
            <w:r w:rsidRPr="00C30761">
              <w:rPr>
                <w:rFonts w:asciiTheme="majorHAnsi" w:hAnsiTheme="majorHAnsi" w:cstheme="majorHAnsi"/>
                <w:sz w:val="24"/>
                <w:szCs w:val="24"/>
              </w:rPr>
              <w:t>Uvidom u dokumentaciju Stručnog aktiva evidentiran je poseban dokument koji definiše ujednačeni kriterijum ocjenjivanja. U dokumentu su razrađeni formativni i sumativni načini ocjenjivanja, kao i elementi praćenja postignuća učenika/ca kroz usmeno odgovaranje, pisane provjere znanja, kratke provjere znanja, aktivnosti na času i izradu domaćih zadataka. Prema dokumentu, ishodi učenja su narativno prezentovani po ocjenama, uz jasno definisana očekivanja za svaku ocjenu.</w:t>
            </w:r>
          </w:p>
          <w:p w14:paraId="155D98D4" w14:textId="77777777" w:rsidR="00C30761" w:rsidRPr="00C30761" w:rsidRDefault="00C30761" w:rsidP="00C30761">
            <w:pPr>
              <w:jc w:val="both"/>
              <w:rPr>
                <w:rFonts w:asciiTheme="majorHAnsi" w:hAnsiTheme="majorHAnsi" w:cstheme="majorHAnsi"/>
                <w:sz w:val="24"/>
                <w:szCs w:val="24"/>
              </w:rPr>
            </w:pPr>
            <w:r w:rsidRPr="00C30761">
              <w:rPr>
                <w:rFonts w:asciiTheme="majorHAnsi" w:hAnsiTheme="majorHAnsi" w:cstheme="majorHAnsi"/>
                <w:sz w:val="24"/>
                <w:szCs w:val="24"/>
              </w:rPr>
              <w:t xml:space="preserve">Na sjednici Stručnog aktiva, održanoj nakon prvog polugodišta, članovi/ice su raspravljali o unapređenju kvaliteta nastave i kriterijumima ocjenjivanja. Istaknuta je važnost jasnih i objektivnih kriterijuma ocjenjivanja, koji doprinose motivaciji učenika/ca i realnoj procjeni njihovih postignuća. Zaključeno je da dosljedna primjena dogovorenih kriterijuma predstavlja ključni korak ka unapređenju ukupnog kvaliteta rada Aktiva. </w:t>
            </w:r>
          </w:p>
          <w:p w14:paraId="42BCB657" w14:textId="77777777" w:rsidR="00C30761" w:rsidRPr="00C30761" w:rsidRDefault="00C30761" w:rsidP="00C30761">
            <w:pPr>
              <w:jc w:val="both"/>
              <w:rPr>
                <w:rFonts w:asciiTheme="majorHAnsi" w:hAnsiTheme="majorHAnsi" w:cstheme="majorHAnsi"/>
                <w:sz w:val="24"/>
                <w:szCs w:val="24"/>
              </w:rPr>
            </w:pPr>
            <w:r w:rsidRPr="00C30761">
              <w:rPr>
                <w:rFonts w:asciiTheme="majorHAnsi" w:hAnsiTheme="majorHAnsi" w:cstheme="majorHAnsi"/>
                <w:sz w:val="24"/>
                <w:szCs w:val="24"/>
              </w:rPr>
              <w:t>Analiza postignuća na nivou Aktiva se redovno vrši po nastavnicima/cama, kroz raspodjelu ocjena po odjeljenjima, ali bez prikaza procenta prelaznosti i prosječne ocjene. Pored tabela, analiza sadrži i narativni dio sa preporukama za unapređenje postignuća.</w:t>
            </w:r>
          </w:p>
          <w:p w14:paraId="5CABF05C" w14:textId="77777777" w:rsidR="00C30761" w:rsidRPr="00C30761" w:rsidRDefault="00C30761" w:rsidP="00C30761">
            <w:pPr>
              <w:jc w:val="both"/>
              <w:rPr>
                <w:rFonts w:asciiTheme="majorHAnsi" w:hAnsiTheme="majorHAnsi" w:cstheme="majorHAnsi"/>
                <w:sz w:val="24"/>
                <w:szCs w:val="24"/>
              </w:rPr>
            </w:pPr>
            <w:r w:rsidRPr="00C30761">
              <w:rPr>
                <w:rFonts w:asciiTheme="majorHAnsi" w:hAnsiTheme="majorHAnsi" w:cstheme="majorHAnsi"/>
                <w:sz w:val="24"/>
                <w:szCs w:val="24"/>
              </w:rPr>
              <w:t>Analiza uzorka školskih svesaka (III-1, IV-2) pokazuje da zapisi redovno prate ishode učenja, sa sažetim i efektivnim zapisima sadržaja i detaljno urađenim zadacima, čime sveske postaju potpuno funkcionalne za samostalno učenje učenika/ca. U odjeljenju III-4 nije bio omogućen uvid u svesku učenika/ca. Pregledanje učeničkih svesaka nije kontinuirano. Nastavnice (III-1, III-3, IV-2) vode lične bilješke o praćenju postignuća učenika/ca, koje pored elemenata iz Odjeljenjske knjige prate aktivnosti tokom časa i izradu domaćih zadataka. U odjeljenju III-4 takve evidencije nema, jer po riječima nastavnice za mali broj učenika/ca to joj nije potrebno.</w:t>
            </w:r>
          </w:p>
          <w:p w14:paraId="4B30E192" w14:textId="77777777" w:rsidR="00C30761" w:rsidRPr="00C30761" w:rsidRDefault="00C30761" w:rsidP="00C30761">
            <w:pPr>
              <w:jc w:val="both"/>
              <w:rPr>
                <w:rFonts w:asciiTheme="majorHAnsi" w:hAnsiTheme="majorHAnsi" w:cstheme="majorHAnsi"/>
                <w:sz w:val="24"/>
                <w:szCs w:val="24"/>
              </w:rPr>
            </w:pPr>
            <w:r w:rsidRPr="00C30761">
              <w:rPr>
                <w:rFonts w:asciiTheme="majorHAnsi" w:hAnsiTheme="majorHAnsi" w:cstheme="majorHAnsi"/>
                <w:sz w:val="24"/>
                <w:szCs w:val="24"/>
              </w:rPr>
              <w:t>U Odjeljenjskoj knjizi odjeljenja III-4 uočeno je da su mnoge ocjene na kraju prvog polugodišta zaključene na osnovu jedne ili dvije pismene provjere znanja, dok manji broj učenika/ca ima po jednu ocjenu sa usmenog odgovaranja. U drugom polugodištu tokom više od dva mjeseca nije evidentirana nijedna ocjena. U odjeljenju III-3, učenici/ce su u prvom polugodištu ocjenjivani sa po dvije ocjene sa pismenih zadataka i usmeno, dok su u odjeljenjima III-1 i IV-2 učenici/ce ocjenjivani prema svim preporukama, sa najmanje po dvije evidentirane ocjene i u drugom polugodištu.</w:t>
            </w:r>
          </w:p>
          <w:p w14:paraId="2D4A8A50" w14:textId="77777777" w:rsidR="00C30761" w:rsidRPr="00C30761" w:rsidRDefault="00C30761" w:rsidP="00C30761">
            <w:pPr>
              <w:jc w:val="both"/>
              <w:rPr>
                <w:rFonts w:asciiTheme="majorHAnsi" w:hAnsiTheme="majorHAnsi" w:cstheme="majorHAnsi"/>
                <w:sz w:val="24"/>
                <w:szCs w:val="24"/>
              </w:rPr>
            </w:pPr>
            <w:r w:rsidRPr="00C30761">
              <w:rPr>
                <w:rFonts w:asciiTheme="majorHAnsi" w:hAnsiTheme="majorHAnsi" w:cstheme="majorHAnsi"/>
                <w:sz w:val="24"/>
                <w:szCs w:val="24"/>
              </w:rPr>
              <w:t>Pismeni zadaci u odjeljenjima III-3 i III-4 uglavnom obuhvataju zadatke osnovnog nivoa, dok u III-1 i IV-2 postoje zadaci različitih nivoa, iako broj zadataka po nivou nije uvijek uravnotežen. Bodovanje zadataka i bodovna skala nijesu uvijek transparentno prikazani učenicima/cama. Pri pregledanju zadataka evidentiraju se uglavnom sve greške, dok povratni komentari i sugestije učenicima/cama nedostaju. Nastavnici/ce redovno pohvaljuju rad učenika/ca i kroz dodatna pitanja podstiču ispravljanje grešaka i upornost u rješavanju zadataka.</w:t>
            </w:r>
          </w:p>
          <w:p w14:paraId="3D6F9CE9" w14:textId="77777777" w:rsidR="008C0590" w:rsidRDefault="00C30761" w:rsidP="00C30761">
            <w:pPr>
              <w:jc w:val="both"/>
              <w:rPr>
                <w:rFonts w:asciiTheme="majorHAnsi" w:hAnsiTheme="majorHAnsi" w:cstheme="majorHAnsi"/>
                <w:sz w:val="24"/>
                <w:szCs w:val="24"/>
              </w:rPr>
            </w:pPr>
            <w:r w:rsidRPr="00C30761">
              <w:rPr>
                <w:rFonts w:asciiTheme="majorHAnsi" w:hAnsiTheme="majorHAnsi" w:cstheme="majorHAnsi"/>
                <w:sz w:val="24"/>
                <w:szCs w:val="24"/>
              </w:rPr>
              <w:t>Na časovima učenici/ce često ne potvrđuju ocjene evidentirane u Odjeljenjskoj knjizi, a primjena kriterijuma nije uniformna u svim odjeljenjima. Podrška učenicima/cama pruža se kroz dopunsku i dodatnu nastavu, kao i kroz matematičku sekciju. Nastavnica (III-1, IV-2) redovno prati prisustvo učenika/ca u ličnim bilježnicama i redovno ih realizuje, dok ostali evidentiraju samo u posebnoj svesci, koja za tu svrhu postoji na nivou Škole i primjetno je da nema kontinuiteta u realizaciji istih. U zapisnicima Stručnog aktiva ovi vidovi podrške se uopšteno analiziraju, ali nedostaje detaljna analiza njihovog efekta na postignuća učenika/ca i preporuke za unapređenje.</w:t>
            </w:r>
          </w:p>
          <w:p w14:paraId="6C7B5892" w14:textId="16B87510" w:rsidR="00E66EFF" w:rsidRPr="00F201C6" w:rsidRDefault="00E66EFF" w:rsidP="00C30761">
            <w:pPr>
              <w:jc w:val="both"/>
              <w:rPr>
                <w:rFonts w:asciiTheme="majorHAnsi" w:hAnsiTheme="majorHAnsi" w:cstheme="majorHAnsi"/>
                <w:sz w:val="24"/>
                <w:szCs w:val="24"/>
              </w:rPr>
            </w:pPr>
          </w:p>
        </w:tc>
      </w:tr>
      <w:tr w:rsidR="00FD48F0" w:rsidRPr="00F201C6" w14:paraId="7789263C" w14:textId="77777777" w:rsidTr="00EF30B5">
        <w:trPr>
          <w:trHeight w:val="20"/>
        </w:trPr>
        <w:tc>
          <w:tcPr>
            <w:tcW w:w="446" w:type="pct"/>
            <w:shd w:val="clear" w:color="auto" w:fill="auto"/>
          </w:tcPr>
          <w:p w14:paraId="0BA299AA" w14:textId="77777777" w:rsidR="00FD48F0" w:rsidRPr="00F201C6" w:rsidRDefault="00FD48F0">
            <w:pPr>
              <w:spacing w:line="276" w:lineRule="auto"/>
              <w:rPr>
                <w:rFonts w:asciiTheme="majorHAnsi" w:hAnsiTheme="majorHAnsi" w:cstheme="majorHAnsi"/>
                <w:noProof/>
                <w:sz w:val="24"/>
                <w:szCs w:val="24"/>
                <w:lang w:val="hr-HR"/>
              </w:rPr>
            </w:pPr>
          </w:p>
        </w:tc>
        <w:tc>
          <w:tcPr>
            <w:tcW w:w="4554" w:type="pct"/>
            <w:shd w:val="clear" w:color="auto" w:fill="auto"/>
            <w:hideMark/>
          </w:tcPr>
          <w:p w14:paraId="77EDC41B" w14:textId="7DEB38F9" w:rsidR="00FD48F0" w:rsidRPr="00F201C6" w:rsidRDefault="00FD48F0" w:rsidP="00F201C6">
            <w:pPr>
              <w:spacing w:line="276" w:lineRule="auto"/>
              <w:jc w:val="both"/>
              <w:rPr>
                <w:rFonts w:asciiTheme="majorHAnsi" w:hAnsiTheme="majorHAnsi" w:cstheme="majorHAnsi"/>
                <w:b/>
                <w:i/>
                <w:noProof/>
                <w:sz w:val="24"/>
                <w:szCs w:val="24"/>
                <w:lang w:val="hr-HR"/>
              </w:rPr>
            </w:pPr>
            <w:r w:rsidRPr="00F201C6">
              <w:rPr>
                <w:rFonts w:asciiTheme="majorHAnsi" w:hAnsiTheme="majorHAnsi" w:cstheme="majorHAnsi"/>
                <w:b/>
                <w:i/>
                <w:noProof/>
                <w:sz w:val="24"/>
                <w:szCs w:val="24"/>
                <w:lang w:val="hr-HR"/>
              </w:rPr>
              <w:t>Preporuk</w:t>
            </w:r>
            <w:r w:rsidR="004B3CA0">
              <w:rPr>
                <w:rFonts w:asciiTheme="majorHAnsi" w:hAnsiTheme="majorHAnsi" w:cstheme="majorHAnsi"/>
                <w:b/>
                <w:i/>
                <w:noProof/>
                <w:sz w:val="24"/>
                <w:szCs w:val="24"/>
                <w:lang w:val="hr-HR"/>
              </w:rPr>
              <w:t>e</w:t>
            </w:r>
            <w:r w:rsidRPr="00F201C6">
              <w:rPr>
                <w:rFonts w:asciiTheme="majorHAnsi" w:hAnsiTheme="majorHAnsi" w:cstheme="majorHAnsi"/>
                <w:b/>
                <w:i/>
                <w:noProof/>
                <w:sz w:val="24"/>
                <w:szCs w:val="24"/>
                <w:lang w:val="hr-HR"/>
              </w:rPr>
              <w:t>:</w:t>
            </w:r>
          </w:p>
        </w:tc>
      </w:tr>
      <w:tr w:rsidR="00FD48F0" w:rsidRPr="00F201C6" w14:paraId="4C1457AB" w14:textId="77777777" w:rsidTr="00EF30B5">
        <w:trPr>
          <w:trHeight w:val="20"/>
        </w:trPr>
        <w:tc>
          <w:tcPr>
            <w:tcW w:w="446" w:type="pct"/>
            <w:shd w:val="clear" w:color="auto" w:fill="auto"/>
          </w:tcPr>
          <w:p w14:paraId="638CB153" w14:textId="77777777" w:rsidR="00FD48F0" w:rsidRPr="00F201C6" w:rsidRDefault="00FD48F0">
            <w:pPr>
              <w:spacing w:line="276" w:lineRule="auto"/>
              <w:rPr>
                <w:rFonts w:asciiTheme="majorHAnsi" w:hAnsiTheme="majorHAnsi" w:cstheme="majorHAnsi"/>
                <w:noProof/>
                <w:sz w:val="24"/>
                <w:szCs w:val="24"/>
                <w:lang w:val="hr-HR"/>
              </w:rPr>
            </w:pPr>
          </w:p>
        </w:tc>
        <w:tc>
          <w:tcPr>
            <w:tcW w:w="4554" w:type="pct"/>
            <w:shd w:val="clear" w:color="auto" w:fill="auto"/>
            <w:hideMark/>
          </w:tcPr>
          <w:p w14:paraId="3CF89D66" w14:textId="77777777" w:rsidR="00C30761" w:rsidRPr="00C30761" w:rsidRDefault="00C30761" w:rsidP="00D46BA0">
            <w:pPr>
              <w:pStyle w:val="ListParagraph"/>
              <w:numPr>
                <w:ilvl w:val="0"/>
                <w:numId w:val="3"/>
              </w:numPr>
              <w:jc w:val="both"/>
              <w:rPr>
                <w:rFonts w:asciiTheme="majorHAnsi" w:hAnsiTheme="majorHAnsi" w:cstheme="majorHAnsi"/>
                <w:noProof/>
                <w:sz w:val="24"/>
                <w:szCs w:val="24"/>
                <w:lang w:val="hr-HR"/>
              </w:rPr>
            </w:pPr>
            <w:r w:rsidRPr="00C30761">
              <w:rPr>
                <w:rFonts w:asciiTheme="majorHAnsi" w:hAnsiTheme="majorHAnsi" w:cstheme="majorHAnsi"/>
                <w:noProof/>
                <w:sz w:val="24"/>
                <w:szCs w:val="24"/>
                <w:lang w:val="hr-HR"/>
              </w:rPr>
              <w:t xml:space="preserve">Dodatno razmotriti na nivou Stručnog aktiva postojeće kriterijume i nakon njihovog usaglašavanja dosljedno ih primjenjivati u svim odjeljenjima pri planiranju nastavnih časova, sastavljanju pisanih provjera znanja, kao i praćenju i ocjenjivanju postignuća učenika/ca. Uvesti jedinstveni način praćenja postignuća učenika/ca (interne dnevnike) za sve nastavnice u skladu sa preporukama iz Predmetnog programa i ujednačenim kriterijumima ocjenjivanja. </w:t>
            </w:r>
          </w:p>
          <w:p w14:paraId="28BB33B0" w14:textId="77777777" w:rsidR="00C30761" w:rsidRPr="00C30761" w:rsidRDefault="00C30761" w:rsidP="00D46BA0">
            <w:pPr>
              <w:pStyle w:val="ListParagraph"/>
              <w:numPr>
                <w:ilvl w:val="0"/>
                <w:numId w:val="3"/>
              </w:numPr>
              <w:jc w:val="both"/>
              <w:rPr>
                <w:rFonts w:asciiTheme="majorHAnsi" w:hAnsiTheme="majorHAnsi" w:cstheme="majorHAnsi"/>
                <w:noProof/>
                <w:sz w:val="24"/>
                <w:szCs w:val="24"/>
                <w:lang w:val="hr-HR"/>
              </w:rPr>
            </w:pPr>
            <w:r w:rsidRPr="00C30761">
              <w:rPr>
                <w:rFonts w:asciiTheme="majorHAnsi" w:hAnsiTheme="majorHAnsi" w:cstheme="majorHAnsi"/>
                <w:noProof/>
                <w:sz w:val="24"/>
                <w:szCs w:val="24"/>
                <w:lang w:val="hr-HR"/>
              </w:rPr>
              <w:t>Uključiti zadatke svih nivoa zahtjevnosti na pisanim provjerama znanja u svim odjeljenjima. Transparentno prikazati bodovanje i bodovnu skalu učenicima/cama na odštampanim zadacima za pismeni zadatak. Insistirati uvijek na postupnosti rješavanja zadataka i uz evidentiranje grešaka davati i sugestije za unapređenje.</w:t>
            </w:r>
          </w:p>
          <w:p w14:paraId="30BAB46A" w14:textId="77777777" w:rsidR="00C30761" w:rsidRPr="00C30761" w:rsidRDefault="00C30761" w:rsidP="00D46BA0">
            <w:pPr>
              <w:pStyle w:val="ListParagraph"/>
              <w:numPr>
                <w:ilvl w:val="0"/>
                <w:numId w:val="3"/>
              </w:numPr>
              <w:jc w:val="both"/>
              <w:rPr>
                <w:rFonts w:asciiTheme="majorHAnsi" w:hAnsiTheme="majorHAnsi" w:cstheme="majorHAnsi"/>
                <w:noProof/>
                <w:sz w:val="24"/>
                <w:szCs w:val="24"/>
                <w:lang w:val="hr-HR"/>
              </w:rPr>
            </w:pPr>
            <w:r w:rsidRPr="00C30761">
              <w:rPr>
                <w:rFonts w:asciiTheme="majorHAnsi" w:hAnsiTheme="majorHAnsi" w:cstheme="majorHAnsi"/>
                <w:noProof/>
                <w:sz w:val="24"/>
                <w:szCs w:val="24"/>
                <w:lang w:val="hr-HR"/>
              </w:rPr>
              <w:t xml:space="preserve">Redovno u Odjeljenjskoj knjizi evidentirati ocjene u skladu sa Pravilnikom o ocjenjivanju. </w:t>
            </w:r>
          </w:p>
          <w:p w14:paraId="277B9BCA" w14:textId="05A8194F" w:rsidR="00FD48F0" w:rsidRPr="00F201C6" w:rsidRDefault="00C30761" w:rsidP="00D46BA0">
            <w:pPr>
              <w:pStyle w:val="ListParagraph"/>
              <w:numPr>
                <w:ilvl w:val="0"/>
                <w:numId w:val="3"/>
              </w:numPr>
              <w:jc w:val="both"/>
              <w:rPr>
                <w:rFonts w:asciiTheme="majorHAnsi" w:hAnsiTheme="majorHAnsi" w:cstheme="majorHAnsi"/>
                <w:noProof/>
                <w:sz w:val="24"/>
                <w:szCs w:val="24"/>
                <w:lang w:val="hr-HR"/>
              </w:rPr>
            </w:pPr>
            <w:r w:rsidRPr="00C30761">
              <w:rPr>
                <w:rFonts w:asciiTheme="majorHAnsi" w:hAnsiTheme="majorHAnsi" w:cstheme="majorHAnsi"/>
                <w:noProof/>
                <w:sz w:val="24"/>
                <w:szCs w:val="24"/>
                <w:lang w:val="hr-HR"/>
              </w:rPr>
              <w:t>Motivisati učenike/ce da se redovnije uključuju na časove dopunske ili dodatne nastave i na nivou Stručnog aktiva na kraju svakog polugodišta detaljno analizirati efekte ovih vidova nastave na postignuća učenika/ca i definisati preporuke za unapređenje istih.</w:t>
            </w:r>
          </w:p>
        </w:tc>
      </w:tr>
    </w:tbl>
    <w:p w14:paraId="4374194E" w14:textId="785C7296" w:rsidR="00FD48F0" w:rsidRDefault="008C0590" w:rsidP="00FD48F0">
      <w:pPr>
        <w:spacing w:after="0"/>
        <w:rPr>
          <w:rFonts w:asciiTheme="majorHAnsi" w:hAnsiTheme="majorHAnsi" w:cstheme="majorHAnsi"/>
          <w:noProof/>
          <w:sz w:val="24"/>
          <w:szCs w:val="24"/>
          <w:lang w:val="hr-HR"/>
        </w:rPr>
      </w:pPr>
      <w:r>
        <w:rPr>
          <w:rFonts w:asciiTheme="majorHAnsi" w:hAnsiTheme="majorHAnsi" w:cstheme="majorHAnsi"/>
          <w:noProof/>
          <w:sz w:val="24"/>
          <w:szCs w:val="24"/>
          <w:lang w:val="hr-HR"/>
        </w:rPr>
        <w:t xml:space="preserve"> </w:t>
      </w:r>
    </w:p>
    <w:p w14:paraId="39CDCF13" w14:textId="32239F80" w:rsidR="008C0590" w:rsidRDefault="008C0590">
      <w:pPr>
        <w:rPr>
          <w:rFonts w:asciiTheme="majorHAnsi" w:hAnsiTheme="majorHAnsi" w:cstheme="majorHAnsi"/>
          <w:noProof/>
          <w:sz w:val="24"/>
          <w:szCs w:val="24"/>
          <w:lang w:val="hr-HR"/>
        </w:rPr>
      </w:pPr>
    </w:p>
    <w:p w14:paraId="75D4D2D4" w14:textId="77777777" w:rsidR="00632F7C" w:rsidRDefault="00632F7C">
      <w:r>
        <w:br w:type="page"/>
      </w:r>
    </w:p>
    <w:tbl>
      <w:tblPr>
        <w:tblStyle w:val="TableGrid"/>
        <w:tblW w:w="5112" w:type="pct"/>
        <w:tblLook w:val="04A0" w:firstRow="1" w:lastRow="0" w:firstColumn="1" w:lastColumn="0" w:noHBand="0" w:noVBand="1"/>
      </w:tblPr>
      <w:tblGrid>
        <w:gridCol w:w="4798"/>
        <w:gridCol w:w="4479"/>
      </w:tblGrid>
      <w:tr w:rsidR="00FD48F0" w14:paraId="2FE598B8" w14:textId="77777777" w:rsidTr="008A5F91">
        <w:tc>
          <w:tcPr>
            <w:tcW w:w="5000" w:type="pct"/>
            <w:gridSpan w:val="2"/>
            <w:tcBorders>
              <w:top w:val="single" w:sz="4" w:space="0" w:color="auto"/>
              <w:left w:val="single" w:sz="4" w:space="0" w:color="auto"/>
              <w:bottom w:val="single" w:sz="4" w:space="0" w:color="auto"/>
              <w:right w:val="single" w:sz="4" w:space="0" w:color="auto"/>
            </w:tcBorders>
            <w:hideMark/>
          </w:tcPr>
          <w:p w14:paraId="2AAC527F" w14:textId="00C9BA3B" w:rsidR="00FD48F0" w:rsidRPr="003D3B2E" w:rsidRDefault="00FD48F0">
            <w:pPr>
              <w:autoSpaceDE w:val="0"/>
              <w:autoSpaceDN w:val="0"/>
              <w:adjustRightInd w:val="0"/>
              <w:rPr>
                <w:b/>
                <w:bCs/>
                <w:sz w:val="24"/>
                <w:szCs w:val="24"/>
              </w:rPr>
            </w:pPr>
            <w:r w:rsidRPr="003D3B2E">
              <w:rPr>
                <w:b/>
                <w:bCs/>
                <w:sz w:val="24"/>
                <w:szCs w:val="24"/>
              </w:rPr>
              <w:lastRenderedPageBreak/>
              <w:t xml:space="preserve">Prosvjetni nadzornik: </w:t>
            </w:r>
            <w:r w:rsidR="00C30761">
              <w:rPr>
                <w:b/>
                <w:bCs/>
                <w:sz w:val="24"/>
                <w:szCs w:val="24"/>
              </w:rPr>
              <w:t>Rabija Šarkinović</w:t>
            </w:r>
          </w:p>
        </w:tc>
      </w:tr>
      <w:tr w:rsidR="00FD48F0" w14:paraId="7DF5D842" w14:textId="77777777" w:rsidTr="008A5F91">
        <w:tc>
          <w:tcPr>
            <w:tcW w:w="5000" w:type="pct"/>
            <w:gridSpan w:val="2"/>
            <w:tcBorders>
              <w:top w:val="single" w:sz="4" w:space="0" w:color="auto"/>
              <w:left w:val="single" w:sz="4" w:space="0" w:color="auto"/>
              <w:bottom w:val="single" w:sz="4" w:space="0" w:color="auto"/>
              <w:right w:val="single" w:sz="4" w:space="0" w:color="auto"/>
            </w:tcBorders>
            <w:hideMark/>
          </w:tcPr>
          <w:p w14:paraId="1620A8BB" w14:textId="51FE246A" w:rsidR="00FD48F0" w:rsidRPr="00D46BA0" w:rsidRDefault="00FD48F0" w:rsidP="00D46BA0">
            <w:pPr>
              <w:pStyle w:val="ListParagraph"/>
              <w:numPr>
                <w:ilvl w:val="2"/>
                <w:numId w:val="2"/>
              </w:numPr>
              <w:autoSpaceDE w:val="0"/>
              <w:autoSpaceDN w:val="0"/>
              <w:adjustRightInd w:val="0"/>
              <w:rPr>
                <w:b/>
                <w:bCs/>
                <w:sz w:val="24"/>
                <w:szCs w:val="24"/>
              </w:rPr>
            </w:pPr>
            <w:r w:rsidRPr="00D46BA0">
              <w:rPr>
                <w:b/>
                <w:bCs/>
                <w:sz w:val="24"/>
                <w:szCs w:val="24"/>
              </w:rPr>
              <w:t>Engleski jezik</w:t>
            </w:r>
          </w:p>
        </w:tc>
      </w:tr>
      <w:tr w:rsidR="00FD48F0" w14:paraId="67CF160A" w14:textId="77777777" w:rsidTr="008A5F9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B76635F" w14:textId="6B02048B" w:rsidR="00FD48F0" w:rsidRPr="003D3B2E" w:rsidRDefault="008C0590">
            <w:pPr>
              <w:autoSpaceDE w:val="0"/>
              <w:autoSpaceDN w:val="0"/>
              <w:adjustRightInd w:val="0"/>
              <w:rPr>
                <w:bCs/>
                <w:sz w:val="16"/>
                <w:szCs w:val="16"/>
              </w:rPr>
            </w:pPr>
            <w:r>
              <w:rPr>
                <w:bCs/>
                <w:sz w:val="16"/>
                <w:szCs w:val="16"/>
              </w:rPr>
              <w:t xml:space="preserve"> </w:t>
            </w:r>
            <w:r w:rsidR="00FD48F0" w:rsidRPr="003D3B2E">
              <w:rPr>
                <w:bCs/>
                <w:sz w:val="16"/>
                <w:szCs w:val="16"/>
              </w:rPr>
              <w:t>(naziv opšteobrazovnog nastavnog predmeta)</w:t>
            </w:r>
          </w:p>
        </w:tc>
      </w:tr>
      <w:tr w:rsidR="00FD48F0" w14:paraId="576925E1" w14:textId="77777777" w:rsidTr="008A5F91">
        <w:tc>
          <w:tcPr>
            <w:tcW w:w="2586" w:type="pct"/>
            <w:tcBorders>
              <w:top w:val="single" w:sz="4" w:space="0" w:color="auto"/>
              <w:left w:val="single" w:sz="4" w:space="0" w:color="auto"/>
              <w:bottom w:val="nil"/>
              <w:right w:val="nil"/>
            </w:tcBorders>
            <w:hideMark/>
          </w:tcPr>
          <w:p w14:paraId="0E8D785E" w14:textId="5A7559B4" w:rsidR="00FD48F0" w:rsidRPr="00DB1BAC" w:rsidRDefault="00FD48F0" w:rsidP="00DB1BAC">
            <w:pPr>
              <w:rPr>
                <w:rFonts w:cstheme="minorHAnsi"/>
              </w:rPr>
            </w:pPr>
            <w:r w:rsidRPr="00DB1BAC">
              <w:rPr>
                <w:rFonts w:cstheme="minorHAnsi"/>
              </w:rPr>
              <w:t xml:space="preserve">Ukupan broj nastavnika po datom predmetu: </w:t>
            </w:r>
          </w:p>
        </w:tc>
        <w:tc>
          <w:tcPr>
            <w:tcW w:w="2414" w:type="pct"/>
            <w:tcBorders>
              <w:top w:val="single" w:sz="4" w:space="0" w:color="auto"/>
              <w:left w:val="nil"/>
              <w:bottom w:val="nil"/>
              <w:right w:val="single" w:sz="4" w:space="0" w:color="auto"/>
            </w:tcBorders>
          </w:tcPr>
          <w:p w14:paraId="644F75DA" w14:textId="7411EC66" w:rsidR="00FD48F0" w:rsidRPr="00DB1BAC" w:rsidRDefault="00C30761" w:rsidP="00DB1BAC">
            <w:pPr>
              <w:rPr>
                <w:rFonts w:cstheme="minorHAnsi"/>
              </w:rPr>
            </w:pPr>
            <w:r>
              <w:rPr>
                <w:rFonts w:cstheme="minorHAnsi"/>
              </w:rPr>
              <w:t>2</w:t>
            </w:r>
          </w:p>
        </w:tc>
      </w:tr>
      <w:tr w:rsidR="00FD48F0" w14:paraId="770D8819" w14:textId="77777777" w:rsidTr="008A5F91">
        <w:tc>
          <w:tcPr>
            <w:tcW w:w="2586" w:type="pct"/>
            <w:tcBorders>
              <w:top w:val="nil"/>
              <w:left w:val="single" w:sz="4" w:space="0" w:color="auto"/>
              <w:bottom w:val="nil"/>
              <w:right w:val="nil"/>
            </w:tcBorders>
            <w:hideMark/>
          </w:tcPr>
          <w:p w14:paraId="77DF01FA" w14:textId="217FAAED" w:rsidR="00FD48F0" w:rsidRPr="00DB1BAC" w:rsidRDefault="00FD48F0" w:rsidP="00DB1BAC">
            <w:pPr>
              <w:rPr>
                <w:rFonts w:cstheme="minorHAnsi"/>
              </w:rPr>
            </w:pPr>
            <w:r w:rsidRPr="00DB1BAC">
              <w:rPr>
                <w:rFonts w:cstheme="minorHAnsi"/>
              </w:rPr>
              <w:t xml:space="preserve">Broj nastavnika kod kojih je izvršen nadzor: </w:t>
            </w:r>
          </w:p>
        </w:tc>
        <w:tc>
          <w:tcPr>
            <w:tcW w:w="2414" w:type="pct"/>
            <w:tcBorders>
              <w:top w:val="nil"/>
              <w:left w:val="nil"/>
              <w:bottom w:val="nil"/>
              <w:right w:val="single" w:sz="4" w:space="0" w:color="auto"/>
            </w:tcBorders>
          </w:tcPr>
          <w:p w14:paraId="415BBA79" w14:textId="143D37DF" w:rsidR="00FD48F0" w:rsidRPr="00DB1BAC" w:rsidRDefault="00C30761" w:rsidP="00DB1BAC">
            <w:pPr>
              <w:rPr>
                <w:rFonts w:cstheme="minorHAnsi"/>
              </w:rPr>
            </w:pPr>
            <w:r>
              <w:rPr>
                <w:rFonts w:cstheme="minorHAnsi"/>
              </w:rPr>
              <w:t>2</w:t>
            </w:r>
          </w:p>
        </w:tc>
      </w:tr>
      <w:tr w:rsidR="00D55866" w14:paraId="34BA50EB" w14:textId="77777777" w:rsidTr="008A5F91">
        <w:tc>
          <w:tcPr>
            <w:tcW w:w="2586" w:type="pct"/>
            <w:tcBorders>
              <w:top w:val="nil"/>
              <w:left w:val="single" w:sz="4" w:space="0" w:color="auto"/>
              <w:bottom w:val="nil"/>
              <w:right w:val="nil"/>
            </w:tcBorders>
            <w:hideMark/>
          </w:tcPr>
          <w:p w14:paraId="5D2B269C" w14:textId="2CE1C648" w:rsidR="00D55866" w:rsidRPr="00DB1BAC" w:rsidRDefault="00D55866" w:rsidP="00D55866">
            <w:pPr>
              <w:rPr>
                <w:rFonts w:cstheme="minorHAnsi"/>
              </w:rPr>
            </w:pPr>
            <w:r w:rsidRPr="00DB1BAC">
              <w:rPr>
                <w:rFonts w:cstheme="minorHAnsi"/>
              </w:rPr>
              <w:t>Posjećena odjeljenja</w:t>
            </w:r>
            <w:r>
              <w:rPr>
                <w:rFonts w:cstheme="minorHAnsi"/>
              </w:rPr>
              <w:t>:</w:t>
            </w:r>
          </w:p>
        </w:tc>
        <w:tc>
          <w:tcPr>
            <w:tcW w:w="2414" w:type="pct"/>
            <w:tcBorders>
              <w:top w:val="nil"/>
              <w:left w:val="nil"/>
              <w:bottom w:val="nil"/>
              <w:right w:val="single" w:sz="4" w:space="0" w:color="auto"/>
            </w:tcBorders>
          </w:tcPr>
          <w:p w14:paraId="5B750E81" w14:textId="40B8524D" w:rsidR="00D55866" w:rsidRPr="00DB1BAC" w:rsidRDefault="00D55866" w:rsidP="00D55866">
            <w:pPr>
              <w:rPr>
                <w:rFonts w:cstheme="minorHAnsi"/>
              </w:rPr>
            </w:pPr>
            <w:r>
              <w:rPr>
                <w:rFonts w:ascii="Arial" w:eastAsia="Arial" w:hAnsi="Arial" w:cs="Arial"/>
                <w:sz w:val="20"/>
                <w:szCs w:val="20"/>
              </w:rPr>
              <w:t>I-</w:t>
            </w:r>
            <w:r w:rsidR="00C30761">
              <w:rPr>
                <w:rFonts w:ascii="Arial" w:eastAsia="Arial" w:hAnsi="Arial" w:cs="Arial"/>
                <w:sz w:val="20"/>
                <w:szCs w:val="20"/>
              </w:rPr>
              <w:t>1</w:t>
            </w:r>
            <w:r>
              <w:rPr>
                <w:rFonts w:ascii="Arial" w:eastAsia="Arial" w:hAnsi="Arial" w:cs="Arial"/>
                <w:sz w:val="20"/>
                <w:szCs w:val="20"/>
              </w:rPr>
              <w:t>, III-</w:t>
            </w:r>
            <w:r w:rsidR="00C30761">
              <w:rPr>
                <w:rFonts w:ascii="Arial" w:eastAsia="Arial" w:hAnsi="Arial" w:cs="Arial"/>
                <w:sz w:val="20"/>
                <w:szCs w:val="20"/>
              </w:rPr>
              <w:t>2</w:t>
            </w:r>
          </w:p>
        </w:tc>
      </w:tr>
      <w:tr w:rsidR="00D55866" w14:paraId="0D70442C" w14:textId="77777777" w:rsidTr="008A5F91">
        <w:tc>
          <w:tcPr>
            <w:tcW w:w="2586" w:type="pct"/>
            <w:tcBorders>
              <w:top w:val="nil"/>
              <w:left w:val="single" w:sz="4" w:space="0" w:color="auto"/>
              <w:bottom w:val="single" w:sz="4" w:space="0" w:color="auto"/>
              <w:right w:val="nil"/>
            </w:tcBorders>
            <w:hideMark/>
          </w:tcPr>
          <w:p w14:paraId="6ABF09FB" w14:textId="672FB93A" w:rsidR="00D55866" w:rsidRPr="00DB1BAC" w:rsidRDefault="00D55866" w:rsidP="00D55866">
            <w:pPr>
              <w:rPr>
                <w:rFonts w:cstheme="minorHAnsi"/>
              </w:rPr>
            </w:pPr>
            <w:r w:rsidRPr="00DB1BAC">
              <w:rPr>
                <w:rFonts w:cstheme="minorHAnsi"/>
              </w:rPr>
              <w:t xml:space="preserve">Broj posjećenih časova: </w:t>
            </w:r>
          </w:p>
        </w:tc>
        <w:tc>
          <w:tcPr>
            <w:tcW w:w="2414" w:type="pct"/>
            <w:tcBorders>
              <w:top w:val="nil"/>
              <w:left w:val="nil"/>
              <w:bottom w:val="single" w:sz="4" w:space="0" w:color="auto"/>
              <w:right w:val="single" w:sz="4" w:space="0" w:color="auto"/>
            </w:tcBorders>
          </w:tcPr>
          <w:p w14:paraId="3DEECE61" w14:textId="71F42299" w:rsidR="00D55866" w:rsidRPr="00DB1BAC" w:rsidRDefault="00C30761" w:rsidP="00D55866">
            <w:pPr>
              <w:spacing w:line="276" w:lineRule="auto"/>
              <w:rPr>
                <w:rFonts w:cstheme="minorHAnsi"/>
              </w:rPr>
            </w:pPr>
            <w:r>
              <w:rPr>
                <w:rFonts w:cstheme="minorHAnsi"/>
              </w:rPr>
              <w:t>2</w:t>
            </w:r>
          </w:p>
        </w:tc>
      </w:tr>
    </w:tbl>
    <w:p w14:paraId="26F3F2CD" w14:textId="77777777" w:rsidR="00FD48F0" w:rsidRDefault="00FD48F0" w:rsidP="00FD48F0">
      <w:pPr>
        <w:spacing w:after="0" w:line="276" w:lineRule="auto"/>
        <w:rPr>
          <w:rFonts w:ascii="Bookman Old Style" w:hAnsi="Bookman Old Style" w:cs="Arial"/>
          <w:sz w:val="8"/>
          <w:szCs w:val="8"/>
        </w:rPr>
      </w:pPr>
    </w:p>
    <w:bookmarkStart w:id="8" w:name="_MON_1813733532"/>
    <w:bookmarkEnd w:id="8"/>
    <w:p w14:paraId="77B65964" w14:textId="7B5AD626" w:rsidR="00FD48F0" w:rsidRDefault="00C30761" w:rsidP="00FD48F0">
      <w:pPr>
        <w:spacing w:after="0" w:line="276" w:lineRule="auto"/>
        <w:rPr>
          <w:rFonts w:ascii="Bookman Old Style" w:hAnsi="Bookman Old Style" w:cs="Arial"/>
        </w:rPr>
      </w:pPr>
      <w:r>
        <w:rPr>
          <w:rFonts w:ascii="Bookman Old Style" w:hAnsi="Bookman Old Style" w:cs="Arial"/>
          <w:lang w:val="en-US"/>
        </w:rPr>
        <w:object w:dxaOrig="14710" w:dyaOrig="4129" w14:anchorId="4E30369F">
          <v:shape id="_x0000_i1027" type="#_x0000_t75" style="width:458.25pt;height:139.5pt" o:ole="" o:bordertopcolor="red" o:borderleftcolor="red" o:borderbottomcolor="red" o:borderrightcolor="red">
            <v:imagedata r:id="rId14" o:title=""/>
            <w10:bordertop type="single" width="18"/>
            <w10:borderleft type="single" width="18"/>
            <w10:borderbottom type="single" width="18"/>
            <w10:borderright type="single" width="18"/>
          </v:shape>
          <o:OLEObject Type="Embed" ProgID="Excel.Sheet.8" ShapeID="_x0000_i1027" DrawAspect="Content" ObjectID="_1842408422" r:id="rId15"/>
        </w:object>
      </w:r>
    </w:p>
    <w:p w14:paraId="29905700" w14:textId="77777777" w:rsidR="00FD48F0" w:rsidRDefault="00FD48F0" w:rsidP="00FD48F0">
      <w:pPr>
        <w:spacing w:after="0" w:line="276" w:lineRule="auto"/>
        <w:rPr>
          <w:rFonts w:ascii="Bookman Old Style" w:hAnsi="Bookman Old Style" w:cs="Arial"/>
          <w:sz w:val="8"/>
          <w:szCs w:val="8"/>
        </w:rPr>
      </w:pPr>
    </w:p>
    <w:tbl>
      <w:tblPr>
        <w:tblStyle w:val="TableGrid"/>
        <w:tblW w:w="51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
        <w:gridCol w:w="8451"/>
      </w:tblGrid>
      <w:tr w:rsidR="00FD48F0" w:rsidRPr="00F201C6" w14:paraId="698BF20E" w14:textId="77777777" w:rsidTr="00EF30B5">
        <w:trPr>
          <w:cantSplit/>
          <w:trHeight w:val="20"/>
        </w:trPr>
        <w:tc>
          <w:tcPr>
            <w:tcW w:w="450" w:type="pct"/>
            <w:shd w:val="clear" w:color="auto" w:fill="auto"/>
            <w:hideMark/>
          </w:tcPr>
          <w:p w14:paraId="216676A4"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 xml:space="preserve">R.br. </w:t>
            </w:r>
          </w:p>
        </w:tc>
        <w:tc>
          <w:tcPr>
            <w:tcW w:w="4550" w:type="pct"/>
            <w:shd w:val="clear" w:color="auto" w:fill="auto"/>
            <w:hideMark/>
          </w:tcPr>
          <w:p w14:paraId="72E22AAC" w14:textId="77777777" w:rsidR="00FD48F0" w:rsidRPr="00F201C6" w:rsidRDefault="00FD48F0" w:rsidP="00F201C6">
            <w:pPr>
              <w:spacing w:line="276" w:lineRule="auto"/>
              <w:jc w:val="both"/>
              <w:rPr>
                <w:rFonts w:asciiTheme="majorHAnsi" w:hAnsiTheme="majorHAnsi" w:cstheme="majorHAnsi"/>
                <w:bCs/>
                <w:sz w:val="24"/>
                <w:szCs w:val="24"/>
                <w:lang w:val="sr-Latn-CS"/>
              </w:rPr>
            </w:pPr>
            <w:r w:rsidRPr="00F201C6">
              <w:rPr>
                <w:rFonts w:asciiTheme="majorHAnsi" w:hAnsiTheme="majorHAnsi" w:cstheme="majorHAnsi"/>
                <w:bCs/>
                <w:sz w:val="24"/>
                <w:szCs w:val="24"/>
                <w:lang w:val="sr-Latn-CS"/>
              </w:rPr>
              <w:t>Obrazloženje</w:t>
            </w:r>
          </w:p>
        </w:tc>
      </w:tr>
      <w:tr w:rsidR="00FD48F0" w:rsidRPr="00F201C6" w14:paraId="0930DF96" w14:textId="77777777" w:rsidTr="00EF30B5">
        <w:trPr>
          <w:cantSplit/>
          <w:trHeight w:val="20"/>
        </w:trPr>
        <w:tc>
          <w:tcPr>
            <w:tcW w:w="450" w:type="pct"/>
            <w:shd w:val="clear" w:color="auto" w:fill="auto"/>
            <w:hideMark/>
          </w:tcPr>
          <w:p w14:paraId="38D200BE"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stand.</w:t>
            </w:r>
          </w:p>
        </w:tc>
        <w:tc>
          <w:tcPr>
            <w:tcW w:w="4550" w:type="pct"/>
            <w:vMerge w:val="restart"/>
            <w:shd w:val="clear" w:color="auto" w:fill="auto"/>
            <w:hideMark/>
          </w:tcPr>
          <w:p w14:paraId="1E01BA37" w14:textId="1D7D6BA0" w:rsidR="00FD48F0" w:rsidRPr="00C30761" w:rsidRDefault="00C30761" w:rsidP="00C30761">
            <w:pPr>
              <w:spacing w:line="276" w:lineRule="auto"/>
              <w:jc w:val="both"/>
              <w:rPr>
                <w:rFonts w:asciiTheme="majorHAnsi" w:hAnsiTheme="majorHAnsi" w:cstheme="majorHAnsi"/>
                <w:bCs/>
                <w:sz w:val="24"/>
                <w:szCs w:val="24"/>
              </w:rPr>
            </w:pPr>
            <w:r w:rsidRPr="00C30761">
              <w:rPr>
                <w:rFonts w:asciiTheme="majorHAnsi" w:hAnsiTheme="majorHAnsi" w:cstheme="majorHAnsi"/>
                <w:bCs/>
                <w:sz w:val="24"/>
                <w:szCs w:val="24"/>
              </w:rPr>
              <w:t>Planska dokumentacija je uredna. Godišnji planovi rada za redovnu, dopunsku, dodatnu nastavu i sekciju (English Corner) usvojeni su na sjednici Stručnog aktiva, sadrže sve potrebne elemente i realizuju se planiranom dinamikom. Dnevne pripreme se redovno pišu. Pored informativnog dijela, sadrže proceduru rada sa aktivnostima učenika/ca, kroz tri faze časa, primjerima zadataka i njihovim očekivanim rješenjima. Za učenike/ce sa posebnim potrebama urađen je IROP. Piše se osvrt na realizaciju svih planova i priprema. U Izvještaju o nastavi engleskog jezika i Izvještaju o realizaciji Godišnjeg plana rada Škole detaljno su pobrojana i opisana učešća na takmičenjima, školskim manifestacijama, projektima i mnogim drugim aktivnostima koje nastavnice realizuju sa učenicima/cama.</w:t>
            </w:r>
          </w:p>
        </w:tc>
      </w:tr>
      <w:tr w:rsidR="00FD48F0" w:rsidRPr="00F201C6" w14:paraId="03AF03BF" w14:textId="77777777" w:rsidTr="00EF30B5">
        <w:trPr>
          <w:trHeight w:val="20"/>
        </w:trPr>
        <w:tc>
          <w:tcPr>
            <w:tcW w:w="450" w:type="pct"/>
            <w:shd w:val="clear" w:color="auto" w:fill="auto"/>
            <w:hideMark/>
          </w:tcPr>
          <w:p w14:paraId="32FE456D" w14:textId="77777777" w:rsidR="00FD48F0" w:rsidRPr="00F201C6" w:rsidRDefault="00FD48F0">
            <w:pPr>
              <w:spacing w:line="276" w:lineRule="auto"/>
              <w:jc w:val="both"/>
              <w:rPr>
                <w:rFonts w:asciiTheme="majorHAnsi" w:hAnsiTheme="majorHAnsi" w:cstheme="majorHAnsi"/>
                <w:sz w:val="24"/>
                <w:szCs w:val="24"/>
              </w:rPr>
            </w:pPr>
            <w:r w:rsidRPr="00F201C6">
              <w:rPr>
                <w:rFonts w:asciiTheme="majorHAnsi" w:hAnsiTheme="majorHAnsi" w:cstheme="majorHAnsi"/>
                <w:bCs/>
                <w:sz w:val="24"/>
                <w:szCs w:val="24"/>
              </w:rPr>
              <w:t xml:space="preserve">1.1. </w:t>
            </w:r>
          </w:p>
        </w:tc>
        <w:tc>
          <w:tcPr>
            <w:tcW w:w="4550" w:type="pct"/>
            <w:vMerge/>
            <w:shd w:val="clear" w:color="auto" w:fill="auto"/>
            <w:vAlign w:val="center"/>
            <w:hideMark/>
          </w:tcPr>
          <w:p w14:paraId="5FBA2875" w14:textId="77777777" w:rsidR="00FD48F0" w:rsidRPr="00F201C6" w:rsidRDefault="00FD48F0" w:rsidP="00F201C6">
            <w:pPr>
              <w:jc w:val="both"/>
              <w:rPr>
                <w:rFonts w:asciiTheme="majorHAnsi" w:hAnsiTheme="majorHAnsi" w:cstheme="majorHAnsi"/>
                <w:sz w:val="24"/>
                <w:szCs w:val="24"/>
                <w:lang w:val="sr-Latn-CS"/>
              </w:rPr>
            </w:pPr>
          </w:p>
        </w:tc>
      </w:tr>
      <w:tr w:rsidR="00FD48F0" w:rsidRPr="00F201C6" w14:paraId="24BBB3E7" w14:textId="77777777" w:rsidTr="00EF30B5">
        <w:trPr>
          <w:cantSplit/>
          <w:trHeight w:val="1268"/>
        </w:trPr>
        <w:tc>
          <w:tcPr>
            <w:tcW w:w="450" w:type="pct"/>
            <w:shd w:val="clear" w:color="auto" w:fill="auto"/>
            <w:hideMark/>
          </w:tcPr>
          <w:p w14:paraId="3AB874B9" w14:textId="77777777" w:rsidR="00FD48F0" w:rsidRPr="00F201C6" w:rsidRDefault="00FD48F0" w:rsidP="00632F7C">
            <w:pPr>
              <w:spacing w:before="120"/>
              <w:jc w:val="both"/>
              <w:rPr>
                <w:rFonts w:asciiTheme="majorHAnsi" w:hAnsiTheme="majorHAnsi" w:cstheme="majorHAnsi"/>
                <w:bCs/>
                <w:sz w:val="24"/>
                <w:szCs w:val="24"/>
              </w:rPr>
            </w:pPr>
            <w:r w:rsidRPr="00F201C6">
              <w:rPr>
                <w:rFonts w:asciiTheme="majorHAnsi" w:hAnsiTheme="majorHAnsi" w:cstheme="majorHAnsi"/>
                <w:bCs/>
                <w:sz w:val="24"/>
                <w:szCs w:val="24"/>
              </w:rPr>
              <w:lastRenderedPageBreak/>
              <w:t xml:space="preserve">1.2. </w:t>
            </w:r>
          </w:p>
        </w:tc>
        <w:tc>
          <w:tcPr>
            <w:tcW w:w="4550" w:type="pct"/>
            <w:shd w:val="clear" w:color="auto" w:fill="auto"/>
            <w:hideMark/>
          </w:tcPr>
          <w:p w14:paraId="1630B2CE" w14:textId="77777777" w:rsidR="00C30761" w:rsidRPr="00C30761" w:rsidRDefault="00C30761" w:rsidP="00C30761">
            <w:pPr>
              <w:spacing w:line="276" w:lineRule="auto"/>
              <w:jc w:val="both"/>
              <w:rPr>
                <w:rFonts w:asciiTheme="majorHAnsi" w:hAnsiTheme="majorHAnsi" w:cstheme="majorHAnsi"/>
                <w:bCs/>
                <w:sz w:val="24"/>
                <w:szCs w:val="24"/>
              </w:rPr>
            </w:pPr>
            <w:r w:rsidRPr="00C30761">
              <w:rPr>
                <w:rFonts w:asciiTheme="majorHAnsi" w:hAnsiTheme="majorHAnsi" w:cstheme="majorHAnsi"/>
                <w:bCs/>
                <w:sz w:val="24"/>
                <w:szCs w:val="24"/>
              </w:rPr>
              <w:t xml:space="preserve">Posjećeni časovi u odjeljenjima III-2 i I-1 razreda strukturirani su u skladu sa planiranim ishodima učenja. U odjeljenju III-2, u uvodnom dijelu, učenici/ce su koristeći Mentimeter aplikaciju na svojim telefonima, davali kretke odgovore na zadato pitanje. Pošto se odgovori sumiraju u realnom vremenu i svima su vidljivi, zajednički se komentarišu rezultati. Obrazlažući svoje odgovore – učenici/ce obnavljaju i aktiviraju ciljani vokabular i time se uvodi tema za slušanje. Zatim su uslijedile različite aktivnosti i zadaci poslije slušanja: odgovaranje na pitanja, dopunjavanje rečenica riječju ili frazom, dopunjavanje fraza nedostajućom riječi, povezivanje fraza sa značenjem. Kreativnost nastavnice i učenika/ca naročito je došla do izražaja pri realizaciji zadatka u grupnom obliku rada, gdje su grupe nasumično birale kartice iz svake od tri ponuđene kategorije (početak priče, likovi i problem). Učenici/ce osmišljavaju i zapisuju priču vodeći računa da koriste fraze koje se vezuju za emocionalne odnose. Radom u grupama podstaknuta je saradnja i komunikacija među učenicima/cama, a zadatak je imao za cilj razvijanje kreativnog izražavanja i kontekstualnu primjenu usvojenog vokabulara. Zadatak je veoma uspješno riješen, grupe su prezentovale svoje priče, a učenici/ce su putem Menti platforme glasali za najbolju. Uočava se da učenici/ce veoma dobro vladaju ciljanim jezikom i da slobodno iskazivaju svoje stavove. </w:t>
            </w:r>
          </w:p>
          <w:p w14:paraId="654851D0" w14:textId="77777777" w:rsidR="00C30761" w:rsidRPr="00C30761" w:rsidRDefault="00C30761" w:rsidP="00C30761">
            <w:pPr>
              <w:spacing w:line="276" w:lineRule="auto"/>
              <w:jc w:val="both"/>
              <w:rPr>
                <w:rFonts w:asciiTheme="majorHAnsi" w:hAnsiTheme="majorHAnsi" w:cstheme="majorHAnsi"/>
                <w:bCs/>
                <w:sz w:val="24"/>
                <w:szCs w:val="24"/>
              </w:rPr>
            </w:pPr>
            <w:r w:rsidRPr="00C30761">
              <w:rPr>
                <w:rFonts w:asciiTheme="majorHAnsi" w:hAnsiTheme="majorHAnsi" w:cstheme="majorHAnsi"/>
                <w:bCs/>
                <w:sz w:val="24"/>
                <w:szCs w:val="24"/>
              </w:rPr>
              <w:t xml:space="preserve">U odjeljenju I-1, u uvodnom dijelu časa, učenici/ce su obnovili gradivo sa prethodnog časa, rješavajući u paru, na radnom listiću kviz, odgovarajući sa tačno/netačno. Netačne tvrdnje se ispravljaju. U toku glavnog dijela časa, na radnom listiću, učenici/ce samostalno dopunjavaju rečenice odgovarajućom riječju za koju je dato prvo slovo. U sljedećoj vježbi, na istom radnom listiću, pročitani tekst dopunjavaju odgovarajućim riječima, uvježbavajući upotrebu frazalnih glagola sa „get“. Na kraju svake aktivnosti, tačnost odgovora se provjerava s nastavnicom. Atmosfera na ovom času je postala daleko življa kada su učenici/ce, poslije odslušanog dijaloga, komentarisali jedan školski dan jednog ili drugog učesnika/ce u dijalogu, davali svoje mišljenje, opisivali svoj školski dan i radne obaveze, kao i svoja osjećanja u vezi sa tim. </w:t>
            </w:r>
          </w:p>
          <w:p w14:paraId="25400991" w14:textId="2277959F" w:rsidR="00FD48F0" w:rsidRPr="00F201C6" w:rsidRDefault="00C30761" w:rsidP="00C30761">
            <w:pPr>
              <w:spacing w:line="276" w:lineRule="auto"/>
              <w:jc w:val="both"/>
              <w:rPr>
                <w:rFonts w:asciiTheme="majorHAnsi" w:hAnsiTheme="majorHAnsi" w:cstheme="majorHAnsi"/>
                <w:sz w:val="24"/>
                <w:szCs w:val="24"/>
                <w:lang w:val="sr-Latn-CS"/>
              </w:rPr>
            </w:pPr>
            <w:r w:rsidRPr="00C30761">
              <w:rPr>
                <w:rFonts w:asciiTheme="majorHAnsi" w:hAnsiTheme="majorHAnsi" w:cstheme="majorHAnsi"/>
                <w:bCs/>
                <w:sz w:val="24"/>
                <w:szCs w:val="24"/>
                <w:lang w:val="sr-Latn-ME"/>
              </w:rPr>
              <w:t>Časovi su uspješno realizovani, postavljeni ishodi učenja ostvareni. Pitanja, instrukcije i objašnjenja nastavnica su bila jasna. Tempo rada na časovima usklađen je sa zadacima i mogućnostima učenika/ca. Učenici/ce su dodatno motivisani za rad svrsishodnom upotrebom savremenih nastavnih sredstava: tekstualnih (nastavni listići, udžbenik, kartice) i audio-vizualnih (laptop i projektor, e book, mobilni telefon, Menti, Puzzel, Focus Active Teach - digitalne platforme). Atmosfera na časovima je radna i saradnička a odnos nastavnica prema učenicima je u okvirima pedagoških normi.</w:t>
            </w:r>
          </w:p>
        </w:tc>
      </w:tr>
      <w:tr w:rsidR="00FD48F0" w:rsidRPr="00F201C6" w14:paraId="4FEE5564" w14:textId="77777777" w:rsidTr="00C30761">
        <w:trPr>
          <w:trHeight w:val="20"/>
        </w:trPr>
        <w:tc>
          <w:tcPr>
            <w:tcW w:w="450" w:type="pct"/>
            <w:shd w:val="clear" w:color="auto" w:fill="auto"/>
          </w:tcPr>
          <w:p w14:paraId="4FF16F8C" w14:textId="77777777" w:rsidR="00FD48F0" w:rsidRPr="00F201C6" w:rsidRDefault="00FD48F0">
            <w:pPr>
              <w:spacing w:line="276" w:lineRule="auto"/>
              <w:rPr>
                <w:rFonts w:asciiTheme="majorHAnsi" w:hAnsiTheme="majorHAnsi" w:cstheme="majorHAnsi"/>
                <w:sz w:val="24"/>
                <w:szCs w:val="24"/>
              </w:rPr>
            </w:pPr>
          </w:p>
        </w:tc>
        <w:tc>
          <w:tcPr>
            <w:tcW w:w="4550" w:type="pct"/>
            <w:shd w:val="clear" w:color="auto" w:fill="auto"/>
          </w:tcPr>
          <w:p w14:paraId="7C512466" w14:textId="115D01DA" w:rsidR="00FD48F0" w:rsidRPr="00F201C6" w:rsidRDefault="00FD48F0" w:rsidP="00F201C6">
            <w:pPr>
              <w:spacing w:line="276" w:lineRule="auto"/>
              <w:jc w:val="both"/>
              <w:rPr>
                <w:rFonts w:asciiTheme="majorHAnsi" w:hAnsiTheme="majorHAnsi" w:cstheme="majorHAnsi"/>
                <w:b/>
                <w:i/>
                <w:sz w:val="24"/>
                <w:szCs w:val="24"/>
                <w:lang w:val="sr-Latn-CS"/>
              </w:rPr>
            </w:pPr>
          </w:p>
        </w:tc>
      </w:tr>
      <w:tr w:rsidR="00FD48F0" w:rsidRPr="00F201C6" w14:paraId="11544A3F" w14:textId="77777777" w:rsidTr="00C30761">
        <w:trPr>
          <w:trHeight w:val="70"/>
        </w:trPr>
        <w:tc>
          <w:tcPr>
            <w:tcW w:w="450" w:type="pct"/>
            <w:shd w:val="clear" w:color="auto" w:fill="auto"/>
          </w:tcPr>
          <w:p w14:paraId="3637D0EB" w14:textId="77777777" w:rsidR="00FD48F0" w:rsidRPr="00F201C6" w:rsidRDefault="00FD48F0">
            <w:pPr>
              <w:spacing w:line="276" w:lineRule="auto"/>
              <w:rPr>
                <w:rFonts w:asciiTheme="majorHAnsi" w:hAnsiTheme="majorHAnsi" w:cstheme="majorHAnsi"/>
                <w:sz w:val="24"/>
                <w:szCs w:val="24"/>
              </w:rPr>
            </w:pPr>
          </w:p>
        </w:tc>
        <w:tc>
          <w:tcPr>
            <w:tcW w:w="4550" w:type="pct"/>
            <w:shd w:val="clear" w:color="auto" w:fill="auto"/>
          </w:tcPr>
          <w:p w14:paraId="16568C62" w14:textId="5B770A92" w:rsidR="00FD48F0" w:rsidRPr="00F201C6" w:rsidRDefault="00FD48F0" w:rsidP="00C30761">
            <w:pPr>
              <w:pStyle w:val="ListParagraph"/>
              <w:spacing w:after="120"/>
              <w:ind w:left="245"/>
              <w:contextualSpacing w:val="0"/>
              <w:rPr>
                <w:rFonts w:asciiTheme="majorHAnsi" w:hAnsiTheme="majorHAnsi" w:cstheme="majorHAnsi"/>
                <w:sz w:val="24"/>
                <w:szCs w:val="24"/>
                <w:lang w:val="sr-Latn-CS"/>
              </w:rPr>
            </w:pPr>
          </w:p>
        </w:tc>
      </w:tr>
      <w:tr w:rsidR="00FD48F0" w:rsidRPr="00F201C6" w14:paraId="5700C534" w14:textId="77777777" w:rsidTr="00EF30B5">
        <w:trPr>
          <w:cantSplit/>
          <w:trHeight w:val="1277"/>
        </w:trPr>
        <w:tc>
          <w:tcPr>
            <w:tcW w:w="450" w:type="pct"/>
            <w:shd w:val="clear" w:color="auto" w:fill="auto"/>
            <w:hideMark/>
          </w:tcPr>
          <w:p w14:paraId="69B100AA"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lastRenderedPageBreak/>
              <w:t xml:space="preserve">1.3. </w:t>
            </w:r>
          </w:p>
        </w:tc>
        <w:tc>
          <w:tcPr>
            <w:tcW w:w="4550" w:type="pct"/>
            <w:shd w:val="clear" w:color="auto" w:fill="auto"/>
            <w:hideMark/>
          </w:tcPr>
          <w:p w14:paraId="621DE62D" w14:textId="7D6D0FF7" w:rsidR="00C30761" w:rsidRDefault="00C30761" w:rsidP="00C30761">
            <w:pPr>
              <w:autoSpaceDE w:val="0"/>
              <w:autoSpaceDN w:val="0"/>
              <w:adjustRightInd w:val="0"/>
              <w:spacing w:line="276" w:lineRule="auto"/>
              <w:jc w:val="both"/>
              <w:rPr>
                <w:rFonts w:asciiTheme="majorHAnsi" w:hAnsiTheme="majorHAnsi" w:cstheme="majorHAnsi"/>
                <w:bCs/>
                <w:sz w:val="24"/>
                <w:szCs w:val="24"/>
              </w:rPr>
            </w:pPr>
            <w:r w:rsidRPr="00C30761">
              <w:rPr>
                <w:rFonts w:asciiTheme="majorHAnsi" w:hAnsiTheme="majorHAnsi" w:cstheme="majorHAnsi"/>
                <w:bCs/>
                <w:sz w:val="24"/>
                <w:szCs w:val="24"/>
              </w:rPr>
              <w:t>Ocjenjivanje je javno i obrazloženo. Izrađen je kriterijum ocjenjivanja po nivoima i ishodima. Utvrđena je bodovna skala za provjeru pisanih zadataka. Učenici/ce su upoznati sa kriterijumima ocjenjivanja. Nastavnice u svojoj ličnoj evidenciji prate i evidentiraju napredovanje svakog učenika/ce po dogovorenim elementima. Aktiv stranih jezika vrši analizu postignuća učenika/ca po klasifikacionim periodima, kao i uporednu analizu postignuća na eksternoj provjeri znanja. Škola je uradila Izvještaj o analizi postignuća učenika/ca na stručnom i završnom ispitu iz kojeg zaključujemo da, u periodu od prethodne tri godine, srednja ocjena na eksternom ispitu iz engleskog jezika ima blago opadajući trend. U istom periodu ppadajući trend ima i procenat prolaznosti testa. Upoređivanje ocjena pokazuje da je prosječna ocjena učenika/ca u Školi, u navedenom periodu, viša u odnosu na prosječnu ocjenu na eksternoj provjeri znanja.</w:t>
            </w:r>
          </w:p>
          <w:p w14:paraId="5C0A6B05" w14:textId="77777777" w:rsidR="00E66EFF" w:rsidRPr="00C30761" w:rsidRDefault="00E66EFF" w:rsidP="00C30761">
            <w:pPr>
              <w:autoSpaceDE w:val="0"/>
              <w:autoSpaceDN w:val="0"/>
              <w:adjustRightInd w:val="0"/>
              <w:spacing w:line="276" w:lineRule="auto"/>
              <w:jc w:val="both"/>
              <w:rPr>
                <w:rFonts w:asciiTheme="majorHAnsi" w:hAnsiTheme="majorHAnsi" w:cstheme="majorHAnsi"/>
                <w:bCs/>
                <w:sz w:val="24"/>
                <w:szCs w:val="24"/>
              </w:rPr>
            </w:pPr>
          </w:p>
          <w:p w14:paraId="46737949" w14:textId="00DD7409" w:rsidR="00FD48F0" w:rsidRPr="00D55866" w:rsidRDefault="00FD48F0" w:rsidP="00F201C6">
            <w:pPr>
              <w:autoSpaceDE w:val="0"/>
              <w:autoSpaceDN w:val="0"/>
              <w:adjustRightInd w:val="0"/>
              <w:spacing w:line="276" w:lineRule="auto"/>
              <w:jc w:val="both"/>
              <w:rPr>
                <w:rFonts w:asciiTheme="majorHAnsi" w:hAnsiTheme="majorHAnsi" w:cstheme="majorHAnsi"/>
                <w:sz w:val="24"/>
                <w:szCs w:val="24"/>
                <w:lang w:val="sr-Latn-ME"/>
              </w:rPr>
            </w:pPr>
          </w:p>
        </w:tc>
      </w:tr>
      <w:tr w:rsidR="00FD48F0" w:rsidRPr="00F201C6" w14:paraId="28C54837" w14:textId="77777777" w:rsidTr="00EF30B5">
        <w:trPr>
          <w:trHeight w:val="20"/>
        </w:trPr>
        <w:tc>
          <w:tcPr>
            <w:tcW w:w="450" w:type="pct"/>
            <w:shd w:val="clear" w:color="auto" w:fill="auto"/>
          </w:tcPr>
          <w:p w14:paraId="539A3401" w14:textId="77777777" w:rsidR="00FD48F0" w:rsidRPr="00F201C6" w:rsidRDefault="00FD48F0">
            <w:pPr>
              <w:spacing w:line="276" w:lineRule="auto"/>
              <w:rPr>
                <w:rFonts w:asciiTheme="majorHAnsi" w:hAnsiTheme="majorHAnsi" w:cstheme="majorHAnsi"/>
                <w:sz w:val="24"/>
                <w:szCs w:val="24"/>
              </w:rPr>
            </w:pPr>
          </w:p>
        </w:tc>
        <w:tc>
          <w:tcPr>
            <w:tcW w:w="4550" w:type="pct"/>
            <w:shd w:val="clear" w:color="auto" w:fill="auto"/>
            <w:hideMark/>
          </w:tcPr>
          <w:p w14:paraId="5DC9FB94" w14:textId="33906B98" w:rsidR="00FD48F0" w:rsidRPr="00F201C6" w:rsidRDefault="00FD48F0" w:rsidP="00F201C6">
            <w:pPr>
              <w:spacing w:line="276" w:lineRule="auto"/>
              <w:jc w:val="both"/>
              <w:rPr>
                <w:rFonts w:asciiTheme="majorHAnsi" w:hAnsiTheme="majorHAnsi" w:cstheme="majorHAnsi"/>
                <w:b/>
                <w:i/>
                <w:sz w:val="24"/>
                <w:szCs w:val="24"/>
                <w:lang w:val="sr-Latn-CS"/>
              </w:rPr>
            </w:pPr>
            <w:r w:rsidRPr="00F201C6">
              <w:rPr>
                <w:rFonts w:asciiTheme="majorHAnsi" w:hAnsiTheme="majorHAnsi" w:cstheme="majorHAnsi"/>
                <w:b/>
                <w:i/>
                <w:sz w:val="24"/>
                <w:szCs w:val="24"/>
                <w:lang w:val="sr-Latn-CS"/>
              </w:rPr>
              <w:t>Preporuk</w:t>
            </w:r>
            <w:r w:rsidR="00C30761">
              <w:rPr>
                <w:rFonts w:asciiTheme="majorHAnsi" w:hAnsiTheme="majorHAnsi" w:cstheme="majorHAnsi"/>
                <w:b/>
                <w:i/>
                <w:sz w:val="24"/>
                <w:szCs w:val="24"/>
                <w:lang w:val="sr-Latn-CS"/>
              </w:rPr>
              <w:t>a</w:t>
            </w:r>
            <w:r w:rsidRPr="00F201C6">
              <w:rPr>
                <w:rFonts w:asciiTheme="majorHAnsi" w:hAnsiTheme="majorHAnsi" w:cstheme="majorHAnsi"/>
                <w:b/>
                <w:i/>
                <w:sz w:val="24"/>
                <w:szCs w:val="24"/>
                <w:lang w:val="sr-Latn-CS"/>
              </w:rPr>
              <w:t>:</w:t>
            </w:r>
          </w:p>
        </w:tc>
      </w:tr>
      <w:tr w:rsidR="00FD48F0" w:rsidRPr="00F201C6" w14:paraId="00D3F409" w14:textId="77777777" w:rsidTr="00EF30B5">
        <w:trPr>
          <w:trHeight w:val="20"/>
        </w:trPr>
        <w:tc>
          <w:tcPr>
            <w:tcW w:w="450" w:type="pct"/>
            <w:shd w:val="clear" w:color="auto" w:fill="auto"/>
          </w:tcPr>
          <w:p w14:paraId="33702B97" w14:textId="77777777" w:rsidR="00FD48F0" w:rsidRPr="00F201C6" w:rsidRDefault="00FD48F0">
            <w:pPr>
              <w:spacing w:line="276" w:lineRule="auto"/>
              <w:rPr>
                <w:rFonts w:asciiTheme="majorHAnsi" w:hAnsiTheme="majorHAnsi" w:cstheme="majorHAnsi"/>
                <w:sz w:val="24"/>
                <w:szCs w:val="24"/>
              </w:rPr>
            </w:pPr>
          </w:p>
        </w:tc>
        <w:tc>
          <w:tcPr>
            <w:tcW w:w="4550" w:type="pct"/>
            <w:shd w:val="clear" w:color="auto" w:fill="auto"/>
            <w:hideMark/>
          </w:tcPr>
          <w:p w14:paraId="017F0448" w14:textId="5B601D09" w:rsidR="00FD48F0" w:rsidRPr="00F201C6" w:rsidRDefault="00C30761" w:rsidP="00632F7C">
            <w:pPr>
              <w:pStyle w:val="ListParagraph"/>
              <w:numPr>
                <w:ilvl w:val="0"/>
                <w:numId w:val="3"/>
              </w:numPr>
              <w:ind w:left="248" w:hanging="270"/>
              <w:rPr>
                <w:rFonts w:asciiTheme="majorHAnsi" w:hAnsiTheme="majorHAnsi" w:cstheme="majorHAnsi"/>
                <w:sz w:val="24"/>
                <w:szCs w:val="24"/>
              </w:rPr>
            </w:pPr>
            <w:r w:rsidRPr="00C30761">
              <w:rPr>
                <w:rFonts w:asciiTheme="majorHAnsi" w:hAnsiTheme="majorHAnsi" w:cstheme="majorHAnsi"/>
                <w:sz w:val="24"/>
                <w:szCs w:val="24"/>
                <w:lang w:val="sr-Latn-ME"/>
              </w:rPr>
              <w:t>Preduzeti mjere kako bi se postigla veća usaglašenost između zaključnih školskih ocjena i ocjena na eksternom ispitu.</w:t>
            </w:r>
          </w:p>
        </w:tc>
      </w:tr>
    </w:tbl>
    <w:p w14:paraId="6C5455EE" w14:textId="77777777" w:rsidR="00FD48F0" w:rsidRDefault="00FD48F0" w:rsidP="00FD48F0">
      <w:pPr>
        <w:spacing w:after="0" w:line="276" w:lineRule="auto"/>
        <w:rPr>
          <w:rFonts w:ascii="Bookman Old Style" w:hAnsi="Bookman Old Style" w:cs="Arial"/>
          <w:b/>
          <w:sz w:val="20"/>
          <w:szCs w:val="20"/>
        </w:rPr>
      </w:pPr>
    </w:p>
    <w:p w14:paraId="1AFC8EB4" w14:textId="77777777" w:rsidR="00F201C6" w:rsidRDefault="00F201C6">
      <w:r>
        <w:br w:type="page"/>
      </w:r>
    </w:p>
    <w:tbl>
      <w:tblPr>
        <w:tblStyle w:val="TableGrid"/>
        <w:tblW w:w="5112" w:type="pct"/>
        <w:tblLook w:val="04A0" w:firstRow="1" w:lastRow="0" w:firstColumn="1" w:lastColumn="0" w:noHBand="0" w:noVBand="1"/>
      </w:tblPr>
      <w:tblGrid>
        <w:gridCol w:w="4536"/>
        <w:gridCol w:w="4741"/>
      </w:tblGrid>
      <w:tr w:rsidR="00FD48F0" w:rsidRPr="00604A87" w14:paraId="6CD79AD1" w14:textId="77777777" w:rsidTr="008A5F91">
        <w:tc>
          <w:tcPr>
            <w:tcW w:w="5000" w:type="pct"/>
            <w:gridSpan w:val="2"/>
            <w:tcBorders>
              <w:top w:val="single" w:sz="4" w:space="0" w:color="auto"/>
              <w:left w:val="single" w:sz="4" w:space="0" w:color="auto"/>
              <w:bottom w:val="single" w:sz="4" w:space="0" w:color="auto"/>
              <w:right w:val="single" w:sz="4" w:space="0" w:color="auto"/>
            </w:tcBorders>
            <w:hideMark/>
          </w:tcPr>
          <w:p w14:paraId="7A716FB6" w14:textId="2E0B93D1" w:rsidR="00FD48F0" w:rsidRPr="00604A87" w:rsidRDefault="00FD48F0">
            <w:pPr>
              <w:autoSpaceDE w:val="0"/>
              <w:autoSpaceDN w:val="0"/>
              <w:adjustRightInd w:val="0"/>
              <w:rPr>
                <w:b/>
                <w:bCs/>
                <w:sz w:val="24"/>
                <w:szCs w:val="24"/>
              </w:rPr>
            </w:pPr>
            <w:r w:rsidRPr="00604A87">
              <w:rPr>
                <w:b/>
                <w:bCs/>
                <w:sz w:val="24"/>
                <w:szCs w:val="24"/>
              </w:rPr>
              <w:lastRenderedPageBreak/>
              <w:t xml:space="preserve">Prosvjetni nadzornik: </w:t>
            </w:r>
            <w:r w:rsidR="00604A87" w:rsidRPr="00604A87">
              <w:rPr>
                <w:b/>
                <w:bCs/>
                <w:sz w:val="24"/>
                <w:szCs w:val="24"/>
              </w:rPr>
              <w:t>Na</w:t>
            </w:r>
            <w:r w:rsidR="00EF4ACE">
              <w:rPr>
                <w:b/>
                <w:bCs/>
                <w:sz w:val="24"/>
                <w:szCs w:val="24"/>
              </w:rPr>
              <w:t>taša Rašović</w:t>
            </w:r>
          </w:p>
        </w:tc>
      </w:tr>
      <w:tr w:rsidR="00FD48F0" w:rsidRPr="00604A87" w14:paraId="12FE9E05" w14:textId="77777777" w:rsidTr="008A5F91">
        <w:tc>
          <w:tcPr>
            <w:tcW w:w="5000" w:type="pct"/>
            <w:gridSpan w:val="2"/>
            <w:tcBorders>
              <w:top w:val="single" w:sz="4" w:space="0" w:color="auto"/>
              <w:left w:val="single" w:sz="4" w:space="0" w:color="auto"/>
              <w:bottom w:val="single" w:sz="4" w:space="0" w:color="auto"/>
              <w:right w:val="single" w:sz="4" w:space="0" w:color="auto"/>
            </w:tcBorders>
          </w:tcPr>
          <w:p w14:paraId="265B2DF4" w14:textId="25E3B8F2" w:rsidR="00FD48F0" w:rsidRPr="00456802" w:rsidRDefault="00EF4ACE" w:rsidP="00456802">
            <w:pPr>
              <w:pStyle w:val="ListParagraph"/>
              <w:numPr>
                <w:ilvl w:val="2"/>
                <w:numId w:val="41"/>
              </w:numPr>
              <w:autoSpaceDE w:val="0"/>
              <w:autoSpaceDN w:val="0"/>
              <w:adjustRightInd w:val="0"/>
              <w:rPr>
                <w:b/>
                <w:bCs/>
                <w:sz w:val="24"/>
                <w:szCs w:val="24"/>
              </w:rPr>
            </w:pPr>
            <w:r>
              <w:rPr>
                <w:b/>
                <w:bCs/>
                <w:sz w:val="24"/>
                <w:szCs w:val="24"/>
              </w:rPr>
              <w:t>Ruski jezik</w:t>
            </w:r>
          </w:p>
        </w:tc>
      </w:tr>
      <w:tr w:rsidR="00FD48F0" w:rsidRPr="00604A87" w14:paraId="346C061E" w14:textId="77777777" w:rsidTr="008A5F9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D00D805" w14:textId="7511BF35" w:rsidR="00FD48F0" w:rsidRPr="00604A87" w:rsidRDefault="008C0590">
            <w:pPr>
              <w:autoSpaceDE w:val="0"/>
              <w:autoSpaceDN w:val="0"/>
              <w:adjustRightInd w:val="0"/>
              <w:rPr>
                <w:bCs/>
                <w:sz w:val="16"/>
                <w:szCs w:val="16"/>
              </w:rPr>
            </w:pPr>
            <w:r>
              <w:rPr>
                <w:bCs/>
                <w:sz w:val="16"/>
                <w:szCs w:val="16"/>
              </w:rPr>
              <w:t xml:space="preserve"> </w:t>
            </w:r>
            <w:r w:rsidR="00FD48F0" w:rsidRPr="00604A87">
              <w:rPr>
                <w:bCs/>
                <w:sz w:val="16"/>
                <w:szCs w:val="16"/>
              </w:rPr>
              <w:t>(naziv opšteobrazovnog nastavnog predmeta)</w:t>
            </w:r>
          </w:p>
        </w:tc>
      </w:tr>
      <w:tr w:rsidR="00FD48F0" w:rsidRPr="00604A87" w14:paraId="3BA494A8" w14:textId="77777777" w:rsidTr="008A5F91">
        <w:tc>
          <w:tcPr>
            <w:tcW w:w="2445" w:type="pct"/>
            <w:tcBorders>
              <w:top w:val="single" w:sz="4" w:space="0" w:color="auto"/>
              <w:left w:val="single" w:sz="4" w:space="0" w:color="auto"/>
              <w:bottom w:val="nil"/>
              <w:right w:val="nil"/>
            </w:tcBorders>
            <w:hideMark/>
          </w:tcPr>
          <w:p w14:paraId="2F337F9F" w14:textId="77777777" w:rsidR="00FD48F0" w:rsidRPr="00DB1BAC" w:rsidRDefault="00FD48F0" w:rsidP="00DB1BAC">
            <w:pPr>
              <w:rPr>
                <w:rFonts w:cstheme="minorHAnsi"/>
              </w:rPr>
            </w:pPr>
            <w:r w:rsidRPr="00DB1BAC">
              <w:rPr>
                <w:rFonts w:cstheme="minorHAnsi"/>
              </w:rPr>
              <w:t xml:space="preserve">Ukupan broj nastavnika po datom predmetu: </w:t>
            </w:r>
          </w:p>
        </w:tc>
        <w:tc>
          <w:tcPr>
            <w:tcW w:w="2555" w:type="pct"/>
            <w:tcBorders>
              <w:top w:val="single" w:sz="4" w:space="0" w:color="auto"/>
              <w:left w:val="nil"/>
              <w:bottom w:val="nil"/>
              <w:right w:val="single" w:sz="4" w:space="0" w:color="auto"/>
            </w:tcBorders>
            <w:hideMark/>
          </w:tcPr>
          <w:p w14:paraId="65B3BE9E" w14:textId="67F5FDB8" w:rsidR="00FD48F0" w:rsidRPr="00DB1BAC" w:rsidRDefault="00EF4ACE" w:rsidP="00DB1BAC">
            <w:pPr>
              <w:rPr>
                <w:rFonts w:cstheme="minorHAnsi"/>
              </w:rPr>
            </w:pPr>
            <w:r>
              <w:rPr>
                <w:rFonts w:cstheme="minorHAnsi"/>
              </w:rPr>
              <w:t>1</w:t>
            </w:r>
          </w:p>
        </w:tc>
      </w:tr>
      <w:tr w:rsidR="00FD48F0" w:rsidRPr="00604A87" w14:paraId="1A85A9DE" w14:textId="77777777" w:rsidTr="008A5F91">
        <w:tc>
          <w:tcPr>
            <w:tcW w:w="2445" w:type="pct"/>
            <w:tcBorders>
              <w:top w:val="nil"/>
              <w:left w:val="single" w:sz="4" w:space="0" w:color="auto"/>
              <w:bottom w:val="nil"/>
              <w:right w:val="nil"/>
            </w:tcBorders>
            <w:hideMark/>
          </w:tcPr>
          <w:p w14:paraId="33E7C208" w14:textId="77777777" w:rsidR="00FD48F0" w:rsidRPr="00DB1BAC" w:rsidRDefault="00FD48F0" w:rsidP="00DB1BAC">
            <w:pPr>
              <w:rPr>
                <w:rFonts w:cstheme="minorHAnsi"/>
              </w:rPr>
            </w:pPr>
            <w:r w:rsidRPr="00DB1BAC">
              <w:rPr>
                <w:rFonts w:cstheme="minorHAnsi"/>
              </w:rPr>
              <w:t xml:space="preserve">Broj nastavnika kod kojih je izvršen nadzor: </w:t>
            </w:r>
          </w:p>
        </w:tc>
        <w:tc>
          <w:tcPr>
            <w:tcW w:w="2555" w:type="pct"/>
            <w:tcBorders>
              <w:top w:val="nil"/>
              <w:left w:val="nil"/>
              <w:bottom w:val="nil"/>
              <w:right w:val="single" w:sz="4" w:space="0" w:color="auto"/>
            </w:tcBorders>
            <w:hideMark/>
          </w:tcPr>
          <w:p w14:paraId="5D0B6DF1" w14:textId="79D054F7" w:rsidR="00FD48F0" w:rsidRPr="00DB1BAC" w:rsidRDefault="00EF4ACE" w:rsidP="00DB1BAC">
            <w:pPr>
              <w:rPr>
                <w:rFonts w:cstheme="minorHAnsi"/>
              </w:rPr>
            </w:pPr>
            <w:r>
              <w:rPr>
                <w:rFonts w:cstheme="minorHAnsi"/>
              </w:rPr>
              <w:t>1</w:t>
            </w:r>
          </w:p>
        </w:tc>
      </w:tr>
      <w:tr w:rsidR="00FD48F0" w:rsidRPr="00604A87" w14:paraId="475DB27E" w14:textId="77777777" w:rsidTr="008A5F91">
        <w:tc>
          <w:tcPr>
            <w:tcW w:w="2445" w:type="pct"/>
            <w:tcBorders>
              <w:top w:val="nil"/>
              <w:left w:val="single" w:sz="4" w:space="0" w:color="auto"/>
              <w:bottom w:val="nil"/>
              <w:right w:val="nil"/>
            </w:tcBorders>
            <w:hideMark/>
          </w:tcPr>
          <w:p w14:paraId="14D27208" w14:textId="4ED6D1D5" w:rsidR="00FD48F0" w:rsidRPr="00DB1BAC" w:rsidRDefault="00FD48F0" w:rsidP="00DB1BAC">
            <w:pPr>
              <w:rPr>
                <w:rFonts w:cstheme="minorHAnsi"/>
              </w:rPr>
            </w:pPr>
            <w:r w:rsidRPr="00DB1BAC">
              <w:rPr>
                <w:rFonts w:cstheme="minorHAnsi"/>
              </w:rPr>
              <w:t>Posjećena odjeljenja:</w:t>
            </w:r>
            <w:r w:rsidR="008C0590">
              <w:rPr>
                <w:rFonts w:cstheme="minorHAnsi"/>
              </w:rPr>
              <w:t xml:space="preserve"> </w:t>
            </w:r>
          </w:p>
        </w:tc>
        <w:tc>
          <w:tcPr>
            <w:tcW w:w="2555" w:type="pct"/>
            <w:tcBorders>
              <w:top w:val="nil"/>
              <w:left w:val="nil"/>
              <w:bottom w:val="nil"/>
              <w:right w:val="single" w:sz="4" w:space="0" w:color="auto"/>
            </w:tcBorders>
          </w:tcPr>
          <w:p w14:paraId="686D6236" w14:textId="71D0DE44" w:rsidR="00FD48F0" w:rsidRPr="00DB1BAC" w:rsidRDefault="00604A87" w:rsidP="00DB1BAC">
            <w:pPr>
              <w:rPr>
                <w:rFonts w:cstheme="minorHAnsi"/>
              </w:rPr>
            </w:pPr>
            <w:r w:rsidRPr="00DB1BAC">
              <w:rPr>
                <w:rFonts w:cstheme="minorHAnsi"/>
              </w:rPr>
              <w:t>I</w:t>
            </w:r>
            <w:r w:rsidR="00EF4ACE">
              <w:rPr>
                <w:rFonts w:cstheme="minorHAnsi"/>
              </w:rPr>
              <w:t>V</w:t>
            </w:r>
            <w:r w:rsidRPr="00DB1BAC">
              <w:rPr>
                <w:rFonts w:cstheme="minorHAnsi"/>
              </w:rPr>
              <w:t>-</w:t>
            </w:r>
            <w:r w:rsidR="00EF4ACE">
              <w:rPr>
                <w:rFonts w:cstheme="minorHAnsi"/>
              </w:rPr>
              <w:t>2</w:t>
            </w:r>
          </w:p>
        </w:tc>
      </w:tr>
      <w:tr w:rsidR="00FD48F0" w:rsidRPr="00604A87" w14:paraId="73B296AC" w14:textId="77777777" w:rsidTr="008A5F91">
        <w:tc>
          <w:tcPr>
            <w:tcW w:w="2445" w:type="pct"/>
            <w:tcBorders>
              <w:top w:val="nil"/>
              <w:left w:val="single" w:sz="4" w:space="0" w:color="auto"/>
              <w:bottom w:val="single" w:sz="4" w:space="0" w:color="auto"/>
              <w:right w:val="nil"/>
            </w:tcBorders>
            <w:hideMark/>
          </w:tcPr>
          <w:p w14:paraId="709575CB" w14:textId="5FC07B32" w:rsidR="00FD48F0" w:rsidRPr="00DB1BAC" w:rsidRDefault="00FD48F0" w:rsidP="00DB1BAC">
            <w:pPr>
              <w:rPr>
                <w:rFonts w:cstheme="minorHAnsi"/>
              </w:rPr>
            </w:pPr>
            <w:r w:rsidRPr="00DB1BAC">
              <w:rPr>
                <w:rFonts w:cstheme="minorHAnsi"/>
              </w:rPr>
              <w:t xml:space="preserve">Broj posjećenih časova: </w:t>
            </w:r>
          </w:p>
        </w:tc>
        <w:tc>
          <w:tcPr>
            <w:tcW w:w="2555" w:type="pct"/>
            <w:tcBorders>
              <w:top w:val="nil"/>
              <w:left w:val="nil"/>
              <w:bottom w:val="single" w:sz="4" w:space="0" w:color="auto"/>
              <w:right w:val="single" w:sz="4" w:space="0" w:color="auto"/>
            </w:tcBorders>
          </w:tcPr>
          <w:p w14:paraId="30D4EDC6" w14:textId="1510C5EF" w:rsidR="00FD48F0" w:rsidRPr="00DB1BAC" w:rsidRDefault="00EF4ACE" w:rsidP="00DB1BAC">
            <w:pPr>
              <w:rPr>
                <w:rFonts w:cstheme="minorHAnsi"/>
              </w:rPr>
            </w:pPr>
            <w:r>
              <w:rPr>
                <w:rFonts w:cstheme="minorHAnsi"/>
              </w:rPr>
              <w:t>1</w:t>
            </w:r>
          </w:p>
        </w:tc>
      </w:tr>
    </w:tbl>
    <w:p w14:paraId="254B4B35" w14:textId="77777777" w:rsidR="00FD48F0" w:rsidRPr="00604A87" w:rsidRDefault="00FD48F0" w:rsidP="00604A87">
      <w:pPr>
        <w:autoSpaceDE w:val="0"/>
        <w:autoSpaceDN w:val="0"/>
        <w:adjustRightInd w:val="0"/>
        <w:spacing w:after="0" w:line="240" w:lineRule="auto"/>
        <w:rPr>
          <w:bCs/>
          <w:sz w:val="24"/>
          <w:szCs w:val="24"/>
          <w:lang w:val="en-US"/>
        </w:rPr>
      </w:pPr>
    </w:p>
    <w:bookmarkStart w:id="9" w:name="_MON_1813733854"/>
    <w:bookmarkEnd w:id="9"/>
    <w:p w14:paraId="5490FA82" w14:textId="103C9F70" w:rsidR="00FD48F0" w:rsidRDefault="00EF4ACE" w:rsidP="00FD48F0">
      <w:pPr>
        <w:spacing w:after="0" w:line="276" w:lineRule="auto"/>
        <w:rPr>
          <w:rFonts w:ascii="Bookman Old Style" w:hAnsi="Bookman Old Style" w:cs="Arial"/>
        </w:rPr>
      </w:pPr>
      <w:r>
        <w:rPr>
          <w:rFonts w:ascii="Bookman Old Style" w:hAnsi="Bookman Old Style" w:cs="Arial"/>
          <w:lang w:val="en-US"/>
        </w:rPr>
        <w:object w:dxaOrig="14710" w:dyaOrig="4129" w14:anchorId="15620486">
          <v:shape id="_x0000_i1028" type="#_x0000_t75" style="width:461.25pt;height:140.25pt" o:ole="" o:bordertopcolor="red" o:borderleftcolor="red" o:borderbottomcolor="red" o:borderrightcolor="red">
            <v:imagedata r:id="rId16" o:title=""/>
            <w10:bordertop type="single" width="18"/>
            <w10:borderleft type="single" width="18"/>
            <w10:borderbottom type="single" width="18"/>
            <w10:borderright type="single" width="18"/>
          </v:shape>
          <o:OLEObject Type="Embed" ProgID="Excel.Sheet.8" ShapeID="_x0000_i1028" DrawAspect="Content" ObjectID="_1842408423" r:id="rId17"/>
        </w:object>
      </w:r>
    </w:p>
    <w:p w14:paraId="58E7274A" w14:textId="77777777" w:rsidR="00FD48F0" w:rsidRDefault="00FD48F0" w:rsidP="00FD48F0">
      <w:pPr>
        <w:spacing w:after="0" w:line="276" w:lineRule="auto"/>
        <w:rPr>
          <w:rFonts w:ascii="Bookman Old Style" w:hAnsi="Bookman Old Style" w:cs="Arial"/>
          <w:sz w:val="8"/>
          <w:szCs w:val="8"/>
        </w:rPr>
      </w:pPr>
    </w:p>
    <w:tbl>
      <w:tblPr>
        <w:tblStyle w:val="TableGrid"/>
        <w:tblW w:w="51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8475"/>
      </w:tblGrid>
      <w:tr w:rsidR="00FD48F0" w:rsidRPr="00F201C6" w14:paraId="321E378B" w14:textId="77777777" w:rsidTr="00EF30B5">
        <w:trPr>
          <w:cantSplit/>
          <w:trHeight w:val="20"/>
        </w:trPr>
        <w:tc>
          <w:tcPr>
            <w:tcW w:w="437" w:type="pct"/>
            <w:shd w:val="clear" w:color="auto" w:fill="auto"/>
            <w:hideMark/>
          </w:tcPr>
          <w:p w14:paraId="36DB2876"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 xml:space="preserve">R.br. </w:t>
            </w:r>
          </w:p>
        </w:tc>
        <w:tc>
          <w:tcPr>
            <w:tcW w:w="4563" w:type="pct"/>
            <w:shd w:val="clear" w:color="auto" w:fill="auto"/>
            <w:hideMark/>
          </w:tcPr>
          <w:p w14:paraId="10AC03E6" w14:textId="77777777" w:rsidR="00FD48F0" w:rsidRPr="00F201C6" w:rsidRDefault="00FD48F0" w:rsidP="00F201C6">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Obrazloženje</w:t>
            </w:r>
          </w:p>
        </w:tc>
      </w:tr>
      <w:tr w:rsidR="00FD48F0" w:rsidRPr="00F201C6" w14:paraId="4D605F95" w14:textId="77777777" w:rsidTr="00EF30B5">
        <w:trPr>
          <w:cantSplit/>
          <w:trHeight w:val="20"/>
        </w:trPr>
        <w:tc>
          <w:tcPr>
            <w:tcW w:w="437" w:type="pct"/>
            <w:shd w:val="clear" w:color="auto" w:fill="auto"/>
            <w:hideMark/>
          </w:tcPr>
          <w:p w14:paraId="4C4590AF"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stand.</w:t>
            </w:r>
          </w:p>
        </w:tc>
        <w:tc>
          <w:tcPr>
            <w:tcW w:w="4563" w:type="pct"/>
            <w:vMerge w:val="restart"/>
            <w:shd w:val="clear" w:color="auto" w:fill="auto"/>
            <w:hideMark/>
          </w:tcPr>
          <w:p w14:paraId="448CC0EB" w14:textId="3A851049" w:rsidR="00FD48F0" w:rsidRDefault="00EF4ACE" w:rsidP="00D46BA0">
            <w:pPr>
              <w:jc w:val="both"/>
              <w:rPr>
                <w:rFonts w:asciiTheme="majorHAnsi" w:hAnsiTheme="majorHAnsi" w:cstheme="majorHAnsi"/>
                <w:bCs/>
                <w:sz w:val="24"/>
                <w:szCs w:val="24"/>
                <w:lang w:val="sr-Latn-ME"/>
              </w:rPr>
            </w:pPr>
            <w:r w:rsidRPr="00EF4ACE">
              <w:rPr>
                <w:rFonts w:asciiTheme="majorHAnsi" w:hAnsiTheme="majorHAnsi" w:cstheme="majorHAnsi"/>
                <w:bCs/>
                <w:sz w:val="24"/>
                <w:szCs w:val="24"/>
                <w:lang w:val="sr-Latn-ME"/>
              </w:rPr>
              <w:t>Godišnji planovi su sačinjeni, ali je nejasno na osnovu kojih predmetnih programa. Prilikom godišnjeg planiranja, nijesu izdvojeni časovi otvorenog dijela programa, kao ni međupredmetnih tema. Planovi dopunske i dodatne nastave nijesu urađeni. Postoje značajna odstupanja u pogledu realizacije nastavnog gradiva u odnosu na planirano. Na uvid data samo priprema za posjećeni čas, koja nije napisana u skladu sa smjernicama. Nastavnica ne vrši osvrt na realizaciju.</w:t>
            </w:r>
          </w:p>
          <w:p w14:paraId="1DCE9E1B" w14:textId="77777777" w:rsidR="00EA6DD2" w:rsidRDefault="00EA6DD2" w:rsidP="00D46BA0">
            <w:pPr>
              <w:jc w:val="both"/>
              <w:rPr>
                <w:rFonts w:asciiTheme="majorHAnsi" w:hAnsiTheme="majorHAnsi" w:cstheme="majorHAnsi"/>
                <w:bCs/>
                <w:sz w:val="24"/>
                <w:szCs w:val="24"/>
                <w:lang w:val="sr-Latn-ME"/>
              </w:rPr>
            </w:pPr>
          </w:p>
          <w:p w14:paraId="1CA3A792" w14:textId="34BFFE55" w:rsidR="00E66EFF" w:rsidRPr="00F201C6" w:rsidRDefault="00E66EFF" w:rsidP="00D46BA0">
            <w:pPr>
              <w:jc w:val="both"/>
              <w:rPr>
                <w:rFonts w:asciiTheme="majorHAnsi" w:hAnsiTheme="majorHAnsi" w:cstheme="majorHAnsi"/>
                <w:sz w:val="24"/>
                <w:szCs w:val="24"/>
                <w:lang w:val="sr-Latn-ME"/>
              </w:rPr>
            </w:pPr>
          </w:p>
        </w:tc>
      </w:tr>
      <w:tr w:rsidR="00FD48F0" w:rsidRPr="00F201C6" w14:paraId="180FAFF7" w14:textId="77777777" w:rsidTr="00EF30B5">
        <w:trPr>
          <w:trHeight w:val="20"/>
        </w:trPr>
        <w:tc>
          <w:tcPr>
            <w:tcW w:w="437" w:type="pct"/>
            <w:shd w:val="clear" w:color="auto" w:fill="auto"/>
            <w:hideMark/>
          </w:tcPr>
          <w:p w14:paraId="053FC547" w14:textId="77777777" w:rsidR="00FD48F0" w:rsidRPr="00F201C6" w:rsidRDefault="00FD48F0">
            <w:pPr>
              <w:spacing w:line="276" w:lineRule="auto"/>
              <w:jc w:val="both"/>
              <w:rPr>
                <w:rFonts w:asciiTheme="majorHAnsi" w:hAnsiTheme="majorHAnsi" w:cstheme="majorHAnsi"/>
                <w:sz w:val="24"/>
                <w:szCs w:val="24"/>
              </w:rPr>
            </w:pPr>
            <w:r w:rsidRPr="00F201C6">
              <w:rPr>
                <w:rFonts w:asciiTheme="majorHAnsi" w:hAnsiTheme="majorHAnsi" w:cstheme="majorHAnsi"/>
                <w:bCs/>
                <w:sz w:val="24"/>
                <w:szCs w:val="24"/>
              </w:rPr>
              <w:t xml:space="preserve">1.1. </w:t>
            </w:r>
          </w:p>
        </w:tc>
        <w:tc>
          <w:tcPr>
            <w:tcW w:w="4563" w:type="pct"/>
            <w:vMerge/>
            <w:shd w:val="clear" w:color="auto" w:fill="auto"/>
            <w:vAlign w:val="center"/>
            <w:hideMark/>
          </w:tcPr>
          <w:p w14:paraId="7A7FE8B7" w14:textId="77777777" w:rsidR="00FD48F0" w:rsidRPr="00F201C6" w:rsidRDefault="00FD48F0" w:rsidP="00D46BA0">
            <w:pPr>
              <w:jc w:val="both"/>
              <w:rPr>
                <w:rFonts w:asciiTheme="majorHAnsi" w:hAnsiTheme="majorHAnsi" w:cstheme="majorHAnsi"/>
                <w:sz w:val="24"/>
                <w:szCs w:val="24"/>
                <w:lang w:val="sr-Latn-ME"/>
              </w:rPr>
            </w:pPr>
          </w:p>
        </w:tc>
      </w:tr>
      <w:tr w:rsidR="00FD48F0" w:rsidRPr="00F201C6" w14:paraId="6419BE3E" w14:textId="77777777" w:rsidTr="00EF30B5">
        <w:trPr>
          <w:trHeight w:val="20"/>
        </w:trPr>
        <w:tc>
          <w:tcPr>
            <w:tcW w:w="437" w:type="pct"/>
            <w:shd w:val="clear" w:color="auto" w:fill="auto"/>
          </w:tcPr>
          <w:p w14:paraId="2CDE5765" w14:textId="77777777" w:rsidR="00FD48F0" w:rsidRPr="00F201C6" w:rsidRDefault="00FD48F0">
            <w:pPr>
              <w:spacing w:line="276" w:lineRule="auto"/>
              <w:rPr>
                <w:rFonts w:asciiTheme="majorHAnsi" w:hAnsiTheme="majorHAnsi" w:cstheme="majorHAnsi"/>
                <w:sz w:val="24"/>
                <w:szCs w:val="24"/>
              </w:rPr>
            </w:pPr>
          </w:p>
        </w:tc>
        <w:tc>
          <w:tcPr>
            <w:tcW w:w="4563" w:type="pct"/>
            <w:shd w:val="clear" w:color="auto" w:fill="auto"/>
            <w:hideMark/>
          </w:tcPr>
          <w:p w14:paraId="68CB8E2A" w14:textId="1122DD1D" w:rsidR="00FD48F0" w:rsidRPr="00F201C6" w:rsidRDefault="00FD48F0" w:rsidP="00D46BA0">
            <w:pPr>
              <w:spacing w:line="276" w:lineRule="auto"/>
              <w:jc w:val="both"/>
              <w:rPr>
                <w:rFonts w:asciiTheme="majorHAnsi" w:hAnsiTheme="majorHAnsi" w:cstheme="majorHAnsi"/>
                <w:sz w:val="24"/>
                <w:szCs w:val="24"/>
              </w:rPr>
            </w:pPr>
            <w:r w:rsidRPr="00F201C6">
              <w:rPr>
                <w:rFonts w:asciiTheme="majorHAnsi" w:hAnsiTheme="majorHAnsi" w:cstheme="majorHAnsi"/>
                <w:b/>
                <w:i/>
                <w:sz w:val="24"/>
                <w:szCs w:val="24"/>
              </w:rPr>
              <w:t>Preporuk</w:t>
            </w:r>
            <w:r w:rsidR="00604A87" w:rsidRPr="00F201C6">
              <w:rPr>
                <w:rFonts w:asciiTheme="majorHAnsi" w:hAnsiTheme="majorHAnsi" w:cstheme="majorHAnsi"/>
                <w:b/>
                <w:i/>
                <w:sz w:val="24"/>
                <w:szCs w:val="24"/>
              </w:rPr>
              <w:t>e</w:t>
            </w:r>
            <w:r w:rsidRPr="00F201C6">
              <w:rPr>
                <w:rFonts w:asciiTheme="majorHAnsi" w:hAnsiTheme="majorHAnsi" w:cstheme="majorHAnsi"/>
                <w:sz w:val="24"/>
                <w:szCs w:val="24"/>
              </w:rPr>
              <w:t>:</w:t>
            </w:r>
          </w:p>
        </w:tc>
      </w:tr>
      <w:tr w:rsidR="00FD48F0" w:rsidRPr="00F201C6" w14:paraId="2BBF242D" w14:textId="77777777" w:rsidTr="00EF30B5">
        <w:trPr>
          <w:trHeight w:val="20"/>
        </w:trPr>
        <w:tc>
          <w:tcPr>
            <w:tcW w:w="437" w:type="pct"/>
            <w:shd w:val="clear" w:color="auto" w:fill="auto"/>
          </w:tcPr>
          <w:p w14:paraId="4AA43A52" w14:textId="77777777" w:rsidR="00FD48F0" w:rsidRPr="00F201C6" w:rsidRDefault="00FD48F0">
            <w:pPr>
              <w:spacing w:line="276" w:lineRule="auto"/>
              <w:rPr>
                <w:rFonts w:asciiTheme="majorHAnsi" w:hAnsiTheme="majorHAnsi" w:cstheme="majorHAnsi"/>
                <w:sz w:val="24"/>
                <w:szCs w:val="24"/>
              </w:rPr>
            </w:pPr>
          </w:p>
        </w:tc>
        <w:tc>
          <w:tcPr>
            <w:tcW w:w="4563" w:type="pct"/>
            <w:shd w:val="clear" w:color="auto" w:fill="auto"/>
            <w:hideMark/>
          </w:tcPr>
          <w:p w14:paraId="6658B953" w14:textId="77777777" w:rsidR="00EF4ACE" w:rsidRPr="00EF4ACE" w:rsidRDefault="00EF4ACE" w:rsidP="00D46BA0">
            <w:pPr>
              <w:pStyle w:val="ListParagraph"/>
              <w:numPr>
                <w:ilvl w:val="0"/>
                <w:numId w:val="3"/>
              </w:numPr>
              <w:ind w:left="248" w:hanging="270"/>
              <w:jc w:val="both"/>
              <w:rPr>
                <w:rFonts w:asciiTheme="majorHAnsi" w:hAnsiTheme="majorHAnsi" w:cstheme="majorHAnsi"/>
                <w:sz w:val="24"/>
                <w:szCs w:val="24"/>
                <w:lang w:val="sr-Latn-ME"/>
              </w:rPr>
            </w:pPr>
            <w:r w:rsidRPr="00EF4ACE">
              <w:rPr>
                <w:rFonts w:asciiTheme="majorHAnsi" w:hAnsiTheme="majorHAnsi" w:cstheme="majorHAnsi"/>
                <w:sz w:val="24"/>
                <w:szCs w:val="24"/>
                <w:lang w:val="sr-Latn-ME"/>
              </w:rPr>
              <w:t xml:space="preserve">Godišnje planove sačiniti u skladu sa odgovarajućim Predmetnim programom. </w:t>
            </w:r>
          </w:p>
          <w:p w14:paraId="74CA9877" w14:textId="77777777" w:rsidR="00EF4ACE" w:rsidRPr="00EF4ACE" w:rsidRDefault="00EF4ACE" w:rsidP="00D46BA0">
            <w:pPr>
              <w:pStyle w:val="ListParagraph"/>
              <w:numPr>
                <w:ilvl w:val="0"/>
                <w:numId w:val="3"/>
              </w:numPr>
              <w:ind w:left="248" w:hanging="270"/>
              <w:jc w:val="both"/>
              <w:rPr>
                <w:rFonts w:asciiTheme="majorHAnsi" w:hAnsiTheme="majorHAnsi" w:cstheme="majorHAnsi"/>
                <w:sz w:val="24"/>
                <w:szCs w:val="24"/>
                <w:lang w:val="sr-Latn-ME"/>
              </w:rPr>
            </w:pPr>
            <w:r w:rsidRPr="00EF4ACE">
              <w:rPr>
                <w:rFonts w:asciiTheme="majorHAnsi" w:hAnsiTheme="majorHAnsi" w:cstheme="majorHAnsi"/>
                <w:sz w:val="24"/>
                <w:szCs w:val="24"/>
                <w:lang w:val="sr-Latn-ME"/>
              </w:rPr>
              <w:t xml:space="preserve">U pisanim pripremama ishode planirati u skladu sa Predmetnim programom, odnosno odgovarajućim Godišnjim planom rada, sa fokusom na aktivnosti učenika/ca. </w:t>
            </w:r>
          </w:p>
          <w:p w14:paraId="1B47FBFA" w14:textId="77777777" w:rsidR="00EF4ACE" w:rsidRPr="00EF4ACE" w:rsidRDefault="00EF4ACE" w:rsidP="00D46BA0">
            <w:pPr>
              <w:pStyle w:val="ListParagraph"/>
              <w:numPr>
                <w:ilvl w:val="0"/>
                <w:numId w:val="3"/>
              </w:numPr>
              <w:ind w:left="248" w:hanging="270"/>
              <w:jc w:val="both"/>
              <w:rPr>
                <w:rFonts w:asciiTheme="majorHAnsi" w:hAnsiTheme="majorHAnsi" w:cstheme="majorHAnsi"/>
                <w:sz w:val="24"/>
                <w:szCs w:val="24"/>
                <w:lang w:val="sr-Latn-ME"/>
              </w:rPr>
            </w:pPr>
            <w:r w:rsidRPr="00EF4ACE">
              <w:rPr>
                <w:rFonts w:asciiTheme="majorHAnsi" w:hAnsiTheme="majorHAnsi" w:cstheme="majorHAnsi"/>
                <w:sz w:val="24"/>
                <w:szCs w:val="24"/>
                <w:lang w:val="sr-Latn-ME"/>
              </w:rPr>
              <w:t xml:space="preserve">Sačiniti planove dopunske i dodatne nastave. </w:t>
            </w:r>
          </w:p>
          <w:p w14:paraId="1C9E3BE9" w14:textId="77777777" w:rsidR="00FD48F0" w:rsidRDefault="00EF4ACE" w:rsidP="00D46BA0">
            <w:pPr>
              <w:pStyle w:val="ListParagraph"/>
              <w:numPr>
                <w:ilvl w:val="0"/>
                <w:numId w:val="3"/>
              </w:numPr>
              <w:ind w:left="248" w:hanging="270"/>
              <w:jc w:val="both"/>
              <w:rPr>
                <w:rFonts w:asciiTheme="majorHAnsi" w:hAnsiTheme="majorHAnsi" w:cstheme="majorHAnsi"/>
                <w:sz w:val="24"/>
                <w:szCs w:val="24"/>
                <w:lang w:val="sr-Latn-ME"/>
              </w:rPr>
            </w:pPr>
            <w:r w:rsidRPr="00EF4ACE">
              <w:rPr>
                <w:rFonts w:asciiTheme="majorHAnsi" w:hAnsiTheme="majorHAnsi" w:cstheme="majorHAnsi"/>
                <w:sz w:val="24"/>
                <w:szCs w:val="24"/>
                <w:lang w:val="sr-Latn-ME"/>
              </w:rPr>
              <w:t>Redovno pisati osvrt na realizaciju kako godišnjih planova, tako i dnevnih priprema. Propuštene časove evidentirati i blagovremeno nadoknaditi.</w:t>
            </w:r>
          </w:p>
          <w:p w14:paraId="53598138" w14:textId="66D1E07E" w:rsidR="00E66EFF" w:rsidRPr="00F201C6" w:rsidRDefault="00E66EFF" w:rsidP="00D46BA0">
            <w:pPr>
              <w:pStyle w:val="ListParagraph"/>
              <w:ind w:left="248"/>
              <w:jc w:val="both"/>
              <w:rPr>
                <w:rFonts w:asciiTheme="majorHAnsi" w:hAnsiTheme="majorHAnsi" w:cstheme="majorHAnsi"/>
                <w:sz w:val="24"/>
                <w:szCs w:val="24"/>
                <w:lang w:val="sr-Latn-ME"/>
              </w:rPr>
            </w:pPr>
          </w:p>
        </w:tc>
      </w:tr>
      <w:tr w:rsidR="008C0590" w:rsidRPr="00F201C6" w14:paraId="3FF1B743" w14:textId="77777777" w:rsidTr="00EF30B5">
        <w:trPr>
          <w:trHeight w:val="20"/>
        </w:trPr>
        <w:tc>
          <w:tcPr>
            <w:tcW w:w="437" w:type="pct"/>
            <w:shd w:val="clear" w:color="auto" w:fill="auto"/>
          </w:tcPr>
          <w:p w14:paraId="5BB0D12A" w14:textId="579B8C7F" w:rsidR="008C0590" w:rsidRPr="00F201C6" w:rsidRDefault="008C0590">
            <w:pPr>
              <w:spacing w:line="276" w:lineRule="auto"/>
              <w:rPr>
                <w:rFonts w:asciiTheme="majorHAnsi" w:hAnsiTheme="majorHAnsi" w:cstheme="majorHAnsi"/>
                <w:sz w:val="24"/>
                <w:szCs w:val="24"/>
              </w:rPr>
            </w:pPr>
            <w:r w:rsidRPr="00F201C6">
              <w:rPr>
                <w:rFonts w:asciiTheme="majorHAnsi" w:hAnsiTheme="majorHAnsi" w:cstheme="majorHAnsi"/>
                <w:bCs/>
                <w:sz w:val="24"/>
                <w:szCs w:val="24"/>
              </w:rPr>
              <w:t>1.2.</w:t>
            </w:r>
          </w:p>
        </w:tc>
        <w:tc>
          <w:tcPr>
            <w:tcW w:w="4563" w:type="pct"/>
            <w:shd w:val="clear" w:color="auto" w:fill="auto"/>
          </w:tcPr>
          <w:p w14:paraId="287E5EFE" w14:textId="77777777" w:rsidR="008C0590" w:rsidRDefault="00EF4ACE" w:rsidP="00D46BA0">
            <w:pPr>
              <w:jc w:val="both"/>
              <w:rPr>
                <w:rFonts w:asciiTheme="majorHAnsi" w:hAnsiTheme="majorHAnsi" w:cstheme="majorHAnsi"/>
                <w:bCs/>
                <w:sz w:val="24"/>
                <w:szCs w:val="24"/>
                <w:lang w:val="sr-Latn-ME"/>
              </w:rPr>
            </w:pPr>
            <w:r w:rsidRPr="00EF4ACE">
              <w:rPr>
                <w:rFonts w:asciiTheme="majorHAnsi" w:hAnsiTheme="majorHAnsi" w:cstheme="majorHAnsi"/>
                <w:bCs/>
                <w:sz w:val="24"/>
                <w:szCs w:val="24"/>
                <w:lang w:val="sr-Latn-ME"/>
              </w:rPr>
              <w:t xml:space="preserve">Posjećeni čas, sa prilično jasno izdvojenim etapama, nije u dovoljnoj mjeri bio prilagođen dostizanju planiranih ishoda. Nastavnica čas vodi gotovo isključivo na crnogorskom jeziku, uglavnom frontalno, uz povremeno korišćenje dijaloške metode. Jezičke vještine učenika/ca (grupa od šest učenika, prisutno četvoro) demonstrirane na času nijesu u skladu sa vrednovanjem njihovih postignuća u odjeljenjskoj knjizi. Na času su izraženije aktivnosti nastavnice, dok su učenici/ce u određenim segmentima časa pasivni. Ne insistira se na punim odgovorima i samostalnom izlaganju učenika/ca na ruskom jeziku. Izostaje usmjeravanje učenika/ca na razmišljanje i samostalno izvođenje zaključaka. Komunikacija sa učenicima/cama je prikladna, uz uzajamno uvažavanje i povjerenje. U nastavi ruskog jezika koriste se udžbenici, odobreni od strane Nacionalnog savjeta. Na času je korišćen CD plejer. Učionica u kojoj se izvodi nastava ruskog jezika je prostrana i dobro osvijetljena, zadovoljava osnovne higijenske zahtjeve, ali gotovo da nema sadržaja koji bi podsticajno uticali na razvijanje </w:t>
            </w:r>
            <w:r w:rsidRPr="00EF4ACE">
              <w:rPr>
                <w:rFonts w:asciiTheme="majorHAnsi" w:hAnsiTheme="majorHAnsi" w:cstheme="majorHAnsi"/>
                <w:bCs/>
                <w:sz w:val="24"/>
                <w:szCs w:val="24"/>
                <w:lang w:val="sr-Latn-ME"/>
              </w:rPr>
              <w:lastRenderedPageBreak/>
              <w:t>interesovanja kod učenika/ca i motivacije za učenjem ruskog jezika. Dopunska i dodatna nastava se ne realizuju redovno.</w:t>
            </w:r>
          </w:p>
          <w:p w14:paraId="2955141F" w14:textId="342C7482" w:rsidR="0056005B" w:rsidRPr="00F201C6" w:rsidRDefault="0056005B" w:rsidP="00D46BA0">
            <w:pPr>
              <w:jc w:val="both"/>
              <w:rPr>
                <w:rFonts w:asciiTheme="majorHAnsi" w:hAnsiTheme="majorHAnsi" w:cstheme="majorHAnsi"/>
                <w:sz w:val="24"/>
                <w:szCs w:val="24"/>
              </w:rPr>
            </w:pPr>
          </w:p>
        </w:tc>
      </w:tr>
      <w:tr w:rsidR="00FD48F0" w:rsidRPr="00F201C6" w14:paraId="400D3CB9" w14:textId="77777777" w:rsidTr="00EF30B5">
        <w:trPr>
          <w:trHeight w:val="20"/>
        </w:trPr>
        <w:tc>
          <w:tcPr>
            <w:tcW w:w="437" w:type="pct"/>
            <w:shd w:val="clear" w:color="auto" w:fill="auto"/>
          </w:tcPr>
          <w:p w14:paraId="7CB7F25E" w14:textId="77777777" w:rsidR="00FD48F0" w:rsidRPr="00F201C6" w:rsidRDefault="00FD48F0">
            <w:pPr>
              <w:spacing w:line="276" w:lineRule="auto"/>
              <w:rPr>
                <w:rFonts w:asciiTheme="majorHAnsi" w:hAnsiTheme="majorHAnsi" w:cstheme="majorHAnsi"/>
                <w:sz w:val="24"/>
                <w:szCs w:val="24"/>
                <w:lang w:val="sv-SE"/>
              </w:rPr>
            </w:pPr>
          </w:p>
        </w:tc>
        <w:tc>
          <w:tcPr>
            <w:tcW w:w="4563" w:type="pct"/>
            <w:shd w:val="clear" w:color="auto" w:fill="auto"/>
            <w:hideMark/>
          </w:tcPr>
          <w:p w14:paraId="37D9F809" w14:textId="0B9318F1" w:rsidR="00FD48F0" w:rsidRPr="00F201C6" w:rsidRDefault="00FD48F0" w:rsidP="00F201C6">
            <w:pPr>
              <w:spacing w:line="276" w:lineRule="auto"/>
              <w:jc w:val="both"/>
              <w:rPr>
                <w:rFonts w:asciiTheme="majorHAnsi" w:hAnsiTheme="majorHAnsi" w:cstheme="majorHAnsi"/>
                <w:b/>
                <w:i/>
                <w:sz w:val="24"/>
                <w:szCs w:val="24"/>
              </w:rPr>
            </w:pPr>
            <w:r w:rsidRPr="00F201C6">
              <w:rPr>
                <w:rFonts w:asciiTheme="majorHAnsi" w:hAnsiTheme="majorHAnsi" w:cstheme="majorHAnsi"/>
                <w:b/>
                <w:i/>
                <w:sz w:val="24"/>
                <w:szCs w:val="24"/>
              </w:rPr>
              <w:t>Preporuk</w:t>
            </w:r>
            <w:r w:rsidR="00604A87" w:rsidRPr="00F201C6">
              <w:rPr>
                <w:rFonts w:asciiTheme="majorHAnsi" w:hAnsiTheme="majorHAnsi" w:cstheme="majorHAnsi"/>
                <w:b/>
                <w:i/>
                <w:sz w:val="24"/>
                <w:szCs w:val="24"/>
              </w:rPr>
              <w:t>e</w:t>
            </w:r>
            <w:r w:rsidRPr="00F201C6">
              <w:rPr>
                <w:rFonts w:asciiTheme="majorHAnsi" w:hAnsiTheme="majorHAnsi" w:cstheme="majorHAnsi"/>
                <w:b/>
                <w:i/>
                <w:sz w:val="24"/>
                <w:szCs w:val="24"/>
              </w:rPr>
              <w:t>:</w:t>
            </w:r>
          </w:p>
        </w:tc>
      </w:tr>
      <w:tr w:rsidR="00FD48F0" w:rsidRPr="00F201C6" w14:paraId="1F1F64F1" w14:textId="77777777" w:rsidTr="00632F7C">
        <w:trPr>
          <w:trHeight w:val="1328"/>
        </w:trPr>
        <w:tc>
          <w:tcPr>
            <w:tcW w:w="437" w:type="pct"/>
            <w:shd w:val="clear" w:color="auto" w:fill="auto"/>
          </w:tcPr>
          <w:p w14:paraId="56DF5BAC" w14:textId="77777777" w:rsidR="00FD48F0" w:rsidRPr="00F201C6" w:rsidRDefault="00FD48F0">
            <w:pPr>
              <w:spacing w:line="276" w:lineRule="auto"/>
              <w:rPr>
                <w:rFonts w:asciiTheme="majorHAnsi" w:hAnsiTheme="majorHAnsi" w:cstheme="majorHAnsi"/>
                <w:sz w:val="24"/>
                <w:szCs w:val="24"/>
              </w:rPr>
            </w:pPr>
          </w:p>
          <w:p w14:paraId="51CCC6DA" w14:textId="77777777" w:rsidR="00FD48F0" w:rsidRPr="00F201C6" w:rsidRDefault="00FD48F0">
            <w:pPr>
              <w:rPr>
                <w:rFonts w:asciiTheme="majorHAnsi" w:hAnsiTheme="majorHAnsi" w:cstheme="majorHAnsi"/>
                <w:sz w:val="24"/>
                <w:szCs w:val="24"/>
              </w:rPr>
            </w:pPr>
          </w:p>
          <w:p w14:paraId="37F56C37" w14:textId="77777777" w:rsidR="00FD48F0" w:rsidRPr="00F201C6" w:rsidRDefault="00FD48F0">
            <w:pPr>
              <w:rPr>
                <w:rFonts w:asciiTheme="majorHAnsi" w:hAnsiTheme="majorHAnsi" w:cstheme="majorHAnsi"/>
                <w:sz w:val="24"/>
                <w:szCs w:val="24"/>
              </w:rPr>
            </w:pPr>
          </w:p>
          <w:p w14:paraId="7682CC02" w14:textId="77777777" w:rsidR="00FD48F0" w:rsidRPr="00F201C6" w:rsidRDefault="00FD48F0">
            <w:pPr>
              <w:rPr>
                <w:rFonts w:asciiTheme="majorHAnsi" w:hAnsiTheme="majorHAnsi" w:cstheme="majorHAnsi"/>
                <w:sz w:val="24"/>
                <w:szCs w:val="24"/>
              </w:rPr>
            </w:pPr>
          </w:p>
        </w:tc>
        <w:tc>
          <w:tcPr>
            <w:tcW w:w="4563" w:type="pct"/>
            <w:shd w:val="clear" w:color="auto" w:fill="auto"/>
            <w:hideMark/>
          </w:tcPr>
          <w:p w14:paraId="283D149B" w14:textId="77777777" w:rsidR="00EF4ACE" w:rsidRPr="00EF4ACE" w:rsidRDefault="00EF4ACE" w:rsidP="00D46BA0">
            <w:pPr>
              <w:pStyle w:val="ListParagraph"/>
              <w:numPr>
                <w:ilvl w:val="0"/>
                <w:numId w:val="3"/>
              </w:numPr>
              <w:spacing w:after="120"/>
              <w:jc w:val="both"/>
              <w:rPr>
                <w:rFonts w:asciiTheme="majorHAnsi" w:hAnsiTheme="majorHAnsi" w:cstheme="majorHAnsi"/>
                <w:bCs/>
                <w:sz w:val="24"/>
                <w:szCs w:val="24"/>
              </w:rPr>
            </w:pPr>
            <w:r w:rsidRPr="00EF4ACE">
              <w:rPr>
                <w:rFonts w:asciiTheme="majorHAnsi" w:hAnsiTheme="majorHAnsi" w:cstheme="majorHAnsi"/>
                <w:bCs/>
                <w:sz w:val="24"/>
                <w:szCs w:val="24"/>
              </w:rPr>
              <w:t xml:space="preserve">Veću pažnju posvetiti aktivnostima učenika/ca, kao i njihovoj većoj samostalnosti. </w:t>
            </w:r>
          </w:p>
          <w:p w14:paraId="4A4C34A2" w14:textId="77777777" w:rsidR="00EF4ACE" w:rsidRPr="00EF4ACE" w:rsidRDefault="00EF4ACE" w:rsidP="00D46BA0">
            <w:pPr>
              <w:pStyle w:val="ListParagraph"/>
              <w:numPr>
                <w:ilvl w:val="0"/>
                <w:numId w:val="3"/>
              </w:numPr>
              <w:spacing w:after="120"/>
              <w:jc w:val="both"/>
              <w:rPr>
                <w:rFonts w:asciiTheme="majorHAnsi" w:hAnsiTheme="majorHAnsi" w:cstheme="majorHAnsi"/>
                <w:bCs/>
                <w:sz w:val="24"/>
                <w:szCs w:val="24"/>
              </w:rPr>
            </w:pPr>
            <w:r w:rsidRPr="00EF4ACE">
              <w:rPr>
                <w:rFonts w:asciiTheme="majorHAnsi" w:hAnsiTheme="majorHAnsi" w:cstheme="majorHAnsi"/>
                <w:bCs/>
                <w:sz w:val="24"/>
                <w:szCs w:val="24"/>
              </w:rPr>
              <w:t>Motivisati učenike/ce za što bolje razvijanje vještine govora na ruskom jeziku.</w:t>
            </w:r>
          </w:p>
          <w:p w14:paraId="28BA7D8A" w14:textId="688BF8C6" w:rsidR="00FD48F0" w:rsidRPr="00632F7C" w:rsidRDefault="00EF4ACE" w:rsidP="00D46BA0">
            <w:pPr>
              <w:pStyle w:val="ListParagraph"/>
              <w:numPr>
                <w:ilvl w:val="0"/>
                <w:numId w:val="3"/>
              </w:numPr>
              <w:spacing w:after="120"/>
              <w:contextualSpacing w:val="0"/>
              <w:jc w:val="both"/>
              <w:rPr>
                <w:rFonts w:asciiTheme="majorHAnsi" w:hAnsiTheme="majorHAnsi" w:cstheme="majorHAnsi"/>
                <w:bCs/>
                <w:sz w:val="24"/>
                <w:szCs w:val="24"/>
              </w:rPr>
            </w:pPr>
            <w:r w:rsidRPr="00EF4ACE">
              <w:rPr>
                <w:rFonts w:asciiTheme="majorHAnsi" w:hAnsiTheme="majorHAnsi" w:cstheme="majorHAnsi"/>
                <w:bCs/>
                <w:sz w:val="24"/>
                <w:szCs w:val="24"/>
              </w:rPr>
              <w:t>Redovno realizovati dopunsku i dodatnu nastavu.</w:t>
            </w:r>
          </w:p>
        </w:tc>
      </w:tr>
      <w:tr w:rsidR="00FD48F0" w:rsidRPr="00F201C6" w14:paraId="44801278" w14:textId="77777777" w:rsidTr="00EF30B5">
        <w:trPr>
          <w:cantSplit/>
          <w:trHeight w:val="1277"/>
        </w:trPr>
        <w:tc>
          <w:tcPr>
            <w:tcW w:w="437" w:type="pct"/>
            <w:shd w:val="clear" w:color="auto" w:fill="auto"/>
            <w:hideMark/>
          </w:tcPr>
          <w:p w14:paraId="127032AB"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 xml:space="preserve">1.3. </w:t>
            </w:r>
          </w:p>
        </w:tc>
        <w:tc>
          <w:tcPr>
            <w:tcW w:w="4563" w:type="pct"/>
            <w:shd w:val="clear" w:color="auto" w:fill="auto"/>
            <w:hideMark/>
          </w:tcPr>
          <w:p w14:paraId="456659A4" w14:textId="77777777" w:rsidR="00EA6DD2" w:rsidRDefault="00EF4ACE" w:rsidP="00D46BA0">
            <w:pPr>
              <w:jc w:val="both"/>
              <w:rPr>
                <w:rFonts w:asciiTheme="majorHAnsi" w:hAnsiTheme="majorHAnsi" w:cstheme="majorHAnsi"/>
                <w:bCs/>
                <w:sz w:val="24"/>
                <w:szCs w:val="24"/>
                <w:lang w:val="sr-Latn-ME"/>
              </w:rPr>
            </w:pPr>
            <w:r w:rsidRPr="00EF4ACE">
              <w:rPr>
                <w:rFonts w:asciiTheme="majorHAnsi" w:hAnsiTheme="majorHAnsi" w:cstheme="majorHAnsi"/>
                <w:bCs/>
                <w:sz w:val="24"/>
                <w:szCs w:val="24"/>
                <w:lang w:val="sr-Latn-ME"/>
              </w:rPr>
              <w:t>Kriterijumi ocjenjivanja utvrđeni su uopšteno na nivou Stručnog aktiva za sve strane jezike. Svi učenici/ce su ocijenjeni, ali ocjene učenika/ca u odjeljenjskim knjigama značajno prevazilaze nivo znanja uočen tokom nadzora. Kontrolni i pismeni zadaci se planiraju i realizuju</w:t>
            </w:r>
          </w:p>
          <w:p w14:paraId="417A3645" w14:textId="1A9446A1" w:rsidR="00FD48F0" w:rsidRDefault="00EF4ACE" w:rsidP="00D46BA0">
            <w:pPr>
              <w:jc w:val="both"/>
              <w:rPr>
                <w:rFonts w:asciiTheme="majorHAnsi" w:hAnsiTheme="majorHAnsi" w:cstheme="majorHAnsi"/>
                <w:bCs/>
                <w:sz w:val="24"/>
                <w:szCs w:val="24"/>
                <w:lang w:val="sr-Latn-ME"/>
              </w:rPr>
            </w:pPr>
            <w:r w:rsidRPr="00EF4ACE">
              <w:rPr>
                <w:rFonts w:asciiTheme="majorHAnsi" w:hAnsiTheme="majorHAnsi" w:cstheme="majorHAnsi"/>
                <w:bCs/>
                <w:sz w:val="24"/>
                <w:szCs w:val="24"/>
                <w:lang w:val="sr-Latn-ME"/>
              </w:rPr>
              <w:t>.</w:t>
            </w:r>
          </w:p>
          <w:p w14:paraId="755477AD" w14:textId="130EFFDB" w:rsidR="0056005B" w:rsidRPr="00F201C6" w:rsidRDefault="0056005B" w:rsidP="00D46BA0">
            <w:pPr>
              <w:jc w:val="both"/>
              <w:rPr>
                <w:rFonts w:asciiTheme="majorHAnsi" w:hAnsiTheme="majorHAnsi" w:cstheme="majorHAnsi"/>
                <w:sz w:val="24"/>
                <w:szCs w:val="24"/>
                <w:lang w:val="sr-Latn-ME"/>
              </w:rPr>
            </w:pPr>
          </w:p>
        </w:tc>
      </w:tr>
      <w:tr w:rsidR="00FD48F0" w:rsidRPr="00F201C6" w14:paraId="231B5B5A" w14:textId="77777777" w:rsidTr="00EF30B5">
        <w:trPr>
          <w:trHeight w:val="20"/>
        </w:trPr>
        <w:tc>
          <w:tcPr>
            <w:tcW w:w="437" w:type="pct"/>
            <w:shd w:val="clear" w:color="auto" w:fill="auto"/>
          </w:tcPr>
          <w:p w14:paraId="005171B8" w14:textId="77777777" w:rsidR="00FD48F0" w:rsidRPr="00F201C6" w:rsidRDefault="00FD48F0">
            <w:pPr>
              <w:spacing w:line="276" w:lineRule="auto"/>
              <w:rPr>
                <w:rFonts w:asciiTheme="majorHAnsi" w:hAnsiTheme="majorHAnsi" w:cstheme="majorHAnsi"/>
                <w:sz w:val="24"/>
                <w:szCs w:val="24"/>
                <w:lang w:val="sv-SE"/>
              </w:rPr>
            </w:pPr>
          </w:p>
        </w:tc>
        <w:tc>
          <w:tcPr>
            <w:tcW w:w="4563" w:type="pct"/>
            <w:shd w:val="clear" w:color="auto" w:fill="auto"/>
            <w:hideMark/>
          </w:tcPr>
          <w:p w14:paraId="4F845771" w14:textId="27DC1253" w:rsidR="00FD48F0" w:rsidRPr="00F201C6" w:rsidRDefault="00FD48F0" w:rsidP="00F201C6">
            <w:pPr>
              <w:spacing w:line="276" w:lineRule="auto"/>
              <w:jc w:val="both"/>
              <w:rPr>
                <w:rFonts w:asciiTheme="majorHAnsi" w:hAnsiTheme="majorHAnsi" w:cstheme="majorHAnsi"/>
                <w:b/>
                <w:i/>
                <w:sz w:val="24"/>
                <w:szCs w:val="24"/>
              </w:rPr>
            </w:pPr>
            <w:r w:rsidRPr="00F201C6">
              <w:rPr>
                <w:rFonts w:asciiTheme="majorHAnsi" w:hAnsiTheme="majorHAnsi" w:cstheme="majorHAnsi"/>
                <w:b/>
                <w:i/>
                <w:sz w:val="24"/>
                <w:szCs w:val="24"/>
              </w:rPr>
              <w:t>Preporuk</w:t>
            </w:r>
            <w:r w:rsidR="00604A87" w:rsidRPr="00F201C6">
              <w:rPr>
                <w:rFonts w:asciiTheme="majorHAnsi" w:hAnsiTheme="majorHAnsi" w:cstheme="majorHAnsi"/>
                <w:b/>
                <w:i/>
                <w:sz w:val="24"/>
                <w:szCs w:val="24"/>
              </w:rPr>
              <w:t>e</w:t>
            </w:r>
            <w:r w:rsidRPr="00F201C6">
              <w:rPr>
                <w:rFonts w:asciiTheme="majorHAnsi" w:hAnsiTheme="majorHAnsi" w:cstheme="majorHAnsi"/>
                <w:b/>
                <w:i/>
                <w:sz w:val="24"/>
                <w:szCs w:val="24"/>
              </w:rPr>
              <w:t>:</w:t>
            </w:r>
          </w:p>
        </w:tc>
      </w:tr>
      <w:tr w:rsidR="00FD48F0" w:rsidRPr="00F201C6" w14:paraId="2300B694" w14:textId="77777777" w:rsidTr="00EF30B5">
        <w:trPr>
          <w:trHeight w:val="836"/>
        </w:trPr>
        <w:tc>
          <w:tcPr>
            <w:tcW w:w="437" w:type="pct"/>
            <w:shd w:val="clear" w:color="auto" w:fill="auto"/>
          </w:tcPr>
          <w:p w14:paraId="6B8C50A1" w14:textId="77777777" w:rsidR="00FD48F0" w:rsidRPr="00F201C6" w:rsidRDefault="00FD48F0">
            <w:pPr>
              <w:spacing w:line="276" w:lineRule="auto"/>
              <w:rPr>
                <w:rFonts w:asciiTheme="majorHAnsi" w:hAnsiTheme="majorHAnsi" w:cstheme="majorHAnsi"/>
                <w:sz w:val="24"/>
                <w:szCs w:val="24"/>
              </w:rPr>
            </w:pPr>
          </w:p>
        </w:tc>
        <w:tc>
          <w:tcPr>
            <w:tcW w:w="4563" w:type="pct"/>
            <w:shd w:val="clear" w:color="auto" w:fill="auto"/>
            <w:hideMark/>
          </w:tcPr>
          <w:p w14:paraId="73EF71DF" w14:textId="35A2C827" w:rsidR="00EF4ACE" w:rsidRPr="00915DAA" w:rsidRDefault="00EF4ACE" w:rsidP="00D46BA0">
            <w:pPr>
              <w:pStyle w:val="ListParagraph"/>
              <w:numPr>
                <w:ilvl w:val="0"/>
                <w:numId w:val="3"/>
              </w:numPr>
              <w:ind w:left="248" w:hanging="270"/>
              <w:jc w:val="both"/>
              <w:rPr>
                <w:rFonts w:asciiTheme="majorHAnsi" w:hAnsiTheme="majorHAnsi" w:cstheme="majorHAnsi"/>
                <w:sz w:val="24"/>
                <w:szCs w:val="24"/>
                <w:lang w:val="sl-SI"/>
              </w:rPr>
            </w:pPr>
            <w:r w:rsidRPr="00EF4ACE">
              <w:rPr>
                <w:rFonts w:asciiTheme="majorHAnsi" w:hAnsiTheme="majorHAnsi" w:cstheme="majorHAnsi"/>
                <w:sz w:val="24"/>
                <w:szCs w:val="24"/>
                <w:lang w:val="sr-Latn-ME"/>
              </w:rPr>
              <w:t>Učenike/ce ocjenjivati u skladu sa nivoom znanja, zalaganja i drugih kriterijuma, prateći pojedinačni razvoj i napredak učenika/ca.</w:t>
            </w:r>
          </w:p>
          <w:p w14:paraId="2D800306" w14:textId="1DB8F276" w:rsidR="00FD48F0" w:rsidRPr="00EF4ACE" w:rsidRDefault="00FD48F0" w:rsidP="00EF4ACE">
            <w:pPr>
              <w:ind w:left="-22"/>
              <w:jc w:val="both"/>
              <w:rPr>
                <w:rFonts w:asciiTheme="majorHAnsi" w:hAnsiTheme="majorHAnsi" w:cstheme="majorHAnsi"/>
                <w:sz w:val="24"/>
                <w:szCs w:val="24"/>
              </w:rPr>
            </w:pPr>
          </w:p>
        </w:tc>
      </w:tr>
    </w:tbl>
    <w:p w14:paraId="6D690FFC" w14:textId="3A9F5EA9" w:rsidR="00FD48F0" w:rsidRDefault="008C0590" w:rsidP="00FD48F0">
      <w:pPr>
        <w:spacing w:after="0"/>
        <w:rPr>
          <w:rFonts w:asciiTheme="majorHAnsi" w:hAnsiTheme="majorHAnsi" w:cstheme="majorHAnsi"/>
          <w:sz w:val="24"/>
          <w:szCs w:val="24"/>
        </w:rPr>
      </w:pPr>
      <w:r>
        <w:rPr>
          <w:rFonts w:asciiTheme="majorHAnsi" w:hAnsiTheme="majorHAnsi" w:cstheme="majorHAnsi"/>
          <w:sz w:val="24"/>
          <w:szCs w:val="24"/>
        </w:rPr>
        <w:t xml:space="preserve"> </w:t>
      </w:r>
    </w:p>
    <w:p w14:paraId="78D7F1B1" w14:textId="64A78C63" w:rsidR="00AA073B" w:rsidRDefault="00AA073B" w:rsidP="00AA073B">
      <w:pPr>
        <w:rPr>
          <w:rFonts w:asciiTheme="majorHAnsi" w:eastAsiaTheme="majorEastAsia" w:hAnsiTheme="majorHAnsi" w:cstheme="majorBidi"/>
          <w:b/>
          <w:color w:val="000000" w:themeColor="text1"/>
          <w:sz w:val="24"/>
          <w:szCs w:val="24"/>
          <w:lang w:val="sr-Latn-RS"/>
        </w:rPr>
      </w:pPr>
      <w:r>
        <w:rPr>
          <w:rFonts w:asciiTheme="majorHAnsi" w:eastAsiaTheme="majorEastAsia" w:hAnsiTheme="majorHAnsi" w:cstheme="majorBidi"/>
          <w:b/>
          <w:color w:val="000000" w:themeColor="text1"/>
          <w:sz w:val="24"/>
          <w:szCs w:val="24"/>
          <w:lang w:val="sr-Latn-RS"/>
        </w:rPr>
        <w:br w:type="page"/>
      </w:r>
    </w:p>
    <w:tbl>
      <w:tblPr>
        <w:tblStyle w:val="TableGrid"/>
        <w:tblW w:w="5000" w:type="pct"/>
        <w:tblLook w:val="04A0" w:firstRow="1" w:lastRow="0" w:firstColumn="1" w:lastColumn="0" w:noHBand="0" w:noVBand="1"/>
      </w:tblPr>
      <w:tblGrid>
        <w:gridCol w:w="4771"/>
        <w:gridCol w:w="4303"/>
      </w:tblGrid>
      <w:tr w:rsidR="00FD48F0" w:rsidRPr="00F5246F" w14:paraId="3D1BB181" w14:textId="77777777" w:rsidTr="00161BAB">
        <w:tc>
          <w:tcPr>
            <w:tcW w:w="5000" w:type="pct"/>
            <w:gridSpan w:val="2"/>
          </w:tcPr>
          <w:p w14:paraId="58D9F869" w14:textId="1A04B52B" w:rsidR="00FD48F0" w:rsidRPr="00604A87" w:rsidRDefault="00FD48F0" w:rsidP="00161BAB">
            <w:pPr>
              <w:autoSpaceDE w:val="0"/>
              <w:autoSpaceDN w:val="0"/>
              <w:adjustRightInd w:val="0"/>
              <w:rPr>
                <w:b/>
                <w:bCs/>
                <w:sz w:val="24"/>
                <w:szCs w:val="24"/>
              </w:rPr>
            </w:pPr>
            <w:r w:rsidRPr="00604A87">
              <w:rPr>
                <w:b/>
                <w:bCs/>
                <w:sz w:val="24"/>
                <w:szCs w:val="24"/>
              </w:rPr>
              <w:lastRenderedPageBreak/>
              <w:t xml:space="preserve">Prosvjetni nadzornik: </w:t>
            </w:r>
            <w:r w:rsidR="00915DAA">
              <w:rPr>
                <w:b/>
                <w:bCs/>
                <w:sz w:val="24"/>
                <w:szCs w:val="24"/>
              </w:rPr>
              <w:t>Nebojša Rakočević</w:t>
            </w:r>
          </w:p>
        </w:tc>
      </w:tr>
      <w:tr w:rsidR="00FD48F0" w:rsidRPr="00F5246F" w14:paraId="39F4A498" w14:textId="77777777" w:rsidTr="00161BAB">
        <w:tc>
          <w:tcPr>
            <w:tcW w:w="5000" w:type="pct"/>
            <w:gridSpan w:val="2"/>
          </w:tcPr>
          <w:p w14:paraId="6A758823" w14:textId="2E3518BF" w:rsidR="00FD48F0" w:rsidRPr="00604A87" w:rsidRDefault="00FD48F0" w:rsidP="00604A87">
            <w:pPr>
              <w:autoSpaceDE w:val="0"/>
              <w:autoSpaceDN w:val="0"/>
              <w:adjustRightInd w:val="0"/>
              <w:rPr>
                <w:b/>
                <w:bCs/>
                <w:sz w:val="24"/>
                <w:szCs w:val="24"/>
              </w:rPr>
            </w:pPr>
            <w:bookmarkStart w:id="10" w:name="_Toc152752803"/>
            <w:r w:rsidRPr="00604A87">
              <w:rPr>
                <w:b/>
                <w:bCs/>
                <w:sz w:val="24"/>
                <w:szCs w:val="24"/>
              </w:rPr>
              <w:t>1.1.</w:t>
            </w:r>
            <w:r w:rsidR="00604A87">
              <w:rPr>
                <w:b/>
                <w:bCs/>
                <w:sz w:val="24"/>
                <w:szCs w:val="24"/>
              </w:rPr>
              <w:t>5</w:t>
            </w:r>
            <w:r w:rsidRPr="00604A87">
              <w:rPr>
                <w:b/>
                <w:bCs/>
                <w:sz w:val="24"/>
                <w:szCs w:val="24"/>
              </w:rPr>
              <w:t xml:space="preserve">. </w:t>
            </w:r>
            <w:bookmarkEnd w:id="10"/>
            <w:r w:rsidR="00915DAA">
              <w:rPr>
                <w:b/>
                <w:bCs/>
                <w:sz w:val="24"/>
                <w:szCs w:val="24"/>
              </w:rPr>
              <w:t>Fizičko vaspitanje</w:t>
            </w:r>
          </w:p>
        </w:tc>
      </w:tr>
      <w:tr w:rsidR="00FD48F0" w:rsidRPr="00F5246F" w14:paraId="3BF547C7" w14:textId="77777777" w:rsidTr="00161BAB">
        <w:trPr>
          <w:trHeight w:val="20"/>
        </w:trPr>
        <w:tc>
          <w:tcPr>
            <w:tcW w:w="5000" w:type="pct"/>
            <w:gridSpan w:val="2"/>
          </w:tcPr>
          <w:p w14:paraId="795B3B0D" w14:textId="3DD4A094" w:rsidR="00FD48F0" w:rsidRPr="00604A87" w:rsidRDefault="008C0590" w:rsidP="00161BAB">
            <w:pPr>
              <w:autoSpaceDE w:val="0"/>
              <w:autoSpaceDN w:val="0"/>
              <w:adjustRightInd w:val="0"/>
              <w:rPr>
                <w:bCs/>
                <w:sz w:val="16"/>
                <w:szCs w:val="16"/>
              </w:rPr>
            </w:pPr>
            <w:r>
              <w:rPr>
                <w:bCs/>
                <w:sz w:val="16"/>
                <w:szCs w:val="16"/>
              </w:rPr>
              <w:t xml:space="preserve"> </w:t>
            </w:r>
            <w:r w:rsidR="00FD48F0" w:rsidRPr="00604A87">
              <w:rPr>
                <w:bCs/>
                <w:sz w:val="16"/>
                <w:szCs w:val="16"/>
              </w:rPr>
              <w:t xml:space="preserve">(naziv </w:t>
            </w:r>
            <w:r w:rsidR="00A601E5">
              <w:rPr>
                <w:bCs/>
                <w:sz w:val="16"/>
                <w:szCs w:val="16"/>
              </w:rPr>
              <w:t>opšte</w:t>
            </w:r>
            <w:r w:rsidR="00FD48F0" w:rsidRPr="00604A87">
              <w:rPr>
                <w:bCs/>
                <w:sz w:val="16"/>
                <w:szCs w:val="16"/>
              </w:rPr>
              <w:t xml:space="preserve">obrazovnog </w:t>
            </w:r>
            <w:r w:rsidR="00A601E5">
              <w:rPr>
                <w:bCs/>
                <w:sz w:val="16"/>
                <w:szCs w:val="16"/>
              </w:rPr>
              <w:t xml:space="preserve">nastavnog </w:t>
            </w:r>
            <w:r w:rsidR="00FD48F0" w:rsidRPr="00604A87">
              <w:rPr>
                <w:bCs/>
                <w:sz w:val="16"/>
                <w:szCs w:val="16"/>
              </w:rPr>
              <w:t>pr</w:t>
            </w:r>
            <w:r w:rsidR="00A601E5">
              <w:rPr>
                <w:bCs/>
                <w:sz w:val="16"/>
                <w:szCs w:val="16"/>
              </w:rPr>
              <w:t>edmeta</w:t>
            </w:r>
            <w:r w:rsidR="00FD48F0" w:rsidRPr="00604A87">
              <w:rPr>
                <w:bCs/>
                <w:sz w:val="16"/>
                <w:szCs w:val="16"/>
              </w:rPr>
              <w:t>)</w:t>
            </w:r>
          </w:p>
        </w:tc>
      </w:tr>
      <w:tr w:rsidR="00FD48F0" w:rsidRPr="00F5246F" w14:paraId="6653CA3E" w14:textId="77777777" w:rsidTr="00161BAB">
        <w:tc>
          <w:tcPr>
            <w:tcW w:w="2629" w:type="pct"/>
          </w:tcPr>
          <w:p w14:paraId="4BCF600E" w14:textId="77777777" w:rsidR="00FD48F0" w:rsidRPr="00DB1BAC" w:rsidRDefault="00FD48F0" w:rsidP="00DB1BAC">
            <w:pPr>
              <w:rPr>
                <w:rFonts w:cstheme="minorHAnsi"/>
              </w:rPr>
            </w:pPr>
            <w:r w:rsidRPr="00DB1BAC">
              <w:rPr>
                <w:rFonts w:cstheme="minorHAnsi"/>
              </w:rPr>
              <w:t xml:space="preserve">Ukupan broj nastavnika po datom programu: </w:t>
            </w:r>
          </w:p>
        </w:tc>
        <w:tc>
          <w:tcPr>
            <w:tcW w:w="2371" w:type="pct"/>
          </w:tcPr>
          <w:p w14:paraId="6DA4CCDA" w14:textId="0B49FCCF" w:rsidR="00FD48F0" w:rsidRPr="00DB1BAC" w:rsidRDefault="00EF4ACE" w:rsidP="00DB1BAC">
            <w:pPr>
              <w:rPr>
                <w:rFonts w:cstheme="minorHAnsi"/>
              </w:rPr>
            </w:pPr>
            <w:r>
              <w:rPr>
                <w:rFonts w:cstheme="minorHAnsi"/>
              </w:rPr>
              <w:t>2</w:t>
            </w:r>
          </w:p>
        </w:tc>
      </w:tr>
      <w:tr w:rsidR="00FD48F0" w:rsidRPr="00F5246F" w14:paraId="56442230" w14:textId="77777777" w:rsidTr="00161BAB">
        <w:tc>
          <w:tcPr>
            <w:tcW w:w="2629" w:type="pct"/>
          </w:tcPr>
          <w:p w14:paraId="3782A0E3" w14:textId="77777777" w:rsidR="00FD48F0" w:rsidRPr="00DB1BAC" w:rsidRDefault="00FD48F0" w:rsidP="00DB1BAC">
            <w:pPr>
              <w:rPr>
                <w:rFonts w:cstheme="minorHAnsi"/>
              </w:rPr>
            </w:pPr>
            <w:r w:rsidRPr="00DB1BAC">
              <w:rPr>
                <w:rFonts w:cstheme="minorHAnsi"/>
              </w:rPr>
              <w:t xml:space="preserve">Broj nastavnika kod kojih je izvršen nadzor: </w:t>
            </w:r>
          </w:p>
        </w:tc>
        <w:tc>
          <w:tcPr>
            <w:tcW w:w="2371" w:type="pct"/>
          </w:tcPr>
          <w:p w14:paraId="296301AD" w14:textId="781F4B25" w:rsidR="00FD48F0" w:rsidRPr="00DB1BAC" w:rsidRDefault="00EF4ACE" w:rsidP="00DB1BAC">
            <w:pPr>
              <w:rPr>
                <w:rFonts w:cstheme="minorHAnsi"/>
              </w:rPr>
            </w:pPr>
            <w:r>
              <w:rPr>
                <w:rFonts w:cstheme="minorHAnsi"/>
              </w:rPr>
              <w:t>2</w:t>
            </w:r>
          </w:p>
        </w:tc>
      </w:tr>
      <w:tr w:rsidR="00FD48F0" w:rsidRPr="00F5246F" w14:paraId="297D29FC" w14:textId="77777777" w:rsidTr="00161BAB">
        <w:tc>
          <w:tcPr>
            <w:tcW w:w="2629" w:type="pct"/>
          </w:tcPr>
          <w:p w14:paraId="0EE06B33" w14:textId="77777777" w:rsidR="00FD48F0" w:rsidRPr="00DB1BAC" w:rsidRDefault="00FD48F0" w:rsidP="00DB1BAC">
            <w:pPr>
              <w:rPr>
                <w:rFonts w:cstheme="minorHAnsi"/>
              </w:rPr>
            </w:pPr>
            <w:r w:rsidRPr="00DB1BAC">
              <w:rPr>
                <w:rFonts w:cstheme="minorHAnsi"/>
              </w:rPr>
              <w:t xml:space="preserve">Posjećena odjeljenja: </w:t>
            </w:r>
          </w:p>
        </w:tc>
        <w:tc>
          <w:tcPr>
            <w:tcW w:w="2371" w:type="pct"/>
          </w:tcPr>
          <w:p w14:paraId="527D3C3F" w14:textId="59DCF276" w:rsidR="00FD48F0" w:rsidRPr="00DB1BAC" w:rsidRDefault="00FD48F0" w:rsidP="00DB1BAC">
            <w:pPr>
              <w:rPr>
                <w:rFonts w:cstheme="minorHAnsi"/>
              </w:rPr>
            </w:pPr>
            <w:r w:rsidRPr="00DB1BAC">
              <w:rPr>
                <w:rFonts w:cstheme="minorHAnsi"/>
              </w:rPr>
              <w:t>I-</w:t>
            </w:r>
            <w:r w:rsidR="00EF4ACE">
              <w:rPr>
                <w:rFonts w:cstheme="minorHAnsi"/>
              </w:rPr>
              <w:t>1</w:t>
            </w:r>
            <w:r w:rsidRPr="00DB1BAC">
              <w:rPr>
                <w:rFonts w:cstheme="minorHAnsi"/>
              </w:rPr>
              <w:t>, I</w:t>
            </w:r>
            <w:r w:rsidR="00915DAA">
              <w:rPr>
                <w:rFonts w:cstheme="minorHAnsi"/>
              </w:rPr>
              <w:t>I</w:t>
            </w:r>
            <w:r w:rsidRPr="00DB1BAC">
              <w:rPr>
                <w:rFonts w:cstheme="minorHAnsi"/>
              </w:rPr>
              <w:t>-</w:t>
            </w:r>
            <w:r w:rsidR="00EF4ACE">
              <w:rPr>
                <w:rFonts w:cstheme="minorHAnsi"/>
              </w:rPr>
              <w:t>3</w:t>
            </w:r>
          </w:p>
        </w:tc>
      </w:tr>
      <w:tr w:rsidR="00FD48F0" w:rsidRPr="00F5246F" w14:paraId="224A8159" w14:textId="77777777" w:rsidTr="00161BAB">
        <w:tc>
          <w:tcPr>
            <w:tcW w:w="2629" w:type="pct"/>
          </w:tcPr>
          <w:p w14:paraId="41C06E01" w14:textId="77777777" w:rsidR="00FD48F0" w:rsidRPr="00DB1BAC" w:rsidRDefault="00FD48F0" w:rsidP="00DB1BAC">
            <w:pPr>
              <w:rPr>
                <w:rFonts w:cstheme="minorHAnsi"/>
              </w:rPr>
            </w:pPr>
            <w:r w:rsidRPr="00DB1BAC">
              <w:rPr>
                <w:rFonts w:cstheme="minorHAnsi"/>
              </w:rPr>
              <w:t xml:space="preserve">Broj posjećenih časova: </w:t>
            </w:r>
          </w:p>
        </w:tc>
        <w:tc>
          <w:tcPr>
            <w:tcW w:w="2371" w:type="pct"/>
          </w:tcPr>
          <w:p w14:paraId="0E4904D1" w14:textId="3BB27779" w:rsidR="00FD48F0" w:rsidRPr="00DB1BAC" w:rsidRDefault="00EF4ACE" w:rsidP="00DB1BAC">
            <w:pPr>
              <w:rPr>
                <w:rFonts w:cstheme="minorHAnsi"/>
              </w:rPr>
            </w:pPr>
            <w:r>
              <w:rPr>
                <w:rFonts w:cstheme="minorHAnsi"/>
              </w:rPr>
              <w:t>2</w:t>
            </w:r>
          </w:p>
        </w:tc>
      </w:tr>
    </w:tbl>
    <w:p w14:paraId="1F50E862" w14:textId="77777777" w:rsidR="00FD48F0" w:rsidRPr="00F5246F" w:rsidRDefault="00FD48F0" w:rsidP="00FD48F0">
      <w:pPr>
        <w:spacing w:after="0" w:line="276" w:lineRule="auto"/>
        <w:rPr>
          <w:rFonts w:ascii="Bookman Old Style" w:hAnsi="Bookman Old Style" w:cs="Arial"/>
          <w:sz w:val="8"/>
          <w:szCs w:val="8"/>
        </w:rPr>
      </w:pPr>
    </w:p>
    <w:bookmarkStart w:id="11" w:name="_MON_1763363491"/>
    <w:bookmarkEnd w:id="11"/>
    <w:p w14:paraId="7DEFC227" w14:textId="72FBD15A" w:rsidR="00FD48F0" w:rsidRPr="00F5246F" w:rsidRDefault="00B4512F" w:rsidP="00FD48F0">
      <w:pPr>
        <w:spacing w:after="0" w:line="276" w:lineRule="auto"/>
        <w:rPr>
          <w:rFonts w:ascii="Bookman Old Style" w:hAnsi="Bookman Old Style" w:cs="Arial"/>
        </w:rPr>
      </w:pPr>
      <w:r w:rsidRPr="00F5246F">
        <w:rPr>
          <w:rFonts w:ascii="Bookman Old Style" w:hAnsi="Bookman Old Style" w:cs="Arial"/>
        </w:rPr>
        <w:object w:dxaOrig="13725" w:dyaOrig="4140" w14:anchorId="5A931D5A">
          <v:shape id="_x0000_i1029" type="#_x0000_t75" style="width:451.5pt;height:132pt" o:ole="" o:bordertopcolor="red" o:borderleftcolor="red" o:borderbottomcolor="red" o:borderrightcolor="red">
            <v:imagedata r:id="rId18" o:title=""/>
            <w10:bordertop type="single" width="18"/>
            <w10:borderleft type="single" width="18"/>
            <w10:borderbottom type="single" width="18"/>
            <w10:borderright type="single" width="18"/>
          </v:shape>
          <o:OLEObject Type="Embed" ProgID="Excel.Sheet.8" ShapeID="_x0000_i1029" DrawAspect="Content" ObjectID="_1842408424" r:id="rId19"/>
        </w:object>
      </w:r>
    </w:p>
    <w:p w14:paraId="71F8481A" w14:textId="77777777" w:rsidR="00FD48F0" w:rsidRPr="00F5246F" w:rsidRDefault="00FD48F0" w:rsidP="00FD48F0">
      <w:pPr>
        <w:spacing w:after="0" w:line="276" w:lineRule="auto"/>
        <w:rPr>
          <w:rFonts w:ascii="Bookman Old Style" w:hAnsi="Bookman Old Style" w:cs="Arial"/>
          <w:sz w:val="8"/>
          <w:szCs w:val="8"/>
        </w:rPr>
      </w:pPr>
    </w:p>
    <w:tbl>
      <w:tblPr>
        <w:tblStyle w:val="TableGrid"/>
        <w:tblW w:w="51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
        <w:gridCol w:w="8451"/>
      </w:tblGrid>
      <w:tr w:rsidR="00FD48F0" w:rsidRPr="00F201C6" w14:paraId="0166D755" w14:textId="77777777" w:rsidTr="00EF30B5">
        <w:trPr>
          <w:cantSplit/>
          <w:trHeight w:val="20"/>
        </w:trPr>
        <w:tc>
          <w:tcPr>
            <w:tcW w:w="450" w:type="pct"/>
            <w:shd w:val="clear" w:color="auto" w:fill="auto"/>
          </w:tcPr>
          <w:p w14:paraId="5CF30A0D" w14:textId="77777777" w:rsidR="00FD48F0" w:rsidRPr="00F201C6" w:rsidRDefault="00FD48F0" w:rsidP="00161BAB">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 xml:space="preserve">R.br. </w:t>
            </w:r>
          </w:p>
        </w:tc>
        <w:tc>
          <w:tcPr>
            <w:tcW w:w="4550" w:type="pct"/>
            <w:shd w:val="clear" w:color="auto" w:fill="auto"/>
          </w:tcPr>
          <w:p w14:paraId="72D57142" w14:textId="77777777" w:rsidR="00FD48F0" w:rsidRPr="00F201C6" w:rsidRDefault="00FD48F0" w:rsidP="00F201C6">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Obrazloženje</w:t>
            </w:r>
          </w:p>
        </w:tc>
      </w:tr>
      <w:tr w:rsidR="00FD48F0" w:rsidRPr="00F201C6" w14:paraId="74F95579" w14:textId="77777777" w:rsidTr="00EF30B5">
        <w:trPr>
          <w:cantSplit/>
          <w:trHeight w:val="20"/>
        </w:trPr>
        <w:tc>
          <w:tcPr>
            <w:tcW w:w="450" w:type="pct"/>
            <w:shd w:val="clear" w:color="auto" w:fill="auto"/>
          </w:tcPr>
          <w:p w14:paraId="615F9026" w14:textId="77777777" w:rsidR="00FD48F0" w:rsidRPr="00F201C6" w:rsidRDefault="00FD48F0" w:rsidP="00161BAB">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stand.</w:t>
            </w:r>
          </w:p>
        </w:tc>
        <w:tc>
          <w:tcPr>
            <w:tcW w:w="4550" w:type="pct"/>
            <w:vMerge w:val="restart"/>
            <w:shd w:val="clear" w:color="auto" w:fill="auto"/>
          </w:tcPr>
          <w:p w14:paraId="28056A40" w14:textId="77777777" w:rsidR="00EF4ACE" w:rsidRPr="00EF4ACE" w:rsidRDefault="00EF4ACE" w:rsidP="00EF4ACE">
            <w:pPr>
              <w:jc w:val="both"/>
              <w:rPr>
                <w:rFonts w:asciiTheme="majorHAnsi" w:hAnsiTheme="majorHAnsi" w:cstheme="majorHAnsi"/>
                <w:bCs/>
                <w:sz w:val="24"/>
                <w:szCs w:val="24"/>
              </w:rPr>
            </w:pPr>
            <w:r w:rsidRPr="00EF4ACE">
              <w:rPr>
                <w:rFonts w:asciiTheme="majorHAnsi" w:hAnsiTheme="majorHAnsi" w:cstheme="majorHAnsi"/>
                <w:bCs/>
                <w:sz w:val="24"/>
                <w:szCs w:val="24"/>
              </w:rPr>
              <w:t>Planirani ishodi učenja usklađeni su sa Predmetnim programom, ali ne u potpunosti sa uslovima u kojima se nastava realizuje.</w:t>
            </w:r>
          </w:p>
          <w:p w14:paraId="2EC41E02" w14:textId="536AB35B" w:rsidR="00FD48F0" w:rsidRDefault="00EF4ACE" w:rsidP="00EF4ACE">
            <w:pPr>
              <w:jc w:val="both"/>
              <w:rPr>
                <w:rFonts w:asciiTheme="majorHAnsi" w:hAnsiTheme="majorHAnsi" w:cstheme="majorHAnsi"/>
                <w:bCs/>
                <w:sz w:val="24"/>
                <w:szCs w:val="24"/>
              </w:rPr>
            </w:pPr>
            <w:r w:rsidRPr="00EF4ACE">
              <w:rPr>
                <w:rFonts w:asciiTheme="majorHAnsi" w:hAnsiTheme="majorHAnsi" w:cstheme="majorHAnsi"/>
                <w:bCs/>
                <w:sz w:val="24"/>
                <w:szCs w:val="24"/>
              </w:rPr>
              <w:t>Program je razrađen po mjesecima i konkretizovan, a nastavni sadržaji prilagođeni broju učenika/ca u odjeljenjima, uzrastu i mogućnostima učenika/ca. Nastavnici rijetko planiraju međupredmetne teme i otvoreni dio Predmetnog programa. Osvrt na realizaciju sa odgovarajućim dopunama, korekcijama i poboljšanjima nije dat poslije svakog mjeseca. U planovima nije dobro planirana provjera fizičkih sposobnosti (na početku i na kraju godine). Nastavnici se uglavnom pripremaju za nastavni proces. Nedostaje kontinuitet u pripremanju sa cjelovitom pokrivenošću tematskih oblasti. Nastavnici planiraju upotrebu raspoloživih resursa Škole i rijetko pokreću inicijativu za nabavku potrebnih nastavnih sredstava. Za posjećene časove, pripreme su metodički uglavnom korektne. Natavnici koriste uglavnom stare pripreme u pisanoj formi koje sadrže potrebne elemente: metode, oblike rada, nastavna sredstva, korelaciju i etape časa.</w:t>
            </w:r>
          </w:p>
          <w:p w14:paraId="122D754A" w14:textId="4EC3208A" w:rsidR="00E66EFF" w:rsidRPr="00F201C6" w:rsidRDefault="00E66EFF" w:rsidP="00EF4ACE">
            <w:pPr>
              <w:jc w:val="both"/>
              <w:rPr>
                <w:rFonts w:asciiTheme="majorHAnsi" w:hAnsiTheme="majorHAnsi" w:cstheme="majorHAnsi"/>
                <w:bCs/>
                <w:sz w:val="24"/>
                <w:szCs w:val="24"/>
              </w:rPr>
            </w:pPr>
          </w:p>
        </w:tc>
      </w:tr>
      <w:tr w:rsidR="00FD48F0" w:rsidRPr="00F201C6" w14:paraId="0C00BFA5" w14:textId="77777777" w:rsidTr="00EF30B5">
        <w:trPr>
          <w:trHeight w:val="20"/>
        </w:trPr>
        <w:tc>
          <w:tcPr>
            <w:tcW w:w="450" w:type="pct"/>
            <w:shd w:val="clear" w:color="auto" w:fill="auto"/>
          </w:tcPr>
          <w:p w14:paraId="1C50E8A3" w14:textId="77777777" w:rsidR="00FD48F0" w:rsidRPr="00F201C6" w:rsidRDefault="00FD48F0" w:rsidP="00161BAB">
            <w:pPr>
              <w:spacing w:line="276" w:lineRule="auto"/>
              <w:jc w:val="both"/>
              <w:rPr>
                <w:rFonts w:asciiTheme="majorHAnsi" w:hAnsiTheme="majorHAnsi" w:cstheme="majorHAnsi"/>
                <w:sz w:val="24"/>
                <w:szCs w:val="24"/>
              </w:rPr>
            </w:pPr>
            <w:r w:rsidRPr="00F201C6">
              <w:rPr>
                <w:rFonts w:asciiTheme="majorHAnsi" w:hAnsiTheme="majorHAnsi" w:cstheme="majorHAnsi"/>
                <w:bCs/>
                <w:sz w:val="24"/>
                <w:szCs w:val="24"/>
              </w:rPr>
              <w:t xml:space="preserve">1.1. </w:t>
            </w:r>
          </w:p>
        </w:tc>
        <w:tc>
          <w:tcPr>
            <w:tcW w:w="4550" w:type="pct"/>
            <w:vMerge/>
            <w:shd w:val="clear" w:color="auto" w:fill="auto"/>
          </w:tcPr>
          <w:p w14:paraId="66F97B6C" w14:textId="77777777" w:rsidR="00FD48F0" w:rsidRPr="00F201C6" w:rsidRDefault="00FD48F0" w:rsidP="00F201C6">
            <w:pPr>
              <w:spacing w:line="276" w:lineRule="auto"/>
              <w:jc w:val="both"/>
              <w:rPr>
                <w:rFonts w:asciiTheme="majorHAnsi" w:hAnsiTheme="majorHAnsi" w:cstheme="majorHAnsi"/>
                <w:sz w:val="24"/>
                <w:szCs w:val="24"/>
              </w:rPr>
            </w:pPr>
          </w:p>
        </w:tc>
      </w:tr>
      <w:tr w:rsidR="00FD48F0" w:rsidRPr="00F201C6" w14:paraId="0AC45074" w14:textId="77777777" w:rsidTr="00EF30B5">
        <w:trPr>
          <w:trHeight w:val="20"/>
        </w:trPr>
        <w:tc>
          <w:tcPr>
            <w:tcW w:w="450" w:type="pct"/>
            <w:shd w:val="clear" w:color="auto" w:fill="auto"/>
          </w:tcPr>
          <w:p w14:paraId="13C4D584" w14:textId="77777777" w:rsidR="00FD48F0" w:rsidRPr="00F201C6" w:rsidRDefault="00FD48F0" w:rsidP="00161BAB">
            <w:pPr>
              <w:spacing w:line="276" w:lineRule="auto"/>
              <w:rPr>
                <w:rFonts w:asciiTheme="majorHAnsi" w:hAnsiTheme="majorHAnsi" w:cstheme="majorHAnsi"/>
                <w:sz w:val="24"/>
                <w:szCs w:val="24"/>
              </w:rPr>
            </w:pPr>
          </w:p>
        </w:tc>
        <w:tc>
          <w:tcPr>
            <w:tcW w:w="4550" w:type="pct"/>
            <w:shd w:val="clear" w:color="auto" w:fill="auto"/>
          </w:tcPr>
          <w:p w14:paraId="013FE1C1" w14:textId="38CBDE64" w:rsidR="00FD48F0" w:rsidRPr="00F201C6" w:rsidRDefault="00FD48F0" w:rsidP="00F201C6">
            <w:pPr>
              <w:spacing w:line="276" w:lineRule="auto"/>
              <w:jc w:val="both"/>
              <w:rPr>
                <w:rFonts w:asciiTheme="majorHAnsi" w:hAnsiTheme="majorHAnsi" w:cstheme="majorHAnsi"/>
                <w:b/>
                <w:i/>
                <w:sz w:val="24"/>
                <w:szCs w:val="24"/>
              </w:rPr>
            </w:pPr>
            <w:r w:rsidRPr="00F201C6">
              <w:rPr>
                <w:rFonts w:asciiTheme="majorHAnsi" w:hAnsiTheme="majorHAnsi" w:cstheme="majorHAnsi"/>
                <w:b/>
                <w:i/>
                <w:sz w:val="24"/>
                <w:szCs w:val="24"/>
              </w:rPr>
              <w:t>Preporuk</w:t>
            </w:r>
            <w:r w:rsidR="00604A87" w:rsidRPr="00F201C6">
              <w:rPr>
                <w:rFonts w:asciiTheme="majorHAnsi" w:hAnsiTheme="majorHAnsi" w:cstheme="majorHAnsi"/>
                <w:b/>
                <w:i/>
                <w:sz w:val="24"/>
                <w:szCs w:val="24"/>
              </w:rPr>
              <w:t>e</w:t>
            </w:r>
            <w:r w:rsidRPr="00F201C6">
              <w:rPr>
                <w:rFonts w:asciiTheme="majorHAnsi" w:hAnsiTheme="majorHAnsi" w:cstheme="majorHAnsi"/>
                <w:b/>
                <w:i/>
                <w:sz w:val="24"/>
                <w:szCs w:val="24"/>
              </w:rPr>
              <w:t>:</w:t>
            </w:r>
          </w:p>
        </w:tc>
      </w:tr>
      <w:tr w:rsidR="00FD48F0" w:rsidRPr="00F201C6" w14:paraId="443C7DDA" w14:textId="77777777" w:rsidTr="00EF30B5">
        <w:trPr>
          <w:trHeight w:val="20"/>
        </w:trPr>
        <w:tc>
          <w:tcPr>
            <w:tcW w:w="450" w:type="pct"/>
            <w:shd w:val="clear" w:color="auto" w:fill="auto"/>
          </w:tcPr>
          <w:p w14:paraId="284F337B" w14:textId="77777777" w:rsidR="00FD48F0" w:rsidRPr="00F201C6" w:rsidRDefault="00FD48F0" w:rsidP="00161BAB">
            <w:pPr>
              <w:spacing w:line="276" w:lineRule="auto"/>
              <w:rPr>
                <w:rFonts w:asciiTheme="majorHAnsi" w:hAnsiTheme="majorHAnsi" w:cstheme="majorHAnsi"/>
                <w:sz w:val="24"/>
                <w:szCs w:val="24"/>
              </w:rPr>
            </w:pPr>
          </w:p>
        </w:tc>
        <w:tc>
          <w:tcPr>
            <w:tcW w:w="4550" w:type="pct"/>
            <w:shd w:val="clear" w:color="auto" w:fill="auto"/>
          </w:tcPr>
          <w:p w14:paraId="38A1B15A" w14:textId="77777777" w:rsidR="00EF4ACE" w:rsidRPr="00B4512F" w:rsidRDefault="00EF4ACE" w:rsidP="00D46BA0">
            <w:pPr>
              <w:pStyle w:val="ListParagraph"/>
              <w:numPr>
                <w:ilvl w:val="0"/>
                <w:numId w:val="3"/>
              </w:numPr>
              <w:ind w:left="248" w:hanging="270"/>
              <w:jc w:val="both"/>
              <w:rPr>
                <w:rFonts w:asciiTheme="majorHAnsi" w:hAnsiTheme="majorHAnsi" w:cstheme="majorHAnsi"/>
                <w:sz w:val="24"/>
                <w:szCs w:val="24"/>
                <w:lang w:val="sr-Latn-ME"/>
              </w:rPr>
            </w:pPr>
            <w:r w:rsidRPr="00B4512F">
              <w:rPr>
                <w:rFonts w:asciiTheme="majorHAnsi" w:hAnsiTheme="majorHAnsi" w:cstheme="majorHAnsi"/>
                <w:sz w:val="24"/>
                <w:szCs w:val="24"/>
                <w:lang w:val="sr-Latn-ME"/>
              </w:rPr>
              <w:t xml:space="preserve">Redovnije pisati osvrt na realizaciju kako u planovima tako i u neposrednim pripremama za nastavu. </w:t>
            </w:r>
          </w:p>
          <w:p w14:paraId="2E1D9AC5" w14:textId="77777777" w:rsidR="00EF4ACE" w:rsidRPr="00B4512F" w:rsidRDefault="00EF4ACE" w:rsidP="00D46BA0">
            <w:pPr>
              <w:pStyle w:val="ListParagraph"/>
              <w:numPr>
                <w:ilvl w:val="0"/>
                <w:numId w:val="3"/>
              </w:numPr>
              <w:ind w:left="248" w:hanging="270"/>
              <w:jc w:val="both"/>
              <w:rPr>
                <w:rFonts w:asciiTheme="majorHAnsi" w:hAnsiTheme="majorHAnsi" w:cstheme="majorHAnsi"/>
                <w:sz w:val="24"/>
                <w:szCs w:val="24"/>
                <w:lang w:val="sr-Latn-ME"/>
              </w:rPr>
            </w:pPr>
            <w:r w:rsidRPr="00B4512F">
              <w:rPr>
                <w:rFonts w:asciiTheme="majorHAnsi" w:hAnsiTheme="majorHAnsi" w:cstheme="majorHAnsi"/>
                <w:sz w:val="24"/>
                <w:szCs w:val="24"/>
                <w:lang w:val="sr-Latn-ME"/>
              </w:rPr>
              <w:t xml:space="preserve">Provjeru fizičkih sposobnosti planirati na početku i na kraju školske godine kao bi se komparativnom analizom sagledala postignuća učenika/ca i efekti planiranja. </w:t>
            </w:r>
          </w:p>
          <w:p w14:paraId="0176C3A7" w14:textId="40C73F93" w:rsidR="00FD48F0" w:rsidRPr="00632F7C" w:rsidRDefault="00EF4ACE" w:rsidP="00D46BA0">
            <w:pPr>
              <w:pStyle w:val="ListParagraph"/>
              <w:numPr>
                <w:ilvl w:val="0"/>
                <w:numId w:val="3"/>
              </w:numPr>
              <w:ind w:left="248" w:hanging="270"/>
              <w:jc w:val="both"/>
              <w:rPr>
                <w:rFonts w:asciiTheme="majorHAnsi" w:hAnsiTheme="majorHAnsi" w:cstheme="majorHAnsi"/>
                <w:sz w:val="24"/>
                <w:szCs w:val="24"/>
                <w:lang w:val="sl-SI"/>
              </w:rPr>
            </w:pPr>
            <w:r w:rsidRPr="00B4512F">
              <w:rPr>
                <w:rFonts w:asciiTheme="majorHAnsi" w:hAnsiTheme="majorHAnsi" w:cstheme="majorHAnsi"/>
                <w:sz w:val="24"/>
                <w:szCs w:val="24"/>
                <w:lang w:val="sr-Latn-ME"/>
              </w:rPr>
              <w:t>Planirane aktivnosti bolje uskladiti sa materijalno-tehničkim uslovima u kojima se odvija nastava.</w:t>
            </w:r>
          </w:p>
        </w:tc>
      </w:tr>
      <w:tr w:rsidR="00915DAA" w:rsidRPr="00F201C6" w14:paraId="1E710188" w14:textId="77777777" w:rsidTr="00EF30B5">
        <w:trPr>
          <w:trHeight w:val="20"/>
        </w:trPr>
        <w:tc>
          <w:tcPr>
            <w:tcW w:w="450" w:type="pct"/>
            <w:shd w:val="clear" w:color="auto" w:fill="auto"/>
          </w:tcPr>
          <w:p w14:paraId="1B805D45" w14:textId="77777777" w:rsidR="00915DAA" w:rsidRPr="00F201C6" w:rsidRDefault="00915DAA" w:rsidP="00161BAB">
            <w:pPr>
              <w:spacing w:line="276" w:lineRule="auto"/>
              <w:rPr>
                <w:rFonts w:asciiTheme="majorHAnsi" w:hAnsiTheme="majorHAnsi" w:cstheme="majorHAnsi"/>
                <w:sz w:val="24"/>
                <w:szCs w:val="24"/>
              </w:rPr>
            </w:pPr>
          </w:p>
        </w:tc>
        <w:tc>
          <w:tcPr>
            <w:tcW w:w="4550" w:type="pct"/>
            <w:shd w:val="clear" w:color="auto" w:fill="auto"/>
          </w:tcPr>
          <w:p w14:paraId="2686DA4A" w14:textId="4578427F" w:rsidR="00915DAA" w:rsidRPr="00632F7C" w:rsidRDefault="00915DAA" w:rsidP="00EF4ACE">
            <w:pPr>
              <w:pStyle w:val="ListParagraph"/>
              <w:ind w:left="248"/>
              <w:rPr>
                <w:rFonts w:asciiTheme="majorHAnsi" w:hAnsiTheme="majorHAnsi" w:cstheme="majorHAnsi"/>
                <w:sz w:val="24"/>
                <w:szCs w:val="24"/>
                <w:lang w:val="sl-SI"/>
              </w:rPr>
            </w:pPr>
          </w:p>
        </w:tc>
      </w:tr>
      <w:tr w:rsidR="00FD48F0" w:rsidRPr="00F201C6" w14:paraId="4AB68942" w14:textId="77777777" w:rsidTr="00EF30B5">
        <w:trPr>
          <w:trHeight w:val="20"/>
        </w:trPr>
        <w:tc>
          <w:tcPr>
            <w:tcW w:w="450" w:type="pct"/>
            <w:shd w:val="clear" w:color="auto" w:fill="auto"/>
          </w:tcPr>
          <w:p w14:paraId="5FB4DB6A" w14:textId="77777777" w:rsidR="00FD48F0" w:rsidRPr="00F201C6" w:rsidRDefault="00FD48F0" w:rsidP="00161BAB">
            <w:pPr>
              <w:spacing w:line="276" w:lineRule="auto"/>
              <w:rPr>
                <w:rFonts w:asciiTheme="majorHAnsi" w:hAnsiTheme="majorHAnsi" w:cstheme="majorHAnsi"/>
                <w:sz w:val="24"/>
                <w:szCs w:val="24"/>
              </w:rPr>
            </w:pPr>
          </w:p>
        </w:tc>
        <w:tc>
          <w:tcPr>
            <w:tcW w:w="4550" w:type="pct"/>
            <w:shd w:val="clear" w:color="auto" w:fill="auto"/>
          </w:tcPr>
          <w:p w14:paraId="38525C95" w14:textId="1E0A9228" w:rsidR="00FD48F0" w:rsidRPr="00915DAA" w:rsidRDefault="00FD48F0" w:rsidP="00915DAA">
            <w:pPr>
              <w:jc w:val="both"/>
              <w:rPr>
                <w:rFonts w:asciiTheme="majorHAnsi" w:hAnsiTheme="majorHAnsi" w:cstheme="majorHAnsi"/>
                <w:bCs/>
                <w:sz w:val="24"/>
                <w:szCs w:val="24"/>
              </w:rPr>
            </w:pPr>
          </w:p>
        </w:tc>
      </w:tr>
      <w:tr w:rsidR="00FD48F0" w:rsidRPr="00F201C6" w14:paraId="342B1371" w14:textId="77777777" w:rsidTr="00EF30B5">
        <w:trPr>
          <w:cantSplit/>
          <w:trHeight w:val="1268"/>
        </w:trPr>
        <w:tc>
          <w:tcPr>
            <w:tcW w:w="450" w:type="pct"/>
            <w:shd w:val="clear" w:color="auto" w:fill="auto"/>
          </w:tcPr>
          <w:p w14:paraId="57BC8D9B" w14:textId="77777777" w:rsidR="00FD48F0" w:rsidRPr="00F201C6" w:rsidRDefault="00FD48F0" w:rsidP="00161BAB">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lastRenderedPageBreak/>
              <w:t xml:space="preserve">1.2. </w:t>
            </w:r>
          </w:p>
        </w:tc>
        <w:tc>
          <w:tcPr>
            <w:tcW w:w="4550" w:type="pct"/>
            <w:shd w:val="clear" w:color="auto" w:fill="auto"/>
          </w:tcPr>
          <w:p w14:paraId="23487E8E" w14:textId="77777777" w:rsidR="00EF4ACE" w:rsidRPr="00EF4ACE" w:rsidRDefault="00EF4ACE" w:rsidP="00EF4ACE">
            <w:pPr>
              <w:spacing w:after="120"/>
              <w:jc w:val="both"/>
              <w:rPr>
                <w:rFonts w:asciiTheme="majorHAnsi" w:hAnsiTheme="majorHAnsi" w:cstheme="majorHAnsi"/>
                <w:bCs/>
                <w:sz w:val="24"/>
                <w:szCs w:val="24"/>
                <w:lang w:val="hr-HR"/>
              </w:rPr>
            </w:pPr>
            <w:r w:rsidRPr="00EF4ACE">
              <w:rPr>
                <w:rFonts w:asciiTheme="majorHAnsi" w:hAnsiTheme="majorHAnsi" w:cstheme="majorHAnsi"/>
                <w:bCs/>
                <w:sz w:val="24"/>
                <w:szCs w:val="24"/>
                <w:lang w:val="hr-HR"/>
              </w:rPr>
              <w:t>Nastava se izvodi u sali za nastavu fizičkog vaspitanja (koja je renovirana i u upotrebi je tek od drugog polugodišta) i na sportskom poligonu.</w:t>
            </w:r>
          </w:p>
          <w:p w14:paraId="2F2BD6A4" w14:textId="77777777" w:rsidR="00EF4ACE" w:rsidRPr="00EF4ACE" w:rsidRDefault="00EF4ACE" w:rsidP="00EF4ACE">
            <w:pPr>
              <w:spacing w:after="120"/>
              <w:jc w:val="both"/>
              <w:rPr>
                <w:rFonts w:asciiTheme="majorHAnsi" w:hAnsiTheme="majorHAnsi" w:cstheme="majorHAnsi"/>
                <w:bCs/>
                <w:sz w:val="24"/>
                <w:szCs w:val="24"/>
                <w:lang w:val="hr-HR"/>
              </w:rPr>
            </w:pPr>
            <w:r w:rsidRPr="00EF4ACE">
              <w:rPr>
                <w:rFonts w:asciiTheme="majorHAnsi" w:hAnsiTheme="majorHAnsi" w:cstheme="majorHAnsi"/>
                <w:bCs/>
                <w:sz w:val="24"/>
                <w:szCs w:val="24"/>
                <w:lang w:val="hr-HR"/>
              </w:rPr>
              <w:t>Nastava je na opserviranim časovima prilagođena razvojnim karateristikama, potrebama i mogućnostima učenika/ca i usmjerena je na ostvarivanje ishoda učenja. Koncept scenarija za posjećene časove je uglavnom potpun, ishodi časa su jasno definisani. Časovi su strukturirani u skladu sa didaktičko-metodičkim zahtjevima, akcenat je na aktivnostima učenika/ca. Ostvarena je dobra predagoška komunikacija između nastavnika i učenika/ca, kao i između samih učenika.</w:t>
            </w:r>
          </w:p>
          <w:p w14:paraId="5E491157" w14:textId="3FD62F3D" w:rsidR="00FD48F0" w:rsidRPr="00F201C6" w:rsidRDefault="00EF4ACE" w:rsidP="00EF4ACE">
            <w:pPr>
              <w:spacing w:after="120"/>
              <w:jc w:val="both"/>
              <w:rPr>
                <w:rFonts w:asciiTheme="majorHAnsi" w:hAnsiTheme="majorHAnsi" w:cstheme="majorHAnsi"/>
                <w:sz w:val="24"/>
                <w:szCs w:val="24"/>
              </w:rPr>
            </w:pPr>
            <w:r w:rsidRPr="00EF4ACE">
              <w:rPr>
                <w:rFonts w:asciiTheme="majorHAnsi" w:hAnsiTheme="majorHAnsi" w:cstheme="majorHAnsi"/>
                <w:bCs/>
                <w:sz w:val="24"/>
                <w:szCs w:val="24"/>
                <w:lang w:val="hr-HR"/>
              </w:rPr>
              <w:t>Instrukcije, pitanja i objašnjenja nastavnika su jasna i zasnovana na poznavanju struke. U cilju realizacije predviđenih ishoda, nastavnici su koristili adekvatna sredstva, kako bi realizovali predviđene vježbe, a samim tim i ishod učenja. Nastava je usmjerena na razvoj strategija učenja, kritičkog mišljenja, istraživačkog duha i kreativnosti učenika/ca. Nastavnici stvaraju podsticajnu klimu u odjeljenju razvijanjem međusobnog povjerenja, poštovanja i saradnje. Na svim opserviranim časovima nastavnici su davali dovoljno vremena učenicima/cama da urade postavljene zadatke. Na pojedinim časovima izostaje više dopunskog vježbanja. Nastavnici doprinose da prostor za učenje podsticajno djeluje na učenike/ce. Nastavnici uspješno oslobađaju učenike/ce straha od eventualnih grešaka i vode računa o odmjerenosti u zahtjevima koje pred njih postavljaju. Obrazovno-vaspitni ishodi i zadaci predmeta uglavnom se uspješno ostvaruju.</w:t>
            </w:r>
          </w:p>
        </w:tc>
      </w:tr>
      <w:tr w:rsidR="00F201C6" w:rsidRPr="00F201C6" w14:paraId="59C7DD54" w14:textId="77777777" w:rsidTr="00EF30B5">
        <w:trPr>
          <w:trHeight w:val="20"/>
        </w:trPr>
        <w:tc>
          <w:tcPr>
            <w:tcW w:w="450" w:type="pct"/>
            <w:shd w:val="clear" w:color="auto" w:fill="auto"/>
          </w:tcPr>
          <w:p w14:paraId="5C6493E0" w14:textId="00313270" w:rsidR="00F201C6" w:rsidRPr="00F201C6" w:rsidRDefault="00F201C6" w:rsidP="00161BAB">
            <w:pPr>
              <w:spacing w:line="276" w:lineRule="auto"/>
              <w:rPr>
                <w:rFonts w:asciiTheme="majorHAnsi" w:hAnsiTheme="majorHAnsi" w:cstheme="majorHAnsi"/>
                <w:sz w:val="24"/>
                <w:szCs w:val="24"/>
              </w:rPr>
            </w:pPr>
            <w:r w:rsidRPr="00F5246F">
              <w:rPr>
                <w:rFonts w:ascii="Bookman Old Style" w:hAnsi="Bookman Old Style" w:cs="Arial"/>
                <w:bCs/>
                <w:sz w:val="20"/>
                <w:szCs w:val="20"/>
              </w:rPr>
              <w:t>1.3.</w:t>
            </w:r>
          </w:p>
        </w:tc>
        <w:tc>
          <w:tcPr>
            <w:tcW w:w="4550" w:type="pct"/>
            <w:shd w:val="clear" w:color="auto" w:fill="auto"/>
          </w:tcPr>
          <w:p w14:paraId="45E0EE7C" w14:textId="3F6F979B" w:rsidR="00F201C6" w:rsidRDefault="00EF4ACE" w:rsidP="00D46BA0">
            <w:pPr>
              <w:spacing w:line="276" w:lineRule="auto"/>
              <w:jc w:val="both"/>
              <w:rPr>
                <w:rFonts w:asciiTheme="majorHAnsi" w:hAnsiTheme="majorHAnsi" w:cstheme="majorHAnsi"/>
                <w:bCs/>
                <w:sz w:val="24"/>
                <w:szCs w:val="24"/>
                <w:lang w:val="hr-HR"/>
              </w:rPr>
            </w:pPr>
            <w:r w:rsidRPr="00EF4ACE">
              <w:rPr>
                <w:rFonts w:asciiTheme="majorHAnsi" w:hAnsiTheme="majorHAnsi" w:cstheme="majorHAnsi"/>
                <w:bCs/>
                <w:sz w:val="24"/>
                <w:szCs w:val="24"/>
                <w:lang w:val="hr-HR"/>
              </w:rPr>
              <w:t>Ocjenjivanje je uglavnom redovno i blagovremeno, čime je obezbijeđen kontinuitet u informisanju učenika/ca o njihovom napredovanju u sticanju znanja, u skladu je sa preporukama Predmetnog programa i ima instruktivno-motivacionu ulogu. Nastavnici kombinuju metode provjeravanja znanja i različite tehnike ocjenjivanja, kako bi data ocjena bila što objektivniji pokazatelj znanja, zalaganja i napretka učenika/ce. Učenici/ce uglavnom rade u opremi, disciplinovani su i aktivni. Nastavnici uglavnom vode bilježnicu, u kojoj se donekle prate postignuća učenika/ca u toku nastavne godine. U neposrednoj evidenciji nastavnika nedostaju pojedini elementi iz Nastavnog plana kao i rezultati testiranja morfoloških karakteristika učenika/ca. Stručni aktiv fizičkog vaspitanja čine nastavnici ovog predmeta. Zapisnici sa sastanaka Aktiva sadrže većinom tabelarne prikaze postignuća učenika/ca, bez komentara, bez stručnih razmatranja o postignućima učenika/ca, o temama u vezi sa kriterijumom ocjenjivanja ili drugim stručnim temama. U sveskama aktiva postoji evidencija o postignućima učenika/ca na takmičenjima, gdje se ostvaruju solidni rezultati, ali nema plana sekcija, evidencije učenika/ca ili evidencije o terminima održavanja sekcija.</w:t>
            </w:r>
          </w:p>
          <w:p w14:paraId="3717DE37" w14:textId="77777777" w:rsidR="00D46BA0" w:rsidRDefault="00D46BA0" w:rsidP="00D46BA0">
            <w:pPr>
              <w:spacing w:line="276" w:lineRule="auto"/>
              <w:jc w:val="both"/>
              <w:rPr>
                <w:rFonts w:asciiTheme="majorHAnsi" w:hAnsiTheme="majorHAnsi" w:cstheme="majorHAnsi"/>
                <w:bCs/>
                <w:sz w:val="24"/>
                <w:szCs w:val="24"/>
                <w:lang w:val="hr-HR"/>
              </w:rPr>
            </w:pPr>
          </w:p>
          <w:tbl>
            <w:tblPr>
              <w:tblStyle w:val="TableGrid"/>
              <w:tblW w:w="51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19"/>
            </w:tblGrid>
            <w:tr w:rsidR="00EF4ACE" w:rsidRPr="00F201C6" w14:paraId="20AED9D5" w14:textId="77777777" w:rsidTr="00B4512F">
              <w:trPr>
                <w:trHeight w:val="20"/>
              </w:trPr>
              <w:tc>
                <w:tcPr>
                  <w:tcW w:w="4550" w:type="pct"/>
                  <w:shd w:val="clear" w:color="auto" w:fill="auto"/>
                </w:tcPr>
                <w:p w14:paraId="22EE07D2" w14:textId="77777777" w:rsidR="00EF4ACE" w:rsidRPr="00F201C6" w:rsidRDefault="00EF4ACE" w:rsidP="00D46BA0">
                  <w:pPr>
                    <w:spacing w:line="276" w:lineRule="auto"/>
                    <w:jc w:val="both"/>
                    <w:rPr>
                      <w:rFonts w:asciiTheme="majorHAnsi" w:hAnsiTheme="majorHAnsi" w:cstheme="majorHAnsi"/>
                      <w:b/>
                      <w:i/>
                      <w:sz w:val="24"/>
                      <w:szCs w:val="24"/>
                    </w:rPr>
                  </w:pPr>
                  <w:r w:rsidRPr="00F201C6">
                    <w:rPr>
                      <w:rFonts w:asciiTheme="majorHAnsi" w:hAnsiTheme="majorHAnsi" w:cstheme="majorHAnsi"/>
                      <w:b/>
                      <w:i/>
                      <w:sz w:val="24"/>
                      <w:szCs w:val="24"/>
                    </w:rPr>
                    <w:t>Preporuke:</w:t>
                  </w:r>
                </w:p>
              </w:tc>
            </w:tr>
            <w:tr w:rsidR="00EF4ACE" w:rsidRPr="00632F7C" w14:paraId="530CF946" w14:textId="77777777" w:rsidTr="00B4512F">
              <w:trPr>
                <w:trHeight w:val="20"/>
              </w:trPr>
              <w:tc>
                <w:tcPr>
                  <w:tcW w:w="4550" w:type="pct"/>
                  <w:shd w:val="clear" w:color="auto" w:fill="auto"/>
                </w:tcPr>
                <w:p w14:paraId="7826EED8" w14:textId="77777777" w:rsidR="00EF4ACE" w:rsidRPr="00B4512F" w:rsidRDefault="00EF4ACE" w:rsidP="00D46BA0">
                  <w:pPr>
                    <w:pStyle w:val="ListParagraph"/>
                    <w:numPr>
                      <w:ilvl w:val="0"/>
                      <w:numId w:val="3"/>
                    </w:numPr>
                    <w:ind w:left="248" w:hanging="270"/>
                    <w:jc w:val="both"/>
                    <w:rPr>
                      <w:rFonts w:asciiTheme="majorHAnsi" w:hAnsiTheme="majorHAnsi" w:cstheme="majorHAnsi"/>
                      <w:sz w:val="24"/>
                      <w:szCs w:val="24"/>
                      <w:lang w:val="sr-Latn-ME"/>
                    </w:rPr>
                  </w:pPr>
                  <w:r w:rsidRPr="00B4512F">
                    <w:rPr>
                      <w:rFonts w:asciiTheme="majorHAnsi" w:hAnsiTheme="majorHAnsi" w:cstheme="majorHAnsi"/>
                      <w:sz w:val="24"/>
                      <w:szCs w:val="24"/>
                      <w:lang w:val="sr-Latn-ME"/>
                    </w:rPr>
                    <w:t>U neposrednim evidencijama nastavnika/ca planirati elemente koji su predviđeni planom.</w:t>
                  </w:r>
                </w:p>
                <w:p w14:paraId="08A5D7AC" w14:textId="77777777" w:rsidR="00EF4ACE" w:rsidRPr="00B4512F" w:rsidRDefault="00EF4ACE" w:rsidP="00D46BA0">
                  <w:pPr>
                    <w:pStyle w:val="ListParagraph"/>
                    <w:numPr>
                      <w:ilvl w:val="0"/>
                      <w:numId w:val="3"/>
                    </w:numPr>
                    <w:ind w:left="248" w:hanging="270"/>
                    <w:jc w:val="both"/>
                    <w:rPr>
                      <w:rFonts w:asciiTheme="majorHAnsi" w:hAnsiTheme="majorHAnsi" w:cstheme="majorHAnsi"/>
                      <w:sz w:val="24"/>
                      <w:szCs w:val="24"/>
                      <w:lang w:val="sr-Latn-ME"/>
                    </w:rPr>
                  </w:pPr>
                  <w:r w:rsidRPr="00B4512F">
                    <w:rPr>
                      <w:rFonts w:asciiTheme="majorHAnsi" w:hAnsiTheme="majorHAnsi" w:cstheme="majorHAnsi"/>
                      <w:sz w:val="24"/>
                      <w:szCs w:val="24"/>
                      <w:lang w:val="sr-Latn-ME"/>
                    </w:rPr>
                    <w:t>Baviti se detaljnom analiza uspjeha učenika/ca.</w:t>
                  </w:r>
                </w:p>
                <w:p w14:paraId="5D4F970F" w14:textId="77777777" w:rsidR="00EF4ACE" w:rsidRPr="00B4512F" w:rsidRDefault="00EF4ACE" w:rsidP="00D46BA0">
                  <w:pPr>
                    <w:pStyle w:val="ListParagraph"/>
                    <w:numPr>
                      <w:ilvl w:val="0"/>
                      <w:numId w:val="3"/>
                    </w:numPr>
                    <w:ind w:left="248" w:hanging="270"/>
                    <w:jc w:val="both"/>
                    <w:rPr>
                      <w:rFonts w:asciiTheme="majorHAnsi" w:hAnsiTheme="majorHAnsi" w:cstheme="majorHAnsi"/>
                      <w:sz w:val="24"/>
                      <w:szCs w:val="24"/>
                      <w:lang w:val="sr-Latn-ME"/>
                    </w:rPr>
                  </w:pPr>
                  <w:r w:rsidRPr="00B4512F">
                    <w:rPr>
                      <w:rFonts w:asciiTheme="majorHAnsi" w:hAnsiTheme="majorHAnsi" w:cstheme="majorHAnsi"/>
                      <w:sz w:val="24"/>
                      <w:szCs w:val="24"/>
                      <w:lang w:val="sr-Latn-ME"/>
                    </w:rPr>
                    <w:t>Detaljnije upoznati učenike/ce sa kriterijumom ocjenjivanja.</w:t>
                  </w:r>
                </w:p>
                <w:p w14:paraId="536E8C66" w14:textId="5162EF6B" w:rsidR="00EF4ACE" w:rsidRPr="00632F7C" w:rsidRDefault="00EF4ACE" w:rsidP="00D46BA0">
                  <w:pPr>
                    <w:pStyle w:val="ListParagraph"/>
                    <w:numPr>
                      <w:ilvl w:val="0"/>
                      <w:numId w:val="3"/>
                    </w:numPr>
                    <w:ind w:left="248" w:hanging="270"/>
                    <w:jc w:val="both"/>
                    <w:rPr>
                      <w:rFonts w:asciiTheme="majorHAnsi" w:hAnsiTheme="majorHAnsi" w:cstheme="majorHAnsi"/>
                      <w:sz w:val="24"/>
                      <w:szCs w:val="24"/>
                      <w:lang w:val="sl-SI"/>
                    </w:rPr>
                  </w:pPr>
                  <w:r w:rsidRPr="00B4512F">
                    <w:rPr>
                      <w:rFonts w:asciiTheme="majorHAnsi" w:hAnsiTheme="majorHAnsi" w:cstheme="majorHAnsi"/>
                      <w:sz w:val="24"/>
                      <w:szCs w:val="24"/>
                      <w:lang w:val="sr-Latn-ME"/>
                    </w:rPr>
                    <w:t>U raspored korišćenja sale uvrstiti termine za rad sekcija.</w:t>
                  </w:r>
                </w:p>
              </w:tc>
            </w:tr>
          </w:tbl>
          <w:p w14:paraId="1989E2A0" w14:textId="2B99C9D6" w:rsidR="00EF4ACE" w:rsidRPr="00F201C6" w:rsidRDefault="00EF4ACE" w:rsidP="00D46BA0">
            <w:pPr>
              <w:spacing w:line="276" w:lineRule="auto"/>
              <w:jc w:val="both"/>
              <w:rPr>
                <w:rFonts w:asciiTheme="majorHAnsi" w:hAnsiTheme="majorHAnsi" w:cstheme="majorHAnsi"/>
                <w:sz w:val="24"/>
                <w:szCs w:val="24"/>
              </w:rPr>
            </w:pPr>
          </w:p>
        </w:tc>
      </w:tr>
      <w:tr w:rsidR="00F201C6" w:rsidRPr="00F201C6" w14:paraId="0D8A8970" w14:textId="77777777" w:rsidTr="00EF30B5">
        <w:trPr>
          <w:trHeight w:val="20"/>
        </w:trPr>
        <w:tc>
          <w:tcPr>
            <w:tcW w:w="450" w:type="pct"/>
            <w:shd w:val="clear" w:color="auto" w:fill="auto"/>
          </w:tcPr>
          <w:p w14:paraId="66CEA794" w14:textId="77777777" w:rsidR="00F201C6" w:rsidRPr="00E45AC1" w:rsidRDefault="00F201C6" w:rsidP="00E45AC1">
            <w:pPr>
              <w:pStyle w:val="ListParagraph"/>
              <w:spacing w:line="276" w:lineRule="auto"/>
              <w:rPr>
                <w:rFonts w:ascii="Bookman Old Style" w:hAnsi="Bookman Old Style" w:cs="Arial"/>
                <w:bCs/>
                <w:sz w:val="20"/>
                <w:szCs w:val="20"/>
              </w:rPr>
            </w:pPr>
          </w:p>
        </w:tc>
        <w:tc>
          <w:tcPr>
            <w:tcW w:w="4550" w:type="pct"/>
            <w:shd w:val="clear" w:color="auto" w:fill="auto"/>
          </w:tcPr>
          <w:p w14:paraId="20FFB9E0" w14:textId="14CAEBD8" w:rsidR="00F201C6" w:rsidRPr="00604A87" w:rsidRDefault="00F201C6" w:rsidP="00915DAA">
            <w:pPr>
              <w:pStyle w:val="ListParagraph"/>
              <w:ind w:left="248"/>
              <w:jc w:val="both"/>
              <w:rPr>
                <w:rFonts w:asciiTheme="majorHAnsi" w:hAnsiTheme="majorHAnsi" w:cstheme="majorHAnsi"/>
                <w:b/>
                <w:i/>
                <w:sz w:val="24"/>
                <w:szCs w:val="24"/>
              </w:rPr>
            </w:pPr>
          </w:p>
        </w:tc>
      </w:tr>
    </w:tbl>
    <w:p w14:paraId="3EB63FAC" w14:textId="77777777" w:rsidR="00FD48F0" w:rsidRPr="008726D9" w:rsidRDefault="00FD48F0" w:rsidP="00FD48F0">
      <w:pPr>
        <w:spacing w:after="0"/>
        <w:rPr>
          <w:rFonts w:ascii="Bookman Old Style" w:hAnsi="Bookman Old Style" w:cs="Arial"/>
          <w:b/>
          <w:sz w:val="20"/>
          <w:szCs w:val="20"/>
        </w:rPr>
      </w:pPr>
    </w:p>
    <w:tbl>
      <w:tblPr>
        <w:tblStyle w:val="TableGrid"/>
        <w:tblW w:w="5000" w:type="pct"/>
        <w:tblLook w:val="04A0" w:firstRow="1" w:lastRow="0" w:firstColumn="1" w:lastColumn="0" w:noHBand="0" w:noVBand="1"/>
      </w:tblPr>
      <w:tblGrid>
        <w:gridCol w:w="4537"/>
        <w:gridCol w:w="4537"/>
      </w:tblGrid>
      <w:tr w:rsidR="00FD48F0" w:rsidRPr="008726D9" w14:paraId="641DE44D" w14:textId="77777777" w:rsidTr="00161BAB">
        <w:tc>
          <w:tcPr>
            <w:tcW w:w="5000" w:type="pct"/>
            <w:gridSpan w:val="2"/>
          </w:tcPr>
          <w:p w14:paraId="7F00FE04" w14:textId="68EF0940" w:rsidR="00FD48F0" w:rsidRPr="00A601E5" w:rsidRDefault="00FD48F0" w:rsidP="00161BAB">
            <w:pPr>
              <w:autoSpaceDE w:val="0"/>
              <w:autoSpaceDN w:val="0"/>
              <w:adjustRightInd w:val="0"/>
              <w:rPr>
                <w:b/>
                <w:bCs/>
                <w:sz w:val="24"/>
                <w:szCs w:val="24"/>
              </w:rPr>
            </w:pPr>
            <w:r w:rsidRPr="00A601E5">
              <w:rPr>
                <w:b/>
                <w:bCs/>
                <w:sz w:val="24"/>
                <w:szCs w:val="24"/>
              </w:rPr>
              <w:lastRenderedPageBreak/>
              <w:t>Prosvjetni</w:t>
            </w:r>
            <w:r w:rsidR="00632F7C">
              <w:rPr>
                <w:b/>
                <w:bCs/>
                <w:sz w:val="24"/>
                <w:szCs w:val="24"/>
              </w:rPr>
              <w:t xml:space="preserve"> </w:t>
            </w:r>
            <w:r w:rsidRPr="00A601E5">
              <w:rPr>
                <w:b/>
                <w:bCs/>
                <w:sz w:val="24"/>
                <w:szCs w:val="24"/>
              </w:rPr>
              <w:t>nadzornik: Ana Ivanović</w:t>
            </w:r>
          </w:p>
        </w:tc>
      </w:tr>
      <w:tr w:rsidR="00FD48F0" w:rsidRPr="008726D9" w14:paraId="5AD0B4DF" w14:textId="77777777" w:rsidTr="00161BAB">
        <w:tc>
          <w:tcPr>
            <w:tcW w:w="5000" w:type="pct"/>
            <w:gridSpan w:val="2"/>
          </w:tcPr>
          <w:p w14:paraId="69CC39C2" w14:textId="23081E1B" w:rsidR="00FD48F0" w:rsidRPr="00A601E5" w:rsidRDefault="00FD48F0" w:rsidP="00161BAB">
            <w:pPr>
              <w:autoSpaceDE w:val="0"/>
              <w:autoSpaceDN w:val="0"/>
              <w:adjustRightInd w:val="0"/>
              <w:rPr>
                <w:b/>
                <w:bCs/>
                <w:sz w:val="24"/>
                <w:szCs w:val="24"/>
              </w:rPr>
            </w:pPr>
            <w:r w:rsidRPr="00A601E5">
              <w:rPr>
                <w:b/>
                <w:bCs/>
                <w:sz w:val="24"/>
                <w:szCs w:val="24"/>
              </w:rPr>
              <w:t>1.1.</w:t>
            </w:r>
            <w:r w:rsidR="00A601E5" w:rsidRPr="00A601E5">
              <w:rPr>
                <w:b/>
                <w:bCs/>
                <w:sz w:val="24"/>
                <w:szCs w:val="24"/>
              </w:rPr>
              <w:t>6</w:t>
            </w:r>
            <w:r w:rsidRPr="00A601E5">
              <w:rPr>
                <w:b/>
                <w:bCs/>
                <w:sz w:val="24"/>
                <w:szCs w:val="24"/>
              </w:rPr>
              <w:t>.</w:t>
            </w:r>
            <w:r w:rsidR="00A601E5" w:rsidRPr="00A601E5">
              <w:rPr>
                <w:b/>
                <w:bCs/>
                <w:sz w:val="24"/>
                <w:szCs w:val="24"/>
              </w:rPr>
              <w:t xml:space="preserve"> Socioligija</w:t>
            </w:r>
          </w:p>
        </w:tc>
      </w:tr>
      <w:tr w:rsidR="00FD48F0" w:rsidRPr="008726D9" w14:paraId="08F4F7F0" w14:textId="77777777" w:rsidTr="00161BAB">
        <w:trPr>
          <w:trHeight w:val="20"/>
        </w:trPr>
        <w:tc>
          <w:tcPr>
            <w:tcW w:w="5000" w:type="pct"/>
            <w:gridSpan w:val="2"/>
            <w:tcBorders>
              <w:bottom w:val="single" w:sz="4" w:space="0" w:color="auto"/>
            </w:tcBorders>
          </w:tcPr>
          <w:p w14:paraId="13B7B059" w14:textId="52C494C3" w:rsidR="00FD48F0" w:rsidRPr="00A601E5" w:rsidRDefault="00A601E5" w:rsidP="00161BAB">
            <w:pPr>
              <w:autoSpaceDE w:val="0"/>
              <w:autoSpaceDN w:val="0"/>
              <w:adjustRightInd w:val="0"/>
              <w:rPr>
                <w:bCs/>
                <w:sz w:val="16"/>
                <w:szCs w:val="16"/>
              </w:rPr>
            </w:pPr>
            <w:r w:rsidRPr="00A601E5">
              <w:rPr>
                <w:bCs/>
                <w:sz w:val="16"/>
                <w:szCs w:val="16"/>
              </w:rPr>
              <w:t>(naziv opšteobrazovnog predmeta)</w:t>
            </w:r>
          </w:p>
        </w:tc>
      </w:tr>
      <w:tr w:rsidR="00FD48F0" w:rsidRPr="008726D9" w14:paraId="2D48FF93" w14:textId="77777777" w:rsidTr="00161BAB">
        <w:tc>
          <w:tcPr>
            <w:tcW w:w="2500" w:type="pct"/>
            <w:tcBorders>
              <w:bottom w:val="nil"/>
              <w:right w:val="nil"/>
            </w:tcBorders>
          </w:tcPr>
          <w:p w14:paraId="38D86F1B" w14:textId="77777777" w:rsidR="00FD48F0" w:rsidRPr="00DB1BAC" w:rsidRDefault="00FD48F0" w:rsidP="00DB1BAC">
            <w:pPr>
              <w:rPr>
                <w:rFonts w:cstheme="minorHAnsi"/>
              </w:rPr>
            </w:pPr>
            <w:r w:rsidRPr="00DB1BAC">
              <w:rPr>
                <w:rFonts w:cstheme="minorHAnsi"/>
              </w:rPr>
              <w:t xml:space="preserve">Ukupan broj nastavnika/ca po datom predmetu: </w:t>
            </w:r>
          </w:p>
        </w:tc>
        <w:tc>
          <w:tcPr>
            <w:tcW w:w="2500" w:type="pct"/>
            <w:tcBorders>
              <w:left w:val="nil"/>
              <w:bottom w:val="nil"/>
            </w:tcBorders>
          </w:tcPr>
          <w:p w14:paraId="622B2C22" w14:textId="2A5801B5" w:rsidR="00FD48F0" w:rsidRPr="00DB1BAC" w:rsidRDefault="00513C5B" w:rsidP="00DB1BAC">
            <w:pPr>
              <w:rPr>
                <w:rFonts w:cstheme="minorHAnsi"/>
              </w:rPr>
            </w:pPr>
            <w:r>
              <w:rPr>
                <w:rFonts w:cstheme="minorHAnsi"/>
              </w:rPr>
              <w:t>1</w:t>
            </w:r>
          </w:p>
        </w:tc>
      </w:tr>
      <w:tr w:rsidR="00FD48F0" w:rsidRPr="00C73F11" w14:paraId="4E3BD999" w14:textId="77777777" w:rsidTr="00161BAB">
        <w:tc>
          <w:tcPr>
            <w:tcW w:w="2500" w:type="pct"/>
            <w:tcBorders>
              <w:top w:val="nil"/>
              <w:bottom w:val="nil"/>
              <w:right w:val="nil"/>
            </w:tcBorders>
          </w:tcPr>
          <w:p w14:paraId="64818178" w14:textId="187298D0" w:rsidR="00FD48F0" w:rsidRPr="00DB1BAC" w:rsidRDefault="00FD48F0" w:rsidP="00DB1BAC">
            <w:pPr>
              <w:rPr>
                <w:rFonts w:cstheme="minorHAnsi"/>
              </w:rPr>
            </w:pPr>
            <w:r w:rsidRPr="00DB1BAC">
              <w:rPr>
                <w:rFonts w:cstheme="minorHAnsi"/>
              </w:rPr>
              <w:t xml:space="preserve">Broj nastavnika/ca kod kojih je izvršen nadzor: </w:t>
            </w:r>
          </w:p>
        </w:tc>
        <w:tc>
          <w:tcPr>
            <w:tcW w:w="2500" w:type="pct"/>
            <w:tcBorders>
              <w:top w:val="nil"/>
              <w:left w:val="nil"/>
              <w:bottom w:val="nil"/>
            </w:tcBorders>
          </w:tcPr>
          <w:p w14:paraId="5750B4FB" w14:textId="5B9D979C" w:rsidR="00FD48F0" w:rsidRPr="00DB1BAC" w:rsidRDefault="00513C5B" w:rsidP="00DB1BAC">
            <w:pPr>
              <w:rPr>
                <w:rFonts w:cstheme="minorHAnsi"/>
              </w:rPr>
            </w:pPr>
            <w:r>
              <w:rPr>
                <w:rFonts w:cstheme="minorHAnsi"/>
              </w:rPr>
              <w:t>1</w:t>
            </w:r>
          </w:p>
        </w:tc>
      </w:tr>
      <w:tr w:rsidR="00FD48F0" w:rsidRPr="008726D9" w14:paraId="2FBD3EDE" w14:textId="77777777" w:rsidTr="00161BAB">
        <w:tc>
          <w:tcPr>
            <w:tcW w:w="2500" w:type="pct"/>
            <w:tcBorders>
              <w:top w:val="nil"/>
              <w:bottom w:val="nil"/>
              <w:right w:val="nil"/>
            </w:tcBorders>
          </w:tcPr>
          <w:p w14:paraId="6917A94E" w14:textId="6A360CDE" w:rsidR="00FD48F0" w:rsidRPr="00DB1BAC" w:rsidRDefault="00FD48F0" w:rsidP="00DB1BAC">
            <w:pPr>
              <w:rPr>
                <w:rFonts w:cstheme="minorHAnsi"/>
              </w:rPr>
            </w:pPr>
            <w:r w:rsidRPr="00DB1BAC">
              <w:rPr>
                <w:rFonts w:cstheme="minorHAnsi"/>
              </w:rPr>
              <w:t xml:space="preserve">Posjećena odjeljenja: </w:t>
            </w:r>
          </w:p>
        </w:tc>
        <w:tc>
          <w:tcPr>
            <w:tcW w:w="2500" w:type="pct"/>
            <w:tcBorders>
              <w:top w:val="nil"/>
              <w:left w:val="nil"/>
              <w:bottom w:val="nil"/>
            </w:tcBorders>
          </w:tcPr>
          <w:p w14:paraId="4BC716A9" w14:textId="673020A0" w:rsidR="00FD48F0" w:rsidRPr="00DB1BAC" w:rsidRDefault="00A601E5" w:rsidP="00DB1BAC">
            <w:pPr>
              <w:rPr>
                <w:rFonts w:cstheme="minorHAnsi"/>
              </w:rPr>
            </w:pPr>
            <w:r w:rsidRPr="00DB1BAC">
              <w:rPr>
                <w:rFonts w:cstheme="minorHAnsi"/>
              </w:rPr>
              <w:t>III-</w:t>
            </w:r>
            <w:r w:rsidR="00513C5B">
              <w:rPr>
                <w:rFonts w:cstheme="minorHAnsi"/>
              </w:rPr>
              <w:t>1</w:t>
            </w:r>
            <w:r w:rsidR="00915DAA">
              <w:rPr>
                <w:rFonts w:cstheme="minorHAnsi"/>
              </w:rPr>
              <w:t>,</w:t>
            </w:r>
          </w:p>
        </w:tc>
      </w:tr>
      <w:tr w:rsidR="00FD48F0" w:rsidRPr="008726D9" w14:paraId="613408E5" w14:textId="77777777" w:rsidTr="00161BAB">
        <w:tc>
          <w:tcPr>
            <w:tcW w:w="2500" w:type="pct"/>
            <w:tcBorders>
              <w:top w:val="nil"/>
              <w:right w:val="nil"/>
            </w:tcBorders>
          </w:tcPr>
          <w:p w14:paraId="0A218C97" w14:textId="3698850E" w:rsidR="00FD48F0" w:rsidRPr="00DB1BAC" w:rsidRDefault="00FD48F0" w:rsidP="00DB1BAC">
            <w:pPr>
              <w:rPr>
                <w:rFonts w:cstheme="minorHAnsi"/>
              </w:rPr>
            </w:pPr>
            <w:r w:rsidRPr="00DB1BAC">
              <w:rPr>
                <w:rFonts w:cstheme="minorHAnsi"/>
              </w:rPr>
              <w:t xml:space="preserve">Broj posjećenih časova: </w:t>
            </w:r>
          </w:p>
        </w:tc>
        <w:tc>
          <w:tcPr>
            <w:tcW w:w="2500" w:type="pct"/>
            <w:tcBorders>
              <w:top w:val="nil"/>
              <w:left w:val="nil"/>
            </w:tcBorders>
          </w:tcPr>
          <w:p w14:paraId="441B2A56" w14:textId="5D6A0416" w:rsidR="00FD48F0" w:rsidRPr="00DB1BAC" w:rsidRDefault="00513C5B" w:rsidP="00DB1BAC">
            <w:pPr>
              <w:rPr>
                <w:rFonts w:cstheme="minorHAnsi"/>
              </w:rPr>
            </w:pPr>
            <w:r>
              <w:rPr>
                <w:rFonts w:cstheme="minorHAnsi"/>
              </w:rPr>
              <w:t>1</w:t>
            </w:r>
          </w:p>
        </w:tc>
      </w:tr>
    </w:tbl>
    <w:p w14:paraId="2446295C" w14:textId="77777777" w:rsidR="00FD48F0" w:rsidRPr="008726D9" w:rsidRDefault="00FD48F0" w:rsidP="00FD48F0">
      <w:pPr>
        <w:spacing w:after="0"/>
        <w:rPr>
          <w:rFonts w:ascii="Bookman Old Style" w:hAnsi="Bookman Old Style" w:cs="Arial"/>
          <w:sz w:val="20"/>
          <w:szCs w:val="20"/>
        </w:rPr>
      </w:pPr>
    </w:p>
    <w:bookmarkStart w:id="12" w:name="_MON_1684117207"/>
    <w:bookmarkEnd w:id="12"/>
    <w:p w14:paraId="30D7372F" w14:textId="1450F2DB" w:rsidR="00FD48F0" w:rsidRPr="008726D9" w:rsidRDefault="00513C5B" w:rsidP="00FD48F0">
      <w:pPr>
        <w:spacing w:after="0"/>
        <w:rPr>
          <w:rFonts w:ascii="Bookman Old Style" w:hAnsi="Bookman Old Style" w:cs="Arial"/>
        </w:rPr>
      </w:pPr>
      <w:r w:rsidRPr="00AF1472">
        <w:rPr>
          <w:rFonts w:ascii="Bookman Old Style" w:hAnsi="Bookman Old Style" w:cs="Arial"/>
        </w:rPr>
        <w:object w:dxaOrig="13725" w:dyaOrig="4260" w14:anchorId="5B747FB6">
          <v:shape id="_x0000_i1030" type="#_x0000_t75" style="width:6in;height:135.75pt" o:ole="" o:bordertopcolor="red" o:borderleftcolor="red" o:borderbottomcolor="red" o:borderrightcolor="red">
            <v:imagedata r:id="rId20" o:title=""/>
            <w10:bordertop type="single" width="18"/>
            <w10:borderleft type="single" width="18"/>
            <w10:borderbottom type="single" width="18"/>
            <w10:borderright type="single" width="18"/>
          </v:shape>
          <o:OLEObject Type="Embed" ProgID="Excel.Sheet.8" ShapeID="_x0000_i1030" DrawAspect="Content" ObjectID="_1842408425" r:id="rId21"/>
        </w:object>
      </w:r>
    </w:p>
    <w:p w14:paraId="4B6CC430" w14:textId="77777777" w:rsidR="00FD48F0" w:rsidRPr="008726D9" w:rsidRDefault="00FD48F0" w:rsidP="00FD48F0">
      <w:pPr>
        <w:spacing w:after="0" w:line="240" w:lineRule="auto"/>
        <w:rPr>
          <w:rFonts w:ascii="Bookman Old Style" w:hAnsi="Bookman Old Style" w:cs="Arial"/>
          <w:sz w:val="8"/>
          <w:szCs w:val="8"/>
        </w:rPr>
      </w:pPr>
    </w:p>
    <w:tbl>
      <w:tblPr>
        <w:tblStyle w:val="TableGrid"/>
        <w:tblW w:w="501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
        <w:gridCol w:w="8827"/>
      </w:tblGrid>
      <w:tr w:rsidR="00FD48F0" w:rsidRPr="00F201C6" w14:paraId="1FCE8026" w14:textId="77777777" w:rsidTr="00EF2AF2">
        <w:trPr>
          <w:cantSplit/>
          <w:trHeight w:val="20"/>
        </w:trPr>
        <w:tc>
          <w:tcPr>
            <w:tcW w:w="445" w:type="pct"/>
            <w:shd w:val="clear" w:color="auto" w:fill="auto"/>
          </w:tcPr>
          <w:p w14:paraId="26AF5588" w14:textId="77777777" w:rsidR="00FD48F0" w:rsidRPr="00F201C6" w:rsidRDefault="00FD48F0" w:rsidP="00161BAB">
            <w:pPr>
              <w:jc w:val="both"/>
              <w:rPr>
                <w:rFonts w:asciiTheme="majorHAnsi" w:hAnsiTheme="majorHAnsi" w:cstheme="majorHAnsi"/>
                <w:bCs/>
                <w:sz w:val="24"/>
                <w:szCs w:val="24"/>
              </w:rPr>
            </w:pPr>
            <w:r w:rsidRPr="00F201C6">
              <w:rPr>
                <w:rFonts w:asciiTheme="majorHAnsi" w:hAnsiTheme="majorHAnsi" w:cstheme="majorHAnsi"/>
                <w:bCs/>
                <w:sz w:val="24"/>
                <w:szCs w:val="24"/>
              </w:rPr>
              <w:t xml:space="preserve">R.br. </w:t>
            </w:r>
          </w:p>
        </w:tc>
        <w:tc>
          <w:tcPr>
            <w:tcW w:w="4555" w:type="pct"/>
            <w:shd w:val="clear" w:color="auto" w:fill="auto"/>
          </w:tcPr>
          <w:p w14:paraId="2F71120E" w14:textId="77777777" w:rsidR="00FD48F0" w:rsidRPr="00F201C6" w:rsidRDefault="00FD48F0" w:rsidP="00EF2AF2">
            <w:pPr>
              <w:ind w:right="-104"/>
              <w:jc w:val="both"/>
              <w:rPr>
                <w:rFonts w:asciiTheme="majorHAnsi" w:hAnsiTheme="majorHAnsi" w:cstheme="majorHAnsi"/>
                <w:bCs/>
                <w:sz w:val="24"/>
                <w:szCs w:val="24"/>
              </w:rPr>
            </w:pPr>
            <w:r w:rsidRPr="00F201C6">
              <w:rPr>
                <w:rFonts w:asciiTheme="majorHAnsi" w:hAnsiTheme="majorHAnsi" w:cstheme="majorHAnsi"/>
                <w:bCs/>
                <w:sz w:val="24"/>
                <w:szCs w:val="24"/>
              </w:rPr>
              <w:t>Obrazloženje</w:t>
            </w:r>
          </w:p>
        </w:tc>
      </w:tr>
      <w:tr w:rsidR="00FD48F0" w:rsidRPr="00F201C6" w14:paraId="67F74CF2" w14:textId="77777777" w:rsidTr="00EF2AF2">
        <w:trPr>
          <w:cantSplit/>
          <w:trHeight w:val="20"/>
        </w:trPr>
        <w:tc>
          <w:tcPr>
            <w:tcW w:w="445" w:type="pct"/>
            <w:shd w:val="clear" w:color="auto" w:fill="auto"/>
          </w:tcPr>
          <w:p w14:paraId="5016FC35" w14:textId="77777777" w:rsidR="00FD48F0" w:rsidRPr="00F201C6" w:rsidRDefault="00FD48F0" w:rsidP="00161BAB">
            <w:pPr>
              <w:jc w:val="both"/>
              <w:rPr>
                <w:rFonts w:asciiTheme="majorHAnsi" w:hAnsiTheme="majorHAnsi" w:cstheme="majorHAnsi"/>
                <w:bCs/>
                <w:sz w:val="24"/>
                <w:szCs w:val="24"/>
              </w:rPr>
            </w:pPr>
            <w:r w:rsidRPr="00F201C6">
              <w:rPr>
                <w:rFonts w:asciiTheme="majorHAnsi" w:hAnsiTheme="majorHAnsi" w:cstheme="majorHAnsi"/>
                <w:bCs/>
                <w:sz w:val="24"/>
                <w:szCs w:val="24"/>
              </w:rPr>
              <w:t>stand.</w:t>
            </w:r>
          </w:p>
        </w:tc>
        <w:tc>
          <w:tcPr>
            <w:tcW w:w="4555" w:type="pct"/>
            <w:vMerge w:val="restart"/>
            <w:shd w:val="clear" w:color="auto" w:fill="auto"/>
          </w:tcPr>
          <w:p w14:paraId="00DD68CC" w14:textId="77777777" w:rsidR="00513C5B" w:rsidRPr="00513C5B" w:rsidRDefault="00FD48F0" w:rsidP="00EF2AF2">
            <w:pPr>
              <w:ind w:right="-104"/>
              <w:jc w:val="both"/>
              <w:rPr>
                <w:rFonts w:asciiTheme="majorHAnsi" w:hAnsiTheme="majorHAnsi" w:cstheme="majorHAnsi"/>
                <w:bCs/>
                <w:sz w:val="24"/>
                <w:szCs w:val="24"/>
              </w:rPr>
            </w:pPr>
            <w:r w:rsidRPr="00F201C6">
              <w:rPr>
                <w:rFonts w:asciiTheme="majorHAnsi" w:hAnsiTheme="majorHAnsi" w:cstheme="majorHAnsi"/>
                <w:sz w:val="24"/>
                <w:szCs w:val="24"/>
              </w:rPr>
              <w:t xml:space="preserve"> </w:t>
            </w:r>
            <w:r w:rsidR="00513C5B" w:rsidRPr="00513C5B">
              <w:rPr>
                <w:rFonts w:asciiTheme="majorHAnsi" w:hAnsiTheme="majorHAnsi" w:cstheme="majorHAnsi"/>
                <w:bCs/>
                <w:sz w:val="24"/>
                <w:szCs w:val="24"/>
                <w:lang w:val="sr-Latn-ME"/>
              </w:rPr>
              <w:t xml:space="preserve">U procesu eksterne evaluacije godišnji planovi rada su već viđeni u više vaspitno-obrazovnih ustanova, tako da se ne uočava neophodni lični pečat nastavnice, kao ni saradnja na nivou Aktiva u dijelu godišnjeg planiranja. </w:t>
            </w:r>
            <w:r w:rsidR="00513C5B" w:rsidRPr="00513C5B">
              <w:rPr>
                <w:rFonts w:asciiTheme="majorHAnsi" w:hAnsiTheme="majorHAnsi" w:cstheme="majorHAnsi"/>
                <w:bCs/>
                <w:sz w:val="24"/>
                <w:szCs w:val="24"/>
              </w:rPr>
              <w:t xml:space="preserve">U priloženom planu se jasno uočava otvoreni dio Predmetnog programa, naveden je broj časova za realizaciju ishoda, korelacija nastavnih sadržaja. Osvrt na realizovanost obrazovno-vaspitnih ishoda na kraju mjeseca uglavnom se ne vrši. Na uvid je data priprema za neposrednu realizaciju nastave, međutim obuhvaćeni su pojedini ishodi učenja koji nijesu zastupljeni u Predmetnom programu, </w:t>
            </w:r>
            <w:proofErr w:type="gramStart"/>
            <w:r w:rsidR="00513C5B" w:rsidRPr="00513C5B">
              <w:rPr>
                <w:rFonts w:asciiTheme="majorHAnsi" w:hAnsiTheme="majorHAnsi" w:cstheme="majorHAnsi"/>
                <w:bCs/>
                <w:sz w:val="24"/>
                <w:szCs w:val="24"/>
              </w:rPr>
              <w:t>a</w:t>
            </w:r>
            <w:proofErr w:type="gramEnd"/>
            <w:r w:rsidR="00513C5B" w:rsidRPr="00513C5B">
              <w:rPr>
                <w:rFonts w:asciiTheme="majorHAnsi" w:hAnsiTheme="majorHAnsi" w:cstheme="majorHAnsi"/>
                <w:bCs/>
                <w:sz w:val="24"/>
                <w:szCs w:val="24"/>
              </w:rPr>
              <w:t xml:space="preserve"> aktivnosti učenika/ca su pojednostavljene / ograničenog obima i dubine, metodički nedovoljno utemeljene, determinisane na način da ne podstiču dovoljno aktivno i analitičko učenje. Nastavnica koristi predložene udžbenike, kao i dodatnu literaturu. Nastavnica planira upotrebu raspoloživih resursa Škole, koji su u skladu sa savremenim potrebama nastave. Nastava sociologije se izvodi u učionici koju je nastavnica uredila i obezbijedila resurse za rad, tako da svojim ambijentom dodatno doprinosi razvijanju interesovanja za nastavu ovog predmeta. Na posjećenim časovima nema učenika/ca sa posebnim obrazovnim potrebama. Ne postoji evidencija o održanim časovima dopunske i dodatne nastave. Posjećeni čas je imao obilježja časa otvorenog tipa, odnosno slobodnog dijela kurikuluma. U tom smislu je bilo značajno da se drugačije osmisli/planira u odnosu na redovan čas, stvorili bi se uslovi za aktivnije učešće učenika/ca, istraživački rad, terensku nastavu, saradnju sa lokalnom zajednicom, kroz uključivanje relevantnih institucija u cilju povezivanja nastavnih sadržaja sa stvarnim društvenim kontekstom (budući da se izučavani ishodi odnose na prepoznavanje posljedica bolesti zavisnosti i uticaj zavisnosti na pojedinca i društvo). </w:t>
            </w:r>
          </w:p>
          <w:p w14:paraId="5246382A" w14:textId="77777777" w:rsidR="00FD48F0" w:rsidRDefault="00513C5B" w:rsidP="00EF2AF2">
            <w:pPr>
              <w:ind w:right="-104"/>
              <w:jc w:val="both"/>
              <w:rPr>
                <w:rFonts w:asciiTheme="majorHAnsi" w:hAnsiTheme="majorHAnsi" w:cstheme="majorHAnsi"/>
                <w:bCs/>
                <w:sz w:val="24"/>
                <w:szCs w:val="24"/>
                <w:lang w:val="sr-Latn-ME"/>
              </w:rPr>
            </w:pPr>
            <w:r w:rsidRPr="00513C5B">
              <w:rPr>
                <w:rFonts w:asciiTheme="majorHAnsi" w:hAnsiTheme="majorHAnsi" w:cstheme="majorHAnsi"/>
                <w:bCs/>
                <w:sz w:val="24"/>
                <w:szCs w:val="24"/>
                <w:lang w:val="sr-Latn-ME"/>
              </w:rPr>
              <w:t>Relevantno je i organizovanje gostujućih predavača iz prakse (predstavnici/ce institucija, stručnjaci); na taj način bi učenici/ce stekli neposredniji uvid u praktičnu primjenu nastavnih sadržaja, ali i organizovanje modela Živa biblioteka, kroz razgovor sa osobama različitih profesionalnih i životnih iskustava, radi razvoja kritičkog mišljenja, dijaloga i interkulturalnog razumijevanja. što bi dodatno doprinijelo ostvarivanju obrazovno vaspitnih ishoda.</w:t>
            </w:r>
          </w:p>
          <w:p w14:paraId="7B056841" w14:textId="77777777" w:rsidR="0056005B" w:rsidRDefault="0056005B" w:rsidP="00EF2AF2">
            <w:pPr>
              <w:ind w:right="-104"/>
              <w:jc w:val="both"/>
              <w:rPr>
                <w:rFonts w:asciiTheme="majorHAnsi" w:hAnsiTheme="majorHAnsi" w:cstheme="majorHAnsi"/>
                <w:sz w:val="24"/>
                <w:szCs w:val="24"/>
              </w:rPr>
            </w:pPr>
          </w:p>
          <w:p w14:paraId="1CD66542" w14:textId="0289C98A" w:rsidR="00EA6DD2" w:rsidRPr="00F201C6" w:rsidRDefault="00EA6DD2" w:rsidP="00EF2AF2">
            <w:pPr>
              <w:ind w:right="-104"/>
              <w:jc w:val="both"/>
              <w:rPr>
                <w:rFonts w:asciiTheme="majorHAnsi" w:hAnsiTheme="majorHAnsi" w:cstheme="majorHAnsi"/>
                <w:sz w:val="24"/>
                <w:szCs w:val="24"/>
              </w:rPr>
            </w:pPr>
          </w:p>
        </w:tc>
      </w:tr>
      <w:tr w:rsidR="00FD48F0" w:rsidRPr="00F201C6" w14:paraId="7C1B1207" w14:textId="77777777" w:rsidTr="00EF2AF2">
        <w:trPr>
          <w:trHeight w:val="20"/>
        </w:trPr>
        <w:tc>
          <w:tcPr>
            <w:tcW w:w="445" w:type="pct"/>
            <w:shd w:val="clear" w:color="auto" w:fill="auto"/>
          </w:tcPr>
          <w:p w14:paraId="154FD40E" w14:textId="77777777" w:rsidR="00FD48F0" w:rsidRPr="00F201C6" w:rsidRDefault="00FD48F0" w:rsidP="00161BAB">
            <w:pPr>
              <w:jc w:val="both"/>
              <w:rPr>
                <w:rFonts w:asciiTheme="majorHAnsi" w:hAnsiTheme="majorHAnsi" w:cstheme="majorHAnsi"/>
                <w:sz w:val="24"/>
                <w:szCs w:val="24"/>
              </w:rPr>
            </w:pPr>
            <w:r w:rsidRPr="00F201C6">
              <w:rPr>
                <w:rFonts w:asciiTheme="majorHAnsi" w:hAnsiTheme="majorHAnsi" w:cstheme="majorHAnsi"/>
                <w:bCs/>
                <w:sz w:val="24"/>
                <w:szCs w:val="24"/>
              </w:rPr>
              <w:t xml:space="preserve">1.1. </w:t>
            </w:r>
          </w:p>
        </w:tc>
        <w:tc>
          <w:tcPr>
            <w:tcW w:w="4555" w:type="pct"/>
            <w:vMerge/>
            <w:shd w:val="clear" w:color="auto" w:fill="auto"/>
          </w:tcPr>
          <w:p w14:paraId="3286E565" w14:textId="77777777" w:rsidR="00FD48F0" w:rsidRPr="00F201C6" w:rsidRDefault="00FD48F0" w:rsidP="00F201C6">
            <w:pPr>
              <w:jc w:val="both"/>
              <w:rPr>
                <w:rFonts w:asciiTheme="majorHAnsi" w:hAnsiTheme="majorHAnsi" w:cstheme="majorHAnsi"/>
                <w:sz w:val="24"/>
                <w:szCs w:val="24"/>
              </w:rPr>
            </w:pPr>
          </w:p>
        </w:tc>
      </w:tr>
      <w:tr w:rsidR="00FD48F0" w:rsidRPr="00F201C6" w14:paraId="2AFB44B7" w14:textId="77777777" w:rsidTr="00EF2AF2">
        <w:trPr>
          <w:trHeight w:val="20"/>
        </w:trPr>
        <w:tc>
          <w:tcPr>
            <w:tcW w:w="445" w:type="pct"/>
            <w:shd w:val="clear" w:color="auto" w:fill="auto"/>
          </w:tcPr>
          <w:p w14:paraId="358F9B8B" w14:textId="77777777" w:rsidR="00FD48F0" w:rsidRPr="00F201C6" w:rsidRDefault="00FD48F0" w:rsidP="00161BAB">
            <w:pPr>
              <w:rPr>
                <w:rFonts w:asciiTheme="majorHAnsi" w:hAnsiTheme="majorHAnsi" w:cstheme="majorHAnsi"/>
                <w:sz w:val="24"/>
                <w:szCs w:val="24"/>
              </w:rPr>
            </w:pPr>
          </w:p>
        </w:tc>
        <w:tc>
          <w:tcPr>
            <w:tcW w:w="4555" w:type="pct"/>
            <w:shd w:val="clear" w:color="auto" w:fill="auto"/>
          </w:tcPr>
          <w:p w14:paraId="614EE6DB" w14:textId="77777777" w:rsidR="00FD48F0" w:rsidRPr="00F201C6" w:rsidRDefault="00FD48F0" w:rsidP="00F201C6">
            <w:pPr>
              <w:jc w:val="both"/>
              <w:rPr>
                <w:rFonts w:asciiTheme="majorHAnsi" w:hAnsiTheme="majorHAnsi" w:cstheme="majorHAnsi"/>
                <w:b/>
                <w:i/>
                <w:sz w:val="24"/>
                <w:szCs w:val="24"/>
                <w:lang w:val="de-DE"/>
              </w:rPr>
            </w:pPr>
            <w:r w:rsidRPr="00F201C6">
              <w:rPr>
                <w:rFonts w:asciiTheme="majorHAnsi" w:hAnsiTheme="majorHAnsi" w:cstheme="majorHAnsi"/>
                <w:b/>
                <w:i/>
                <w:sz w:val="24"/>
                <w:szCs w:val="24"/>
              </w:rPr>
              <w:t>Preporuke:</w:t>
            </w:r>
            <w:r w:rsidRPr="00F201C6">
              <w:rPr>
                <w:rFonts w:asciiTheme="majorHAnsi" w:hAnsiTheme="majorHAnsi" w:cstheme="majorHAnsi"/>
                <w:b/>
                <w:i/>
                <w:sz w:val="24"/>
                <w:szCs w:val="24"/>
                <w:lang w:val="de-DE"/>
              </w:rPr>
              <w:t xml:space="preserve"> </w:t>
            </w:r>
          </w:p>
        </w:tc>
      </w:tr>
      <w:tr w:rsidR="00FD48F0" w:rsidRPr="00F201C6" w14:paraId="25A6A09E" w14:textId="77777777" w:rsidTr="00EF2AF2">
        <w:trPr>
          <w:trHeight w:val="20"/>
        </w:trPr>
        <w:tc>
          <w:tcPr>
            <w:tcW w:w="445" w:type="pct"/>
            <w:shd w:val="clear" w:color="auto" w:fill="auto"/>
          </w:tcPr>
          <w:p w14:paraId="0487DC34" w14:textId="77777777" w:rsidR="00FD48F0" w:rsidRPr="00F201C6" w:rsidRDefault="00FD48F0" w:rsidP="00161BAB">
            <w:pPr>
              <w:rPr>
                <w:rFonts w:asciiTheme="majorHAnsi" w:hAnsiTheme="majorHAnsi" w:cstheme="majorHAnsi"/>
                <w:sz w:val="24"/>
                <w:szCs w:val="24"/>
                <w:lang w:val="de-DE"/>
              </w:rPr>
            </w:pPr>
          </w:p>
        </w:tc>
        <w:tc>
          <w:tcPr>
            <w:tcW w:w="4555" w:type="pct"/>
            <w:shd w:val="clear" w:color="auto" w:fill="auto"/>
          </w:tcPr>
          <w:p w14:paraId="7F180740" w14:textId="77777777" w:rsidR="00513C5B" w:rsidRPr="00B4512F" w:rsidRDefault="00513C5B" w:rsidP="008A5F91">
            <w:pPr>
              <w:pStyle w:val="ListParagraph"/>
              <w:numPr>
                <w:ilvl w:val="0"/>
                <w:numId w:val="3"/>
              </w:numPr>
              <w:ind w:left="248" w:hanging="270"/>
              <w:jc w:val="both"/>
              <w:rPr>
                <w:rFonts w:asciiTheme="majorHAnsi" w:hAnsiTheme="majorHAnsi" w:cstheme="majorHAnsi"/>
                <w:sz w:val="24"/>
                <w:szCs w:val="24"/>
                <w:lang w:val="sr-Latn-ME"/>
              </w:rPr>
            </w:pPr>
            <w:r w:rsidRPr="00B4512F">
              <w:rPr>
                <w:rFonts w:asciiTheme="majorHAnsi" w:hAnsiTheme="majorHAnsi" w:cstheme="majorHAnsi"/>
                <w:sz w:val="24"/>
                <w:szCs w:val="24"/>
                <w:lang w:val="sr-Latn-ME"/>
              </w:rPr>
              <w:t>Korigovati godišnje planove u skladu sa predmetnim programima. Otvoreni dio kurikuluma planirati i realizovati u skladu sa predmetnim programom.</w:t>
            </w:r>
          </w:p>
          <w:p w14:paraId="57DB1963" w14:textId="77777777" w:rsidR="00513C5B" w:rsidRPr="00B4512F" w:rsidRDefault="00513C5B" w:rsidP="008A5F91">
            <w:pPr>
              <w:pStyle w:val="ListParagraph"/>
              <w:numPr>
                <w:ilvl w:val="0"/>
                <w:numId w:val="3"/>
              </w:numPr>
              <w:ind w:left="248" w:hanging="270"/>
              <w:jc w:val="both"/>
              <w:rPr>
                <w:rFonts w:asciiTheme="majorHAnsi" w:hAnsiTheme="majorHAnsi" w:cstheme="majorHAnsi"/>
                <w:sz w:val="24"/>
                <w:szCs w:val="24"/>
                <w:lang w:val="sr-Latn-ME"/>
              </w:rPr>
            </w:pPr>
            <w:r w:rsidRPr="00B4512F">
              <w:rPr>
                <w:rFonts w:asciiTheme="majorHAnsi" w:hAnsiTheme="majorHAnsi" w:cstheme="majorHAnsi"/>
                <w:sz w:val="24"/>
                <w:szCs w:val="24"/>
                <w:lang w:val="sr-Latn-ME"/>
              </w:rPr>
              <w:t xml:space="preserve">U pisanju priprema za čas poštovati metodičko-didaktičke zahtjeve (detaljnije osmisliti aktivnosti učenika/ca, jasno ih imenovati uz veće usklađivanje sa planiranim ishodima učenja, aktivnosti treba da podstiču na aktivno učenje, samostalno zaključivanje, kako bi nastavni proces bio sadržajniji). </w:t>
            </w:r>
          </w:p>
          <w:p w14:paraId="0B69BD9D" w14:textId="77777777" w:rsidR="00513C5B" w:rsidRPr="00B4512F" w:rsidRDefault="00513C5B" w:rsidP="008A5F91">
            <w:pPr>
              <w:pStyle w:val="ListParagraph"/>
              <w:numPr>
                <w:ilvl w:val="0"/>
                <w:numId w:val="3"/>
              </w:numPr>
              <w:ind w:left="248" w:hanging="270"/>
              <w:jc w:val="both"/>
              <w:rPr>
                <w:rFonts w:asciiTheme="majorHAnsi" w:hAnsiTheme="majorHAnsi" w:cstheme="majorHAnsi"/>
                <w:sz w:val="24"/>
                <w:szCs w:val="24"/>
                <w:lang w:val="sr-Latn-ME"/>
              </w:rPr>
            </w:pPr>
            <w:r w:rsidRPr="00B4512F">
              <w:rPr>
                <w:rFonts w:asciiTheme="majorHAnsi" w:hAnsiTheme="majorHAnsi" w:cstheme="majorHAnsi"/>
                <w:sz w:val="24"/>
                <w:szCs w:val="24"/>
                <w:lang w:val="sr-Latn-ME"/>
              </w:rPr>
              <w:t xml:space="preserve">Osvrt na realizaciju pisati u Godišnjem planu rada na mjesečnom nivou ili nakon svakog obrazovno-vaspitnog ishoda, kao i u pisanim pripremama. </w:t>
            </w:r>
          </w:p>
          <w:p w14:paraId="28141642" w14:textId="38DE99E8" w:rsidR="00E66EFF" w:rsidRPr="00E66EFF" w:rsidRDefault="00513C5B" w:rsidP="008A5F91">
            <w:pPr>
              <w:pStyle w:val="ListParagraph"/>
              <w:numPr>
                <w:ilvl w:val="0"/>
                <w:numId w:val="3"/>
              </w:numPr>
              <w:ind w:left="248" w:hanging="270"/>
              <w:jc w:val="both"/>
              <w:rPr>
                <w:rFonts w:asciiTheme="majorHAnsi" w:hAnsiTheme="majorHAnsi" w:cstheme="majorHAnsi"/>
                <w:sz w:val="24"/>
                <w:szCs w:val="24"/>
              </w:rPr>
            </w:pPr>
            <w:r w:rsidRPr="00B4512F">
              <w:rPr>
                <w:rFonts w:asciiTheme="majorHAnsi" w:hAnsiTheme="majorHAnsi" w:cstheme="majorHAnsi"/>
                <w:sz w:val="24"/>
                <w:szCs w:val="24"/>
                <w:lang w:val="sr-Latn-ME"/>
              </w:rPr>
              <w:t>Organizovati časove dopunske nastave i dodatne nastave u skladu sa preporukama Zavoda za školstvo.</w:t>
            </w:r>
          </w:p>
        </w:tc>
      </w:tr>
      <w:tr w:rsidR="00FD48F0" w:rsidRPr="00F201C6" w14:paraId="41377514" w14:textId="77777777" w:rsidTr="00EF2AF2">
        <w:trPr>
          <w:cantSplit/>
          <w:trHeight w:val="1421"/>
        </w:trPr>
        <w:tc>
          <w:tcPr>
            <w:tcW w:w="445" w:type="pct"/>
            <w:shd w:val="clear" w:color="auto" w:fill="auto"/>
          </w:tcPr>
          <w:p w14:paraId="046CA18C" w14:textId="77777777" w:rsidR="00FD48F0" w:rsidRPr="00F201C6" w:rsidRDefault="00FD48F0" w:rsidP="00161BAB">
            <w:pPr>
              <w:jc w:val="both"/>
              <w:rPr>
                <w:rFonts w:asciiTheme="majorHAnsi" w:hAnsiTheme="majorHAnsi" w:cstheme="majorHAnsi"/>
                <w:bCs/>
                <w:sz w:val="24"/>
                <w:szCs w:val="24"/>
              </w:rPr>
            </w:pPr>
            <w:r w:rsidRPr="00F201C6">
              <w:rPr>
                <w:rFonts w:asciiTheme="majorHAnsi" w:hAnsiTheme="majorHAnsi" w:cstheme="majorHAnsi"/>
                <w:bCs/>
                <w:sz w:val="24"/>
                <w:szCs w:val="24"/>
              </w:rPr>
              <w:t xml:space="preserve">1.2. </w:t>
            </w:r>
          </w:p>
        </w:tc>
        <w:tc>
          <w:tcPr>
            <w:tcW w:w="4555" w:type="pct"/>
            <w:shd w:val="clear" w:color="auto" w:fill="auto"/>
          </w:tcPr>
          <w:p w14:paraId="3318E335" w14:textId="77777777" w:rsidR="00FD48F0" w:rsidRDefault="00513C5B" w:rsidP="00915DAA">
            <w:pPr>
              <w:jc w:val="both"/>
              <w:rPr>
                <w:rFonts w:asciiTheme="majorHAnsi" w:hAnsiTheme="majorHAnsi" w:cstheme="majorHAnsi"/>
                <w:bCs/>
                <w:sz w:val="24"/>
                <w:szCs w:val="24"/>
                <w:lang w:val="sr-Latn-ME"/>
              </w:rPr>
            </w:pPr>
            <w:r w:rsidRPr="00513C5B">
              <w:rPr>
                <w:rFonts w:asciiTheme="majorHAnsi" w:hAnsiTheme="majorHAnsi" w:cstheme="majorHAnsi"/>
                <w:bCs/>
                <w:sz w:val="24"/>
                <w:szCs w:val="24"/>
                <w:lang w:val="sr-Latn-ME"/>
              </w:rPr>
              <w:t>Nastavu realizuje nastavnica koja je na početku svog radnog angažmana. Nastavni proces vodi dobro, naglašen je interaktivan pristup procesu nastave i učenja. Na posmatranom času je u svakom momentu prisutna povratna informacija. Atmosfera je radna i dinamična. Svi učenici/ce su u potpunosti uključeni u aktivnosti, motivisani za učenje. Pitanja koja postavlja nastavnica su jasna, usklađena i sadržinski funkcionalana. Učenici/ce se podstiču na formiranje sopstvenih stavova. Njeguje se kultura dijaloga. Međupredmetne povezanosti su konkretizovane. Nastavnica upućuje učenike/ce na korišćenje raznorodnih izvora informacija. U završnom dijelu časa je organizovan grupni rad, učenici/ce su imali zadatak da pripreme i objasne negativne posljedice bolesti zavisnosti kao oblike društvene devijantnosti i da prodiskutuju o problemima koji nastaju pod teretom zavisnosti. Tokom izlaganja, uočeno je da ostale grupe nijesu bile u dovoljnoj mjeri aktivne i uključene u praćenje, analizu i vrednovanje odgovora grupa koje su izlagale. Nastavni prostor je učioničkog tipa, opremljen relevantnim nastavnim materijalom koji služi kao podsticaj za učenje. Nastavnica je elemente časa veoma dobro sagledala. Raspoloživo vrijeme na posjećenom času je svrsishodno iskorišćeno, te čas čini kompaktnu cjelinu.</w:t>
            </w:r>
          </w:p>
          <w:tbl>
            <w:tblPr>
              <w:tblStyle w:val="TableGrid"/>
              <w:tblW w:w="86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7867"/>
            </w:tblGrid>
            <w:tr w:rsidR="00513C5B" w:rsidRPr="00F201C6" w14:paraId="6FCF7CA7" w14:textId="77777777" w:rsidTr="00513C5B">
              <w:trPr>
                <w:trHeight w:val="20"/>
              </w:trPr>
              <w:tc>
                <w:tcPr>
                  <w:tcW w:w="432" w:type="pct"/>
                  <w:shd w:val="clear" w:color="auto" w:fill="auto"/>
                </w:tcPr>
                <w:p w14:paraId="78872388" w14:textId="77777777" w:rsidR="00513C5B" w:rsidRPr="00F201C6" w:rsidRDefault="00513C5B" w:rsidP="00513C5B">
                  <w:pPr>
                    <w:rPr>
                      <w:rFonts w:asciiTheme="majorHAnsi" w:hAnsiTheme="majorHAnsi" w:cstheme="majorHAnsi"/>
                      <w:sz w:val="24"/>
                      <w:szCs w:val="24"/>
                    </w:rPr>
                  </w:pPr>
                </w:p>
              </w:tc>
              <w:tc>
                <w:tcPr>
                  <w:tcW w:w="4568" w:type="pct"/>
                  <w:shd w:val="clear" w:color="auto" w:fill="auto"/>
                </w:tcPr>
                <w:p w14:paraId="736B20A0" w14:textId="1AB92D65" w:rsidR="00513C5B" w:rsidRPr="00F201C6" w:rsidRDefault="00513C5B" w:rsidP="00513C5B">
                  <w:pPr>
                    <w:jc w:val="both"/>
                    <w:rPr>
                      <w:rFonts w:asciiTheme="majorHAnsi" w:hAnsiTheme="majorHAnsi" w:cstheme="majorHAnsi"/>
                      <w:b/>
                      <w:i/>
                      <w:sz w:val="24"/>
                      <w:szCs w:val="24"/>
                    </w:rPr>
                  </w:pPr>
                </w:p>
              </w:tc>
            </w:tr>
          </w:tbl>
          <w:p w14:paraId="752EAD3F" w14:textId="77A47380" w:rsidR="00513C5B" w:rsidRPr="00513C5B" w:rsidRDefault="00513C5B" w:rsidP="00513C5B">
            <w:pPr>
              <w:jc w:val="both"/>
              <w:rPr>
                <w:rFonts w:asciiTheme="majorHAnsi" w:hAnsiTheme="majorHAnsi" w:cstheme="majorHAnsi"/>
                <w:b/>
                <w:i/>
                <w:sz w:val="24"/>
                <w:szCs w:val="24"/>
              </w:rPr>
            </w:pPr>
            <w:r w:rsidRPr="00513C5B">
              <w:rPr>
                <w:rFonts w:asciiTheme="majorHAnsi" w:hAnsiTheme="majorHAnsi" w:cstheme="majorHAnsi"/>
                <w:b/>
                <w:i/>
                <w:sz w:val="24"/>
                <w:szCs w:val="24"/>
              </w:rPr>
              <w:t>Preporuke:</w:t>
            </w:r>
          </w:p>
          <w:p w14:paraId="47C22512" w14:textId="77777777" w:rsidR="00513C5B" w:rsidRPr="00B4512F" w:rsidRDefault="00513C5B" w:rsidP="008A5F91">
            <w:pPr>
              <w:pStyle w:val="ListParagraph"/>
              <w:numPr>
                <w:ilvl w:val="0"/>
                <w:numId w:val="3"/>
              </w:numPr>
              <w:ind w:left="248" w:hanging="270"/>
              <w:jc w:val="both"/>
              <w:rPr>
                <w:rFonts w:asciiTheme="majorHAnsi" w:hAnsiTheme="majorHAnsi" w:cstheme="majorHAnsi"/>
                <w:sz w:val="24"/>
                <w:szCs w:val="24"/>
                <w:lang w:val="sr-Latn-ME"/>
              </w:rPr>
            </w:pPr>
            <w:r w:rsidRPr="00B4512F">
              <w:rPr>
                <w:rFonts w:asciiTheme="majorHAnsi" w:hAnsiTheme="majorHAnsi" w:cstheme="majorHAnsi"/>
                <w:sz w:val="24"/>
                <w:szCs w:val="24"/>
                <w:lang w:val="sr-Latn-ME"/>
              </w:rPr>
              <w:t>Razvijati kod učenika/ca vještine elaboracije unaprijed dobijenih ili samostalno istraženih pojava ili podataka.</w:t>
            </w:r>
          </w:p>
          <w:p w14:paraId="06597C15" w14:textId="77777777" w:rsidR="00513C5B" w:rsidRPr="00E66EFF" w:rsidRDefault="00513C5B" w:rsidP="008A5F91">
            <w:pPr>
              <w:pStyle w:val="ListParagraph"/>
              <w:numPr>
                <w:ilvl w:val="0"/>
                <w:numId w:val="3"/>
              </w:numPr>
              <w:ind w:left="248" w:hanging="270"/>
              <w:jc w:val="both"/>
              <w:rPr>
                <w:rFonts w:asciiTheme="majorHAnsi" w:hAnsiTheme="majorHAnsi" w:cstheme="majorHAnsi"/>
                <w:sz w:val="24"/>
                <w:szCs w:val="24"/>
              </w:rPr>
            </w:pPr>
            <w:r w:rsidRPr="00B4512F">
              <w:rPr>
                <w:rFonts w:asciiTheme="majorHAnsi" w:hAnsiTheme="majorHAnsi" w:cstheme="majorHAnsi"/>
                <w:sz w:val="24"/>
                <w:szCs w:val="24"/>
                <w:lang w:val="sr-Latn-ME"/>
              </w:rPr>
              <w:t>Koristiti više raznovrsnih aktivnosti na času i time unaprijediti nastavni proces i učiniti ga zanimljivijim (potreban rad na didaktičko-metodičkom usavršavanju).</w:t>
            </w:r>
          </w:p>
          <w:p w14:paraId="567E2AA9" w14:textId="3875480A" w:rsidR="00E66EFF" w:rsidRPr="00513C5B" w:rsidRDefault="00E66EFF" w:rsidP="00E66EFF">
            <w:pPr>
              <w:pStyle w:val="ListParagraph"/>
              <w:ind w:left="248"/>
              <w:rPr>
                <w:rFonts w:asciiTheme="majorHAnsi" w:hAnsiTheme="majorHAnsi" w:cstheme="majorHAnsi"/>
                <w:sz w:val="24"/>
                <w:szCs w:val="24"/>
              </w:rPr>
            </w:pPr>
          </w:p>
        </w:tc>
      </w:tr>
      <w:tr w:rsidR="00A75D63" w:rsidRPr="00F201C6" w14:paraId="4C35FCAA" w14:textId="77777777" w:rsidTr="00EF2AF2">
        <w:trPr>
          <w:cantSplit/>
          <w:trHeight w:val="1421"/>
        </w:trPr>
        <w:tc>
          <w:tcPr>
            <w:tcW w:w="445" w:type="pct"/>
            <w:shd w:val="clear" w:color="auto" w:fill="auto"/>
          </w:tcPr>
          <w:p w14:paraId="1749FE19" w14:textId="6F1795D9" w:rsidR="00A75D63" w:rsidRPr="00513C5B" w:rsidRDefault="00513C5B" w:rsidP="00513C5B">
            <w:pPr>
              <w:jc w:val="both"/>
              <w:rPr>
                <w:rFonts w:asciiTheme="majorHAnsi" w:hAnsiTheme="majorHAnsi" w:cstheme="majorHAnsi"/>
                <w:bCs/>
                <w:sz w:val="24"/>
                <w:szCs w:val="24"/>
              </w:rPr>
            </w:pPr>
            <w:r>
              <w:rPr>
                <w:rFonts w:asciiTheme="majorHAnsi" w:hAnsiTheme="majorHAnsi" w:cstheme="majorHAnsi"/>
                <w:bCs/>
                <w:sz w:val="24"/>
                <w:szCs w:val="24"/>
              </w:rPr>
              <w:t>1.3.</w:t>
            </w:r>
            <w:r w:rsidRPr="00513C5B">
              <w:rPr>
                <w:rFonts w:asciiTheme="majorHAnsi" w:hAnsiTheme="majorHAnsi" w:cstheme="majorHAnsi"/>
                <w:bCs/>
                <w:sz w:val="24"/>
                <w:szCs w:val="24"/>
              </w:rPr>
              <w:t xml:space="preserve">   </w:t>
            </w:r>
          </w:p>
        </w:tc>
        <w:tc>
          <w:tcPr>
            <w:tcW w:w="4555" w:type="pct"/>
            <w:shd w:val="clear" w:color="auto" w:fill="auto"/>
          </w:tcPr>
          <w:p w14:paraId="439AD82D" w14:textId="77777777" w:rsidR="00513C5B" w:rsidRPr="00513C5B" w:rsidRDefault="00513C5B" w:rsidP="00513C5B">
            <w:pPr>
              <w:jc w:val="both"/>
              <w:rPr>
                <w:rFonts w:asciiTheme="majorHAnsi" w:hAnsiTheme="majorHAnsi" w:cstheme="majorHAnsi"/>
                <w:bCs/>
                <w:sz w:val="24"/>
                <w:szCs w:val="24"/>
              </w:rPr>
            </w:pPr>
            <w:r w:rsidRPr="00513C5B">
              <w:rPr>
                <w:rFonts w:asciiTheme="majorHAnsi" w:hAnsiTheme="majorHAnsi" w:cstheme="majorHAnsi"/>
                <w:bCs/>
                <w:sz w:val="24"/>
                <w:szCs w:val="24"/>
              </w:rPr>
              <w:t>Učenici/ce su ocijenjeni blagovremeno, ali ne i raznovrsno. U</w:t>
            </w:r>
            <w:r w:rsidRPr="00513C5B">
              <w:rPr>
                <w:rFonts w:asciiTheme="majorHAnsi" w:hAnsiTheme="majorHAnsi" w:cstheme="majorHAnsi"/>
                <w:bCs/>
                <w:sz w:val="24"/>
                <w:szCs w:val="24"/>
                <w:lang w:val="it-IT"/>
              </w:rPr>
              <w:t xml:space="preserve">vidom </w:t>
            </w:r>
            <w:r w:rsidRPr="00513C5B">
              <w:rPr>
                <w:rFonts w:asciiTheme="majorHAnsi" w:hAnsiTheme="majorHAnsi" w:cstheme="majorHAnsi"/>
                <w:bCs/>
                <w:sz w:val="24"/>
                <w:szCs w:val="24"/>
              </w:rPr>
              <w:t xml:space="preserve">u odjeljenjske knjige, uočava se samo evidentiranje ocjena sa usmenih odgovora (nedostaju ocjene vježbi i ostalih vidova učenja, kao i ocjene sa pisane provjere znanja – testa, koji je planiran u skladu sa preporukama iz Obrazovnog programa, iako nastavnica redovno u ličnoj bilježnici evidentira sve elemente koji se vrednuju za ocjenu). Ocjenjivanje je javno i obrazloženo. Ocjene su kompatibilne u odnosu na nivo realizovanih ishoda učenja. Na nivou Aktiva se navode kriterijumi ocjenjivanja, ali ne postoji detaljna analiza, kao ni preporuke za poboljšanje učeničkih postignuća. </w:t>
            </w:r>
          </w:p>
          <w:p w14:paraId="0CA5B5A4" w14:textId="4CD3F699" w:rsidR="00A75D63" w:rsidRPr="00915DAA" w:rsidRDefault="00A75D63" w:rsidP="00915DAA">
            <w:pPr>
              <w:jc w:val="both"/>
              <w:rPr>
                <w:rFonts w:asciiTheme="majorHAnsi" w:hAnsiTheme="majorHAnsi" w:cstheme="majorHAnsi"/>
                <w:sz w:val="24"/>
                <w:szCs w:val="24"/>
              </w:rPr>
            </w:pPr>
          </w:p>
        </w:tc>
      </w:tr>
      <w:tr w:rsidR="00FD48F0" w:rsidRPr="00F201C6" w14:paraId="24A13A07" w14:textId="77777777" w:rsidTr="00EF2AF2">
        <w:trPr>
          <w:trHeight w:val="20"/>
        </w:trPr>
        <w:tc>
          <w:tcPr>
            <w:tcW w:w="445" w:type="pct"/>
            <w:shd w:val="clear" w:color="auto" w:fill="auto"/>
          </w:tcPr>
          <w:p w14:paraId="191AA1ED" w14:textId="77777777" w:rsidR="00FD48F0" w:rsidRPr="00F201C6" w:rsidRDefault="00FD48F0" w:rsidP="00161BAB">
            <w:pPr>
              <w:rPr>
                <w:rFonts w:asciiTheme="majorHAnsi" w:hAnsiTheme="majorHAnsi" w:cstheme="majorHAnsi"/>
                <w:sz w:val="24"/>
                <w:szCs w:val="24"/>
              </w:rPr>
            </w:pPr>
          </w:p>
        </w:tc>
        <w:tc>
          <w:tcPr>
            <w:tcW w:w="4555" w:type="pct"/>
            <w:shd w:val="clear" w:color="auto" w:fill="auto"/>
          </w:tcPr>
          <w:p w14:paraId="2DC2C8E1" w14:textId="6B8DF2AC" w:rsidR="00FD48F0" w:rsidRPr="00F201C6" w:rsidRDefault="00FD48F0" w:rsidP="00F201C6">
            <w:pPr>
              <w:jc w:val="both"/>
              <w:rPr>
                <w:rFonts w:asciiTheme="majorHAnsi" w:hAnsiTheme="majorHAnsi" w:cstheme="majorHAnsi"/>
                <w:b/>
                <w:i/>
                <w:sz w:val="24"/>
                <w:szCs w:val="24"/>
              </w:rPr>
            </w:pPr>
            <w:r w:rsidRPr="00F201C6">
              <w:rPr>
                <w:rFonts w:asciiTheme="majorHAnsi" w:hAnsiTheme="majorHAnsi" w:cstheme="majorHAnsi"/>
                <w:b/>
                <w:i/>
                <w:sz w:val="24"/>
                <w:szCs w:val="24"/>
              </w:rPr>
              <w:t>Preporuk</w:t>
            </w:r>
            <w:r w:rsidR="004B3CA0">
              <w:rPr>
                <w:rFonts w:asciiTheme="majorHAnsi" w:hAnsiTheme="majorHAnsi" w:cstheme="majorHAnsi"/>
                <w:b/>
                <w:i/>
                <w:sz w:val="24"/>
                <w:szCs w:val="24"/>
              </w:rPr>
              <w:t>e</w:t>
            </w:r>
            <w:r w:rsidRPr="00F201C6">
              <w:rPr>
                <w:rFonts w:asciiTheme="majorHAnsi" w:hAnsiTheme="majorHAnsi" w:cstheme="majorHAnsi"/>
                <w:b/>
                <w:i/>
                <w:sz w:val="24"/>
                <w:szCs w:val="24"/>
              </w:rPr>
              <w:t xml:space="preserve">: </w:t>
            </w:r>
          </w:p>
        </w:tc>
      </w:tr>
      <w:tr w:rsidR="00FD48F0" w:rsidRPr="00F201C6" w14:paraId="7B14DCB4" w14:textId="77777777" w:rsidTr="00EF2AF2">
        <w:trPr>
          <w:trHeight w:val="20"/>
        </w:trPr>
        <w:tc>
          <w:tcPr>
            <w:tcW w:w="445" w:type="pct"/>
            <w:shd w:val="clear" w:color="auto" w:fill="auto"/>
          </w:tcPr>
          <w:p w14:paraId="583BF3A9" w14:textId="77777777" w:rsidR="00FD48F0" w:rsidRPr="00F201C6" w:rsidRDefault="00FD48F0" w:rsidP="00161BAB">
            <w:pPr>
              <w:rPr>
                <w:rFonts w:asciiTheme="majorHAnsi" w:hAnsiTheme="majorHAnsi" w:cstheme="majorHAnsi"/>
                <w:sz w:val="24"/>
                <w:szCs w:val="24"/>
              </w:rPr>
            </w:pPr>
          </w:p>
        </w:tc>
        <w:tc>
          <w:tcPr>
            <w:tcW w:w="4555" w:type="pct"/>
            <w:shd w:val="clear" w:color="auto" w:fill="auto"/>
          </w:tcPr>
          <w:p w14:paraId="63D6E26E" w14:textId="77777777" w:rsidR="00513C5B" w:rsidRPr="00B4512F" w:rsidRDefault="00513C5B" w:rsidP="008A5F91">
            <w:pPr>
              <w:pStyle w:val="ListParagraph"/>
              <w:numPr>
                <w:ilvl w:val="0"/>
                <w:numId w:val="3"/>
              </w:numPr>
              <w:ind w:left="248" w:hanging="270"/>
              <w:jc w:val="both"/>
              <w:rPr>
                <w:rFonts w:asciiTheme="majorHAnsi" w:hAnsiTheme="majorHAnsi" w:cstheme="majorHAnsi"/>
                <w:sz w:val="24"/>
                <w:szCs w:val="24"/>
                <w:lang w:val="sr-Latn-ME"/>
              </w:rPr>
            </w:pPr>
            <w:r w:rsidRPr="00B4512F">
              <w:rPr>
                <w:rFonts w:asciiTheme="majorHAnsi" w:hAnsiTheme="majorHAnsi" w:cstheme="majorHAnsi"/>
                <w:sz w:val="24"/>
                <w:szCs w:val="24"/>
                <w:lang w:val="sr-Latn-ME"/>
              </w:rPr>
              <w:t>Redovno pratiti i vrednovati postignuća učenika/ca kroz raznovrsne elemente ocjenjivanja.</w:t>
            </w:r>
          </w:p>
          <w:p w14:paraId="3457C223" w14:textId="77777777" w:rsidR="008A5F91" w:rsidRPr="00EA6DD2" w:rsidRDefault="00513C5B" w:rsidP="008A5F91">
            <w:pPr>
              <w:pStyle w:val="ListParagraph"/>
              <w:numPr>
                <w:ilvl w:val="0"/>
                <w:numId w:val="3"/>
              </w:numPr>
              <w:ind w:left="248" w:hanging="270"/>
              <w:jc w:val="both"/>
              <w:rPr>
                <w:rFonts w:asciiTheme="majorHAnsi" w:hAnsiTheme="majorHAnsi" w:cstheme="majorHAnsi"/>
                <w:sz w:val="24"/>
                <w:szCs w:val="24"/>
              </w:rPr>
            </w:pPr>
            <w:r w:rsidRPr="00B4512F">
              <w:rPr>
                <w:rFonts w:asciiTheme="majorHAnsi" w:hAnsiTheme="majorHAnsi" w:cstheme="majorHAnsi"/>
                <w:sz w:val="24"/>
                <w:szCs w:val="24"/>
                <w:lang w:val="sr-Latn-ME"/>
              </w:rPr>
              <w:t>Kombinovati različite metode provjeravanja znanja i različite tehnike ocjenjivanja, kako bi data ocjena bila što objektivniji pokazatelj učeničkog znanja, zalaganja i napretka.</w:t>
            </w:r>
          </w:p>
          <w:p w14:paraId="0EFF816D" w14:textId="7459CE99" w:rsidR="00EA6DD2" w:rsidRPr="00EA6DD2" w:rsidRDefault="00EA6DD2" w:rsidP="00EA6DD2">
            <w:pPr>
              <w:pStyle w:val="ListParagraph"/>
              <w:ind w:left="248"/>
              <w:jc w:val="both"/>
              <w:rPr>
                <w:rFonts w:asciiTheme="majorHAnsi" w:hAnsiTheme="majorHAnsi" w:cstheme="majorHAnsi"/>
                <w:sz w:val="24"/>
                <w:szCs w:val="24"/>
              </w:rPr>
            </w:pPr>
          </w:p>
        </w:tc>
      </w:tr>
    </w:tbl>
    <w:p w14:paraId="4E5519AE" w14:textId="1998FBEC" w:rsidR="00132E47" w:rsidRPr="00513C5B" w:rsidRDefault="003B0980" w:rsidP="00513C5B">
      <w:pPr>
        <w:spacing w:after="0" w:line="240" w:lineRule="auto"/>
        <w:jc w:val="both"/>
        <w:textAlignment w:val="baseline"/>
        <w:rPr>
          <w:rFonts w:ascii="Segoe UI" w:eastAsia="Times New Roman" w:hAnsi="Segoe UI" w:cs="Segoe UI"/>
          <w:noProof/>
          <w:sz w:val="18"/>
          <w:szCs w:val="18"/>
          <w:lang w:val="hr-HR"/>
        </w:rPr>
      </w:pPr>
      <w:r>
        <w:rPr>
          <w:rFonts w:ascii="Arial" w:hAnsi="Arial" w:cs="Arial"/>
          <w:b/>
          <w:sz w:val="20"/>
          <w:szCs w:val="20"/>
        </w:rPr>
        <w:lastRenderedPageBreak/>
        <w:t>1.2.</w:t>
      </w:r>
      <w:r w:rsidR="00EA6160" w:rsidRPr="003B0980">
        <w:rPr>
          <w:rFonts w:ascii="Arial" w:hAnsi="Arial" w:cs="Arial"/>
          <w:b/>
          <w:sz w:val="20"/>
          <w:szCs w:val="20"/>
        </w:rPr>
        <w:t>STR</w:t>
      </w:r>
      <w:r w:rsidR="00981FD1" w:rsidRPr="003B0980">
        <w:rPr>
          <w:rFonts w:ascii="Arial" w:hAnsi="Arial" w:cs="Arial"/>
          <w:b/>
          <w:sz w:val="20"/>
          <w:szCs w:val="20"/>
        </w:rPr>
        <w:t>UČNI MODULI-OBRAZOVNI PROGRAMI</w:t>
      </w:r>
    </w:p>
    <w:p w14:paraId="3387A1AF" w14:textId="5B98AA48" w:rsidR="00FD48F0" w:rsidRDefault="00FD48F0" w:rsidP="00FD48F0">
      <w:pPr>
        <w:spacing w:after="0"/>
        <w:rPr>
          <w:rFonts w:ascii="Arial" w:hAnsi="Arial" w:cs="Arial"/>
          <w:b/>
          <w:sz w:val="20"/>
          <w:szCs w:val="20"/>
        </w:rPr>
      </w:pPr>
    </w:p>
    <w:p w14:paraId="32333BE6" w14:textId="35795F4D" w:rsidR="00FD48F0" w:rsidRDefault="00FD48F0" w:rsidP="00FD48F0">
      <w:pPr>
        <w:spacing w:after="0" w:line="276" w:lineRule="auto"/>
        <w:rPr>
          <w:rFonts w:ascii="Arial" w:hAnsi="Arial" w:cs="Arial"/>
          <w:b/>
          <w:sz w:val="20"/>
          <w:szCs w:val="20"/>
        </w:rPr>
      </w:pPr>
      <w:r>
        <w:rPr>
          <w:rFonts w:ascii="Arial" w:hAnsi="Arial" w:cs="Arial"/>
          <w:b/>
          <w:sz w:val="20"/>
          <w:szCs w:val="20"/>
        </w:rPr>
        <w:t>Ključna oblast 1. NASTAVA I UČENJE</w:t>
      </w:r>
    </w:p>
    <w:p w14:paraId="478BCA32" w14:textId="58D8C6D1" w:rsidR="00FD48F0" w:rsidRPr="00824C69" w:rsidRDefault="00FD48F0" w:rsidP="00824C69">
      <w:pPr>
        <w:spacing w:after="0" w:line="240" w:lineRule="auto"/>
        <w:rPr>
          <w:rFonts w:cstheme="minorHAnsi"/>
          <w:lang w:val="en-US"/>
        </w:rPr>
      </w:pPr>
    </w:p>
    <w:tbl>
      <w:tblPr>
        <w:tblStyle w:val="TableGrid1"/>
        <w:tblW w:w="5152" w:type="pct"/>
        <w:tblLook w:val="04A0" w:firstRow="1" w:lastRow="0" w:firstColumn="1" w:lastColumn="0" w:noHBand="0" w:noVBand="1"/>
      </w:tblPr>
      <w:tblGrid>
        <w:gridCol w:w="4675"/>
        <w:gridCol w:w="4675"/>
      </w:tblGrid>
      <w:tr w:rsidR="001B1D55" w:rsidRPr="002976C4" w14:paraId="6B7A1945" w14:textId="77777777" w:rsidTr="001B1D55">
        <w:trPr>
          <w:trHeight w:val="251"/>
        </w:trPr>
        <w:tc>
          <w:tcPr>
            <w:tcW w:w="5000" w:type="pct"/>
            <w:gridSpan w:val="2"/>
          </w:tcPr>
          <w:p w14:paraId="3188E306" w14:textId="7F7DD76C" w:rsidR="001B1D55" w:rsidRPr="002976C4" w:rsidRDefault="001B1D55" w:rsidP="001B1D55">
            <w:pPr>
              <w:autoSpaceDE w:val="0"/>
              <w:autoSpaceDN w:val="0"/>
              <w:adjustRightInd w:val="0"/>
              <w:rPr>
                <w:rFonts w:ascii="Arial" w:eastAsia="Calibri" w:hAnsi="Arial" w:cs="Arial"/>
                <w:b/>
                <w:sz w:val="20"/>
                <w:szCs w:val="20"/>
                <w:lang w:val="bs-Latn-BA"/>
              </w:rPr>
            </w:pPr>
            <w:r>
              <w:rPr>
                <w:rFonts w:ascii="Arial" w:eastAsia="Calibri" w:hAnsi="Arial" w:cs="Arial"/>
                <w:b/>
                <w:sz w:val="20"/>
                <w:szCs w:val="20"/>
                <w:lang w:val="sr-Latn-ME"/>
              </w:rPr>
              <w:t xml:space="preserve">Prosvjetni nadzornik: </w:t>
            </w:r>
            <w:r w:rsidR="00102345">
              <w:rPr>
                <w:rFonts w:ascii="Arial" w:eastAsia="Calibri" w:hAnsi="Arial" w:cs="Arial"/>
                <w:b/>
                <w:sz w:val="20"/>
                <w:szCs w:val="20"/>
                <w:lang w:val="sr-Latn-ME"/>
              </w:rPr>
              <w:t>Đ</w:t>
            </w:r>
            <w:r w:rsidR="008438F4">
              <w:rPr>
                <w:rFonts w:ascii="Arial" w:eastAsia="Calibri" w:hAnsi="Arial" w:cs="Arial"/>
                <w:b/>
                <w:sz w:val="20"/>
                <w:szCs w:val="20"/>
                <w:lang w:val="sr-Latn-ME"/>
              </w:rPr>
              <w:t>eka Elezović</w:t>
            </w:r>
          </w:p>
        </w:tc>
      </w:tr>
      <w:tr w:rsidR="001B1D55" w:rsidRPr="002976C4" w14:paraId="15F13A49" w14:textId="77777777" w:rsidTr="001B1D55">
        <w:trPr>
          <w:trHeight w:val="251"/>
        </w:trPr>
        <w:tc>
          <w:tcPr>
            <w:tcW w:w="5000" w:type="pct"/>
            <w:gridSpan w:val="2"/>
          </w:tcPr>
          <w:p w14:paraId="46285FD5" w14:textId="5E712ABB" w:rsidR="001B1D55" w:rsidRPr="002976C4" w:rsidRDefault="001B1D55" w:rsidP="001B1D55">
            <w:pPr>
              <w:autoSpaceDE w:val="0"/>
              <w:autoSpaceDN w:val="0"/>
              <w:adjustRightInd w:val="0"/>
              <w:rPr>
                <w:rFonts w:ascii="Arial" w:eastAsia="Calibri" w:hAnsi="Arial" w:cs="Arial"/>
                <w:b/>
                <w:sz w:val="20"/>
                <w:szCs w:val="20"/>
                <w:lang w:val="sr-Latn-ME"/>
              </w:rPr>
            </w:pPr>
            <w:r w:rsidRPr="002976C4">
              <w:rPr>
                <w:rFonts w:ascii="Arial" w:eastAsia="Calibri" w:hAnsi="Arial" w:cs="Arial"/>
                <w:b/>
                <w:sz w:val="20"/>
                <w:szCs w:val="20"/>
                <w:lang w:val="sr-Latn-ME"/>
              </w:rPr>
              <w:t>1.2.</w:t>
            </w:r>
            <w:r w:rsidR="00FF699F">
              <w:rPr>
                <w:rFonts w:ascii="Arial" w:eastAsia="Calibri" w:hAnsi="Arial" w:cs="Arial"/>
                <w:b/>
                <w:sz w:val="20"/>
                <w:szCs w:val="20"/>
                <w:lang w:val="sr-Latn-ME"/>
              </w:rPr>
              <w:t>1</w:t>
            </w:r>
            <w:r w:rsidRPr="002976C4">
              <w:rPr>
                <w:rFonts w:ascii="Arial" w:eastAsia="Calibri" w:hAnsi="Arial" w:cs="Arial"/>
                <w:b/>
                <w:sz w:val="20"/>
                <w:szCs w:val="20"/>
                <w:lang w:val="sr-Latn-ME"/>
              </w:rPr>
              <w:t>. Hotelsko-turistič</w:t>
            </w:r>
            <w:r>
              <w:rPr>
                <w:rFonts w:ascii="Arial" w:eastAsia="Calibri" w:hAnsi="Arial" w:cs="Arial"/>
                <w:b/>
                <w:sz w:val="20"/>
                <w:szCs w:val="20"/>
                <w:lang w:val="sr-Latn-ME"/>
              </w:rPr>
              <w:t>ki tehničar</w:t>
            </w:r>
          </w:p>
        </w:tc>
      </w:tr>
      <w:tr w:rsidR="001B1D55" w:rsidRPr="002976C4" w14:paraId="0D36A92F" w14:textId="77777777" w:rsidTr="001B1D55">
        <w:trPr>
          <w:trHeight w:val="22"/>
        </w:trPr>
        <w:tc>
          <w:tcPr>
            <w:tcW w:w="5000" w:type="pct"/>
            <w:gridSpan w:val="2"/>
            <w:tcBorders>
              <w:bottom w:val="single" w:sz="4" w:space="0" w:color="auto"/>
            </w:tcBorders>
          </w:tcPr>
          <w:p w14:paraId="6255B612" w14:textId="77777777" w:rsidR="001B1D55" w:rsidRPr="002976C4" w:rsidRDefault="001B1D55" w:rsidP="001B1D55">
            <w:pPr>
              <w:autoSpaceDE w:val="0"/>
              <w:autoSpaceDN w:val="0"/>
              <w:adjustRightInd w:val="0"/>
              <w:rPr>
                <w:rFonts w:ascii="Arial" w:eastAsia="Calibri" w:hAnsi="Arial" w:cs="Arial"/>
                <w:sz w:val="20"/>
                <w:szCs w:val="20"/>
                <w:lang w:val="sr-Latn-ME"/>
              </w:rPr>
            </w:pPr>
            <w:r w:rsidRPr="002976C4">
              <w:rPr>
                <w:rFonts w:ascii="Arial" w:eastAsia="Calibri" w:hAnsi="Arial" w:cs="Arial"/>
                <w:sz w:val="20"/>
                <w:szCs w:val="20"/>
                <w:vertAlign w:val="superscript"/>
                <w:lang w:val="sr-Latn-ME"/>
              </w:rPr>
              <w:t xml:space="preserve"> (Naziv obrazovnog programa) </w:t>
            </w:r>
          </w:p>
        </w:tc>
      </w:tr>
      <w:tr w:rsidR="001B1D55" w:rsidRPr="002976C4" w14:paraId="12885441" w14:textId="77777777" w:rsidTr="001B1D55">
        <w:trPr>
          <w:trHeight w:val="266"/>
        </w:trPr>
        <w:tc>
          <w:tcPr>
            <w:tcW w:w="2500" w:type="pct"/>
            <w:tcBorders>
              <w:bottom w:val="nil"/>
              <w:right w:val="nil"/>
            </w:tcBorders>
          </w:tcPr>
          <w:p w14:paraId="05051EFC" w14:textId="77777777" w:rsidR="001B1D55" w:rsidRPr="002976C4" w:rsidRDefault="001B1D55" w:rsidP="001B1D55">
            <w:pPr>
              <w:autoSpaceDE w:val="0"/>
              <w:autoSpaceDN w:val="0"/>
              <w:adjustRightInd w:val="0"/>
              <w:rPr>
                <w:rFonts w:ascii="Arial" w:eastAsia="Calibri" w:hAnsi="Arial" w:cs="Arial"/>
                <w:sz w:val="20"/>
                <w:szCs w:val="20"/>
                <w:lang w:val="sr-Latn-ME"/>
              </w:rPr>
            </w:pPr>
            <w:r w:rsidRPr="002976C4">
              <w:rPr>
                <w:rFonts w:ascii="Arial" w:eastAsia="Calibri" w:hAnsi="Arial" w:cs="Arial"/>
                <w:sz w:val="20"/>
                <w:szCs w:val="20"/>
                <w:lang w:val="sr-Latn-ME"/>
              </w:rPr>
              <w:t xml:space="preserve">Ukupan broj nastavnika po datom programu: </w:t>
            </w:r>
          </w:p>
        </w:tc>
        <w:tc>
          <w:tcPr>
            <w:tcW w:w="2500" w:type="pct"/>
            <w:tcBorders>
              <w:left w:val="nil"/>
              <w:bottom w:val="nil"/>
            </w:tcBorders>
          </w:tcPr>
          <w:p w14:paraId="308251C9" w14:textId="46077907" w:rsidR="001B1D55" w:rsidRPr="002976C4" w:rsidRDefault="008438F4" w:rsidP="001B1D55">
            <w:pPr>
              <w:autoSpaceDE w:val="0"/>
              <w:autoSpaceDN w:val="0"/>
              <w:adjustRightInd w:val="0"/>
              <w:rPr>
                <w:rFonts w:ascii="Arial" w:eastAsia="Calibri" w:hAnsi="Arial" w:cs="Arial"/>
                <w:sz w:val="20"/>
                <w:szCs w:val="20"/>
                <w:lang w:val="sr-Latn-ME"/>
              </w:rPr>
            </w:pPr>
            <w:r>
              <w:rPr>
                <w:rFonts w:ascii="Arial" w:eastAsia="Calibri" w:hAnsi="Arial" w:cs="Arial"/>
                <w:sz w:val="20"/>
                <w:szCs w:val="20"/>
                <w:lang w:val="sr-Latn-ME"/>
              </w:rPr>
              <w:t>3</w:t>
            </w:r>
          </w:p>
        </w:tc>
      </w:tr>
      <w:tr w:rsidR="001B1D55" w:rsidRPr="002976C4" w14:paraId="7FB1793E" w14:textId="77777777" w:rsidTr="001B1D55">
        <w:trPr>
          <w:trHeight w:val="251"/>
        </w:trPr>
        <w:tc>
          <w:tcPr>
            <w:tcW w:w="2500" w:type="pct"/>
            <w:tcBorders>
              <w:top w:val="nil"/>
              <w:bottom w:val="nil"/>
              <w:right w:val="nil"/>
            </w:tcBorders>
          </w:tcPr>
          <w:p w14:paraId="1314F8FD" w14:textId="77777777" w:rsidR="001B1D55" w:rsidRPr="002976C4" w:rsidRDefault="001B1D55" w:rsidP="001B1D55">
            <w:pPr>
              <w:autoSpaceDE w:val="0"/>
              <w:autoSpaceDN w:val="0"/>
              <w:adjustRightInd w:val="0"/>
              <w:rPr>
                <w:rFonts w:ascii="Arial" w:eastAsia="Calibri" w:hAnsi="Arial" w:cs="Arial"/>
                <w:sz w:val="20"/>
                <w:szCs w:val="20"/>
                <w:lang w:val="sr-Latn-ME"/>
              </w:rPr>
            </w:pPr>
            <w:r w:rsidRPr="002976C4">
              <w:rPr>
                <w:rFonts w:ascii="Arial" w:eastAsia="Calibri" w:hAnsi="Arial" w:cs="Arial"/>
                <w:sz w:val="20"/>
                <w:szCs w:val="20"/>
                <w:lang w:val="sr-Latn-ME"/>
              </w:rPr>
              <w:t xml:space="preserve">Broj nastavnika kod kojih je izvršen nadzor: </w:t>
            </w:r>
          </w:p>
        </w:tc>
        <w:tc>
          <w:tcPr>
            <w:tcW w:w="2500" w:type="pct"/>
            <w:tcBorders>
              <w:top w:val="nil"/>
              <w:left w:val="nil"/>
              <w:bottom w:val="nil"/>
            </w:tcBorders>
          </w:tcPr>
          <w:p w14:paraId="26A0BE4E" w14:textId="44E122E5" w:rsidR="001B1D55" w:rsidRPr="002976C4" w:rsidRDefault="008438F4" w:rsidP="001B1D55">
            <w:pPr>
              <w:autoSpaceDE w:val="0"/>
              <w:autoSpaceDN w:val="0"/>
              <w:adjustRightInd w:val="0"/>
              <w:rPr>
                <w:rFonts w:ascii="Arial" w:eastAsia="Calibri" w:hAnsi="Arial" w:cs="Arial"/>
                <w:sz w:val="20"/>
                <w:szCs w:val="20"/>
                <w:lang w:val="sr-Latn-ME"/>
              </w:rPr>
            </w:pPr>
            <w:r>
              <w:rPr>
                <w:rFonts w:ascii="Arial" w:eastAsia="Calibri" w:hAnsi="Arial" w:cs="Arial"/>
                <w:sz w:val="20"/>
                <w:szCs w:val="20"/>
                <w:lang w:val="sr-Latn-ME"/>
              </w:rPr>
              <w:t>4</w:t>
            </w:r>
          </w:p>
        </w:tc>
      </w:tr>
      <w:tr w:rsidR="001B1D55" w:rsidRPr="002976C4" w14:paraId="0D275670" w14:textId="77777777" w:rsidTr="001B1D55">
        <w:trPr>
          <w:trHeight w:val="251"/>
        </w:trPr>
        <w:tc>
          <w:tcPr>
            <w:tcW w:w="2500" w:type="pct"/>
            <w:tcBorders>
              <w:top w:val="nil"/>
              <w:bottom w:val="nil"/>
              <w:right w:val="nil"/>
            </w:tcBorders>
          </w:tcPr>
          <w:p w14:paraId="56854798" w14:textId="77777777" w:rsidR="001B1D55" w:rsidRPr="002976C4" w:rsidRDefault="001B1D55" w:rsidP="001B1D55">
            <w:pPr>
              <w:autoSpaceDE w:val="0"/>
              <w:autoSpaceDN w:val="0"/>
              <w:adjustRightInd w:val="0"/>
              <w:rPr>
                <w:rFonts w:ascii="Arial" w:eastAsia="Calibri" w:hAnsi="Arial" w:cs="Arial"/>
                <w:sz w:val="20"/>
                <w:szCs w:val="20"/>
                <w:lang w:val="sr-Latn-ME"/>
              </w:rPr>
            </w:pPr>
            <w:r w:rsidRPr="002976C4">
              <w:rPr>
                <w:rFonts w:ascii="Arial" w:eastAsia="Calibri" w:hAnsi="Arial" w:cs="Arial"/>
                <w:sz w:val="20"/>
                <w:szCs w:val="20"/>
                <w:lang w:val="sr-Latn-ME"/>
              </w:rPr>
              <w:t xml:space="preserve">Posjećena odjeljenja: </w:t>
            </w:r>
          </w:p>
        </w:tc>
        <w:tc>
          <w:tcPr>
            <w:tcW w:w="2500" w:type="pct"/>
            <w:tcBorders>
              <w:top w:val="nil"/>
              <w:left w:val="nil"/>
              <w:bottom w:val="nil"/>
            </w:tcBorders>
          </w:tcPr>
          <w:p w14:paraId="521866AA" w14:textId="2710F751" w:rsidR="001B1D55" w:rsidRPr="002976C4" w:rsidRDefault="008438F4" w:rsidP="001B1D55">
            <w:pPr>
              <w:autoSpaceDE w:val="0"/>
              <w:autoSpaceDN w:val="0"/>
              <w:adjustRightInd w:val="0"/>
              <w:rPr>
                <w:rFonts w:ascii="Arial" w:eastAsia="Calibri" w:hAnsi="Arial" w:cs="Arial"/>
                <w:sz w:val="20"/>
                <w:szCs w:val="20"/>
                <w:lang w:val="sr-Latn-ME"/>
              </w:rPr>
            </w:pPr>
            <w:r>
              <w:rPr>
                <w:rFonts w:ascii="Arial" w:eastAsia="Calibri" w:hAnsi="Arial" w:cs="Arial"/>
                <w:sz w:val="20"/>
                <w:szCs w:val="20"/>
                <w:lang w:val="sr-Latn-ME"/>
              </w:rPr>
              <w:t>4</w:t>
            </w:r>
          </w:p>
        </w:tc>
      </w:tr>
      <w:tr w:rsidR="001B1D55" w:rsidRPr="002976C4" w14:paraId="0DE1FD61" w14:textId="77777777" w:rsidTr="001B1D55">
        <w:trPr>
          <w:trHeight w:val="294"/>
        </w:trPr>
        <w:tc>
          <w:tcPr>
            <w:tcW w:w="2500" w:type="pct"/>
            <w:tcBorders>
              <w:top w:val="nil"/>
              <w:right w:val="nil"/>
            </w:tcBorders>
          </w:tcPr>
          <w:p w14:paraId="392BAF86" w14:textId="77777777" w:rsidR="001B1D55" w:rsidRPr="002976C4" w:rsidRDefault="001B1D55" w:rsidP="001B1D55">
            <w:pPr>
              <w:spacing w:line="276" w:lineRule="auto"/>
              <w:rPr>
                <w:rFonts w:ascii="Arial" w:eastAsia="Calibri" w:hAnsi="Arial" w:cs="Arial"/>
                <w:sz w:val="20"/>
                <w:szCs w:val="20"/>
                <w:lang w:val="sr-Latn-ME"/>
              </w:rPr>
            </w:pPr>
            <w:r w:rsidRPr="002976C4">
              <w:rPr>
                <w:rFonts w:ascii="Arial" w:eastAsia="Calibri" w:hAnsi="Arial" w:cs="Arial"/>
                <w:sz w:val="20"/>
                <w:szCs w:val="20"/>
                <w:lang w:val="sr-Latn-ME"/>
              </w:rPr>
              <w:t xml:space="preserve">Broj posjećenih časova: </w:t>
            </w:r>
          </w:p>
        </w:tc>
        <w:tc>
          <w:tcPr>
            <w:tcW w:w="2500" w:type="pct"/>
            <w:tcBorders>
              <w:top w:val="nil"/>
              <w:left w:val="nil"/>
            </w:tcBorders>
          </w:tcPr>
          <w:p w14:paraId="5BF9814B" w14:textId="238B6435" w:rsidR="001B1D55" w:rsidRPr="002976C4" w:rsidRDefault="008438F4" w:rsidP="001B1D55">
            <w:pPr>
              <w:spacing w:line="276" w:lineRule="auto"/>
              <w:rPr>
                <w:rFonts w:ascii="Arial" w:eastAsia="Calibri" w:hAnsi="Arial" w:cs="Arial"/>
                <w:sz w:val="20"/>
                <w:szCs w:val="20"/>
                <w:lang w:val="sr-Latn-ME"/>
              </w:rPr>
            </w:pPr>
            <w:r>
              <w:rPr>
                <w:rFonts w:ascii="Arial" w:eastAsia="Calibri" w:hAnsi="Arial" w:cs="Arial"/>
                <w:sz w:val="20"/>
                <w:szCs w:val="20"/>
                <w:lang w:val="sr-Latn-ME"/>
              </w:rPr>
              <w:t>7</w:t>
            </w:r>
          </w:p>
        </w:tc>
      </w:tr>
    </w:tbl>
    <w:p w14:paraId="31C231A1" w14:textId="77777777" w:rsidR="001B1D55" w:rsidRPr="002976C4" w:rsidRDefault="001B1D55" w:rsidP="001B1D55">
      <w:pPr>
        <w:spacing w:after="0" w:line="276" w:lineRule="auto"/>
        <w:rPr>
          <w:rFonts w:ascii="Arial" w:eastAsia="Calibri" w:hAnsi="Arial" w:cs="Arial"/>
          <w:sz w:val="8"/>
          <w:szCs w:val="8"/>
        </w:rPr>
      </w:pPr>
    </w:p>
    <w:bookmarkStart w:id="13" w:name="_MON_1810924576"/>
    <w:bookmarkEnd w:id="13"/>
    <w:p w14:paraId="32A9C06B" w14:textId="602B96F7" w:rsidR="001B1D55" w:rsidRPr="002976C4" w:rsidRDefault="00E66EFF" w:rsidP="001B1D55">
      <w:pPr>
        <w:spacing w:after="0" w:line="276" w:lineRule="auto"/>
        <w:rPr>
          <w:rFonts w:ascii="Arial" w:eastAsia="Calibri" w:hAnsi="Arial" w:cs="Arial"/>
          <w:sz w:val="8"/>
          <w:szCs w:val="8"/>
        </w:rPr>
      </w:pPr>
      <w:r w:rsidRPr="002976C4">
        <w:rPr>
          <w:rFonts w:ascii="Arial" w:eastAsia="Calibri" w:hAnsi="Arial" w:cs="Arial"/>
        </w:rPr>
        <w:object w:dxaOrig="13725" w:dyaOrig="4140" w14:anchorId="58C25021">
          <v:shape id="_x0000_i1031" type="#_x0000_t75" style="width:461.25pt;height:132pt" o:ole="" o:bordertopcolor="red" o:borderleftcolor="red" o:borderbottomcolor="red" o:borderrightcolor="red">
            <v:imagedata r:id="rId22" o:title=""/>
            <w10:bordertop type="single" width="18"/>
            <w10:borderleft type="single" width="18"/>
            <w10:borderbottom type="single" width="18"/>
            <w10:borderright type="single" width="18"/>
          </v:shape>
          <o:OLEObject Type="Embed" ProgID="Excel.Sheet.8" ShapeID="_x0000_i1031" DrawAspect="Content" ObjectID="_1842408426" r:id="rId23"/>
        </w:object>
      </w:r>
    </w:p>
    <w:p w14:paraId="162349D9" w14:textId="77777777" w:rsidR="001B1D55" w:rsidRPr="002976C4" w:rsidRDefault="001B1D55" w:rsidP="001B1D55">
      <w:pPr>
        <w:spacing w:after="0" w:line="276" w:lineRule="auto"/>
        <w:rPr>
          <w:rFonts w:ascii="Arial" w:eastAsia="Calibri" w:hAnsi="Arial" w:cs="Arial"/>
          <w:sz w:val="8"/>
          <w:szCs w:val="8"/>
        </w:rPr>
      </w:pPr>
    </w:p>
    <w:tbl>
      <w:tblPr>
        <w:tblStyle w:val="TableGrid1"/>
        <w:tblW w:w="50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
        <w:gridCol w:w="8593"/>
      </w:tblGrid>
      <w:tr w:rsidR="001B1D55" w:rsidRPr="002976C4" w14:paraId="632AE4A6" w14:textId="77777777" w:rsidTr="00A75D63">
        <w:trPr>
          <w:cantSplit/>
          <w:trHeight w:val="20"/>
        </w:trPr>
        <w:tc>
          <w:tcPr>
            <w:tcW w:w="362" w:type="pct"/>
            <w:shd w:val="clear" w:color="auto" w:fill="auto"/>
          </w:tcPr>
          <w:p w14:paraId="62D4BC1B" w14:textId="77777777" w:rsidR="001B1D55" w:rsidRPr="002976C4" w:rsidRDefault="001B1D55" w:rsidP="001B1D55">
            <w:pPr>
              <w:spacing w:line="276" w:lineRule="auto"/>
              <w:jc w:val="both"/>
              <w:rPr>
                <w:rFonts w:ascii="Calibri Light" w:eastAsia="Calibri" w:hAnsi="Calibri Light" w:cs="Calibri Light"/>
                <w:bCs/>
                <w:sz w:val="24"/>
                <w:szCs w:val="24"/>
                <w:lang w:val="sr-Latn-ME"/>
              </w:rPr>
            </w:pPr>
            <w:r w:rsidRPr="002976C4">
              <w:rPr>
                <w:rFonts w:ascii="Calibri Light" w:eastAsia="Calibri" w:hAnsi="Calibri Light" w:cs="Calibri Light"/>
                <w:bCs/>
                <w:sz w:val="24"/>
                <w:szCs w:val="24"/>
                <w:lang w:val="sr-Latn-ME"/>
              </w:rPr>
              <w:t xml:space="preserve">R.br. </w:t>
            </w:r>
          </w:p>
        </w:tc>
        <w:tc>
          <w:tcPr>
            <w:tcW w:w="4638" w:type="pct"/>
            <w:shd w:val="clear" w:color="auto" w:fill="auto"/>
          </w:tcPr>
          <w:p w14:paraId="16415371" w14:textId="77777777" w:rsidR="001B1D55" w:rsidRPr="002976C4" w:rsidRDefault="001B1D55" w:rsidP="001B1D55">
            <w:pPr>
              <w:spacing w:line="276" w:lineRule="auto"/>
              <w:jc w:val="both"/>
              <w:rPr>
                <w:rFonts w:ascii="Calibri Light" w:eastAsia="Calibri" w:hAnsi="Calibri Light" w:cs="Calibri Light"/>
                <w:bCs/>
                <w:sz w:val="24"/>
                <w:szCs w:val="24"/>
                <w:lang w:val="sr-Latn-ME"/>
              </w:rPr>
            </w:pPr>
            <w:r w:rsidRPr="002976C4">
              <w:rPr>
                <w:rFonts w:ascii="Calibri Light" w:eastAsia="Calibri" w:hAnsi="Calibri Light" w:cs="Calibri Light"/>
                <w:bCs/>
                <w:sz w:val="24"/>
                <w:szCs w:val="24"/>
                <w:lang w:val="sr-Latn-ME"/>
              </w:rPr>
              <w:t>Obrazloženje</w:t>
            </w:r>
          </w:p>
        </w:tc>
      </w:tr>
      <w:tr w:rsidR="001B1D55" w:rsidRPr="002976C4" w14:paraId="0AAFA020" w14:textId="77777777" w:rsidTr="00A75D63">
        <w:trPr>
          <w:cantSplit/>
          <w:trHeight w:val="20"/>
        </w:trPr>
        <w:tc>
          <w:tcPr>
            <w:tcW w:w="362" w:type="pct"/>
            <w:shd w:val="clear" w:color="auto" w:fill="auto"/>
          </w:tcPr>
          <w:p w14:paraId="7F92A2E5" w14:textId="77777777" w:rsidR="001B1D55" w:rsidRPr="002976C4" w:rsidRDefault="001B1D55" w:rsidP="001B1D55">
            <w:pPr>
              <w:spacing w:line="276" w:lineRule="auto"/>
              <w:jc w:val="both"/>
              <w:rPr>
                <w:rFonts w:ascii="Calibri Light" w:eastAsia="Calibri" w:hAnsi="Calibri Light" w:cs="Calibri Light"/>
                <w:bCs/>
                <w:sz w:val="24"/>
                <w:szCs w:val="24"/>
                <w:lang w:val="sr-Latn-ME"/>
              </w:rPr>
            </w:pPr>
          </w:p>
        </w:tc>
        <w:tc>
          <w:tcPr>
            <w:tcW w:w="4638" w:type="pct"/>
            <w:vMerge w:val="restart"/>
            <w:shd w:val="clear" w:color="auto" w:fill="auto"/>
          </w:tcPr>
          <w:p w14:paraId="0B3303BE" w14:textId="25E7CB99" w:rsidR="008438F4" w:rsidRPr="003D3EA8" w:rsidRDefault="001B1D55" w:rsidP="003D3EA8">
            <w:pPr>
              <w:jc w:val="both"/>
              <w:rPr>
                <w:rFonts w:asciiTheme="majorHAnsi" w:hAnsiTheme="majorHAnsi" w:cstheme="majorHAnsi"/>
                <w:bCs/>
                <w:sz w:val="24"/>
                <w:szCs w:val="24"/>
                <w:lang w:val="sr-Latn-ME"/>
              </w:rPr>
            </w:pPr>
            <w:r w:rsidRPr="003D3EA8">
              <w:rPr>
                <w:rFonts w:asciiTheme="majorHAnsi" w:hAnsiTheme="majorHAnsi" w:cstheme="majorHAnsi"/>
                <w:bCs/>
                <w:sz w:val="24"/>
                <w:szCs w:val="24"/>
                <w:lang w:val="sr-Latn-ME"/>
              </w:rPr>
              <w:t xml:space="preserve"> </w:t>
            </w:r>
            <w:r w:rsidR="008438F4" w:rsidRPr="003D3EA8">
              <w:rPr>
                <w:rFonts w:asciiTheme="majorHAnsi" w:hAnsiTheme="majorHAnsi" w:cstheme="majorHAnsi"/>
                <w:bCs/>
                <w:sz w:val="24"/>
                <w:szCs w:val="24"/>
                <w:lang w:val="sr-Latn-ME"/>
              </w:rPr>
              <w:t>Godišnje i operativno planiranje je usklađeno sa modularizovanim programima. U planovima su definisani</w:t>
            </w:r>
            <w:r w:rsidR="00965B25">
              <w:rPr>
                <w:rFonts w:asciiTheme="majorHAnsi" w:hAnsiTheme="majorHAnsi" w:cstheme="majorHAnsi"/>
                <w:bCs/>
                <w:sz w:val="24"/>
                <w:szCs w:val="24"/>
                <w:lang w:val="sr-Latn-ME"/>
              </w:rPr>
              <w:t>:</w:t>
            </w:r>
            <w:r w:rsidR="008438F4" w:rsidRPr="003D3EA8">
              <w:rPr>
                <w:rFonts w:asciiTheme="majorHAnsi" w:hAnsiTheme="majorHAnsi" w:cstheme="majorHAnsi"/>
                <w:bCs/>
                <w:sz w:val="24"/>
                <w:szCs w:val="24"/>
                <w:lang w:val="sr-Latn-ME"/>
              </w:rPr>
              <w:t xml:space="preserve"> broj časova za pojedinačne ishode učenja, teme su pravilno raspore</w:t>
            </w:r>
            <w:r w:rsidR="00965B25">
              <w:rPr>
                <w:rFonts w:asciiTheme="majorHAnsi" w:hAnsiTheme="majorHAnsi" w:cstheme="majorHAnsi"/>
                <w:bCs/>
                <w:sz w:val="24"/>
                <w:szCs w:val="24"/>
                <w:lang w:val="sr-Latn-ME"/>
              </w:rPr>
              <w:t>đ</w:t>
            </w:r>
            <w:r w:rsidR="008438F4" w:rsidRPr="003D3EA8">
              <w:rPr>
                <w:rFonts w:asciiTheme="majorHAnsi" w:hAnsiTheme="majorHAnsi" w:cstheme="majorHAnsi"/>
                <w:bCs/>
                <w:sz w:val="24"/>
                <w:szCs w:val="24"/>
                <w:lang w:val="sr-Latn-ME"/>
              </w:rPr>
              <w:t xml:space="preserve">ene po obimu i znanju učenika, procentualna zastupljenost pojedinih ishoda učenja i oblika nastave, navedeni su kriterijumi za dostizanje ishoda učenja, aktivnosti za dostizanje kriterijuma, nastavna sredstva, metode i oblici su u skladu sa ciljevima. Godišnji plan rada i Plan realizacije ishoda učenja su pregledani i potpisani od strane psihološkinje škole i od strane koordinatora za modularizovane obrazovne programe kod dva nastavnika, kao </w:t>
            </w:r>
            <w:r w:rsidR="004800E4">
              <w:rPr>
                <w:rFonts w:asciiTheme="majorHAnsi" w:hAnsiTheme="majorHAnsi" w:cstheme="majorHAnsi"/>
                <w:bCs/>
                <w:sz w:val="24"/>
                <w:szCs w:val="24"/>
                <w:lang w:val="sr-Latn-ME"/>
              </w:rPr>
              <w:t>i</w:t>
            </w:r>
            <w:r w:rsidR="008438F4" w:rsidRPr="003D3EA8">
              <w:rPr>
                <w:rFonts w:asciiTheme="majorHAnsi" w:hAnsiTheme="majorHAnsi" w:cstheme="majorHAnsi"/>
                <w:bCs/>
                <w:sz w:val="24"/>
                <w:szCs w:val="24"/>
                <w:lang w:val="sr-Latn-ME"/>
              </w:rPr>
              <w:t xml:space="preserve"> Godišnji plan rada jednog nastav</w:t>
            </w:r>
            <w:r w:rsidR="004800E4">
              <w:rPr>
                <w:rFonts w:asciiTheme="majorHAnsi" w:hAnsiTheme="majorHAnsi" w:cstheme="majorHAnsi"/>
                <w:bCs/>
                <w:sz w:val="24"/>
                <w:szCs w:val="24"/>
                <w:lang w:val="sr-Latn-ME"/>
              </w:rPr>
              <w:t>n</w:t>
            </w:r>
            <w:r w:rsidR="008438F4" w:rsidRPr="003D3EA8">
              <w:rPr>
                <w:rFonts w:asciiTheme="majorHAnsi" w:hAnsiTheme="majorHAnsi" w:cstheme="majorHAnsi"/>
                <w:bCs/>
                <w:sz w:val="24"/>
                <w:szCs w:val="24"/>
                <w:lang w:val="sr-Latn-ME"/>
              </w:rPr>
              <w:t xml:space="preserve">ika, dok Plan realizacije ishoda učenja postoji u elektronskoj formi. Koordinatorka vodi uredno zapisnike sa sjednica aktiva za modularizovanu nastavu. </w:t>
            </w:r>
          </w:p>
          <w:p w14:paraId="3F233BEF" w14:textId="64680A1B" w:rsidR="008438F4" w:rsidRPr="003D3EA8" w:rsidRDefault="008438F4" w:rsidP="003D3EA8">
            <w:pPr>
              <w:jc w:val="both"/>
              <w:rPr>
                <w:rFonts w:asciiTheme="majorHAnsi" w:hAnsiTheme="majorHAnsi" w:cstheme="majorHAnsi"/>
                <w:bCs/>
                <w:sz w:val="24"/>
                <w:szCs w:val="24"/>
                <w:lang w:val="sr-Latn-ME"/>
              </w:rPr>
            </w:pPr>
            <w:r w:rsidRPr="003D3EA8">
              <w:rPr>
                <w:rFonts w:asciiTheme="majorHAnsi" w:hAnsiTheme="majorHAnsi" w:cstheme="majorHAnsi"/>
                <w:bCs/>
                <w:sz w:val="24"/>
                <w:szCs w:val="24"/>
                <w:lang w:val="sr-Latn-ME"/>
              </w:rPr>
              <w:t>Ovaj obrazovni program u ovoj školskoj godini ne pohađa nijedan učenik sa poteškoćama u razvoju. Nastava je stručno zastupljena. Svi nastavnici imaju odgovarajuće diplome i licence. U ovoj školskoj godini održan je ogledni čas iz predmeta Turistička geografija Crne Gore (18.12.2025), kao i međupredmetne hospitacije unutar aktiva. Slobodne aktivnosti i vannastavne aktivnosti se malo realizuju za ovaj obrazovni program, pa je samim tim i takva evidencija o njima u odjeljenjskim knjigama. Postoji i plan rada Turističke sekcije, međutim nema potrebne evidencije o realizaciji planiranih aktivnosti.</w:t>
            </w:r>
          </w:p>
          <w:p w14:paraId="45BF043C" w14:textId="346CBBF4" w:rsidR="008438F4" w:rsidRPr="003D3EA8" w:rsidRDefault="008438F4" w:rsidP="003D3EA8">
            <w:pPr>
              <w:jc w:val="both"/>
              <w:rPr>
                <w:rFonts w:asciiTheme="majorHAnsi" w:hAnsiTheme="majorHAnsi" w:cstheme="majorHAnsi"/>
                <w:bCs/>
                <w:sz w:val="24"/>
                <w:szCs w:val="24"/>
                <w:lang w:val="sr-Latn-ME"/>
              </w:rPr>
            </w:pPr>
            <w:r w:rsidRPr="003D3EA8">
              <w:rPr>
                <w:rFonts w:asciiTheme="majorHAnsi" w:hAnsiTheme="majorHAnsi" w:cstheme="majorHAnsi"/>
                <w:bCs/>
                <w:sz w:val="24"/>
                <w:szCs w:val="24"/>
                <w:lang w:val="sr-Latn-ME"/>
              </w:rPr>
              <w:t>Izborna nastava se realizuje i učenici prvog razreda pohađaju nastavu iz Održivog razvoja turizma (jedna grupa) i Stranih jezika u turizmu i ugostiteljstvu (italijanskog i francuskog). U drugom razredu Savremeno odrastanje. U trećem razredu učenici su izabrali predmete</w:t>
            </w:r>
            <w:r w:rsidR="00DB7D67">
              <w:rPr>
                <w:rFonts w:asciiTheme="majorHAnsi" w:hAnsiTheme="majorHAnsi" w:cstheme="majorHAnsi"/>
                <w:bCs/>
                <w:sz w:val="24"/>
                <w:szCs w:val="24"/>
                <w:lang w:val="sr-Latn-ME"/>
              </w:rPr>
              <w:t xml:space="preserve">: </w:t>
            </w:r>
            <w:r w:rsidRPr="003D3EA8">
              <w:rPr>
                <w:rFonts w:asciiTheme="majorHAnsi" w:hAnsiTheme="majorHAnsi" w:cstheme="majorHAnsi"/>
                <w:bCs/>
                <w:sz w:val="24"/>
                <w:szCs w:val="24"/>
                <w:lang w:val="sr-Latn-ME"/>
              </w:rPr>
              <w:t>Socijalne mreže i globalizacija</w:t>
            </w:r>
            <w:r w:rsidR="00DB7D67">
              <w:rPr>
                <w:rFonts w:asciiTheme="majorHAnsi" w:hAnsiTheme="majorHAnsi" w:cstheme="majorHAnsi"/>
                <w:bCs/>
                <w:sz w:val="24"/>
                <w:szCs w:val="24"/>
                <w:lang w:val="sr-Latn-ME"/>
              </w:rPr>
              <w:t xml:space="preserve"> </w:t>
            </w:r>
            <w:r w:rsidRPr="003D3EA8">
              <w:rPr>
                <w:rFonts w:asciiTheme="majorHAnsi" w:hAnsiTheme="majorHAnsi" w:cstheme="majorHAnsi"/>
                <w:bCs/>
                <w:sz w:val="24"/>
                <w:szCs w:val="24"/>
                <w:lang w:val="sr-Latn-ME"/>
              </w:rPr>
              <w:t>(jedna grupa) i Strani jezik u turizmu i ugostiteljstvu III</w:t>
            </w:r>
            <w:r w:rsidR="00DB7D67">
              <w:rPr>
                <w:rFonts w:asciiTheme="majorHAnsi" w:hAnsiTheme="majorHAnsi" w:cstheme="majorHAnsi"/>
                <w:bCs/>
                <w:sz w:val="24"/>
                <w:szCs w:val="24"/>
                <w:lang w:val="sr-Latn-ME"/>
              </w:rPr>
              <w:t xml:space="preserve"> </w:t>
            </w:r>
            <w:r w:rsidRPr="003D3EA8">
              <w:rPr>
                <w:rFonts w:asciiTheme="majorHAnsi" w:hAnsiTheme="majorHAnsi" w:cstheme="majorHAnsi"/>
                <w:bCs/>
                <w:sz w:val="24"/>
                <w:szCs w:val="24"/>
                <w:lang w:val="sr-Latn-ME"/>
              </w:rPr>
              <w:t>(ruski). Učenici četvrtog razreda su se opred</w:t>
            </w:r>
            <w:r w:rsidR="004E6457">
              <w:rPr>
                <w:rFonts w:asciiTheme="majorHAnsi" w:hAnsiTheme="majorHAnsi" w:cstheme="majorHAnsi"/>
                <w:bCs/>
                <w:sz w:val="24"/>
                <w:szCs w:val="24"/>
                <w:lang w:val="sr-Latn-ME"/>
              </w:rPr>
              <w:t>i</w:t>
            </w:r>
            <w:r w:rsidRPr="003D3EA8">
              <w:rPr>
                <w:rFonts w:asciiTheme="majorHAnsi" w:hAnsiTheme="majorHAnsi" w:cstheme="majorHAnsi"/>
                <w:bCs/>
                <w:sz w:val="24"/>
                <w:szCs w:val="24"/>
                <w:lang w:val="sr-Latn-ME"/>
              </w:rPr>
              <w:t>jelili za izborne predmete</w:t>
            </w:r>
            <w:r w:rsidR="00DB7D67">
              <w:rPr>
                <w:rFonts w:asciiTheme="majorHAnsi" w:hAnsiTheme="majorHAnsi" w:cstheme="majorHAnsi"/>
                <w:bCs/>
                <w:sz w:val="24"/>
                <w:szCs w:val="24"/>
                <w:lang w:val="sr-Latn-ME"/>
              </w:rPr>
              <w:t xml:space="preserve">: </w:t>
            </w:r>
            <w:r w:rsidRPr="003D3EA8">
              <w:rPr>
                <w:rFonts w:asciiTheme="majorHAnsi" w:hAnsiTheme="majorHAnsi" w:cstheme="majorHAnsi"/>
                <w:bCs/>
                <w:sz w:val="24"/>
                <w:szCs w:val="24"/>
                <w:lang w:val="sr-Latn-ME"/>
              </w:rPr>
              <w:t>Poslovna kultura</w:t>
            </w:r>
            <w:r w:rsidR="00142AAD">
              <w:rPr>
                <w:rFonts w:asciiTheme="majorHAnsi" w:hAnsiTheme="majorHAnsi" w:cstheme="majorHAnsi"/>
                <w:bCs/>
                <w:sz w:val="24"/>
                <w:szCs w:val="24"/>
                <w:lang w:val="sr-Latn-ME"/>
              </w:rPr>
              <w:t xml:space="preserve"> </w:t>
            </w:r>
            <w:r w:rsidRPr="003D3EA8">
              <w:rPr>
                <w:rFonts w:asciiTheme="majorHAnsi" w:hAnsiTheme="majorHAnsi" w:cstheme="majorHAnsi"/>
                <w:bCs/>
                <w:sz w:val="24"/>
                <w:szCs w:val="24"/>
                <w:lang w:val="sr-Latn-ME"/>
              </w:rPr>
              <w:t>(jedna grupa)</w:t>
            </w:r>
            <w:r w:rsidR="00142AAD">
              <w:rPr>
                <w:rFonts w:asciiTheme="majorHAnsi" w:hAnsiTheme="majorHAnsi" w:cstheme="majorHAnsi"/>
                <w:bCs/>
                <w:sz w:val="24"/>
                <w:szCs w:val="24"/>
                <w:lang w:val="sr-Latn-ME"/>
              </w:rPr>
              <w:t xml:space="preserve"> </w:t>
            </w:r>
            <w:r w:rsidRPr="003D3EA8">
              <w:rPr>
                <w:rFonts w:asciiTheme="majorHAnsi" w:hAnsiTheme="majorHAnsi" w:cstheme="majorHAnsi"/>
                <w:bCs/>
                <w:sz w:val="24"/>
                <w:szCs w:val="24"/>
                <w:lang w:val="sr-Latn-ME"/>
              </w:rPr>
              <w:t>i Strani jezik u turizmu i ugostiteljstvu IV</w:t>
            </w:r>
            <w:r w:rsidR="00142AAD">
              <w:rPr>
                <w:rFonts w:asciiTheme="majorHAnsi" w:hAnsiTheme="majorHAnsi" w:cstheme="majorHAnsi"/>
                <w:bCs/>
                <w:sz w:val="24"/>
                <w:szCs w:val="24"/>
                <w:lang w:val="sr-Latn-ME"/>
              </w:rPr>
              <w:t xml:space="preserve"> </w:t>
            </w:r>
            <w:r w:rsidRPr="003D3EA8">
              <w:rPr>
                <w:rFonts w:asciiTheme="majorHAnsi" w:hAnsiTheme="majorHAnsi" w:cstheme="majorHAnsi"/>
                <w:bCs/>
                <w:sz w:val="24"/>
                <w:szCs w:val="24"/>
                <w:lang w:val="sr-Latn-ME"/>
              </w:rPr>
              <w:t xml:space="preserve">(francuski i </w:t>
            </w:r>
            <w:r w:rsidRPr="003D3EA8">
              <w:rPr>
                <w:rFonts w:asciiTheme="majorHAnsi" w:hAnsiTheme="majorHAnsi" w:cstheme="majorHAnsi"/>
                <w:bCs/>
                <w:sz w:val="24"/>
                <w:szCs w:val="24"/>
                <w:lang w:val="sr-Latn-ME"/>
              </w:rPr>
              <w:lastRenderedPageBreak/>
              <w:t>ruski).</w:t>
            </w:r>
            <w:r w:rsidR="00142AAD">
              <w:rPr>
                <w:rFonts w:asciiTheme="majorHAnsi" w:hAnsiTheme="majorHAnsi" w:cstheme="majorHAnsi"/>
                <w:bCs/>
                <w:sz w:val="24"/>
                <w:szCs w:val="24"/>
                <w:lang w:val="sr-Latn-ME"/>
              </w:rPr>
              <w:t xml:space="preserve"> </w:t>
            </w:r>
            <w:r w:rsidRPr="003D3EA8">
              <w:rPr>
                <w:rFonts w:asciiTheme="majorHAnsi" w:hAnsiTheme="majorHAnsi" w:cstheme="majorHAnsi"/>
                <w:bCs/>
                <w:sz w:val="24"/>
                <w:szCs w:val="24"/>
                <w:lang w:val="sr-Latn-ME"/>
              </w:rPr>
              <w:t>Prosječan broj učenika po odjeljenju je 25,75, i zato se u pohađanju pojedinih modula učenici dijele u grupe.</w:t>
            </w:r>
          </w:p>
          <w:p w14:paraId="57C02647" w14:textId="1C15BDE2" w:rsidR="008438F4" w:rsidRPr="003D3EA8" w:rsidRDefault="00E723A2" w:rsidP="003D3EA8">
            <w:pPr>
              <w:jc w:val="both"/>
              <w:rPr>
                <w:rFonts w:asciiTheme="majorHAnsi" w:hAnsiTheme="majorHAnsi" w:cstheme="majorHAnsi"/>
                <w:bCs/>
                <w:sz w:val="24"/>
                <w:szCs w:val="24"/>
                <w:lang w:val="sr-Latn-ME"/>
              </w:rPr>
            </w:pPr>
            <w:r>
              <w:rPr>
                <w:rFonts w:asciiTheme="majorHAnsi" w:hAnsiTheme="majorHAnsi" w:cstheme="majorHAnsi"/>
                <w:bCs/>
                <w:sz w:val="24"/>
                <w:szCs w:val="24"/>
                <w:lang w:val="sr-Latn-ME"/>
              </w:rPr>
              <w:t>N</w:t>
            </w:r>
            <w:r w:rsidR="008438F4" w:rsidRPr="003D3EA8">
              <w:rPr>
                <w:rFonts w:asciiTheme="majorHAnsi" w:hAnsiTheme="majorHAnsi" w:cstheme="majorHAnsi"/>
                <w:bCs/>
                <w:sz w:val="24"/>
                <w:szCs w:val="24"/>
                <w:lang w:val="sr-Latn-ME"/>
              </w:rPr>
              <w:t>astavnici su dali na uvid</w:t>
            </w:r>
            <w:r w:rsidRPr="003D3EA8">
              <w:rPr>
                <w:rFonts w:asciiTheme="majorHAnsi" w:hAnsiTheme="majorHAnsi" w:cstheme="majorHAnsi"/>
                <w:bCs/>
                <w:sz w:val="24"/>
                <w:szCs w:val="24"/>
                <w:lang w:val="sr-Latn-ME"/>
              </w:rPr>
              <w:t xml:space="preserve"> </w:t>
            </w:r>
            <w:r>
              <w:rPr>
                <w:rFonts w:asciiTheme="majorHAnsi" w:hAnsiTheme="majorHAnsi" w:cstheme="majorHAnsi"/>
                <w:bCs/>
                <w:sz w:val="24"/>
                <w:szCs w:val="24"/>
                <w:lang w:val="sr-Latn-ME"/>
              </w:rPr>
              <w:t>p</w:t>
            </w:r>
            <w:r w:rsidRPr="003D3EA8">
              <w:rPr>
                <w:rFonts w:asciiTheme="majorHAnsi" w:hAnsiTheme="majorHAnsi" w:cstheme="majorHAnsi"/>
                <w:bCs/>
                <w:sz w:val="24"/>
                <w:szCs w:val="24"/>
                <w:lang w:val="sr-Latn-ME"/>
              </w:rPr>
              <w:t>ripreme za čas</w:t>
            </w:r>
            <w:r>
              <w:rPr>
                <w:rFonts w:asciiTheme="majorHAnsi" w:hAnsiTheme="majorHAnsi" w:cstheme="majorHAnsi"/>
                <w:bCs/>
                <w:sz w:val="24"/>
                <w:szCs w:val="24"/>
                <w:lang w:val="sr-Latn-ME"/>
              </w:rPr>
              <w:t>ove</w:t>
            </w:r>
            <w:r w:rsidR="008438F4" w:rsidRPr="003D3EA8">
              <w:rPr>
                <w:rFonts w:asciiTheme="majorHAnsi" w:hAnsiTheme="majorHAnsi" w:cstheme="majorHAnsi"/>
                <w:bCs/>
                <w:sz w:val="24"/>
                <w:szCs w:val="24"/>
                <w:lang w:val="sr-Latn-ME"/>
              </w:rPr>
              <w:t xml:space="preserve">. Rad stručnog aktiva se realizuje na sjednicama kojima rukovodi nastavnica turističke grupe predmeta. Sjednice Aktiva se redovno i sistematski odvijaju u toku školske godine i prate predviđeni plan rada. Sveska stručnog aktiva ima sadržajnu </w:t>
            </w:r>
            <w:r w:rsidR="00164107">
              <w:rPr>
                <w:rFonts w:asciiTheme="majorHAnsi" w:hAnsiTheme="majorHAnsi" w:cstheme="majorHAnsi"/>
                <w:bCs/>
                <w:sz w:val="24"/>
                <w:szCs w:val="24"/>
                <w:lang w:val="sr-Latn-ME"/>
              </w:rPr>
              <w:t>i</w:t>
            </w:r>
            <w:r w:rsidR="008438F4" w:rsidRPr="003D3EA8">
              <w:rPr>
                <w:rFonts w:asciiTheme="majorHAnsi" w:hAnsiTheme="majorHAnsi" w:cstheme="majorHAnsi"/>
                <w:bCs/>
                <w:sz w:val="24"/>
                <w:szCs w:val="24"/>
                <w:lang w:val="sr-Latn-ME"/>
              </w:rPr>
              <w:t xml:space="preserve"> informativnu dimenziju.</w:t>
            </w:r>
          </w:p>
          <w:p w14:paraId="018961E4" w14:textId="4B67699B" w:rsidR="008438F4" w:rsidRPr="003D3EA8" w:rsidRDefault="008438F4" w:rsidP="003D3EA8">
            <w:pPr>
              <w:jc w:val="both"/>
              <w:rPr>
                <w:rFonts w:asciiTheme="majorHAnsi" w:hAnsiTheme="majorHAnsi" w:cstheme="majorHAnsi"/>
                <w:bCs/>
                <w:sz w:val="24"/>
                <w:szCs w:val="24"/>
                <w:lang w:val="sr-Latn-ME"/>
              </w:rPr>
            </w:pPr>
            <w:r w:rsidRPr="003D3EA8">
              <w:rPr>
                <w:rFonts w:asciiTheme="majorHAnsi" w:hAnsiTheme="majorHAnsi" w:cstheme="majorHAnsi"/>
                <w:bCs/>
                <w:sz w:val="24"/>
                <w:szCs w:val="24"/>
                <w:lang w:val="sr-Latn-ME"/>
              </w:rPr>
              <w:t>U školi se planiraju i realizuju različite aktivnosti za izvođenje i praćenje kvaliteta praktičnog obrazovanja u saradnji sa socijalnim partnerima, kao što su</w:t>
            </w:r>
            <w:r w:rsidR="009A1635">
              <w:rPr>
                <w:rFonts w:asciiTheme="majorHAnsi" w:hAnsiTheme="majorHAnsi" w:cstheme="majorHAnsi"/>
                <w:bCs/>
                <w:sz w:val="24"/>
                <w:szCs w:val="24"/>
                <w:lang w:val="sr-Latn-ME"/>
              </w:rPr>
              <w:t>:</w:t>
            </w:r>
            <w:r w:rsidRPr="003D3EA8">
              <w:rPr>
                <w:rFonts w:asciiTheme="majorHAnsi" w:hAnsiTheme="majorHAnsi" w:cstheme="majorHAnsi"/>
                <w:bCs/>
                <w:sz w:val="24"/>
                <w:szCs w:val="24"/>
                <w:lang w:val="sr-Latn-ME"/>
              </w:rPr>
              <w:t xml:space="preserve"> TO Prijestonice Cetinje, Hotel „Gradska“ Cetinje, JU Narodni muzeji Crne Gore i Sportski centar </w:t>
            </w:r>
            <w:r w:rsidR="009A1635">
              <w:rPr>
                <w:rFonts w:asciiTheme="majorHAnsi" w:hAnsiTheme="majorHAnsi" w:cstheme="majorHAnsi"/>
                <w:bCs/>
                <w:sz w:val="24"/>
                <w:szCs w:val="24"/>
                <w:lang w:val="sr-Latn-ME"/>
              </w:rPr>
              <w:t xml:space="preserve">d.o.o. </w:t>
            </w:r>
            <w:r w:rsidRPr="003D3EA8">
              <w:rPr>
                <w:rFonts w:asciiTheme="majorHAnsi" w:hAnsiTheme="majorHAnsi" w:cstheme="majorHAnsi"/>
                <w:bCs/>
                <w:sz w:val="24"/>
                <w:szCs w:val="24"/>
                <w:lang w:val="sr-Latn-ME"/>
              </w:rPr>
              <w:t>Cetinje.</w:t>
            </w:r>
          </w:p>
          <w:p w14:paraId="3DEEBC03" w14:textId="60A6BA32" w:rsidR="001B1D55" w:rsidRPr="003D3EA8" w:rsidRDefault="008438F4" w:rsidP="003D3EA8">
            <w:pPr>
              <w:jc w:val="both"/>
              <w:rPr>
                <w:rFonts w:asciiTheme="majorHAnsi" w:hAnsiTheme="majorHAnsi" w:cstheme="majorHAnsi"/>
                <w:bCs/>
                <w:sz w:val="24"/>
                <w:szCs w:val="24"/>
                <w:lang w:val="sr-Latn-ME"/>
              </w:rPr>
            </w:pPr>
            <w:r w:rsidRPr="003D3EA8">
              <w:rPr>
                <w:rFonts w:asciiTheme="majorHAnsi" w:hAnsiTheme="majorHAnsi" w:cstheme="majorHAnsi"/>
                <w:bCs/>
                <w:sz w:val="24"/>
                <w:szCs w:val="24"/>
                <w:lang w:val="sr-Latn-ME"/>
              </w:rPr>
              <w:t>Organizator praktične nastave je dao na uvid spiskove poslodavaca, sklopljene ugovore, i spiskove učenika</w:t>
            </w:r>
            <w:r w:rsidR="00792ECC">
              <w:rPr>
                <w:rFonts w:asciiTheme="majorHAnsi" w:hAnsiTheme="majorHAnsi" w:cstheme="majorHAnsi"/>
                <w:bCs/>
                <w:sz w:val="24"/>
                <w:szCs w:val="24"/>
                <w:lang w:val="sr-Latn-ME"/>
              </w:rPr>
              <w:t xml:space="preserve"> </w:t>
            </w:r>
            <w:r w:rsidRPr="003D3EA8">
              <w:rPr>
                <w:rFonts w:asciiTheme="majorHAnsi" w:hAnsiTheme="majorHAnsi" w:cstheme="majorHAnsi"/>
                <w:bCs/>
                <w:sz w:val="24"/>
                <w:szCs w:val="24"/>
                <w:lang w:val="sr-Latn-ME"/>
              </w:rPr>
              <w:t xml:space="preserve">(odjeljenja) koji tokom nastavne godine praktične časove povremeno održavaju kod socijalnih partnera. </w:t>
            </w:r>
            <w:r w:rsidRPr="00263BC2">
              <w:rPr>
                <w:rFonts w:asciiTheme="majorHAnsi" w:hAnsiTheme="majorHAnsi" w:cstheme="majorHAnsi"/>
                <w:bCs/>
                <w:sz w:val="24"/>
                <w:szCs w:val="24"/>
                <w:lang w:val="sr-Latn-ME"/>
              </w:rPr>
              <w:t>U prošloj školskoj godini 2024/</w:t>
            </w:r>
            <w:r w:rsidR="00792ECC" w:rsidRPr="00263BC2">
              <w:rPr>
                <w:rFonts w:asciiTheme="majorHAnsi" w:hAnsiTheme="majorHAnsi" w:cstheme="majorHAnsi"/>
                <w:bCs/>
                <w:sz w:val="24"/>
                <w:szCs w:val="24"/>
                <w:lang w:val="sr-Latn-ME"/>
              </w:rPr>
              <w:t>20</w:t>
            </w:r>
            <w:r w:rsidRPr="00263BC2">
              <w:rPr>
                <w:rFonts w:asciiTheme="majorHAnsi" w:hAnsiTheme="majorHAnsi" w:cstheme="majorHAnsi"/>
                <w:bCs/>
                <w:sz w:val="24"/>
                <w:szCs w:val="24"/>
                <w:lang w:val="sr-Latn-ME"/>
              </w:rPr>
              <w:t>25</w:t>
            </w:r>
            <w:r w:rsidR="00792ECC" w:rsidRPr="00263BC2">
              <w:rPr>
                <w:rFonts w:asciiTheme="majorHAnsi" w:hAnsiTheme="majorHAnsi" w:cstheme="majorHAnsi"/>
                <w:bCs/>
                <w:sz w:val="24"/>
                <w:szCs w:val="24"/>
                <w:lang w:val="sr-Latn-ME"/>
              </w:rPr>
              <w:t>.</w:t>
            </w:r>
            <w:r w:rsidRPr="00263BC2">
              <w:rPr>
                <w:rFonts w:asciiTheme="majorHAnsi" w:hAnsiTheme="majorHAnsi" w:cstheme="majorHAnsi"/>
                <w:bCs/>
                <w:sz w:val="24"/>
                <w:szCs w:val="24"/>
                <w:lang w:val="sr-Latn-ME"/>
              </w:rPr>
              <w:t xml:space="preserve"> učenici I i II razreda su obavljali profesionalnu praksu kod poslodavaca u toku nastavne godine (ugovor sklopljen 22.04.2025), dok su učenici III i IV</w:t>
            </w:r>
            <w:r w:rsidR="00F9374B" w:rsidRPr="00263BC2">
              <w:rPr>
                <w:rFonts w:asciiTheme="majorHAnsi" w:hAnsiTheme="majorHAnsi" w:cstheme="majorHAnsi"/>
                <w:bCs/>
                <w:sz w:val="24"/>
                <w:szCs w:val="24"/>
                <w:lang w:val="sr-Latn-ME"/>
              </w:rPr>
              <w:t xml:space="preserve"> razreda </w:t>
            </w:r>
            <w:r w:rsidRPr="00263BC2">
              <w:rPr>
                <w:rFonts w:asciiTheme="majorHAnsi" w:hAnsiTheme="majorHAnsi" w:cstheme="majorHAnsi"/>
                <w:bCs/>
                <w:sz w:val="24"/>
                <w:szCs w:val="24"/>
                <w:lang w:val="sr-Latn-ME"/>
              </w:rPr>
              <w:t xml:space="preserve">tokom nastavne godine (u mjesecima oktobar </w:t>
            </w:r>
            <w:r w:rsidR="00F9374B" w:rsidRPr="00263BC2">
              <w:rPr>
                <w:rFonts w:asciiTheme="majorHAnsi" w:hAnsiTheme="majorHAnsi" w:cstheme="majorHAnsi"/>
                <w:bCs/>
                <w:sz w:val="24"/>
                <w:szCs w:val="24"/>
                <w:lang w:val="sr-Latn-ME"/>
              </w:rPr>
              <w:t>i</w:t>
            </w:r>
            <w:r w:rsidRPr="00263BC2">
              <w:rPr>
                <w:rFonts w:asciiTheme="majorHAnsi" w:hAnsiTheme="majorHAnsi" w:cstheme="majorHAnsi"/>
                <w:bCs/>
                <w:sz w:val="24"/>
                <w:szCs w:val="24"/>
                <w:lang w:val="sr-Latn-ME"/>
              </w:rPr>
              <w:t xml:space="preserve"> maj) u trajanju od 36  časova. I u ovoj školskoj godine učenici III i IV razreda  profesionalnu praksu realizuju tokom nastavne godine</w:t>
            </w:r>
            <w:r w:rsidR="00F9374B" w:rsidRPr="00263BC2">
              <w:rPr>
                <w:rFonts w:asciiTheme="majorHAnsi" w:hAnsiTheme="majorHAnsi" w:cstheme="majorHAnsi"/>
                <w:bCs/>
                <w:sz w:val="24"/>
                <w:szCs w:val="24"/>
                <w:lang w:val="sr-Latn-ME"/>
              </w:rPr>
              <w:t xml:space="preserve"> </w:t>
            </w:r>
            <w:r w:rsidRPr="00263BC2">
              <w:rPr>
                <w:rFonts w:asciiTheme="majorHAnsi" w:hAnsiTheme="majorHAnsi" w:cstheme="majorHAnsi"/>
                <w:bCs/>
                <w:sz w:val="24"/>
                <w:szCs w:val="24"/>
                <w:lang w:val="sr-Latn-ME"/>
              </w:rPr>
              <w:t>(ugovori sklopljeni 23.09.2025).</w:t>
            </w:r>
          </w:p>
        </w:tc>
      </w:tr>
      <w:tr w:rsidR="001B1D55" w:rsidRPr="002976C4" w14:paraId="2BDD3BB7" w14:textId="77777777" w:rsidTr="00A75D63">
        <w:trPr>
          <w:trHeight w:val="20"/>
        </w:trPr>
        <w:tc>
          <w:tcPr>
            <w:tcW w:w="362" w:type="pct"/>
            <w:shd w:val="clear" w:color="auto" w:fill="auto"/>
          </w:tcPr>
          <w:p w14:paraId="0E9EA7B9" w14:textId="77777777" w:rsidR="001B1D55" w:rsidRPr="002976C4" w:rsidRDefault="001B1D55" w:rsidP="001B1D55">
            <w:pPr>
              <w:spacing w:line="276" w:lineRule="auto"/>
              <w:jc w:val="both"/>
              <w:rPr>
                <w:rFonts w:ascii="Calibri Light" w:eastAsia="Calibri" w:hAnsi="Calibri Light" w:cs="Calibri Light"/>
                <w:sz w:val="24"/>
                <w:szCs w:val="24"/>
                <w:lang w:val="sr-Latn-ME"/>
              </w:rPr>
            </w:pPr>
          </w:p>
        </w:tc>
        <w:tc>
          <w:tcPr>
            <w:tcW w:w="4638" w:type="pct"/>
            <w:vMerge/>
            <w:shd w:val="clear" w:color="auto" w:fill="auto"/>
          </w:tcPr>
          <w:p w14:paraId="77950B3E" w14:textId="77777777" w:rsidR="001B1D55" w:rsidRPr="002976C4" w:rsidRDefault="001B1D55" w:rsidP="001B1D55">
            <w:pPr>
              <w:spacing w:line="276" w:lineRule="auto"/>
              <w:rPr>
                <w:rFonts w:ascii="Calibri Light" w:eastAsia="Calibri" w:hAnsi="Calibri Light" w:cs="Calibri Light"/>
                <w:sz w:val="24"/>
                <w:szCs w:val="24"/>
                <w:lang w:val="sr-Latn-ME"/>
              </w:rPr>
            </w:pPr>
          </w:p>
        </w:tc>
      </w:tr>
      <w:tr w:rsidR="00E66EFF" w:rsidRPr="002976C4" w14:paraId="28F862C2" w14:textId="77777777" w:rsidTr="00A75D63">
        <w:trPr>
          <w:trHeight w:val="20"/>
        </w:trPr>
        <w:tc>
          <w:tcPr>
            <w:tcW w:w="362" w:type="pct"/>
            <w:shd w:val="clear" w:color="auto" w:fill="auto"/>
          </w:tcPr>
          <w:p w14:paraId="41F411D0" w14:textId="77777777" w:rsidR="00E66EFF" w:rsidRPr="002976C4" w:rsidRDefault="00E66EFF" w:rsidP="001B1D55">
            <w:pPr>
              <w:spacing w:line="276" w:lineRule="auto"/>
              <w:jc w:val="both"/>
              <w:rPr>
                <w:rFonts w:ascii="Calibri Light" w:eastAsia="Calibri" w:hAnsi="Calibri Light" w:cs="Calibri Light"/>
                <w:sz w:val="24"/>
                <w:szCs w:val="24"/>
              </w:rPr>
            </w:pPr>
          </w:p>
        </w:tc>
        <w:tc>
          <w:tcPr>
            <w:tcW w:w="4638" w:type="pct"/>
            <w:shd w:val="clear" w:color="auto" w:fill="auto"/>
          </w:tcPr>
          <w:p w14:paraId="4B5C24B0" w14:textId="77777777" w:rsidR="00E66EFF" w:rsidRPr="002976C4" w:rsidRDefault="00E66EFF" w:rsidP="001B1D55">
            <w:pPr>
              <w:spacing w:line="276" w:lineRule="auto"/>
              <w:rPr>
                <w:rFonts w:ascii="Calibri Light" w:eastAsia="Calibri" w:hAnsi="Calibri Light" w:cs="Calibri Light"/>
                <w:sz w:val="24"/>
                <w:szCs w:val="24"/>
              </w:rPr>
            </w:pPr>
          </w:p>
        </w:tc>
      </w:tr>
      <w:tr w:rsidR="001B1D55" w:rsidRPr="002976C4" w14:paraId="26A86651" w14:textId="77777777" w:rsidTr="00A75D63">
        <w:trPr>
          <w:trHeight w:val="20"/>
        </w:trPr>
        <w:tc>
          <w:tcPr>
            <w:tcW w:w="362" w:type="pct"/>
            <w:shd w:val="clear" w:color="auto" w:fill="auto"/>
          </w:tcPr>
          <w:p w14:paraId="6148AE6D" w14:textId="77777777" w:rsidR="001B1D55" w:rsidRPr="002976C4" w:rsidRDefault="001B1D55" w:rsidP="001B1D55">
            <w:pPr>
              <w:spacing w:line="276" w:lineRule="auto"/>
              <w:rPr>
                <w:rFonts w:ascii="Calibri Light" w:eastAsia="Calibri" w:hAnsi="Calibri Light" w:cs="Calibri Light"/>
                <w:sz w:val="24"/>
                <w:szCs w:val="24"/>
                <w:lang w:val="sr-Latn-ME"/>
              </w:rPr>
            </w:pPr>
          </w:p>
        </w:tc>
        <w:tc>
          <w:tcPr>
            <w:tcW w:w="4638" w:type="pct"/>
            <w:shd w:val="clear" w:color="auto" w:fill="auto"/>
          </w:tcPr>
          <w:p w14:paraId="3C58685C" w14:textId="77777777" w:rsidR="001B1D55" w:rsidRPr="002976C4" w:rsidRDefault="001B1D55" w:rsidP="001B1D55">
            <w:pPr>
              <w:spacing w:line="276" w:lineRule="auto"/>
              <w:rPr>
                <w:rFonts w:ascii="Calibri Light" w:eastAsia="Calibri" w:hAnsi="Calibri Light" w:cs="Calibri Light"/>
                <w:b/>
                <w:i/>
                <w:sz w:val="24"/>
                <w:szCs w:val="24"/>
                <w:lang w:val="sr-Latn-ME"/>
              </w:rPr>
            </w:pPr>
            <w:r w:rsidRPr="002976C4">
              <w:rPr>
                <w:rFonts w:ascii="Calibri Light" w:eastAsia="Calibri" w:hAnsi="Calibri Light" w:cs="Calibri Light"/>
                <w:b/>
                <w:i/>
                <w:sz w:val="24"/>
                <w:szCs w:val="24"/>
                <w:lang w:val="sr-Latn-ME"/>
              </w:rPr>
              <w:t>Preporuke:</w:t>
            </w:r>
            <w:bookmarkStart w:id="14" w:name="_GoBack"/>
            <w:bookmarkEnd w:id="14"/>
          </w:p>
        </w:tc>
      </w:tr>
      <w:tr w:rsidR="001B1D55" w:rsidRPr="002976C4" w14:paraId="7AA9FFF0" w14:textId="77777777" w:rsidTr="00A75D63">
        <w:trPr>
          <w:trHeight w:val="20"/>
        </w:trPr>
        <w:tc>
          <w:tcPr>
            <w:tcW w:w="362" w:type="pct"/>
            <w:shd w:val="clear" w:color="auto" w:fill="auto"/>
          </w:tcPr>
          <w:p w14:paraId="256A038D" w14:textId="77777777" w:rsidR="001B1D55" w:rsidRPr="002976C4" w:rsidRDefault="001B1D55" w:rsidP="001B1D55">
            <w:pPr>
              <w:spacing w:line="276" w:lineRule="auto"/>
              <w:rPr>
                <w:rFonts w:ascii="Calibri Light" w:eastAsia="Calibri" w:hAnsi="Calibri Light" w:cs="Calibri Light"/>
                <w:sz w:val="24"/>
                <w:szCs w:val="24"/>
                <w:lang w:val="sr-Latn-ME"/>
              </w:rPr>
            </w:pPr>
          </w:p>
        </w:tc>
        <w:tc>
          <w:tcPr>
            <w:tcW w:w="4638" w:type="pct"/>
            <w:shd w:val="clear" w:color="auto" w:fill="auto"/>
          </w:tcPr>
          <w:p w14:paraId="20734EA2" w14:textId="6050199B" w:rsidR="008438F4" w:rsidRPr="00B4512F" w:rsidRDefault="008438F4" w:rsidP="008A5F91">
            <w:pPr>
              <w:pStyle w:val="ListParagraph"/>
              <w:numPr>
                <w:ilvl w:val="0"/>
                <w:numId w:val="3"/>
              </w:numPr>
              <w:ind w:left="248" w:hanging="270"/>
              <w:jc w:val="both"/>
              <w:rPr>
                <w:rFonts w:asciiTheme="majorHAnsi" w:hAnsiTheme="majorHAnsi" w:cstheme="majorHAnsi"/>
                <w:sz w:val="24"/>
                <w:szCs w:val="24"/>
                <w:lang w:val="sr-Latn-ME"/>
              </w:rPr>
            </w:pPr>
            <w:r w:rsidRPr="00B4512F">
              <w:rPr>
                <w:rFonts w:asciiTheme="majorHAnsi" w:hAnsiTheme="majorHAnsi" w:cstheme="majorHAnsi"/>
                <w:sz w:val="24"/>
                <w:szCs w:val="24"/>
                <w:lang w:val="sr-Latn-ME"/>
              </w:rPr>
              <w:t>Vannastavne i slobodne aktivnosti, planirati, realizovati i evidentirati u odjeljen</w:t>
            </w:r>
            <w:r w:rsidR="008F5219">
              <w:rPr>
                <w:rFonts w:asciiTheme="majorHAnsi" w:hAnsiTheme="majorHAnsi" w:cstheme="majorHAnsi"/>
                <w:sz w:val="24"/>
                <w:szCs w:val="24"/>
                <w:lang w:val="sr-Latn-ME"/>
              </w:rPr>
              <w:t>j</w:t>
            </w:r>
            <w:r w:rsidRPr="00B4512F">
              <w:rPr>
                <w:rFonts w:asciiTheme="majorHAnsi" w:hAnsiTheme="majorHAnsi" w:cstheme="majorHAnsi"/>
                <w:sz w:val="24"/>
                <w:szCs w:val="24"/>
                <w:lang w:val="sr-Latn-ME"/>
              </w:rPr>
              <w:t>skim knjigama.</w:t>
            </w:r>
          </w:p>
          <w:p w14:paraId="029C5906" w14:textId="1CCB060B" w:rsidR="008438F4" w:rsidRPr="00B4512F" w:rsidRDefault="008438F4" w:rsidP="008A5F91">
            <w:pPr>
              <w:pStyle w:val="ListParagraph"/>
              <w:numPr>
                <w:ilvl w:val="0"/>
                <w:numId w:val="3"/>
              </w:numPr>
              <w:ind w:left="248" w:hanging="270"/>
              <w:jc w:val="both"/>
              <w:rPr>
                <w:rFonts w:asciiTheme="majorHAnsi" w:hAnsiTheme="majorHAnsi" w:cstheme="majorHAnsi"/>
                <w:sz w:val="24"/>
                <w:szCs w:val="24"/>
                <w:lang w:val="sr-Latn-ME"/>
              </w:rPr>
            </w:pPr>
            <w:r w:rsidRPr="00B4512F">
              <w:rPr>
                <w:rFonts w:asciiTheme="majorHAnsi" w:hAnsiTheme="majorHAnsi" w:cstheme="majorHAnsi"/>
                <w:sz w:val="24"/>
                <w:szCs w:val="24"/>
                <w:lang w:val="sr-Latn-ME"/>
              </w:rPr>
              <w:t>Realizaciju aktivnosti „Turističke sekcije“</w:t>
            </w:r>
            <w:r w:rsidR="009108E3">
              <w:rPr>
                <w:rFonts w:asciiTheme="majorHAnsi" w:hAnsiTheme="majorHAnsi" w:cstheme="majorHAnsi"/>
                <w:sz w:val="24"/>
                <w:szCs w:val="24"/>
                <w:lang w:val="sr-Latn-ME"/>
              </w:rPr>
              <w:t xml:space="preserve"> </w:t>
            </w:r>
            <w:r w:rsidRPr="00B4512F">
              <w:rPr>
                <w:rFonts w:asciiTheme="majorHAnsi" w:hAnsiTheme="majorHAnsi" w:cstheme="majorHAnsi"/>
                <w:sz w:val="24"/>
                <w:szCs w:val="24"/>
                <w:lang w:val="sr-Latn-ME"/>
              </w:rPr>
              <w:t>neophodno je evidentirati u svesci Aktiva (izvještaji, slike, utisci i dr.).</w:t>
            </w:r>
          </w:p>
          <w:p w14:paraId="430FE930" w14:textId="77777777" w:rsidR="008438F4" w:rsidRPr="00B4512F" w:rsidRDefault="008438F4" w:rsidP="008A5F91">
            <w:pPr>
              <w:pStyle w:val="ListParagraph"/>
              <w:numPr>
                <w:ilvl w:val="0"/>
                <w:numId w:val="3"/>
              </w:numPr>
              <w:ind w:left="248" w:hanging="270"/>
              <w:jc w:val="both"/>
              <w:rPr>
                <w:rFonts w:asciiTheme="majorHAnsi" w:hAnsiTheme="majorHAnsi" w:cstheme="majorHAnsi"/>
                <w:sz w:val="24"/>
                <w:szCs w:val="24"/>
                <w:lang w:val="sr-Latn-ME"/>
              </w:rPr>
            </w:pPr>
            <w:r w:rsidRPr="00B4512F">
              <w:rPr>
                <w:rFonts w:asciiTheme="majorHAnsi" w:hAnsiTheme="majorHAnsi" w:cstheme="majorHAnsi"/>
                <w:sz w:val="24"/>
                <w:szCs w:val="24"/>
                <w:lang w:val="sr-Latn-ME"/>
              </w:rPr>
              <w:t>U svesci Aktiva uraditi i analitičku i razvojnu dimenziju.</w:t>
            </w:r>
          </w:p>
          <w:p w14:paraId="54719E25" w14:textId="77777777" w:rsidR="008438F4" w:rsidRPr="00B4512F" w:rsidRDefault="008438F4" w:rsidP="008A5F91">
            <w:pPr>
              <w:pStyle w:val="ListParagraph"/>
              <w:numPr>
                <w:ilvl w:val="0"/>
                <w:numId w:val="3"/>
              </w:numPr>
              <w:ind w:left="248" w:hanging="270"/>
              <w:jc w:val="both"/>
              <w:rPr>
                <w:rFonts w:asciiTheme="majorHAnsi" w:hAnsiTheme="majorHAnsi" w:cstheme="majorHAnsi"/>
                <w:sz w:val="24"/>
                <w:szCs w:val="24"/>
                <w:lang w:val="sr-Latn-ME"/>
              </w:rPr>
            </w:pPr>
            <w:r w:rsidRPr="00B4512F">
              <w:rPr>
                <w:rFonts w:asciiTheme="majorHAnsi" w:hAnsiTheme="majorHAnsi" w:cstheme="majorHAnsi"/>
                <w:sz w:val="24"/>
                <w:szCs w:val="24"/>
                <w:lang w:val="sr-Latn-ME"/>
              </w:rPr>
              <w:t>Na sjednici stručnog aktiva povremeno je potrebno pozvati nastavnike svih stručnih modula.</w:t>
            </w:r>
          </w:p>
          <w:p w14:paraId="25CCDBC4" w14:textId="35127950" w:rsidR="008438F4" w:rsidRPr="00B4512F" w:rsidRDefault="008438F4" w:rsidP="008A5F91">
            <w:pPr>
              <w:pStyle w:val="ListParagraph"/>
              <w:numPr>
                <w:ilvl w:val="0"/>
                <w:numId w:val="3"/>
              </w:numPr>
              <w:ind w:left="248" w:hanging="270"/>
              <w:jc w:val="both"/>
              <w:rPr>
                <w:rFonts w:asciiTheme="majorHAnsi" w:hAnsiTheme="majorHAnsi" w:cstheme="majorHAnsi"/>
                <w:sz w:val="24"/>
                <w:szCs w:val="24"/>
                <w:lang w:val="sr-Latn-ME"/>
              </w:rPr>
            </w:pPr>
            <w:r w:rsidRPr="00B4512F">
              <w:rPr>
                <w:rFonts w:asciiTheme="majorHAnsi" w:hAnsiTheme="majorHAnsi" w:cstheme="majorHAnsi"/>
                <w:sz w:val="24"/>
                <w:szCs w:val="24"/>
                <w:lang w:val="sr-Latn-ME"/>
              </w:rPr>
              <w:t>Posebno je potrebno  dodatno opremiti kabinete za module koji se realizuju u III i IV godini (Kreiranje, promocija i realizacija turističkih aranžmana, izleta i specijalnih ponuda, posrednički poslovi u turističkoj agenciji, prodaja i rezervacija smještaja i dodatnih usluga u ugostiteljskim objektima, prijem i odjava gostiju na recepciji), sa potrebnom opremom, recepcijskim pultom, računarima za učenike.</w:t>
            </w:r>
          </w:p>
          <w:p w14:paraId="3F17BE60" w14:textId="2B8EEF8D" w:rsidR="008438F4" w:rsidRPr="00B4512F" w:rsidRDefault="008438F4" w:rsidP="008A5F91">
            <w:pPr>
              <w:pStyle w:val="ListParagraph"/>
              <w:numPr>
                <w:ilvl w:val="0"/>
                <w:numId w:val="3"/>
              </w:numPr>
              <w:ind w:left="248" w:hanging="270"/>
              <w:jc w:val="both"/>
              <w:rPr>
                <w:rFonts w:asciiTheme="majorHAnsi" w:hAnsiTheme="majorHAnsi" w:cstheme="majorHAnsi"/>
                <w:sz w:val="24"/>
                <w:szCs w:val="24"/>
                <w:lang w:val="sr-Latn-ME"/>
              </w:rPr>
            </w:pPr>
            <w:r w:rsidRPr="00B4512F">
              <w:rPr>
                <w:rFonts w:asciiTheme="majorHAnsi" w:hAnsiTheme="majorHAnsi" w:cstheme="majorHAnsi"/>
                <w:sz w:val="24"/>
                <w:szCs w:val="24"/>
                <w:lang w:val="sr-Latn-ME"/>
              </w:rPr>
              <w:t>Potrebno je na računarima instali</w:t>
            </w:r>
            <w:r w:rsidR="00D157D2">
              <w:rPr>
                <w:rFonts w:asciiTheme="majorHAnsi" w:hAnsiTheme="majorHAnsi" w:cstheme="majorHAnsi"/>
                <w:sz w:val="24"/>
                <w:szCs w:val="24"/>
                <w:lang w:val="sr-Latn-ME"/>
              </w:rPr>
              <w:t>r</w:t>
            </w:r>
            <w:r w:rsidRPr="00B4512F">
              <w:rPr>
                <w:rFonts w:asciiTheme="majorHAnsi" w:hAnsiTheme="majorHAnsi" w:cstheme="majorHAnsi"/>
                <w:sz w:val="24"/>
                <w:szCs w:val="24"/>
                <w:lang w:val="sr-Latn-ME"/>
              </w:rPr>
              <w:t>ati jedan od HIS (Hotelier,Diventa,OTA Sync).</w:t>
            </w:r>
          </w:p>
          <w:p w14:paraId="59B25A81" w14:textId="77777777" w:rsidR="001B1D55" w:rsidRPr="00E66EFF" w:rsidRDefault="008438F4" w:rsidP="008A5F91">
            <w:pPr>
              <w:pStyle w:val="ListParagraph"/>
              <w:numPr>
                <w:ilvl w:val="0"/>
                <w:numId w:val="3"/>
              </w:numPr>
              <w:ind w:left="248" w:hanging="270"/>
              <w:jc w:val="both"/>
              <w:rPr>
                <w:rFonts w:ascii="Calibri Light" w:eastAsia="Calibri" w:hAnsi="Calibri Light" w:cs="Calibri Light"/>
                <w:bCs/>
                <w:sz w:val="24"/>
                <w:szCs w:val="24"/>
                <w:lang w:val="sr-Latn-ME"/>
              </w:rPr>
            </w:pPr>
            <w:r w:rsidRPr="00B4512F">
              <w:rPr>
                <w:rFonts w:asciiTheme="majorHAnsi" w:hAnsiTheme="majorHAnsi" w:cstheme="majorHAnsi"/>
                <w:sz w:val="24"/>
                <w:szCs w:val="24"/>
                <w:lang w:val="sr-Latn-ME"/>
              </w:rPr>
              <w:t>Spisak učenika na časovima pratične nastave kod socijalnih partnera mora biti tačan sa imenima učenika (ne spisak čitavog odjeljenja), kao i njihova zapažanja u radu kod poslodavaca.</w:t>
            </w:r>
          </w:p>
          <w:p w14:paraId="053C7039" w14:textId="5BF178C1" w:rsidR="00E66EFF" w:rsidRPr="008438F4" w:rsidRDefault="00E66EFF" w:rsidP="008A5F91">
            <w:pPr>
              <w:pStyle w:val="ListParagraph"/>
              <w:ind w:left="248"/>
              <w:jc w:val="both"/>
              <w:rPr>
                <w:rFonts w:ascii="Calibri Light" w:eastAsia="Calibri" w:hAnsi="Calibri Light" w:cs="Calibri Light"/>
                <w:bCs/>
                <w:sz w:val="24"/>
                <w:szCs w:val="24"/>
                <w:lang w:val="sr-Latn-ME"/>
              </w:rPr>
            </w:pPr>
          </w:p>
        </w:tc>
      </w:tr>
      <w:tr w:rsidR="00A75D63" w:rsidRPr="002976C4" w14:paraId="5C5FF9BC" w14:textId="77777777" w:rsidTr="00A75D63">
        <w:trPr>
          <w:trHeight w:val="20"/>
        </w:trPr>
        <w:tc>
          <w:tcPr>
            <w:tcW w:w="362" w:type="pct"/>
            <w:shd w:val="clear" w:color="auto" w:fill="auto"/>
          </w:tcPr>
          <w:p w14:paraId="6D45024F" w14:textId="6582E567" w:rsidR="00A75D63" w:rsidRPr="002976C4" w:rsidRDefault="00A75D63" w:rsidP="001B1D55">
            <w:pPr>
              <w:spacing w:line="276" w:lineRule="auto"/>
              <w:rPr>
                <w:rFonts w:ascii="Calibri Light" w:eastAsia="Calibri" w:hAnsi="Calibri Light" w:cs="Calibri Light"/>
                <w:sz w:val="24"/>
                <w:szCs w:val="24"/>
              </w:rPr>
            </w:pPr>
            <w:r w:rsidRPr="002976C4">
              <w:rPr>
                <w:rFonts w:ascii="Calibri Light" w:eastAsia="Calibri" w:hAnsi="Calibri Light" w:cs="Calibri Light"/>
                <w:bCs/>
                <w:sz w:val="24"/>
                <w:szCs w:val="24"/>
                <w:lang w:val="sr-Latn-ME"/>
              </w:rPr>
              <w:t>1.2.</w:t>
            </w:r>
          </w:p>
        </w:tc>
        <w:tc>
          <w:tcPr>
            <w:tcW w:w="4638" w:type="pct"/>
            <w:shd w:val="clear" w:color="auto" w:fill="auto"/>
          </w:tcPr>
          <w:p w14:paraId="7F6879BD" w14:textId="2FB7C901" w:rsidR="008438F4" w:rsidRPr="008438F4" w:rsidRDefault="008438F4" w:rsidP="008A5F91">
            <w:pPr>
              <w:jc w:val="both"/>
              <w:rPr>
                <w:rFonts w:ascii="Calibri Light" w:eastAsia="Calibri" w:hAnsi="Calibri Light" w:cs="Calibri Light"/>
                <w:bCs/>
                <w:sz w:val="24"/>
                <w:szCs w:val="24"/>
              </w:rPr>
            </w:pPr>
            <w:r w:rsidRPr="008438F4">
              <w:rPr>
                <w:rFonts w:ascii="Calibri Light" w:eastAsia="Calibri" w:hAnsi="Calibri Light" w:cs="Calibri Light"/>
                <w:bCs/>
                <w:sz w:val="24"/>
                <w:szCs w:val="24"/>
              </w:rPr>
              <w:t>Raspored časova je pregledan i u njemu su obuhvaćeni svi moduli iz Nastavnog plana sa predviđenim brojem časova. Nastavni časovi su struktu</w:t>
            </w:r>
            <w:r w:rsidR="00CB5F92">
              <w:rPr>
                <w:rFonts w:ascii="Calibri Light" w:eastAsia="Calibri" w:hAnsi="Calibri Light" w:cs="Calibri Light"/>
                <w:bCs/>
                <w:sz w:val="24"/>
                <w:szCs w:val="24"/>
              </w:rPr>
              <w:t>r</w:t>
            </w:r>
            <w:r w:rsidRPr="008438F4">
              <w:rPr>
                <w:rFonts w:ascii="Calibri Light" w:eastAsia="Calibri" w:hAnsi="Calibri Light" w:cs="Calibri Light"/>
                <w:bCs/>
                <w:sz w:val="24"/>
                <w:szCs w:val="24"/>
              </w:rPr>
              <w:t xml:space="preserve">irani u skladu sa didaktičko-metodičkim zahtjevima. Uredno se vodi evidencija o izostajanju učenika. </w:t>
            </w:r>
          </w:p>
          <w:p w14:paraId="661337FA" w14:textId="4CD75D31" w:rsidR="008438F4" w:rsidRPr="008438F4" w:rsidRDefault="008438F4" w:rsidP="008A5F91">
            <w:pPr>
              <w:jc w:val="both"/>
              <w:rPr>
                <w:rFonts w:ascii="Calibri Light" w:eastAsia="Calibri" w:hAnsi="Calibri Light" w:cs="Calibri Light"/>
                <w:bCs/>
                <w:sz w:val="24"/>
                <w:szCs w:val="24"/>
              </w:rPr>
            </w:pPr>
            <w:r w:rsidRPr="008438F4">
              <w:rPr>
                <w:rFonts w:ascii="Calibri Light" w:eastAsia="Calibri" w:hAnsi="Calibri Light" w:cs="Calibri Light"/>
                <w:bCs/>
                <w:sz w:val="24"/>
                <w:szCs w:val="24"/>
              </w:rPr>
              <w:t>Tokom nadzora je obavljeno hospitovanje iz stručnih modula:</w:t>
            </w:r>
            <w:r>
              <w:rPr>
                <w:rFonts w:ascii="Calibri Light" w:eastAsia="Calibri" w:hAnsi="Calibri Light" w:cs="Calibri Light"/>
                <w:bCs/>
                <w:sz w:val="24"/>
                <w:szCs w:val="24"/>
              </w:rPr>
              <w:t xml:space="preserve"> </w:t>
            </w:r>
            <w:r w:rsidRPr="008438F4">
              <w:rPr>
                <w:rFonts w:ascii="Calibri Light" w:eastAsia="Calibri" w:hAnsi="Calibri Light" w:cs="Calibri Light"/>
                <w:bCs/>
                <w:sz w:val="24"/>
                <w:szCs w:val="24"/>
              </w:rPr>
              <w:t>Turistička geografija Crne Gore,</w:t>
            </w:r>
            <w:r>
              <w:rPr>
                <w:rFonts w:ascii="Calibri Light" w:eastAsia="Calibri" w:hAnsi="Calibri Light" w:cs="Calibri Light"/>
                <w:bCs/>
                <w:sz w:val="24"/>
                <w:szCs w:val="24"/>
              </w:rPr>
              <w:t xml:space="preserve"> </w:t>
            </w:r>
            <w:r w:rsidRPr="008438F4">
              <w:rPr>
                <w:rFonts w:ascii="Calibri Light" w:eastAsia="Calibri" w:hAnsi="Calibri Light" w:cs="Calibri Light"/>
                <w:bCs/>
                <w:sz w:val="24"/>
                <w:szCs w:val="24"/>
              </w:rPr>
              <w:t>Briga o gostu, Osnove turizma i hotelijerstva, Marketing u turizmu, Prijem i odjava gostiju na recepciji, Kreiranje, promocija i realizacija turističkih aranžmana, izleta i specijalnih ponuda (praktična nastava), Prodaja i rezervacija smještaja i dodatnih usluga u ugostiteljskim objektima (praktična nastava).</w:t>
            </w:r>
          </w:p>
          <w:p w14:paraId="0A575674" w14:textId="00A17377" w:rsidR="008438F4" w:rsidRPr="008438F4" w:rsidRDefault="008438F4" w:rsidP="008A5F91">
            <w:pPr>
              <w:jc w:val="both"/>
              <w:rPr>
                <w:rFonts w:ascii="Calibri Light" w:eastAsia="Calibri" w:hAnsi="Calibri Light" w:cs="Calibri Light"/>
                <w:bCs/>
                <w:sz w:val="24"/>
                <w:szCs w:val="24"/>
              </w:rPr>
            </w:pPr>
            <w:r w:rsidRPr="008438F4">
              <w:rPr>
                <w:rFonts w:ascii="Calibri Light" w:eastAsia="Calibri" w:hAnsi="Calibri Light" w:cs="Calibri Light"/>
                <w:bCs/>
                <w:sz w:val="24"/>
                <w:szCs w:val="24"/>
              </w:rPr>
              <w:t>Pedagoški pristup nastavnika uglavnom je uočen na svim posmatranim časovima.</w:t>
            </w:r>
          </w:p>
          <w:p w14:paraId="539C5171" w14:textId="6B43CD93" w:rsidR="008438F4" w:rsidRPr="008438F4" w:rsidRDefault="008438F4" w:rsidP="008A5F91">
            <w:pPr>
              <w:jc w:val="both"/>
              <w:rPr>
                <w:rFonts w:ascii="Calibri Light" w:eastAsia="Calibri" w:hAnsi="Calibri Light" w:cs="Calibri Light"/>
                <w:bCs/>
                <w:sz w:val="24"/>
                <w:szCs w:val="24"/>
              </w:rPr>
            </w:pPr>
            <w:r w:rsidRPr="008438F4">
              <w:rPr>
                <w:rFonts w:ascii="Calibri Light" w:eastAsia="Calibri" w:hAnsi="Calibri Light" w:cs="Calibri Light"/>
                <w:bCs/>
                <w:sz w:val="24"/>
                <w:szCs w:val="24"/>
              </w:rPr>
              <w:lastRenderedPageBreak/>
              <w:t>Nastavnici u uvodnom dijelu časa povezuju stečena znanja prethodnih nastavnih sadržaja sa novim znanjima u skladu sa dnevnim planom rada. Nastavnici su posjedovali odgovarajuće pripreme za čas. Primjenjivane su monološko-dijaloška metoda, metoda razgovora, metoda prezentacije i upućivanje učenika na samostalno učenje i učenje u timu, a od oblika rada: frontalni, rad u paru, rad u grupi. Nastava je realizovana u učionicama koje su skladno opremljene, i posebni vizuelni utisak ostavljaju murali studenata fakulteta likovnih umjetnosti, kao i radovi učenika kao vizualna podrška. Većina nastavnika jasno i precizno ističe cilj časa pri čemu se izražavaju na metodičan način</w:t>
            </w:r>
            <w:r w:rsidR="00920D1F">
              <w:rPr>
                <w:rFonts w:ascii="Calibri Light" w:eastAsia="Calibri" w:hAnsi="Calibri Light" w:cs="Calibri Light"/>
                <w:bCs/>
                <w:sz w:val="24"/>
                <w:szCs w:val="24"/>
              </w:rPr>
              <w:t xml:space="preserve"> i</w:t>
            </w:r>
            <w:r w:rsidRPr="008438F4">
              <w:rPr>
                <w:rFonts w:ascii="Calibri Light" w:eastAsia="Calibri" w:hAnsi="Calibri Light" w:cs="Calibri Light"/>
                <w:bCs/>
                <w:sz w:val="24"/>
                <w:szCs w:val="24"/>
              </w:rPr>
              <w:t xml:space="preserve"> uz angažovanje učenika izlažu materiju na času. Učenici su pažljivi, tihi, neki manje</w:t>
            </w:r>
            <w:r w:rsidR="00920D1F">
              <w:rPr>
                <w:rFonts w:ascii="Calibri Light" w:eastAsia="Calibri" w:hAnsi="Calibri Light" w:cs="Calibri Light"/>
                <w:bCs/>
                <w:sz w:val="24"/>
                <w:szCs w:val="24"/>
              </w:rPr>
              <w:t>,</w:t>
            </w:r>
            <w:r w:rsidRPr="008438F4">
              <w:rPr>
                <w:rFonts w:ascii="Calibri Light" w:eastAsia="Calibri" w:hAnsi="Calibri Light" w:cs="Calibri Light"/>
                <w:bCs/>
                <w:sz w:val="24"/>
                <w:szCs w:val="24"/>
              </w:rPr>
              <w:t xml:space="preserve"> a neki više zainteresovani za interakciju, upoređuju događaje, pojave i činjenice, ali su nedovoljno podstaknuti na proces zaključivanja i otkrivanja zakonitosti. Časovi praktične nastave modula su održani u kabinetima, gd</w:t>
            </w:r>
            <w:r w:rsidR="00204662">
              <w:rPr>
                <w:rFonts w:ascii="Calibri Light" w:eastAsia="Calibri" w:hAnsi="Calibri Light" w:cs="Calibri Light"/>
                <w:bCs/>
                <w:sz w:val="24"/>
                <w:szCs w:val="24"/>
              </w:rPr>
              <w:t>j</w:t>
            </w:r>
            <w:r w:rsidRPr="008438F4">
              <w:rPr>
                <w:rFonts w:ascii="Calibri Light" w:eastAsia="Calibri" w:hAnsi="Calibri Light" w:cs="Calibri Light"/>
                <w:bCs/>
                <w:sz w:val="24"/>
                <w:szCs w:val="24"/>
              </w:rPr>
              <w:t>e su nastavnici nakon davanja potrebnih instrukcija, pod</w:t>
            </w:r>
            <w:r w:rsidR="00DB2A5D">
              <w:rPr>
                <w:rFonts w:ascii="Calibri Light" w:eastAsia="Calibri" w:hAnsi="Calibri Light" w:cs="Calibri Light"/>
                <w:bCs/>
                <w:sz w:val="24"/>
                <w:szCs w:val="24"/>
              </w:rPr>
              <w:t>i</w:t>
            </w:r>
            <w:r w:rsidRPr="008438F4">
              <w:rPr>
                <w:rFonts w:ascii="Calibri Light" w:eastAsia="Calibri" w:hAnsi="Calibri Light" w:cs="Calibri Light"/>
                <w:bCs/>
                <w:sz w:val="24"/>
                <w:szCs w:val="24"/>
              </w:rPr>
              <w:t>jelili učenike u grupe za izradu praktičnih vježbi i prezentovanje urađenih vježbi. Interakcija između nastavnika i učenika je inte</w:t>
            </w:r>
            <w:r w:rsidR="005732F0">
              <w:rPr>
                <w:rFonts w:ascii="Calibri Light" w:eastAsia="Calibri" w:hAnsi="Calibri Light" w:cs="Calibri Light"/>
                <w:bCs/>
                <w:sz w:val="24"/>
                <w:szCs w:val="24"/>
              </w:rPr>
              <w:t>n</w:t>
            </w:r>
            <w:r w:rsidRPr="008438F4">
              <w:rPr>
                <w:rFonts w:ascii="Calibri Light" w:eastAsia="Calibri" w:hAnsi="Calibri Light" w:cs="Calibri Light"/>
                <w:bCs/>
                <w:sz w:val="24"/>
                <w:szCs w:val="24"/>
              </w:rPr>
              <w:t>zivna. Atmosfera na posjećenim časovima je radna i opuštena, nastavnici povezuju gradivo sa primjerima iz prakse. U razredu vlada demokratski odnos međusobnog uvažavanja izme</w:t>
            </w:r>
            <w:r w:rsidR="00AD7499">
              <w:rPr>
                <w:rFonts w:ascii="Calibri Light" w:eastAsia="Calibri" w:hAnsi="Calibri Light" w:cs="Calibri Light"/>
                <w:bCs/>
                <w:sz w:val="24"/>
                <w:szCs w:val="24"/>
              </w:rPr>
              <w:t>đ</w:t>
            </w:r>
            <w:r w:rsidRPr="008438F4">
              <w:rPr>
                <w:rFonts w:ascii="Calibri Light" w:eastAsia="Calibri" w:hAnsi="Calibri Light" w:cs="Calibri Light"/>
                <w:bCs/>
                <w:sz w:val="24"/>
                <w:szCs w:val="24"/>
              </w:rPr>
              <w:t>u nastavnika i učenika. U većini posjećenih časova nastavnici koriste IC tehnologiju kao podršku u nastavi. Motivacija putem ocjenjivanja nije bila zastupljena.</w:t>
            </w:r>
          </w:p>
          <w:p w14:paraId="2EED49D2" w14:textId="72205D62" w:rsidR="008438F4" w:rsidRPr="008438F4" w:rsidRDefault="008438F4" w:rsidP="008A5F91">
            <w:pPr>
              <w:jc w:val="both"/>
              <w:rPr>
                <w:rFonts w:ascii="Calibri Light" w:eastAsia="Calibri" w:hAnsi="Calibri Light" w:cs="Calibri Light"/>
                <w:bCs/>
                <w:sz w:val="24"/>
                <w:szCs w:val="24"/>
              </w:rPr>
            </w:pPr>
            <w:r w:rsidRPr="008438F4">
              <w:rPr>
                <w:rFonts w:ascii="Calibri Light" w:eastAsia="Calibri" w:hAnsi="Calibri Light" w:cs="Calibri Light"/>
                <w:bCs/>
                <w:sz w:val="24"/>
                <w:szCs w:val="24"/>
              </w:rPr>
              <w:t>Neke časove praktične nastave (36 časova) učenici realizuju kod socijalnih partnera, gdje realizuju postavljene zadatke u skladu sa nastavnim planom i uz zajedničku ko</w:t>
            </w:r>
            <w:r w:rsidR="008638C7">
              <w:rPr>
                <w:rFonts w:ascii="Calibri Light" w:eastAsia="Calibri" w:hAnsi="Calibri Light" w:cs="Calibri Light"/>
                <w:bCs/>
                <w:sz w:val="24"/>
                <w:szCs w:val="24"/>
              </w:rPr>
              <w:t>o</w:t>
            </w:r>
            <w:r w:rsidRPr="008438F4">
              <w:rPr>
                <w:rFonts w:ascii="Calibri Light" w:eastAsia="Calibri" w:hAnsi="Calibri Light" w:cs="Calibri Light"/>
                <w:bCs/>
                <w:sz w:val="24"/>
                <w:szCs w:val="24"/>
              </w:rPr>
              <w:t>rdinaciju predmetnih nastavnika i poslodavaca.</w:t>
            </w:r>
          </w:p>
          <w:p w14:paraId="4B9785AA" w14:textId="137545CF" w:rsidR="00A75D63" w:rsidRDefault="008438F4" w:rsidP="008A5F91">
            <w:pPr>
              <w:jc w:val="both"/>
              <w:rPr>
                <w:rFonts w:ascii="Calibri Light" w:eastAsia="Calibri" w:hAnsi="Calibri Light" w:cs="Calibri Light"/>
                <w:bCs/>
                <w:sz w:val="24"/>
                <w:szCs w:val="24"/>
              </w:rPr>
            </w:pPr>
            <w:r w:rsidRPr="008438F4">
              <w:rPr>
                <w:rFonts w:ascii="Calibri Light" w:eastAsia="Calibri" w:hAnsi="Calibri Light" w:cs="Calibri Light"/>
                <w:bCs/>
                <w:sz w:val="24"/>
                <w:szCs w:val="24"/>
              </w:rPr>
              <w:t>Postoji plan realizacije dodatne i dopunske nastave koji se evidentira u svesci</w:t>
            </w:r>
            <w:r w:rsidR="00B74C72">
              <w:rPr>
                <w:rFonts w:ascii="Calibri Light" w:eastAsia="Calibri" w:hAnsi="Calibri Light" w:cs="Calibri Light"/>
                <w:bCs/>
                <w:sz w:val="24"/>
                <w:szCs w:val="24"/>
              </w:rPr>
              <w:t>,</w:t>
            </w:r>
            <w:r w:rsidRPr="008438F4">
              <w:rPr>
                <w:rFonts w:ascii="Calibri Light" w:eastAsia="Calibri" w:hAnsi="Calibri Light" w:cs="Calibri Light"/>
                <w:bCs/>
                <w:sz w:val="24"/>
                <w:szCs w:val="24"/>
              </w:rPr>
              <w:t xml:space="preserve"> kao i pojedini u knjizi dežurst</w:t>
            </w:r>
            <w:r w:rsidR="00C053E0">
              <w:rPr>
                <w:rFonts w:ascii="Calibri Light" w:eastAsia="Calibri" w:hAnsi="Calibri Light" w:cs="Calibri Light"/>
                <w:bCs/>
                <w:sz w:val="24"/>
                <w:szCs w:val="24"/>
              </w:rPr>
              <w:t>a</w:t>
            </w:r>
            <w:r w:rsidRPr="008438F4">
              <w:rPr>
                <w:rFonts w:ascii="Calibri Light" w:eastAsia="Calibri" w:hAnsi="Calibri Light" w:cs="Calibri Light"/>
                <w:bCs/>
                <w:sz w:val="24"/>
                <w:szCs w:val="24"/>
              </w:rPr>
              <w:t xml:space="preserve">va. U školi se ne realizuje školsko takmičenje, ali učenici ovog obrazovnog programa redovno učestvuju na </w:t>
            </w:r>
            <w:r w:rsidR="00C053E0">
              <w:rPr>
                <w:rFonts w:ascii="Calibri Light" w:eastAsia="Calibri" w:hAnsi="Calibri Light" w:cs="Calibri Light"/>
                <w:bCs/>
                <w:sz w:val="24"/>
                <w:szCs w:val="24"/>
              </w:rPr>
              <w:t>d</w:t>
            </w:r>
            <w:r w:rsidRPr="008438F4">
              <w:rPr>
                <w:rFonts w:ascii="Calibri Light" w:eastAsia="Calibri" w:hAnsi="Calibri Light" w:cs="Calibri Light"/>
                <w:bCs/>
                <w:sz w:val="24"/>
                <w:szCs w:val="24"/>
              </w:rPr>
              <w:t>ržavnim takmičenjima. Takođe</w:t>
            </w:r>
            <w:r w:rsidR="004935B5">
              <w:rPr>
                <w:rFonts w:ascii="Calibri Light" w:eastAsia="Calibri" w:hAnsi="Calibri Light" w:cs="Calibri Light"/>
                <w:bCs/>
                <w:sz w:val="24"/>
                <w:szCs w:val="24"/>
              </w:rPr>
              <w:t>,</w:t>
            </w:r>
            <w:r w:rsidRPr="008438F4">
              <w:rPr>
                <w:rFonts w:ascii="Calibri Light" w:eastAsia="Calibri" w:hAnsi="Calibri Light" w:cs="Calibri Light"/>
                <w:bCs/>
                <w:sz w:val="24"/>
                <w:szCs w:val="24"/>
              </w:rPr>
              <w:t xml:space="preserve"> i ove godine planiraju učestvovanje na Dr</w:t>
            </w:r>
            <w:r w:rsidR="004B00C3">
              <w:rPr>
                <w:rFonts w:ascii="Calibri Light" w:eastAsia="Calibri" w:hAnsi="Calibri Light" w:cs="Calibri Light"/>
                <w:bCs/>
                <w:sz w:val="24"/>
                <w:szCs w:val="24"/>
              </w:rPr>
              <w:t>ž</w:t>
            </w:r>
            <w:r w:rsidRPr="008438F4">
              <w:rPr>
                <w:rFonts w:ascii="Calibri Light" w:eastAsia="Calibri" w:hAnsi="Calibri Light" w:cs="Calibri Light"/>
                <w:bCs/>
                <w:sz w:val="24"/>
                <w:szCs w:val="24"/>
              </w:rPr>
              <w:t>avnom takmičenju pod mentorstvom nastavnice Jelene Bogdanović.</w:t>
            </w:r>
          </w:p>
          <w:p w14:paraId="0B7681D8" w14:textId="3BA888DE" w:rsidR="00E66EFF" w:rsidRPr="002976C4" w:rsidRDefault="00E66EFF" w:rsidP="008A5F91">
            <w:pPr>
              <w:jc w:val="both"/>
              <w:rPr>
                <w:rFonts w:ascii="Calibri Light" w:eastAsia="Calibri" w:hAnsi="Calibri Light" w:cs="Calibri Light"/>
                <w:bCs/>
                <w:sz w:val="24"/>
                <w:szCs w:val="24"/>
              </w:rPr>
            </w:pPr>
          </w:p>
        </w:tc>
      </w:tr>
      <w:tr w:rsidR="001B1D55" w:rsidRPr="002976C4" w14:paraId="613AE55E" w14:textId="77777777" w:rsidTr="00A75D63">
        <w:trPr>
          <w:trHeight w:val="20"/>
        </w:trPr>
        <w:tc>
          <w:tcPr>
            <w:tcW w:w="362" w:type="pct"/>
            <w:shd w:val="clear" w:color="auto" w:fill="auto"/>
          </w:tcPr>
          <w:p w14:paraId="7C4DB638" w14:textId="77777777" w:rsidR="001B1D55" w:rsidRPr="002976C4" w:rsidRDefault="001B1D55" w:rsidP="001B1D55">
            <w:pPr>
              <w:spacing w:line="276" w:lineRule="auto"/>
              <w:rPr>
                <w:rFonts w:ascii="Calibri Light" w:eastAsia="Calibri" w:hAnsi="Calibri Light" w:cs="Calibri Light"/>
                <w:sz w:val="24"/>
                <w:szCs w:val="24"/>
                <w:lang w:val="sr-Latn-ME"/>
              </w:rPr>
            </w:pPr>
          </w:p>
        </w:tc>
        <w:tc>
          <w:tcPr>
            <w:tcW w:w="4638" w:type="pct"/>
            <w:shd w:val="clear" w:color="auto" w:fill="auto"/>
          </w:tcPr>
          <w:p w14:paraId="4C548338" w14:textId="77777777" w:rsidR="001B1D55" w:rsidRPr="002976C4" w:rsidRDefault="001B1D55" w:rsidP="001B1D55">
            <w:pPr>
              <w:spacing w:line="276" w:lineRule="auto"/>
              <w:rPr>
                <w:rFonts w:ascii="Calibri Light" w:eastAsia="Calibri" w:hAnsi="Calibri Light" w:cs="Calibri Light"/>
                <w:b/>
                <w:i/>
                <w:sz w:val="24"/>
                <w:szCs w:val="24"/>
                <w:lang w:val="sr-Latn-ME"/>
              </w:rPr>
            </w:pPr>
            <w:r w:rsidRPr="002976C4">
              <w:rPr>
                <w:rFonts w:ascii="Calibri Light" w:eastAsia="Calibri" w:hAnsi="Calibri Light" w:cs="Calibri Light"/>
                <w:b/>
                <w:i/>
                <w:sz w:val="24"/>
                <w:szCs w:val="24"/>
                <w:lang w:val="sr-Latn-ME"/>
              </w:rPr>
              <w:t>Preporuke:</w:t>
            </w:r>
          </w:p>
        </w:tc>
      </w:tr>
      <w:tr w:rsidR="001B1D55" w:rsidRPr="002976C4" w14:paraId="14A36ED1" w14:textId="77777777" w:rsidTr="00A75D63">
        <w:trPr>
          <w:trHeight w:val="20"/>
        </w:trPr>
        <w:tc>
          <w:tcPr>
            <w:tcW w:w="362" w:type="pct"/>
            <w:shd w:val="clear" w:color="auto" w:fill="auto"/>
          </w:tcPr>
          <w:p w14:paraId="2B7E21D0" w14:textId="77777777" w:rsidR="001B1D55" w:rsidRPr="002976C4" w:rsidRDefault="001B1D55" w:rsidP="001B1D55">
            <w:pPr>
              <w:spacing w:line="276" w:lineRule="auto"/>
              <w:rPr>
                <w:rFonts w:ascii="Calibri Light" w:eastAsia="Calibri" w:hAnsi="Calibri Light" w:cs="Calibri Light"/>
                <w:sz w:val="24"/>
                <w:szCs w:val="24"/>
                <w:lang w:val="sr-Latn-ME"/>
              </w:rPr>
            </w:pPr>
          </w:p>
        </w:tc>
        <w:tc>
          <w:tcPr>
            <w:tcW w:w="4638" w:type="pct"/>
            <w:shd w:val="clear" w:color="auto" w:fill="auto"/>
          </w:tcPr>
          <w:p w14:paraId="4ED0CB8D" w14:textId="77777777" w:rsidR="008438F4" w:rsidRPr="00B4512F" w:rsidRDefault="008438F4" w:rsidP="008A5F91">
            <w:pPr>
              <w:pStyle w:val="ListParagraph"/>
              <w:numPr>
                <w:ilvl w:val="0"/>
                <w:numId w:val="3"/>
              </w:numPr>
              <w:ind w:left="248" w:hanging="270"/>
              <w:jc w:val="both"/>
              <w:rPr>
                <w:rFonts w:asciiTheme="majorHAnsi" w:hAnsiTheme="majorHAnsi" w:cstheme="majorHAnsi"/>
                <w:sz w:val="24"/>
                <w:szCs w:val="24"/>
                <w:lang w:val="sr-Latn-ME"/>
              </w:rPr>
            </w:pPr>
            <w:r w:rsidRPr="00B4512F">
              <w:rPr>
                <w:rFonts w:asciiTheme="majorHAnsi" w:hAnsiTheme="majorHAnsi" w:cstheme="majorHAnsi"/>
                <w:sz w:val="24"/>
                <w:szCs w:val="24"/>
                <w:lang w:val="sr-Latn-ME"/>
              </w:rPr>
              <w:t>Unaprijediti nastavne metode, oblike rada i nastavna sredstva koji su usmjereni ka učeniku i ishodima učenja.</w:t>
            </w:r>
          </w:p>
          <w:p w14:paraId="3B1DD02B" w14:textId="4E7DB7D8" w:rsidR="008438F4" w:rsidRPr="00B4512F" w:rsidRDefault="008438F4" w:rsidP="008A5F91">
            <w:pPr>
              <w:pStyle w:val="ListParagraph"/>
              <w:numPr>
                <w:ilvl w:val="0"/>
                <w:numId w:val="3"/>
              </w:numPr>
              <w:ind w:left="248" w:hanging="270"/>
              <w:jc w:val="both"/>
              <w:rPr>
                <w:rFonts w:asciiTheme="majorHAnsi" w:hAnsiTheme="majorHAnsi" w:cstheme="majorHAnsi"/>
                <w:sz w:val="24"/>
                <w:szCs w:val="24"/>
                <w:lang w:val="sr-Latn-ME"/>
              </w:rPr>
            </w:pPr>
            <w:r w:rsidRPr="00B4512F">
              <w:rPr>
                <w:rFonts w:asciiTheme="majorHAnsi" w:hAnsiTheme="majorHAnsi" w:cstheme="majorHAnsi"/>
                <w:sz w:val="24"/>
                <w:szCs w:val="24"/>
                <w:lang w:val="sr-Latn-ME"/>
              </w:rPr>
              <w:t>Obezbijediti da učenici iz predmeta posjeduju odgovarajuće udžbenike ili druge materijale, koji ispunjavaju zahtjeve obrazovnog programa.</w:t>
            </w:r>
          </w:p>
          <w:p w14:paraId="7EA26E7A" w14:textId="2038CDF3" w:rsidR="001B1D55" w:rsidRDefault="008438F4" w:rsidP="008A5F91">
            <w:pPr>
              <w:pStyle w:val="ListParagraph"/>
              <w:numPr>
                <w:ilvl w:val="0"/>
                <w:numId w:val="3"/>
              </w:numPr>
              <w:ind w:left="248" w:hanging="270"/>
              <w:jc w:val="both"/>
              <w:rPr>
                <w:rFonts w:ascii="Calibri Light" w:eastAsia="Calibri" w:hAnsi="Calibri Light" w:cs="Calibri Light"/>
                <w:bCs/>
                <w:sz w:val="24"/>
                <w:szCs w:val="24"/>
                <w:lang w:val="sr-Latn-ME"/>
              </w:rPr>
            </w:pPr>
            <w:r w:rsidRPr="00B4512F">
              <w:rPr>
                <w:rFonts w:asciiTheme="majorHAnsi" w:hAnsiTheme="majorHAnsi" w:cstheme="majorHAnsi"/>
                <w:sz w:val="24"/>
                <w:szCs w:val="24"/>
                <w:lang w:val="sr-Latn-ME"/>
              </w:rPr>
              <w:t>Planirati,</w:t>
            </w:r>
            <w:r w:rsidR="00463979">
              <w:rPr>
                <w:rFonts w:asciiTheme="majorHAnsi" w:hAnsiTheme="majorHAnsi" w:cstheme="majorHAnsi"/>
                <w:sz w:val="24"/>
                <w:szCs w:val="24"/>
                <w:lang w:val="sr-Latn-ME"/>
              </w:rPr>
              <w:t xml:space="preserve"> </w:t>
            </w:r>
            <w:r w:rsidRPr="00B4512F">
              <w:rPr>
                <w:rFonts w:asciiTheme="majorHAnsi" w:hAnsiTheme="majorHAnsi" w:cstheme="majorHAnsi"/>
                <w:sz w:val="24"/>
                <w:szCs w:val="24"/>
                <w:lang w:val="sr-Latn-ME"/>
              </w:rPr>
              <w:t>organizovati i realizovati školska takmičenja.</w:t>
            </w:r>
            <w:r w:rsidRPr="008438F4">
              <w:rPr>
                <w:rFonts w:ascii="Calibri Light" w:eastAsia="Calibri" w:hAnsi="Calibri Light" w:cs="Calibri Light"/>
                <w:bCs/>
                <w:sz w:val="24"/>
                <w:szCs w:val="24"/>
                <w:lang w:val="sr-Latn-ME"/>
              </w:rPr>
              <w:t xml:space="preserve"> </w:t>
            </w:r>
          </w:p>
          <w:p w14:paraId="6F4712A6" w14:textId="2A46F143" w:rsidR="00E66EFF" w:rsidRPr="008438F4" w:rsidRDefault="00E66EFF" w:rsidP="008A5F91">
            <w:pPr>
              <w:pStyle w:val="ListParagraph"/>
              <w:ind w:left="248"/>
              <w:jc w:val="both"/>
              <w:rPr>
                <w:rFonts w:ascii="Calibri Light" w:eastAsia="Calibri" w:hAnsi="Calibri Light" w:cs="Calibri Light"/>
                <w:bCs/>
                <w:sz w:val="24"/>
                <w:szCs w:val="24"/>
                <w:lang w:val="sr-Latn-ME"/>
              </w:rPr>
            </w:pPr>
          </w:p>
        </w:tc>
      </w:tr>
      <w:tr w:rsidR="00A75D63" w:rsidRPr="002976C4" w14:paraId="3182102E" w14:textId="77777777" w:rsidTr="00A75D63">
        <w:trPr>
          <w:trHeight w:val="20"/>
        </w:trPr>
        <w:tc>
          <w:tcPr>
            <w:tcW w:w="362" w:type="pct"/>
            <w:shd w:val="clear" w:color="auto" w:fill="auto"/>
          </w:tcPr>
          <w:p w14:paraId="78FAEA2D" w14:textId="706D4093" w:rsidR="00A75D63" w:rsidRPr="002976C4" w:rsidRDefault="00A75D63" w:rsidP="001B1D55">
            <w:pPr>
              <w:spacing w:line="276" w:lineRule="auto"/>
              <w:rPr>
                <w:rFonts w:ascii="Calibri Light" w:eastAsia="Calibri" w:hAnsi="Calibri Light" w:cs="Calibri Light"/>
                <w:sz w:val="24"/>
                <w:szCs w:val="24"/>
              </w:rPr>
            </w:pPr>
            <w:r w:rsidRPr="002976C4">
              <w:rPr>
                <w:rFonts w:ascii="Calibri Light" w:eastAsia="Calibri" w:hAnsi="Calibri Light" w:cs="Calibri Light"/>
                <w:bCs/>
                <w:sz w:val="24"/>
                <w:szCs w:val="24"/>
                <w:lang w:val="sr-Latn-ME"/>
              </w:rPr>
              <w:t>1.3.</w:t>
            </w:r>
          </w:p>
        </w:tc>
        <w:tc>
          <w:tcPr>
            <w:tcW w:w="4638" w:type="pct"/>
            <w:shd w:val="clear" w:color="auto" w:fill="auto"/>
          </w:tcPr>
          <w:p w14:paraId="1575ED29" w14:textId="77777777" w:rsidR="008438F4" w:rsidRPr="008438F4" w:rsidRDefault="008438F4" w:rsidP="008A5F91">
            <w:pPr>
              <w:jc w:val="both"/>
              <w:rPr>
                <w:rFonts w:ascii="Calibri Light" w:eastAsia="Calibri" w:hAnsi="Calibri Light" w:cs="Calibri Light"/>
                <w:bCs/>
                <w:sz w:val="24"/>
                <w:szCs w:val="24"/>
              </w:rPr>
            </w:pPr>
            <w:r w:rsidRPr="008438F4">
              <w:rPr>
                <w:rFonts w:ascii="Calibri Light" w:eastAsia="Calibri" w:hAnsi="Calibri Light" w:cs="Calibri Light"/>
                <w:bCs/>
                <w:sz w:val="24"/>
                <w:szCs w:val="24"/>
              </w:rPr>
              <w:t xml:space="preserve">Nastavnici usaglašavaju kriterijume ocjenjivanja u okviru Stručnog aktiva, u skladu sa specifičnostima učenika i drugim okolnostima. Nastavnici blagovremeno upoznaju učenike sa kriterijumima ocjenjivanja i vode sopstvenu evidenciju. Nastavnici, uglavnom, redovno provjeravaju dostignutost znanja i vještina učenika i vrednuju sa odgovarajućom ocjenom. </w:t>
            </w:r>
          </w:p>
          <w:p w14:paraId="68180932" w14:textId="6F2F4430" w:rsidR="008438F4" w:rsidRPr="008438F4" w:rsidRDefault="008438F4" w:rsidP="008A5F91">
            <w:pPr>
              <w:jc w:val="both"/>
              <w:rPr>
                <w:rFonts w:ascii="Calibri Light" w:eastAsia="Calibri" w:hAnsi="Calibri Light" w:cs="Calibri Light"/>
                <w:bCs/>
                <w:sz w:val="24"/>
                <w:szCs w:val="24"/>
              </w:rPr>
            </w:pPr>
            <w:r w:rsidRPr="008438F4">
              <w:rPr>
                <w:rFonts w:ascii="Calibri Light" w:eastAsia="Calibri" w:hAnsi="Calibri Light" w:cs="Calibri Light"/>
                <w:bCs/>
                <w:sz w:val="24"/>
                <w:szCs w:val="24"/>
              </w:rPr>
              <w:t>Nastavnik pruža učeniku blagovremenu povratnu i</w:t>
            </w:r>
            <w:r w:rsidR="00DD5698">
              <w:rPr>
                <w:rFonts w:ascii="Calibri Light" w:eastAsia="Calibri" w:hAnsi="Calibri Light" w:cs="Calibri Light"/>
                <w:bCs/>
                <w:sz w:val="24"/>
                <w:szCs w:val="24"/>
              </w:rPr>
              <w:t>n</w:t>
            </w:r>
            <w:r w:rsidRPr="008438F4">
              <w:rPr>
                <w:rFonts w:ascii="Calibri Light" w:eastAsia="Calibri" w:hAnsi="Calibri Light" w:cs="Calibri Light"/>
                <w:bCs/>
                <w:sz w:val="24"/>
                <w:szCs w:val="24"/>
              </w:rPr>
              <w:t>formaciju o njegovim postignućima.</w:t>
            </w:r>
          </w:p>
          <w:p w14:paraId="7D25B20E" w14:textId="417EEF9A" w:rsidR="008438F4" w:rsidRPr="008438F4" w:rsidRDefault="008438F4" w:rsidP="008A5F91">
            <w:pPr>
              <w:jc w:val="both"/>
              <w:rPr>
                <w:rFonts w:ascii="Calibri Light" w:eastAsia="Calibri" w:hAnsi="Calibri Light" w:cs="Calibri Light"/>
                <w:bCs/>
                <w:sz w:val="24"/>
                <w:szCs w:val="24"/>
              </w:rPr>
            </w:pPr>
            <w:r w:rsidRPr="008438F4">
              <w:rPr>
                <w:rFonts w:ascii="Calibri Light" w:eastAsia="Calibri" w:hAnsi="Calibri Light" w:cs="Calibri Light"/>
                <w:bCs/>
                <w:sz w:val="24"/>
                <w:szCs w:val="24"/>
              </w:rPr>
              <w:t>Analizom uspjeha učenika u prvom klasifikacionom periodu, primjetno je da obrazovna postignuća učenika nisu na potrebnom nivou.</w:t>
            </w:r>
          </w:p>
          <w:p w14:paraId="2A2CBCB2" w14:textId="3D2BFD78" w:rsidR="008438F4" w:rsidRPr="008438F4" w:rsidRDefault="008438F4" w:rsidP="008A5F91">
            <w:pPr>
              <w:jc w:val="both"/>
              <w:rPr>
                <w:rFonts w:ascii="Calibri Light" w:eastAsia="Calibri" w:hAnsi="Calibri Light" w:cs="Calibri Light"/>
                <w:bCs/>
                <w:sz w:val="24"/>
                <w:szCs w:val="24"/>
              </w:rPr>
            </w:pPr>
            <w:r w:rsidRPr="008438F4">
              <w:rPr>
                <w:rFonts w:ascii="Calibri Light" w:eastAsia="Calibri" w:hAnsi="Calibri Light" w:cs="Calibri Light"/>
                <w:bCs/>
                <w:sz w:val="24"/>
                <w:szCs w:val="24"/>
              </w:rPr>
              <w:t xml:space="preserve">Roditelji smatraju da su pravovremeno obaviješteni o uspjehu učenika. </w:t>
            </w:r>
          </w:p>
          <w:p w14:paraId="4CF6C21F" w14:textId="3F726E40" w:rsidR="00B4512F" w:rsidRPr="002976C4" w:rsidRDefault="008438F4" w:rsidP="008A5F91">
            <w:pPr>
              <w:jc w:val="both"/>
              <w:rPr>
                <w:rFonts w:ascii="Calibri Light" w:eastAsia="Calibri" w:hAnsi="Calibri Light" w:cs="Calibri Light"/>
                <w:bCs/>
                <w:sz w:val="24"/>
                <w:szCs w:val="24"/>
              </w:rPr>
            </w:pPr>
            <w:r w:rsidRPr="008438F4">
              <w:rPr>
                <w:rFonts w:ascii="Calibri Light" w:eastAsia="Calibri" w:hAnsi="Calibri Light" w:cs="Calibri Light"/>
                <w:bCs/>
                <w:sz w:val="24"/>
                <w:szCs w:val="24"/>
              </w:rPr>
              <w:t>Ustanova u stručnom obrazovanju nema dobre uslove za realizaciju praktične nastave u modulima Prodaja i rezervacija smještaja i dodatnih usluga u ugostiteljskim objektima,</w:t>
            </w:r>
            <w:r>
              <w:rPr>
                <w:rFonts w:ascii="Calibri Light" w:eastAsia="Calibri" w:hAnsi="Calibri Light" w:cs="Calibri Light"/>
                <w:bCs/>
                <w:sz w:val="24"/>
                <w:szCs w:val="24"/>
              </w:rPr>
              <w:t xml:space="preserve"> </w:t>
            </w:r>
            <w:r w:rsidRPr="008438F4">
              <w:rPr>
                <w:rFonts w:ascii="Calibri Light" w:eastAsia="Calibri" w:hAnsi="Calibri Light" w:cs="Calibri Light"/>
                <w:bCs/>
                <w:sz w:val="24"/>
                <w:szCs w:val="24"/>
              </w:rPr>
              <w:t>Prijem i odjava gostiju na recepciji gdje učenici ne mogu dostići ishode učenja, me</w:t>
            </w:r>
            <w:r w:rsidR="00DB64EE">
              <w:rPr>
                <w:rFonts w:ascii="Calibri Light" w:eastAsia="Calibri" w:hAnsi="Calibri Light" w:cs="Calibri Light"/>
                <w:bCs/>
                <w:sz w:val="24"/>
                <w:szCs w:val="24"/>
              </w:rPr>
              <w:t>đ</w:t>
            </w:r>
            <w:r w:rsidRPr="008438F4">
              <w:rPr>
                <w:rFonts w:ascii="Calibri Light" w:eastAsia="Calibri" w:hAnsi="Calibri Light" w:cs="Calibri Light"/>
                <w:bCs/>
                <w:sz w:val="24"/>
                <w:szCs w:val="24"/>
              </w:rPr>
              <w:t xml:space="preserve">utim za dostizanje pojedinih ishoda (posebno u III i IV razredu) škola sprovodi saradnju sa </w:t>
            </w:r>
            <w:r w:rsidRPr="008438F4">
              <w:rPr>
                <w:rFonts w:ascii="Calibri Light" w:eastAsia="Calibri" w:hAnsi="Calibri Light" w:cs="Calibri Light"/>
                <w:bCs/>
                <w:sz w:val="24"/>
                <w:szCs w:val="24"/>
              </w:rPr>
              <w:lastRenderedPageBreak/>
              <w:t>poslodavcima. Predmetni nastavnici uvažavaju stručno mišljenje socijalnih partnera u ocjenjivanju učenika.</w:t>
            </w:r>
          </w:p>
        </w:tc>
      </w:tr>
      <w:tr w:rsidR="001B1D55" w:rsidRPr="002976C4" w14:paraId="4342B884" w14:textId="77777777" w:rsidTr="00A75D63">
        <w:trPr>
          <w:trHeight w:val="20"/>
        </w:trPr>
        <w:tc>
          <w:tcPr>
            <w:tcW w:w="362" w:type="pct"/>
            <w:shd w:val="clear" w:color="auto" w:fill="auto"/>
          </w:tcPr>
          <w:p w14:paraId="63E7E5F1" w14:textId="77777777" w:rsidR="001B1D55" w:rsidRPr="002976C4" w:rsidRDefault="001B1D55" w:rsidP="001B1D55">
            <w:pPr>
              <w:spacing w:line="276" w:lineRule="auto"/>
              <w:rPr>
                <w:rFonts w:ascii="Calibri Light" w:eastAsia="Calibri" w:hAnsi="Calibri Light" w:cs="Calibri Light"/>
                <w:sz w:val="24"/>
                <w:szCs w:val="24"/>
                <w:lang w:val="sr-Latn-ME"/>
              </w:rPr>
            </w:pPr>
          </w:p>
        </w:tc>
        <w:tc>
          <w:tcPr>
            <w:tcW w:w="4638" w:type="pct"/>
            <w:shd w:val="clear" w:color="auto" w:fill="auto"/>
          </w:tcPr>
          <w:p w14:paraId="526D3979" w14:textId="30CF53EA" w:rsidR="001B1D55" w:rsidRPr="002976C4" w:rsidRDefault="001B1D55" w:rsidP="001B1D55">
            <w:pPr>
              <w:spacing w:line="276" w:lineRule="auto"/>
              <w:rPr>
                <w:rFonts w:ascii="Calibri Light" w:eastAsia="Calibri" w:hAnsi="Calibri Light" w:cs="Calibri Light"/>
                <w:b/>
                <w:i/>
                <w:sz w:val="24"/>
                <w:szCs w:val="24"/>
                <w:lang w:val="sr-Latn-ME"/>
              </w:rPr>
            </w:pPr>
            <w:r w:rsidRPr="002976C4">
              <w:rPr>
                <w:rFonts w:ascii="Calibri Light" w:eastAsia="Calibri" w:hAnsi="Calibri Light" w:cs="Calibri Light"/>
                <w:b/>
                <w:i/>
                <w:sz w:val="24"/>
                <w:szCs w:val="24"/>
                <w:lang w:val="sr-Latn-ME"/>
              </w:rPr>
              <w:t>Preporuk</w:t>
            </w:r>
            <w:r w:rsidR="00FC0535">
              <w:rPr>
                <w:rFonts w:ascii="Calibri Light" w:eastAsia="Calibri" w:hAnsi="Calibri Light" w:cs="Calibri Light"/>
                <w:b/>
                <w:i/>
                <w:sz w:val="24"/>
                <w:szCs w:val="24"/>
                <w:lang w:val="sr-Latn-ME"/>
              </w:rPr>
              <w:t>e</w:t>
            </w:r>
            <w:r w:rsidRPr="002976C4">
              <w:rPr>
                <w:rFonts w:ascii="Calibri Light" w:eastAsia="Calibri" w:hAnsi="Calibri Light" w:cs="Calibri Light"/>
                <w:b/>
                <w:i/>
                <w:sz w:val="24"/>
                <w:szCs w:val="24"/>
                <w:lang w:val="sr-Latn-ME"/>
              </w:rPr>
              <w:t>:</w:t>
            </w:r>
          </w:p>
        </w:tc>
      </w:tr>
      <w:tr w:rsidR="001B1D55" w:rsidRPr="002976C4" w14:paraId="787489E5" w14:textId="77777777" w:rsidTr="00A75D63">
        <w:trPr>
          <w:trHeight w:val="20"/>
        </w:trPr>
        <w:tc>
          <w:tcPr>
            <w:tcW w:w="362" w:type="pct"/>
            <w:shd w:val="clear" w:color="auto" w:fill="auto"/>
          </w:tcPr>
          <w:p w14:paraId="71AD6675" w14:textId="77777777" w:rsidR="001B1D55" w:rsidRPr="002976C4" w:rsidRDefault="001B1D55" w:rsidP="001B1D55">
            <w:pPr>
              <w:spacing w:line="276" w:lineRule="auto"/>
              <w:rPr>
                <w:rFonts w:ascii="Calibri Light" w:eastAsia="Calibri" w:hAnsi="Calibri Light" w:cs="Calibri Light"/>
                <w:sz w:val="24"/>
                <w:szCs w:val="24"/>
                <w:lang w:val="sr-Latn-ME"/>
              </w:rPr>
            </w:pPr>
          </w:p>
        </w:tc>
        <w:tc>
          <w:tcPr>
            <w:tcW w:w="4638" w:type="pct"/>
            <w:shd w:val="clear" w:color="auto" w:fill="auto"/>
          </w:tcPr>
          <w:p w14:paraId="1CF0877A" w14:textId="77777777" w:rsidR="008438F4" w:rsidRPr="00B4512F" w:rsidRDefault="008438F4" w:rsidP="008A5F91">
            <w:pPr>
              <w:pStyle w:val="ListParagraph"/>
              <w:numPr>
                <w:ilvl w:val="0"/>
                <w:numId w:val="3"/>
              </w:numPr>
              <w:ind w:left="248" w:hanging="270"/>
              <w:jc w:val="both"/>
              <w:rPr>
                <w:rFonts w:asciiTheme="majorHAnsi" w:hAnsiTheme="majorHAnsi" w:cstheme="majorHAnsi"/>
                <w:sz w:val="24"/>
                <w:szCs w:val="24"/>
                <w:lang w:val="sr-Latn-ME"/>
              </w:rPr>
            </w:pPr>
            <w:r w:rsidRPr="00B4512F">
              <w:rPr>
                <w:rFonts w:asciiTheme="majorHAnsi" w:hAnsiTheme="majorHAnsi" w:cstheme="majorHAnsi"/>
                <w:sz w:val="24"/>
                <w:szCs w:val="24"/>
                <w:lang w:val="sr-Latn-ME"/>
              </w:rPr>
              <w:t>Donijeti odgovarajuću proceduru koja će jasno definisati oblast provjeravanja postignuća učenika.</w:t>
            </w:r>
          </w:p>
          <w:p w14:paraId="38463538" w14:textId="7A87B26B" w:rsidR="001B1D55" w:rsidRPr="008438F4" w:rsidRDefault="008438F4" w:rsidP="008A5F91">
            <w:pPr>
              <w:pStyle w:val="ListParagraph"/>
              <w:numPr>
                <w:ilvl w:val="0"/>
                <w:numId w:val="3"/>
              </w:numPr>
              <w:ind w:left="248" w:hanging="270"/>
              <w:jc w:val="both"/>
              <w:rPr>
                <w:rFonts w:ascii="Calibri Light" w:eastAsia="Calibri" w:hAnsi="Calibri Light" w:cs="Calibri Light"/>
                <w:sz w:val="24"/>
                <w:szCs w:val="24"/>
                <w:lang w:val="sr-Latn-ME"/>
              </w:rPr>
            </w:pPr>
            <w:r w:rsidRPr="00B4512F">
              <w:rPr>
                <w:rFonts w:asciiTheme="majorHAnsi" w:hAnsiTheme="majorHAnsi" w:cstheme="majorHAnsi"/>
                <w:sz w:val="24"/>
                <w:szCs w:val="24"/>
                <w:lang w:val="sr-Latn-ME"/>
              </w:rPr>
              <w:t>Potebno je učenike (sa slabijim uspijehom) motivisati za ostvarivanje boljeg rezultata; kroz učešće na projektima, češćim ocjenjivanjima, zadacima, pohvalama i dr.</w:t>
            </w:r>
          </w:p>
        </w:tc>
      </w:tr>
    </w:tbl>
    <w:p w14:paraId="0F5013EC" w14:textId="0E190FF7" w:rsidR="00FD48F0" w:rsidRPr="00824C69" w:rsidRDefault="00FD48F0" w:rsidP="00824C69">
      <w:pPr>
        <w:spacing w:after="0" w:line="240" w:lineRule="auto"/>
        <w:rPr>
          <w:rFonts w:cstheme="minorHAnsi"/>
          <w:lang w:val="en-US"/>
        </w:rPr>
      </w:pPr>
    </w:p>
    <w:p w14:paraId="4A9309FA" w14:textId="05F28D92" w:rsidR="00FD48F0" w:rsidRDefault="00FD48F0" w:rsidP="00FD48F0">
      <w:pPr>
        <w:spacing w:after="0"/>
        <w:rPr>
          <w:rFonts w:ascii="Arial" w:hAnsi="Arial" w:cs="Arial"/>
          <w:b/>
          <w:sz w:val="20"/>
          <w:szCs w:val="20"/>
        </w:rPr>
      </w:pPr>
    </w:p>
    <w:p w14:paraId="2DB834E0" w14:textId="0ED14939" w:rsidR="00FD48F0" w:rsidRDefault="00C25F69" w:rsidP="00C25F69">
      <w:pPr>
        <w:rPr>
          <w:rFonts w:ascii="Arial" w:hAnsi="Arial" w:cs="Arial"/>
          <w:b/>
          <w:sz w:val="20"/>
          <w:szCs w:val="20"/>
        </w:rPr>
      </w:pPr>
      <w:r>
        <w:rPr>
          <w:rFonts w:ascii="Arial" w:hAnsi="Arial" w:cs="Arial"/>
          <w:b/>
          <w:sz w:val="20"/>
          <w:szCs w:val="20"/>
        </w:rPr>
        <w:br w:type="page"/>
      </w:r>
    </w:p>
    <w:tbl>
      <w:tblPr>
        <w:tblStyle w:val="TableGrid"/>
        <w:tblW w:w="5112" w:type="pct"/>
        <w:tblLook w:val="04A0" w:firstRow="1" w:lastRow="0" w:firstColumn="1" w:lastColumn="0" w:noHBand="0" w:noVBand="1"/>
      </w:tblPr>
      <w:tblGrid>
        <w:gridCol w:w="4536"/>
        <w:gridCol w:w="4741"/>
      </w:tblGrid>
      <w:tr w:rsidR="00CF4FA5" w:rsidRPr="00D821E3" w14:paraId="78211E80" w14:textId="77777777" w:rsidTr="00F16D37">
        <w:tc>
          <w:tcPr>
            <w:tcW w:w="5000" w:type="pct"/>
            <w:gridSpan w:val="2"/>
          </w:tcPr>
          <w:p w14:paraId="6F10F202" w14:textId="1CD1B2B8" w:rsidR="00CF4FA5" w:rsidRPr="00361FD3" w:rsidRDefault="00CF4FA5" w:rsidP="00F16D37">
            <w:pPr>
              <w:autoSpaceDE w:val="0"/>
              <w:autoSpaceDN w:val="0"/>
              <w:adjustRightInd w:val="0"/>
              <w:rPr>
                <w:rFonts w:ascii="Arial" w:hAnsi="Arial" w:cs="Arial"/>
                <w:b/>
                <w:sz w:val="20"/>
                <w:szCs w:val="20"/>
                <w:lang w:val="sr-Latn-ME"/>
              </w:rPr>
            </w:pPr>
            <w:r>
              <w:rPr>
                <w:rFonts w:ascii="Arial" w:hAnsi="Arial" w:cs="Arial"/>
                <w:b/>
                <w:sz w:val="20"/>
                <w:szCs w:val="20"/>
              </w:rPr>
              <w:lastRenderedPageBreak/>
              <w:t xml:space="preserve">Prosvjetni nadzornici: </w:t>
            </w:r>
            <w:r w:rsidR="008438F4">
              <w:rPr>
                <w:rFonts w:ascii="Arial" w:hAnsi="Arial" w:cs="Arial"/>
                <w:b/>
                <w:sz w:val="20"/>
                <w:szCs w:val="20"/>
              </w:rPr>
              <w:t xml:space="preserve">Rajko </w:t>
            </w:r>
            <w:r w:rsidR="003B5847">
              <w:rPr>
                <w:rFonts w:ascii="Arial" w:hAnsi="Arial" w:cs="Arial"/>
                <w:b/>
                <w:sz w:val="20"/>
                <w:szCs w:val="20"/>
              </w:rPr>
              <w:t>Obrenović</w:t>
            </w:r>
          </w:p>
        </w:tc>
      </w:tr>
      <w:tr w:rsidR="00CF4FA5" w:rsidRPr="006B1D65" w14:paraId="61606B54" w14:textId="77777777" w:rsidTr="00F16D37">
        <w:tc>
          <w:tcPr>
            <w:tcW w:w="5000" w:type="pct"/>
            <w:gridSpan w:val="2"/>
          </w:tcPr>
          <w:p w14:paraId="299C045F" w14:textId="19A6C9CA" w:rsidR="00CF4FA5" w:rsidRPr="00D821E3" w:rsidRDefault="00CF4FA5" w:rsidP="00F16D37">
            <w:pPr>
              <w:autoSpaceDE w:val="0"/>
              <w:autoSpaceDN w:val="0"/>
              <w:adjustRightInd w:val="0"/>
              <w:rPr>
                <w:rFonts w:ascii="Arial" w:hAnsi="Arial" w:cs="Arial"/>
                <w:b/>
                <w:sz w:val="20"/>
                <w:szCs w:val="20"/>
              </w:rPr>
            </w:pPr>
            <w:r>
              <w:rPr>
                <w:rFonts w:ascii="Arial" w:hAnsi="Arial" w:cs="Arial"/>
                <w:b/>
                <w:sz w:val="20"/>
                <w:szCs w:val="20"/>
              </w:rPr>
              <w:t>1.2</w:t>
            </w:r>
            <w:r w:rsidRPr="00D821E3">
              <w:rPr>
                <w:rFonts w:ascii="Arial" w:hAnsi="Arial" w:cs="Arial"/>
                <w:b/>
                <w:sz w:val="20"/>
                <w:szCs w:val="20"/>
              </w:rPr>
              <w:t>.</w:t>
            </w:r>
            <w:r w:rsidR="00FF699F">
              <w:rPr>
                <w:rFonts w:ascii="Arial" w:hAnsi="Arial" w:cs="Arial"/>
                <w:b/>
                <w:sz w:val="20"/>
                <w:szCs w:val="20"/>
              </w:rPr>
              <w:t>2</w:t>
            </w:r>
            <w:r w:rsidRPr="00D821E3">
              <w:rPr>
                <w:rFonts w:ascii="Arial" w:hAnsi="Arial" w:cs="Arial"/>
                <w:b/>
                <w:sz w:val="20"/>
                <w:szCs w:val="20"/>
              </w:rPr>
              <w:t>.</w:t>
            </w:r>
            <w:r>
              <w:rPr>
                <w:rFonts w:ascii="Arial" w:hAnsi="Arial" w:cs="Arial"/>
                <w:b/>
                <w:sz w:val="20"/>
                <w:szCs w:val="20"/>
              </w:rPr>
              <w:t xml:space="preserve"> </w:t>
            </w:r>
            <w:r w:rsidR="008438F4">
              <w:rPr>
                <w:rFonts w:ascii="Arial" w:hAnsi="Arial" w:cs="Arial"/>
                <w:b/>
                <w:sz w:val="20"/>
                <w:szCs w:val="20"/>
              </w:rPr>
              <w:t>Frizer</w:t>
            </w:r>
          </w:p>
        </w:tc>
      </w:tr>
      <w:tr w:rsidR="00CF4FA5" w:rsidRPr="006B1D65" w14:paraId="360C60CE" w14:textId="77777777" w:rsidTr="00F16D37">
        <w:trPr>
          <w:trHeight w:val="20"/>
        </w:trPr>
        <w:tc>
          <w:tcPr>
            <w:tcW w:w="5000" w:type="pct"/>
            <w:gridSpan w:val="2"/>
            <w:tcBorders>
              <w:bottom w:val="single" w:sz="4" w:space="0" w:color="auto"/>
            </w:tcBorders>
          </w:tcPr>
          <w:p w14:paraId="4B0265E8" w14:textId="7423B73C" w:rsidR="00CF4FA5" w:rsidRPr="006B1D65" w:rsidRDefault="00632F7C" w:rsidP="00F16D37">
            <w:pPr>
              <w:autoSpaceDE w:val="0"/>
              <w:autoSpaceDN w:val="0"/>
              <w:adjustRightInd w:val="0"/>
              <w:rPr>
                <w:rFonts w:ascii="Arial" w:hAnsi="Arial" w:cs="Arial"/>
                <w:sz w:val="20"/>
                <w:szCs w:val="20"/>
              </w:rPr>
            </w:pPr>
            <w:r>
              <w:rPr>
                <w:rFonts w:ascii="Arial" w:hAnsi="Arial" w:cs="Arial"/>
                <w:sz w:val="20"/>
                <w:szCs w:val="20"/>
                <w:vertAlign w:val="superscript"/>
              </w:rPr>
              <w:t xml:space="preserve"> </w:t>
            </w:r>
            <w:r w:rsidR="00F16D37" w:rsidRPr="002976C4">
              <w:rPr>
                <w:rFonts w:ascii="Arial" w:eastAsia="Calibri" w:hAnsi="Arial" w:cs="Arial"/>
                <w:sz w:val="20"/>
                <w:szCs w:val="20"/>
                <w:vertAlign w:val="superscript"/>
                <w:lang w:val="sr-Latn-ME"/>
              </w:rPr>
              <w:t>(Naziv obrazovnog programa)</w:t>
            </w:r>
            <w:r>
              <w:rPr>
                <w:rFonts w:ascii="Arial" w:eastAsia="Calibri" w:hAnsi="Arial" w:cs="Arial"/>
                <w:sz w:val="20"/>
                <w:szCs w:val="20"/>
                <w:vertAlign w:val="superscript"/>
                <w:lang w:val="sr-Latn-ME"/>
              </w:rPr>
              <w:t xml:space="preserve"> </w:t>
            </w:r>
          </w:p>
        </w:tc>
      </w:tr>
      <w:tr w:rsidR="00CF4FA5" w:rsidRPr="006B1D65" w14:paraId="3721EF0F" w14:textId="77777777" w:rsidTr="00F16D37">
        <w:tc>
          <w:tcPr>
            <w:tcW w:w="2445" w:type="pct"/>
            <w:tcBorders>
              <w:bottom w:val="nil"/>
              <w:right w:val="nil"/>
            </w:tcBorders>
          </w:tcPr>
          <w:p w14:paraId="13EA8B6A" w14:textId="52A23E53" w:rsidR="00CF4FA5" w:rsidRPr="006B1D65" w:rsidRDefault="00CF4FA5" w:rsidP="00F16D37">
            <w:pPr>
              <w:autoSpaceDE w:val="0"/>
              <w:autoSpaceDN w:val="0"/>
              <w:adjustRightInd w:val="0"/>
              <w:rPr>
                <w:rFonts w:ascii="Arial" w:hAnsi="Arial" w:cs="Arial"/>
                <w:sz w:val="20"/>
                <w:szCs w:val="20"/>
              </w:rPr>
            </w:pPr>
            <w:r w:rsidRPr="006B1D65">
              <w:rPr>
                <w:rFonts w:ascii="Arial" w:hAnsi="Arial" w:cs="Arial"/>
                <w:sz w:val="20"/>
                <w:szCs w:val="20"/>
              </w:rPr>
              <w:t>Ukupan broj nastavnika po datom pr</w:t>
            </w:r>
            <w:r>
              <w:rPr>
                <w:rFonts w:ascii="Arial" w:hAnsi="Arial" w:cs="Arial"/>
                <w:sz w:val="20"/>
                <w:szCs w:val="20"/>
              </w:rPr>
              <w:t>ogramu</w:t>
            </w:r>
            <w:r w:rsidRPr="006B1D65">
              <w:rPr>
                <w:rFonts w:ascii="Arial" w:hAnsi="Arial" w:cs="Arial"/>
                <w:sz w:val="20"/>
                <w:szCs w:val="20"/>
              </w:rPr>
              <w:t>:</w:t>
            </w:r>
          </w:p>
        </w:tc>
        <w:tc>
          <w:tcPr>
            <w:tcW w:w="2555" w:type="pct"/>
            <w:tcBorders>
              <w:left w:val="nil"/>
              <w:bottom w:val="nil"/>
            </w:tcBorders>
          </w:tcPr>
          <w:p w14:paraId="27F32D69" w14:textId="3221CBFB" w:rsidR="00CF4FA5" w:rsidRPr="006B1D65" w:rsidRDefault="003B5847" w:rsidP="00F16D37">
            <w:pPr>
              <w:autoSpaceDE w:val="0"/>
              <w:autoSpaceDN w:val="0"/>
              <w:adjustRightInd w:val="0"/>
              <w:rPr>
                <w:rFonts w:ascii="Arial" w:hAnsi="Arial" w:cs="Arial"/>
                <w:sz w:val="20"/>
                <w:szCs w:val="20"/>
              </w:rPr>
            </w:pPr>
            <w:r>
              <w:rPr>
                <w:rFonts w:ascii="Arial" w:hAnsi="Arial" w:cs="Arial"/>
                <w:sz w:val="20"/>
                <w:szCs w:val="20"/>
              </w:rPr>
              <w:t>2</w:t>
            </w:r>
          </w:p>
        </w:tc>
      </w:tr>
      <w:tr w:rsidR="00CF4FA5" w:rsidRPr="006B1D65" w14:paraId="398C16BA" w14:textId="77777777" w:rsidTr="00F16D37">
        <w:tc>
          <w:tcPr>
            <w:tcW w:w="2445" w:type="pct"/>
            <w:tcBorders>
              <w:top w:val="nil"/>
              <w:bottom w:val="nil"/>
              <w:right w:val="nil"/>
            </w:tcBorders>
          </w:tcPr>
          <w:p w14:paraId="2BDCEB17" w14:textId="353DD4A3" w:rsidR="00CF4FA5" w:rsidRPr="006B1D65" w:rsidRDefault="00CF4FA5" w:rsidP="00F16D37">
            <w:pPr>
              <w:autoSpaceDE w:val="0"/>
              <w:autoSpaceDN w:val="0"/>
              <w:adjustRightInd w:val="0"/>
              <w:rPr>
                <w:rFonts w:ascii="Arial" w:hAnsi="Arial" w:cs="Arial"/>
                <w:sz w:val="20"/>
                <w:szCs w:val="20"/>
              </w:rPr>
            </w:pPr>
            <w:r w:rsidRPr="006B1D65">
              <w:rPr>
                <w:rFonts w:ascii="Arial" w:hAnsi="Arial" w:cs="Arial"/>
                <w:sz w:val="20"/>
                <w:szCs w:val="20"/>
              </w:rPr>
              <w:t>Broj nastavnika kod kojih je izvršen nadzor:</w:t>
            </w:r>
          </w:p>
        </w:tc>
        <w:tc>
          <w:tcPr>
            <w:tcW w:w="2555" w:type="pct"/>
            <w:tcBorders>
              <w:top w:val="nil"/>
              <w:left w:val="nil"/>
              <w:bottom w:val="nil"/>
            </w:tcBorders>
          </w:tcPr>
          <w:p w14:paraId="5533A69F" w14:textId="3B1BBC64" w:rsidR="00CF4FA5" w:rsidRPr="006B1D65" w:rsidRDefault="003B5847" w:rsidP="00F16D37">
            <w:pPr>
              <w:autoSpaceDE w:val="0"/>
              <w:autoSpaceDN w:val="0"/>
              <w:adjustRightInd w:val="0"/>
              <w:rPr>
                <w:rFonts w:ascii="Arial" w:hAnsi="Arial" w:cs="Arial"/>
                <w:sz w:val="20"/>
                <w:szCs w:val="20"/>
              </w:rPr>
            </w:pPr>
            <w:r>
              <w:rPr>
                <w:rFonts w:ascii="Arial" w:hAnsi="Arial" w:cs="Arial"/>
                <w:sz w:val="20"/>
                <w:szCs w:val="20"/>
              </w:rPr>
              <w:t>2</w:t>
            </w:r>
          </w:p>
        </w:tc>
      </w:tr>
      <w:tr w:rsidR="00CF4FA5" w:rsidRPr="006B1D65" w14:paraId="1450DF03" w14:textId="77777777" w:rsidTr="00F16D37">
        <w:tc>
          <w:tcPr>
            <w:tcW w:w="2445" w:type="pct"/>
            <w:tcBorders>
              <w:top w:val="nil"/>
              <w:bottom w:val="nil"/>
              <w:right w:val="nil"/>
            </w:tcBorders>
          </w:tcPr>
          <w:p w14:paraId="4E50A5CD" w14:textId="20134CEE" w:rsidR="00CF4FA5" w:rsidRPr="006B1D65" w:rsidRDefault="00CF4FA5" w:rsidP="00F16D37">
            <w:pPr>
              <w:autoSpaceDE w:val="0"/>
              <w:autoSpaceDN w:val="0"/>
              <w:adjustRightInd w:val="0"/>
              <w:rPr>
                <w:rFonts w:ascii="Arial" w:hAnsi="Arial" w:cs="Arial"/>
                <w:sz w:val="20"/>
                <w:szCs w:val="20"/>
              </w:rPr>
            </w:pPr>
            <w:r w:rsidRPr="006B1D65">
              <w:rPr>
                <w:rFonts w:ascii="Arial" w:hAnsi="Arial" w:cs="Arial"/>
                <w:sz w:val="20"/>
                <w:szCs w:val="20"/>
              </w:rPr>
              <w:t xml:space="preserve">Posjećena odjeljenja: </w:t>
            </w:r>
          </w:p>
        </w:tc>
        <w:tc>
          <w:tcPr>
            <w:tcW w:w="2555" w:type="pct"/>
            <w:tcBorders>
              <w:top w:val="nil"/>
              <w:left w:val="nil"/>
              <w:bottom w:val="nil"/>
            </w:tcBorders>
          </w:tcPr>
          <w:p w14:paraId="06F58736" w14:textId="11E13FF0" w:rsidR="00CF4FA5" w:rsidRPr="006B1D65" w:rsidRDefault="003B5847" w:rsidP="00F16D37">
            <w:pPr>
              <w:autoSpaceDE w:val="0"/>
              <w:autoSpaceDN w:val="0"/>
              <w:adjustRightInd w:val="0"/>
              <w:rPr>
                <w:rFonts w:ascii="Arial" w:hAnsi="Arial" w:cs="Arial"/>
                <w:sz w:val="20"/>
                <w:szCs w:val="20"/>
              </w:rPr>
            </w:pPr>
            <w:r>
              <w:rPr>
                <w:rFonts w:ascii="Arial" w:hAnsi="Arial" w:cs="Arial"/>
                <w:sz w:val="20"/>
                <w:szCs w:val="20"/>
              </w:rPr>
              <w:t>II3</w:t>
            </w:r>
          </w:p>
        </w:tc>
      </w:tr>
      <w:tr w:rsidR="00CF4FA5" w:rsidRPr="006B1D65" w14:paraId="01457234" w14:textId="77777777" w:rsidTr="00F16D37">
        <w:tc>
          <w:tcPr>
            <w:tcW w:w="2445" w:type="pct"/>
            <w:tcBorders>
              <w:top w:val="nil"/>
              <w:right w:val="nil"/>
            </w:tcBorders>
          </w:tcPr>
          <w:p w14:paraId="7D8838FF" w14:textId="1F7B0687" w:rsidR="00CF4FA5" w:rsidRPr="006B1D65" w:rsidRDefault="00CF4FA5" w:rsidP="00F16D37">
            <w:pPr>
              <w:spacing w:line="276" w:lineRule="auto"/>
              <w:rPr>
                <w:rFonts w:ascii="Arial" w:hAnsi="Arial" w:cs="Arial"/>
                <w:sz w:val="20"/>
                <w:szCs w:val="20"/>
              </w:rPr>
            </w:pPr>
            <w:r w:rsidRPr="006B1D65">
              <w:rPr>
                <w:rFonts w:ascii="Arial" w:hAnsi="Arial" w:cs="Arial"/>
                <w:sz w:val="20"/>
                <w:szCs w:val="20"/>
              </w:rPr>
              <w:t>Broj posjećenih časova:</w:t>
            </w:r>
            <w:r>
              <w:rPr>
                <w:rFonts w:ascii="Arial" w:hAnsi="Arial" w:cs="Arial"/>
                <w:sz w:val="20"/>
                <w:szCs w:val="20"/>
              </w:rPr>
              <w:t xml:space="preserve"> </w:t>
            </w:r>
          </w:p>
        </w:tc>
        <w:tc>
          <w:tcPr>
            <w:tcW w:w="2555" w:type="pct"/>
            <w:tcBorders>
              <w:top w:val="nil"/>
              <w:left w:val="nil"/>
            </w:tcBorders>
          </w:tcPr>
          <w:p w14:paraId="6DFF96B4" w14:textId="0ACC8BAD" w:rsidR="00CF4FA5" w:rsidRPr="006B1D65" w:rsidRDefault="003B5847" w:rsidP="00F16D37">
            <w:pPr>
              <w:spacing w:line="276" w:lineRule="auto"/>
              <w:rPr>
                <w:rFonts w:ascii="Arial" w:hAnsi="Arial" w:cs="Arial"/>
                <w:sz w:val="20"/>
                <w:szCs w:val="20"/>
              </w:rPr>
            </w:pPr>
            <w:r>
              <w:rPr>
                <w:rFonts w:ascii="Arial" w:hAnsi="Arial" w:cs="Arial"/>
                <w:sz w:val="20"/>
                <w:szCs w:val="20"/>
              </w:rPr>
              <w:t>2</w:t>
            </w:r>
          </w:p>
        </w:tc>
      </w:tr>
    </w:tbl>
    <w:p w14:paraId="603ADD46" w14:textId="77777777" w:rsidR="00CF4FA5" w:rsidRPr="008650ED" w:rsidRDefault="00CF4FA5" w:rsidP="00CF4FA5">
      <w:pPr>
        <w:spacing w:after="0" w:line="276" w:lineRule="auto"/>
        <w:rPr>
          <w:rFonts w:ascii="Arial" w:hAnsi="Arial" w:cs="Arial"/>
          <w:sz w:val="8"/>
          <w:szCs w:val="8"/>
        </w:rPr>
      </w:pPr>
    </w:p>
    <w:bookmarkStart w:id="15" w:name="_MON_1839750454"/>
    <w:bookmarkEnd w:id="15"/>
    <w:p w14:paraId="4D47C2F6" w14:textId="63888CA9" w:rsidR="00CF4FA5" w:rsidRPr="0044312C" w:rsidRDefault="003B5847" w:rsidP="00CF4FA5">
      <w:pPr>
        <w:spacing w:after="0" w:line="276" w:lineRule="auto"/>
        <w:rPr>
          <w:rFonts w:ascii="Arial" w:hAnsi="Arial" w:cs="Arial"/>
        </w:rPr>
      </w:pPr>
      <w:r w:rsidRPr="0044312C">
        <w:rPr>
          <w:rFonts w:ascii="Arial" w:hAnsi="Arial" w:cs="Arial"/>
        </w:rPr>
        <w:object w:dxaOrig="14710" w:dyaOrig="4019" w14:anchorId="24E7E38A">
          <v:shape id="_x0000_i1032" type="#_x0000_t75" style="width:463.5pt;height:129pt" o:ole="" o:bordertopcolor="red" o:borderleftcolor="red" o:borderbottomcolor="red" o:borderrightcolor="red">
            <v:imagedata r:id="rId24" o:title=""/>
            <w10:bordertop type="single" width="18"/>
            <w10:borderleft type="single" width="18"/>
            <w10:borderbottom type="single" width="18"/>
            <w10:borderright type="single" width="18"/>
          </v:shape>
          <o:OLEObject Type="Embed" ProgID="Excel.Sheet.8" ShapeID="_x0000_i1032" DrawAspect="Content" ObjectID="_1842408427" r:id="rId25"/>
        </w:object>
      </w:r>
    </w:p>
    <w:p w14:paraId="550F3853" w14:textId="77777777" w:rsidR="00CF4FA5" w:rsidRDefault="00CF4FA5" w:rsidP="00CF4FA5">
      <w:pPr>
        <w:spacing w:after="0" w:line="276" w:lineRule="auto"/>
        <w:rPr>
          <w:rFonts w:ascii="Arial" w:hAnsi="Arial" w:cs="Arial"/>
          <w:sz w:val="8"/>
          <w:szCs w:val="8"/>
        </w:rPr>
      </w:pPr>
    </w:p>
    <w:tbl>
      <w:tblPr>
        <w:tblStyle w:val="TableGrid"/>
        <w:tblW w:w="50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
        <w:gridCol w:w="8599"/>
      </w:tblGrid>
      <w:tr w:rsidR="00CF4FA5" w:rsidRPr="00E0472D" w14:paraId="4EF8AD64" w14:textId="77777777" w:rsidTr="00A75D63">
        <w:trPr>
          <w:cantSplit/>
          <w:trHeight w:val="20"/>
        </w:trPr>
        <w:tc>
          <w:tcPr>
            <w:tcW w:w="359" w:type="pct"/>
            <w:shd w:val="clear" w:color="auto" w:fill="auto"/>
          </w:tcPr>
          <w:p w14:paraId="5D57BA06" w14:textId="77777777" w:rsidR="00CF4FA5" w:rsidRPr="00E0472D" w:rsidRDefault="00CF4FA5" w:rsidP="00F16D37">
            <w:pPr>
              <w:spacing w:line="276" w:lineRule="auto"/>
              <w:jc w:val="both"/>
              <w:rPr>
                <w:rFonts w:ascii="Arial Narrow" w:hAnsi="Arial Narrow" w:cs="Arial"/>
                <w:bCs/>
                <w:sz w:val="20"/>
                <w:szCs w:val="20"/>
              </w:rPr>
            </w:pPr>
            <w:r>
              <w:rPr>
                <w:rFonts w:ascii="Arial Narrow" w:hAnsi="Arial Narrow" w:cs="Arial"/>
                <w:bCs/>
                <w:sz w:val="20"/>
                <w:szCs w:val="20"/>
              </w:rPr>
              <w:t>R.b</w:t>
            </w:r>
            <w:r w:rsidRPr="00E0472D">
              <w:rPr>
                <w:rFonts w:ascii="Arial Narrow" w:hAnsi="Arial Narrow" w:cs="Arial"/>
                <w:bCs/>
                <w:sz w:val="20"/>
                <w:szCs w:val="20"/>
              </w:rPr>
              <w:t xml:space="preserve">r. </w:t>
            </w:r>
          </w:p>
        </w:tc>
        <w:tc>
          <w:tcPr>
            <w:tcW w:w="4641" w:type="pct"/>
            <w:shd w:val="clear" w:color="auto" w:fill="auto"/>
          </w:tcPr>
          <w:p w14:paraId="09885A31" w14:textId="77777777" w:rsidR="00CF4FA5" w:rsidRPr="00CF4FA5" w:rsidRDefault="00CF4FA5" w:rsidP="002B091D">
            <w:pPr>
              <w:jc w:val="both"/>
              <w:rPr>
                <w:rFonts w:ascii="Calibri Light" w:eastAsia="Calibri" w:hAnsi="Calibri Light" w:cs="Calibri Light"/>
                <w:bCs/>
                <w:sz w:val="24"/>
                <w:szCs w:val="24"/>
                <w:lang w:val="sr-Latn-ME"/>
              </w:rPr>
            </w:pPr>
            <w:r w:rsidRPr="00CF4FA5">
              <w:rPr>
                <w:rFonts w:ascii="Calibri Light" w:eastAsia="Calibri" w:hAnsi="Calibri Light" w:cs="Calibri Light"/>
                <w:bCs/>
                <w:sz w:val="24"/>
                <w:szCs w:val="24"/>
                <w:lang w:val="sr-Latn-ME"/>
              </w:rPr>
              <w:t>Obrazloženje</w:t>
            </w:r>
          </w:p>
        </w:tc>
      </w:tr>
      <w:tr w:rsidR="00CF4FA5" w:rsidRPr="00E0472D" w14:paraId="60382223" w14:textId="77777777" w:rsidTr="00A75D63">
        <w:trPr>
          <w:cantSplit/>
          <w:trHeight w:val="20"/>
        </w:trPr>
        <w:tc>
          <w:tcPr>
            <w:tcW w:w="359" w:type="pct"/>
            <w:shd w:val="clear" w:color="auto" w:fill="auto"/>
          </w:tcPr>
          <w:p w14:paraId="3520B9E2" w14:textId="77777777" w:rsidR="00CF4FA5" w:rsidRPr="00E0472D" w:rsidRDefault="00CF4FA5" w:rsidP="00F16D37">
            <w:pPr>
              <w:spacing w:line="276" w:lineRule="auto"/>
              <w:jc w:val="both"/>
              <w:rPr>
                <w:rFonts w:ascii="Arial Narrow" w:hAnsi="Arial Narrow" w:cs="Arial"/>
                <w:bCs/>
                <w:sz w:val="20"/>
                <w:szCs w:val="20"/>
              </w:rPr>
            </w:pPr>
            <w:r w:rsidRPr="00E0472D">
              <w:rPr>
                <w:rFonts w:ascii="Arial Narrow" w:hAnsi="Arial Narrow" w:cs="Arial"/>
                <w:bCs/>
                <w:sz w:val="20"/>
                <w:szCs w:val="20"/>
              </w:rPr>
              <w:t>stand.</w:t>
            </w:r>
          </w:p>
        </w:tc>
        <w:tc>
          <w:tcPr>
            <w:tcW w:w="4641" w:type="pct"/>
            <w:vMerge w:val="restart"/>
            <w:shd w:val="clear" w:color="auto" w:fill="auto"/>
          </w:tcPr>
          <w:p w14:paraId="083E1A29" w14:textId="3937C922" w:rsidR="003D3EA8" w:rsidRPr="003D3EA8" w:rsidRDefault="003D3EA8" w:rsidP="002B091D">
            <w:pPr>
              <w:jc w:val="both"/>
              <w:rPr>
                <w:rFonts w:ascii="Calibri Light" w:eastAsia="Calibri" w:hAnsi="Calibri Light" w:cs="Calibri Light"/>
                <w:bCs/>
                <w:sz w:val="24"/>
                <w:szCs w:val="24"/>
                <w:lang w:val="sr-Latn-ME"/>
              </w:rPr>
            </w:pPr>
            <w:r w:rsidRPr="003D3EA8">
              <w:rPr>
                <w:rFonts w:ascii="Calibri Light" w:eastAsia="Calibri" w:hAnsi="Calibri Light" w:cs="Calibri Light"/>
                <w:bCs/>
                <w:sz w:val="24"/>
                <w:szCs w:val="24"/>
                <w:lang w:val="sr-Latn-ME"/>
              </w:rPr>
              <w:t>Obrazovni program Frizer u JU Srednj</w:t>
            </w:r>
            <w:r w:rsidR="008A1860">
              <w:rPr>
                <w:rFonts w:ascii="Calibri Light" w:eastAsia="Calibri" w:hAnsi="Calibri Light" w:cs="Calibri Light"/>
                <w:bCs/>
                <w:sz w:val="24"/>
                <w:szCs w:val="24"/>
                <w:lang w:val="sr-Latn-ME"/>
              </w:rPr>
              <w:t>a</w:t>
            </w:r>
            <w:r w:rsidRPr="003D3EA8">
              <w:rPr>
                <w:rFonts w:ascii="Calibri Light" w:eastAsia="Calibri" w:hAnsi="Calibri Light" w:cs="Calibri Light"/>
                <w:bCs/>
                <w:sz w:val="24"/>
                <w:szCs w:val="24"/>
                <w:lang w:val="sr-Latn-ME"/>
              </w:rPr>
              <w:t xml:space="preserve"> stručn</w:t>
            </w:r>
            <w:r w:rsidR="008A1860">
              <w:rPr>
                <w:rFonts w:ascii="Calibri Light" w:eastAsia="Calibri" w:hAnsi="Calibri Light" w:cs="Calibri Light"/>
                <w:bCs/>
                <w:sz w:val="24"/>
                <w:szCs w:val="24"/>
                <w:lang w:val="sr-Latn-ME"/>
              </w:rPr>
              <w:t>a</w:t>
            </w:r>
            <w:r w:rsidRPr="003D3EA8">
              <w:rPr>
                <w:rFonts w:ascii="Calibri Light" w:eastAsia="Calibri" w:hAnsi="Calibri Light" w:cs="Calibri Light"/>
                <w:bCs/>
                <w:sz w:val="24"/>
                <w:szCs w:val="24"/>
                <w:lang w:val="sr-Latn-ME"/>
              </w:rPr>
              <w:t xml:space="preserve"> škol</w:t>
            </w:r>
            <w:r w:rsidR="008A1860">
              <w:rPr>
                <w:rFonts w:ascii="Calibri Light" w:eastAsia="Calibri" w:hAnsi="Calibri Light" w:cs="Calibri Light"/>
                <w:bCs/>
                <w:sz w:val="24"/>
                <w:szCs w:val="24"/>
                <w:lang w:val="sr-Latn-ME"/>
              </w:rPr>
              <w:t>a</w:t>
            </w:r>
            <w:r w:rsidRPr="003D3EA8">
              <w:rPr>
                <w:rFonts w:ascii="Calibri Light" w:eastAsia="Calibri" w:hAnsi="Calibri Light" w:cs="Calibri Light"/>
                <w:bCs/>
                <w:sz w:val="24"/>
                <w:szCs w:val="24"/>
                <w:lang w:val="sr-Latn-ME"/>
              </w:rPr>
              <w:t xml:space="preserve"> na Cetinju,</w:t>
            </w:r>
            <w:r>
              <w:rPr>
                <w:rFonts w:ascii="Calibri Light" w:eastAsia="Calibri" w:hAnsi="Calibri Light" w:cs="Calibri Light"/>
                <w:bCs/>
                <w:sz w:val="24"/>
                <w:szCs w:val="24"/>
                <w:lang w:val="sr-Latn-ME"/>
              </w:rPr>
              <w:t xml:space="preserve"> </w:t>
            </w:r>
            <w:r w:rsidRPr="003D3EA8">
              <w:rPr>
                <w:rFonts w:ascii="Calibri Light" w:eastAsia="Calibri" w:hAnsi="Calibri Light" w:cs="Calibri Light"/>
                <w:bCs/>
                <w:sz w:val="24"/>
                <w:szCs w:val="24"/>
                <w:lang w:val="sr-Latn-ME"/>
              </w:rPr>
              <w:t>realizuje se u trogodišnjem trajanju sa po jednim odjeljenjem.</w:t>
            </w:r>
            <w:r>
              <w:rPr>
                <w:rFonts w:ascii="Calibri Light" w:eastAsia="Calibri" w:hAnsi="Calibri Light" w:cs="Calibri Light"/>
                <w:bCs/>
                <w:sz w:val="24"/>
                <w:szCs w:val="24"/>
                <w:lang w:val="sr-Latn-ME"/>
              </w:rPr>
              <w:t xml:space="preserve"> </w:t>
            </w:r>
          </w:p>
          <w:p w14:paraId="517E3B89" w14:textId="06875912" w:rsidR="003D3EA8" w:rsidRPr="003D3EA8" w:rsidRDefault="002D55FF" w:rsidP="002B091D">
            <w:pPr>
              <w:jc w:val="both"/>
              <w:rPr>
                <w:rFonts w:ascii="Calibri Light" w:eastAsia="Calibri" w:hAnsi="Calibri Light" w:cs="Calibri Light"/>
                <w:bCs/>
                <w:sz w:val="24"/>
                <w:szCs w:val="24"/>
                <w:lang w:val="sr-Latn-ME"/>
              </w:rPr>
            </w:pPr>
            <w:r>
              <w:rPr>
                <w:rFonts w:ascii="Calibri Light" w:eastAsia="Calibri" w:hAnsi="Calibri Light" w:cs="Calibri Light"/>
                <w:bCs/>
                <w:sz w:val="24"/>
                <w:szCs w:val="24"/>
                <w:lang w:val="sr-Latn-ME"/>
              </w:rPr>
              <w:t>Na ovom obrazovnom programu</w:t>
            </w:r>
            <w:r w:rsidR="003D3EA8" w:rsidRPr="003D3EA8">
              <w:rPr>
                <w:rFonts w:ascii="Calibri Light" w:eastAsia="Calibri" w:hAnsi="Calibri Light" w:cs="Calibri Light"/>
                <w:bCs/>
                <w:sz w:val="24"/>
                <w:szCs w:val="24"/>
                <w:lang w:val="sr-Latn-ME"/>
              </w:rPr>
              <w:t xml:space="preserve"> ima jedan učenik sa posebnim obrazovnim potrebama.</w:t>
            </w:r>
          </w:p>
          <w:p w14:paraId="72BEC9CA" w14:textId="1179607F" w:rsidR="003D3EA8" w:rsidRPr="003D3EA8" w:rsidRDefault="003D3EA8" w:rsidP="002B091D">
            <w:pPr>
              <w:jc w:val="both"/>
              <w:rPr>
                <w:rFonts w:ascii="Calibri Light" w:eastAsia="Calibri" w:hAnsi="Calibri Light" w:cs="Calibri Light"/>
                <w:bCs/>
                <w:sz w:val="24"/>
                <w:szCs w:val="24"/>
                <w:lang w:val="sr-Latn-ME"/>
              </w:rPr>
            </w:pPr>
            <w:r w:rsidRPr="003D3EA8">
              <w:rPr>
                <w:rFonts w:ascii="Calibri Light" w:eastAsia="Calibri" w:hAnsi="Calibri Light" w:cs="Calibri Light"/>
                <w:bCs/>
                <w:sz w:val="24"/>
                <w:szCs w:val="24"/>
                <w:lang w:val="sr-Latn-ME"/>
              </w:rPr>
              <w:t xml:space="preserve">Nastava se planira u skladu sa zahtjevima </w:t>
            </w:r>
            <w:r w:rsidR="00844C41">
              <w:rPr>
                <w:rFonts w:ascii="Calibri Light" w:eastAsia="Calibri" w:hAnsi="Calibri Light" w:cs="Calibri Light"/>
                <w:bCs/>
                <w:sz w:val="24"/>
                <w:szCs w:val="24"/>
                <w:lang w:val="sr-Latn-ME"/>
              </w:rPr>
              <w:t>o</w:t>
            </w:r>
            <w:r w:rsidRPr="003D3EA8">
              <w:rPr>
                <w:rFonts w:ascii="Calibri Light" w:eastAsia="Calibri" w:hAnsi="Calibri Light" w:cs="Calibri Light"/>
                <w:bCs/>
                <w:sz w:val="24"/>
                <w:szCs w:val="24"/>
                <w:lang w:val="sr-Latn-ME"/>
              </w:rPr>
              <w:t>brazovnog programa. Godišnji plan rada</w:t>
            </w:r>
            <w:r w:rsidR="00001B4F">
              <w:rPr>
                <w:rFonts w:ascii="Calibri Light" w:eastAsia="Calibri" w:hAnsi="Calibri Light" w:cs="Calibri Light"/>
                <w:bCs/>
                <w:sz w:val="24"/>
                <w:szCs w:val="24"/>
                <w:lang w:val="sr-Latn-ME"/>
              </w:rPr>
              <w:t xml:space="preserve"> i</w:t>
            </w:r>
            <w:r w:rsidRPr="003D3EA8">
              <w:rPr>
                <w:rFonts w:ascii="Calibri Light" w:eastAsia="Calibri" w:hAnsi="Calibri Light" w:cs="Calibri Light"/>
                <w:bCs/>
                <w:sz w:val="24"/>
                <w:szCs w:val="24"/>
                <w:lang w:val="sr-Latn-ME"/>
              </w:rPr>
              <w:t xml:space="preserve"> Plan realizacije ishoda učenja su pregledani i potpisani od strane koordinatora i pedadoga.</w:t>
            </w:r>
            <w:r w:rsidR="00CE333E">
              <w:rPr>
                <w:rFonts w:ascii="Calibri Light" w:eastAsia="Calibri" w:hAnsi="Calibri Light" w:cs="Calibri Light"/>
                <w:bCs/>
                <w:sz w:val="24"/>
                <w:szCs w:val="24"/>
                <w:lang w:val="sr-Latn-ME"/>
              </w:rPr>
              <w:t xml:space="preserve"> </w:t>
            </w:r>
            <w:r w:rsidRPr="003D3EA8">
              <w:rPr>
                <w:rFonts w:ascii="Calibri Light" w:eastAsia="Calibri" w:hAnsi="Calibri Light" w:cs="Calibri Light"/>
                <w:bCs/>
                <w:sz w:val="24"/>
                <w:szCs w:val="24"/>
                <w:lang w:val="sr-Latn-ME"/>
              </w:rPr>
              <w:t>U planovima nema istaknutih komentara i preporuka stručnih organa.</w:t>
            </w:r>
            <w:r>
              <w:rPr>
                <w:rFonts w:ascii="Calibri Light" w:eastAsia="Calibri" w:hAnsi="Calibri Light" w:cs="Calibri Light"/>
                <w:bCs/>
                <w:sz w:val="24"/>
                <w:szCs w:val="24"/>
                <w:lang w:val="sr-Latn-ME"/>
              </w:rPr>
              <w:t xml:space="preserve"> </w:t>
            </w:r>
            <w:r w:rsidRPr="003D3EA8">
              <w:rPr>
                <w:rFonts w:ascii="Calibri Light" w:eastAsia="Calibri" w:hAnsi="Calibri Light" w:cs="Calibri Light"/>
                <w:bCs/>
                <w:sz w:val="24"/>
                <w:szCs w:val="24"/>
                <w:lang w:val="sr-Latn-ME"/>
              </w:rPr>
              <w:t xml:space="preserve">Prilikom uvida u planove uočene su određene nepravilnosti. </w:t>
            </w:r>
          </w:p>
          <w:p w14:paraId="1C502E1D" w14:textId="25156759" w:rsidR="003D3EA8" w:rsidRPr="003D3EA8" w:rsidRDefault="003D3EA8" w:rsidP="002B091D">
            <w:pPr>
              <w:jc w:val="both"/>
              <w:rPr>
                <w:rFonts w:ascii="Calibri Light" w:eastAsia="Calibri" w:hAnsi="Calibri Light" w:cs="Calibri Light"/>
                <w:bCs/>
                <w:sz w:val="24"/>
                <w:szCs w:val="24"/>
                <w:lang w:val="sr-Latn-ME"/>
              </w:rPr>
            </w:pPr>
            <w:r w:rsidRPr="003D3EA8">
              <w:rPr>
                <w:rFonts w:ascii="Calibri Light" w:eastAsia="Calibri" w:hAnsi="Calibri Light" w:cs="Calibri Light"/>
                <w:bCs/>
                <w:sz w:val="24"/>
                <w:szCs w:val="24"/>
                <w:lang w:val="sr-Latn-ME"/>
              </w:rPr>
              <w:t>Nastavnici posjeduju pismenu pripremu za čas. Nastavnici posjeduju LPPR.</w:t>
            </w:r>
            <w:r>
              <w:rPr>
                <w:rFonts w:ascii="Calibri Light" w:eastAsia="Calibri" w:hAnsi="Calibri Light" w:cs="Calibri Light"/>
                <w:bCs/>
                <w:sz w:val="24"/>
                <w:szCs w:val="24"/>
                <w:lang w:val="sr-Latn-ME"/>
              </w:rPr>
              <w:t xml:space="preserve"> </w:t>
            </w:r>
            <w:r w:rsidRPr="003D3EA8">
              <w:rPr>
                <w:rFonts w:ascii="Calibri Light" w:eastAsia="Calibri" w:hAnsi="Calibri Light" w:cs="Calibri Light"/>
                <w:bCs/>
                <w:sz w:val="24"/>
                <w:szCs w:val="24"/>
                <w:lang w:val="sr-Latn-ME"/>
              </w:rPr>
              <w:t xml:space="preserve">Ne realizuje se dopunska i dodatna nastava. Uvidom u </w:t>
            </w:r>
            <w:r w:rsidR="00AA71D7">
              <w:rPr>
                <w:rFonts w:ascii="Calibri Light" w:eastAsia="Calibri" w:hAnsi="Calibri Light" w:cs="Calibri Light"/>
                <w:bCs/>
                <w:sz w:val="24"/>
                <w:szCs w:val="24"/>
                <w:lang w:val="sr-Latn-ME"/>
              </w:rPr>
              <w:t>p</w:t>
            </w:r>
            <w:r w:rsidRPr="003D3EA8">
              <w:rPr>
                <w:rFonts w:ascii="Calibri Light" w:eastAsia="Calibri" w:hAnsi="Calibri Light" w:cs="Calibri Light"/>
                <w:bCs/>
                <w:sz w:val="24"/>
                <w:szCs w:val="24"/>
                <w:lang w:val="sr-Latn-ME"/>
              </w:rPr>
              <w:t xml:space="preserve">ersonalni dosije utvrđeno je da nastavnici imaju odgovarajuću stručnu spremu, osim jedne nastavnice koja ima odgovarajuću stručnu spremu, ali nema </w:t>
            </w:r>
            <w:r w:rsidR="00967EA2">
              <w:rPr>
                <w:rFonts w:ascii="Calibri Light" w:eastAsia="Calibri" w:hAnsi="Calibri Light" w:cs="Calibri Light"/>
                <w:bCs/>
                <w:sz w:val="24"/>
                <w:szCs w:val="24"/>
                <w:lang w:val="sr-Latn-ME"/>
              </w:rPr>
              <w:t>l</w:t>
            </w:r>
            <w:r w:rsidRPr="003D3EA8">
              <w:rPr>
                <w:rFonts w:ascii="Calibri Light" w:eastAsia="Calibri" w:hAnsi="Calibri Light" w:cs="Calibri Light"/>
                <w:bCs/>
                <w:sz w:val="24"/>
                <w:szCs w:val="24"/>
                <w:lang w:val="sr-Latn-ME"/>
              </w:rPr>
              <w:t xml:space="preserve">icencu (jer je angažovana na određeno vrijeme). </w:t>
            </w:r>
          </w:p>
          <w:p w14:paraId="4B05DF62" w14:textId="132D0593" w:rsidR="003D3EA8" w:rsidRPr="003D3EA8" w:rsidRDefault="003D3EA8" w:rsidP="002B091D">
            <w:pPr>
              <w:jc w:val="both"/>
              <w:rPr>
                <w:rFonts w:ascii="Calibri Light" w:eastAsia="Calibri" w:hAnsi="Calibri Light" w:cs="Calibri Light"/>
                <w:bCs/>
                <w:sz w:val="24"/>
                <w:szCs w:val="24"/>
                <w:lang w:val="sr-Latn-ME"/>
              </w:rPr>
            </w:pPr>
            <w:r w:rsidRPr="003D3EA8">
              <w:rPr>
                <w:rFonts w:ascii="Calibri Light" w:eastAsia="Calibri" w:hAnsi="Calibri Light" w:cs="Calibri Light"/>
                <w:bCs/>
                <w:sz w:val="24"/>
                <w:szCs w:val="24"/>
                <w:lang w:val="sr-Latn-ME"/>
              </w:rPr>
              <w:t>Aktiv vodi zapisnike sa održanih sjednica za posmatrani period. U okviru zapisnika nalaze se podaci o uspjehu učenika na kraju polugodišta po modulima.</w:t>
            </w:r>
            <w:r>
              <w:rPr>
                <w:rFonts w:ascii="Calibri Light" w:eastAsia="Calibri" w:hAnsi="Calibri Light" w:cs="Calibri Light"/>
                <w:bCs/>
                <w:sz w:val="24"/>
                <w:szCs w:val="24"/>
                <w:lang w:val="sr-Latn-ME"/>
              </w:rPr>
              <w:t xml:space="preserve"> </w:t>
            </w:r>
            <w:r w:rsidRPr="003D3EA8">
              <w:rPr>
                <w:rFonts w:ascii="Calibri Light" w:eastAsia="Calibri" w:hAnsi="Calibri Light" w:cs="Calibri Light"/>
                <w:bCs/>
                <w:sz w:val="24"/>
                <w:szCs w:val="24"/>
                <w:lang w:val="sr-Latn-ME"/>
              </w:rPr>
              <w:t xml:space="preserve">Nastavnici imaju urađen IROP koji je usklađen sa mogućnostima učenice i </w:t>
            </w:r>
            <w:r w:rsidR="006F3D44">
              <w:rPr>
                <w:rFonts w:ascii="Calibri Light" w:eastAsia="Calibri" w:hAnsi="Calibri Light" w:cs="Calibri Light"/>
                <w:bCs/>
                <w:sz w:val="24"/>
                <w:szCs w:val="24"/>
                <w:lang w:val="sr-Latn-ME"/>
              </w:rPr>
              <w:t>o</w:t>
            </w:r>
            <w:r w:rsidRPr="003D3EA8">
              <w:rPr>
                <w:rFonts w:ascii="Calibri Light" w:eastAsia="Calibri" w:hAnsi="Calibri Light" w:cs="Calibri Light"/>
                <w:bCs/>
                <w:sz w:val="24"/>
                <w:szCs w:val="24"/>
                <w:lang w:val="sr-Latn-ME"/>
              </w:rPr>
              <w:t>brazovnim programom.</w:t>
            </w:r>
          </w:p>
          <w:p w14:paraId="3B578C11" w14:textId="77777777" w:rsidR="003D3EA8" w:rsidRPr="003D3EA8" w:rsidRDefault="003D3EA8" w:rsidP="002B091D">
            <w:pPr>
              <w:jc w:val="both"/>
              <w:rPr>
                <w:rFonts w:ascii="Calibri Light" w:eastAsia="Calibri" w:hAnsi="Calibri Light" w:cs="Calibri Light"/>
                <w:bCs/>
                <w:sz w:val="24"/>
                <w:szCs w:val="24"/>
                <w:lang w:val="sr-Latn-ME"/>
              </w:rPr>
            </w:pPr>
            <w:r w:rsidRPr="003D3EA8">
              <w:rPr>
                <w:rFonts w:ascii="Calibri Light" w:eastAsia="Calibri" w:hAnsi="Calibri Light" w:cs="Calibri Light"/>
                <w:bCs/>
                <w:sz w:val="24"/>
                <w:szCs w:val="24"/>
                <w:lang w:val="sr-Latn-ME"/>
              </w:rPr>
              <w:t>Raspored praktične i teorijske nastave u odnosu na stručne i opšte predmete je pravilno raspoređen.</w:t>
            </w:r>
          </w:p>
          <w:p w14:paraId="09CB391C" w14:textId="051A18CE" w:rsidR="00CF4FA5" w:rsidRDefault="003D3EA8" w:rsidP="002B091D">
            <w:pPr>
              <w:jc w:val="both"/>
              <w:rPr>
                <w:rFonts w:ascii="Calibri Light" w:eastAsia="Calibri" w:hAnsi="Calibri Light" w:cs="Calibri Light"/>
                <w:bCs/>
                <w:sz w:val="24"/>
                <w:szCs w:val="24"/>
                <w:lang w:val="sr-Latn-ME"/>
              </w:rPr>
            </w:pPr>
            <w:r w:rsidRPr="003D3EA8">
              <w:rPr>
                <w:rFonts w:ascii="Calibri Light" w:eastAsia="Calibri" w:hAnsi="Calibri Light" w:cs="Calibri Light"/>
                <w:bCs/>
                <w:sz w:val="24"/>
                <w:szCs w:val="24"/>
                <w:lang w:val="sr-Latn-ME"/>
              </w:rPr>
              <w:t>Planiraju se školska i državna takmičenja iz stručnih modula.</w:t>
            </w:r>
            <w:r>
              <w:rPr>
                <w:rFonts w:ascii="Calibri Light" w:eastAsia="Calibri" w:hAnsi="Calibri Light" w:cs="Calibri Light"/>
                <w:bCs/>
                <w:sz w:val="24"/>
                <w:szCs w:val="24"/>
                <w:lang w:val="sr-Latn-ME"/>
              </w:rPr>
              <w:t xml:space="preserve"> </w:t>
            </w:r>
            <w:r w:rsidRPr="003D3EA8">
              <w:rPr>
                <w:rFonts w:ascii="Calibri Light" w:eastAsia="Calibri" w:hAnsi="Calibri Light" w:cs="Calibri Light"/>
                <w:bCs/>
                <w:sz w:val="24"/>
                <w:szCs w:val="24"/>
                <w:lang w:val="sr-Latn-ME"/>
              </w:rPr>
              <w:t>Evidencija o vannastavnim aktivnostima se vodi u svesci Aktiva.</w:t>
            </w:r>
            <w:r>
              <w:rPr>
                <w:rFonts w:ascii="Calibri Light" w:eastAsia="Calibri" w:hAnsi="Calibri Light" w:cs="Calibri Light"/>
                <w:bCs/>
                <w:sz w:val="24"/>
                <w:szCs w:val="24"/>
                <w:lang w:val="sr-Latn-ME"/>
              </w:rPr>
              <w:t xml:space="preserve"> </w:t>
            </w:r>
            <w:r w:rsidRPr="003D3EA8">
              <w:rPr>
                <w:rFonts w:ascii="Calibri Light" w:eastAsia="Calibri" w:hAnsi="Calibri Light" w:cs="Calibri Light"/>
                <w:bCs/>
                <w:sz w:val="24"/>
                <w:szCs w:val="24"/>
                <w:lang w:val="sr-Latn-ME"/>
              </w:rPr>
              <w:t>Organizator praktične nastave planira i organizuje obaveznu profesionalnu praksu kod poslodavaca na period od 10 dana nakon završetka nastavne godine,</w:t>
            </w:r>
            <w:r>
              <w:rPr>
                <w:rFonts w:ascii="Calibri Light" w:eastAsia="Calibri" w:hAnsi="Calibri Light" w:cs="Calibri Light"/>
                <w:bCs/>
                <w:sz w:val="24"/>
                <w:szCs w:val="24"/>
                <w:lang w:val="sr-Latn-ME"/>
              </w:rPr>
              <w:t xml:space="preserve"> </w:t>
            </w:r>
            <w:r w:rsidRPr="003D3EA8">
              <w:rPr>
                <w:rFonts w:ascii="Calibri Light" w:eastAsia="Calibri" w:hAnsi="Calibri Light" w:cs="Calibri Light"/>
                <w:bCs/>
                <w:sz w:val="24"/>
                <w:szCs w:val="24"/>
                <w:lang w:val="sr-Latn-ME"/>
              </w:rPr>
              <w:t>posjedujući odgovarajuću evidenciju i dokumentaciju o zastupljenom obliku saradnje sa</w:t>
            </w:r>
            <w:r>
              <w:rPr>
                <w:rFonts w:ascii="Calibri Light" w:eastAsia="Calibri" w:hAnsi="Calibri Light" w:cs="Calibri Light"/>
                <w:bCs/>
                <w:sz w:val="24"/>
                <w:szCs w:val="24"/>
                <w:lang w:val="sr-Latn-ME"/>
              </w:rPr>
              <w:t xml:space="preserve"> </w:t>
            </w:r>
            <w:r w:rsidRPr="003D3EA8">
              <w:rPr>
                <w:rFonts w:ascii="Calibri Light" w:eastAsia="Calibri" w:hAnsi="Calibri Light" w:cs="Calibri Light"/>
                <w:bCs/>
                <w:sz w:val="24"/>
                <w:szCs w:val="24"/>
                <w:lang w:val="sr-Latn-ME"/>
              </w:rPr>
              <w:t>poslodavcima.</w:t>
            </w:r>
            <w:r>
              <w:rPr>
                <w:rFonts w:ascii="Calibri Light" w:eastAsia="Calibri" w:hAnsi="Calibri Light" w:cs="Calibri Light"/>
                <w:bCs/>
                <w:sz w:val="24"/>
                <w:szCs w:val="24"/>
                <w:lang w:val="sr-Latn-ME"/>
              </w:rPr>
              <w:t xml:space="preserve"> </w:t>
            </w:r>
            <w:r w:rsidRPr="003D3EA8">
              <w:rPr>
                <w:rFonts w:ascii="Calibri Light" w:eastAsia="Calibri" w:hAnsi="Calibri Light" w:cs="Calibri Light"/>
                <w:bCs/>
                <w:sz w:val="24"/>
                <w:szCs w:val="24"/>
                <w:lang w:val="sr-Latn-ME"/>
              </w:rPr>
              <w:t xml:space="preserve">U ovom odjeljenju nema učenika koji pohađaju </w:t>
            </w:r>
            <w:r w:rsidR="00CE180B">
              <w:rPr>
                <w:rFonts w:ascii="Calibri Light" w:eastAsia="Calibri" w:hAnsi="Calibri Light" w:cs="Calibri Light"/>
                <w:bCs/>
                <w:sz w:val="24"/>
                <w:szCs w:val="24"/>
                <w:lang w:val="sr-Latn-ME"/>
              </w:rPr>
              <w:t>d</w:t>
            </w:r>
            <w:r w:rsidRPr="003D3EA8">
              <w:rPr>
                <w:rFonts w:ascii="Calibri Light" w:eastAsia="Calibri" w:hAnsi="Calibri Light" w:cs="Calibri Light"/>
                <w:bCs/>
                <w:sz w:val="24"/>
                <w:szCs w:val="24"/>
                <w:lang w:val="sr-Latn-ME"/>
              </w:rPr>
              <w:t>ualno obrazovanje.</w:t>
            </w:r>
            <w:r>
              <w:rPr>
                <w:rFonts w:ascii="Calibri Light" w:eastAsia="Calibri" w:hAnsi="Calibri Light" w:cs="Calibri Light"/>
                <w:bCs/>
                <w:sz w:val="24"/>
                <w:szCs w:val="24"/>
                <w:lang w:val="sr-Latn-ME"/>
              </w:rPr>
              <w:t xml:space="preserve"> </w:t>
            </w:r>
            <w:r w:rsidRPr="003D3EA8">
              <w:rPr>
                <w:rFonts w:ascii="Calibri Light" w:eastAsia="Calibri" w:hAnsi="Calibri Light" w:cs="Calibri Light"/>
                <w:bCs/>
                <w:sz w:val="24"/>
                <w:szCs w:val="24"/>
                <w:lang w:val="sr-Latn-ME"/>
              </w:rPr>
              <w:t>Praktična nastava se realizuje u školskom salonu.</w:t>
            </w:r>
          </w:p>
          <w:p w14:paraId="3FCE163E" w14:textId="6140B0CB" w:rsidR="003D3EA8" w:rsidRPr="00CF4FA5" w:rsidRDefault="003D3EA8" w:rsidP="002B091D">
            <w:pPr>
              <w:jc w:val="both"/>
              <w:rPr>
                <w:rFonts w:ascii="Calibri Light" w:eastAsia="Calibri" w:hAnsi="Calibri Light" w:cs="Calibri Light"/>
                <w:bCs/>
                <w:sz w:val="24"/>
                <w:szCs w:val="24"/>
                <w:lang w:val="sr-Latn-ME"/>
              </w:rPr>
            </w:pPr>
          </w:p>
        </w:tc>
      </w:tr>
      <w:tr w:rsidR="00CF4FA5" w:rsidRPr="00E0472D" w14:paraId="36E09ECF" w14:textId="77777777" w:rsidTr="00A75D63">
        <w:trPr>
          <w:trHeight w:val="20"/>
        </w:trPr>
        <w:tc>
          <w:tcPr>
            <w:tcW w:w="359" w:type="pct"/>
            <w:shd w:val="clear" w:color="auto" w:fill="auto"/>
          </w:tcPr>
          <w:p w14:paraId="64827BD8" w14:textId="77777777" w:rsidR="00CF4FA5" w:rsidRPr="00E0472D" w:rsidRDefault="00CF4FA5" w:rsidP="00F16D37">
            <w:pPr>
              <w:spacing w:line="276" w:lineRule="auto"/>
              <w:jc w:val="both"/>
              <w:rPr>
                <w:rFonts w:ascii="Arial Narrow" w:hAnsi="Arial Narrow" w:cs="Arial"/>
                <w:sz w:val="20"/>
                <w:szCs w:val="20"/>
              </w:rPr>
            </w:pPr>
            <w:r>
              <w:rPr>
                <w:rFonts w:ascii="Arial Narrow" w:hAnsi="Arial Narrow" w:cs="Arial"/>
                <w:bCs/>
                <w:sz w:val="20"/>
                <w:szCs w:val="20"/>
              </w:rPr>
              <w:t>..</w:t>
            </w:r>
          </w:p>
        </w:tc>
        <w:tc>
          <w:tcPr>
            <w:tcW w:w="4641" w:type="pct"/>
            <w:vMerge/>
            <w:shd w:val="clear" w:color="auto" w:fill="auto"/>
          </w:tcPr>
          <w:p w14:paraId="7CD5F338" w14:textId="77777777" w:rsidR="00CF4FA5" w:rsidRPr="00E0472D" w:rsidRDefault="00CF4FA5" w:rsidP="002B091D">
            <w:pPr>
              <w:spacing w:line="276" w:lineRule="auto"/>
              <w:jc w:val="both"/>
              <w:rPr>
                <w:rFonts w:ascii="Arial" w:hAnsi="Arial" w:cs="Arial"/>
                <w:sz w:val="20"/>
                <w:szCs w:val="20"/>
              </w:rPr>
            </w:pPr>
          </w:p>
        </w:tc>
      </w:tr>
      <w:tr w:rsidR="00CF4FA5" w:rsidRPr="00E0472D" w14:paraId="20931CC2" w14:textId="77777777" w:rsidTr="00A75D63">
        <w:trPr>
          <w:trHeight w:val="20"/>
        </w:trPr>
        <w:tc>
          <w:tcPr>
            <w:tcW w:w="359" w:type="pct"/>
            <w:shd w:val="clear" w:color="auto" w:fill="auto"/>
          </w:tcPr>
          <w:p w14:paraId="62394197" w14:textId="77777777" w:rsidR="00CF4FA5" w:rsidRPr="00E0472D" w:rsidRDefault="00CF4FA5" w:rsidP="00F16D37">
            <w:pPr>
              <w:spacing w:line="276" w:lineRule="auto"/>
              <w:rPr>
                <w:rFonts w:ascii="Arial Narrow" w:hAnsi="Arial Narrow" w:cs="Arial"/>
                <w:sz w:val="20"/>
                <w:szCs w:val="20"/>
              </w:rPr>
            </w:pPr>
          </w:p>
        </w:tc>
        <w:tc>
          <w:tcPr>
            <w:tcW w:w="4641" w:type="pct"/>
            <w:shd w:val="clear" w:color="auto" w:fill="auto"/>
          </w:tcPr>
          <w:p w14:paraId="49962841" w14:textId="66A29E5E" w:rsidR="00CF4FA5" w:rsidRPr="00E0472D" w:rsidRDefault="00CF4FA5" w:rsidP="002B091D">
            <w:pPr>
              <w:spacing w:line="276" w:lineRule="auto"/>
              <w:jc w:val="both"/>
              <w:rPr>
                <w:rFonts w:ascii="Arial" w:hAnsi="Arial" w:cs="Arial"/>
                <w:sz w:val="20"/>
                <w:szCs w:val="20"/>
              </w:rPr>
            </w:pPr>
            <w:r w:rsidRPr="00CF4FA5">
              <w:rPr>
                <w:rFonts w:ascii="Arial" w:hAnsi="Arial" w:cs="Arial"/>
                <w:b/>
                <w:i/>
                <w:sz w:val="20"/>
                <w:szCs w:val="20"/>
              </w:rPr>
              <w:t>Preporuke</w:t>
            </w:r>
            <w:r w:rsidRPr="00E0472D">
              <w:rPr>
                <w:rFonts w:ascii="Arial" w:hAnsi="Arial" w:cs="Arial"/>
                <w:sz w:val="20"/>
                <w:szCs w:val="20"/>
              </w:rPr>
              <w:t>:</w:t>
            </w:r>
          </w:p>
        </w:tc>
      </w:tr>
      <w:tr w:rsidR="00CF4FA5" w:rsidRPr="00CF4FA5" w14:paraId="2AB4CF34" w14:textId="77777777" w:rsidTr="00A75D63">
        <w:trPr>
          <w:trHeight w:val="20"/>
        </w:trPr>
        <w:tc>
          <w:tcPr>
            <w:tcW w:w="359" w:type="pct"/>
            <w:shd w:val="clear" w:color="auto" w:fill="auto"/>
          </w:tcPr>
          <w:p w14:paraId="46C2FB78" w14:textId="77777777" w:rsidR="00CF4FA5" w:rsidRPr="00CF4FA5" w:rsidRDefault="00CF4FA5" w:rsidP="00CF4FA5">
            <w:pPr>
              <w:jc w:val="both"/>
              <w:rPr>
                <w:rFonts w:ascii="Calibri Light" w:eastAsia="Calibri" w:hAnsi="Calibri Light" w:cs="Calibri Light"/>
                <w:bCs/>
                <w:sz w:val="24"/>
                <w:szCs w:val="24"/>
                <w:lang w:val="sr-Latn-ME"/>
              </w:rPr>
            </w:pPr>
          </w:p>
        </w:tc>
        <w:tc>
          <w:tcPr>
            <w:tcW w:w="4641" w:type="pct"/>
            <w:shd w:val="clear" w:color="auto" w:fill="auto"/>
          </w:tcPr>
          <w:p w14:paraId="7C814685" w14:textId="77777777" w:rsidR="003D3EA8" w:rsidRPr="003D3EA8" w:rsidRDefault="003D3EA8" w:rsidP="008A5F91">
            <w:pPr>
              <w:numPr>
                <w:ilvl w:val="0"/>
                <w:numId w:val="4"/>
              </w:numPr>
              <w:spacing w:after="120"/>
              <w:jc w:val="both"/>
              <w:rPr>
                <w:rFonts w:ascii="Calibri Light" w:eastAsia="Calibri" w:hAnsi="Calibri Light" w:cs="Calibri Light"/>
                <w:bCs/>
                <w:sz w:val="24"/>
                <w:szCs w:val="24"/>
                <w:lang w:val="sr-Latn-ME"/>
              </w:rPr>
            </w:pPr>
            <w:r w:rsidRPr="003D3EA8">
              <w:rPr>
                <w:rFonts w:ascii="Calibri Light" w:eastAsia="Calibri" w:hAnsi="Calibri Light" w:cs="Calibri Light"/>
                <w:bCs/>
                <w:sz w:val="24"/>
                <w:szCs w:val="24"/>
                <w:lang w:val="sr-Latn-ME"/>
              </w:rPr>
              <w:t>Pružiti podršku učenicima kroz realizaciju dopunske i dodatne nastave.</w:t>
            </w:r>
          </w:p>
          <w:p w14:paraId="067B49B7" w14:textId="624A061B" w:rsidR="003D3EA8" w:rsidRPr="003D3EA8" w:rsidRDefault="003D3EA8" w:rsidP="008A5F91">
            <w:pPr>
              <w:numPr>
                <w:ilvl w:val="0"/>
                <w:numId w:val="4"/>
              </w:numPr>
              <w:spacing w:after="120"/>
              <w:jc w:val="both"/>
              <w:rPr>
                <w:rFonts w:ascii="Calibri Light" w:eastAsia="Calibri" w:hAnsi="Calibri Light" w:cs="Calibri Light"/>
                <w:bCs/>
                <w:sz w:val="24"/>
                <w:szCs w:val="24"/>
                <w:lang w:val="sr-Latn-ME"/>
              </w:rPr>
            </w:pPr>
            <w:r w:rsidRPr="003D3EA8">
              <w:rPr>
                <w:rFonts w:ascii="Calibri Light" w:eastAsia="Calibri" w:hAnsi="Calibri Light" w:cs="Calibri Light"/>
                <w:bCs/>
                <w:sz w:val="24"/>
                <w:szCs w:val="24"/>
                <w:lang w:val="sr-Latn-ME"/>
              </w:rPr>
              <w:t xml:space="preserve">Uspostavljanje saradnje sa socijalnim partnerima u cilju uključivanja učenika u dualni oblik obrazovanja. </w:t>
            </w:r>
          </w:p>
          <w:p w14:paraId="42C7AC73" w14:textId="0FACA98B" w:rsidR="003D3EA8" w:rsidRPr="003D3EA8" w:rsidRDefault="003D3EA8" w:rsidP="008A5F91">
            <w:pPr>
              <w:numPr>
                <w:ilvl w:val="0"/>
                <w:numId w:val="4"/>
              </w:numPr>
              <w:spacing w:after="120"/>
              <w:jc w:val="both"/>
              <w:rPr>
                <w:rFonts w:ascii="Calibri Light" w:eastAsia="Calibri" w:hAnsi="Calibri Light" w:cs="Calibri Light"/>
                <w:bCs/>
                <w:sz w:val="24"/>
                <w:szCs w:val="24"/>
                <w:lang w:val="sr-Latn-ME"/>
              </w:rPr>
            </w:pPr>
            <w:r w:rsidRPr="003D3EA8">
              <w:rPr>
                <w:rFonts w:ascii="Calibri Light" w:eastAsia="Calibri" w:hAnsi="Calibri Light" w:cs="Calibri Light"/>
                <w:bCs/>
                <w:sz w:val="24"/>
                <w:szCs w:val="24"/>
                <w:lang w:val="sr-Latn-ME"/>
              </w:rPr>
              <w:t>Školski salon obogatiti plak</w:t>
            </w:r>
            <w:r w:rsidR="009739B2">
              <w:rPr>
                <w:rFonts w:ascii="Calibri Light" w:eastAsia="Calibri" w:hAnsi="Calibri Light" w:cs="Calibri Light"/>
                <w:bCs/>
                <w:sz w:val="24"/>
                <w:szCs w:val="24"/>
                <w:lang w:val="sr-Latn-ME"/>
              </w:rPr>
              <w:t>a</w:t>
            </w:r>
            <w:r w:rsidRPr="003D3EA8">
              <w:rPr>
                <w:rFonts w:ascii="Calibri Light" w:eastAsia="Calibri" w:hAnsi="Calibri Light" w:cs="Calibri Light"/>
                <w:bCs/>
                <w:sz w:val="24"/>
                <w:szCs w:val="24"/>
                <w:lang w:val="sr-Latn-ME"/>
              </w:rPr>
              <w:t>t</w:t>
            </w:r>
            <w:r w:rsidR="009739B2">
              <w:rPr>
                <w:rFonts w:ascii="Calibri Light" w:eastAsia="Calibri" w:hAnsi="Calibri Light" w:cs="Calibri Light"/>
                <w:bCs/>
                <w:sz w:val="24"/>
                <w:szCs w:val="24"/>
                <w:lang w:val="sr-Latn-ME"/>
              </w:rPr>
              <w:t>i</w:t>
            </w:r>
            <w:r w:rsidRPr="003D3EA8">
              <w:rPr>
                <w:rFonts w:ascii="Calibri Light" w:eastAsia="Calibri" w:hAnsi="Calibri Light" w:cs="Calibri Light"/>
                <w:bCs/>
                <w:sz w:val="24"/>
                <w:szCs w:val="24"/>
                <w:lang w:val="sr-Latn-ME"/>
              </w:rPr>
              <w:t>ma, panoima i fotografijama.</w:t>
            </w:r>
          </w:p>
          <w:p w14:paraId="012F8FBF" w14:textId="0FD75659" w:rsidR="003D3EA8" w:rsidRPr="003D3EA8" w:rsidRDefault="003D3EA8" w:rsidP="008A5F91">
            <w:pPr>
              <w:numPr>
                <w:ilvl w:val="0"/>
                <w:numId w:val="4"/>
              </w:numPr>
              <w:spacing w:after="120"/>
              <w:jc w:val="both"/>
              <w:rPr>
                <w:rFonts w:ascii="Calibri Light" w:eastAsia="Calibri" w:hAnsi="Calibri Light" w:cs="Calibri Light"/>
                <w:bCs/>
                <w:sz w:val="24"/>
                <w:szCs w:val="24"/>
                <w:lang w:val="sr-Latn-ME"/>
              </w:rPr>
            </w:pPr>
            <w:r w:rsidRPr="003D3EA8">
              <w:rPr>
                <w:rFonts w:ascii="Calibri Light" w:eastAsia="Calibri" w:hAnsi="Calibri Light" w:cs="Calibri Light"/>
                <w:bCs/>
                <w:sz w:val="24"/>
                <w:szCs w:val="24"/>
                <w:lang w:val="sr-Latn-ME"/>
              </w:rPr>
              <w:lastRenderedPageBreak/>
              <w:t>Nastavnici u saradnji sa pedagoškom službom da provjere godišnje planove i planove realizacije ishoda učenja i isprave uočene nedostatke. Planove predavati sukcesivno</w:t>
            </w:r>
            <w:r w:rsidR="000165B8">
              <w:rPr>
                <w:rFonts w:ascii="Calibri Light" w:eastAsia="Calibri" w:hAnsi="Calibri Light" w:cs="Calibri Light"/>
                <w:bCs/>
                <w:sz w:val="24"/>
                <w:szCs w:val="24"/>
                <w:lang w:val="sr-Latn-ME"/>
              </w:rPr>
              <w:t xml:space="preserve"> </w:t>
            </w:r>
            <w:r w:rsidRPr="003D3EA8">
              <w:rPr>
                <w:rFonts w:ascii="Calibri Light" w:eastAsia="Calibri" w:hAnsi="Calibri Light" w:cs="Calibri Light"/>
                <w:bCs/>
                <w:sz w:val="24"/>
                <w:szCs w:val="24"/>
                <w:lang w:val="sr-Latn-ME"/>
              </w:rPr>
              <w:t>(ne odjednom).</w:t>
            </w:r>
          </w:p>
          <w:p w14:paraId="18AA4F4E" w14:textId="6B3D28E2" w:rsidR="003D3EA8" w:rsidRPr="003D3EA8" w:rsidRDefault="003D3EA8" w:rsidP="008A5F91">
            <w:pPr>
              <w:numPr>
                <w:ilvl w:val="0"/>
                <w:numId w:val="4"/>
              </w:numPr>
              <w:spacing w:after="120"/>
              <w:jc w:val="both"/>
              <w:rPr>
                <w:rFonts w:ascii="Calibri Light" w:eastAsia="Calibri" w:hAnsi="Calibri Light" w:cs="Calibri Light"/>
                <w:bCs/>
                <w:sz w:val="24"/>
                <w:szCs w:val="24"/>
                <w:lang w:val="sr-Latn-ME"/>
              </w:rPr>
            </w:pPr>
            <w:r w:rsidRPr="003D3EA8">
              <w:rPr>
                <w:rFonts w:ascii="Calibri Light" w:eastAsia="Calibri" w:hAnsi="Calibri Light" w:cs="Calibri Light"/>
                <w:bCs/>
                <w:sz w:val="24"/>
                <w:szCs w:val="24"/>
                <w:lang w:val="sr-Latn-ME"/>
              </w:rPr>
              <w:t>Planirati i realizovati hospitacije unutar Aktiva.</w:t>
            </w:r>
          </w:p>
          <w:p w14:paraId="1B5F1BA8" w14:textId="24564989" w:rsidR="00CF4FA5" w:rsidRPr="00CF4FA5" w:rsidRDefault="003D3EA8" w:rsidP="008A5F91">
            <w:pPr>
              <w:numPr>
                <w:ilvl w:val="0"/>
                <w:numId w:val="4"/>
              </w:numPr>
              <w:spacing w:after="120"/>
              <w:jc w:val="both"/>
              <w:rPr>
                <w:rFonts w:ascii="Calibri Light" w:eastAsia="Calibri" w:hAnsi="Calibri Light" w:cs="Calibri Light"/>
                <w:bCs/>
                <w:sz w:val="24"/>
                <w:szCs w:val="24"/>
                <w:lang w:val="sr-Latn-ME"/>
              </w:rPr>
            </w:pPr>
            <w:r w:rsidRPr="003D3EA8">
              <w:rPr>
                <w:rFonts w:ascii="Calibri Light" w:eastAsia="Calibri" w:hAnsi="Calibri Light" w:cs="Calibri Light"/>
                <w:bCs/>
                <w:sz w:val="24"/>
                <w:szCs w:val="24"/>
                <w:lang w:val="sr-Latn-ME"/>
              </w:rPr>
              <w:t>Planirati i realizovati gostujuća predavanja iz frizerske oblasti.</w:t>
            </w:r>
          </w:p>
        </w:tc>
      </w:tr>
      <w:tr w:rsidR="00A75D63" w:rsidRPr="00CF4FA5" w14:paraId="7843AF4F" w14:textId="77777777" w:rsidTr="00A75D63">
        <w:trPr>
          <w:trHeight w:val="20"/>
        </w:trPr>
        <w:tc>
          <w:tcPr>
            <w:tcW w:w="359" w:type="pct"/>
            <w:shd w:val="clear" w:color="auto" w:fill="auto"/>
          </w:tcPr>
          <w:p w14:paraId="02E0CFDE" w14:textId="60549CC9" w:rsidR="00A75D63" w:rsidRPr="00CF4FA5" w:rsidRDefault="00A75D63" w:rsidP="00CF4FA5">
            <w:pPr>
              <w:jc w:val="both"/>
              <w:rPr>
                <w:rFonts w:ascii="Calibri Light" w:eastAsia="Calibri" w:hAnsi="Calibri Light" w:cs="Calibri Light"/>
                <w:bCs/>
                <w:sz w:val="24"/>
                <w:szCs w:val="24"/>
              </w:rPr>
            </w:pPr>
            <w:r w:rsidRPr="00CF4FA5">
              <w:rPr>
                <w:rFonts w:ascii="Calibri Light" w:eastAsia="Calibri" w:hAnsi="Calibri Light" w:cs="Calibri Light"/>
                <w:bCs/>
                <w:sz w:val="24"/>
                <w:szCs w:val="24"/>
                <w:lang w:val="sr-Latn-ME"/>
              </w:rPr>
              <w:lastRenderedPageBreak/>
              <w:t>1.2.</w:t>
            </w:r>
          </w:p>
        </w:tc>
        <w:tc>
          <w:tcPr>
            <w:tcW w:w="4641" w:type="pct"/>
            <w:shd w:val="clear" w:color="auto" w:fill="auto"/>
          </w:tcPr>
          <w:p w14:paraId="185CE8F5" w14:textId="688A4C11" w:rsidR="003D3EA8" w:rsidRPr="009739B2" w:rsidRDefault="003D3EA8" w:rsidP="008A5F91">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Tokom nadzora održana je hospitacija modula: Jednostavno brijanje i oblikovanje brade i brkova i brijanje glave, jednostavno bojenje kose, brade i brkova. Atmosfera na hospitalizovanim časovima je dobra. Učenici su motivisani i disciplinovani.</w:t>
            </w:r>
          </w:p>
          <w:p w14:paraId="23EBD4A1" w14:textId="4F0F96E4" w:rsidR="003D3EA8" w:rsidRPr="009739B2" w:rsidRDefault="003D3EA8" w:rsidP="008A5F91">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U uvodnom dijelu časa nastavnici aktiviraju učenike pitanjima u cilju obnavljanja prethodno</w:t>
            </w:r>
            <w:r w:rsidR="009739B2">
              <w:rPr>
                <w:rFonts w:ascii="Calibri Light" w:eastAsia="Calibri" w:hAnsi="Calibri Light" w:cs="Calibri Light"/>
                <w:bCs/>
                <w:sz w:val="24"/>
                <w:szCs w:val="24"/>
                <w:lang w:val="sr-Latn-ME"/>
              </w:rPr>
              <w:t xml:space="preserve"> </w:t>
            </w:r>
            <w:r w:rsidRPr="009739B2">
              <w:rPr>
                <w:rFonts w:ascii="Calibri Light" w:eastAsia="Calibri" w:hAnsi="Calibri Light" w:cs="Calibri Light"/>
                <w:bCs/>
                <w:sz w:val="24"/>
                <w:szCs w:val="24"/>
                <w:lang w:val="sr-Latn-ME"/>
              </w:rPr>
              <w:t>usvojenih sadržaja, a u skladu sa pripremom za čas.</w:t>
            </w:r>
          </w:p>
          <w:p w14:paraId="2948FC15" w14:textId="506AA695" w:rsidR="003D3EA8" w:rsidRPr="009739B2" w:rsidRDefault="003D3EA8" w:rsidP="008A5F91">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 xml:space="preserve">U glavnom dijelu časa realizuju se ključne aktivnosti za dostizanje kriterijuma ishoda učenja. Nastavnici kombinuju tradicionalne i aktivne metode nastave. </w:t>
            </w:r>
            <w:r w:rsidR="009739B2">
              <w:rPr>
                <w:rFonts w:ascii="Calibri Light" w:eastAsia="Calibri" w:hAnsi="Calibri Light" w:cs="Calibri Light"/>
                <w:bCs/>
                <w:sz w:val="24"/>
                <w:szCs w:val="24"/>
                <w:lang w:val="sr-Latn-ME"/>
              </w:rPr>
              <w:t>K</w:t>
            </w:r>
            <w:r w:rsidRPr="009739B2">
              <w:rPr>
                <w:rFonts w:ascii="Calibri Light" w:eastAsia="Calibri" w:hAnsi="Calibri Light" w:cs="Calibri Light"/>
                <w:bCs/>
                <w:sz w:val="24"/>
                <w:szCs w:val="24"/>
                <w:lang w:val="sr-Latn-ME"/>
              </w:rPr>
              <w:t>orist</w:t>
            </w:r>
            <w:r w:rsidR="009739B2">
              <w:rPr>
                <w:rFonts w:ascii="Calibri Light" w:eastAsia="Calibri" w:hAnsi="Calibri Light" w:cs="Calibri Light"/>
                <w:bCs/>
                <w:sz w:val="24"/>
                <w:szCs w:val="24"/>
                <w:lang w:val="sr-Latn-ME"/>
              </w:rPr>
              <w:t>e se različite met</w:t>
            </w:r>
            <w:r w:rsidR="00AD4EC5">
              <w:rPr>
                <w:rFonts w:ascii="Calibri Light" w:eastAsia="Calibri" w:hAnsi="Calibri Light" w:cs="Calibri Light"/>
                <w:bCs/>
                <w:sz w:val="24"/>
                <w:szCs w:val="24"/>
                <w:lang w:val="sr-Latn-ME"/>
              </w:rPr>
              <w:t>o</w:t>
            </w:r>
            <w:r w:rsidR="009739B2">
              <w:rPr>
                <w:rFonts w:ascii="Calibri Light" w:eastAsia="Calibri" w:hAnsi="Calibri Light" w:cs="Calibri Light"/>
                <w:bCs/>
                <w:sz w:val="24"/>
                <w:szCs w:val="24"/>
                <w:lang w:val="sr-Latn-ME"/>
              </w:rPr>
              <w:t>de prilikom realizacije programa</w:t>
            </w:r>
            <w:r w:rsidR="00A123DA">
              <w:rPr>
                <w:rFonts w:ascii="Calibri Light" w:eastAsia="Calibri" w:hAnsi="Calibri Light" w:cs="Calibri Light"/>
                <w:bCs/>
                <w:sz w:val="24"/>
                <w:szCs w:val="24"/>
                <w:lang w:val="sr-Latn-ME"/>
              </w:rPr>
              <w:t>:</w:t>
            </w:r>
            <w:r w:rsidRPr="009739B2">
              <w:rPr>
                <w:rFonts w:ascii="Calibri Light" w:eastAsia="Calibri" w:hAnsi="Calibri Light" w:cs="Calibri Light"/>
                <w:bCs/>
                <w:sz w:val="24"/>
                <w:szCs w:val="24"/>
                <w:lang w:val="sr-Latn-ME"/>
              </w:rPr>
              <w:t xml:space="preserve"> metod</w:t>
            </w:r>
            <w:r w:rsidR="009739B2">
              <w:rPr>
                <w:rFonts w:ascii="Calibri Light" w:eastAsia="Calibri" w:hAnsi="Calibri Light" w:cs="Calibri Light"/>
                <w:bCs/>
                <w:sz w:val="24"/>
                <w:szCs w:val="24"/>
                <w:lang w:val="sr-Latn-ME"/>
              </w:rPr>
              <w:t>a</w:t>
            </w:r>
            <w:r w:rsidRPr="009739B2">
              <w:rPr>
                <w:rFonts w:ascii="Calibri Light" w:eastAsia="Calibri" w:hAnsi="Calibri Light" w:cs="Calibri Light"/>
                <w:bCs/>
                <w:sz w:val="24"/>
                <w:szCs w:val="24"/>
                <w:lang w:val="sr-Latn-ME"/>
              </w:rPr>
              <w:t xml:space="preserve"> usmenog izlaganja, metod</w:t>
            </w:r>
            <w:r w:rsidR="009739B2">
              <w:rPr>
                <w:rFonts w:ascii="Calibri Light" w:eastAsia="Calibri" w:hAnsi="Calibri Light" w:cs="Calibri Light"/>
                <w:bCs/>
                <w:sz w:val="24"/>
                <w:szCs w:val="24"/>
                <w:lang w:val="sr-Latn-ME"/>
              </w:rPr>
              <w:t>a</w:t>
            </w:r>
            <w:r w:rsidRPr="009739B2">
              <w:rPr>
                <w:rFonts w:ascii="Calibri Light" w:eastAsia="Calibri" w:hAnsi="Calibri Light" w:cs="Calibri Light"/>
                <w:bCs/>
                <w:sz w:val="24"/>
                <w:szCs w:val="24"/>
                <w:lang w:val="sr-Latn-ME"/>
              </w:rPr>
              <w:t xml:space="preserve"> razgovora, metod</w:t>
            </w:r>
            <w:r w:rsidR="009739B2">
              <w:rPr>
                <w:rFonts w:ascii="Calibri Light" w:eastAsia="Calibri" w:hAnsi="Calibri Light" w:cs="Calibri Light"/>
                <w:bCs/>
                <w:sz w:val="24"/>
                <w:szCs w:val="24"/>
                <w:lang w:val="sr-Latn-ME"/>
              </w:rPr>
              <w:t>a</w:t>
            </w:r>
            <w:r w:rsidRPr="009739B2">
              <w:rPr>
                <w:rFonts w:ascii="Calibri Light" w:eastAsia="Calibri" w:hAnsi="Calibri Light" w:cs="Calibri Light"/>
                <w:bCs/>
                <w:sz w:val="24"/>
                <w:szCs w:val="24"/>
                <w:lang w:val="sr-Latn-ME"/>
              </w:rPr>
              <w:t xml:space="preserve"> demonstracije i metod</w:t>
            </w:r>
            <w:r w:rsidR="009739B2">
              <w:rPr>
                <w:rFonts w:ascii="Calibri Light" w:eastAsia="Calibri" w:hAnsi="Calibri Light" w:cs="Calibri Light"/>
                <w:bCs/>
                <w:sz w:val="24"/>
                <w:szCs w:val="24"/>
                <w:lang w:val="sr-Latn-ME"/>
              </w:rPr>
              <w:t>a</w:t>
            </w:r>
            <w:r w:rsidRPr="009739B2">
              <w:rPr>
                <w:rFonts w:ascii="Calibri Light" w:eastAsia="Calibri" w:hAnsi="Calibri Light" w:cs="Calibri Light"/>
                <w:bCs/>
                <w:sz w:val="24"/>
                <w:szCs w:val="24"/>
                <w:lang w:val="sr-Latn-ME"/>
              </w:rPr>
              <w:t xml:space="preserve"> praktične vježbe.</w:t>
            </w:r>
          </w:p>
          <w:p w14:paraId="6FFB7211" w14:textId="77777777" w:rsidR="003D3EA8" w:rsidRPr="009739B2" w:rsidRDefault="003D3EA8" w:rsidP="008A5F91">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Struktura časova i vremenska dinamika su uglavnom u skladu sa planom.</w:t>
            </w:r>
          </w:p>
          <w:p w14:paraId="1C53D81C" w14:textId="2B89C99A" w:rsidR="003D3EA8" w:rsidRPr="009739B2" w:rsidRDefault="003D3EA8" w:rsidP="008A5F91">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Praktična nastava iz modula Jednostavno bojenje kose, brade i brkova se realizuj</w:t>
            </w:r>
            <w:r w:rsidR="00B44AD8">
              <w:rPr>
                <w:rFonts w:ascii="Calibri Light" w:eastAsia="Calibri" w:hAnsi="Calibri Light" w:cs="Calibri Light"/>
                <w:bCs/>
                <w:sz w:val="24"/>
                <w:szCs w:val="24"/>
                <w:lang w:val="sr-Latn-ME"/>
              </w:rPr>
              <w:t>e</w:t>
            </w:r>
            <w:r w:rsidRPr="009739B2">
              <w:rPr>
                <w:rFonts w:ascii="Calibri Light" w:eastAsia="Calibri" w:hAnsi="Calibri Light" w:cs="Calibri Light"/>
                <w:bCs/>
                <w:sz w:val="24"/>
                <w:szCs w:val="24"/>
                <w:lang w:val="sr-Latn-ME"/>
              </w:rPr>
              <w:t xml:space="preserve"> individualno i u manjim grupama. Nastavnik daje jasna uputstva učenicima. Učenici su motivisani</w:t>
            </w:r>
            <w:r w:rsidR="00712AD0">
              <w:rPr>
                <w:rFonts w:ascii="Calibri Light" w:eastAsia="Calibri" w:hAnsi="Calibri Light" w:cs="Calibri Light"/>
                <w:bCs/>
                <w:sz w:val="24"/>
                <w:szCs w:val="24"/>
                <w:lang w:val="sr-Latn-ME"/>
              </w:rPr>
              <w:t>,</w:t>
            </w:r>
            <w:r w:rsidRPr="009739B2">
              <w:rPr>
                <w:rFonts w:ascii="Calibri Light" w:eastAsia="Calibri" w:hAnsi="Calibri Light" w:cs="Calibri Light"/>
                <w:bCs/>
                <w:sz w:val="24"/>
                <w:szCs w:val="24"/>
                <w:lang w:val="sr-Latn-ME"/>
              </w:rPr>
              <w:t xml:space="preserve"> učestvuju u realizaciji praktičnog zadatka.</w:t>
            </w:r>
            <w:r w:rsidR="009739B2">
              <w:rPr>
                <w:rFonts w:ascii="Calibri Light" w:eastAsia="Calibri" w:hAnsi="Calibri Light" w:cs="Calibri Light"/>
                <w:bCs/>
                <w:sz w:val="24"/>
                <w:szCs w:val="24"/>
                <w:lang w:val="sr-Latn-ME"/>
              </w:rPr>
              <w:t xml:space="preserve"> </w:t>
            </w:r>
            <w:r w:rsidRPr="009739B2">
              <w:rPr>
                <w:rFonts w:ascii="Calibri Light" w:eastAsia="Calibri" w:hAnsi="Calibri Light" w:cs="Calibri Light"/>
                <w:bCs/>
                <w:sz w:val="24"/>
                <w:szCs w:val="24"/>
                <w:lang w:val="sr-Latn-ME"/>
              </w:rPr>
              <w:t>Nije uočeno korišćenje savremenih metoda rada na hospitalizovanim časovina. Učenici ne posjeduju dnevnik praktične nastave.</w:t>
            </w:r>
          </w:p>
          <w:p w14:paraId="57966D3B" w14:textId="77777777" w:rsidR="003D3EA8" w:rsidRPr="009739B2" w:rsidRDefault="003D3EA8" w:rsidP="008A5F91">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Na času iz modula Jednostavno brijanje i oblikovanje brade i brkova i brijanje glave,</w:t>
            </w:r>
          </w:p>
          <w:p w14:paraId="40E96014" w14:textId="2CEDCC40" w:rsidR="003D3EA8" w:rsidRPr="009739B2" w:rsidRDefault="003D3EA8" w:rsidP="008A5F91">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nastavnica uspješno povezuje nastavne sadržaje različitih modula. Nastavnica se pridržava planirane strukture časa u skladu sa didaktičko-metodološkim zahtjevima.</w:t>
            </w:r>
            <w:r w:rsidR="009739B2">
              <w:rPr>
                <w:rFonts w:ascii="Calibri Light" w:eastAsia="Calibri" w:hAnsi="Calibri Light" w:cs="Calibri Light"/>
                <w:bCs/>
                <w:sz w:val="24"/>
                <w:szCs w:val="24"/>
                <w:lang w:val="sr-Latn-ME"/>
              </w:rPr>
              <w:t xml:space="preserve"> </w:t>
            </w:r>
            <w:r w:rsidRPr="009739B2">
              <w:rPr>
                <w:rFonts w:ascii="Calibri Light" w:eastAsia="Calibri" w:hAnsi="Calibri Light" w:cs="Calibri Light"/>
                <w:bCs/>
                <w:sz w:val="24"/>
                <w:szCs w:val="24"/>
                <w:lang w:val="sr-Latn-ME"/>
              </w:rPr>
              <w:t>Instrukcije,</w:t>
            </w:r>
            <w:r w:rsidR="009739B2">
              <w:rPr>
                <w:rFonts w:ascii="Calibri Light" w:eastAsia="Calibri" w:hAnsi="Calibri Light" w:cs="Calibri Light"/>
                <w:bCs/>
                <w:sz w:val="24"/>
                <w:szCs w:val="24"/>
                <w:lang w:val="sr-Latn-ME"/>
              </w:rPr>
              <w:t xml:space="preserve"> </w:t>
            </w:r>
            <w:r w:rsidRPr="009739B2">
              <w:rPr>
                <w:rFonts w:ascii="Calibri Light" w:eastAsia="Calibri" w:hAnsi="Calibri Light" w:cs="Calibri Light"/>
                <w:bCs/>
                <w:sz w:val="24"/>
                <w:szCs w:val="24"/>
                <w:lang w:val="sr-Latn-ME"/>
              </w:rPr>
              <w:t>pitanja i objašnjenja nastavnice su jasna.</w:t>
            </w:r>
          </w:p>
          <w:p w14:paraId="5417AB78" w14:textId="77777777" w:rsidR="003D3EA8" w:rsidRPr="009739B2" w:rsidRDefault="003D3EA8" w:rsidP="008A5F91">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Praktična nastava se realizuje u školskom salonu, koji zahtijeva dodatno opremanje u cilju poboljšanja uslova rada i efikasnijeg izvođenja praktične nastave.</w:t>
            </w:r>
          </w:p>
          <w:p w14:paraId="0593201D" w14:textId="367744F2" w:rsidR="00A75D63" w:rsidRPr="00CF4FA5" w:rsidRDefault="00A75D63" w:rsidP="008A5F91">
            <w:pPr>
              <w:jc w:val="both"/>
              <w:rPr>
                <w:rFonts w:ascii="Calibri Light" w:eastAsia="Calibri" w:hAnsi="Calibri Light" w:cs="Calibri Light"/>
                <w:bCs/>
                <w:sz w:val="24"/>
                <w:szCs w:val="24"/>
              </w:rPr>
            </w:pPr>
          </w:p>
        </w:tc>
      </w:tr>
      <w:tr w:rsidR="00CF4FA5" w:rsidRPr="00CF4FA5" w14:paraId="3B2C5737" w14:textId="77777777" w:rsidTr="00A75D63">
        <w:trPr>
          <w:trHeight w:val="20"/>
        </w:trPr>
        <w:tc>
          <w:tcPr>
            <w:tcW w:w="359" w:type="pct"/>
            <w:shd w:val="clear" w:color="auto" w:fill="auto"/>
          </w:tcPr>
          <w:p w14:paraId="543F9749" w14:textId="77777777" w:rsidR="00CF4FA5" w:rsidRPr="00CF4FA5" w:rsidRDefault="00CF4FA5" w:rsidP="00CF4FA5">
            <w:pPr>
              <w:jc w:val="both"/>
              <w:rPr>
                <w:rFonts w:ascii="Calibri Light" w:eastAsia="Calibri" w:hAnsi="Calibri Light" w:cs="Calibri Light"/>
                <w:bCs/>
                <w:sz w:val="24"/>
                <w:szCs w:val="24"/>
                <w:lang w:val="sr-Latn-ME"/>
              </w:rPr>
            </w:pPr>
          </w:p>
        </w:tc>
        <w:tc>
          <w:tcPr>
            <w:tcW w:w="4641" w:type="pct"/>
            <w:shd w:val="clear" w:color="auto" w:fill="auto"/>
          </w:tcPr>
          <w:p w14:paraId="269B9EEB" w14:textId="0B93E499" w:rsidR="00CF4FA5" w:rsidRPr="00CF4FA5" w:rsidRDefault="00CF4FA5" w:rsidP="00CF4FA5">
            <w:pPr>
              <w:spacing w:line="276" w:lineRule="auto"/>
              <w:rPr>
                <w:rFonts w:ascii="Calibri Light" w:eastAsia="Calibri" w:hAnsi="Calibri Light" w:cs="Calibri Light"/>
                <w:bCs/>
                <w:sz w:val="24"/>
                <w:szCs w:val="24"/>
                <w:lang w:val="sr-Latn-ME"/>
              </w:rPr>
            </w:pPr>
            <w:r w:rsidRPr="00CF4FA5">
              <w:rPr>
                <w:rFonts w:ascii="Arial" w:hAnsi="Arial" w:cs="Arial"/>
                <w:b/>
                <w:i/>
                <w:sz w:val="20"/>
                <w:szCs w:val="20"/>
              </w:rPr>
              <w:t>Preporuk</w:t>
            </w:r>
            <w:r>
              <w:rPr>
                <w:rFonts w:ascii="Arial" w:hAnsi="Arial" w:cs="Arial"/>
                <w:b/>
                <w:i/>
                <w:sz w:val="20"/>
                <w:szCs w:val="20"/>
              </w:rPr>
              <w:t>e</w:t>
            </w:r>
            <w:r w:rsidRPr="00CF4FA5">
              <w:rPr>
                <w:rFonts w:ascii="Arial" w:hAnsi="Arial" w:cs="Arial"/>
                <w:b/>
                <w:i/>
                <w:sz w:val="20"/>
                <w:szCs w:val="20"/>
              </w:rPr>
              <w:t>:</w:t>
            </w:r>
          </w:p>
        </w:tc>
      </w:tr>
      <w:tr w:rsidR="00CF4FA5" w:rsidRPr="00CF4FA5" w14:paraId="026A01B7" w14:textId="77777777" w:rsidTr="00A75D63">
        <w:trPr>
          <w:trHeight w:val="20"/>
        </w:trPr>
        <w:tc>
          <w:tcPr>
            <w:tcW w:w="359" w:type="pct"/>
            <w:shd w:val="clear" w:color="auto" w:fill="auto"/>
          </w:tcPr>
          <w:p w14:paraId="2F1ABB83" w14:textId="77777777" w:rsidR="00CF4FA5" w:rsidRPr="00CF4FA5" w:rsidRDefault="00CF4FA5" w:rsidP="00CF4FA5">
            <w:pPr>
              <w:jc w:val="both"/>
              <w:rPr>
                <w:rFonts w:ascii="Calibri Light" w:eastAsia="Calibri" w:hAnsi="Calibri Light" w:cs="Calibri Light"/>
                <w:bCs/>
                <w:sz w:val="24"/>
                <w:szCs w:val="24"/>
                <w:lang w:val="sr-Latn-ME"/>
              </w:rPr>
            </w:pPr>
          </w:p>
        </w:tc>
        <w:tc>
          <w:tcPr>
            <w:tcW w:w="4641" w:type="pct"/>
            <w:shd w:val="clear" w:color="auto" w:fill="auto"/>
          </w:tcPr>
          <w:p w14:paraId="3128A283" w14:textId="1F944BE0" w:rsidR="00EE6AEA" w:rsidRPr="00EE6AEA" w:rsidRDefault="00EE6AEA" w:rsidP="002B091D">
            <w:pPr>
              <w:numPr>
                <w:ilvl w:val="0"/>
                <w:numId w:val="4"/>
              </w:numPr>
              <w:spacing w:after="120"/>
              <w:jc w:val="both"/>
              <w:rPr>
                <w:rFonts w:ascii="Calibri Light" w:eastAsia="Calibri" w:hAnsi="Calibri Light" w:cs="Calibri Light"/>
                <w:bCs/>
                <w:sz w:val="24"/>
                <w:szCs w:val="24"/>
                <w:lang w:val="sr-Latn-ME"/>
              </w:rPr>
            </w:pPr>
            <w:r w:rsidRPr="00EE6AEA">
              <w:rPr>
                <w:rFonts w:ascii="Calibri Light" w:eastAsia="Calibri" w:hAnsi="Calibri Light" w:cs="Calibri Light"/>
                <w:bCs/>
                <w:sz w:val="24"/>
                <w:szCs w:val="24"/>
                <w:lang w:val="sr-Latn-ME"/>
              </w:rPr>
              <w:t>Primjenjivati domaće zadatke kao način učvršćivanja stečenih znanja i vještina.</w:t>
            </w:r>
          </w:p>
          <w:p w14:paraId="7EEF39DA" w14:textId="172F8B7F" w:rsidR="00EE6AEA" w:rsidRPr="00EE6AEA" w:rsidRDefault="00EE6AEA" w:rsidP="002B091D">
            <w:pPr>
              <w:numPr>
                <w:ilvl w:val="0"/>
                <w:numId w:val="4"/>
              </w:numPr>
              <w:spacing w:after="120"/>
              <w:jc w:val="both"/>
              <w:rPr>
                <w:rFonts w:ascii="Calibri Light" w:eastAsia="Calibri" w:hAnsi="Calibri Light" w:cs="Calibri Light"/>
                <w:bCs/>
                <w:sz w:val="24"/>
                <w:szCs w:val="24"/>
                <w:lang w:val="sr-Latn-ME"/>
              </w:rPr>
            </w:pPr>
            <w:r w:rsidRPr="00EE6AEA">
              <w:rPr>
                <w:rFonts w:ascii="Calibri Light" w:eastAsia="Calibri" w:hAnsi="Calibri Light" w:cs="Calibri Light"/>
                <w:bCs/>
                <w:sz w:val="24"/>
                <w:szCs w:val="24"/>
                <w:lang w:val="sr-Latn-ME"/>
              </w:rPr>
              <w:t>Preporučuje se da učenici posjeduju i uredno vode dnevnik praktične nastave.</w:t>
            </w:r>
          </w:p>
          <w:p w14:paraId="3A8B5E3A" w14:textId="160746AE" w:rsidR="00EE6AEA" w:rsidRPr="00EE6AEA" w:rsidRDefault="00EE6AEA" w:rsidP="002B091D">
            <w:pPr>
              <w:numPr>
                <w:ilvl w:val="0"/>
                <w:numId w:val="4"/>
              </w:numPr>
              <w:spacing w:after="120"/>
              <w:jc w:val="both"/>
              <w:rPr>
                <w:rFonts w:ascii="Calibri Light" w:eastAsia="Calibri" w:hAnsi="Calibri Light" w:cs="Calibri Light"/>
                <w:bCs/>
                <w:sz w:val="24"/>
                <w:szCs w:val="24"/>
                <w:lang w:val="sr-Latn-ME"/>
              </w:rPr>
            </w:pPr>
            <w:r w:rsidRPr="00EE6AEA">
              <w:rPr>
                <w:rFonts w:ascii="Calibri Light" w:eastAsia="Calibri" w:hAnsi="Calibri Light" w:cs="Calibri Light"/>
                <w:bCs/>
                <w:sz w:val="24"/>
                <w:szCs w:val="24"/>
                <w:lang w:val="sr-Latn-ME"/>
              </w:rPr>
              <w:t xml:space="preserve"> Obezbijediti potrebna nastavna sredstva neophodna za uspješnu realizaciju ishoda učenja u školskom salonu.</w:t>
            </w:r>
          </w:p>
          <w:p w14:paraId="7B3A30AB" w14:textId="1E33138B" w:rsidR="00CF4FA5" w:rsidRPr="00A75D63" w:rsidRDefault="00EE6AEA" w:rsidP="002B091D">
            <w:pPr>
              <w:numPr>
                <w:ilvl w:val="0"/>
                <w:numId w:val="4"/>
              </w:numPr>
              <w:spacing w:after="120"/>
              <w:jc w:val="both"/>
              <w:rPr>
                <w:rFonts w:ascii="Calibri Light" w:eastAsia="Calibri" w:hAnsi="Calibri Light" w:cs="Calibri Light"/>
                <w:bCs/>
                <w:sz w:val="24"/>
                <w:szCs w:val="24"/>
                <w:lang w:val="sr-Latn-ME"/>
              </w:rPr>
            </w:pPr>
            <w:r w:rsidRPr="00EE6AEA">
              <w:rPr>
                <w:rFonts w:ascii="Calibri Light" w:eastAsia="Calibri" w:hAnsi="Calibri Light" w:cs="Calibri Light"/>
                <w:bCs/>
                <w:sz w:val="24"/>
                <w:szCs w:val="24"/>
                <w:lang w:val="sr-Latn-ME"/>
              </w:rPr>
              <w:t>Digitalnu opremu (u skladu sa mogućnostima škole).</w:t>
            </w:r>
          </w:p>
        </w:tc>
      </w:tr>
      <w:tr w:rsidR="00CF4FA5" w:rsidRPr="00CF4FA5" w14:paraId="41800B86" w14:textId="77777777" w:rsidTr="00A75D63">
        <w:trPr>
          <w:cantSplit/>
          <w:trHeight w:val="1277"/>
        </w:trPr>
        <w:tc>
          <w:tcPr>
            <w:tcW w:w="359" w:type="pct"/>
            <w:shd w:val="clear" w:color="auto" w:fill="auto"/>
          </w:tcPr>
          <w:p w14:paraId="37D08B0B" w14:textId="77777777" w:rsidR="00CF4FA5" w:rsidRPr="00CF4FA5" w:rsidRDefault="00CF4FA5" w:rsidP="00CF4FA5">
            <w:pPr>
              <w:jc w:val="both"/>
              <w:rPr>
                <w:rFonts w:ascii="Calibri Light" w:eastAsia="Calibri" w:hAnsi="Calibri Light" w:cs="Calibri Light"/>
                <w:bCs/>
                <w:sz w:val="24"/>
                <w:szCs w:val="24"/>
                <w:lang w:val="sr-Latn-ME"/>
              </w:rPr>
            </w:pPr>
            <w:r w:rsidRPr="00CF4FA5">
              <w:rPr>
                <w:rFonts w:ascii="Calibri Light" w:eastAsia="Calibri" w:hAnsi="Calibri Light" w:cs="Calibri Light"/>
                <w:bCs/>
                <w:sz w:val="24"/>
                <w:szCs w:val="24"/>
                <w:lang w:val="sr-Latn-ME"/>
              </w:rPr>
              <w:t xml:space="preserve">1.3. </w:t>
            </w:r>
          </w:p>
        </w:tc>
        <w:tc>
          <w:tcPr>
            <w:tcW w:w="4641" w:type="pct"/>
            <w:shd w:val="clear" w:color="auto" w:fill="auto"/>
          </w:tcPr>
          <w:p w14:paraId="496328ED" w14:textId="62B3BBD7" w:rsidR="009739B2" w:rsidRPr="009739B2" w:rsidRDefault="009739B2" w:rsidP="002B091D">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Nastavnici upoznaju učenike sa jasnim kriterijumima ocjenjivanja,</w:t>
            </w:r>
            <w:r>
              <w:rPr>
                <w:rFonts w:ascii="Calibri Light" w:eastAsia="Calibri" w:hAnsi="Calibri Light" w:cs="Calibri Light"/>
                <w:bCs/>
                <w:sz w:val="24"/>
                <w:szCs w:val="24"/>
                <w:lang w:val="sr-Latn-ME"/>
              </w:rPr>
              <w:t xml:space="preserve"> </w:t>
            </w:r>
            <w:r w:rsidRPr="009739B2">
              <w:rPr>
                <w:rFonts w:ascii="Calibri Light" w:eastAsia="Calibri" w:hAnsi="Calibri Light" w:cs="Calibri Light"/>
                <w:bCs/>
                <w:sz w:val="24"/>
                <w:szCs w:val="24"/>
                <w:lang w:val="sr-Latn-ME"/>
              </w:rPr>
              <w:t>koji su usaglašeni na nivou Stručnog aktiva.</w:t>
            </w:r>
          </w:p>
          <w:p w14:paraId="7C25FAFD" w14:textId="77777777" w:rsidR="009739B2" w:rsidRPr="009739B2" w:rsidRDefault="009739B2" w:rsidP="002B091D">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Nastavnici  prate i vrednuju postignuća učenika koristeći različite tehnike ocjenjivanja.</w:t>
            </w:r>
          </w:p>
          <w:p w14:paraId="581AB585" w14:textId="46F36C81" w:rsidR="009739B2" w:rsidRPr="009739B2" w:rsidRDefault="009739B2" w:rsidP="002B091D">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Evidencija o ocjenjivanju vrši se u Odjeljen</w:t>
            </w:r>
            <w:r w:rsidR="00D22525">
              <w:rPr>
                <w:rFonts w:ascii="Calibri Light" w:eastAsia="Calibri" w:hAnsi="Calibri Light" w:cs="Calibri Light"/>
                <w:bCs/>
                <w:sz w:val="24"/>
                <w:szCs w:val="24"/>
                <w:lang w:val="sr-Latn-ME"/>
              </w:rPr>
              <w:t>j</w:t>
            </w:r>
            <w:r w:rsidRPr="009739B2">
              <w:rPr>
                <w:rFonts w:ascii="Calibri Light" w:eastAsia="Calibri" w:hAnsi="Calibri Light" w:cs="Calibri Light"/>
                <w:bCs/>
                <w:sz w:val="24"/>
                <w:szCs w:val="24"/>
                <w:lang w:val="sr-Latn-ME"/>
              </w:rPr>
              <w:t>skoj knjizi,</w:t>
            </w:r>
            <w:r>
              <w:rPr>
                <w:rFonts w:ascii="Calibri Light" w:eastAsia="Calibri" w:hAnsi="Calibri Light" w:cs="Calibri Light"/>
                <w:bCs/>
                <w:sz w:val="24"/>
                <w:szCs w:val="24"/>
                <w:lang w:val="sr-Latn-ME"/>
              </w:rPr>
              <w:t xml:space="preserve"> </w:t>
            </w:r>
            <w:r w:rsidRPr="009739B2">
              <w:rPr>
                <w:rFonts w:ascii="Calibri Light" w:eastAsia="Calibri" w:hAnsi="Calibri Light" w:cs="Calibri Light"/>
                <w:bCs/>
                <w:sz w:val="24"/>
                <w:szCs w:val="24"/>
                <w:lang w:val="sr-Latn-ME"/>
              </w:rPr>
              <w:t>dok o ostalim aktivnostima učenika praktične i teorijske nastave nastavnici vode internu evidenciju.</w:t>
            </w:r>
          </w:p>
          <w:p w14:paraId="259B6837" w14:textId="77777777" w:rsidR="00CF4FA5" w:rsidRDefault="009739B2" w:rsidP="002B091D">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U razgovoru sa učenicima stiče se utisak da nastavnici pružaju blagovremenu informaciju o postignućima učenika.</w:t>
            </w:r>
          </w:p>
          <w:p w14:paraId="384B72CE" w14:textId="7B1D88AC" w:rsidR="009739B2" w:rsidRPr="00CF4FA5" w:rsidRDefault="009739B2" w:rsidP="008A5F91">
            <w:pPr>
              <w:jc w:val="both"/>
              <w:rPr>
                <w:rFonts w:ascii="Calibri Light" w:eastAsia="Calibri" w:hAnsi="Calibri Light" w:cs="Calibri Light"/>
                <w:bCs/>
                <w:sz w:val="24"/>
                <w:szCs w:val="24"/>
                <w:lang w:val="sr-Latn-ME"/>
              </w:rPr>
            </w:pPr>
          </w:p>
        </w:tc>
      </w:tr>
      <w:tr w:rsidR="00CF4FA5" w:rsidRPr="00CF4FA5" w14:paraId="6E3F4252" w14:textId="77777777" w:rsidTr="00A75D63">
        <w:trPr>
          <w:trHeight w:val="20"/>
        </w:trPr>
        <w:tc>
          <w:tcPr>
            <w:tcW w:w="359" w:type="pct"/>
            <w:shd w:val="clear" w:color="auto" w:fill="auto"/>
          </w:tcPr>
          <w:p w14:paraId="6846E07B" w14:textId="77777777" w:rsidR="00CF4FA5" w:rsidRPr="00CF4FA5" w:rsidRDefault="00CF4FA5" w:rsidP="00CF4FA5">
            <w:pPr>
              <w:jc w:val="both"/>
              <w:rPr>
                <w:rFonts w:ascii="Calibri Light" w:eastAsia="Calibri" w:hAnsi="Calibri Light" w:cs="Calibri Light"/>
                <w:bCs/>
                <w:sz w:val="24"/>
                <w:szCs w:val="24"/>
                <w:lang w:val="sr-Latn-ME"/>
              </w:rPr>
            </w:pPr>
          </w:p>
        </w:tc>
        <w:tc>
          <w:tcPr>
            <w:tcW w:w="4641" w:type="pct"/>
            <w:shd w:val="clear" w:color="auto" w:fill="auto"/>
          </w:tcPr>
          <w:p w14:paraId="021EAF7F" w14:textId="05DA3507" w:rsidR="00CF4FA5" w:rsidRPr="00CF4FA5" w:rsidRDefault="00CF4FA5" w:rsidP="002E54ED">
            <w:pPr>
              <w:spacing w:line="276" w:lineRule="auto"/>
              <w:rPr>
                <w:rFonts w:ascii="Calibri Light" w:eastAsia="Calibri" w:hAnsi="Calibri Light" w:cs="Calibri Light"/>
                <w:bCs/>
                <w:sz w:val="24"/>
                <w:szCs w:val="24"/>
                <w:lang w:val="sr-Latn-ME"/>
              </w:rPr>
            </w:pPr>
            <w:r w:rsidRPr="002E54ED">
              <w:rPr>
                <w:rFonts w:ascii="Arial" w:hAnsi="Arial" w:cs="Arial"/>
                <w:b/>
                <w:i/>
                <w:sz w:val="20"/>
                <w:szCs w:val="20"/>
              </w:rPr>
              <w:t>Preporuk</w:t>
            </w:r>
            <w:r w:rsidR="002E54ED">
              <w:rPr>
                <w:rFonts w:ascii="Arial" w:hAnsi="Arial" w:cs="Arial"/>
                <w:b/>
                <w:i/>
                <w:sz w:val="20"/>
                <w:szCs w:val="20"/>
              </w:rPr>
              <w:t>e</w:t>
            </w:r>
            <w:r w:rsidRPr="002E54ED">
              <w:rPr>
                <w:rFonts w:ascii="Arial" w:hAnsi="Arial" w:cs="Arial"/>
                <w:b/>
                <w:i/>
                <w:sz w:val="20"/>
                <w:szCs w:val="20"/>
              </w:rPr>
              <w:t>:</w:t>
            </w:r>
          </w:p>
        </w:tc>
      </w:tr>
      <w:tr w:rsidR="00CF4FA5" w:rsidRPr="00CF4FA5" w14:paraId="73AA555C" w14:textId="77777777" w:rsidTr="00A75D63">
        <w:trPr>
          <w:trHeight w:val="20"/>
        </w:trPr>
        <w:tc>
          <w:tcPr>
            <w:tcW w:w="359" w:type="pct"/>
            <w:shd w:val="clear" w:color="auto" w:fill="auto"/>
          </w:tcPr>
          <w:p w14:paraId="0BE043EC" w14:textId="77777777" w:rsidR="00CF4FA5" w:rsidRPr="00CF4FA5" w:rsidRDefault="00CF4FA5" w:rsidP="002B091D">
            <w:pPr>
              <w:jc w:val="both"/>
              <w:rPr>
                <w:rFonts w:ascii="Calibri Light" w:eastAsia="Calibri" w:hAnsi="Calibri Light" w:cs="Calibri Light"/>
                <w:bCs/>
                <w:sz w:val="24"/>
                <w:szCs w:val="24"/>
                <w:lang w:val="sr-Latn-ME"/>
              </w:rPr>
            </w:pPr>
          </w:p>
        </w:tc>
        <w:tc>
          <w:tcPr>
            <w:tcW w:w="4641" w:type="pct"/>
            <w:shd w:val="clear" w:color="auto" w:fill="auto"/>
          </w:tcPr>
          <w:p w14:paraId="67A7CF69" w14:textId="6DECF237" w:rsidR="009739B2" w:rsidRPr="009739B2" w:rsidRDefault="009739B2" w:rsidP="002B091D">
            <w:pPr>
              <w:numPr>
                <w:ilvl w:val="0"/>
                <w:numId w:val="4"/>
              </w:num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U cilju unapređenja  kvaliteta nastave,</w:t>
            </w:r>
            <w:r>
              <w:rPr>
                <w:rFonts w:ascii="Calibri Light" w:eastAsia="Calibri" w:hAnsi="Calibri Light" w:cs="Calibri Light"/>
                <w:bCs/>
                <w:sz w:val="24"/>
                <w:szCs w:val="24"/>
                <w:lang w:val="sr-Latn-ME"/>
              </w:rPr>
              <w:t xml:space="preserve"> </w:t>
            </w:r>
            <w:r w:rsidRPr="009739B2">
              <w:rPr>
                <w:rFonts w:ascii="Calibri Light" w:eastAsia="Calibri" w:hAnsi="Calibri Light" w:cs="Calibri Light"/>
                <w:bCs/>
                <w:sz w:val="24"/>
                <w:szCs w:val="24"/>
                <w:lang w:val="sr-Latn-ME"/>
              </w:rPr>
              <w:t>preporučuje se kontinuirano usklađivanje vrednovanja sa nivoom znanja učenika.</w:t>
            </w:r>
          </w:p>
          <w:p w14:paraId="2BCCE216" w14:textId="36151AD9" w:rsidR="009739B2" w:rsidRPr="009739B2" w:rsidRDefault="009739B2" w:rsidP="002B091D">
            <w:pPr>
              <w:numPr>
                <w:ilvl w:val="0"/>
                <w:numId w:val="4"/>
              </w:num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lastRenderedPageBreak/>
              <w:t>Formirati poseban Aktiv za obrazovni program Frizer.</w:t>
            </w:r>
          </w:p>
          <w:p w14:paraId="4DB6AA26" w14:textId="2B76216C" w:rsidR="00CF4FA5" w:rsidRPr="002E54ED" w:rsidRDefault="009739B2" w:rsidP="002B091D">
            <w:pPr>
              <w:numPr>
                <w:ilvl w:val="0"/>
                <w:numId w:val="4"/>
              </w:num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Planirati projekte i uključivati učenike iz oblasti programa Frizer.</w:t>
            </w:r>
          </w:p>
        </w:tc>
      </w:tr>
    </w:tbl>
    <w:p w14:paraId="209FCF0B" w14:textId="43E6142D" w:rsidR="00F201C6" w:rsidRPr="00CF4FA5" w:rsidRDefault="00F201C6" w:rsidP="002B091D">
      <w:pPr>
        <w:spacing w:after="0" w:line="240" w:lineRule="auto"/>
        <w:jc w:val="both"/>
        <w:rPr>
          <w:rFonts w:ascii="Calibri Light" w:eastAsia="Calibri" w:hAnsi="Calibri Light" w:cs="Calibri Light"/>
          <w:bCs/>
          <w:sz w:val="24"/>
          <w:szCs w:val="24"/>
        </w:rPr>
      </w:pPr>
      <w:r w:rsidRPr="00CF4FA5">
        <w:rPr>
          <w:rFonts w:ascii="Calibri Light" w:eastAsia="Calibri" w:hAnsi="Calibri Light" w:cs="Calibri Light"/>
          <w:bCs/>
          <w:sz w:val="24"/>
          <w:szCs w:val="24"/>
        </w:rPr>
        <w:lastRenderedPageBreak/>
        <w:br w:type="page"/>
      </w:r>
    </w:p>
    <w:tbl>
      <w:tblPr>
        <w:tblStyle w:val="TableGrid"/>
        <w:tblW w:w="5066" w:type="pct"/>
        <w:tblLook w:val="04A0" w:firstRow="1" w:lastRow="0" w:firstColumn="1" w:lastColumn="0" w:noHBand="0" w:noVBand="1"/>
      </w:tblPr>
      <w:tblGrid>
        <w:gridCol w:w="4597"/>
        <w:gridCol w:w="4597"/>
      </w:tblGrid>
      <w:tr w:rsidR="002E54ED" w:rsidRPr="00D821E3" w14:paraId="75621829" w14:textId="77777777" w:rsidTr="009739B2">
        <w:trPr>
          <w:trHeight w:val="252"/>
        </w:trPr>
        <w:tc>
          <w:tcPr>
            <w:tcW w:w="5000" w:type="pct"/>
            <w:gridSpan w:val="2"/>
          </w:tcPr>
          <w:p w14:paraId="55172E8F" w14:textId="3C21CE49" w:rsidR="002E54ED" w:rsidRPr="00361FD3" w:rsidRDefault="002E54ED" w:rsidP="00F16D37">
            <w:pPr>
              <w:autoSpaceDE w:val="0"/>
              <w:autoSpaceDN w:val="0"/>
              <w:adjustRightInd w:val="0"/>
              <w:rPr>
                <w:rFonts w:ascii="Arial" w:hAnsi="Arial" w:cs="Arial"/>
                <w:b/>
                <w:sz w:val="20"/>
                <w:szCs w:val="20"/>
                <w:lang w:val="sr-Latn-ME"/>
              </w:rPr>
            </w:pPr>
            <w:r>
              <w:rPr>
                <w:rFonts w:ascii="Arial" w:hAnsi="Arial" w:cs="Arial"/>
                <w:b/>
                <w:sz w:val="20"/>
                <w:szCs w:val="20"/>
              </w:rPr>
              <w:lastRenderedPageBreak/>
              <w:t xml:space="preserve">Prosvjetni nadzornik: </w:t>
            </w:r>
            <w:r w:rsidR="009739B2">
              <w:rPr>
                <w:rFonts w:ascii="Arial" w:hAnsi="Arial" w:cs="Arial"/>
                <w:b/>
                <w:sz w:val="20"/>
                <w:szCs w:val="20"/>
              </w:rPr>
              <w:t>Dr sci.med Kristina Radoman</w:t>
            </w:r>
          </w:p>
        </w:tc>
      </w:tr>
      <w:tr w:rsidR="002E54ED" w:rsidRPr="006B1D65" w14:paraId="44AA8C24" w14:textId="77777777" w:rsidTr="009739B2">
        <w:trPr>
          <w:trHeight w:val="252"/>
        </w:trPr>
        <w:tc>
          <w:tcPr>
            <w:tcW w:w="5000" w:type="pct"/>
            <w:gridSpan w:val="2"/>
          </w:tcPr>
          <w:p w14:paraId="4F45D288" w14:textId="0B88AFC2" w:rsidR="002E54ED" w:rsidRPr="00D821E3" w:rsidRDefault="002E54ED" w:rsidP="00F16D37">
            <w:pPr>
              <w:autoSpaceDE w:val="0"/>
              <w:autoSpaceDN w:val="0"/>
              <w:adjustRightInd w:val="0"/>
              <w:rPr>
                <w:rFonts w:ascii="Arial" w:hAnsi="Arial" w:cs="Arial"/>
                <w:b/>
                <w:sz w:val="20"/>
                <w:szCs w:val="20"/>
              </w:rPr>
            </w:pPr>
            <w:r>
              <w:rPr>
                <w:rFonts w:ascii="Arial" w:hAnsi="Arial" w:cs="Arial"/>
                <w:b/>
                <w:sz w:val="20"/>
                <w:szCs w:val="20"/>
              </w:rPr>
              <w:t>1.2</w:t>
            </w:r>
            <w:r w:rsidRPr="00D821E3">
              <w:rPr>
                <w:rFonts w:ascii="Arial" w:hAnsi="Arial" w:cs="Arial"/>
                <w:b/>
                <w:sz w:val="20"/>
                <w:szCs w:val="20"/>
              </w:rPr>
              <w:t>.</w:t>
            </w:r>
            <w:r w:rsidR="00FF699F">
              <w:rPr>
                <w:rFonts w:ascii="Arial" w:hAnsi="Arial" w:cs="Arial"/>
                <w:b/>
                <w:sz w:val="20"/>
                <w:szCs w:val="20"/>
              </w:rPr>
              <w:t>3</w:t>
            </w:r>
            <w:r w:rsidR="009739B2">
              <w:rPr>
                <w:rFonts w:ascii="Arial" w:hAnsi="Arial" w:cs="Arial"/>
                <w:b/>
                <w:sz w:val="20"/>
                <w:szCs w:val="20"/>
              </w:rPr>
              <w:t xml:space="preserve">. Zdravstveni tehničar, Zubni tehničar </w:t>
            </w:r>
            <w:r w:rsidR="00AA3FCF">
              <w:rPr>
                <w:rFonts w:ascii="Arial" w:hAnsi="Arial" w:cs="Arial"/>
                <w:b/>
                <w:sz w:val="20"/>
                <w:szCs w:val="20"/>
              </w:rPr>
              <w:t>i</w:t>
            </w:r>
            <w:r w:rsidR="009739B2">
              <w:rPr>
                <w:rFonts w:ascii="Arial" w:hAnsi="Arial" w:cs="Arial"/>
                <w:b/>
                <w:sz w:val="20"/>
                <w:szCs w:val="20"/>
              </w:rPr>
              <w:t xml:space="preserve"> stomatološki asistent</w:t>
            </w:r>
          </w:p>
        </w:tc>
      </w:tr>
      <w:tr w:rsidR="002E54ED" w:rsidRPr="006B1D65" w14:paraId="6A65BC47" w14:textId="77777777" w:rsidTr="009739B2">
        <w:trPr>
          <w:trHeight w:val="22"/>
        </w:trPr>
        <w:tc>
          <w:tcPr>
            <w:tcW w:w="5000" w:type="pct"/>
            <w:gridSpan w:val="2"/>
            <w:tcBorders>
              <w:bottom w:val="single" w:sz="4" w:space="0" w:color="auto"/>
            </w:tcBorders>
          </w:tcPr>
          <w:p w14:paraId="5DCF07A9" w14:textId="4A1AE6D2" w:rsidR="002E54ED" w:rsidRPr="002E54ED" w:rsidRDefault="00632F7C" w:rsidP="00F16D37">
            <w:pPr>
              <w:autoSpaceDE w:val="0"/>
              <w:autoSpaceDN w:val="0"/>
              <w:adjustRightInd w:val="0"/>
              <w:rPr>
                <w:rFonts w:ascii="Arial" w:hAnsi="Arial" w:cs="Arial"/>
                <w:sz w:val="20"/>
                <w:szCs w:val="20"/>
                <w:vertAlign w:val="superscript"/>
              </w:rPr>
            </w:pPr>
            <w:r>
              <w:rPr>
                <w:rFonts w:ascii="Arial" w:hAnsi="Arial" w:cs="Arial"/>
                <w:sz w:val="20"/>
                <w:szCs w:val="20"/>
                <w:vertAlign w:val="superscript"/>
              </w:rPr>
              <w:t xml:space="preserve"> </w:t>
            </w:r>
            <w:r w:rsidR="00F16D37" w:rsidRPr="002976C4">
              <w:rPr>
                <w:rFonts w:ascii="Arial" w:eastAsia="Calibri" w:hAnsi="Arial" w:cs="Arial"/>
                <w:sz w:val="20"/>
                <w:szCs w:val="20"/>
                <w:vertAlign w:val="superscript"/>
                <w:lang w:val="sr-Latn-ME"/>
              </w:rPr>
              <w:t>(Naziv obrazovnog programa)</w:t>
            </w:r>
            <w:r>
              <w:rPr>
                <w:rFonts w:ascii="Arial" w:eastAsia="Calibri" w:hAnsi="Arial" w:cs="Arial"/>
                <w:sz w:val="20"/>
                <w:szCs w:val="20"/>
                <w:vertAlign w:val="superscript"/>
                <w:lang w:val="sr-Latn-ME"/>
              </w:rPr>
              <w:t xml:space="preserve"> </w:t>
            </w:r>
          </w:p>
        </w:tc>
      </w:tr>
      <w:tr w:rsidR="002E54ED" w:rsidRPr="006B1D65" w14:paraId="3DA59FB9" w14:textId="77777777" w:rsidTr="009739B2">
        <w:trPr>
          <w:trHeight w:val="252"/>
        </w:trPr>
        <w:tc>
          <w:tcPr>
            <w:tcW w:w="2500" w:type="pct"/>
            <w:tcBorders>
              <w:bottom w:val="nil"/>
              <w:right w:val="nil"/>
            </w:tcBorders>
          </w:tcPr>
          <w:p w14:paraId="5BF4E07C" w14:textId="094D0129" w:rsidR="002E54ED" w:rsidRPr="006B1D65" w:rsidRDefault="002E54ED" w:rsidP="00F16D37">
            <w:pPr>
              <w:autoSpaceDE w:val="0"/>
              <w:autoSpaceDN w:val="0"/>
              <w:adjustRightInd w:val="0"/>
              <w:rPr>
                <w:rFonts w:ascii="Arial" w:hAnsi="Arial" w:cs="Arial"/>
                <w:sz w:val="20"/>
                <w:szCs w:val="20"/>
              </w:rPr>
            </w:pPr>
            <w:r w:rsidRPr="006B1D65">
              <w:rPr>
                <w:rFonts w:ascii="Arial" w:hAnsi="Arial" w:cs="Arial"/>
                <w:sz w:val="20"/>
                <w:szCs w:val="20"/>
              </w:rPr>
              <w:t>Ukupan broj nastavnika po datom pr</w:t>
            </w:r>
            <w:r>
              <w:rPr>
                <w:rFonts w:ascii="Arial" w:hAnsi="Arial" w:cs="Arial"/>
                <w:sz w:val="20"/>
                <w:szCs w:val="20"/>
              </w:rPr>
              <w:t>ogramu</w:t>
            </w:r>
            <w:r w:rsidRPr="006B1D65">
              <w:rPr>
                <w:rFonts w:ascii="Arial" w:hAnsi="Arial" w:cs="Arial"/>
                <w:sz w:val="20"/>
                <w:szCs w:val="20"/>
              </w:rPr>
              <w:t xml:space="preserve">: </w:t>
            </w:r>
          </w:p>
        </w:tc>
        <w:tc>
          <w:tcPr>
            <w:tcW w:w="2500" w:type="pct"/>
            <w:tcBorders>
              <w:left w:val="nil"/>
              <w:bottom w:val="nil"/>
            </w:tcBorders>
          </w:tcPr>
          <w:p w14:paraId="5C54D614" w14:textId="30CDE327" w:rsidR="002E54ED" w:rsidRPr="006B1D65" w:rsidRDefault="009739B2" w:rsidP="00F16D37">
            <w:pPr>
              <w:autoSpaceDE w:val="0"/>
              <w:autoSpaceDN w:val="0"/>
              <w:adjustRightInd w:val="0"/>
              <w:rPr>
                <w:rFonts w:ascii="Arial" w:hAnsi="Arial" w:cs="Arial"/>
                <w:sz w:val="20"/>
                <w:szCs w:val="20"/>
              </w:rPr>
            </w:pPr>
            <w:r>
              <w:rPr>
                <w:rFonts w:ascii="Arial" w:hAnsi="Arial" w:cs="Arial"/>
                <w:sz w:val="20"/>
                <w:szCs w:val="20"/>
              </w:rPr>
              <w:t>9</w:t>
            </w:r>
          </w:p>
        </w:tc>
      </w:tr>
      <w:tr w:rsidR="002E54ED" w:rsidRPr="006B1D65" w14:paraId="32FF4E72" w14:textId="77777777" w:rsidTr="009739B2">
        <w:trPr>
          <w:trHeight w:val="252"/>
        </w:trPr>
        <w:tc>
          <w:tcPr>
            <w:tcW w:w="2500" w:type="pct"/>
            <w:tcBorders>
              <w:top w:val="nil"/>
              <w:bottom w:val="nil"/>
              <w:right w:val="nil"/>
            </w:tcBorders>
          </w:tcPr>
          <w:p w14:paraId="15ED499C" w14:textId="6A323F69" w:rsidR="002E54ED" w:rsidRPr="006B1D65" w:rsidRDefault="002E54ED" w:rsidP="00F16D37">
            <w:pPr>
              <w:autoSpaceDE w:val="0"/>
              <w:autoSpaceDN w:val="0"/>
              <w:adjustRightInd w:val="0"/>
              <w:rPr>
                <w:rFonts w:ascii="Arial" w:hAnsi="Arial" w:cs="Arial"/>
                <w:sz w:val="20"/>
                <w:szCs w:val="20"/>
              </w:rPr>
            </w:pPr>
            <w:r w:rsidRPr="006B1D65">
              <w:rPr>
                <w:rFonts w:ascii="Arial" w:hAnsi="Arial" w:cs="Arial"/>
                <w:sz w:val="20"/>
                <w:szCs w:val="20"/>
              </w:rPr>
              <w:t xml:space="preserve">Broj nastavnika kod kojih je izvršen nadzor: </w:t>
            </w:r>
          </w:p>
        </w:tc>
        <w:tc>
          <w:tcPr>
            <w:tcW w:w="2500" w:type="pct"/>
            <w:tcBorders>
              <w:top w:val="nil"/>
              <w:left w:val="nil"/>
              <w:bottom w:val="nil"/>
            </w:tcBorders>
          </w:tcPr>
          <w:p w14:paraId="4B2DB180" w14:textId="64995962" w:rsidR="002E54ED" w:rsidRPr="006B1D65" w:rsidRDefault="009739B2" w:rsidP="00F16D37">
            <w:pPr>
              <w:autoSpaceDE w:val="0"/>
              <w:autoSpaceDN w:val="0"/>
              <w:adjustRightInd w:val="0"/>
              <w:rPr>
                <w:rFonts w:ascii="Arial" w:hAnsi="Arial" w:cs="Arial"/>
                <w:sz w:val="20"/>
                <w:szCs w:val="20"/>
              </w:rPr>
            </w:pPr>
            <w:r>
              <w:rPr>
                <w:rFonts w:ascii="Arial" w:hAnsi="Arial" w:cs="Arial"/>
                <w:sz w:val="20"/>
                <w:szCs w:val="20"/>
              </w:rPr>
              <w:t>7</w:t>
            </w:r>
          </w:p>
        </w:tc>
      </w:tr>
      <w:tr w:rsidR="002E54ED" w:rsidRPr="006B1D65" w14:paraId="0B1E0BA6" w14:textId="77777777" w:rsidTr="009739B2">
        <w:trPr>
          <w:trHeight w:val="269"/>
        </w:trPr>
        <w:tc>
          <w:tcPr>
            <w:tcW w:w="2500" w:type="pct"/>
            <w:tcBorders>
              <w:top w:val="nil"/>
              <w:bottom w:val="nil"/>
              <w:right w:val="nil"/>
            </w:tcBorders>
          </w:tcPr>
          <w:p w14:paraId="0771482E" w14:textId="24B77DDB" w:rsidR="002E54ED" w:rsidRPr="006B1D65" w:rsidRDefault="002E54ED" w:rsidP="00F16D37">
            <w:pPr>
              <w:autoSpaceDE w:val="0"/>
              <w:autoSpaceDN w:val="0"/>
              <w:adjustRightInd w:val="0"/>
              <w:rPr>
                <w:rFonts w:ascii="Arial" w:hAnsi="Arial" w:cs="Arial"/>
                <w:sz w:val="20"/>
                <w:szCs w:val="20"/>
              </w:rPr>
            </w:pPr>
            <w:r w:rsidRPr="006B1D65">
              <w:rPr>
                <w:rFonts w:ascii="Arial" w:hAnsi="Arial" w:cs="Arial"/>
                <w:sz w:val="20"/>
                <w:szCs w:val="20"/>
              </w:rPr>
              <w:t xml:space="preserve">Posjećena odjeljenja: </w:t>
            </w:r>
          </w:p>
        </w:tc>
        <w:tc>
          <w:tcPr>
            <w:tcW w:w="2500" w:type="pct"/>
            <w:tcBorders>
              <w:top w:val="nil"/>
              <w:left w:val="nil"/>
              <w:bottom w:val="nil"/>
            </w:tcBorders>
          </w:tcPr>
          <w:p w14:paraId="1FEABB3E" w14:textId="32199F5D" w:rsidR="009739B2" w:rsidRPr="006B1D65" w:rsidRDefault="009739B2" w:rsidP="00F16D37">
            <w:pPr>
              <w:autoSpaceDE w:val="0"/>
              <w:autoSpaceDN w:val="0"/>
              <w:adjustRightInd w:val="0"/>
              <w:rPr>
                <w:rFonts w:ascii="Arial" w:hAnsi="Arial" w:cs="Arial"/>
                <w:sz w:val="20"/>
                <w:szCs w:val="20"/>
              </w:rPr>
            </w:pPr>
            <w:r w:rsidRPr="009739B2">
              <w:rPr>
                <w:rFonts w:ascii="Arial" w:hAnsi="Arial" w:cs="Arial"/>
                <w:sz w:val="20"/>
                <w:szCs w:val="20"/>
                <w:lang w:val="sr-Latn-ME"/>
              </w:rPr>
              <w:t>I1, II1, III1</w:t>
            </w:r>
          </w:p>
        </w:tc>
      </w:tr>
      <w:tr w:rsidR="002E54ED" w:rsidRPr="006B1D65" w14:paraId="0AD6FF89" w14:textId="77777777" w:rsidTr="009739B2">
        <w:trPr>
          <w:trHeight w:val="286"/>
        </w:trPr>
        <w:tc>
          <w:tcPr>
            <w:tcW w:w="2500" w:type="pct"/>
            <w:tcBorders>
              <w:top w:val="nil"/>
              <w:right w:val="nil"/>
            </w:tcBorders>
          </w:tcPr>
          <w:p w14:paraId="1AB195C8" w14:textId="2E6404D0" w:rsidR="002E54ED" w:rsidRPr="006B1D65" w:rsidRDefault="002E54ED" w:rsidP="00F16D37">
            <w:pPr>
              <w:spacing w:line="276" w:lineRule="auto"/>
              <w:rPr>
                <w:rFonts w:ascii="Arial" w:hAnsi="Arial" w:cs="Arial"/>
                <w:sz w:val="20"/>
                <w:szCs w:val="20"/>
              </w:rPr>
            </w:pPr>
            <w:r w:rsidRPr="006B1D65">
              <w:rPr>
                <w:rFonts w:ascii="Arial" w:hAnsi="Arial" w:cs="Arial"/>
                <w:sz w:val="20"/>
                <w:szCs w:val="20"/>
              </w:rPr>
              <w:t>Broj posjećenih časova:</w:t>
            </w:r>
            <w:r>
              <w:rPr>
                <w:rFonts w:ascii="Arial" w:hAnsi="Arial" w:cs="Arial"/>
                <w:sz w:val="20"/>
                <w:szCs w:val="20"/>
              </w:rPr>
              <w:t xml:space="preserve"> </w:t>
            </w:r>
          </w:p>
        </w:tc>
        <w:tc>
          <w:tcPr>
            <w:tcW w:w="2500" w:type="pct"/>
            <w:tcBorders>
              <w:top w:val="nil"/>
              <w:left w:val="nil"/>
            </w:tcBorders>
          </w:tcPr>
          <w:p w14:paraId="29CBCF28" w14:textId="627B0F2E" w:rsidR="002E54ED" w:rsidRPr="006B1D65" w:rsidRDefault="009739B2" w:rsidP="00F16D37">
            <w:pPr>
              <w:spacing w:line="276" w:lineRule="auto"/>
              <w:rPr>
                <w:rFonts w:ascii="Arial" w:hAnsi="Arial" w:cs="Arial"/>
                <w:sz w:val="20"/>
                <w:szCs w:val="20"/>
              </w:rPr>
            </w:pPr>
            <w:r>
              <w:rPr>
                <w:rFonts w:ascii="Arial" w:hAnsi="Arial" w:cs="Arial"/>
                <w:sz w:val="20"/>
                <w:szCs w:val="20"/>
              </w:rPr>
              <w:t>8</w:t>
            </w:r>
          </w:p>
        </w:tc>
      </w:tr>
    </w:tbl>
    <w:p w14:paraId="7515E19D" w14:textId="77777777" w:rsidR="002E54ED" w:rsidRPr="008650ED" w:rsidRDefault="002E54ED" w:rsidP="002E54ED">
      <w:pPr>
        <w:spacing w:after="0" w:line="276" w:lineRule="auto"/>
        <w:rPr>
          <w:rFonts w:ascii="Arial" w:hAnsi="Arial" w:cs="Arial"/>
          <w:sz w:val="8"/>
          <w:szCs w:val="8"/>
        </w:rPr>
      </w:pPr>
    </w:p>
    <w:bookmarkStart w:id="16" w:name="_MON_1841471163"/>
    <w:bookmarkEnd w:id="16"/>
    <w:p w14:paraId="637D42BD" w14:textId="637FE287" w:rsidR="002E54ED" w:rsidRPr="0044312C" w:rsidRDefault="009739B2" w:rsidP="002E54ED">
      <w:pPr>
        <w:spacing w:after="0" w:line="276" w:lineRule="auto"/>
        <w:rPr>
          <w:rFonts w:ascii="Arial" w:hAnsi="Arial" w:cs="Arial"/>
        </w:rPr>
      </w:pPr>
      <w:r w:rsidRPr="0044312C">
        <w:rPr>
          <w:rFonts w:ascii="Arial" w:hAnsi="Arial" w:cs="Arial"/>
        </w:rPr>
        <w:object w:dxaOrig="14710" w:dyaOrig="4019" w14:anchorId="6744CA71">
          <v:shape id="_x0000_i1033" type="#_x0000_t75" style="width:456pt;height:129.75pt" o:ole="" o:bordertopcolor="red" o:borderleftcolor="red" o:borderbottomcolor="red" o:borderrightcolor="red">
            <v:imagedata r:id="rId26" o:title=""/>
            <w10:bordertop type="single" width="18"/>
            <w10:borderleft type="single" width="18"/>
            <w10:borderbottom type="single" width="18"/>
            <w10:borderright type="single" width="18"/>
          </v:shape>
          <o:OLEObject Type="Embed" ProgID="Excel.Sheet.8" ShapeID="_x0000_i1033" DrawAspect="Content" ObjectID="_1842408428" r:id="rId27"/>
        </w:object>
      </w:r>
    </w:p>
    <w:p w14:paraId="57762C7E" w14:textId="77777777" w:rsidR="002E54ED" w:rsidRDefault="002E54ED" w:rsidP="002E54ED">
      <w:pPr>
        <w:spacing w:after="0" w:line="276" w:lineRule="auto"/>
        <w:rPr>
          <w:rFonts w:ascii="Arial" w:hAnsi="Arial" w:cs="Arial"/>
          <w:sz w:val="8"/>
          <w:szCs w:val="8"/>
        </w:rPr>
      </w:pPr>
    </w:p>
    <w:tbl>
      <w:tblPr>
        <w:tblStyle w:val="TableGrid"/>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8568"/>
      </w:tblGrid>
      <w:tr w:rsidR="002E54ED" w:rsidRPr="00E0472D" w14:paraId="1E339133" w14:textId="77777777" w:rsidTr="00A75D63">
        <w:trPr>
          <w:cantSplit/>
          <w:trHeight w:val="20"/>
        </w:trPr>
        <w:tc>
          <w:tcPr>
            <w:tcW w:w="432" w:type="pct"/>
            <w:shd w:val="clear" w:color="auto" w:fill="auto"/>
          </w:tcPr>
          <w:p w14:paraId="338D6AAA" w14:textId="77777777" w:rsidR="002E54ED" w:rsidRPr="00F16D37" w:rsidRDefault="002E54ED" w:rsidP="00F16D37">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t xml:space="preserve">R.br. </w:t>
            </w:r>
          </w:p>
        </w:tc>
        <w:tc>
          <w:tcPr>
            <w:tcW w:w="4568" w:type="pct"/>
            <w:shd w:val="clear" w:color="auto" w:fill="auto"/>
          </w:tcPr>
          <w:p w14:paraId="5341CBC8" w14:textId="77777777" w:rsidR="002E54ED" w:rsidRPr="00F16D37" w:rsidRDefault="002E54ED" w:rsidP="00F16D37">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t>Obrazloženje</w:t>
            </w:r>
          </w:p>
        </w:tc>
      </w:tr>
      <w:tr w:rsidR="002E54ED" w:rsidRPr="00E0472D" w14:paraId="428020E7" w14:textId="77777777" w:rsidTr="00A75D63">
        <w:trPr>
          <w:cantSplit/>
          <w:trHeight w:val="20"/>
        </w:trPr>
        <w:tc>
          <w:tcPr>
            <w:tcW w:w="432" w:type="pct"/>
            <w:shd w:val="clear" w:color="auto" w:fill="auto"/>
          </w:tcPr>
          <w:p w14:paraId="3B560754" w14:textId="77777777" w:rsidR="002E54ED" w:rsidRPr="00F16D37" w:rsidRDefault="002E54ED" w:rsidP="00F16D37">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t>stand.</w:t>
            </w:r>
          </w:p>
        </w:tc>
        <w:tc>
          <w:tcPr>
            <w:tcW w:w="4568" w:type="pct"/>
            <w:vMerge w:val="restart"/>
            <w:shd w:val="clear" w:color="auto" w:fill="auto"/>
          </w:tcPr>
          <w:p w14:paraId="36DE0B9F" w14:textId="35A97FD9" w:rsidR="009739B2" w:rsidRPr="009739B2" w:rsidRDefault="009739B2" w:rsidP="00580718">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Obrazovni program Zdravstveni tehničar se realizuje sa dva odje</w:t>
            </w:r>
            <w:r w:rsidR="00FA55C9">
              <w:rPr>
                <w:rFonts w:ascii="Calibri Light" w:eastAsia="Calibri" w:hAnsi="Calibri Light" w:cs="Calibri Light"/>
                <w:bCs/>
                <w:sz w:val="24"/>
                <w:szCs w:val="24"/>
                <w:lang w:val="sr-Latn-ME"/>
              </w:rPr>
              <w:t>l</w:t>
            </w:r>
            <w:r w:rsidRPr="009739B2">
              <w:rPr>
                <w:rFonts w:ascii="Calibri Light" w:eastAsia="Calibri" w:hAnsi="Calibri Light" w:cs="Calibri Light"/>
                <w:bCs/>
                <w:sz w:val="24"/>
                <w:szCs w:val="24"/>
                <w:lang w:val="sr-Latn-ME"/>
              </w:rPr>
              <w:t>jen</w:t>
            </w:r>
            <w:r w:rsidR="00FA55C9">
              <w:rPr>
                <w:rFonts w:ascii="Calibri Light" w:eastAsia="Calibri" w:hAnsi="Calibri Light" w:cs="Calibri Light"/>
                <w:bCs/>
                <w:sz w:val="24"/>
                <w:szCs w:val="24"/>
                <w:lang w:val="sr-Latn-ME"/>
              </w:rPr>
              <w:t>j</w:t>
            </w:r>
            <w:r w:rsidRPr="009739B2">
              <w:rPr>
                <w:rFonts w:ascii="Calibri Light" w:eastAsia="Calibri" w:hAnsi="Calibri Light" w:cs="Calibri Light"/>
                <w:bCs/>
                <w:sz w:val="24"/>
                <w:szCs w:val="24"/>
                <w:lang w:val="sr-Latn-ME"/>
              </w:rPr>
              <w:t xml:space="preserve">a u drugom i  trećem razredu, dok se </w:t>
            </w:r>
            <w:r w:rsidR="004535FE">
              <w:rPr>
                <w:rFonts w:ascii="Calibri Light" w:eastAsia="Calibri" w:hAnsi="Calibri Light" w:cs="Calibri Light"/>
                <w:bCs/>
                <w:sz w:val="24"/>
                <w:szCs w:val="24"/>
                <w:lang w:val="sr-Latn-ME"/>
              </w:rPr>
              <w:t>o</w:t>
            </w:r>
            <w:r w:rsidRPr="009739B2">
              <w:rPr>
                <w:rFonts w:ascii="Calibri Light" w:eastAsia="Calibri" w:hAnsi="Calibri Light" w:cs="Calibri Light"/>
                <w:bCs/>
                <w:sz w:val="24"/>
                <w:szCs w:val="24"/>
                <w:lang w:val="sr-Latn-ME"/>
              </w:rPr>
              <w:t xml:space="preserve">brazovni program Zubni tehničar i stomatološki asistent realizuje u jednom odjeljenju prvog razreda. Učenici oba </w:t>
            </w:r>
            <w:r w:rsidR="00B64F74">
              <w:rPr>
                <w:rFonts w:ascii="Calibri Light" w:eastAsia="Calibri" w:hAnsi="Calibri Light" w:cs="Calibri Light"/>
                <w:bCs/>
                <w:sz w:val="24"/>
                <w:szCs w:val="24"/>
                <w:lang w:val="sr-Latn-ME"/>
              </w:rPr>
              <w:t>o</w:t>
            </w:r>
            <w:r w:rsidRPr="009739B2">
              <w:rPr>
                <w:rFonts w:ascii="Calibri Light" w:eastAsia="Calibri" w:hAnsi="Calibri Light" w:cs="Calibri Light"/>
                <w:bCs/>
                <w:sz w:val="24"/>
                <w:szCs w:val="24"/>
                <w:lang w:val="sr-Latn-ME"/>
              </w:rPr>
              <w:t xml:space="preserve">brazovna programa nastavu prate po novom modularizovanom programu. Obrazovni programi Zdravstveni tehničar i Stomatološki asistent nemaju učenike koji nastavu pohađaju po IROP-u. </w:t>
            </w:r>
          </w:p>
          <w:p w14:paraId="7F70B25E" w14:textId="77777777" w:rsidR="009739B2" w:rsidRPr="009739B2" w:rsidRDefault="009739B2" w:rsidP="00580718">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 xml:space="preserve">Raspored časova je blagovremeno urađen i istaknut, obuhvaćeni su svi moduli predviđeni  obrazovnim programom. </w:t>
            </w:r>
          </w:p>
          <w:p w14:paraId="2177B7A9" w14:textId="022F1194" w:rsidR="009739B2" w:rsidRPr="009739B2" w:rsidRDefault="009739B2" w:rsidP="00580718">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 xml:space="preserve">Praktična nastava u prvom razredu za </w:t>
            </w:r>
            <w:r w:rsidR="00352104">
              <w:rPr>
                <w:rFonts w:ascii="Calibri Light" w:eastAsia="Calibri" w:hAnsi="Calibri Light" w:cs="Calibri Light"/>
                <w:bCs/>
                <w:sz w:val="24"/>
                <w:szCs w:val="24"/>
                <w:lang w:val="sr-Latn-ME"/>
              </w:rPr>
              <w:t>o</w:t>
            </w:r>
            <w:r w:rsidRPr="009739B2">
              <w:rPr>
                <w:rFonts w:ascii="Calibri Light" w:eastAsia="Calibri" w:hAnsi="Calibri Light" w:cs="Calibri Light"/>
                <w:bCs/>
                <w:sz w:val="24"/>
                <w:szCs w:val="24"/>
                <w:lang w:val="sr-Latn-ME"/>
              </w:rPr>
              <w:t>brazovni program Zubni  tehničar i  stomatološki asistent se realizuje u učionici. U toku izvođenja praktične nastave učenici djelimično nose uniformu.</w:t>
            </w:r>
          </w:p>
          <w:p w14:paraId="08CD9D73" w14:textId="3EEBC1F4" w:rsidR="009739B2" w:rsidRPr="009739B2" w:rsidRDefault="009739B2" w:rsidP="00580718">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 xml:space="preserve">Učenici </w:t>
            </w:r>
            <w:r w:rsidR="007D6440">
              <w:rPr>
                <w:rFonts w:ascii="Calibri Light" w:eastAsia="Calibri" w:hAnsi="Calibri Light" w:cs="Calibri Light"/>
                <w:bCs/>
                <w:sz w:val="24"/>
                <w:szCs w:val="24"/>
                <w:lang w:val="sr-Latn-ME"/>
              </w:rPr>
              <w:t>o</w:t>
            </w:r>
            <w:r w:rsidRPr="009739B2">
              <w:rPr>
                <w:rFonts w:ascii="Calibri Light" w:eastAsia="Calibri" w:hAnsi="Calibri Light" w:cs="Calibri Light"/>
                <w:bCs/>
                <w:sz w:val="24"/>
                <w:szCs w:val="24"/>
                <w:lang w:val="sr-Latn-ME"/>
              </w:rPr>
              <w:t xml:space="preserve">brazovnog programa Zdravstveni tehničar praktičnu nastavu pohađaju u Domu zdravlja, Bolnici </w:t>
            </w:r>
            <w:r w:rsidR="007E1744">
              <w:rPr>
                <w:rFonts w:ascii="Calibri Light" w:eastAsia="Calibri" w:hAnsi="Calibri Light" w:cs="Calibri Light"/>
                <w:bCs/>
                <w:sz w:val="24"/>
                <w:szCs w:val="24"/>
                <w:lang w:val="sr-Latn-ME"/>
              </w:rPr>
              <w:t>„</w:t>
            </w:r>
            <w:r w:rsidRPr="009739B2">
              <w:rPr>
                <w:rFonts w:ascii="Calibri Light" w:eastAsia="Calibri" w:hAnsi="Calibri Light" w:cs="Calibri Light"/>
                <w:bCs/>
                <w:sz w:val="24"/>
                <w:szCs w:val="24"/>
                <w:lang w:val="sr-Latn-ME"/>
              </w:rPr>
              <w:t xml:space="preserve">Danilo </w:t>
            </w:r>
            <w:r w:rsidR="007E1744">
              <w:rPr>
                <w:rFonts w:ascii="Calibri Light" w:eastAsia="Calibri" w:hAnsi="Calibri Light" w:cs="Calibri Light"/>
                <w:bCs/>
                <w:sz w:val="24"/>
                <w:szCs w:val="24"/>
                <w:lang w:val="sr-Latn-ME"/>
              </w:rPr>
              <w:t>I“</w:t>
            </w:r>
            <w:r w:rsidRPr="009739B2">
              <w:rPr>
                <w:rFonts w:ascii="Calibri Light" w:eastAsia="Calibri" w:hAnsi="Calibri Light" w:cs="Calibri Light"/>
                <w:bCs/>
                <w:sz w:val="24"/>
                <w:szCs w:val="24"/>
                <w:lang w:val="sr-Latn-ME"/>
              </w:rPr>
              <w:t xml:space="preserve">  i JPU “Zagorka Ivanović”. U toku izvođenja  praktične nastave učenici ne nose kompletnu uniformu. </w:t>
            </w:r>
          </w:p>
          <w:p w14:paraId="531DEA17" w14:textId="0C501F13" w:rsidR="009739B2" w:rsidRPr="009739B2" w:rsidRDefault="009739B2" w:rsidP="00580718">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Godišnji planovi rada nastavnika  su usklađ</w:t>
            </w:r>
            <w:r w:rsidR="0027188F">
              <w:rPr>
                <w:rFonts w:ascii="Calibri Light" w:eastAsia="Calibri" w:hAnsi="Calibri Light" w:cs="Calibri Light"/>
                <w:bCs/>
                <w:sz w:val="24"/>
                <w:szCs w:val="24"/>
                <w:lang w:val="sr-Latn-ME"/>
              </w:rPr>
              <w:t>e</w:t>
            </w:r>
            <w:r w:rsidRPr="009739B2">
              <w:rPr>
                <w:rFonts w:ascii="Calibri Light" w:eastAsia="Calibri" w:hAnsi="Calibri Light" w:cs="Calibri Light"/>
                <w:bCs/>
                <w:sz w:val="24"/>
                <w:szCs w:val="24"/>
                <w:lang w:val="sr-Latn-ME"/>
              </w:rPr>
              <w:t xml:space="preserve">ni sa </w:t>
            </w:r>
            <w:r w:rsidR="0027188F">
              <w:rPr>
                <w:rFonts w:ascii="Calibri Light" w:eastAsia="Calibri" w:hAnsi="Calibri Light" w:cs="Calibri Light"/>
                <w:bCs/>
                <w:sz w:val="24"/>
                <w:szCs w:val="24"/>
                <w:lang w:val="sr-Latn-ME"/>
              </w:rPr>
              <w:t>p</w:t>
            </w:r>
            <w:r w:rsidRPr="009739B2">
              <w:rPr>
                <w:rFonts w:ascii="Calibri Light" w:eastAsia="Calibri" w:hAnsi="Calibri Light" w:cs="Calibri Light"/>
                <w:bCs/>
                <w:sz w:val="24"/>
                <w:szCs w:val="24"/>
                <w:lang w:val="sr-Latn-ME"/>
              </w:rPr>
              <w:t xml:space="preserve">redmetnim programom. Svi nastavnici imaju Godišnji plan rada i Plan realizacije ishoda učenja. Planovi rada su potpisani i ovjereni, bez zapažanja, komentara i preporuka stručnih organa za unapređenje nastave. </w:t>
            </w:r>
          </w:p>
          <w:p w14:paraId="3DAA5FBA" w14:textId="77777777" w:rsidR="009739B2" w:rsidRPr="009739B2" w:rsidRDefault="009739B2" w:rsidP="00580718">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 xml:space="preserve">Kod većine hospitovanih nastavnika ne postoje pisane pripreme za čas. Osvrt na realizaciju ne sadrži zapažanja u toku realizacije ishoda učenja korekcije i dopune. </w:t>
            </w:r>
          </w:p>
          <w:p w14:paraId="4C274793" w14:textId="12103212" w:rsidR="009739B2" w:rsidRPr="009739B2" w:rsidRDefault="009739B2" w:rsidP="00580718">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 xml:space="preserve">Na osnovu pregleda pedagoške dokumentacije nije pronađena evidencija o planiranju </w:t>
            </w:r>
            <w:r w:rsidR="00462A19">
              <w:rPr>
                <w:rFonts w:ascii="Calibri Light" w:eastAsia="Calibri" w:hAnsi="Calibri Light" w:cs="Calibri Light"/>
                <w:bCs/>
                <w:sz w:val="24"/>
                <w:szCs w:val="24"/>
                <w:lang w:val="sr-Latn-ME"/>
              </w:rPr>
              <w:t>i</w:t>
            </w:r>
            <w:r w:rsidRPr="009739B2">
              <w:rPr>
                <w:rFonts w:ascii="Calibri Light" w:eastAsia="Calibri" w:hAnsi="Calibri Light" w:cs="Calibri Light"/>
                <w:bCs/>
                <w:sz w:val="24"/>
                <w:szCs w:val="24"/>
                <w:lang w:val="sr-Latn-ME"/>
              </w:rPr>
              <w:t xml:space="preserve"> realizaciji ogledno – uglednih časova za oba </w:t>
            </w:r>
            <w:r w:rsidR="00F706E4">
              <w:rPr>
                <w:rFonts w:ascii="Calibri Light" w:eastAsia="Calibri" w:hAnsi="Calibri Light" w:cs="Calibri Light"/>
                <w:bCs/>
                <w:sz w:val="24"/>
                <w:szCs w:val="24"/>
                <w:lang w:val="sr-Latn-ME"/>
              </w:rPr>
              <w:t>o</w:t>
            </w:r>
            <w:r w:rsidRPr="009739B2">
              <w:rPr>
                <w:rFonts w:ascii="Calibri Light" w:eastAsia="Calibri" w:hAnsi="Calibri Light" w:cs="Calibri Light"/>
                <w:bCs/>
                <w:sz w:val="24"/>
                <w:szCs w:val="24"/>
                <w:lang w:val="sr-Latn-ME"/>
              </w:rPr>
              <w:t xml:space="preserve">brazovna programa. </w:t>
            </w:r>
          </w:p>
          <w:p w14:paraId="19F1A68D" w14:textId="77777777" w:rsidR="009739B2" w:rsidRPr="009739B2" w:rsidRDefault="009739B2" w:rsidP="00580718">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 xml:space="preserve">Dopunska i dodatna nastava se ne planira i nema izvještaja o realizaciji iste. </w:t>
            </w:r>
          </w:p>
          <w:p w14:paraId="668F2206" w14:textId="0626BD4F" w:rsidR="009739B2" w:rsidRPr="009739B2" w:rsidRDefault="009739B2" w:rsidP="00580718">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 xml:space="preserve">Uvidom u svesku Stručnog aktiva nije primijećeno planiranje aktivnosti za praćenje kvaliteta praktičnog obrazovanja. Plan rada stručnog aktiva je nedovoljno usmjeren na poboljšanje vaspitno-obrazovnog procesa. Zapisnici sa sastanaka, nemaju zaključke </w:t>
            </w:r>
            <w:r w:rsidR="00DE2E54">
              <w:rPr>
                <w:rFonts w:ascii="Calibri Light" w:eastAsia="Calibri" w:hAnsi="Calibri Light" w:cs="Calibri Light"/>
                <w:bCs/>
                <w:sz w:val="24"/>
                <w:szCs w:val="24"/>
                <w:lang w:val="sr-Latn-ME"/>
              </w:rPr>
              <w:t>i</w:t>
            </w:r>
            <w:r w:rsidRPr="009739B2">
              <w:rPr>
                <w:rFonts w:ascii="Calibri Light" w:eastAsia="Calibri" w:hAnsi="Calibri Light" w:cs="Calibri Light"/>
                <w:bCs/>
                <w:sz w:val="24"/>
                <w:szCs w:val="24"/>
                <w:lang w:val="sr-Latn-ME"/>
              </w:rPr>
              <w:t xml:space="preserve"> preporuke za unapređenje rada. </w:t>
            </w:r>
          </w:p>
          <w:p w14:paraId="1C191FDE" w14:textId="1D91A6B2" w:rsidR="009739B2" w:rsidRPr="009739B2" w:rsidRDefault="009739B2" w:rsidP="00580718">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 xml:space="preserve">U školi postoji Ekološka sekcija, Volonterski klub i Tim za prevenciju bolesti zavisnosti i reproduktivnog zdravlja. </w:t>
            </w:r>
          </w:p>
          <w:p w14:paraId="0AE83968" w14:textId="02357A59" w:rsidR="009739B2" w:rsidRPr="009739B2" w:rsidRDefault="009739B2" w:rsidP="00580718">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 xml:space="preserve">Uvidom u personalnu dokumentaciju škole, svi nastavnici osim nastavnice modula Medicinsko terapijske procedure u zdravstvenoj njezi (teorija) i nastavnice iz Prve </w:t>
            </w:r>
            <w:r w:rsidRPr="009739B2">
              <w:rPr>
                <w:rFonts w:ascii="Calibri Light" w:eastAsia="Calibri" w:hAnsi="Calibri Light" w:cs="Calibri Light"/>
                <w:bCs/>
                <w:sz w:val="24"/>
                <w:szCs w:val="24"/>
                <w:lang w:val="sr-Latn-ME"/>
              </w:rPr>
              <w:lastRenderedPageBreak/>
              <w:t xml:space="preserve">pomoći (teorija), posjeduju stručne kvalifikacije za rad, međutim, nemaju, položen stručni ispit i licence za rad u vaspitno – obrazovnoj djelatnosti. </w:t>
            </w:r>
          </w:p>
          <w:p w14:paraId="2B4CC82F" w14:textId="3B5829A9" w:rsidR="004B3CA0" w:rsidRDefault="009739B2" w:rsidP="00580718">
            <w:pPr>
              <w:jc w:val="both"/>
              <w:rPr>
                <w:rFonts w:ascii="Calibri Light" w:eastAsia="Calibri" w:hAnsi="Calibri Light" w:cs="Calibri Light"/>
                <w:bCs/>
                <w:sz w:val="24"/>
                <w:szCs w:val="24"/>
                <w:lang w:val="sr-Latn-ME"/>
              </w:rPr>
            </w:pPr>
            <w:r w:rsidRPr="009739B2">
              <w:rPr>
                <w:rFonts w:ascii="Calibri Light" w:eastAsia="Calibri" w:hAnsi="Calibri Light" w:cs="Calibri Light"/>
                <w:bCs/>
                <w:sz w:val="24"/>
                <w:szCs w:val="24"/>
                <w:lang w:val="sr-Latn-ME"/>
              </w:rPr>
              <w:t xml:space="preserve">Škola posjeduje uredno potpisan Ugovor o saradnji sa Domom zdravlja, Bolnicom </w:t>
            </w:r>
            <w:r w:rsidR="00880EB1">
              <w:rPr>
                <w:rFonts w:ascii="Calibri Light" w:eastAsia="Calibri" w:hAnsi="Calibri Light" w:cs="Calibri Light"/>
                <w:bCs/>
                <w:sz w:val="24"/>
                <w:szCs w:val="24"/>
                <w:lang w:val="sr-Latn-ME"/>
              </w:rPr>
              <w:t>„</w:t>
            </w:r>
            <w:r w:rsidRPr="009739B2">
              <w:rPr>
                <w:rFonts w:ascii="Calibri Light" w:eastAsia="Calibri" w:hAnsi="Calibri Light" w:cs="Calibri Light"/>
                <w:bCs/>
                <w:sz w:val="24"/>
                <w:szCs w:val="24"/>
                <w:lang w:val="sr-Latn-ME"/>
              </w:rPr>
              <w:t>Danilo</w:t>
            </w:r>
            <w:r w:rsidR="00880EB1">
              <w:rPr>
                <w:rFonts w:ascii="Calibri Light" w:eastAsia="Calibri" w:hAnsi="Calibri Light" w:cs="Calibri Light"/>
                <w:bCs/>
                <w:sz w:val="24"/>
                <w:szCs w:val="24"/>
                <w:lang w:val="sr-Latn-ME"/>
              </w:rPr>
              <w:t xml:space="preserve"> I“</w:t>
            </w:r>
            <w:r w:rsidRPr="009739B2">
              <w:rPr>
                <w:rFonts w:ascii="Calibri Light" w:eastAsia="Calibri" w:hAnsi="Calibri Light" w:cs="Calibri Light"/>
                <w:bCs/>
                <w:sz w:val="24"/>
                <w:szCs w:val="24"/>
                <w:lang w:val="sr-Latn-ME"/>
              </w:rPr>
              <w:t xml:space="preserve"> i JPU “Zagorka Ivanović”, ali ne i sa stomatolo</w:t>
            </w:r>
            <w:r w:rsidR="003C3836">
              <w:rPr>
                <w:rFonts w:ascii="Calibri Light" w:eastAsia="Calibri" w:hAnsi="Calibri Light" w:cs="Calibri Light"/>
                <w:bCs/>
                <w:sz w:val="24"/>
                <w:szCs w:val="24"/>
                <w:lang w:val="sr-Latn-ME"/>
              </w:rPr>
              <w:t>š</w:t>
            </w:r>
            <w:r w:rsidRPr="009739B2">
              <w:rPr>
                <w:rFonts w:ascii="Calibri Light" w:eastAsia="Calibri" w:hAnsi="Calibri Light" w:cs="Calibri Light"/>
                <w:bCs/>
                <w:sz w:val="24"/>
                <w:szCs w:val="24"/>
                <w:lang w:val="sr-Latn-ME"/>
              </w:rPr>
              <w:t>kom ordinacijom.</w:t>
            </w:r>
          </w:p>
          <w:p w14:paraId="22F595CA" w14:textId="6FD72253" w:rsidR="00E66EFF" w:rsidRPr="00F16D37" w:rsidRDefault="00E66EFF" w:rsidP="00580718">
            <w:pPr>
              <w:jc w:val="both"/>
              <w:rPr>
                <w:rFonts w:ascii="Calibri Light" w:eastAsia="Calibri" w:hAnsi="Calibri Light" w:cs="Calibri Light"/>
                <w:bCs/>
                <w:sz w:val="24"/>
                <w:szCs w:val="24"/>
                <w:lang w:val="sr-Latn-ME"/>
              </w:rPr>
            </w:pPr>
          </w:p>
        </w:tc>
      </w:tr>
      <w:tr w:rsidR="002E54ED" w:rsidRPr="00E0472D" w14:paraId="0D3B0FF6" w14:textId="77777777" w:rsidTr="00A75D63">
        <w:trPr>
          <w:trHeight w:val="20"/>
        </w:trPr>
        <w:tc>
          <w:tcPr>
            <w:tcW w:w="432" w:type="pct"/>
            <w:shd w:val="clear" w:color="auto" w:fill="auto"/>
          </w:tcPr>
          <w:p w14:paraId="487B1270" w14:textId="77777777" w:rsidR="002E54ED" w:rsidRPr="00F16D37" w:rsidRDefault="002E54ED" w:rsidP="00F16D37">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t xml:space="preserve">1.1. </w:t>
            </w:r>
          </w:p>
        </w:tc>
        <w:tc>
          <w:tcPr>
            <w:tcW w:w="4568" w:type="pct"/>
            <w:vMerge/>
            <w:shd w:val="clear" w:color="auto" w:fill="auto"/>
          </w:tcPr>
          <w:p w14:paraId="347F2855" w14:textId="77777777" w:rsidR="002E54ED" w:rsidRPr="00F16D37" w:rsidRDefault="002E54ED" w:rsidP="00580718">
            <w:pPr>
              <w:jc w:val="both"/>
              <w:rPr>
                <w:rFonts w:ascii="Calibri Light" w:eastAsia="Calibri" w:hAnsi="Calibri Light" w:cs="Calibri Light"/>
                <w:bCs/>
                <w:sz w:val="24"/>
                <w:szCs w:val="24"/>
                <w:lang w:val="sr-Latn-ME"/>
              </w:rPr>
            </w:pPr>
          </w:p>
        </w:tc>
      </w:tr>
      <w:tr w:rsidR="002E54ED" w:rsidRPr="00E0472D" w14:paraId="3042DD40" w14:textId="77777777" w:rsidTr="00A75D63">
        <w:trPr>
          <w:trHeight w:val="20"/>
        </w:trPr>
        <w:tc>
          <w:tcPr>
            <w:tcW w:w="432" w:type="pct"/>
            <w:shd w:val="clear" w:color="auto" w:fill="auto"/>
          </w:tcPr>
          <w:p w14:paraId="2DE003FF" w14:textId="77777777" w:rsidR="002E54ED" w:rsidRPr="00F16D37" w:rsidRDefault="002E54ED" w:rsidP="00F16D37">
            <w:pPr>
              <w:jc w:val="both"/>
              <w:rPr>
                <w:rFonts w:ascii="Calibri Light" w:eastAsia="Calibri" w:hAnsi="Calibri Light" w:cs="Calibri Light"/>
                <w:bCs/>
                <w:sz w:val="24"/>
                <w:szCs w:val="24"/>
                <w:lang w:val="sr-Latn-ME"/>
              </w:rPr>
            </w:pPr>
          </w:p>
        </w:tc>
        <w:tc>
          <w:tcPr>
            <w:tcW w:w="4568" w:type="pct"/>
            <w:shd w:val="clear" w:color="auto" w:fill="auto"/>
          </w:tcPr>
          <w:p w14:paraId="060606E3" w14:textId="7B1D4396" w:rsidR="002E54ED" w:rsidRPr="00B8450B" w:rsidRDefault="002E54ED" w:rsidP="00580718">
            <w:pPr>
              <w:jc w:val="both"/>
              <w:rPr>
                <w:rFonts w:ascii="Calibri Light" w:eastAsia="Calibri" w:hAnsi="Calibri Light" w:cs="Calibri Light"/>
                <w:b/>
                <w:bCs/>
                <w:i/>
                <w:sz w:val="24"/>
                <w:szCs w:val="24"/>
                <w:lang w:val="sr-Latn-ME"/>
              </w:rPr>
            </w:pPr>
            <w:r w:rsidRPr="00B8450B">
              <w:rPr>
                <w:rFonts w:ascii="Calibri Light" w:eastAsia="Calibri" w:hAnsi="Calibri Light" w:cs="Calibri Light"/>
                <w:b/>
                <w:bCs/>
                <w:i/>
                <w:sz w:val="24"/>
                <w:szCs w:val="24"/>
                <w:lang w:val="sr-Latn-ME"/>
              </w:rPr>
              <w:t>Preporuk</w:t>
            </w:r>
            <w:r w:rsidR="00B8450B">
              <w:rPr>
                <w:rFonts w:ascii="Calibri Light" w:eastAsia="Calibri" w:hAnsi="Calibri Light" w:cs="Calibri Light"/>
                <w:b/>
                <w:bCs/>
                <w:i/>
                <w:sz w:val="24"/>
                <w:szCs w:val="24"/>
                <w:lang w:val="sr-Latn-ME"/>
              </w:rPr>
              <w:t>e</w:t>
            </w:r>
            <w:r w:rsidRPr="00B8450B">
              <w:rPr>
                <w:rFonts w:ascii="Calibri Light" w:eastAsia="Calibri" w:hAnsi="Calibri Light" w:cs="Calibri Light"/>
                <w:b/>
                <w:bCs/>
                <w:i/>
                <w:sz w:val="24"/>
                <w:szCs w:val="24"/>
                <w:lang w:val="sr-Latn-ME"/>
              </w:rPr>
              <w:t>:</w:t>
            </w:r>
          </w:p>
        </w:tc>
      </w:tr>
      <w:tr w:rsidR="002E54ED" w:rsidRPr="00E0472D" w14:paraId="02C80E19" w14:textId="77777777" w:rsidTr="00A75D63">
        <w:trPr>
          <w:trHeight w:val="20"/>
        </w:trPr>
        <w:tc>
          <w:tcPr>
            <w:tcW w:w="432" w:type="pct"/>
            <w:shd w:val="clear" w:color="auto" w:fill="auto"/>
          </w:tcPr>
          <w:p w14:paraId="102EAF3A" w14:textId="77777777" w:rsidR="002E54ED" w:rsidRPr="00F16D37" w:rsidRDefault="002E54ED" w:rsidP="00F16D37">
            <w:pPr>
              <w:jc w:val="both"/>
              <w:rPr>
                <w:rFonts w:ascii="Calibri Light" w:eastAsia="Calibri" w:hAnsi="Calibri Light" w:cs="Calibri Light"/>
                <w:bCs/>
                <w:sz w:val="24"/>
                <w:szCs w:val="24"/>
                <w:lang w:val="sr-Latn-ME"/>
              </w:rPr>
            </w:pPr>
          </w:p>
        </w:tc>
        <w:tc>
          <w:tcPr>
            <w:tcW w:w="4568" w:type="pct"/>
            <w:shd w:val="clear" w:color="auto" w:fill="auto"/>
          </w:tcPr>
          <w:p w14:paraId="4BE2D48D" w14:textId="6B7A3381" w:rsidR="00B4087B" w:rsidRPr="00B4087B" w:rsidRDefault="00B4087B" w:rsidP="00580718">
            <w:pPr>
              <w:numPr>
                <w:ilvl w:val="0"/>
                <w:numId w:val="4"/>
              </w:numPr>
              <w:spacing w:after="120"/>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Redovno raditi osvrt na realizaciju ishoda učenja sa zapažanjima</w:t>
            </w:r>
            <w:r>
              <w:rPr>
                <w:rFonts w:ascii="Calibri Light" w:eastAsia="Calibri" w:hAnsi="Calibri Light" w:cs="Calibri Light"/>
                <w:bCs/>
                <w:sz w:val="24"/>
                <w:szCs w:val="24"/>
                <w:lang w:val="sr-Latn-ME"/>
              </w:rPr>
              <w:t>.</w:t>
            </w:r>
          </w:p>
          <w:p w14:paraId="5801013C" w14:textId="4A16D911" w:rsidR="00B4087B" w:rsidRPr="00B4087B" w:rsidRDefault="00B4087B" w:rsidP="00580718">
            <w:pPr>
              <w:numPr>
                <w:ilvl w:val="0"/>
                <w:numId w:val="4"/>
              </w:numPr>
              <w:spacing w:after="120"/>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Za časove praktične nastave planirati nošenje kompletne uniforme</w:t>
            </w:r>
            <w:r>
              <w:rPr>
                <w:rFonts w:ascii="Calibri Light" w:eastAsia="Calibri" w:hAnsi="Calibri Light" w:cs="Calibri Light"/>
                <w:bCs/>
                <w:sz w:val="24"/>
                <w:szCs w:val="24"/>
                <w:lang w:val="sr-Latn-ME"/>
              </w:rPr>
              <w:t>.</w:t>
            </w:r>
          </w:p>
          <w:p w14:paraId="399936BC" w14:textId="69924F18" w:rsidR="00B4087B" w:rsidRPr="00B4087B" w:rsidRDefault="00B4087B" w:rsidP="00580718">
            <w:pPr>
              <w:numPr>
                <w:ilvl w:val="0"/>
                <w:numId w:val="4"/>
              </w:numPr>
              <w:spacing w:after="120"/>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Planirati i  realizovati dopunsku i  dodatnu nastavu, ogledne i  ugledne časove, evidentirati u svesci</w:t>
            </w:r>
            <w:r>
              <w:rPr>
                <w:rFonts w:ascii="Calibri Light" w:eastAsia="Calibri" w:hAnsi="Calibri Light" w:cs="Calibri Light"/>
                <w:bCs/>
                <w:sz w:val="24"/>
                <w:szCs w:val="24"/>
                <w:lang w:val="sr-Latn-ME"/>
              </w:rPr>
              <w:t>.</w:t>
            </w:r>
          </w:p>
          <w:p w14:paraId="45D59F44" w14:textId="6C537904" w:rsidR="00B4087B" w:rsidRPr="00B4087B" w:rsidRDefault="00B4087B" w:rsidP="00580718">
            <w:pPr>
              <w:numPr>
                <w:ilvl w:val="0"/>
                <w:numId w:val="4"/>
              </w:numPr>
              <w:spacing w:after="120"/>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 xml:space="preserve">Planirati realizaciju </w:t>
            </w:r>
            <w:r>
              <w:rPr>
                <w:rFonts w:ascii="Calibri Light" w:eastAsia="Calibri" w:hAnsi="Calibri Light" w:cs="Calibri Light"/>
                <w:bCs/>
                <w:sz w:val="24"/>
                <w:szCs w:val="24"/>
                <w:lang w:val="sr-Latn-ME"/>
              </w:rPr>
              <w:t>i</w:t>
            </w:r>
            <w:r w:rsidRPr="00B4087B">
              <w:rPr>
                <w:rFonts w:ascii="Calibri Light" w:eastAsia="Calibri" w:hAnsi="Calibri Light" w:cs="Calibri Light"/>
                <w:bCs/>
                <w:sz w:val="24"/>
                <w:szCs w:val="24"/>
                <w:lang w:val="sr-Latn-ME"/>
              </w:rPr>
              <w:t xml:space="preserve"> evidenciju modula Slobodne aktivnosti</w:t>
            </w:r>
            <w:r>
              <w:rPr>
                <w:rFonts w:ascii="Calibri Light" w:eastAsia="Calibri" w:hAnsi="Calibri Light" w:cs="Calibri Light"/>
                <w:bCs/>
                <w:sz w:val="24"/>
                <w:szCs w:val="24"/>
                <w:lang w:val="sr-Latn-ME"/>
              </w:rPr>
              <w:t>.</w:t>
            </w:r>
          </w:p>
          <w:p w14:paraId="2F4BCCCB" w14:textId="4D3A33B0" w:rsidR="00B4087B" w:rsidRPr="00B4087B" w:rsidRDefault="00B4087B" w:rsidP="00580718">
            <w:pPr>
              <w:numPr>
                <w:ilvl w:val="0"/>
                <w:numId w:val="4"/>
              </w:numPr>
              <w:spacing w:after="120"/>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Neophodno je pružiti dodatnu podršku nastavnicima od strane školskog pedagoga</w:t>
            </w:r>
            <w:r w:rsidR="00D9546B">
              <w:rPr>
                <w:rFonts w:ascii="Calibri Light" w:eastAsia="Calibri" w:hAnsi="Calibri Light" w:cs="Calibri Light"/>
                <w:bCs/>
                <w:sz w:val="24"/>
                <w:szCs w:val="24"/>
                <w:lang w:val="sr-Latn-ME"/>
              </w:rPr>
              <w:t>,</w:t>
            </w:r>
            <w:r w:rsidRPr="00B4087B">
              <w:rPr>
                <w:rFonts w:ascii="Calibri Light" w:eastAsia="Calibri" w:hAnsi="Calibri Light" w:cs="Calibri Light"/>
                <w:bCs/>
                <w:sz w:val="24"/>
                <w:szCs w:val="24"/>
                <w:lang w:val="sr-Latn-ME"/>
              </w:rPr>
              <w:t xml:space="preserve"> kao </w:t>
            </w:r>
            <w:r>
              <w:rPr>
                <w:rFonts w:ascii="Calibri Light" w:eastAsia="Calibri" w:hAnsi="Calibri Light" w:cs="Calibri Light"/>
                <w:bCs/>
                <w:sz w:val="24"/>
                <w:szCs w:val="24"/>
                <w:lang w:val="sr-Latn-ME"/>
              </w:rPr>
              <w:t>i</w:t>
            </w:r>
            <w:r w:rsidRPr="00B4087B">
              <w:rPr>
                <w:rFonts w:ascii="Calibri Light" w:eastAsia="Calibri" w:hAnsi="Calibri Light" w:cs="Calibri Light"/>
                <w:bCs/>
                <w:sz w:val="24"/>
                <w:szCs w:val="24"/>
                <w:lang w:val="sr-Latn-ME"/>
              </w:rPr>
              <w:t xml:space="preserve"> organizatora praktičnog obrazovanja, </w:t>
            </w:r>
            <w:r w:rsidR="00C46A9D">
              <w:rPr>
                <w:rFonts w:ascii="Calibri Light" w:eastAsia="Calibri" w:hAnsi="Calibri Light" w:cs="Calibri Light"/>
                <w:bCs/>
                <w:sz w:val="24"/>
                <w:szCs w:val="24"/>
                <w:lang w:val="sr-Latn-ME"/>
              </w:rPr>
              <w:t xml:space="preserve">s </w:t>
            </w:r>
            <w:r w:rsidRPr="00B4087B">
              <w:rPr>
                <w:rFonts w:ascii="Calibri Light" w:eastAsia="Calibri" w:hAnsi="Calibri Light" w:cs="Calibri Light"/>
                <w:bCs/>
                <w:sz w:val="24"/>
                <w:szCs w:val="24"/>
                <w:lang w:val="sr-Latn-ME"/>
              </w:rPr>
              <w:t>obzirom da su nastavnici za oba obrazovna programa angažovani honorarno</w:t>
            </w:r>
            <w:r>
              <w:rPr>
                <w:rFonts w:ascii="Calibri Light" w:eastAsia="Calibri" w:hAnsi="Calibri Light" w:cs="Calibri Light"/>
                <w:bCs/>
                <w:sz w:val="24"/>
                <w:szCs w:val="24"/>
                <w:lang w:val="sr-Latn-ME"/>
              </w:rPr>
              <w:t>.</w:t>
            </w:r>
          </w:p>
          <w:p w14:paraId="09FC6077" w14:textId="4BD4B204" w:rsidR="00B4087B" w:rsidRPr="00B4087B" w:rsidRDefault="00B4087B" w:rsidP="00580718">
            <w:pPr>
              <w:numPr>
                <w:ilvl w:val="0"/>
                <w:numId w:val="4"/>
              </w:numPr>
              <w:spacing w:after="120"/>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Preraspodjelu nastavnika po modulima planirati u skladu sa stručnim kvalifikacijama</w:t>
            </w:r>
            <w:r>
              <w:rPr>
                <w:rFonts w:ascii="Calibri Light" w:eastAsia="Calibri" w:hAnsi="Calibri Light" w:cs="Calibri Light"/>
                <w:bCs/>
                <w:sz w:val="24"/>
                <w:szCs w:val="24"/>
                <w:lang w:val="sr-Latn-ME"/>
              </w:rPr>
              <w:t>.</w:t>
            </w:r>
          </w:p>
          <w:p w14:paraId="320D6B1B" w14:textId="709E5675" w:rsidR="00B4087B" w:rsidRPr="00B4087B" w:rsidRDefault="00B4087B" w:rsidP="00580718">
            <w:pPr>
              <w:numPr>
                <w:ilvl w:val="0"/>
                <w:numId w:val="4"/>
              </w:numPr>
              <w:spacing w:after="120"/>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 xml:space="preserve">Razmotriti mogućnost da se određeni broj nastavnika zaposli na neodređeno za </w:t>
            </w:r>
            <w:r w:rsidR="00C46A9D">
              <w:rPr>
                <w:rFonts w:ascii="Calibri Light" w:eastAsia="Calibri" w:hAnsi="Calibri Light" w:cs="Calibri Light"/>
                <w:bCs/>
                <w:sz w:val="24"/>
                <w:szCs w:val="24"/>
                <w:lang w:val="sr-Latn-ME"/>
              </w:rPr>
              <w:t>o</w:t>
            </w:r>
            <w:r w:rsidRPr="00B4087B">
              <w:rPr>
                <w:rFonts w:ascii="Calibri Light" w:eastAsia="Calibri" w:hAnsi="Calibri Light" w:cs="Calibri Light"/>
                <w:bCs/>
                <w:sz w:val="24"/>
                <w:szCs w:val="24"/>
                <w:lang w:val="sr-Latn-ME"/>
              </w:rPr>
              <w:t>brazovne programe Zdravstveni tehničar i Zubni tehničar i stomatološki asistent</w:t>
            </w:r>
            <w:r>
              <w:rPr>
                <w:rFonts w:ascii="Calibri Light" w:eastAsia="Calibri" w:hAnsi="Calibri Light" w:cs="Calibri Light"/>
                <w:bCs/>
                <w:sz w:val="24"/>
                <w:szCs w:val="24"/>
                <w:lang w:val="sr-Latn-ME"/>
              </w:rPr>
              <w:t>.</w:t>
            </w:r>
          </w:p>
          <w:p w14:paraId="79FD3ADC" w14:textId="19A86011" w:rsidR="002E54ED" w:rsidRPr="00B4087B" w:rsidRDefault="00B4087B" w:rsidP="00580718">
            <w:pPr>
              <w:numPr>
                <w:ilvl w:val="0"/>
                <w:numId w:val="4"/>
              </w:numPr>
              <w:spacing w:after="120"/>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Obezbijediti uslove za polaganje stručnog ispita nastavnika za rad u prosveti, uz dobijanje neophodne licence</w:t>
            </w:r>
            <w:r>
              <w:rPr>
                <w:rFonts w:ascii="Calibri Light" w:eastAsia="Calibri" w:hAnsi="Calibri Light" w:cs="Calibri Light"/>
                <w:bCs/>
                <w:sz w:val="24"/>
                <w:szCs w:val="24"/>
                <w:lang w:val="sr-Latn-ME"/>
              </w:rPr>
              <w:t>.</w:t>
            </w:r>
          </w:p>
        </w:tc>
      </w:tr>
      <w:tr w:rsidR="002E54ED" w:rsidRPr="00E0472D" w14:paraId="3961F21D" w14:textId="77777777" w:rsidTr="008F1F5E">
        <w:trPr>
          <w:cantSplit/>
          <w:trHeight w:val="4433"/>
        </w:trPr>
        <w:tc>
          <w:tcPr>
            <w:tcW w:w="432" w:type="pct"/>
            <w:shd w:val="clear" w:color="auto" w:fill="auto"/>
          </w:tcPr>
          <w:p w14:paraId="4FD19871" w14:textId="77777777" w:rsidR="002E54ED" w:rsidRPr="00F16D37" w:rsidRDefault="002E54ED" w:rsidP="00580718">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t xml:space="preserve">1.2. </w:t>
            </w:r>
          </w:p>
        </w:tc>
        <w:tc>
          <w:tcPr>
            <w:tcW w:w="4568" w:type="pct"/>
            <w:shd w:val="clear" w:color="auto" w:fill="auto"/>
          </w:tcPr>
          <w:p w14:paraId="22AAB1D5" w14:textId="5DCB0AB1" w:rsidR="00B4087B" w:rsidRPr="00B4087B" w:rsidRDefault="00B4087B" w:rsidP="00580718">
            <w:pPr>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Struktura posjećenih časova je kod većine hospitovanih nastavnika u skladu sa metodičkim zahtjevima. Veći dio stručno</w:t>
            </w:r>
            <w:r w:rsidR="00CB4B53">
              <w:rPr>
                <w:rFonts w:ascii="Calibri Light" w:eastAsia="Calibri" w:hAnsi="Calibri Light" w:cs="Calibri Light"/>
                <w:bCs/>
                <w:sz w:val="24"/>
                <w:szCs w:val="24"/>
                <w:lang w:val="sr-Latn-ME"/>
              </w:rPr>
              <w:t>-</w:t>
            </w:r>
            <w:r w:rsidRPr="00B4087B">
              <w:rPr>
                <w:rFonts w:ascii="Calibri Light" w:eastAsia="Calibri" w:hAnsi="Calibri Light" w:cs="Calibri Light"/>
                <w:bCs/>
                <w:sz w:val="24"/>
                <w:szCs w:val="24"/>
                <w:lang w:val="sr-Latn-ME"/>
              </w:rPr>
              <w:t xml:space="preserve">teorijske nastave bio je u osnovi dobro koncipiran, uz korišćenje savremenih nastavnih sredstava i informacione tehnologije. U uvodnom dijelu, gotovo svih predavanja, sprovedena je rekapitulacija gradiva iz prethodnih metodskih jedinica obično u interaktivnom dijalogu sa učenicima. </w:t>
            </w:r>
          </w:p>
          <w:p w14:paraId="09750170" w14:textId="459D8283" w:rsidR="00B4087B" w:rsidRPr="00B4087B" w:rsidRDefault="00B4087B" w:rsidP="00580718">
            <w:pPr>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Na teorij</w:t>
            </w:r>
            <w:r w:rsidR="008C307A">
              <w:rPr>
                <w:rFonts w:ascii="Calibri Light" w:eastAsia="Calibri" w:hAnsi="Calibri Light" w:cs="Calibri Light"/>
                <w:bCs/>
                <w:sz w:val="24"/>
                <w:szCs w:val="24"/>
                <w:lang w:val="sr-Latn-ME"/>
              </w:rPr>
              <w:t>s</w:t>
            </w:r>
            <w:r w:rsidRPr="00B4087B">
              <w:rPr>
                <w:rFonts w:ascii="Calibri Light" w:eastAsia="Calibri" w:hAnsi="Calibri Light" w:cs="Calibri Light"/>
                <w:bCs/>
                <w:sz w:val="24"/>
                <w:szCs w:val="24"/>
                <w:lang w:val="sr-Latn-ME"/>
              </w:rPr>
              <w:t xml:space="preserve">kom času Osnovi farmakologije, korišćena su očigledna nastavna sredstva, navođeni mnogobrojni primjeri iz prakse i svakodnevnog života, postičući kritičko mišljenje i istraživački duh kod učenika. </w:t>
            </w:r>
          </w:p>
          <w:p w14:paraId="68C4DCFB" w14:textId="6CC2897E" w:rsidR="00B4087B" w:rsidRPr="00B4087B" w:rsidRDefault="00B4087B" w:rsidP="00580718">
            <w:pPr>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 xml:space="preserve">Časove kabinetske nastave učenici za oba </w:t>
            </w:r>
            <w:r w:rsidR="008C307A">
              <w:rPr>
                <w:rFonts w:ascii="Calibri Light" w:eastAsia="Calibri" w:hAnsi="Calibri Light" w:cs="Calibri Light"/>
                <w:bCs/>
                <w:sz w:val="24"/>
                <w:szCs w:val="24"/>
                <w:lang w:val="sr-Latn-ME"/>
              </w:rPr>
              <w:t>o</w:t>
            </w:r>
            <w:r w:rsidRPr="00B4087B">
              <w:rPr>
                <w:rFonts w:ascii="Calibri Light" w:eastAsia="Calibri" w:hAnsi="Calibri Light" w:cs="Calibri Light"/>
                <w:bCs/>
                <w:sz w:val="24"/>
                <w:szCs w:val="24"/>
                <w:lang w:val="sr-Latn-ME"/>
              </w:rPr>
              <w:t xml:space="preserve">brazovna programa realizuju u školskoj učionici sa oskudnim i neadekvatnim nastavnim sredstvima za realizaciju ovog vida nastave. </w:t>
            </w:r>
          </w:p>
          <w:p w14:paraId="635E8B55" w14:textId="2082BADD" w:rsidR="00B4087B" w:rsidRPr="00B4087B" w:rsidRDefault="00B4087B" w:rsidP="00580718">
            <w:pPr>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Na časovima praktične nastave nije dovol</w:t>
            </w:r>
            <w:r w:rsidR="006C0B67">
              <w:rPr>
                <w:rFonts w:ascii="Calibri Light" w:eastAsia="Calibri" w:hAnsi="Calibri Light" w:cs="Calibri Light"/>
                <w:bCs/>
                <w:sz w:val="24"/>
                <w:szCs w:val="24"/>
                <w:lang w:val="sr-Latn-ME"/>
              </w:rPr>
              <w:t>j</w:t>
            </w:r>
            <w:r w:rsidRPr="00B4087B">
              <w:rPr>
                <w:rFonts w:ascii="Calibri Light" w:eastAsia="Calibri" w:hAnsi="Calibri Light" w:cs="Calibri Light"/>
                <w:bCs/>
                <w:sz w:val="24"/>
                <w:szCs w:val="24"/>
                <w:lang w:val="sr-Latn-ME"/>
              </w:rPr>
              <w:t xml:space="preserve">no zastupljena metoda demonstracije. </w:t>
            </w:r>
          </w:p>
          <w:p w14:paraId="7C99F53C" w14:textId="1BFF2D1E" w:rsidR="00B4087B" w:rsidRDefault="00B4087B" w:rsidP="00580718">
            <w:pPr>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Atmosfera na hospitovanim časovima je pozitivna, zasnovana na međusobnom poštovanju i uvažavanju, učenici su disciplinovani.</w:t>
            </w:r>
          </w:p>
          <w:p w14:paraId="75B3B61D" w14:textId="77777777" w:rsidR="002E54ED" w:rsidRPr="00B4087B" w:rsidRDefault="002E54ED" w:rsidP="00580718">
            <w:pPr>
              <w:jc w:val="both"/>
              <w:rPr>
                <w:rFonts w:ascii="Calibri Light" w:eastAsia="Calibri" w:hAnsi="Calibri Light" w:cs="Calibri Light"/>
                <w:sz w:val="24"/>
                <w:szCs w:val="24"/>
              </w:rPr>
            </w:pPr>
          </w:p>
        </w:tc>
      </w:tr>
      <w:tr w:rsidR="002E54ED" w:rsidRPr="00E0472D" w14:paraId="684FBDC3" w14:textId="77777777" w:rsidTr="00A75D63">
        <w:trPr>
          <w:trHeight w:val="20"/>
        </w:trPr>
        <w:tc>
          <w:tcPr>
            <w:tcW w:w="432" w:type="pct"/>
            <w:shd w:val="clear" w:color="auto" w:fill="auto"/>
          </w:tcPr>
          <w:p w14:paraId="7D920AFD" w14:textId="77777777" w:rsidR="002E54ED" w:rsidRPr="00F16D37" w:rsidRDefault="002E54ED" w:rsidP="00F16D37">
            <w:pPr>
              <w:jc w:val="both"/>
              <w:rPr>
                <w:rFonts w:ascii="Calibri Light" w:eastAsia="Calibri" w:hAnsi="Calibri Light" w:cs="Calibri Light"/>
                <w:bCs/>
                <w:sz w:val="24"/>
                <w:szCs w:val="24"/>
                <w:lang w:val="sr-Latn-ME"/>
              </w:rPr>
            </w:pPr>
          </w:p>
        </w:tc>
        <w:tc>
          <w:tcPr>
            <w:tcW w:w="4568" w:type="pct"/>
            <w:shd w:val="clear" w:color="auto" w:fill="auto"/>
          </w:tcPr>
          <w:p w14:paraId="66BC7E8C" w14:textId="4F142D7E" w:rsidR="002E54ED" w:rsidRPr="00B8450B" w:rsidRDefault="002E54ED" w:rsidP="00F16D37">
            <w:pPr>
              <w:jc w:val="both"/>
              <w:rPr>
                <w:rFonts w:ascii="Calibri Light" w:eastAsia="Calibri" w:hAnsi="Calibri Light" w:cs="Calibri Light"/>
                <w:b/>
                <w:bCs/>
                <w:i/>
                <w:sz w:val="24"/>
                <w:szCs w:val="24"/>
                <w:lang w:val="sr-Latn-ME"/>
              </w:rPr>
            </w:pPr>
            <w:r w:rsidRPr="00B8450B">
              <w:rPr>
                <w:rFonts w:ascii="Calibri Light" w:eastAsia="Calibri" w:hAnsi="Calibri Light" w:cs="Calibri Light"/>
                <w:b/>
                <w:bCs/>
                <w:i/>
                <w:sz w:val="24"/>
                <w:szCs w:val="24"/>
                <w:lang w:val="sr-Latn-ME"/>
              </w:rPr>
              <w:t>Preporuk</w:t>
            </w:r>
            <w:r w:rsidR="00B8450B">
              <w:rPr>
                <w:rFonts w:ascii="Calibri Light" w:eastAsia="Calibri" w:hAnsi="Calibri Light" w:cs="Calibri Light"/>
                <w:b/>
                <w:bCs/>
                <w:i/>
                <w:sz w:val="24"/>
                <w:szCs w:val="24"/>
                <w:lang w:val="sr-Latn-ME"/>
              </w:rPr>
              <w:t>e</w:t>
            </w:r>
            <w:r w:rsidRPr="00B8450B">
              <w:rPr>
                <w:rFonts w:ascii="Calibri Light" w:eastAsia="Calibri" w:hAnsi="Calibri Light" w:cs="Calibri Light"/>
                <w:b/>
                <w:bCs/>
                <w:i/>
                <w:sz w:val="24"/>
                <w:szCs w:val="24"/>
                <w:lang w:val="sr-Latn-ME"/>
              </w:rPr>
              <w:t>:</w:t>
            </w:r>
          </w:p>
        </w:tc>
      </w:tr>
      <w:tr w:rsidR="002E54ED" w:rsidRPr="00E0472D" w14:paraId="34FD8096" w14:textId="77777777" w:rsidTr="00A75D63">
        <w:trPr>
          <w:trHeight w:val="20"/>
        </w:trPr>
        <w:tc>
          <w:tcPr>
            <w:tcW w:w="432" w:type="pct"/>
            <w:shd w:val="clear" w:color="auto" w:fill="auto"/>
          </w:tcPr>
          <w:p w14:paraId="562FDA2C" w14:textId="77777777" w:rsidR="002E54ED" w:rsidRPr="00F16D37" w:rsidRDefault="002E54ED" w:rsidP="00F16D37">
            <w:pPr>
              <w:jc w:val="both"/>
              <w:rPr>
                <w:rFonts w:ascii="Calibri Light" w:eastAsia="Calibri" w:hAnsi="Calibri Light" w:cs="Calibri Light"/>
                <w:bCs/>
                <w:sz w:val="24"/>
                <w:szCs w:val="24"/>
                <w:lang w:val="sr-Latn-ME"/>
              </w:rPr>
            </w:pPr>
          </w:p>
        </w:tc>
        <w:tc>
          <w:tcPr>
            <w:tcW w:w="4568" w:type="pct"/>
            <w:shd w:val="clear" w:color="auto" w:fill="auto"/>
          </w:tcPr>
          <w:p w14:paraId="2D6B2C57" w14:textId="5361C373" w:rsidR="00B4087B" w:rsidRPr="00B4087B" w:rsidRDefault="00B4087B" w:rsidP="00580718">
            <w:pPr>
              <w:numPr>
                <w:ilvl w:val="0"/>
                <w:numId w:val="4"/>
              </w:numPr>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 xml:space="preserve">Opremiti kabinet za Zdravstvenu njegu, kao i kabinet za </w:t>
            </w:r>
            <w:r w:rsidR="00D22933">
              <w:rPr>
                <w:rFonts w:ascii="Calibri Light" w:eastAsia="Calibri" w:hAnsi="Calibri Light" w:cs="Calibri Light"/>
                <w:bCs/>
                <w:sz w:val="24"/>
                <w:szCs w:val="24"/>
                <w:lang w:val="sr-Latn-ME"/>
              </w:rPr>
              <w:t>o</w:t>
            </w:r>
            <w:r w:rsidRPr="00B4087B">
              <w:rPr>
                <w:rFonts w:ascii="Calibri Light" w:eastAsia="Calibri" w:hAnsi="Calibri Light" w:cs="Calibri Light"/>
                <w:bCs/>
                <w:sz w:val="24"/>
                <w:szCs w:val="24"/>
                <w:lang w:val="sr-Latn-ME"/>
              </w:rPr>
              <w:t>brazovni program Zubni tehničar i stomatološki asistent</w:t>
            </w:r>
            <w:r>
              <w:rPr>
                <w:rFonts w:ascii="Calibri Light" w:eastAsia="Calibri" w:hAnsi="Calibri Light" w:cs="Calibri Light"/>
                <w:bCs/>
                <w:sz w:val="24"/>
                <w:szCs w:val="24"/>
                <w:lang w:val="sr-Latn-ME"/>
              </w:rPr>
              <w:t>.</w:t>
            </w:r>
            <w:r w:rsidRPr="00B4087B">
              <w:rPr>
                <w:rFonts w:ascii="Calibri Light" w:eastAsia="Calibri" w:hAnsi="Calibri Light" w:cs="Calibri Light"/>
                <w:bCs/>
                <w:sz w:val="24"/>
                <w:szCs w:val="24"/>
                <w:lang w:val="sr-Latn-ME"/>
              </w:rPr>
              <w:t xml:space="preserve"> </w:t>
            </w:r>
          </w:p>
          <w:p w14:paraId="0390CF30" w14:textId="6894069D" w:rsidR="00B4087B" w:rsidRPr="00B4087B" w:rsidRDefault="00B4087B" w:rsidP="00580718">
            <w:pPr>
              <w:numPr>
                <w:ilvl w:val="0"/>
                <w:numId w:val="4"/>
              </w:numPr>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Nasta</w:t>
            </w:r>
            <w:r w:rsidR="00D22933">
              <w:rPr>
                <w:rFonts w:ascii="Calibri Light" w:eastAsia="Calibri" w:hAnsi="Calibri Light" w:cs="Calibri Light"/>
                <w:bCs/>
                <w:sz w:val="24"/>
                <w:szCs w:val="24"/>
                <w:lang w:val="sr-Latn-ME"/>
              </w:rPr>
              <w:t>v</w:t>
            </w:r>
            <w:r w:rsidRPr="00B4087B">
              <w:rPr>
                <w:rFonts w:ascii="Calibri Light" w:eastAsia="Calibri" w:hAnsi="Calibri Light" w:cs="Calibri Light"/>
                <w:bCs/>
                <w:sz w:val="24"/>
                <w:szCs w:val="24"/>
                <w:lang w:val="sr-Latn-ME"/>
              </w:rPr>
              <w:t>nicima omogućiti pohađanje seminara vezanih za pedagoške i metodičko – didaktičke oblasti</w:t>
            </w:r>
            <w:r>
              <w:rPr>
                <w:rFonts w:ascii="Calibri Light" w:eastAsia="Calibri" w:hAnsi="Calibri Light" w:cs="Calibri Light"/>
                <w:bCs/>
                <w:sz w:val="24"/>
                <w:szCs w:val="24"/>
                <w:lang w:val="sr-Latn-ME"/>
              </w:rPr>
              <w:t>.</w:t>
            </w:r>
          </w:p>
          <w:p w14:paraId="65692626" w14:textId="40EFC677" w:rsidR="00B4087B" w:rsidRPr="00B4087B" w:rsidRDefault="00B4087B" w:rsidP="00580718">
            <w:pPr>
              <w:numPr>
                <w:ilvl w:val="0"/>
                <w:numId w:val="4"/>
              </w:numPr>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Voditi preciznu evidenciju o ostvarenim aktivnostima sa predlogom za njihovo poboljšanje</w:t>
            </w:r>
            <w:r>
              <w:rPr>
                <w:rFonts w:ascii="Calibri Light" w:eastAsia="Calibri" w:hAnsi="Calibri Light" w:cs="Calibri Light"/>
                <w:bCs/>
                <w:sz w:val="24"/>
                <w:szCs w:val="24"/>
                <w:lang w:val="sr-Latn-ME"/>
              </w:rPr>
              <w:t>.</w:t>
            </w:r>
          </w:p>
          <w:p w14:paraId="0DE9651C" w14:textId="542898DC" w:rsidR="00B4087B" w:rsidRPr="00B4087B" w:rsidRDefault="00B4087B" w:rsidP="00580718">
            <w:pPr>
              <w:numPr>
                <w:ilvl w:val="0"/>
                <w:numId w:val="4"/>
              </w:numPr>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Obezbijediti stručnu literaturu unutar školske biblioteke</w:t>
            </w:r>
            <w:r>
              <w:rPr>
                <w:rFonts w:ascii="Calibri Light" w:eastAsia="Calibri" w:hAnsi="Calibri Light" w:cs="Calibri Light"/>
                <w:bCs/>
                <w:sz w:val="24"/>
                <w:szCs w:val="24"/>
                <w:lang w:val="sr-Latn-ME"/>
              </w:rPr>
              <w:t>.</w:t>
            </w:r>
          </w:p>
          <w:p w14:paraId="24A3A4FF" w14:textId="77777777" w:rsidR="002E54ED" w:rsidRPr="00B8450B" w:rsidRDefault="002E54ED" w:rsidP="00B4087B">
            <w:pPr>
              <w:ind w:left="346"/>
              <w:rPr>
                <w:rFonts w:ascii="Calibri Light" w:eastAsia="Calibri" w:hAnsi="Calibri Light" w:cs="Calibri Light"/>
                <w:bCs/>
                <w:sz w:val="24"/>
                <w:szCs w:val="24"/>
                <w:lang w:val="sr-Latn-ME"/>
              </w:rPr>
            </w:pPr>
          </w:p>
        </w:tc>
      </w:tr>
      <w:tr w:rsidR="002E54ED" w:rsidRPr="00E0472D" w14:paraId="5B1B556A" w14:textId="77777777" w:rsidTr="00A75D63">
        <w:trPr>
          <w:cantSplit/>
          <w:trHeight w:val="1277"/>
        </w:trPr>
        <w:tc>
          <w:tcPr>
            <w:tcW w:w="432" w:type="pct"/>
            <w:shd w:val="clear" w:color="auto" w:fill="auto"/>
          </w:tcPr>
          <w:p w14:paraId="7C3ACBF0" w14:textId="77777777" w:rsidR="002E54ED" w:rsidRPr="00F16D37" w:rsidRDefault="002E54ED" w:rsidP="00F16D37">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lastRenderedPageBreak/>
              <w:t xml:space="preserve">1.3. </w:t>
            </w:r>
          </w:p>
        </w:tc>
        <w:tc>
          <w:tcPr>
            <w:tcW w:w="4568" w:type="pct"/>
            <w:shd w:val="clear" w:color="auto" w:fill="auto"/>
          </w:tcPr>
          <w:p w14:paraId="79C9A8A8" w14:textId="77777777" w:rsidR="00B4087B" w:rsidRDefault="00B4087B" w:rsidP="00580718">
            <w:pPr>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Ocjenjivanje je uglavnom u skladu sa didaktičkim principima. U svesci Stručnog aktiva</w:t>
            </w:r>
            <w:r>
              <w:rPr>
                <w:rFonts w:ascii="Calibri Light" w:eastAsia="Calibri" w:hAnsi="Calibri Light" w:cs="Calibri Light"/>
                <w:bCs/>
                <w:sz w:val="24"/>
                <w:szCs w:val="24"/>
                <w:lang w:val="sr-Latn-ME"/>
              </w:rPr>
              <w:t xml:space="preserve"> </w:t>
            </w:r>
          </w:p>
          <w:p w14:paraId="200400AB" w14:textId="58834201" w:rsidR="00B4087B" w:rsidRPr="00B4087B" w:rsidRDefault="00B4087B" w:rsidP="00580718">
            <w:pPr>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 xml:space="preserve">(za oba </w:t>
            </w:r>
            <w:r w:rsidR="00AE2383">
              <w:rPr>
                <w:rFonts w:ascii="Calibri Light" w:eastAsia="Calibri" w:hAnsi="Calibri Light" w:cs="Calibri Light"/>
                <w:bCs/>
                <w:sz w:val="24"/>
                <w:szCs w:val="24"/>
                <w:lang w:val="sr-Latn-ME"/>
              </w:rPr>
              <w:t>o</w:t>
            </w:r>
            <w:r w:rsidRPr="00B4087B">
              <w:rPr>
                <w:rFonts w:ascii="Calibri Light" w:eastAsia="Calibri" w:hAnsi="Calibri Light" w:cs="Calibri Light"/>
                <w:bCs/>
                <w:sz w:val="24"/>
                <w:szCs w:val="24"/>
                <w:lang w:val="sr-Latn-ME"/>
              </w:rPr>
              <w:t xml:space="preserve">brazovna programa) nije utvrđeno usaglašavanje kriterijuma ocjenjivanja i njegovo dodatno usklađivanje po ishodima učenja. </w:t>
            </w:r>
          </w:p>
          <w:p w14:paraId="549A5DF0" w14:textId="4F90A1B5" w:rsidR="00B4087B" w:rsidRPr="00B4087B" w:rsidRDefault="00B4087B" w:rsidP="00580718">
            <w:pPr>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U vrijeme vršenja nadzora učenici su imali ocjene u Odjeljen</w:t>
            </w:r>
            <w:r w:rsidR="00AE2383">
              <w:rPr>
                <w:rFonts w:ascii="Calibri Light" w:eastAsia="Calibri" w:hAnsi="Calibri Light" w:cs="Calibri Light"/>
                <w:bCs/>
                <w:sz w:val="24"/>
                <w:szCs w:val="24"/>
                <w:lang w:val="sr-Latn-ME"/>
              </w:rPr>
              <w:t>j</w:t>
            </w:r>
            <w:r w:rsidRPr="00B4087B">
              <w:rPr>
                <w:rFonts w:ascii="Calibri Light" w:eastAsia="Calibri" w:hAnsi="Calibri Light" w:cs="Calibri Light"/>
                <w:bCs/>
                <w:sz w:val="24"/>
                <w:szCs w:val="24"/>
                <w:lang w:val="sr-Latn-ME"/>
              </w:rPr>
              <w:t>skoj knjizi, za obrazovno</w:t>
            </w:r>
            <w:r w:rsidR="002B225C">
              <w:rPr>
                <w:rFonts w:ascii="Calibri Light" w:eastAsia="Calibri" w:hAnsi="Calibri Light" w:cs="Calibri Light"/>
                <w:bCs/>
                <w:sz w:val="24"/>
                <w:szCs w:val="24"/>
                <w:lang w:val="sr-Latn-ME"/>
              </w:rPr>
              <w:t>-</w:t>
            </w:r>
            <w:r w:rsidRPr="00B4087B">
              <w:rPr>
                <w:rFonts w:ascii="Calibri Light" w:eastAsia="Calibri" w:hAnsi="Calibri Light" w:cs="Calibri Light"/>
                <w:bCs/>
                <w:sz w:val="24"/>
                <w:szCs w:val="24"/>
                <w:lang w:val="sr-Latn-ME"/>
              </w:rPr>
              <w:t xml:space="preserve"> vaspitne ishode koje su realizovali. </w:t>
            </w:r>
          </w:p>
          <w:p w14:paraId="41129468" w14:textId="77777777" w:rsidR="00B4087B" w:rsidRPr="00B4087B" w:rsidRDefault="00B4087B" w:rsidP="00580718">
            <w:pPr>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 xml:space="preserve">Nastavnici praktične nastave provjere vrednuju i prate na različite načine. </w:t>
            </w:r>
          </w:p>
          <w:p w14:paraId="5D68816B" w14:textId="513C7F03" w:rsidR="002E54ED" w:rsidRDefault="00B4087B" w:rsidP="00580718">
            <w:pPr>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 xml:space="preserve">Saradnju sa poslodavcima uglavnom obavlja </w:t>
            </w:r>
            <w:r>
              <w:rPr>
                <w:rFonts w:ascii="Calibri Light" w:eastAsia="Calibri" w:hAnsi="Calibri Light" w:cs="Calibri Light"/>
                <w:bCs/>
                <w:sz w:val="24"/>
                <w:szCs w:val="24"/>
                <w:lang w:val="sr-Latn-ME"/>
              </w:rPr>
              <w:t>organizator</w:t>
            </w:r>
            <w:r w:rsidRPr="00B4087B">
              <w:rPr>
                <w:rFonts w:ascii="Calibri Light" w:eastAsia="Calibri" w:hAnsi="Calibri Light" w:cs="Calibri Light"/>
                <w:bCs/>
                <w:sz w:val="24"/>
                <w:szCs w:val="24"/>
                <w:lang w:val="sr-Latn-ME"/>
              </w:rPr>
              <w:t xml:space="preserve"> praktičnog obrazovanja.  </w:t>
            </w:r>
          </w:p>
          <w:p w14:paraId="45E7725E" w14:textId="0EDD5DEA" w:rsidR="00B4087B" w:rsidRPr="00F16D37" w:rsidRDefault="00B4087B" w:rsidP="00580718">
            <w:pPr>
              <w:jc w:val="both"/>
              <w:rPr>
                <w:rFonts w:ascii="Calibri Light" w:eastAsia="Calibri" w:hAnsi="Calibri Light" w:cs="Calibri Light"/>
                <w:bCs/>
                <w:sz w:val="24"/>
                <w:szCs w:val="24"/>
                <w:lang w:val="sr-Latn-ME"/>
              </w:rPr>
            </w:pPr>
          </w:p>
        </w:tc>
      </w:tr>
      <w:tr w:rsidR="002E54ED" w:rsidRPr="00E0472D" w14:paraId="3A5B892C" w14:textId="77777777" w:rsidTr="00A75D63">
        <w:trPr>
          <w:trHeight w:val="20"/>
        </w:trPr>
        <w:tc>
          <w:tcPr>
            <w:tcW w:w="432" w:type="pct"/>
            <w:shd w:val="clear" w:color="auto" w:fill="auto"/>
          </w:tcPr>
          <w:p w14:paraId="42A8B879" w14:textId="77777777" w:rsidR="002E54ED" w:rsidRPr="00F16D37" w:rsidRDefault="002E54ED" w:rsidP="00F16D37">
            <w:pPr>
              <w:jc w:val="both"/>
              <w:rPr>
                <w:rFonts w:ascii="Calibri Light" w:eastAsia="Calibri" w:hAnsi="Calibri Light" w:cs="Calibri Light"/>
                <w:bCs/>
                <w:sz w:val="24"/>
                <w:szCs w:val="24"/>
                <w:lang w:val="sr-Latn-ME"/>
              </w:rPr>
            </w:pPr>
          </w:p>
        </w:tc>
        <w:tc>
          <w:tcPr>
            <w:tcW w:w="4568" w:type="pct"/>
            <w:shd w:val="clear" w:color="auto" w:fill="auto"/>
          </w:tcPr>
          <w:p w14:paraId="5DB9C230" w14:textId="6D958A38" w:rsidR="002E54ED" w:rsidRPr="00B8450B" w:rsidRDefault="002E54ED" w:rsidP="00580718">
            <w:pPr>
              <w:jc w:val="both"/>
              <w:rPr>
                <w:rFonts w:ascii="Calibri Light" w:eastAsia="Calibri" w:hAnsi="Calibri Light" w:cs="Calibri Light"/>
                <w:b/>
                <w:bCs/>
                <w:i/>
                <w:sz w:val="24"/>
                <w:szCs w:val="24"/>
                <w:lang w:val="sr-Latn-ME"/>
              </w:rPr>
            </w:pPr>
            <w:r w:rsidRPr="00B8450B">
              <w:rPr>
                <w:rFonts w:ascii="Calibri Light" w:eastAsia="Calibri" w:hAnsi="Calibri Light" w:cs="Calibri Light"/>
                <w:b/>
                <w:bCs/>
                <w:i/>
                <w:sz w:val="24"/>
                <w:szCs w:val="24"/>
                <w:lang w:val="sr-Latn-ME"/>
              </w:rPr>
              <w:t>Preporuk</w:t>
            </w:r>
            <w:r w:rsidR="00B8450B">
              <w:rPr>
                <w:rFonts w:ascii="Calibri Light" w:eastAsia="Calibri" w:hAnsi="Calibri Light" w:cs="Calibri Light"/>
                <w:b/>
                <w:bCs/>
                <w:i/>
                <w:sz w:val="24"/>
                <w:szCs w:val="24"/>
                <w:lang w:val="sr-Latn-ME"/>
              </w:rPr>
              <w:t>e</w:t>
            </w:r>
            <w:r w:rsidRPr="00B8450B">
              <w:rPr>
                <w:rFonts w:ascii="Calibri Light" w:eastAsia="Calibri" w:hAnsi="Calibri Light" w:cs="Calibri Light"/>
                <w:b/>
                <w:bCs/>
                <w:i/>
                <w:sz w:val="24"/>
                <w:szCs w:val="24"/>
                <w:lang w:val="sr-Latn-ME"/>
              </w:rPr>
              <w:t>:</w:t>
            </w:r>
          </w:p>
        </w:tc>
      </w:tr>
      <w:tr w:rsidR="002E54ED" w:rsidRPr="00E0472D" w14:paraId="0D26C437" w14:textId="77777777" w:rsidTr="00A75D63">
        <w:trPr>
          <w:trHeight w:val="20"/>
        </w:trPr>
        <w:tc>
          <w:tcPr>
            <w:tcW w:w="432" w:type="pct"/>
            <w:shd w:val="clear" w:color="auto" w:fill="auto"/>
          </w:tcPr>
          <w:p w14:paraId="64AA3FBD" w14:textId="77777777" w:rsidR="002E54ED" w:rsidRPr="00F16D37" w:rsidRDefault="002E54ED" w:rsidP="00F16D37">
            <w:pPr>
              <w:jc w:val="both"/>
              <w:rPr>
                <w:rFonts w:ascii="Calibri Light" w:eastAsia="Calibri" w:hAnsi="Calibri Light" w:cs="Calibri Light"/>
                <w:bCs/>
                <w:sz w:val="24"/>
                <w:szCs w:val="24"/>
                <w:lang w:val="sr-Latn-ME"/>
              </w:rPr>
            </w:pPr>
          </w:p>
        </w:tc>
        <w:tc>
          <w:tcPr>
            <w:tcW w:w="4568" w:type="pct"/>
            <w:shd w:val="clear" w:color="auto" w:fill="auto"/>
          </w:tcPr>
          <w:p w14:paraId="47DDAB7C" w14:textId="1A0BCB11" w:rsidR="00B4087B" w:rsidRPr="00B4087B" w:rsidRDefault="00B4087B" w:rsidP="00580718">
            <w:pPr>
              <w:numPr>
                <w:ilvl w:val="0"/>
                <w:numId w:val="4"/>
              </w:numPr>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Razmotriti i usvojiti kriterijume ocjenjivanja za module na nivou Stručnog aktiva</w:t>
            </w:r>
            <w:r>
              <w:rPr>
                <w:rFonts w:ascii="Calibri Light" w:eastAsia="Calibri" w:hAnsi="Calibri Light" w:cs="Calibri Light"/>
                <w:bCs/>
                <w:sz w:val="24"/>
                <w:szCs w:val="24"/>
                <w:lang w:val="sr-Latn-ME"/>
              </w:rPr>
              <w:t>.</w:t>
            </w:r>
          </w:p>
          <w:p w14:paraId="1E089A40" w14:textId="22623C6D" w:rsidR="00B4087B" w:rsidRPr="00B4087B" w:rsidRDefault="00B4087B" w:rsidP="00580718">
            <w:pPr>
              <w:numPr>
                <w:ilvl w:val="0"/>
                <w:numId w:val="4"/>
              </w:numPr>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Podsticati</w:t>
            </w:r>
            <w:r w:rsidR="00CA3511">
              <w:rPr>
                <w:rFonts w:ascii="Calibri Light" w:eastAsia="Calibri" w:hAnsi="Calibri Light" w:cs="Calibri Light"/>
                <w:bCs/>
                <w:sz w:val="24"/>
                <w:szCs w:val="24"/>
                <w:lang w:val="sr-Latn-ME"/>
              </w:rPr>
              <w:t xml:space="preserve"> </w:t>
            </w:r>
            <w:r w:rsidRPr="00B4087B">
              <w:rPr>
                <w:rFonts w:ascii="Calibri Light" w:eastAsia="Calibri" w:hAnsi="Calibri Light" w:cs="Calibri Light"/>
                <w:bCs/>
                <w:sz w:val="24"/>
                <w:szCs w:val="24"/>
                <w:lang w:val="sr-Latn-ME"/>
              </w:rPr>
              <w:t>nastavnike da u pedagoškim sveskama evidentiraju postignuća učenika na svakom času</w:t>
            </w:r>
            <w:r>
              <w:rPr>
                <w:rFonts w:ascii="Calibri Light" w:eastAsia="Calibri" w:hAnsi="Calibri Light" w:cs="Calibri Light"/>
                <w:bCs/>
                <w:sz w:val="24"/>
                <w:szCs w:val="24"/>
                <w:lang w:val="sr-Latn-ME"/>
              </w:rPr>
              <w:t>.</w:t>
            </w:r>
          </w:p>
          <w:p w14:paraId="6BFE12DE" w14:textId="51F149E8" w:rsidR="00FF699F" w:rsidRPr="00F16D37" w:rsidRDefault="00B4087B" w:rsidP="00580718">
            <w:pPr>
              <w:numPr>
                <w:ilvl w:val="0"/>
                <w:numId w:val="4"/>
              </w:numPr>
              <w:jc w:val="both"/>
              <w:rPr>
                <w:rFonts w:ascii="Calibri Light" w:eastAsia="Calibri" w:hAnsi="Calibri Light" w:cs="Calibri Light"/>
                <w:bCs/>
                <w:sz w:val="24"/>
                <w:szCs w:val="24"/>
                <w:lang w:val="sr-Latn-ME"/>
              </w:rPr>
            </w:pPr>
            <w:r w:rsidRPr="00B4087B">
              <w:rPr>
                <w:rFonts w:ascii="Calibri Light" w:eastAsia="Calibri" w:hAnsi="Calibri Light" w:cs="Calibri Light"/>
                <w:bCs/>
                <w:sz w:val="24"/>
                <w:szCs w:val="24"/>
                <w:lang w:val="sr-Latn-ME"/>
              </w:rPr>
              <w:t>Uspostaviti saradnju sa drugim medicinskim školama u Crnoj Gori</w:t>
            </w:r>
            <w:r>
              <w:rPr>
                <w:rFonts w:ascii="Calibri Light" w:eastAsia="Calibri" w:hAnsi="Calibri Light" w:cs="Calibri Light"/>
                <w:bCs/>
                <w:sz w:val="24"/>
                <w:szCs w:val="24"/>
                <w:lang w:val="sr-Latn-ME"/>
              </w:rPr>
              <w:t>.</w:t>
            </w:r>
          </w:p>
        </w:tc>
      </w:tr>
    </w:tbl>
    <w:p w14:paraId="2342254F" w14:textId="77777777" w:rsidR="002E54ED" w:rsidRDefault="002E54ED" w:rsidP="002E54ED">
      <w:pPr>
        <w:spacing w:after="0"/>
        <w:rPr>
          <w:rFonts w:ascii="Arial" w:hAnsi="Arial" w:cs="Arial"/>
          <w:sz w:val="20"/>
          <w:szCs w:val="20"/>
        </w:rPr>
      </w:pPr>
    </w:p>
    <w:p w14:paraId="76254A9B" w14:textId="77777777" w:rsidR="00895787" w:rsidRDefault="00895787">
      <w:pPr>
        <w:rPr>
          <w:rFonts w:asciiTheme="majorHAnsi" w:eastAsiaTheme="majorEastAsia" w:hAnsiTheme="majorHAnsi" w:cstheme="majorHAnsi"/>
          <w:b/>
          <w:color w:val="000000" w:themeColor="text1"/>
          <w:sz w:val="28"/>
          <w:szCs w:val="28"/>
          <w:lang w:val="sr-Latn-RS"/>
        </w:rPr>
      </w:pPr>
      <w:r>
        <w:rPr>
          <w:rFonts w:cstheme="majorHAnsi"/>
          <w:b/>
          <w:color w:val="000000" w:themeColor="text1"/>
          <w:sz w:val="28"/>
          <w:szCs w:val="28"/>
          <w:lang w:val="sr-Latn-RS"/>
        </w:rPr>
        <w:br w:type="page"/>
      </w:r>
    </w:p>
    <w:tbl>
      <w:tblPr>
        <w:tblStyle w:val="TableGrid"/>
        <w:tblW w:w="5157" w:type="pct"/>
        <w:tblLook w:val="04A0" w:firstRow="1" w:lastRow="0" w:firstColumn="1" w:lastColumn="0" w:noHBand="0" w:noVBand="1"/>
      </w:tblPr>
      <w:tblGrid>
        <w:gridCol w:w="4679"/>
        <w:gridCol w:w="4680"/>
      </w:tblGrid>
      <w:tr w:rsidR="00A76251" w:rsidRPr="00D821E3" w14:paraId="50BA3524" w14:textId="77777777" w:rsidTr="00A75D63">
        <w:trPr>
          <w:trHeight w:val="249"/>
        </w:trPr>
        <w:tc>
          <w:tcPr>
            <w:tcW w:w="5000" w:type="pct"/>
            <w:gridSpan w:val="2"/>
          </w:tcPr>
          <w:p w14:paraId="1C0A4307" w14:textId="04297065" w:rsidR="00A76251" w:rsidRPr="00361FD3" w:rsidRDefault="00A76251" w:rsidP="00B03B33">
            <w:pPr>
              <w:autoSpaceDE w:val="0"/>
              <w:autoSpaceDN w:val="0"/>
              <w:adjustRightInd w:val="0"/>
              <w:rPr>
                <w:rFonts w:ascii="Arial" w:hAnsi="Arial" w:cs="Arial"/>
                <w:b/>
                <w:sz w:val="20"/>
                <w:szCs w:val="20"/>
                <w:lang w:val="sr-Latn-ME"/>
              </w:rPr>
            </w:pPr>
            <w:bookmarkStart w:id="17" w:name="_Hlk202862997"/>
            <w:r>
              <w:rPr>
                <w:rFonts w:ascii="Arial" w:hAnsi="Arial" w:cs="Arial"/>
                <w:b/>
                <w:sz w:val="20"/>
                <w:szCs w:val="20"/>
              </w:rPr>
              <w:lastRenderedPageBreak/>
              <w:t xml:space="preserve">Prosvjetni nadzornik: </w:t>
            </w:r>
            <w:r w:rsidR="00B4087B">
              <w:rPr>
                <w:rFonts w:ascii="Arial" w:hAnsi="Arial" w:cs="Arial"/>
                <w:b/>
                <w:sz w:val="20"/>
                <w:szCs w:val="20"/>
              </w:rPr>
              <w:t>Dragana Raičević</w:t>
            </w:r>
          </w:p>
        </w:tc>
      </w:tr>
      <w:tr w:rsidR="00A76251" w:rsidRPr="006B1D65" w14:paraId="0B3C98DA" w14:textId="77777777" w:rsidTr="00A75D63">
        <w:trPr>
          <w:trHeight w:val="249"/>
        </w:trPr>
        <w:tc>
          <w:tcPr>
            <w:tcW w:w="5000" w:type="pct"/>
            <w:gridSpan w:val="2"/>
          </w:tcPr>
          <w:p w14:paraId="12957881" w14:textId="21CC0E55" w:rsidR="00A76251" w:rsidRPr="00D821E3" w:rsidRDefault="00A76251" w:rsidP="00B03B33">
            <w:pPr>
              <w:autoSpaceDE w:val="0"/>
              <w:autoSpaceDN w:val="0"/>
              <w:adjustRightInd w:val="0"/>
              <w:rPr>
                <w:rFonts w:ascii="Arial" w:hAnsi="Arial" w:cs="Arial"/>
                <w:b/>
                <w:sz w:val="20"/>
                <w:szCs w:val="20"/>
              </w:rPr>
            </w:pPr>
            <w:r>
              <w:rPr>
                <w:rFonts w:ascii="Arial" w:hAnsi="Arial" w:cs="Arial"/>
                <w:b/>
                <w:sz w:val="20"/>
                <w:szCs w:val="20"/>
              </w:rPr>
              <w:t>1.2</w:t>
            </w:r>
            <w:r w:rsidRPr="00D821E3">
              <w:rPr>
                <w:rFonts w:ascii="Arial" w:hAnsi="Arial" w:cs="Arial"/>
                <w:b/>
                <w:sz w:val="20"/>
                <w:szCs w:val="20"/>
              </w:rPr>
              <w:t>.</w:t>
            </w:r>
            <w:r w:rsidR="00B83940">
              <w:rPr>
                <w:rFonts w:ascii="Arial" w:hAnsi="Arial" w:cs="Arial"/>
                <w:b/>
                <w:sz w:val="20"/>
                <w:szCs w:val="20"/>
              </w:rPr>
              <w:t>4</w:t>
            </w:r>
            <w:r w:rsidRPr="00D821E3">
              <w:rPr>
                <w:rFonts w:ascii="Arial" w:hAnsi="Arial" w:cs="Arial"/>
                <w:b/>
                <w:sz w:val="20"/>
                <w:szCs w:val="20"/>
              </w:rPr>
              <w:t>.</w:t>
            </w:r>
            <w:r>
              <w:rPr>
                <w:rFonts w:ascii="Arial" w:hAnsi="Arial" w:cs="Arial"/>
                <w:b/>
                <w:sz w:val="20"/>
                <w:szCs w:val="20"/>
              </w:rPr>
              <w:t xml:space="preserve"> K</w:t>
            </w:r>
            <w:r w:rsidR="00B4087B">
              <w:rPr>
                <w:rFonts w:ascii="Arial" w:hAnsi="Arial" w:cs="Arial"/>
                <w:b/>
                <w:sz w:val="20"/>
                <w:szCs w:val="20"/>
              </w:rPr>
              <w:t>uvar</w:t>
            </w:r>
          </w:p>
        </w:tc>
      </w:tr>
      <w:tr w:rsidR="00A76251" w:rsidRPr="006B1D65" w14:paraId="2B364F1E" w14:textId="77777777" w:rsidTr="00A75D63">
        <w:trPr>
          <w:trHeight w:val="22"/>
        </w:trPr>
        <w:tc>
          <w:tcPr>
            <w:tcW w:w="5000" w:type="pct"/>
            <w:gridSpan w:val="2"/>
            <w:tcBorders>
              <w:bottom w:val="single" w:sz="4" w:space="0" w:color="auto"/>
            </w:tcBorders>
          </w:tcPr>
          <w:p w14:paraId="2EC08836" w14:textId="6B3F72EE" w:rsidR="00A76251" w:rsidRPr="006B1D65" w:rsidRDefault="008C0590" w:rsidP="00B03B33">
            <w:pPr>
              <w:autoSpaceDE w:val="0"/>
              <w:autoSpaceDN w:val="0"/>
              <w:adjustRightInd w:val="0"/>
              <w:rPr>
                <w:rFonts w:ascii="Arial" w:hAnsi="Arial" w:cs="Arial"/>
                <w:sz w:val="20"/>
                <w:szCs w:val="20"/>
              </w:rPr>
            </w:pPr>
            <w:r>
              <w:rPr>
                <w:rFonts w:ascii="Arial" w:hAnsi="Arial" w:cs="Arial"/>
                <w:sz w:val="20"/>
                <w:szCs w:val="20"/>
                <w:vertAlign w:val="superscript"/>
              </w:rPr>
              <w:t xml:space="preserve"> </w:t>
            </w:r>
            <w:r w:rsidR="00A76251" w:rsidRPr="00D821E3">
              <w:rPr>
                <w:rFonts w:ascii="Arial" w:hAnsi="Arial" w:cs="Arial"/>
                <w:sz w:val="20"/>
                <w:szCs w:val="20"/>
                <w:vertAlign w:val="superscript"/>
              </w:rPr>
              <w:t xml:space="preserve">(naziv </w:t>
            </w:r>
            <w:r w:rsidR="00A76251">
              <w:rPr>
                <w:rFonts w:ascii="Arial" w:hAnsi="Arial" w:cs="Arial"/>
                <w:sz w:val="20"/>
                <w:szCs w:val="20"/>
                <w:vertAlign w:val="superscript"/>
              </w:rPr>
              <w:t>obrazovnog programa</w:t>
            </w:r>
            <w:r w:rsidR="00A76251" w:rsidRPr="00D821E3">
              <w:rPr>
                <w:rFonts w:ascii="Arial" w:hAnsi="Arial" w:cs="Arial"/>
                <w:sz w:val="20"/>
                <w:szCs w:val="20"/>
                <w:vertAlign w:val="superscript"/>
              </w:rPr>
              <w:t>)</w:t>
            </w:r>
          </w:p>
        </w:tc>
      </w:tr>
      <w:tr w:rsidR="00A76251" w:rsidRPr="006B1D65" w14:paraId="146C26E8" w14:textId="77777777" w:rsidTr="00A75D63">
        <w:trPr>
          <w:trHeight w:val="249"/>
        </w:trPr>
        <w:tc>
          <w:tcPr>
            <w:tcW w:w="2500" w:type="pct"/>
            <w:tcBorders>
              <w:bottom w:val="nil"/>
              <w:right w:val="nil"/>
            </w:tcBorders>
          </w:tcPr>
          <w:p w14:paraId="5D860105" w14:textId="017AEB22" w:rsidR="00A76251" w:rsidRPr="006B1D65" w:rsidRDefault="00A76251" w:rsidP="00B03B33">
            <w:pPr>
              <w:autoSpaceDE w:val="0"/>
              <w:autoSpaceDN w:val="0"/>
              <w:adjustRightInd w:val="0"/>
              <w:rPr>
                <w:rFonts w:ascii="Arial" w:hAnsi="Arial" w:cs="Arial"/>
                <w:sz w:val="20"/>
                <w:szCs w:val="20"/>
              </w:rPr>
            </w:pPr>
            <w:r w:rsidRPr="00886803">
              <w:rPr>
                <w:rFonts w:ascii="Arial" w:hAnsi="Arial" w:cs="Arial"/>
                <w:sz w:val="20"/>
                <w:szCs w:val="20"/>
              </w:rPr>
              <w:t>Ukupan broj nastavnika</w:t>
            </w:r>
            <w:r w:rsidRPr="006B1D65">
              <w:rPr>
                <w:rFonts w:ascii="Arial" w:hAnsi="Arial" w:cs="Arial"/>
                <w:sz w:val="20"/>
                <w:szCs w:val="20"/>
              </w:rPr>
              <w:t xml:space="preserve"> po datom pr</w:t>
            </w:r>
            <w:r>
              <w:rPr>
                <w:rFonts w:ascii="Arial" w:hAnsi="Arial" w:cs="Arial"/>
                <w:sz w:val="20"/>
                <w:szCs w:val="20"/>
              </w:rPr>
              <w:t>ogramu</w:t>
            </w:r>
            <w:r w:rsidRPr="006B1D65">
              <w:rPr>
                <w:rFonts w:ascii="Arial" w:hAnsi="Arial" w:cs="Arial"/>
                <w:sz w:val="20"/>
                <w:szCs w:val="20"/>
              </w:rPr>
              <w:t xml:space="preserve">: </w:t>
            </w:r>
          </w:p>
        </w:tc>
        <w:tc>
          <w:tcPr>
            <w:tcW w:w="2500" w:type="pct"/>
            <w:tcBorders>
              <w:left w:val="nil"/>
              <w:bottom w:val="nil"/>
            </w:tcBorders>
          </w:tcPr>
          <w:p w14:paraId="78E215D3" w14:textId="7A4F614A" w:rsidR="00A76251" w:rsidRPr="006B1D65" w:rsidRDefault="00FF699F" w:rsidP="00B03B33">
            <w:pPr>
              <w:autoSpaceDE w:val="0"/>
              <w:autoSpaceDN w:val="0"/>
              <w:adjustRightInd w:val="0"/>
              <w:rPr>
                <w:rFonts w:ascii="Arial" w:hAnsi="Arial" w:cs="Arial"/>
                <w:sz w:val="20"/>
                <w:szCs w:val="20"/>
              </w:rPr>
            </w:pPr>
            <w:r>
              <w:rPr>
                <w:rFonts w:ascii="Arial" w:hAnsi="Arial" w:cs="Arial"/>
                <w:sz w:val="20"/>
                <w:szCs w:val="20"/>
              </w:rPr>
              <w:t>2</w:t>
            </w:r>
          </w:p>
        </w:tc>
      </w:tr>
      <w:tr w:rsidR="00A76251" w:rsidRPr="006B1D65" w14:paraId="45F71323" w14:textId="77777777" w:rsidTr="00A75D63">
        <w:trPr>
          <w:trHeight w:val="249"/>
        </w:trPr>
        <w:tc>
          <w:tcPr>
            <w:tcW w:w="2500" w:type="pct"/>
            <w:tcBorders>
              <w:top w:val="nil"/>
              <w:bottom w:val="nil"/>
              <w:right w:val="nil"/>
            </w:tcBorders>
          </w:tcPr>
          <w:p w14:paraId="141D5173" w14:textId="639B2E92" w:rsidR="00A76251" w:rsidRPr="006B1D65" w:rsidRDefault="00A76251" w:rsidP="00B03B33">
            <w:pPr>
              <w:autoSpaceDE w:val="0"/>
              <w:autoSpaceDN w:val="0"/>
              <w:adjustRightInd w:val="0"/>
              <w:rPr>
                <w:rFonts w:ascii="Arial" w:hAnsi="Arial" w:cs="Arial"/>
                <w:sz w:val="20"/>
                <w:szCs w:val="20"/>
              </w:rPr>
            </w:pPr>
            <w:r w:rsidRPr="006B1D65">
              <w:rPr>
                <w:rFonts w:ascii="Arial" w:hAnsi="Arial" w:cs="Arial"/>
                <w:sz w:val="20"/>
                <w:szCs w:val="20"/>
              </w:rPr>
              <w:t xml:space="preserve">Broj nastavnika kod kojih je izvršen nadzor: </w:t>
            </w:r>
          </w:p>
        </w:tc>
        <w:tc>
          <w:tcPr>
            <w:tcW w:w="2500" w:type="pct"/>
            <w:tcBorders>
              <w:top w:val="nil"/>
              <w:left w:val="nil"/>
              <w:bottom w:val="nil"/>
            </w:tcBorders>
          </w:tcPr>
          <w:p w14:paraId="43CA60F9" w14:textId="52545CB3" w:rsidR="00A76251" w:rsidRPr="006B1D65" w:rsidRDefault="00FF699F" w:rsidP="00B03B33">
            <w:pPr>
              <w:autoSpaceDE w:val="0"/>
              <w:autoSpaceDN w:val="0"/>
              <w:adjustRightInd w:val="0"/>
              <w:rPr>
                <w:rFonts w:ascii="Arial" w:hAnsi="Arial" w:cs="Arial"/>
                <w:sz w:val="20"/>
                <w:szCs w:val="20"/>
              </w:rPr>
            </w:pPr>
            <w:r>
              <w:rPr>
                <w:rFonts w:ascii="Arial" w:hAnsi="Arial" w:cs="Arial"/>
                <w:sz w:val="20"/>
                <w:szCs w:val="20"/>
              </w:rPr>
              <w:t>2</w:t>
            </w:r>
          </w:p>
        </w:tc>
      </w:tr>
      <w:tr w:rsidR="00A76251" w:rsidRPr="006B1D65" w14:paraId="45DCC703" w14:textId="77777777" w:rsidTr="00A75D63">
        <w:trPr>
          <w:trHeight w:val="265"/>
        </w:trPr>
        <w:tc>
          <w:tcPr>
            <w:tcW w:w="2500" w:type="pct"/>
            <w:tcBorders>
              <w:top w:val="nil"/>
              <w:bottom w:val="nil"/>
              <w:right w:val="nil"/>
            </w:tcBorders>
          </w:tcPr>
          <w:p w14:paraId="32A60806" w14:textId="53569239" w:rsidR="00A76251" w:rsidRPr="006B1D65" w:rsidRDefault="00A76251" w:rsidP="00B03B33">
            <w:pPr>
              <w:autoSpaceDE w:val="0"/>
              <w:autoSpaceDN w:val="0"/>
              <w:adjustRightInd w:val="0"/>
              <w:rPr>
                <w:rFonts w:ascii="Arial" w:hAnsi="Arial" w:cs="Arial"/>
                <w:sz w:val="20"/>
                <w:szCs w:val="20"/>
              </w:rPr>
            </w:pPr>
            <w:r w:rsidRPr="006B1D65">
              <w:rPr>
                <w:rFonts w:ascii="Arial" w:hAnsi="Arial" w:cs="Arial"/>
                <w:sz w:val="20"/>
                <w:szCs w:val="20"/>
              </w:rPr>
              <w:t xml:space="preserve">Posjećena odjeljenja: </w:t>
            </w:r>
          </w:p>
        </w:tc>
        <w:tc>
          <w:tcPr>
            <w:tcW w:w="2500" w:type="pct"/>
            <w:tcBorders>
              <w:top w:val="nil"/>
              <w:left w:val="nil"/>
              <w:bottom w:val="nil"/>
            </w:tcBorders>
          </w:tcPr>
          <w:p w14:paraId="268E8DA5" w14:textId="0F28A608" w:rsidR="00A76251" w:rsidRPr="006B1D65" w:rsidRDefault="00B4087B" w:rsidP="00B03B33">
            <w:pPr>
              <w:autoSpaceDE w:val="0"/>
              <w:autoSpaceDN w:val="0"/>
              <w:adjustRightInd w:val="0"/>
              <w:rPr>
                <w:rFonts w:ascii="Arial" w:hAnsi="Arial" w:cs="Arial"/>
                <w:sz w:val="20"/>
                <w:szCs w:val="20"/>
              </w:rPr>
            </w:pPr>
            <w:r>
              <w:rPr>
                <w:rFonts w:ascii="Arial" w:hAnsi="Arial" w:cs="Arial"/>
                <w:sz w:val="20"/>
                <w:szCs w:val="20"/>
              </w:rPr>
              <w:t>I4, II4</w:t>
            </w:r>
          </w:p>
        </w:tc>
      </w:tr>
      <w:tr w:rsidR="00A76251" w:rsidRPr="006B1D65" w14:paraId="5E5D5BE4" w14:textId="77777777" w:rsidTr="00A75D63">
        <w:trPr>
          <w:trHeight w:val="282"/>
        </w:trPr>
        <w:tc>
          <w:tcPr>
            <w:tcW w:w="2500" w:type="pct"/>
            <w:tcBorders>
              <w:top w:val="nil"/>
              <w:bottom w:val="nil"/>
              <w:right w:val="nil"/>
            </w:tcBorders>
          </w:tcPr>
          <w:p w14:paraId="41CB9049" w14:textId="3B346B53" w:rsidR="00A76251" w:rsidRPr="006B1D65" w:rsidRDefault="00A76251" w:rsidP="00B03B33">
            <w:pPr>
              <w:spacing w:line="276" w:lineRule="auto"/>
              <w:rPr>
                <w:rFonts w:ascii="Arial" w:hAnsi="Arial" w:cs="Arial"/>
                <w:sz w:val="20"/>
                <w:szCs w:val="20"/>
              </w:rPr>
            </w:pPr>
            <w:r w:rsidRPr="006B1D65">
              <w:rPr>
                <w:rFonts w:ascii="Arial" w:hAnsi="Arial" w:cs="Arial"/>
                <w:sz w:val="20"/>
                <w:szCs w:val="20"/>
              </w:rPr>
              <w:t>Broj posjećenih časova:</w:t>
            </w:r>
            <w:r>
              <w:rPr>
                <w:rFonts w:ascii="Arial" w:hAnsi="Arial" w:cs="Arial"/>
                <w:sz w:val="20"/>
                <w:szCs w:val="20"/>
              </w:rPr>
              <w:t xml:space="preserve"> </w:t>
            </w:r>
          </w:p>
        </w:tc>
        <w:tc>
          <w:tcPr>
            <w:tcW w:w="2500" w:type="pct"/>
            <w:tcBorders>
              <w:top w:val="nil"/>
              <w:left w:val="nil"/>
              <w:bottom w:val="nil"/>
            </w:tcBorders>
          </w:tcPr>
          <w:p w14:paraId="396B2453" w14:textId="461A1EDD" w:rsidR="00A76251" w:rsidRPr="006B1D65" w:rsidRDefault="00B4087B" w:rsidP="00B03B33">
            <w:pPr>
              <w:spacing w:line="276" w:lineRule="auto"/>
              <w:rPr>
                <w:rFonts w:ascii="Arial" w:hAnsi="Arial" w:cs="Arial"/>
                <w:sz w:val="20"/>
                <w:szCs w:val="20"/>
              </w:rPr>
            </w:pPr>
            <w:r>
              <w:rPr>
                <w:rFonts w:ascii="Arial" w:hAnsi="Arial" w:cs="Arial"/>
                <w:sz w:val="20"/>
                <w:szCs w:val="20"/>
              </w:rPr>
              <w:t>6</w:t>
            </w:r>
          </w:p>
        </w:tc>
      </w:tr>
      <w:tr w:rsidR="00A75D63" w:rsidRPr="006B1D65" w14:paraId="5BA8F5FA" w14:textId="77777777" w:rsidTr="00A75D63">
        <w:trPr>
          <w:trHeight w:val="298"/>
        </w:trPr>
        <w:tc>
          <w:tcPr>
            <w:tcW w:w="2500" w:type="pct"/>
            <w:tcBorders>
              <w:top w:val="nil"/>
              <w:right w:val="nil"/>
            </w:tcBorders>
          </w:tcPr>
          <w:p w14:paraId="6AFC474F" w14:textId="77777777" w:rsidR="00A75D63" w:rsidRPr="006B1D65" w:rsidRDefault="00A75D63" w:rsidP="00B03B33">
            <w:pPr>
              <w:spacing w:line="276" w:lineRule="auto"/>
              <w:rPr>
                <w:rFonts w:ascii="Arial" w:hAnsi="Arial" w:cs="Arial"/>
                <w:sz w:val="20"/>
                <w:szCs w:val="20"/>
              </w:rPr>
            </w:pPr>
          </w:p>
        </w:tc>
        <w:tc>
          <w:tcPr>
            <w:tcW w:w="2500" w:type="pct"/>
            <w:tcBorders>
              <w:top w:val="nil"/>
              <w:left w:val="nil"/>
            </w:tcBorders>
          </w:tcPr>
          <w:p w14:paraId="6B489C81" w14:textId="77777777" w:rsidR="00A75D63" w:rsidRDefault="00A75D63" w:rsidP="00B03B33">
            <w:pPr>
              <w:spacing w:line="276" w:lineRule="auto"/>
              <w:rPr>
                <w:rFonts w:ascii="Arial" w:hAnsi="Arial" w:cs="Arial"/>
                <w:sz w:val="20"/>
                <w:szCs w:val="20"/>
              </w:rPr>
            </w:pPr>
          </w:p>
        </w:tc>
      </w:tr>
    </w:tbl>
    <w:bookmarkEnd w:id="17"/>
    <w:bookmarkStart w:id="18" w:name="_MON_1841807379"/>
    <w:bookmarkEnd w:id="18"/>
    <w:p w14:paraId="3548C0E4" w14:textId="278D5D93" w:rsidR="00A76251" w:rsidRDefault="00A47719">
      <w:pPr>
        <w:rPr>
          <w:rFonts w:cstheme="majorHAnsi"/>
          <w:b/>
          <w:color w:val="000000" w:themeColor="text1"/>
          <w:sz w:val="28"/>
          <w:szCs w:val="28"/>
          <w:lang w:val="sr-Latn-RS"/>
        </w:rPr>
      </w:pPr>
      <w:r w:rsidRPr="0044312C">
        <w:rPr>
          <w:rFonts w:ascii="Arial" w:hAnsi="Arial" w:cs="Arial"/>
        </w:rPr>
        <w:object w:dxaOrig="14710" w:dyaOrig="4019" w14:anchorId="7CF9DAFF">
          <v:shape id="_x0000_i1034" type="#_x0000_t75" style="width:463.5pt;height:127.5pt" o:ole="" o:bordertopcolor="red" o:borderleftcolor="red" o:borderbottomcolor="red" o:borderrightcolor="red">
            <v:imagedata r:id="rId28" o:title=""/>
            <w10:bordertop type="single" width="18"/>
            <w10:borderleft type="single" width="18"/>
            <w10:borderbottom type="single" width="18"/>
            <w10:borderright type="single" width="18"/>
          </v:shape>
          <o:OLEObject Type="Embed" ProgID="Excel.Sheet.8" ShapeID="_x0000_i1034" DrawAspect="Content" ObjectID="_1842408429" r:id="rId29"/>
        </w:object>
      </w:r>
      <w:bookmarkStart w:id="19" w:name="_MON_1759955171"/>
      <w:bookmarkEnd w:id="19"/>
    </w:p>
    <w:tbl>
      <w:tblPr>
        <w:tblStyle w:val="TableGrid"/>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
        <w:gridCol w:w="8569"/>
      </w:tblGrid>
      <w:tr w:rsidR="00FF699F" w:rsidRPr="00E0472D" w14:paraId="5A2015BB" w14:textId="77777777" w:rsidTr="00A75D63">
        <w:trPr>
          <w:cantSplit/>
          <w:trHeight w:val="20"/>
        </w:trPr>
        <w:tc>
          <w:tcPr>
            <w:tcW w:w="354" w:type="pct"/>
            <w:shd w:val="clear" w:color="auto" w:fill="auto"/>
          </w:tcPr>
          <w:p w14:paraId="6DB87911" w14:textId="77777777" w:rsidR="00FF699F" w:rsidRPr="00E61C2B" w:rsidRDefault="00FF699F" w:rsidP="00901742">
            <w:pPr>
              <w:spacing w:line="276" w:lineRule="auto"/>
              <w:jc w:val="both"/>
              <w:rPr>
                <w:rFonts w:asciiTheme="majorHAnsi" w:hAnsiTheme="majorHAnsi" w:cstheme="majorHAnsi"/>
                <w:bCs/>
                <w:sz w:val="24"/>
                <w:szCs w:val="24"/>
              </w:rPr>
            </w:pPr>
            <w:r w:rsidRPr="00E61C2B">
              <w:rPr>
                <w:rFonts w:asciiTheme="majorHAnsi" w:hAnsiTheme="majorHAnsi" w:cstheme="majorHAnsi"/>
                <w:bCs/>
                <w:sz w:val="24"/>
                <w:szCs w:val="24"/>
              </w:rPr>
              <w:t xml:space="preserve">R.br. </w:t>
            </w:r>
          </w:p>
        </w:tc>
        <w:tc>
          <w:tcPr>
            <w:tcW w:w="4646" w:type="pct"/>
            <w:shd w:val="clear" w:color="auto" w:fill="auto"/>
          </w:tcPr>
          <w:p w14:paraId="59097025" w14:textId="77777777" w:rsidR="00FF699F" w:rsidRPr="00E61C2B" w:rsidRDefault="00FF699F" w:rsidP="00901742">
            <w:pPr>
              <w:spacing w:line="276" w:lineRule="auto"/>
              <w:jc w:val="both"/>
              <w:rPr>
                <w:rFonts w:asciiTheme="majorHAnsi" w:hAnsiTheme="majorHAnsi" w:cstheme="majorHAnsi"/>
                <w:bCs/>
                <w:sz w:val="24"/>
                <w:szCs w:val="24"/>
              </w:rPr>
            </w:pPr>
            <w:r w:rsidRPr="00E61C2B">
              <w:rPr>
                <w:rFonts w:asciiTheme="majorHAnsi" w:hAnsiTheme="majorHAnsi" w:cstheme="majorHAnsi"/>
                <w:bCs/>
                <w:sz w:val="24"/>
                <w:szCs w:val="24"/>
              </w:rPr>
              <w:t>Obrazloženje</w:t>
            </w:r>
          </w:p>
        </w:tc>
      </w:tr>
      <w:tr w:rsidR="00FF699F" w:rsidRPr="00E0472D" w14:paraId="0527CD11" w14:textId="77777777" w:rsidTr="00A75D63">
        <w:trPr>
          <w:cantSplit/>
          <w:trHeight w:val="5395"/>
        </w:trPr>
        <w:tc>
          <w:tcPr>
            <w:tcW w:w="354" w:type="pct"/>
            <w:shd w:val="clear" w:color="auto" w:fill="auto"/>
          </w:tcPr>
          <w:p w14:paraId="1BEE7C0E" w14:textId="77777777" w:rsidR="00FF699F" w:rsidRPr="00E61C2B" w:rsidRDefault="00FF699F" w:rsidP="00901742">
            <w:pPr>
              <w:spacing w:line="276" w:lineRule="auto"/>
              <w:jc w:val="both"/>
              <w:rPr>
                <w:rFonts w:asciiTheme="majorHAnsi" w:hAnsiTheme="majorHAnsi" w:cstheme="majorHAnsi"/>
                <w:bCs/>
                <w:sz w:val="24"/>
                <w:szCs w:val="24"/>
              </w:rPr>
            </w:pPr>
            <w:r w:rsidRPr="00E61C2B">
              <w:rPr>
                <w:rFonts w:asciiTheme="majorHAnsi" w:hAnsiTheme="majorHAnsi" w:cstheme="majorHAnsi"/>
                <w:bCs/>
                <w:sz w:val="24"/>
                <w:szCs w:val="24"/>
              </w:rPr>
              <w:t>stand.</w:t>
            </w:r>
          </w:p>
        </w:tc>
        <w:tc>
          <w:tcPr>
            <w:tcW w:w="4646" w:type="pct"/>
            <w:vMerge w:val="restart"/>
            <w:shd w:val="clear" w:color="auto" w:fill="auto"/>
          </w:tcPr>
          <w:p w14:paraId="0CCB0348" w14:textId="5D2B41D4" w:rsidR="008420D6" w:rsidRPr="008420D6" w:rsidRDefault="008420D6" w:rsidP="008420D6">
            <w:p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Obrazovni program Kuvar realizuje se u prvom i drugom razredu, kod ukupno dvadeset tri učenika.</w:t>
            </w:r>
          </w:p>
          <w:p w14:paraId="63499707" w14:textId="77777777" w:rsidR="008420D6" w:rsidRPr="008420D6" w:rsidRDefault="008420D6" w:rsidP="008420D6">
            <w:p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 xml:space="preserve">Nastava se planira u skladu sa zahtjevima koji su predstavljeni kroz obrazovni program. </w:t>
            </w:r>
          </w:p>
          <w:p w14:paraId="1933D863" w14:textId="77777777" w:rsidR="008420D6" w:rsidRPr="008420D6" w:rsidRDefault="008420D6" w:rsidP="008420D6">
            <w:p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Godišnji plan rada i Plan realizacije ishoda učenja su pregledani i potpisani od strane psihološkinje škole, s obzirom na to da u školi postoji psiholog umjesto službe pedagoga.</w:t>
            </w:r>
          </w:p>
          <w:p w14:paraId="75011691" w14:textId="6A5A0BBA" w:rsidR="008420D6" w:rsidRPr="008420D6" w:rsidRDefault="008420D6" w:rsidP="008420D6">
            <w:p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 xml:space="preserve">U ovim odjeljenjima nema učenika sa posebnim obrazovnim potrebama. </w:t>
            </w:r>
          </w:p>
          <w:p w14:paraId="45CBB941" w14:textId="11F475DB" w:rsidR="008420D6" w:rsidRPr="008420D6" w:rsidRDefault="008420D6" w:rsidP="008420D6">
            <w:p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 xml:space="preserve">Uvidom u dosijee nastavnika utvrđeno je da jedan nastavnik  nema </w:t>
            </w:r>
            <w:r>
              <w:rPr>
                <w:rFonts w:asciiTheme="majorHAnsi" w:eastAsia="Calibri" w:hAnsiTheme="majorHAnsi" w:cstheme="majorHAnsi"/>
                <w:bCs/>
                <w:sz w:val="24"/>
                <w:szCs w:val="24"/>
                <w:lang w:val="sr-Latn-ME"/>
              </w:rPr>
              <w:t>odgovarajuć</w:t>
            </w:r>
            <w:r w:rsidR="0018264C">
              <w:rPr>
                <w:rFonts w:asciiTheme="majorHAnsi" w:eastAsia="Calibri" w:hAnsiTheme="majorHAnsi" w:cstheme="majorHAnsi"/>
                <w:bCs/>
                <w:sz w:val="24"/>
                <w:szCs w:val="24"/>
                <w:lang w:val="sr-Latn-ME"/>
              </w:rPr>
              <w:t>i</w:t>
            </w:r>
            <w:r>
              <w:rPr>
                <w:rFonts w:asciiTheme="majorHAnsi" w:eastAsia="Calibri" w:hAnsiTheme="majorHAnsi" w:cstheme="majorHAnsi"/>
                <w:bCs/>
                <w:sz w:val="24"/>
                <w:szCs w:val="24"/>
                <w:lang w:val="sr-Latn-ME"/>
              </w:rPr>
              <w:t xml:space="preserve"> stručni</w:t>
            </w:r>
            <w:r w:rsidRPr="008420D6">
              <w:rPr>
                <w:rFonts w:asciiTheme="majorHAnsi" w:eastAsia="Calibri" w:hAnsiTheme="majorHAnsi" w:cstheme="majorHAnsi"/>
                <w:bCs/>
                <w:sz w:val="24"/>
                <w:szCs w:val="24"/>
                <w:lang w:val="sr-Latn-ME"/>
              </w:rPr>
              <w:t xml:space="preserve"> </w:t>
            </w:r>
            <w:r>
              <w:rPr>
                <w:rFonts w:asciiTheme="majorHAnsi" w:eastAsia="Calibri" w:hAnsiTheme="majorHAnsi" w:cstheme="majorHAnsi"/>
                <w:bCs/>
                <w:sz w:val="24"/>
                <w:szCs w:val="24"/>
                <w:lang w:val="sr-Latn-ME"/>
              </w:rPr>
              <w:t>nivo obrazovanja</w:t>
            </w:r>
            <w:r w:rsidRPr="008420D6">
              <w:rPr>
                <w:rFonts w:asciiTheme="majorHAnsi" w:eastAsia="Calibri" w:hAnsiTheme="majorHAnsi" w:cstheme="majorHAnsi"/>
                <w:bCs/>
                <w:sz w:val="24"/>
                <w:szCs w:val="24"/>
                <w:lang w:val="sr-Latn-ME"/>
              </w:rPr>
              <w:t xml:space="preserve"> i licenc</w:t>
            </w:r>
            <w:r>
              <w:rPr>
                <w:rFonts w:asciiTheme="majorHAnsi" w:eastAsia="Calibri" w:hAnsiTheme="majorHAnsi" w:cstheme="majorHAnsi"/>
                <w:bCs/>
                <w:sz w:val="24"/>
                <w:szCs w:val="24"/>
                <w:lang w:val="sr-Latn-ME"/>
              </w:rPr>
              <w:t>u</w:t>
            </w:r>
            <w:r w:rsidRPr="008420D6">
              <w:rPr>
                <w:rFonts w:asciiTheme="majorHAnsi" w:eastAsia="Calibri" w:hAnsiTheme="majorHAnsi" w:cstheme="majorHAnsi"/>
                <w:bCs/>
                <w:sz w:val="24"/>
                <w:szCs w:val="24"/>
                <w:lang w:val="sr-Latn-ME"/>
              </w:rPr>
              <w:t xml:space="preserve"> za rad,  ali je </w:t>
            </w:r>
            <w:r w:rsidR="00F61BC9">
              <w:rPr>
                <w:rFonts w:asciiTheme="majorHAnsi" w:eastAsia="Calibri" w:hAnsiTheme="majorHAnsi" w:cstheme="majorHAnsi"/>
                <w:bCs/>
                <w:sz w:val="24"/>
                <w:szCs w:val="24"/>
                <w:lang w:val="sr-Latn-ME"/>
              </w:rPr>
              <w:t xml:space="preserve">u </w:t>
            </w:r>
            <w:r w:rsidRPr="008420D6">
              <w:rPr>
                <w:rFonts w:asciiTheme="majorHAnsi" w:eastAsia="Calibri" w:hAnsiTheme="majorHAnsi" w:cstheme="majorHAnsi"/>
                <w:bCs/>
                <w:sz w:val="24"/>
                <w:szCs w:val="24"/>
                <w:lang w:val="sr-Latn-ME"/>
              </w:rPr>
              <w:t>procesu završavanja.</w:t>
            </w:r>
          </w:p>
          <w:p w14:paraId="338EC0C4" w14:textId="77777777" w:rsidR="008420D6" w:rsidRPr="008420D6" w:rsidRDefault="008420D6" w:rsidP="008420D6">
            <w:p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 xml:space="preserve">Nastavnici uglavnom nemaju Lični plan profesionalnog razvoja. </w:t>
            </w:r>
          </w:p>
          <w:p w14:paraId="0685E3FE" w14:textId="128B3E25" w:rsidR="008420D6" w:rsidRPr="008420D6" w:rsidRDefault="008420D6" w:rsidP="008420D6">
            <w:p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Uvidom u raspored časova primjećuje se da su obuhvaćeni svi moduli predviđeni nastavnim planom i programom, sa odgovarajućim brojem časova teorijske nastave,  praktične nastave u školi i praktične nastave kod poslodavca.</w:t>
            </w:r>
          </w:p>
          <w:p w14:paraId="59883102" w14:textId="6A174001" w:rsidR="008420D6" w:rsidRPr="008420D6" w:rsidRDefault="008420D6" w:rsidP="008420D6">
            <w:p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 xml:space="preserve">Nastava se planira u skladu sa </w:t>
            </w:r>
            <w:r w:rsidR="00CC4880">
              <w:rPr>
                <w:rFonts w:asciiTheme="majorHAnsi" w:eastAsia="Calibri" w:hAnsiTheme="majorHAnsi" w:cstheme="majorHAnsi"/>
                <w:bCs/>
                <w:sz w:val="24"/>
                <w:szCs w:val="24"/>
                <w:lang w:val="sr-Latn-ME"/>
              </w:rPr>
              <w:t>o</w:t>
            </w:r>
            <w:r w:rsidRPr="008420D6">
              <w:rPr>
                <w:rFonts w:asciiTheme="majorHAnsi" w:eastAsia="Calibri" w:hAnsiTheme="majorHAnsi" w:cstheme="majorHAnsi"/>
                <w:bCs/>
                <w:sz w:val="24"/>
                <w:szCs w:val="24"/>
                <w:lang w:val="sr-Latn-ME"/>
              </w:rPr>
              <w:t xml:space="preserve">brazovnim programom kroz Godišnji plan rada i Plan realizacije ishoda. </w:t>
            </w:r>
          </w:p>
          <w:p w14:paraId="58CCFA3C" w14:textId="1753EE44" w:rsidR="008420D6" w:rsidRPr="008420D6" w:rsidRDefault="008420D6" w:rsidP="008420D6">
            <w:p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Praktična nastava se obavlja u školskom kabinetu koji je</w:t>
            </w:r>
            <w:r>
              <w:rPr>
                <w:rFonts w:asciiTheme="majorHAnsi" w:eastAsia="Calibri" w:hAnsiTheme="majorHAnsi" w:cstheme="majorHAnsi"/>
                <w:bCs/>
                <w:sz w:val="24"/>
                <w:szCs w:val="24"/>
                <w:lang w:val="sr-Latn-ME"/>
              </w:rPr>
              <w:t xml:space="preserve"> </w:t>
            </w:r>
            <w:r w:rsidRPr="008420D6">
              <w:rPr>
                <w:rFonts w:asciiTheme="majorHAnsi" w:eastAsia="Calibri" w:hAnsiTheme="majorHAnsi" w:cstheme="majorHAnsi"/>
                <w:bCs/>
                <w:sz w:val="24"/>
                <w:szCs w:val="24"/>
                <w:lang w:val="sr-Latn-ME"/>
              </w:rPr>
              <w:t>solidno opremljen i omogućava učenicima pristojne uslove za rad.</w:t>
            </w:r>
          </w:p>
          <w:p w14:paraId="4AA8A7D6" w14:textId="4AB729BC" w:rsidR="008420D6" w:rsidRPr="008420D6" w:rsidRDefault="00A43757" w:rsidP="00580718">
            <w:pPr>
              <w:jc w:val="both"/>
              <w:rPr>
                <w:rFonts w:asciiTheme="majorHAnsi" w:eastAsia="Calibri" w:hAnsiTheme="majorHAnsi" w:cstheme="majorHAnsi"/>
                <w:bCs/>
                <w:sz w:val="24"/>
                <w:szCs w:val="24"/>
                <w:lang w:val="sr-Latn-ME"/>
              </w:rPr>
            </w:pPr>
            <w:r>
              <w:rPr>
                <w:rFonts w:asciiTheme="majorHAnsi" w:eastAsia="Calibri" w:hAnsiTheme="majorHAnsi" w:cstheme="majorHAnsi"/>
                <w:bCs/>
                <w:sz w:val="24"/>
                <w:szCs w:val="24"/>
                <w:lang w:val="sr-Latn-ME"/>
              </w:rPr>
              <w:lastRenderedPageBreak/>
              <w:t>Orga</w:t>
            </w:r>
            <w:r w:rsidR="008420D6" w:rsidRPr="008420D6">
              <w:rPr>
                <w:rFonts w:asciiTheme="majorHAnsi" w:eastAsia="Calibri" w:hAnsiTheme="majorHAnsi" w:cstheme="majorHAnsi"/>
                <w:bCs/>
                <w:sz w:val="24"/>
                <w:szCs w:val="24"/>
                <w:lang w:val="sr-Latn-ME"/>
              </w:rPr>
              <w:t>n</w:t>
            </w:r>
            <w:r>
              <w:rPr>
                <w:rFonts w:asciiTheme="majorHAnsi" w:eastAsia="Calibri" w:hAnsiTheme="majorHAnsi" w:cstheme="majorHAnsi"/>
                <w:bCs/>
                <w:sz w:val="24"/>
                <w:szCs w:val="24"/>
                <w:lang w:val="sr-Latn-ME"/>
              </w:rPr>
              <w:t>iza</w:t>
            </w:r>
            <w:r w:rsidR="008420D6" w:rsidRPr="008420D6">
              <w:rPr>
                <w:rFonts w:asciiTheme="majorHAnsi" w:eastAsia="Calibri" w:hAnsiTheme="majorHAnsi" w:cstheme="majorHAnsi"/>
                <w:bCs/>
                <w:sz w:val="24"/>
                <w:szCs w:val="24"/>
                <w:lang w:val="sr-Latn-ME"/>
              </w:rPr>
              <w:t>tor praktične nastave, pored uredno potpisanih i pečatiranih ugovora, poslodavcima dostavlja program rada zasnovan na ishodima učenja za redovno obrazovanje.</w:t>
            </w:r>
          </w:p>
          <w:p w14:paraId="433BA6FE" w14:textId="76B84B2B" w:rsidR="008420D6" w:rsidRPr="008420D6" w:rsidRDefault="008420D6" w:rsidP="00580718">
            <w:p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 xml:space="preserve">U školi je zastupljeno i </w:t>
            </w:r>
            <w:r w:rsidR="00C54CBC">
              <w:rPr>
                <w:rFonts w:asciiTheme="majorHAnsi" w:eastAsia="Calibri" w:hAnsiTheme="majorHAnsi" w:cstheme="majorHAnsi"/>
                <w:bCs/>
                <w:sz w:val="24"/>
                <w:szCs w:val="24"/>
                <w:lang w:val="sr-Latn-ME"/>
              </w:rPr>
              <w:t>d</w:t>
            </w:r>
            <w:r w:rsidRPr="008420D6">
              <w:rPr>
                <w:rFonts w:asciiTheme="majorHAnsi" w:eastAsia="Calibri" w:hAnsiTheme="majorHAnsi" w:cstheme="majorHAnsi"/>
                <w:bCs/>
                <w:sz w:val="24"/>
                <w:szCs w:val="24"/>
                <w:lang w:val="sr-Latn-ME"/>
              </w:rPr>
              <w:t xml:space="preserve">ualno obrazovanje u koje su uključena tri učenika druge godine, čiju dokumentaciju, evidenciju i realizaciju ishoda učenja vodi takođe </w:t>
            </w:r>
            <w:r w:rsidR="00A43757">
              <w:rPr>
                <w:rFonts w:asciiTheme="majorHAnsi" w:eastAsia="Calibri" w:hAnsiTheme="majorHAnsi" w:cstheme="majorHAnsi"/>
                <w:bCs/>
                <w:sz w:val="24"/>
                <w:szCs w:val="24"/>
                <w:lang w:val="sr-Latn-ME"/>
              </w:rPr>
              <w:t>organiz</w:t>
            </w:r>
            <w:r w:rsidRPr="008420D6">
              <w:rPr>
                <w:rFonts w:asciiTheme="majorHAnsi" w:eastAsia="Calibri" w:hAnsiTheme="majorHAnsi" w:cstheme="majorHAnsi"/>
                <w:bCs/>
                <w:sz w:val="24"/>
                <w:szCs w:val="24"/>
                <w:lang w:val="sr-Latn-ME"/>
              </w:rPr>
              <w:t>ator praktične nastave.</w:t>
            </w:r>
          </w:p>
          <w:p w14:paraId="6282277A" w14:textId="1D8419E3" w:rsidR="008420D6" w:rsidRPr="008420D6" w:rsidRDefault="008420D6" w:rsidP="00580718">
            <w:p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 xml:space="preserve">U školi je formiran i stručni tim čija je uloga praćenje plana rada realizacije praktične nastave kod poslodavca. </w:t>
            </w:r>
          </w:p>
          <w:p w14:paraId="36315EEB" w14:textId="77777777" w:rsidR="008420D6" w:rsidRPr="008420D6" w:rsidRDefault="008420D6" w:rsidP="00580718">
            <w:p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Na godišnjem nivou sprovodi se anketa na relaciji iskustva učenik – poslodavac.</w:t>
            </w:r>
          </w:p>
          <w:p w14:paraId="1F1330EB" w14:textId="77777777" w:rsidR="008420D6" w:rsidRPr="008420D6" w:rsidRDefault="008420D6" w:rsidP="00580718">
            <w:p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Učenici uredno vode dnevnike praktične nastave.</w:t>
            </w:r>
          </w:p>
          <w:p w14:paraId="7BDD0574" w14:textId="77777777" w:rsidR="008420D6" w:rsidRPr="008420D6" w:rsidRDefault="008420D6" w:rsidP="00580718">
            <w:p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Evidencija u imeniku odjeljenjske knjige je uglavnom uredna.</w:t>
            </w:r>
          </w:p>
          <w:p w14:paraId="69272E9F" w14:textId="2E7590B4" w:rsidR="008420D6" w:rsidRPr="008420D6" w:rsidRDefault="008420D6" w:rsidP="00580718">
            <w:p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Obrazovni program Kuvar pripada aktivu obrazovnog programa Hotelsko-turistički tehničar. Uvidom u svesku gore pomenutog aktiva utvrđeno je da nijesu planirana  odjeljen</w:t>
            </w:r>
            <w:r w:rsidR="007E60CF">
              <w:rPr>
                <w:rFonts w:asciiTheme="majorHAnsi" w:eastAsia="Calibri" w:hAnsiTheme="majorHAnsi" w:cstheme="majorHAnsi"/>
                <w:bCs/>
                <w:sz w:val="24"/>
                <w:szCs w:val="24"/>
                <w:lang w:val="sr-Latn-ME"/>
              </w:rPr>
              <w:t>j</w:t>
            </w:r>
            <w:r w:rsidRPr="008420D6">
              <w:rPr>
                <w:rFonts w:asciiTheme="majorHAnsi" w:eastAsia="Calibri" w:hAnsiTheme="majorHAnsi" w:cstheme="majorHAnsi"/>
                <w:bCs/>
                <w:sz w:val="24"/>
                <w:szCs w:val="24"/>
                <w:lang w:val="sr-Latn-ME"/>
              </w:rPr>
              <w:t>ska i školska takmičenja za ovaj obrazovni profil iz stručnih modula.</w:t>
            </w:r>
          </w:p>
          <w:p w14:paraId="1F3470CA" w14:textId="799743D9" w:rsidR="008420D6" w:rsidRPr="008420D6" w:rsidRDefault="008420D6" w:rsidP="00580718">
            <w:p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Dopunska i dodatna  nastava  se ne realizuje i ne postoje planovi za njihovu  realizaciju</w:t>
            </w:r>
            <w:r w:rsidR="00444BCF">
              <w:rPr>
                <w:rFonts w:asciiTheme="majorHAnsi" w:eastAsia="Calibri" w:hAnsiTheme="majorHAnsi" w:cstheme="majorHAnsi"/>
                <w:bCs/>
                <w:sz w:val="24"/>
                <w:szCs w:val="24"/>
                <w:lang w:val="sr-Latn-ME"/>
              </w:rPr>
              <w:t>.</w:t>
            </w:r>
          </w:p>
          <w:p w14:paraId="3A020ECA" w14:textId="2FBDBB96" w:rsidR="00FF699F" w:rsidRDefault="008420D6" w:rsidP="00580718">
            <w:p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U okviru vannastavnih i slobodnih aktivnosti, učenici su učestvovali u radionicama i aktivnostima na teme: ,,Moje vrijednosti i vrline“, ,,Tolerancija na različitost“, ,,Upravljanje stresom i emocijama“, ,,Odnos prema autoritetu i pravilima“, kao i ,,Motivacija za učenje i rad“.</w:t>
            </w:r>
          </w:p>
          <w:p w14:paraId="500B3A4E" w14:textId="332CE01B" w:rsidR="008420D6" w:rsidRPr="008420D6" w:rsidRDefault="008420D6" w:rsidP="00580718">
            <w:p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Posebno se ističe angažovanje učenika ovog smjera povodom Dana škole, gdje su pokazali visok nivo humanosti. U saradnji  sa Crvenim krstom učestvovali su u pripremi obroka za socijalno ugrožene. Sve navedene aktivnosti prati i evidentira psihološkinja škole, ali nijesu zavedene kroz svesku Aktiva.</w:t>
            </w:r>
          </w:p>
          <w:p w14:paraId="59C8AD7B" w14:textId="77777777" w:rsidR="008420D6" w:rsidRPr="008420D6" w:rsidRDefault="008420D6" w:rsidP="00580718">
            <w:p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 xml:space="preserve">Iz anketa se može zaključiti da su učenici i roditelji uglavnom zadovoljni podrškom koju Škola pruža učenicima, kvalitetom nastave i postignućima. </w:t>
            </w:r>
          </w:p>
          <w:p w14:paraId="02B43E26" w14:textId="77777777" w:rsidR="008420D6" w:rsidRPr="008420D6" w:rsidRDefault="008420D6" w:rsidP="00580718">
            <w:p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 xml:space="preserve">Pripreme za čas, koje se odnose na posjećene časove, su date na uvid, urađene su u skladu sa preporukama Centra za stručno obrazovanje.  </w:t>
            </w:r>
          </w:p>
          <w:p w14:paraId="57C0F1F3" w14:textId="77777777" w:rsidR="008420D6" w:rsidRPr="008420D6" w:rsidRDefault="008420D6" w:rsidP="00580718">
            <w:p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 xml:space="preserve">Provjere se planiraju i realizuju utvrđenom dinamikom. </w:t>
            </w:r>
          </w:p>
          <w:p w14:paraId="3A146E5A" w14:textId="77777777" w:rsidR="008420D6" w:rsidRDefault="008420D6" w:rsidP="00580718">
            <w:p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Ocjenjivanje učenika je javno.</w:t>
            </w:r>
          </w:p>
          <w:p w14:paraId="6165457E" w14:textId="733457AD" w:rsidR="008420D6" w:rsidRPr="00E61C2B" w:rsidRDefault="008420D6" w:rsidP="008420D6">
            <w:pPr>
              <w:jc w:val="both"/>
              <w:rPr>
                <w:rFonts w:asciiTheme="majorHAnsi" w:eastAsia="Calibri" w:hAnsiTheme="majorHAnsi" w:cstheme="majorHAnsi"/>
                <w:bCs/>
                <w:sz w:val="24"/>
                <w:szCs w:val="24"/>
                <w:lang w:val="sr-Latn-ME"/>
              </w:rPr>
            </w:pPr>
          </w:p>
        </w:tc>
      </w:tr>
      <w:tr w:rsidR="00FF699F" w:rsidRPr="00E0472D" w14:paraId="1CFFC3E3" w14:textId="77777777" w:rsidTr="00A75D63">
        <w:trPr>
          <w:trHeight w:val="5705"/>
        </w:trPr>
        <w:tc>
          <w:tcPr>
            <w:tcW w:w="354" w:type="pct"/>
            <w:shd w:val="clear" w:color="auto" w:fill="auto"/>
          </w:tcPr>
          <w:p w14:paraId="62F2B3EE" w14:textId="77777777" w:rsidR="00FF699F" w:rsidRPr="00E61C2B" w:rsidRDefault="00FF699F" w:rsidP="00901742">
            <w:pPr>
              <w:spacing w:line="276" w:lineRule="auto"/>
              <w:jc w:val="both"/>
              <w:rPr>
                <w:rFonts w:asciiTheme="majorHAnsi" w:hAnsiTheme="majorHAnsi" w:cstheme="majorHAnsi"/>
                <w:sz w:val="24"/>
                <w:szCs w:val="24"/>
              </w:rPr>
            </w:pPr>
            <w:r w:rsidRPr="00E61C2B">
              <w:rPr>
                <w:rFonts w:asciiTheme="majorHAnsi" w:hAnsiTheme="majorHAnsi" w:cstheme="majorHAnsi"/>
                <w:bCs/>
                <w:sz w:val="24"/>
                <w:szCs w:val="24"/>
              </w:rPr>
              <w:lastRenderedPageBreak/>
              <w:t xml:space="preserve">1.1. </w:t>
            </w:r>
          </w:p>
        </w:tc>
        <w:tc>
          <w:tcPr>
            <w:tcW w:w="4646" w:type="pct"/>
            <w:vMerge/>
            <w:shd w:val="clear" w:color="auto" w:fill="auto"/>
          </w:tcPr>
          <w:p w14:paraId="13ED987E" w14:textId="77777777" w:rsidR="00FF699F" w:rsidRPr="00E61C2B" w:rsidRDefault="00FF699F" w:rsidP="00901742">
            <w:pPr>
              <w:spacing w:line="276" w:lineRule="auto"/>
              <w:rPr>
                <w:rFonts w:asciiTheme="majorHAnsi" w:hAnsiTheme="majorHAnsi" w:cstheme="majorHAnsi"/>
                <w:sz w:val="24"/>
                <w:szCs w:val="24"/>
              </w:rPr>
            </w:pPr>
          </w:p>
        </w:tc>
      </w:tr>
      <w:tr w:rsidR="00FF699F" w:rsidRPr="00E0472D" w14:paraId="4F031481" w14:textId="77777777" w:rsidTr="00A75D63">
        <w:trPr>
          <w:trHeight w:val="20"/>
        </w:trPr>
        <w:tc>
          <w:tcPr>
            <w:tcW w:w="354" w:type="pct"/>
            <w:shd w:val="clear" w:color="auto" w:fill="auto"/>
          </w:tcPr>
          <w:p w14:paraId="1B0A9217" w14:textId="77777777" w:rsidR="00FF699F" w:rsidRPr="00E61C2B" w:rsidRDefault="00FF699F" w:rsidP="00901742">
            <w:pPr>
              <w:spacing w:line="276" w:lineRule="auto"/>
              <w:rPr>
                <w:rFonts w:asciiTheme="majorHAnsi" w:hAnsiTheme="majorHAnsi" w:cstheme="majorHAnsi"/>
                <w:sz w:val="24"/>
                <w:szCs w:val="24"/>
              </w:rPr>
            </w:pPr>
          </w:p>
        </w:tc>
        <w:tc>
          <w:tcPr>
            <w:tcW w:w="4646" w:type="pct"/>
            <w:shd w:val="clear" w:color="auto" w:fill="auto"/>
          </w:tcPr>
          <w:p w14:paraId="7F933FCA" w14:textId="015EE1AC" w:rsidR="00FF699F" w:rsidRPr="00E61C2B" w:rsidRDefault="00FF699F" w:rsidP="00FF699F">
            <w:pPr>
              <w:jc w:val="both"/>
              <w:rPr>
                <w:rFonts w:asciiTheme="majorHAnsi" w:eastAsia="Calibri" w:hAnsiTheme="majorHAnsi" w:cstheme="majorHAnsi"/>
                <w:b/>
                <w:bCs/>
                <w:i/>
                <w:sz w:val="24"/>
                <w:szCs w:val="24"/>
                <w:lang w:val="sr-Latn-ME"/>
              </w:rPr>
            </w:pPr>
            <w:r w:rsidRPr="00E61C2B">
              <w:rPr>
                <w:rFonts w:asciiTheme="majorHAnsi" w:eastAsia="Calibri" w:hAnsiTheme="majorHAnsi" w:cstheme="majorHAnsi"/>
                <w:b/>
                <w:bCs/>
                <w:i/>
                <w:sz w:val="24"/>
                <w:szCs w:val="24"/>
                <w:lang w:val="sr-Latn-ME"/>
              </w:rPr>
              <w:t>Preporuk</w:t>
            </w:r>
            <w:r w:rsidR="00B83940" w:rsidRPr="00E61C2B">
              <w:rPr>
                <w:rFonts w:asciiTheme="majorHAnsi" w:eastAsia="Calibri" w:hAnsiTheme="majorHAnsi" w:cstheme="majorHAnsi"/>
                <w:b/>
                <w:bCs/>
                <w:i/>
                <w:sz w:val="24"/>
                <w:szCs w:val="24"/>
                <w:lang w:val="sr-Latn-ME"/>
              </w:rPr>
              <w:t>e</w:t>
            </w:r>
            <w:r w:rsidRPr="00E61C2B">
              <w:rPr>
                <w:rFonts w:asciiTheme="majorHAnsi" w:eastAsia="Calibri" w:hAnsiTheme="majorHAnsi" w:cstheme="majorHAnsi"/>
                <w:b/>
                <w:bCs/>
                <w:i/>
                <w:sz w:val="24"/>
                <w:szCs w:val="24"/>
                <w:lang w:val="sr-Latn-ME"/>
              </w:rPr>
              <w:t>:</w:t>
            </w:r>
          </w:p>
        </w:tc>
      </w:tr>
      <w:tr w:rsidR="00FF699F" w:rsidRPr="00E0472D" w14:paraId="6DEFE1AB" w14:textId="77777777" w:rsidTr="00A75D63">
        <w:trPr>
          <w:trHeight w:val="20"/>
        </w:trPr>
        <w:tc>
          <w:tcPr>
            <w:tcW w:w="354" w:type="pct"/>
            <w:shd w:val="clear" w:color="auto" w:fill="auto"/>
          </w:tcPr>
          <w:p w14:paraId="443676E6" w14:textId="77777777" w:rsidR="00FF699F" w:rsidRPr="00E61C2B" w:rsidRDefault="00FF699F" w:rsidP="00901742">
            <w:pPr>
              <w:spacing w:line="276" w:lineRule="auto"/>
              <w:rPr>
                <w:rFonts w:asciiTheme="majorHAnsi" w:hAnsiTheme="majorHAnsi" w:cstheme="majorHAnsi"/>
                <w:sz w:val="24"/>
                <w:szCs w:val="24"/>
              </w:rPr>
            </w:pPr>
          </w:p>
        </w:tc>
        <w:tc>
          <w:tcPr>
            <w:tcW w:w="4646" w:type="pct"/>
            <w:shd w:val="clear" w:color="auto" w:fill="auto"/>
          </w:tcPr>
          <w:p w14:paraId="58915A29" w14:textId="08AD4591" w:rsidR="008420D6" w:rsidRPr="008420D6" w:rsidRDefault="008420D6" w:rsidP="00580718">
            <w:pPr>
              <w:numPr>
                <w:ilvl w:val="0"/>
                <w:numId w:val="4"/>
              </w:num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 xml:space="preserve">Svesku </w:t>
            </w:r>
            <w:r w:rsidR="00DA58CC">
              <w:rPr>
                <w:rFonts w:asciiTheme="majorHAnsi" w:eastAsia="Calibri" w:hAnsiTheme="majorHAnsi" w:cstheme="majorHAnsi"/>
                <w:bCs/>
                <w:sz w:val="24"/>
                <w:szCs w:val="24"/>
                <w:lang w:val="sr-Latn-ME"/>
              </w:rPr>
              <w:t>S</w:t>
            </w:r>
            <w:r w:rsidRPr="008420D6">
              <w:rPr>
                <w:rFonts w:asciiTheme="majorHAnsi" w:eastAsia="Calibri" w:hAnsiTheme="majorHAnsi" w:cstheme="majorHAnsi"/>
                <w:bCs/>
                <w:sz w:val="24"/>
                <w:szCs w:val="24"/>
                <w:lang w:val="sr-Latn-ME"/>
              </w:rPr>
              <w:t>t</w:t>
            </w:r>
            <w:r w:rsidR="00DA58CC">
              <w:rPr>
                <w:rFonts w:asciiTheme="majorHAnsi" w:eastAsia="Calibri" w:hAnsiTheme="majorHAnsi" w:cstheme="majorHAnsi"/>
                <w:bCs/>
                <w:sz w:val="24"/>
                <w:szCs w:val="24"/>
                <w:lang w:val="sr-Latn-ME"/>
              </w:rPr>
              <w:t>r</w:t>
            </w:r>
            <w:r w:rsidRPr="008420D6">
              <w:rPr>
                <w:rFonts w:asciiTheme="majorHAnsi" w:eastAsia="Calibri" w:hAnsiTheme="majorHAnsi" w:cstheme="majorHAnsi"/>
                <w:bCs/>
                <w:sz w:val="24"/>
                <w:szCs w:val="24"/>
                <w:lang w:val="sr-Latn-ME"/>
              </w:rPr>
              <w:t>učnog aktiva voditi detaljnije i dopuniti sa odgovarajućim zapisnicima.</w:t>
            </w:r>
          </w:p>
          <w:p w14:paraId="5B3CA917" w14:textId="77777777" w:rsidR="008420D6" w:rsidRPr="008420D6" w:rsidRDefault="008420D6" w:rsidP="00580718">
            <w:pPr>
              <w:numPr>
                <w:ilvl w:val="0"/>
                <w:numId w:val="4"/>
              </w:num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Na sjednici aktiva usvojiti jedinstvenu formu za planove dopunske i dodatne nastave i redovno ih raditi, predavati i realizovati iste.</w:t>
            </w:r>
          </w:p>
          <w:p w14:paraId="412FBB29" w14:textId="77777777" w:rsidR="008420D6" w:rsidRPr="008420D6" w:rsidRDefault="008420D6" w:rsidP="00580718">
            <w:pPr>
              <w:numPr>
                <w:ilvl w:val="0"/>
                <w:numId w:val="4"/>
              </w:num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 xml:space="preserve">Obaviti horizontalne korelacije između nastavnika koji predaju stručne module i voditi evidenciju o njima. </w:t>
            </w:r>
          </w:p>
          <w:p w14:paraId="5F2BEBA2" w14:textId="77777777" w:rsidR="008420D6" w:rsidRPr="008420D6" w:rsidRDefault="008420D6" w:rsidP="00580718">
            <w:pPr>
              <w:numPr>
                <w:ilvl w:val="0"/>
                <w:numId w:val="4"/>
              </w:num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 xml:space="preserve">Planirati  ogledne i ugledne časove i voditi evidenciju o istim. </w:t>
            </w:r>
          </w:p>
          <w:p w14:paraId="32FB9A97" w14:textId="0E1EF48D" w:rsidR="008420D6" w:rsidRPr="008420D6" w:rsidRDefault="008420D6" w:rsidP="00580718">
            <w:pPr>
              <w:numPr>
                <w:ilvl w:val="0"/>
                <w:numId w:val="4"/>
              </w:num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Planirati i realizovati organizovanje relevantnih stručnih radionica za ovaj obrazovni program.</w:t>
            </w:r>
          </w:p>
          <w:p w14:paraId="79666C8B" w14:textId="356FC215" w:rsidR="008420D6" w:rsidRPr="008420D6" w:rsidRDefault="008420D6" w:rsidP="00580718">
            <w:pPr>
              <w:numPr>
                <w:ilvl w:val="0"/>
                <w:numId w:val="4"/>
              </w:num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Planirati, realizovati i voditi evidenciju o odjeljen</w:t>
            </w:r>
            <w:r w:rsidR="0058726B">
              <w:rPr>
                <w:rFonts w:asciiTheme="majorHAnsi" w:eastAsia="Calibri" w:hAnsiTheme="majorHAnsi" w:cstheme="majorHAnsi"/>
                <w:bCs/>
                <w:sz w:val="24"/>
                <w:szCs w:val="24"/>
                <w:lang w:val="sr-Latn-ME"/>
              </w:rPr>
              <w:t>j</w:t>
            </w:r>
            <w:r w:rsidRPr="008420D6">
              <w:rPr>
                <w:rFonts w:asciiTheme="majorHAnsi" w:eastAsia="Calibri" w:hAnsiTheme="majorHAnsi" w:cstheme="majorHAnsi"/>
                <w:bCs/>
                <w:sz w:val="24"/>
                <w:szCs w:val="24"/>
                <w:lang w:val="sr-Latn-ME"/>
              </w:rPr>
              <w:t>skim i školskim takmičenjima iz stručnih modula.</w:t>
            </w:r>
          </w:p>
          <w:p w14:paraId="695EFA98" w14:textId="77777777" w:rsidR="008420D6" w:rsidRPr="008420D6" w:rsidRDefault="008420D6" w:rsidP="00580718">
            <w:pPr>
              <w:numPr>
                <w:ilvl w:val="0"/>
                <w:numId w:val="4"/>
              </w:num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Formirati profesionalni portfolio nastavnika.</w:t>
            </w:r>
          </w:p>
          <w:p w14:paraId="319CF857" w14:textId="72316BFF" w:rsidR="00FF699F" w:rsidRPr="00E61C2B" w:rsidRDefault="00FF699F" w:rsidP="008420D6">
            <w:pPr>
              <w:ind w:left="346"/>
              <w:rPr>
                <w:rFonts w:asciiTheme="majorHAnsi" w:eastAsia="Calibri" w:hAnsiTheme="majorHAnsi" w:cstheme="majorHAnsi"/>
                <w:bCs/>
                <w:sz w:val="24"/>
                <w:szCs w:val="24"/>
                <w:lang w:val="sr-Latn-ME"/>
              </w:rPr>
            </w:pPr>
          </w:p>
        </w:tc>
      </w:tr>
      <w:tr w:rsidR="00FF699F" w:rsidRPr="00E0472D" w14:paraId="069EA498" w14:textId="77777777" w:rsidTr="008420D6">
        <w:trPr>
          <w:cantSplit/>
          <w:trHeight w:val="6305"/>
        </w:trPr>
        <w:tc>
          <w:tcPr>
            <w:tcW w:w="354" w:type="pct"/>
            <w:shd w:val="clear" w:color="auto" w:fill="auto"/>
          </w:tcPr>
          <w:p w14:paraId="26B14293" w14:textId="77777777" w:rsidR="00FF699F" w:rsidRPr="00E61C2B" w:rsidRDefault="00FF699F" w:rsidP="00901742">
            <w:pPr>
              <w:spacing w:line="276" w:lineRule="auto"/>
              <w:jc w:val="both"/>
              <w:rPr>
                <w:rFonts w:asciiTheme="majorHAnsi" w:hAnsiTheme="majorHAnsi" w:cstheme="majorHAnsi"/>
                <w:bCs/>
                <w:sz w:val="24"/>
                <w:szCs w:val="24"/>
              </w:rPr>
            </w:pPr>
            <w:r w:rsidRPr="00E61C2B">
              <w:rPr>
                <w:rFonts w:asciiTheme="majorHAnsi" w:hAnsiTheme="majorHAnsi" w:cstheme="majorHAnsi"/>
                <w:bCs/>
                <w:sz w:val="24"/>
                <w:szCs w:val="24"/>
              </w:rPr>
              <w:lastRenderedPageBreak/>
              <w:t xml:space="preserve">1.2. </w:t>
            </w:r>
          </w:p>
        </w:tc>
        <w:tc>
          <w:tcPr>
            <w:tcW w:w="4646" w:type="pct"/>
            <w:shd w:val="clear" w:color="auto" w:fill="auto"/>
          </w:tcPr>
          <w:p w14:paraId="109EB034" w14:textId="10F313E0" w:rsidR="008420D6" w:rsidRPr="008420D6" w:rsidRDefault="008420D6" w:rsidP="00580718">
            <w:pPr>
              <w:jc w:val="both"/>
              <w:rPr>
                <w:rFonts w:asciiTheme="majorHAnsi" w:hAnsiTheme="majorHAnsi" w:cstheme="majorHAnsi"/>
                <w:sz w:val="24"/>
                <w:szCs w:val="24"/>
              </w:rPr>
            </w:pPr>
            <w:r w:rsidRPr="008420D6">
              <w:rPr>
                <w:rFonts w:asciiTheme="majorHAnsi" w:hAnsiTheme="majorHAnsi" w:cstheme="majorHAnsi"/>
                <w:sz w:val="24"/>
                <w:szCs w:val="24"/>
              </w:rPr>
              <w:t xml:space="preserve">Tokom hospitacije časova, nastavnici se pridržavaju planirane strukture časa u skladu sa didaktičko-metodičkim zahtjevima. Uredno se vodi evidencija o izostajanju učenika. </w:t>
            </w:r>
          </w:p>
          <w:p w14:paraId="32DA6D65" w14:textId="357B6716" w:rsidR="008420D6" w:rsidRPr="008420D6" w:rsidRDefault="008420D6" w:rsidP="00580718">
            <w:pPr>
              <w:jc w:val="both"/>
              <w:rPr>
                <w:rFonts w:asciiTheme="majorHAnsi" w:hAnsiTheme="majorHAnsi" w:cstheme="majorHAnsi"/>
                <w:sz w:val="24"/>
                <w:szCs w:val="24"/>
              </w:rPr>
            </w:pPr>
            <w:r w:rsidRPr="008420D6">
              <w:rPr>
                <w:rFonts w:asciiTheme="majorHAnsi" w:hAnsiTheme="majorHAnsi" w:cstheme="majorHAnsi"/>
                <w:sz w:val="24"/>
                <w:szCs w:val="24"/>
              </w:rPr>
              <w:t>Tokom nadzora je obavljeno hospitovanje iz stručnih modula: Uvod u kuvarstvo, Priprema jednostavnih jela od povrća i jaja, Priprema fondova, supa i jela od riba i Priprema jela sa roštilja i dodataka.</w:t>
            </w:r>
          </w:p>
          <w:p w14:paraId="00A37F81" w14:textId="77777777" w:rsidR="008420D6" w:rsidRPr="008420D6" w:rsidRDefault="008420D6" w:rsidP="00580718">
            <w:pPr>
              <w:jc w:val="both"/>
              <w:rPr>
                <w:rFonts w:asciiTheme="majorHAnsi" w:hAnsiTheme="majorHAnsi" w:cstheme="majorHAnsi"/>
                <w:sz w:val="24"/>
                <w:szCs w:val="24"/>
              </w:rPr>
            </w:pPr>
            <w:r w:rsidRPr="008420D6">
              <w:rPr>
                <w:rFonts w:asciiTheme="majorHAnsi" w:hAnsiTheme="majorHAnsi" w:cstheme="majorHAnsi"/>
                <w:sz w:val="24"/>
                <w:szCs w:val="24"/>
              </w:rPr>
              <w:t xml:space="preserve">Pedagoški pristup nastavnika uočen je na svim posmatranim časovima. </w:t>
            </w:r>
          </w:p>
          <w:p w14:paraId="1B5F3A1A" w14:textId="77777777" w:rsidR="008420D6" w:rsidRPr="008420D6" w:rsidRDefault="008420D6" w:rsidP="00580718">
            <w:pPr>
              <w:jc w:val="both"/>
              <w:rPr>
                <w:rFonts w:asciiTheme="majorHAnsi" w:hAnsiTheme="majorHAnsi" w:cstheme="majorHAnsi"/>
                <w:sz w:val="24"/>
                <w:szCs w:val="24"/>
              </w:rPr>
            </w:pPr>
            <w:r w:rsidRPr="008420D6">
              <w:rPr>
                <w:rFonts w:asciiTheme="majorHAnsi" w:hAnsiTheme="majorHAnsi" w:cstheme="majorHAnsi"/>
                <w:sz w:val="24"/>
                <w:szCs w:val="24"/>
              </w:rPr>
              <w:t xml:space="preserve">Nastavnici u uvodnom dijelu časa povezuju stečena znanja prethodnih nastavnih sadržaja sa novim znanjima, u skladu sa dnevnim planom rada. </w:t>
            </w:r>
          </w:p>
          <w:p w14:paraId="2F44C0CD" w14:textId="77777777" w:rsidR="008420D6" w:rsidRPr="008420D6" w:rsidRDefault="008420D6" w:rsidP="00580718">
            <w:pPr>
              <w:jc w:val="both"/>
              <w:rPr>
                <w:rFonts w:asciiTheme="majorHAnsi" w:hAnsiTheme="majorHAnsi" w:cstheme="majorHAnsi"/>
                <w:sz w:val="24"/>
                <w:szCs w:val="24"/>
              </w:rPr>
            </w:pPr>
            <w:r w:rsidRPr="008420D6">
              <w:rPr>
                <w:rFonts w:asciiTheme="majorHAnsi" w:hAnsiTheme="majorHAnsi" w:cstheme="majorHAnsi"/>
                <w:sz w:val="24"/>
                <w:szCs w:val="24"/>
              </w:rPr>
              <w:t xml:space="preserve">Nastavnici su posjedovali odgovarajuće pripreme za čas. </w:t>
            </w:r>
          </w:p>
          <w:p w14:paraId="7BA55724" w14:textId="32BA7E37" w:rsidR="008420D6" w:rsidRPr="008420D6" w:rsidRDefault="008420D6" w:rsidP="00580718">
            <w:pPr>
              <w:jc w:val="both"/>
              <w:rPr>
                <w:rFonts w:asciiTheme="majorHAnsi" w:hAnsiTheme="majorHAnsi" w:cstheme="majorHAnsi"/>
                <w:sz w:val="24"/>
                <w:szCs w:val="24"/>
              </w:rPr>
            </w:pPr>
            <w:r w:rsidRPr="008420D6">
              <w:rPr>
                <w:rFonts w:asciiTheme="majorHAnsi" w:hAnsiTheme="majorHAnsi" w:cstheme="majorHAnsi"/>
                <w:sz w:val="24"/>
                <w:szCs w:val="24"/>
              </w:rPr>
              <w:t xml:space="preserve">Primjenjivane su </w:t>
            </w:r>
            <w:r w:rsidR="00C5392A">
              <w:rPr>
                <w:rFonts w:asciiTheme="majorHAnsi" w:hAnsiTheme="majorHAnsi" w:cstheme="majorHAnsi"/>
                <w:sz w:val="24"/>
                <w:szCs w:val="24"/>
              </w:rPr>
              <w:t xml:space="preserve">sljedeće metode: </w:t>
            </w:r>
            <w:r w:rsidRPr="008420D6">
              <w:rPr>
                <w:rFonts w:asciiTheme="majorHAnsi" w:hAnsiTheme="majorHAnsi" w:cstheme="majorHAnsi"/>
                <w:sz w:val="24"/>
                <w:szCs w:val="24"/>
              </w:rPr>
              <w:t>usmenog izlaganja, razgovora, prezentacije,</w:t>
            </w:r>
            <w:r w:rsidR="0013112E">
              <w:rPr>
                <w:rFonts w:asciiTheme="majorHAnsi" w:hAnsiTheme="majorHAnsi" w:cstheme="majorHAnsi"/>
                <w:sz w:val="24"/>
                <w:szCs w:val="24"/>
              </w:rPr>
              <w:t xml:space="preserve"> dok</w:t>
            </w:r>
            <w:r w:rsidR="00BC213B">
              <w:rPr>
                <w:rFonts w:asciiTheme="majorHAnsi" w:hAnsiTheme="majorHAnsi" w:cstheme="majorHAnsi"/>
                <w:sz w:val="24"/>
                <w:szCs w:val="24"/>
              </w:rPr>
              <w:t xml:space="preserve"> </w:t>
            </w:r>
            <w:proofErr w:type="gramStart"/>
            <w:r w:rsidR="00BC213B">
              <w:rPr>
                <w:rFonts w:asciiTheme="majorHAnsi" w:hAnsiTheme="majorHAnsi" w:cstheme="majorHAnsi"/>
                <w:sz w:val="24"/>
                <w:szCs w:val="24"/>
              </w:rPr>
              <w:t xml:space="preserve">su </w:t>
            </w:r>
            <w:r w:rsidRPr="008420D6">
              <w:rPr>
                <w:rFonts w:asciiTheme="majorHAnsi" w:hAnsiTheme="majorHAnsi" w:cstheme="majorHAnsi"/>
                <w:sz w:val="24"/>
                <w:szCs w:val="24"/>
              </w:rPr>
              <w:t xml:space="preserve"> od</w:t>
            </w:r>
            <w:proofErr w:type="gramEnd"/>
            <w:r w:rsidRPr="008420D6">
              <w:rPr>
                <w:rFonts w:asciiTheme="majorHAnsi" w:hAnsiTheme="majorHAnsi" w:cstheme="majorHAnsi"/>
                <w:sz w:val="24"/>
                <w:szCs w:val="24"/>
              </w:rPr>
              <w:t xml:space="preserve"> oblika rada</w:t>
            </w:r>
            <w:r w:rsidR="00BC213B">
              <w:rPr>
                <w:rFonts w:asciiTheme="majorHAnsi" w:hAnsiTheme="majorHAnsi" w:cstheme="majorHAnsi"/>
                <w:sz w:val="24"/>
                <w:szCs w:val="24"/>
              </w:rPr>
              <w:t xml:space="preserve"> primjenjivani:</w:t>
            </w:r>
            <w:r w:rsidRPr="008420D6">
              <w:rPr>
                <w:rFonts w:asciiTheme="majorHAnsi" w:hAnsiTheme="majorHAnsi" w:cstheme="majorHAnsi"/>
                <w:sz w:val="24"/>
                <w:szCs w:val="24"/>
              </w:rPr>
              <w:t xml:space="preserve"> frontalni, individualni, rad u paru, rad u grupi.</w:t>
            </w:r>
          </w:p>
          <w:p w14:paraId="110D0065" w14:textId="2BD3077E" w:rsidR="008420D6" w:rsidRPr="008420D6" w:rsidRDefault="008420D6" w:rsidP="00580718">
            <w:pPr>
              <w:jc w:val="both"/>
              <w:rPr>
                <w:rFonts w:asciiTheme="majorHAnsi" w:hAnsiTheme="majorHAnsi" w:cstheme="majorHAnsi"/>
                <w:sz w:val="24"/>
                <w:szCs w:val="24"/>
              </w:rPr>
            </w:pPr>
            <w:r w:rsidRPr="008420D6">
              <w:rPr>
                <w:rFonts w:asciiTheme="majorHAnsi" w:hAnsiTheme="majorHAnsi" w:cstheme="majorHAnsi"/>
                <w:sz w:val="24"/>
                <w:szCs w:val="24"/>
              </w:rPr>
              <w:t xml:space="preserve">Posebno interaktivni su praktične nastave u školi iz modula Priprema fondova, supa i jela od riba, na kojima su nastavnici kombinovali više aktivnosti, takvi časovi su dinamični i zanimljivi, jer učenici ističu svoje interesovanje za ovaj </w:t>
            </w:r>
            <w:r w:rsidR="00A1615C">
              <w:rPr>
                <w:rFonts w:asciiTheme="majorHAnsi" w:hAnsiTheme="majorHAnsi" w:cstheme="majorHAnsi"/>
                <w:sz w:val="24"/>
                <w:szCs w:val="24"/>
              </w:rPr>
              <w:t>o</w:t>
            </w:r>
            <w:r w:rsidRPr="008420D6">
              <w:rPr>
                <w:rFonts w:asciiTheme="majorHAnsi" w:hAnsiTheme="majorHAnsi" w:cstheme="majorHAnsi"/>
                <w:sz w:val="24"/>
                <w:szCs w:val="24"/>
              </w:rPr>
              <w:t xml:space="preserve">brazovni program kroz praktičan rad. </w:t>
            </w:r>
          </w:p>
          <w:p w14:paraId="3AD4EBBF" w14:textId="77777777" w:rsidR="008420D6" w:rsidRPr="008420D6" w:rsidRDefault="008420D6" w:rsidP="00580718">
            <w:pPr>
              <w:jc w:val="both"/>
              <w:rPr>
                <w:rFonts w:asciiTheme="majorHAnsi" w:hAnsiTheme="majorHAnsi" w:cstheme="majorHAnsi"/>
                <w:sz w:val="24"/>
                <w:szCs w:val="24"/>
              </w:rPr>
            </w:pPr>
            <w:r w:rsidRPr="008420D6">
              <w:rPr>
                <w:rFonts w:asciiTheme="majorHAnsi" w:hAnsiTheme="majorHAnsi" w:cstheme="majorHAnsi"/>
                <w:sz w:val="24"/>
                <w:szCs w:val="24"/>
              </w:rPr>
              <w:t xml:space="preserve">Nastava je realizovana u kabinetima, koji su tehnički opremljeni. Nastavnici koriste laptop, projektor, tablu, markere. </w:t>
            </w:r>
          </w:p>
          <w:p w14:paraId="1564DC0D" w14:textId="67DE8D53" w:rsidR="008420D6" w:rsidRPr="008420D6" w:rsidRDefault="008420D6" w:rsidP="00580718">
            <w:pPr>
              <w:jc w:val="both"/>
              <w:rPr>
                <w:rFonts w:asciiTheme="majorHAnsi" w:hAnsiTheme="majorHAnsi" w:cstheme="majorHAnsi"/>
                <w:sz w:val="24"/>
                <w:szCs w:val="24"/>
              </w:rPr>
            </w:pPr>
            <w:r w:rsidRPr="008420D6">
              <w:rPr>
                <w:rFonts w:asciiTheme="majorHAnsi" w:hAnsiTheme="majorHAnsi" w:cstheme="majorHAnsi"/>
                <w:sz w:val="24"/>
                <w:szCs w:val="24"/>
              </w:rPr>
              <w:t xml:space="preserve">Većina nastavnika precizno ističe cilj časa pri čemu se izražavaju jasno i razgovjetno. </w:t>
            </w:r>
          </w:p>
          <w:p w14:paraId="595A9425" w14:textId="77777777" w:rsidR="008420D6" w:rsidRPr="008420D6" w:rsidRDefault="008420D6" w:rsidP="00580718">
            <w:pPr>
              <w:jc w:val="both"/>
              <w:rPr>
                <w:rFonts w:asciiTheme="majorHAnsi" w:hAnsiTheme="majorHAnsi" w:cstheme="majorHAnsi"/>
                <w:sz w:val="24"/>
                <w:szCs w:val="24"/>
              </w:rPr>
            </w:pPr>
            <w:r w:rsidRPr="008420D6">
              <w:rPr>
                <w:rFonts w:asciiTheme="majorHAnsi" w:hAnsiTheme="majorHAnsi" w:cstheme="majorHAnsi"/>
                <w:sz w:val="24"/>
                <w:szCs w:val="24"/>
              </w:rPr>
              <w:t xml:space="preserve">Učenici vode bilješke u svojim sveskama tokom izlaganja nastavnih sadržaja. </w:t>
            </w:r>
          </w:p>
          <w:p w14:paraId="04D5515A" w14:textId="02F23CD7" w:rsidR="00BE3953" w:rsidRPr="00E61C2B" w:rsidRDefault="008420D6" w:rsidP="00580718">
            <w:pPr>
              <w:jc w:val="both"/>
              <w:rPr>
                <w:rFonts w:asciiTheme="majorHAnsi" w:hAnsiTheme="majorHAnsi" w:cstheme="majorHAnsi"/>
                <w:sz w:val="24"/>
                <w:szCs w:val="24"/>
              </w:rPr>
            </w:pPr>
            <w:r w:rsidRPr="008420D6">
              <w:rPr>
                <w:rFonts w:asciiTheme="majorHAnsi" w:hAnsiTheme="majorHAnsi" w:cstheme="majorHAnsi"/>
                <w:sz w:val="24"/>
                <w:szCs w:val="24"/>
              </w:rPr>
              <w:t>Interakcija između nastavnika i učenika je intenzivna.</w:t>
            </w:r>
          </w:p>
        </w:tc>
      </w:tr>
      <w:tr w:rsidR="00FF699F" w:rsidRPr="00E0472D" w14:paraId="50A19B15" w14:textId="77777777" w:rsidTr="00A75D63">
        <w:trPr>
          <w:trHeight w:val="461"/>
        </w:trPr>
        <w:tc>
          <w:tcPr>
            <w:tcW w:w="354" w:type="pct"/>
            <w:shd w:val="clear" w:color="auto" w:fill="auto"/>
          </w:tcPr>
          <w:p w14:paraId="01E670D6" w14:textId="77777777" w:rsidR="00FF699F" w:rsidRPr="00E61C2B" w:rsidRDefault="00FF699F" w:rsidP="00901742">
            <w:pPr>
              <w:spacing w:line="276" w:lineRule="auto"/>
              <w:rPr>
                <w:rFonts w:asciiTheme="majorHAnsi" w:hAnsiTheme="majorHAnsi" w:cstheme="majorHAnsi"/>
                <w:sz w:val="24"/>
                <w:szCs w:val="24"/>
              </w:rPr>
            </w:pPr>
          </w:p>
        </w:tc>
        <w:tc>
          <w:tcPr>
            <w:tcW w:w="4646" w:type="pct"/>
            <w:shd w:val="clear" w:color="auto" w:fill="auto"/>
          </w:tcPr>
          <w:p w14:paraId="694E40E7" w14:textId="77777777" w:rsidR="00FF699F" w:rsidRPr="00E61C2B" w:rsidRDefault="00FF699F" w:rsidP="00580718">
            <w:pPr>
              <w:jc w:val="both"/>
              <w:rPr>
                <w:rFonts w:asciiTheme="majorHAnsi" w:eastAsia="Calibri" w:hAnsiTheme="majorHAnsi" w:cstheme="majorHAnsi"/>
                <w:b/>
                <w:bCs/>
                <w:i/>
                <w:sz w:val="24"/>
                <w:szCs w:val="24"/>
                <w:lang w:val="sr-Latn-ME"/>
              </w:rPr>
            </w:pPr>
            <w:r w:rsidRPr="00E61C2B">
              <w:rPr>
                <w:rFonts w:asciiTheme="majorHAnsi" w:eastAsia="Calibri" w:hAnsiTheme="majorHAnsi" w:cstheme="majorHAnsi"/>
                <w:b/>
                <w:bCs/>
                <w:i/>
                <w:sz w:val="24"/>
                <w:szCs w:val="24"/>
                <w:lang w:val="sr-Latn-ME"/>
              </w:rPr>
              <w:t>Preporuk</w:t>
            </w:r>
            <w:r w:rsidR="00B83940" w:rsidRPr="00E61C2B">
              <w:rPr>
                <w:rFonts w:asciiTheme="majorHAnsi" w:eastAsia="Calibri" w:hAnsiTheme="majorHAnsi" w:cstheme="majorHAnsi"/>
                <w:b/>
                <w:bCs/>
                <w:i/>
                <w:sz w:val="24"/>
                <w:szCs w:val="24"/>
                <w:lang w:val="sr-Latn-ME"/>
              </w:rPr>
              <w:t>e:</w:t>
            </w:r>
          </w:p>
          <w:p w14:paraId="450B91D9" w14:textId="2535BDA1" w:rsidR="008420D6" w:rsidRPr="008420D6" w:rsidRDefault="008420D6" w:rsidP="00580718">
            <w:pPr>
              <w:numPr>
                <w:ilvl w:val="0"/>
                <w:numId w:val="4"/>
              </w:num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Obezbijediti da učenici iz svih modula posjeduju odgovarajuće udžbenike ili druge materijale, koji ispunjavaju zahtjeve obrazovnog programa.</w:t>
            </w:r>
          </w:p>
          <w:p w14:paraId="67E71D34" w14:textId="77777777" w:rsidR="008420D6" w:rsidRPr="008420D6" w:rsidRDefault="008420D6" w:rsidP="00580718">
            <w:pPr>
              <w:numPr>
                <w:ilvl w:val="0"/>
                <w:numId w:val="4"/>
              </w:num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Učenicima zadavati više domaćih zadataka radi motivacije i kod kuće.</w:t>
            </w:r>
          </w:p>
          <w:p w14:paraId="285838E5" w14:textId="77777777" w:rsidR="008420D6" w:rsidRPr="008420D6" w:rsidRDefault="008420D6" w:rsidP="00580718">
            <w:pPr>
              <w:numPr>
                <w:ilvl w:val="0"/>
                <w:numId w:val="4"/>
              </w:numPr>
              <w:jc w:val="both"/>
              <w:rPr>
                <w:rFonts w:asciiTheme="majorHAnsi" w:eastAsia="Calibri" w:hAnsiTheme="majorHAnsi" w:cstheme="majorHAnsi"/>
                <w:bCs/>
                <w:sz w:val="24"/>
                <w:szCs w:val="24"/>
                <w:lang w:val="sr-Latn-ME"/>
              </w:rPr>
            </w:pPr>
            <w:r w:rsidRPr="008420D6">
              <w:rPr>
                <w:rFonts w:asciiTheme="majorHAnsi" w:eastAsia="Calibri" w:hAnsiTheme="majorHAnsi" w:cstheme="majorHAnsi"/>
                <w:bCs/>
                <w:sz w:val="24"/>
                <w:szCs w:val="24"/>
                <w:lang w:val="sr-Latn-ME"/>
              </w:rPr>
              <w:t>Planirati terensku nastavu kroz saradnju sa socijalnim partnerima, takođe radi motivacije učenika.</w:t>
            </w:r>
          </w:p>
          <w:p w14:paraId="00838568" w14:textId="0E75836D" w:rsidR="00A75D63" w:rsidRPr="00E61C2B" w:rsidRDefault="00A75D63" w:rsidP="00580718">
            <w:pPr>
              <w:ind w:left="346"/>
              <w:jc w:val="both"/>
              <w:rPr>
                <w:rFonts w:asciiTheme="majorHAnsi" w:eastAsia="Calibri" w:hAnsiTheme="majorHAnsi" w:cstheme="majorHAnsi"/>
                <w:b/>
                <w:bCs/>
                <w:i/>
                <w:sz w:val="24"/>
                <w:szCs w:val="24"/>
                <w:lang w:val="sr-Latn-ME"/>
              </w:rPr>
            </w:pPr>
          </w:p>
        </w:tc>
      </w:tr>
      <w:tr w:rsidR="00FF699F" w:rsidRPr="00E0472D" w14:paraId="372247D6" w14:textId="77777777" w:rsidTr="008420D6">
        <w:trPr>
          <w:cantSplit/>
          <w:trHeight w:val="2093"/>
        </w:trPr>
        <w:tc>
          <w:tcPr>
            <w:tcW w:w="354" w:type="pct"/>
            <w:shd w:val="clear" w:color="auto" w:fill="auto"/>
          </w:tcPr>
          <w:p w14:paraId="791F59E6" w14:textId="77777777" w:rsidR="00FF699F" w:rsidRPr="00E61C2B" w:rsidRDefault="00FF699F" w:rsidP="00901742">
            <w:pPr>
              <w:spacing w:line="276" w:lineRule="auto"/>
              <w:jc w:val="both"/>
              <w:rPr>
                <w:rFonts w:asciiTheme="majorHAnsi" w:hAnsiTheme="majorHAnsi" w:cstheme="majorHAnsi"/>
                <w:bCs/>
                <w:sz w:val="24"/>
                <w:szCs w:val="24"/>
              </w:rPr>
            </w:pPr>
            <w:r w:rsidRPr="00E61C2B">
              <w:rPr>
                <w:rFonts w:asciiTheme="majorHAnsi" w:hAnsiTheme="majorHAnsi" w:cstheme="majorHAnsi"/>
                <w:bCs/>
                <w:sz w:val="24"/>
                <w:szCs w:val="24"/>
              </w:rPr>
              <w:t xml:space="preserve">1.3. </w:t>
            </w:r>
          </w:p>
        </w:tc>
        <w:tc>
          <w:tcPr>
            <w:tcW w:w="4646" w:type="pct"/>
            <w:shd w:val="clear" w:color="auto" w:fill="auto"/>
          </w:tcPr>
          <w:p w14:paraId="002602DC" w14:textId="77777777" w:rsidR="008420D6" w:rsidRPr="008420D6" w:rsidRDefault="008420D6" w:rsidP="00580718">
            <w:pPr>
              <w:jc w:val="both"/>
              <w:rPr>
                <w:rFonts w:asciiTheme="majorHAnsi" w:hAnsiTheme="majorHAnsi" w:cstheme="majorHAnsi"/>
                <w:bCs/>
                <w:sz w:val="24"/>
                <w:szCs w:val="24"/>
              </w:rPr>
            </w:pPr>
            <w:r w:rsidRPr="008420D6">
              <w:rPr>
                <w:rFonts w:asciiTheme="majorHAnsi" w:hAnsiTheme="majorHAnsi" w:cstheme="majorHAnsi"/>
                <w:bCs/>
                <w:sz w:val="24"/>
                <w:szCs w:val="24"/>
              </w:rPr>
              <w:t xml:space="preserve">Učenici su se uglavnom izjasnili da su nastavnici na početku školske godine objasnili kriterijume ocjenjivanja, koja znanja, umijeća i vještine su potrebne za određenu ocjenu. </w:t>
            </w:r>
          </w:p>
          <w:p w14:paraId="4D486DB7" w14:textId="415BFA1D" w:rsidR="008420D6" w:rsidRPr="008420D6" w:rsidRDefault="00E42502" w:rsidP="00580718">
            <w:pPr>
              <w:jc w:val="both"/>
              <w:rPr>
                <w:rFonts w:asciiTheme="majorHAnsi" w:hAnsiTheme="majorHAnsi" w:cstheme="majorHAnsi"/>
                <w:bCs/>
                <w:sz w:val="24"/>
                <w:szCs w:val="24"/>
              </w:rPr>
            </w:pPr>
            <w:r>
              <w:rPr>
                <w:rFonts w:asciiTheme="majorHAnsi" w:hAnsiTheme="majorHAnsi" w:cstheme="majorHAnsi"/>
                <w:bCs/>
                <w:sz w:val="24"/>
                <w:szCs w:val="24"/>
              </w:rPr>
              <w:t>P</w:t>
            </w:r>
            <w:r w:rsidR="008420D6" w:rsidRPr="008420D6">
              <w:rPr>
                <w:rFonts w:asciiTheme="majorHAnsi" w:hAnsiTheme="majorHAnsi" w:cstheme="majorHAnsi"/>
                <w:bCs/>
                <w:sz w:val="24"/>
                <w:szCs w:val="24"/>
              </w:rPr>
              <w:t xml:space="preserve">ostignuća učenika </w:t>
            </w:r>
            <w:r>
              <w:rPr>
                <w:rFonts w:asciiTheme="majorHAnsi" w:hAnsiTheme="majorHAnsi" w:cstheme="majorHAnsi"/>
                <w:bCs/>
                <w:sz w:val="24"/>
                <w:szCs w:val="24"/>
              </w:rPr>
              <w:t xml:space="preserve">nastavnici </w:t>
            </w:r>
            <w:r w:rsidR="008420D6" w:rsidRPr="008420D6">
              <w:rPr>
                <w:rFonts w:asciiTheme="majorHAnsi" w:hAnsiTheme="majorHAnsi" w:cstheme="majorHAnsi"/>
                <w:bCs/>
                <w:sz w:val="24"/>
                <w:szCs w:val="24"/>
              </w:rPr>
              <w:t xml:space="preserve">prate i bilježe u svojim ličnim bilježnicama. </w:t>
            </w:r>
          </w:p>
          <w:p w14:paraId="6EA5DD5F" w14:textId="77777777" w:rsidR="008420D6" w:rsidRPr="008420D6" w:rsidRDefault="008420D6" w:rsidP="00580718">
            <w:pPr>
              <w:jc w:val="both"/>
              <w:rPr>
                <w:rFonts w:asciiTheme="majorHAnsi" w:hAnsiTheme="majorHAnsi" w:cstheme="majorHAnsi"/>
                <w:bCs/>
                <w:sz w:val="24"/>
                <w:szCs w:val="24"/>
              </w:rPr>
            </w:pPr>
            <w:r w:rsidRPr="008420D6">
              <w:rPr>
                <w:rFonts w:asciiTheme="majorHAnsi" w:hAnsiTheme="majorHAnsi" w:cstheme="majorHAnsi"/>
                <w:bCs/>
                <w:sz w:val="24"/>
                <w:szCs w:val="24"/>
              </w:rPr>
              <w:t>Nastavnici ne koriste pismene testove kao način provjeravanja stepena postignuća.</w:t>
            </w:r>
          </w:p>
          <w:p w14:paraId="6C2A7035" w14:textId="77777777" w:rsidR="008420D6" w:rsidRPr="008420D6" w:rsidRDefault="008420D6" w:rsidP="00580718">
            <w:pPr>
              <w:jc w:val="both"/>
              <w:rPr>
                <w:rFonts w:asciiTheme="majorHAnsi" w:hAnsiTheme="majorHAnsi" w:cstheme="majorHAnsi"/>
                <w:bCs/>
                <w:sz w:val="24"/>
                <w:szCs w:val="24"/>
              </w:rPr>
            </w:pPr>
            <w:r w:rsidRPr="008420D6">
              <w:rPr>
                <w:rFonts w:asciiTheme="majorHAnsi" w:hAnsiTheme="majorHAnsi" w:cstheme="majorHAnsi"/>
                <w:bCs/>
                <w:sz w:val="24"/>
                <w:szCs w:val="24"/>
              </w:rPr>
              <w:t>Na hospitovanim časovima nije bilo ocjenjivanja.</w:t>
            </w:r>
          </w:p>
          <w:p w14:paraId="2C64EE9A" w14:textId="116C2A0E" w:rsidR="00FF699F" w:rsidRPr="00E61C2B" w:rsidRDefault="008420D6" w:rsidP="00580718">
            <w:pPr>
              <w:jc w:val="both"/>
              <w:rPr>
                <w:rFonts w:asciiTheme="majorHAnsi" w:hAnsiTheme="majorHAnsi" w:cstheme="majorHAnsi"/>
                <w:bCs/>
                <w:sz w:val="24"/>
                <w:szCs w:val="24"/>
              </w:rPr>
            </w:pPr>
            <w:r w:rsidRPr="008420D6">
              <w:rPr>
                <w:rFonts w:asciiTheme="majorHAnsi" w:hAnsiTheme="majorHAnsi" w:cstheme="majorHAnsi"/>
                <w:bCs/>
                <w:sz w:val="24"/>
                <w:szCs w:val="24"/>
              </w:rPr>
              <w:t>Roditelji smatraju da su pravovremeno obaviješteni o uspjehu učenika.</w:t>
            </w:r>
          </w:p>
        </w:tc>
      </w:tr>
      <w:tr w:rsidR="00FF699F" w:rsidRPr="00E0472D" w14:paraId="24485AE5" w14:textId="77777777" w:rsidTr="00A75D63">
        <w:trPr>
          <w:trHeight w:val="20"/>
        </w:trPr>
        <w:tc>
          <w:tcPr>
            <w:tcW w:w="354" w:type="pct"/>
            <w:shd w:val="clear" w:color="auto" w:fill="auto"/>
          </w:tcPr>
          <w:p w14:paraId="392AB7EE" w14:textId="77777777" w:rsidR="00FF699F" w:rsidRPr="00E61C2B" w:rsidRDefault="00FF699F" w:rsidP="00901742">
            <w:pPr>
              <w:spacing w:line="276" w:lineRule="auto"/>
              <w:rPr>
                <w:rFonts w:asciiTheme="majorHAnsi" w:hAnsiTheme="majorHAnsi" w:cstheme="majorHAnsi"/>
                <w:sz w:val="24"/>
                <w:szCs w:val="24"/>
              </w:rPr>
            </w:pPr>
          </w:p>
        </w:tc>
        <w:tc>
          <w:tcPr>
            <w:tcW w:w="4646" w:type="pct"/>
            <w:shd w:val="clear" w:color="auto" w:fill="auto"/>
          </w:tcPr>
          <w:p w14:paraId="36DF0179" w14:textId="22D4F197" w:rsidR="00FF699F" w:rsidRPr="00E61C2B" w:rsidRDefault="00FF699F" w:rsidP="00580718">
            <w:pPr>
              <w:spacing w:line="276" w:lineRule="auto"/>
              <w:jc w:val="both"/>
              <w:rPr>
                <w:rFonts w:asciiTheme="majorHAnsi" w:hAnsiTheme="majorHAnsi" w:cstheme="majorHAnsi"/>
                <w:b/>
                <w:i/>
                <w:sz w:val="24"/>
                <w:szCs w:val="24"/>
              </w:rPr>
            </w:pPr>
            <w:r w:rsidRPr="00E61C2B">
              <w:rPr>
                <w:rFonts w:asciiTheme="majorHAnsi" w:hAnsiTheme="majorHAnsi" w:cstheme="majorHAnsi"/>
                <w:b/>
                <w:i/>
                <w:sz w:val="24"/>
                <w:szCs w:val="24"/>
              </w:rPr>
              <w:t>Preporuk</w:t>
            </w:r>
            <w:r w:rsidR="00B83940" w:rsidRPr="00E61C2B">
              <w:rPr>
                <w:rFonts w:asciiTheme="majorHAnsi" w:hAnsiTheme="majorHAnsi" w:cstheme="majorHAnsi"/>
                <w:b/>
                <w:i/>
                <w:sz w:val="24"/>
                <w:szCs w:val="24"/>
              </w:rPr>
              <w:t>e</w:t>
            </w:r>
            <w:r w:rsidRPr="00E61C2B">
              <w:rPr>
                <w:rFonts w:asciiTheme="majorHAnsi" w:hAnsiTheme="majorHAnsi" w:cstheme="majorHAnsi"/>
                <w:b/>
                <w:i/>
                <w:sz w:val="24"/>
                <w:szCs w:val="24"/>
              </w:rPr>
              <w:t>:</w:t>
            </w:r>
          </w:p>
        </w:tc>
      </w:tr>
      <w:tr w:rsidR="00FF699F" w:rsidRPr="00E0472D" w14:paraId="274A787E" w14:textId="77777777" w:rsidTr="00A75D63">
        <w:trPr>
          <w:trHeight w:val="1664"/>
        </w:trPr>
        <w:tc>
          <w:tcPr>
            <w:tcW w:w="354" w:type="pct"/>
            <w:shd w:val="clear" w:color="auto" w:fill="auto"/>
          </w:tcPr>
          <w:p w14:paraId="06D3D82A" w14:textId="77777777" w:rsidR="00FF699F" w:rsidRPr="00E61C2B" w:rsidRDefault="00FF699F" w:rsidP="00901742">
            <w:pPr>
              <w:spacing w:line="276" w:lineRule="auto"/>
              <w:rPr>
                <w:rFonts w:asciiTheme="majorHAnsi" w:hAnsiTheme="majorHAnsi" w:cstheme="majorHAnsi"/>
                <w:sz w:val="24"/>
                <w:szCs w:val="24"/>
              </w:rPr>
            </w:pPr>
          </w:p>
        </w:tc>
        <w:tc>
          <w:tcPr>
            <w:tcW w:w="4646" w:type="pct"/>
            <w:shd w:val="clear" w:color="auto" w:fill="auto"/>
          </w:tcPr>
          <w:p w14:paraId="5322466D" w14:textId="77777777" w:rsidR="008420D6" w:rsidRPr="008420D6" w:rsidRDefault="008420D6" w:rsidP="00580718">
            <w:pPr>
              <w:numPr>
                <w:ilvl w:val="0"/>
                <w:numId w:val="4"/>
              </w:numPr>
              <w:jc w:val="both"/>
              <w:rPr>
                <w:rFonts w:asciiTheme="majorHAnsi" w:hAnsiTheme="majorHAnsi" w:cstheme="majorHAnsi"/>
                <w:sz w:val="24"/>
                <w:szCs w:val="24"/>
              </w:rPr>
            </w:pPr>
            <w:r w:rsidRPr="008420D6">
              <w:rPr>
                <w:rFonts w:asciiTheme="majorHAnsi" w:hAnsiTheme="majorHAnsi" w:cstheme="majorHAnsi"/>
                <w:sz w:val="24"/>
                <w:szCs w:val="24"/>
              </w:rPr>
              <w:t>Na početku školske godine upoznati učenike sa preporučenom literaturom i učiniti je dostupnom.</w:t>
            </w:r>
          </w:p>
          <w:p w14:paraId="64F4AC58" w14:textId="77777777" w:rsidR="008420D6" w:rsidRPr="008420D6" w:rsidRDefault="008420D6" w:rsidP="00580718">
            <w:pPr>
              <w:numPr>
                <w:ilvl w:val="0"/>
                <w:numId w:val="4"/>
              </w:numPr>
              <w:jc w:val="both"/>
              <w:rPr>
                <w:rFonts w:asciiTheme="majorHAnsi" w:hAnsiTheme="majorHAnsi" w:cstheme="majorHAnsi"/>
                <w:sz w:val="24"/>
                <w:szCs w:val="24"/>
              </w:rPr>
            </w:pPr>
            <w:r w:rsidRPr="008420D6">
              <w:rPr>
                <w:rFonts w:asciiTheme="majorHAnsi" w:hAnsiTheme="majorHAnsi" w:cstheme="majorHAnsi"/>
                <w:sz w:val="24"/>
                <w:szCs w:val="24"/>
              </w:rPr>
              <w:t>U završnom dijelu časa upućivati učenike na udžbenike, dodatnu literaturu i alternativne saznajne izvore.</w:t>
            </w:r>
          </w:p>
          <w:p w14:paraId="27634B3F" w14:textId="1984A9A0" w:rsidR="00FF699F" w:rsidRPr="00E61C2B" w:rsidRDefault="008420D6" w:rsidP="00580718">
            <w:pPr>
              <w:numPr>
                <w:ilvl w:val="0"/>
                <w:numId w:val="4"/>
              </w:numPr>
              <w:jc w:val="both"/>
              <w:rPr>
                <w:rFonts w:asciiTheme="majorHAnsi" w:hAnsiTheme="majorHAnsi" w:cstheme="majorHAnsi"/>
                <w:sz w:val="24"/>
                <w:szCs w:val="24"/>
              </w:rPr>
            </w:pPr>
            <w:r w:rsidRPr="008420D6">
              <w:rPr>
                <w:rFonts w:asciiTheme="majorHAnsi" w:hAnsiTheme="majorHAnsi" w:cstheme="majorHAnsi"/>
                <w:sz w:val="24"/>
                <w:szCs w:val="24"/>
              </w:rPr>
              <w:t>Razvijati integrativnost u nastavi (međusobno povezivanje znanja iz više modula, unapređivanje međupredmetne korelacije).</w:t>
            </w:r>
          </w:p>
        </w:tc>
      </w:tr>
    </w:tbl>
    <w:p w14:paraId="6EFD53FC" w14:textId="77777777" w:rsidR="00FF699F" w:rsidRDefault="00FF699F" w:rsidP="00FF699F">
      <w:pPr>
        <w:spacing w:after="0"/>
        <w:rPr>
          <w:rFonts w:ascii="Arial" w:hAnsi="Arial" w:cs="Arial"/>
          <w:sz w:val="20"/>
          <w:szCs w:val="20"/>
        </w:rPr>
      </w:pPr>
    </w:p>
    <w:p w14:paraId="078BDF10" w14:textId="77777777" w:rsidR="00FF699F" w:rsidRDefault="00FF699F" w:rsidP="00FF699F">
      <w:pPr>
        <w:rPr>
          <w:rFonts w:ascii="Arial" w:hAnsi="Arial" w:cs="Arial"/>
          <w:sz w:val="20"/>
          <w:szCs w:val="20"/>
        </w:rPr>
      </w:pPr>
    </w:p>
    <w:p w14:paraId="2B2EF8A8" w14:textId="587BD3E8" w:rsidR="001979E6" w:rsidRDefault="001979E6">
      <w:pPr>
        <w:rPr>
          <w:rFonts w:asciiTheme="majorHAnsi" w:eastAsiaTheme="majorEastAsia" w:hAnsiTheme="majorHAnsi" w:cstheme="majorHAnsi"/>
          <w:b/>
          <w:color w:val="000000" w:themeColor="text1"/>
          <w:sz w:val="28"/>
          <w:szCs w:val="28"/>
          <w:lang w:val="sr-Latn-RS"/>
        </w:rPr>
      </w:pPr>
      <w:r>
        <w:rPr>
          <w:rFonts w:cstheme="majorHAnsi"/>
          <w:b/>
          <w:color w:val="000000" w:themeColor="text1"/>
          <w:sz w:val="28"/>
          <w:szCs w:val="28"/>
          <w:lang w:val="sr-Latn-RS"/>
        </w:rPr>
        <w:br w:type="page"/>
      </w:r>
    </w:p>
    <w:p w14:paraId="2B6B1E90" w14:textId="48A98A64" w:rsidR="00132E47" w:rsidRDefault="00132E47" w:rsidP="002E35CC">
      <w:pPr>
        <w:pStyle w:val="Heading1"/>
        <w:numPr>
          <w:ilvl w:val="0"/>
          <w:numId w:val="1"/>
        </w:numPr>
        <w:spacing w:before="0" w:after="240" w:line="240" w:lineRule="auto"/>
        <w:ind w:right="-29"/>
        <w:rPr>
          <w:rFonts w:cstheme="majorHAnsi"/>
          <w:b/>
          <w:color w:val="000000" w:themeColor="text1"/>
          <w:sz w:val="28"/>
          <w:szCs w:val="28"/>
          <w:lang w:val="sr-Latn-RS"/>
        </w:rPr>
      </w:pPr>
      <w:bookmarkStart w:id="20" w:name="_Toc231279799"/>
      <w:r w:rsidRPr="00953AA6">
        <w:rPr>
          <w:rFonts w:cstheme="majorHAnsi"/>
          <w:b/>
          <w:color w:val="000000" w:themeColor="text1"/>
          <w:sz w:val="28"/>
          <w:szCs w:val="28"/>
          <w:lang w:val="sr-Latn-RS"/>
        </w:rPr>
        <w:lastRenderedPageBreak/>
        <w:t>UPRAVLJANJE I RUKOVOĐENJE USTANOVOM</w:t>
      </w:r>
      <w:bookmarkEnd w:id="20"/>
    </w:p>
    <w:p w14:paraId="50B5930F" w14:textId="20A3C6BA" w:rsidR="008F32A2" w:rsidRDefault="008F32A2" w:rsidP="008F32A2">
      <w:pPr>
        <w:spacing w:after="0" w:line="240" w:lineRule="auto"/>
        <w:rPr>
          <w:rFonts w:ascii="Arial" w:hAnsi="Arial" w:cs="Arial"/>
          <w:b/>
          <w:sz w:val="20"/>
          <w:szCs w:val="20"/>
        </w:rPr>
      </w:pPr>
      <w:r w:rsidRPr="00231E25">
        <w:rPr>
          <w:rFonts w:ascii="Arial" w:hAnsi="Arial" w:cs="Arial"/>
          <w:b/>
          <w:sz w:val="20"/>
          <w:szCs w:val="20"/>
        </w:rPr>
        <w:t xml:space="preserve">Prosvjetni nadzornik: </w:t>
      </w:r>
      <w:r w:rsidR="00481B44">
        <w:rPr>
          <w:rFonts w:ascii="Arial" w:hAnsi="Arial" w:cs="Arial"/>
          <w:b/>
          <w:sz w:val="20"/>
          <w:szCs w:val="20"/>
        </w:rPr>
        <w:t>Vladislav Koprivica</w:t>
      </w:r>
    </w:p>
    <w:p w14:paraId="0B0F1BD3" w14:textId="77777777" w:rsidR="008F32A2" w:rsidRPr="00231E25" w:rsidRDefault="008F32A2" w:rsidP="008F32A2">
      <w:pPr>
        <w:spacing w:after="0" w:line="240" w:lineRule="auto"/>
        <w:rPr>
          <w:rFonts w:ascii="Arial" w:hAnsi="Arial" w:cs="Arial"/>
          <w:b/>
          <w:sz w:val="20"/>
          <w:szCs w:val="20"/>
        </w:rPr>
      </w:pPr>
    </w:p>
    <w:bookmarkStart w:id="21" w:name="_MON_1684160855"/>
    <w:bookmarkEnd w:id="21"/>
    <w:p w14:paraId="6471E7C0" w14:textId="7A6E9836" w:rsidR="008F32A2" w:rsidRPr="0044312C" w:rsidRDefault="008F1F5E" w:rsidP="008F32A2">
      <w:pPr>
        <w:spacing w:after="0" w:line="276" w:lineRule="auto"/>
        <w:rPr>
          <w:rFonts w:ascii="Arial" w:hAnsi="Arial" w:cs="Arial"/>
        </w:rPr>
      </w:pPr>
      <w:r w:rsidRPr="0044312C">
        <w:rPr>
          <w:rFonts w:ascii="Arial" w:hAnsi="Arial" w:cs="Arial"/>
        </w:rPr>
        <w:object w:dxaOrig="14758" w:dyaOrig="3908" w14:anchorId="213D88CB">
          <v:shape id="_x0000_i1035" type="#_x0000_t75" style="width:475.5pt;height:124.5pt" o:ole="" o:bordertopcolor="red" o:borderleftcolor="red" o:borderbottomcolor="red" o:borderrightcolor="red">
            <v:imagedata r:id="rId30" o:title=""/>
            <w10:bordertop type="single" width="18"/>
            <w10:borderleft type="single" width="18"/>
            <w10:borderbottom type="single" width="18"/>
            <w10:borderright type="single" width="18"/>
          </v:shape>
          <o:OLEObject Type="Embed" ProgID="Excel.Sheet.8" ShapeID="_x0000_i1035" DrawAspect="Content" ObjectID="_1842408430" r:id="rId31"/>
        </w:object>
      </w:r>
    </w:p>
    <w:p w14:paraId="00D48F8A" w14:textId="77777777" w:rsidR="008F32A2" w:rsidRPr="007359B4" w:rsidRDefault="008F32A2" w:rsidP="008F32A2">
      <w:pPr>
        <w:spacing w:after="0" w:line="276" w:lineRule="auto"/>
        <w:rPr>
          <w:rFonts w:ascii="Arial" w:hAnsi="Arial" w:cs="Arial"/>
          <w:sz w:val="8"/>
          <w:szCs w:val="8"/>
        </w:rPr>
      </w:pPr>
    </w:p>
    <w:tbl>
      <w:tblPr>
        <w:tblStyle w:val="TableGrid"/>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9"/>
        <w:gridCol w:w="8731"/>
      </w:tblGrid>
      <w:tr w:rsidR="008F32A2" w:rsidRPr="00EF30B5" w14:paraId="0EBBA18D" w14:textId="77777777" w:rsidTr="001801F5">
        <w:trPr>
          <w:cantSplit/>
          <w:trHeight w:val="20"/>
        </w:trPr>
        <w:tc>
          <w:tcPr>
            <w:tcW w:w="809" w:type="dxa"/>
            <w:shd w:val="clear" w:color="auto" w:fill="auto"/>
          </w:tcPr>
          <w:p w14:paraId="75934BFD" w14:textId="77777777" w:rsidR="008F32A2" w:rsidRPr="00EF30B5" w:rsidRDefault="008F32A2" w:rsidP="008F32A2">
            <w:pPr>
              <w:spacing w:line="276" w:lineRule="auto"/>
              <w:jc w:val="both"/>
              <w:rPr>
                <w:rFonts w:asciiTheme="majorHAnsi" w:hAnsiTheme="majorHAnsi" w:cstheme="majorHAnsi"/>
                <w:bCs/>
                <w:sz w:val="24"/>
                <w:szCs w:val="24"/>
              </w:rPr>
            </w:pPr>
            <w:r w:rsidRPr="00EF30B5">
              <w:rPr>
                <w:rFonts w:asciiTheme="majorHAnsi" w:hAnsiTheme="majorHAnsi" w:cstheme="majorHAnsi"/>
                <w:bCs/>
                <w:sz w:val="24"/>
                <w:szCs w:val="24"/>
              </w:rPr>
              <w:t xml:space="preserve">R.br. </w:t>
            </w:r>
          </w:p>
        </w:tc>
        <w:tc>
          <w:tcPr>
            <w:tcW w:w="8731" w:type="dxa"/>
            <w:shd w:val="clear" w:color="auto" w:fill="auto"/>
          </w:tcPr>
          <w:p w14:paraId="2ED72538" w14:textId="77777777" w:rsidR="008F32A2" w:rsidRPr="00EF30B5" w:rsidRDefault="008F32A2" w:rsidP="008F32A2">
            <w:pPr>
              <w:spacing w:line="276" w:lineRule="auto"/>
              <w:jc w:val="both"/>
              <w:rPr>
                <w:rFonts w:asciiTheme="majorHAnsi" w:hAnsiTheme="majorHAnsi" w:cstheme="majorHAnsi"/>
                <w:bCs/>
                <w:sz w:val="24"/>
                <w:szCs w:val="24"/>
              </w:rPr>
            </w:pPr>
            <w:r w:rsidRPr="00EF30B5">
              <w:rPr>
                <w:rFonts w:asciiTheme="majorHAnsi" w:hAnsiTheme="majorHAnsi" w:cstheme="majorHAnsi"/>
                <w:bCs/>
                <w:sz w:val="24"/>
                <w:szCs w:val="24"/>
              </w:rPr>
              <w:t>Obrazloženje</w:t>
            </w:r>
          </w:p>
        </w:tc>
      </w:tr>
      <w:tr w:rsidR="008F32A2" w:rsidRPr="00EF30B5" w14:paraId="0948F1C8" w14:textId="77777777" w:rsidTr="001801F5">
        <w:trPr>
          <w:cantSplit/>
          <w:trHeight w:val="20"/>
        </w:trPr>
        <w:tc>
          <w:tcPr>
            <w:tcW w:w="809" w:type="dxa"/>
            <w:shd w:val="clear" w:color="auto" w:fill="auto"/>
          </w:tcPr>
          <w:p w14:paraId="4F314748" w14:textId="77777777" w:rsidR="008F32A2" w:rsidRPr="00EF30B5" w:rsidRDefault="008F32A2" w:rsidP="00DB1BAC">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stand.</w:t>
            </w:r>
          </w:p>
        </w:tc>
        <w:tc>
          <w:tcPr>
            <w:tcW w:w="8731" w:type="dxa"/>
            <w:vMerge w:val="restart"/>
            <w:shd w:val="clear" w:color="auto" w:fill="auto"/>
          </w:tcPr>
          <w:p w14:paraId="4C618F5C" w14:textId="7B31F7FD" w:rsidR="00507493" w:rsidRPr="0047658D" w:rsidRDefault="008F32A2" w:rsidP="00DB1BAC">
            <w:pPr>
              <w:jc w:val="both"/>
              <w:rPr>
                <w:rFonts w:asciiTheme="majorHAnsi" w:hAnsiTheme="majorHAnsi" w:cstheme="majorHAnsi"/>
                <w:sz w:val="24"/>
                <w:szCs w:val="24"/>
              </w:rPr>
            </w:pPr>
            <w:r w:rsidRPr="0047658D">
              <w:rPr>
                <w:rFonts w:asciiTheme="majorHAnsi" w:hAnsiTheme="majorHAnsi" w:cstheme="majorHAnsi"/>
                <w:sz w:val="24"/>
                <w:szCs w:val="24"/>
              </w:rPr>
              <w:t xml:space="preserve">Na </w:t>
            </w:r>
            <w:r w:rsidR="005B09B9">
              <w:rPr>
                <w:rFonts w:asciiTheme="majorHAnsi" w:hAnsiTheme="majorHAnsi" w:cstheme="majorHAnsi"/>
                <w:sz w:val="24"/>
                <w:szCs w:val="24"/>
              </w:rPr>
              <w:t>z</w:t>
            </w:r>
            <w:r w:rsidRPr="0047658D">
              <w:rPr>
                <w:rFonts w:asciiTheme="majorHAnsi" w:hAnsiTheme="majorHAnsi" w:cstheme="majorHAnsi"/>
                <w:sz w:val="24"/>
                <w:szCs w:val="24"/>
              </w:rPr>
              <w:t>ahtjev za dostavljanje osnovne školske dokumentacije, direktor ustanove je dostavi</w:t>
            </w:r>
            <w:r w:rsidR="00507C33" w:rsidRPr="0047658D">
              <w:rPr>
                <w:rFonts w:asciiTheme="majorHAnsi" w:hAnsiTheme="majorHAnsi" w:cstheme="majorHAnsi"/>
                <w:sz w:val="24"/>
                <w:szCs w:val="24"/>
              </w:rPr>
              <w:t>o</w:t>
            </w:r>
            <w:r w:rsidRPr="0047658D">
              <w:rPr>
                <w:rFonts w:asciiTheme="majorHAnsi" w:hAnsiTheme="majorHAnsi" w:cstheme="majorHAnsi"/>
                <w:sz w:val="24"/>
                <w:szCs w:val="24"/>
              </w:rPr>
              <w:t xml:space="preserve"> </w:t>
            </w:r>
            <w:r w:rsidR="000272DF" w:rsidRPr="0047658D">
              <w:rPr>
                <w:rFonts w:asciiTheme="majorHAnsi" w:hAnsiTheme="majorHAnsi" w:cstheme="majorHAnsi"/>
                <w:sz w:val="24"/>
                <w:szCs w:val="24"/>
              </w:rPr>
              <w:t>R</w:t>
            </w:r>
            <w:r w:rsidR="00205DB3" w:rsidRPr="0047658D">
              <w:rPr>
                <w:rFonts w:asciiTheme="majorHAnsi" w:hAnsiTheme="majorHAnsi" w:cstheme="majorHAnsi"/>
                <w:sz w:val="24"/>
                <w:szCs w:val="24"/>
              </w:rPr>
              <w:t>az</w:t>
            </w:r>
            <w:r w:rsidR="000272DF" w:rsidRPr="0047658D">
              <w:rPr>
                <w:rFonts w:asciiTheme="majorHAnsi" w:hAnsiTheme="majorHAnsi" w:cstheme="majorHAnsi"/>
                <w:sz w:val="24"/>
                <w:szCs w:val="24"/>
              </w:rPr>
              <w:t>vojni plan škole za period od 202</w:t>
            </w:r>
            <w:r w:rsidR="00507C33" w:rsidRPr="0047658D">
              <w:rPr>
                <w:rFonts w:asciiTheme="majorHAnsi" w:hAnsiTheme="majorHAnsi" w:cstheme="majorHAnsi"/>
                <w:sz w:val="24"/>
                <w:szCs w:val="24"/>
              </w:rPr>
              <w:t>3</w:t>
            </w:r>
            <w:r w:rsidR="000272DF" w:rsidRPr="0047658D">
              <w:rPr>
                <w:rFonts w:asciiTheme="majorHAnsi" w:hAnsiTheme="majorHAnsi" w:cstheme="majorHAnsi"/>
                <w:sz w:val="24"/>
                <w:szCs w:val="24"/>
              </w:rPr>
              <w:t>.</w:t>
            </w:r>
            <w:r w:rsidR="00DF672C" w:rsidRPr="0047658D">
              <w:rPr>
                <w:rFonts w:asciiTheme="majorHAnsi" w:hAnsiTheme="majorHAnsi" w:cstheme="majorHAnsi"/>
                <w:sz w:val="24"/>
                <w:szCs w:val="24"/>
              </w:rPr>
              <w:t xml:space="preserve"> do </w:t>
            </w:r>
            <w:r w:rsidR="000272DF" w:rsidRPr="0047658D">
              <w:rPr>
                <w:rFonts w:asciiTheme="majorHAnsi" w:hAnsiTheme="majorHAnsi" w:cstheme="majorHAnsi"/>
                <w:sz w:val="24"/>
                <w:szCs w:val="24"/>
              </w:rPr>
              <w:t>202</w:t>
            </w:r>
            <w:r w:rsidR="00507C33" w:rsidRPr="0047658D">
              <w:rPr>
                <w:rFonts w:asciiTheme="majorHAnsi" w:hAnsiTheme="majorHAnsi" w:cstheme="majorHAnsi"/>
                <w:sz w:val="24"/>
                <w:szCs w:val="24"/>
              </w:rPr>
              <w:t>7</w:t>
            </w:r>
            <w:r w:rsidRPr="0047658D">
              <w:rPr>
                <w:rFonts w:asciiTheme="majorHAnsi" w:hAnsiTheme="majorHAnsi" w:cstheme="majorHAnsi"/>
                <w:sz w:val="24"/>
                <w:szCs w:val="24"/>
              </w:rPr>
              <w:t>.</w:t>
            </w:r>
            <w:r w:rsidR="00205DB3" w:rsidRPr="0047658D">
              <w:rPr>
                <w:rFonts w:asciiTheme="majorHAnsi" w:hAnsiTheme="majorHAnsi" w:cstheme="majorHAnsi"/>
                <w:sz w:val="24"/>
                <w:szCs w:val="24"/>
              </w:rPr>
              <w:t xml:space="preserve"> godine.</w:t>
            </w:r>
            <w:r w:rsidRPr="0047658D">
              <w:rPr>
                <w:rFonts w:asciiTheme="majorHAnsi" w:hAnsiTheme="majorHAnsi" w:cstheme="majorHAnsi"/>
                <w:sz w:val="24"/>
                <w:szCs w:val="24"/>
              </w:rPr>
              <w:t xml:space="preserve"> Razvojni plan je u skladu sa zahtjevima škole. </w:t>
            </w:r>
            <w:r w:rsidR="00507493" w:rsidRPr="0047658D">
              <w:rPr>
                <w:rFonts w:asciiTheme="majorHAnsi" w:hAnsiTheme="majorHAnsi" w:cstheme="majorHAnsi"/>
                <w:sz w:val="24"/>
                <w:szCs w:val="24"/>
              </w:rPr>
              <w:t>Prioritetne oblasti kvaliteta koje su razrađene u programu razvoja pr</w:t>
            </w:r>
            <w:r w:rsidR="00F556F5" w:rsidRPr="0047658D">
              <w:rPr>
                <w:rFonts w:asciiTheme="majorHAnsi" w:hAnsiTheme="majorHAnsi" w:cstheme="majorHAnsi"/>
                <w:sz w:val="24"/>
                <w:szCs w:val="24"/>
              </w:rPr>
              <w:t>o</w:t>
            </w:r>
            <w:r w:rsidR="00507493" w:rsidRPr="0047658D">
              <w:rPr>
                <w:rFonts w:asciiTheme="majorHAnsi" w:hAnsiTheme="majorHAnsi" w:cstheme="majorHAnsi"/>
                <w:sz w:val="24"/>
                <w:szCs w:val="24"/>
              </w:rPr>
              <w:t xml:space="preserve">stiču iz procjene stanja u školi. </w:t>
            </w:r>
            <w:r w:rsidRPr="0047658D">
              <w:rPr>
                <w:rFonts w:asciiTheme="majorHAnsi" w:hAnsiTheme="majorHAnsi" w:cstheme="majorHAnsi"/>
                <w:sz w:val="24"/>
                <w:szCs w:val="24"/>
              </w:rPr>
              <w:t xml:space="preserve">Ciljevi su jasno i adekvatno vremenski određeni. </w:t>
            </w:r>
            <w:r w:rsidR="0054646B" w:rsidRPr="0047658D">
              <w:rPr>
                <w:rFonts w:asciiTheme="majorHAnsi" w:hAnsiTheme="majorHAnsi" w:cstheme="majorHAnsi"/>
                <w:sz w:val="24"/>
                <w:szCs w:val="24"/>
              </w:rPr>
              <w:t>Ve</w:t>
            </w:r>
            <w:r w:rsidR="008423A0" w:rsidRPr="0047658D">
              <w:rPr>
                <w:rFonts w:asciiTheme="majorHAnsi" w:hAnsiTheme="majorHAnsi" w:cstheme="majorHAnsi"/>
                <w:sz w:val="24"/>
                <w:szCs w:val="24"/>
              </w:rPr>
              <w:t>ć</w:t>
            </w:r>
            <w:r w:rsidR="0054646B" w:rsidRPr="0047658D">
              <w:rPr>
                <w:rFonts w:asciiTheme="majorHAnsi" w:hAnsiTheme="majorHAnsi" w:cstheme="majorHAnsi"/>
                <w:sz w:val="24"/>
                <w:szCs w:val="24"/>
              </w:rPr>
              <w:t>ina</w:t>
            </w:r>
            <w:r w:rsidRPr="0047658D">
              <w:rPr>
                <w:rFonts w:asciiTheme="majorHAnsi" w:hAnsiTheme="majorHAnsi" w:cstheme="majorHAnsi"/>
                <w:sz w:val="24"/>
                <w:szCs w:val="24"/>
              </w:rPr>
              <w:t xml:space="preserve"> planiranih aktivnosti ima kontinuirani vremenski okvir tokom cijele godine.</w:t>
            </w:r>
            <w:r w:rsidR="008C0590" w:rsidRPr="0047658D">
              <w:rPr>
                <w:rFonts w:asciiTheme="majorHAnsi" w:hAnsiTheme="majorHAnsi" w:cstheme="majorHAnsi"/>
                <w:sz w:val="24"/>
                <w:szCs w:val="24"/>
              </w:rPr>
              <w:t xml:space="preserve"> </w:t>
            </w:r>
            <w:r w:rsidR="00507493" w:rsidRPr="0047658D">
              <w:rPr>
                <w:rFonts w:asciiTheme="majorHAnsi" w:hAnsiTheme="majorHAnsi" w:cstheme="majorHAnsi"/>
                <w:sz w:val="24"/>
                <w:szCs w:val="24"/>
              </w:rPr>
              <w:t>Godišnji plan rada i Razvojni plan škole su usklađeni i odražavaju specifičnosti škole.</w:t>
            </w:r>
          </w:p>
          <w:p w14:paraId="5E936544" w14:textId="70C88EA4" w:rsidR="009F5421" w:rsidRPr="0047658D" w:rsidRDefault="009F5421" w:rsidP="00DB1BAC">
            <w:pPr>
              <w:jc w:val="both"/>
              <w:rPr>
                <w:rFonts w:asciiTheme="majorHAnsi" w:hAnsiTheme="majorHAnsi" w:cstheme="majorHAnsi"/>
                <w:sz w:val="24"/>
                <w:szCs w:val="24"/>
              </w:rPr>
            </w:pPr>
            <w:r w:rsidRPr="0047658D">
              <w:rPr>
                <w:rFonts w:asciiTheme="majorHAnsi" w:hAnsiTheme="majorHAnsi" w:cstheme="majorHAnsi"/>
                <w:sz w:val="24"/>
                <w:szCs w:val="24"/>
              </w:rPr>
              <w:t xml:space="preserve">Izvještaj o realizaciji </w:t>
            </w:r>
            <w:r w:rsidR="00FA75A4">
              <w:rPr>
                <w:rFonts w:asciiTheme="majorHAnsi" w:hAnsiTheme="majorHAnsi" w:cstheme="majorHAnsi"/>
                <w:sz w:val="24"/>
                <w:szCs w:val="24"/>
              </w:rPr>
              <w:t>G</w:t>
            </w:r>
            <w:r w:rsidRPr="0047658D">
              <w:rPr>
                <w:rFonts w:asciiTheme="majorHAnsi" w:hAnsiTheme="majorHAnsi" w:cstheme="majorHAnsi"/>
                <w:sz w:val="24"/>
                <w:szCs w:val="24"/>
              </w:rPr>
              <w:t xml:space="preserve">odišnjeg plana </w:t>
            </w:r>
            <w:r w:rsidR="00E93944">
              <w:rPr>
                <w:rFonts w:asciiTheme="majorHAnsi" w:hAnsiTheme="majorHAnsi" w:cstheme="majorHAnsi"/>
                <w:sz w:val="24"/>
                <w:szCs w:val="24"/>
              </w:rPr>
              <w:t>sadrži</w:t>
            </w:r>
            <w:r w:rsidRPr="0047658D">
              <w:rPr>
                <w:rFonts w:asciiTheme="majorHAnsi" w:hAnsiTheme="majorHAnsi" w:cstheme="majorHAnsi"/>
                <w:sz w:val="24"/>
                <w:szCs w:val="24"/>
              </w:rPr>
              <w:t xml:space="preserve"> važn</w:t>
            </w:r>
            <w:r w:rsidR="00E93944">
              <w:rPr>
                <w:rFonts w:asciiTheme="majorHAnsi" w:hAnsiTheme="majorHAnsi" w:cstheme="majorHAnsi"/>
                <w:sz w:val="24"/>
                <w:szCs w:val="24"/>
              </w:rPr>
              <w:t>e</w:t>
            </w:r>
            <w:r w:rsidRPr="0047658D">
              <w:rPr>
                <w:rFonts w:asciiTheme="majorHAnsi" w:hAnsiTheme="majorHAnsi" w:cstheme="majorHAnsi"/>
                <w:sz w:val="24"/>
                <w:szCs w:val="24"/>
              </w:rPr>
              <w:t xml:space="preserve"> događa</w:t>
            </w:r>
            <w:r w:rsidR="00E93944">
              <w:rPr>
                <w:rFonts w:asciiTheme="majorHAnsi" w:hAnsiTheme="majorHAnsi" w:cstheme="majorHAnsi"/>
                <w:sz w:val="24"/>
                <w:szCs w:val="24"/>
              </w:rPr>
              <w:t>je</w:t>
            </w:r>
            <w:r w:rsidRPr="0047658D">
              <w:rPr>
                <w:rFonts w:asciiTheme="majorHAnsi" w:hAnsiTheme="majorHAnsi" w:cstheme="majorHAnsi"/>
                <w:sz w:val="24"/>
                <w:szCs w:val="24"/>
              </w:rPr>
              <w:t xml:space="preserve"> i aktivnosti, ali ne odražava realizaciju sadržaja planiranih godišnjim planom rada škole. U izvještaju se ne prepoznaju mjere za poboljšanje rada. Izvještaj o realizaciji su usvojili stručni organi škole.</w:t>
            </w:r>
          </w:p>
          <w:p w14:paraId="00305A9E" w14:textId="25D1A373" w:rsidR="008F32A2" w:rsidRPr="0047658D" w:rsidRDefault="00BA0EA5" w:rsidP="00DB1BAC">
            <w:pPr>
              <w:jc w:val="both"/>
              <w:rPr>
                <w:rFonts w:asciiTheme="majorHAnsi" w:hAnsiTheme="majorHAnsi" w:cstheme="majorHAnsi"/>
                <w:sz w:val="24"/>
                <w:szCs w:val="24"/>
              </w:rPr>
            </w:pPr>
            <w:r w:rsidRPr="0047658D">
              <w:rPr>
                <w:rFonts w:asciiTheme="majorHAnsi" w:hAnsiTheme="majorHAnsi" w:cstheme="majorHAnsi"/>
                <w:sz w:val="24"/>
                <w:szCs w:val="24"/>
              </w:rPr>
              <w:t>U planir</w:t>
            </w:r>
            <w:r w:rsidR="00FD083E" w:rsidRPr="0047658D">
              <w:rPr>
                <w:rFonts w:asciiTheme="majorHAnsi" w:hAnsiTheme="majorHAnsi" w:cstheme="majorHAnsi"/>
                <w:sz w:val="24"/>
                <w:szCs w:val="24"/>
              </w:rPr>
              <w:t>a</w:t>
            </w:r>
            <w:r w:rsidRPr="0047658D">
              <w:rPr>
                <w:rFonts w:asciiTheme="majorHAnsi" w:hAnsiTheme="majorHAnsi" w:cstheme="majorHAnsi"/>
                <w:sz w:val="24"/>
                <w:szCs w:val="24"/>
              </w:rPr>
              <w:t xml:space="preserve">nju rada škole uključeni su svi učesnici obrazovno-vaspitnog procesa u školi. U Godišnjem planu rada </w:t>
            </w:r>
            <w:r w:rsidR="008F32A2" w:rsidRPr="0047658D">
              <w:rPr>
                <w:rFonts w:asciiTheme="majorHAnsi" w:hAnsiTheme="majorHAnsi" w:cstheme="majorHAnsi"/>
                <w:sz w:val="24"/>
                <w:szCs w:val="24"/>
              </w:rPr>
              <w:t>kroz potrebe i prioritete škole definisani su prioritetni ciljevi za tekuću školsku godinu. Ciljevi su razrađeni kroz organizaciju vaspitno-obrazovnog rada, planove direktor</w:t>
            </w:r>
            <w:r w:rsidR="0054646B" w:rsidRPr="0047658D">
              <w:rPr>
                <w:rFonts w:asciiTheme="majorHAnsi" w:hAnsiTheme="majorHAnsi" w:cstheme="majorHAnsi"/>
                <w:sz w:val="24"/>
                <w:szCs w:val="24"/>
              </w:rPr>
              <w:t>ice</w:t>
            </w:r>
            <w:r w:rsidR="008F32A2" w:rsidRPr="0047658D">
              <w:rPr>
                <w:rFonts w:asciiTheme="majorHAnsi" w:hAnsiTheme="majorHAnsi" w:cstheme="majorHAnsi"/>
                <w:sz w:val="24"/>
                <w:szCs w:val="24"/>
              </w:rPr>
              <w:t>,</w:t>
            </w:r>
            <w:r w:rsidRPr="0047658D">
              <w:rPr>
                <w:rFonts w:asciiTheme="majorHAnsi" w:hAnsiTheme="majorHAnsi" w:cstheme="majorHAnsi"/>
                <w:sz w:val="24"/>
                <w:szCs w:val="24"/>
              </w:rPr>
              <w:t xml:space="preserve"> aktiva nastavnika, </w:t>
            </w:r>
            <w:r w:rsidR="008F32A2" w:rsidRPr="0047658D">
              <w:rPr>
                <w:rFonts w:asciiTheme="majorHAnsi" w:hAnsiTheme="majorHAnsi" w:cstheme="majorHAnsi"/>
                <w:sz w:val="24"/>
                <w:szCs w:val="24"/>
              </w:rPr>
              <w:t>timova u školi, stručne službe, saradnje škole sa lokalnom zajednicom i socijalnim partnerima.</w:t>
            </w:r>
          </w:p>
          <w:p w14:paraId="5A111FE9" w14:textId="510625FE" w:rsidR="008F32A2" w:rsidRPr="0047658D" w:rsidRDefault="008F32A2" w:rsidP="00DB1BAC">
            <w:pPr>
              <w:jc w:val="both"/>
              <w:rPr>
                <w:rFonts w:asciiTheme="majorHAnsi" w:hAnsiTheme="majorHAnsi" w:cstheme="majorHAnsi"/>
                <w:sz w:val="24"/>
                <w:szCs w:val="24"/>
              </w:rPr>
            </w:pPr>
            <w:r w:rsidRPr="0047658D">
              <w:rPr>
                <w:rFonts w:asciiTheme="majorHAnsi" w:hAnsiTheme="majorHAnsi" w:cstheme="majorHAnsi"/>
                <w:sz w:val="24"/>
                <w:szCs w:val="24"/>
              </w:rPr>
              <w:t>Godišnji plan i program rada pored elemenata propisanih zakonom sadrži</w:t>
            </w:r>
            <w:r w:rsidR="00BA0EA5" w:rsidRPr="0047658D">
              <w:rPr>
                <w:rFonts w:asciiTheme="majorHAnsi" w:hAnsiTheme="majorHAnsi" w:cstheme="majorHAnsi"/>
                <w:sz w:val="24"/>
                <w:szCs w:val="24"/>
              </w:rPr>
              <w:t xml:space="preserve"> aktivnosti za tekuću školsku godinu koji su razrađeni kroz jasno određene korake, nosioce aktivnosti i vrijeme realizacije.</w:t>
            </w:r>
            <w:r w:rsidR="004F609A" w:rsidRPr="0047658D">
              <w:rPr>
                <w:rFonts w:asciiTheme="majorHAnsi" w:hAnsiTheme="majorHAnsi" w:cstheme="majorHAnsi"/>
                <w:sz w:val="24"/>
                <w:szCs w:val="24"/>
              </w:rPr>
              <w:t xml:space="preserve"> </w:t>
            </w:r>
          </w:p>
          <w:p w14:paraId="0A621B81" w14:textId="04B3D105" w:rsidR="009415C5" w:rsidRPr="0047658D" w:rsidRDefault="008F32A2" w:rsidP="00DB1BAC">
            <w:pPr>
              <w:jc w:val="both"/>
              <w:rPr>
                <w:rFonts w:asciiTheme="majorHAnsi" w:hAnsiTheme="majorHAnsi" w:cstheme="majorHAnsi"/>
                <w:sz w:val="24"/>
                <w:szCs w:val="24"/>
              </w:rPr>
            </w:pPr>
            <w:r w:rsidRPr="0047658D">
              <w:rPr>
                <w:rFonts w:asciiTheme="majorHAnsi" w:hAnsiTheme="majorHAnsi" w:cstheme="majorHAnsi"/>
                <w:sz w:val="24"/>
                <w:szCs w:val="24"/>
              </w:rPr>
              <w:t>Godišnji plan sadrži</w:t>
            </w:r>
            <w:r w:rsidR="004F609A" w:rsidRPr="0047658D">
              <w:rPr>
                <w:rFonts w:asciiTheme="majorHAnsi" w:hAnsiTheme="majorHAnsi" w:cstheme="majorHAnsi"/>
                <w:sz w:val="24"/>
                <w:szCs w:val="24"/>
              </w:rPr>
              <w:t xml:space="preserve"> fakultativne programe i plan vannastavnih aktivnosti koji je sačinjen na osnovu interesovanja učenika i resursa škole. U Godišnjem planu dat je plan tima za prevenciju i postupanje u slučajevima pojave nasilja i vandalizma.</w:t>
            </w:r>
            <w:r w:rsidR="009415C5" w:rsidRPr="0047658D">
              <w:rPr>
                <w:rFonts w:asciiTheme="majorHAnsi" w:hAnsiTheme="majorHAnsi" w:cstheme="majorHAnsi"/>
                <w:sz w:val="24"/>
                <w:szCs w:val="24"/>
              </w:rPr>
              <w:t xml:space="preserve"> Godišnji </w:t>
            </w:r>
            <w:r w:rsidRPr="0047658D">
              <w:rPr>
                <w:rFonts w:asciiTheme="majorHAnsi" w:hAnsiTheme="majorHAnsi" w:cstheme="majorHAnsi"/>
                <w:sz w:val="24"/>
                <w:szCs w:val="24"/>
              </w:rPr>
              <w:t>plan</w:t>
            </w:r>
            <w:r w:rsidR="009415C5" w:rsidRPr="0047658D">
              <w:rPr>
                <w:rFonts w:asciiTheme="majorHAnsi" w:hAnsiTheme="majorHAnsi" w:cstheme="majorHAnsi"/>
                <w:sz w:val="24"/>
                <w:szCs w:val="24"/>
              </w:rPr>
              <w:t xml:space="preserve"> sadrži i plan </w:t>
            </w:r>
            <w:r w:rsidRPr="0047658D">
              <w:rPr>
                <w:rFonts w:asciiTheme="majorHAnsi" w:hAnsiTheme="majorHAnsi" w:cstheme="majorHAnsi"/>
                <w:sz w:val="24"/>
                <w:szCs w:val="24"/>
              </w:rPr>
              <w:t xml:space="preserve">organizatora praktične nastave koji je </w:t>
            </w:r>
            <w:r w:rsidR="009415C5" w:rsidRPr="0047658D">
              <w:rPr>
                <w:rFonts w:asciiTheme="majorHAnsi" w:hAnsiTheme="majorHAnsi" w:cstheme="majorHAnsi"/>
                <w:sz w:val="24"/>
                <w:szCs w:val="24"/>
              </w:rPr>
              <w:t>razrađen od izbora poslodavaca, potpisivanja ugovora sa poslodavcima, izrade plana za praktičnu nastavu, plana dualnog obrazovanja i plana profesionalne prakse.</w:t>
            </w:r>
            <w:r w:rsidRPr="0047658D">
              <w:rPr>
                <w:rFonts w:asciiTheme="majorHAnsi" w:hAnsiTheme="majorHAnsi" w:cstheme="majorHAnsi"/>
                <w:sz w:val="24"/>
                <w:szCs w:val="24"/>
              </w:rPr>
              <w:t xml:space="preserve"> </w:t>
            </w:r>
          </w:p>
          <w:p w14:paraId="08FEA4CA" w14:textId="1F3B8FC9" w:rsidR="008F32A2" w:rsidRPr="0047658D" w:rsidRDefault="008F32A2" w:rsidP="00DB1BAC">
            <w:pPr>
              <w:jc w:val="both"/>
              <w:rPr>
                <w:rFonts w:asciiTheme="majorHAnsi" w:hAnsiTheme="majorHAnsi" w:cstheme="majorHAnsi"/>
                <w:sz w:val="24"/>
                <w:szCs w:val="24"/>
              </w:rPr>
            </w:pPr>
            <w:r w:rsidRPr="0047658D">
              <w:rPr>
                <w:rFonts w:asciiTheme="majorHAnsi" w:hAnsiTheme="majorHAnsi" w:cstheme="majorHAnsi"/>
                <w:sz w:val="24"/>
                <w:szCs w:val="24"/>
              </w:rPr>
              <w:t>U Godišnjem planu su nabrojani formirani timovi i sekcije sa razrađenim planovima. Godišnji plan i program rada</w:t>
            </w:r>
            <w:r w:rsidR="008C0590" w:rsidRPr="0047658D">
              <w:rPr>
                <w:rFonts w:asciiTheme="majorHAnsi" w:hAnsiTheme="majorHAnsi" w:cstheme="majorHAnsi"/>
                <w:sz w:val="24"/>
                <w:szCs w:val="24"/>
              </w:rPr>
              <w:t xml:space="preserve"> </w:t>
            </w:r>
            <w:r w:rsidRPr="0047658D">
              <w:rPr>
                <w:rFonts w:asciiTheme="majorHAnsi" w:hAnsiTheme="majorHAnsi" w:cstheme="majorHAnsi"/>
                <w:sz w:val="24"/>
                <w:szCs w:val="24"/>
              </w:rPr>
              <w:t>sadrži razrađen plan za Profesionalni razvoj na nivou škole. Većina planiranih aktivnosti sadrži tačnu dinamiku realizacije. Plan rada odjeljenjsk</w:t>
            </w:r>
            <w:r w:rsidR="006718F8" w:rsidRPr="0047658D">
              <w:rPr>
                <w:rFonts w:asciiTheme="majorHAnsi" w:hAnsiTheme="majorHAnsi" w:cstheme="majorHAnsi"/>
                <w:sz w:val="24"/>
                <w:szCs w:val="24"/>
              </w:rPr>
              <w:t xml:space="preserve">ih vijeća </w:t>
            </w:r>
            <w:r w:rsidRPr="0047658D">
              <w:rPr>
                <w:rFonts w:asciiTheme="majorHAnsi" w:hAnsiTheme="majorHAnsi" w:cstheme="majorHAnsi"/>
                <w:sz w:val="24"/>
                <w:szCs w:val="24"/>
              </w:rPr>
              <w:t>je detaljno razrađen. </w:t>
            </w:r>
          </w:p>
          <w:p w14:paraId="45F001D8" w14:textId="7D47CA7E" w:rsidR="008F32A2" w:rsidRDefault="008F32A2" w:rsidP="00DB1BAC">
            <w:pPr>
              <w:jc w:val="both"/>
              <w:rPr>
                <w:rFonts w:asciiTheme="majorHAnsi" w:hAnsiTheme="majorHAnsi" w:cstheme="majorHAnsi"/>
                <w:sz w:val="24"/>
                <w:szCs w:val="24"/>
              </w:rPr>
            </w:pPr>
            <w:r w:rsidRPr="0047658D">
              <w:rPr>
                <w:rFonts w:asciiTheme="majorHAnsi" w:hAnsiTheme="majorHAnsi" w:cstheme="majorHAnsi"/>
                <w:sz w:val="24"/>
                <w:szCs w:val="24"/>
              </w:rPr>
              <w:t>Godišnjim planom rada se predviđa saradnja sa roditeljima i lokalnom zajednicom. U izradi Godišnjeg plana i programa rada učestvuju direktor, stručni organi i timovi Škole.</w:t>
            </w:r>
          </w:p>
          <w:p w14:paraId="0F3DB4EA" w14:textId="743B95C8" w:rsidR="0047658D" w:rsidRDefault="0047658D" w:rsidP="00DB1BAC">
            <w:pPr>
              <w:jc w:val="both"/>
              <w:rPr>
                <w:rFonts w:asciiTheme="majorHAnsi" w:hAnsiTheme="majorHAnsi" w:cstheme="majorHAnsi"/>
                <w:sz w:val="24"/>
                <w:szCs w:val="24"/>
                <w:lang w:val="sr-Latn-ME"/>
              </w:rPr>
            </w:pPr>
          </w:p>
          <w:p w14:paraId="2CEE1224" w14:textId="443ACBEA" w:rsidR="008A5F91" w:rsidRDefault="008A5F91" w:rsidP="00DB1BAC">
            <w:pPr>
              <w:jc w:val="both"/>
              <w:rPr>
                <w:rFonts w:asciiTheme="majorHAnsi" w:hAnsiTheme="majorHAnsi" w:cstheme="majorHAnsi"/>
                <w:sz w:val="24"/>
                <w:szCs w:val="24"/>
                <w:lang w:val="sr-Latn-ME"/>
              </w:rPr>
            </w:pPr>
          </w:p>
          <w:p w14:paraId="1EADABDF" w14:textId="77777777" w:rsidR="008A5F91" w:rsidRPr="00EF30B5" w:rsidRDefault="008A5F91" w:rsidP="00DB1BAC">
            <w:pPr>
              <w:jc w:val="both"/>
              <w:rPr>
                <w:rFonts w:asciiTheme="majorHAnsi" w:hAnsiTheme="majorHAnsi" w:cstheme="majorHAnsi"/>
                <w:sz w:val="24"/>
                <w:szCs w:val="24"/>
                <w:lang w:val="sr-Latn-ME"/>
              </w:rPr>
            </w:pPr>
          </w:p>
          <w:tbl>
            <w:tblPr>
              <w:tblStyle w:val="TableGrid"/>
              <w:tblW w:w="8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94"/>
            </w:tblGrid>
            <w:tr w:rsidR="0047658D" w:rsidRPr="00EF30B5" w14:paraId="12F5ABB4" w14:textId="77777777" w:rsidTr="001801F5">
              <w:trPr>
                <w:trHeight w:val="14"/>
              </w:trPr>
              <w:tc>
                <w:tcPr>
                  <w:tcW w:w="8694" w:type="dxa"/>
                  <w:shd w:val="clear" w:color="auto" w:fill="auto"/>
                </w:tcPr>
                <w:p w14:paraId="1299DF5C" w14:textId="77777777" w:rsidR="008B2D11" w:rsidRDefault="008B2D11" w:rsidP="0047658D">
                  <w:pPr>
                    <w:jc w:val="both"/>
                    <w:rPr>
                      <w:rFonts w:asciiTheme="majorHAnsi" w:hAnsiTheme="majorHAnsi" w:cstheme="majorHAnsi"/>
                      <w:b/>
                      <w:i/>
                      <w:sz w:val="24"/>
                      <w:szCs w:val="24"/>
                      <w:lang w:val="sr-Latn-ME"/>
                    </w:rPr>
                  </w:pPr>
                </w:p>
                <w:p w14:paraId="6371772C" w14:textId="1B4A75E7" w:rsidR="0047658D" w:rsidRPr="00EF30B5" w:rsidRDefault="0047658D" w:rsidP="0047658D">
                  <w:pPr>
                    <w:jc w:val="both"/>
                    <w:rPr>
                      <w:rFonts w:asciiTheme="majorHAnsi" w:hAnsiTheme="majorHAnsi" w:cstheme="majorHAnsi"/>
                      <w:b/>
                      <w:i/>
                      <w:sz w:val="24"/>
                      <w:szCs w:val="24"/>
                      <w:lang w:val="sr-Latn-ME"/>
                    </w:rPr>
                  </w:pPr>
                  <w:r w:rsidRPr="00EF30B5">
                    <w:rPr>
                      <w:rFonts w:asciiTheme="majorHAnsi" w:hAnsiTheme="majorHAnsi" w:cstheme="majorHAnsi"/>
                      <w:b/>
                      <w:i/>
                      <w:sz w:val="24"/>
                      <w:szCs w:val="24"/>
                      <w:lang w:val="sr-Latn-ME"/>
                    </w:rPr>
                    <w:lastRenderedPageBreak/>
                    <w:t>Preporuk</w:t>
                  </w:r>
                  <w:r>
                    <w:rPr>
                      <w:rFonts w:asciiTheme="majorHAnsi" w:hAnsiTheme="majorHAnsi" w:cstheme="majorHAnsi"/>
                      <w:b/>
                      <w:i/>
                      <w:sz w:val="24"/>
                      <w:szCs w:val="24"/>
                      <w:lang w:val="sr-Latn-ME"/>
                    </w:rPr>
                    <w:t>a</w:t>
                  </w:r>
                  <w:r w:rsidRPr="00EF30B5">
                    <w:rPr>
                      <w:rFonts w:asciiTheme="majorHAnsi" w:hAnsiTheme="majorHAnsi" w:cstheme="majorHAnsi"/>
                      <w:b/>
                      <w:i/>
                      <w:sz w:val="24"/>
                      <w:szCs w:val="24"/>
                      <w:lang w:val="sr-Latn-ME"/>
                    </w:rPr>
                    <w:t>:</w:t>
                  </w:r>
                </w:p>
              </w:tc>
            </w:tr>
            <w:tr w:rsidR="0047658D" w:rsidRPr="00EF30B5" w14:paraId="5BE86D2A" w14:textId="77777777" w:rsidTr="001801F5">
              <w:trPr>
                <w:trHeight w:val="14"/>
              </w:trPr>
              <w:tc>
                <w:tcPr>
                  <w:tcW w:w="8694" w:type="dxa"/>
                  <w:shd w:val="clear" w:color="auto" w:fill="auto"/>
                </w:tcPr>
                <w:p w14:paraId="486EC0D4" w14:textId="238DEBED" w:rsidR="0047658D" w:rsidRPr="00EF30B5" w:rsidRDefault="0047658D" w:rsidP="0047658D">
                  <w:pPr>
                    <w:pStyle w:val="ListParagraph"/>
                    <w:numPr>
                      <w:ilvl w:val="0"/>
                      <w:numId w:val="3"/>
                    </w:numPr>
                    <w:spacing w:after="120"/>
                    <w:ind w:left="245" w:hanging="274"/>
                    <w:contextualSpacing w:val="0"/>
                    <w:jc w:val="both"/>
                    <w:rPr>
                      <w:rFonts w:asciiTheme="majorHAnsi" w:hAnsiTheme="majorHAnsi" w:cstheme="majorHAnsi"/>
                      <w:bCs/>
                      <w:sz w:val="24"/>
                      <w:szCs w:val="24"/>
                    </w:rPr>
                  </w:pPr>
                  <w:r>
                    <w:rPr>
                      <w:rFonts w:asciiTheme="majorHAnsi" w:hAnsiTheme="majorHAnsi" w:cstheme="majorHAnsi"/>
                      <w:bCs/>
                      <w:sz w:val="24"/>
                      <w:szCs w:val="24"/>
                    </w:rPr>
                    <w:lastRenderedPageBreak/>
                    <w:t>Izvještaj o realizaci</w:t>
                  </w:r>
                  <w:r w:rsidR="00475AEC">
                    <w:rPr>
                      <w:rFonts w:asciiTheme="majorHAnsi" w:hAnsiTheme="majorHAnsi" w:cstheme="majorHAnsi"/>
                      <w:bCs/>
                      <w:sz w:val="24"/>
                      <w:szCs w:val="24"/>
                    </w:rPr>
                    <w:t>j</w:t>
                  </w:r>
                  <w:r>
                    <w:rPr>
                      <w:rFonts w:asciiTheme="majorHAnsi" w:hAnsiTheme="majorHAnsi" w:cstheme="majorHAnsi"/>
                      <w:bCs/>
                      <w:sz w:val="24"/>
                      <w:szCs w:val="24"/>
                    </w:rPr>
                    <w:t xml:space="preserve">i Godišnjeg plana i programa rada treba da sadrži izvještaje o svim sadržajima planiranim kroz </w:t>
                  </w:r>
                  <w:r w:rsidR="00E238D6">
                    <w:rPr>
                      <w:rFonts w:asciiTheme="majorHAnsi" w:hAnsiTheme="majorHAnsi" w:cstheme="majorHAnsi"/>
                      <w:bCs/>
                      <w:sz w:val="24"/>
                      <w:szCs w:val="24"/>
                    </w:rPr>
                    <w:t>G</w:t>
                  </w:r>
                  <w:r>
                    <w:rPr>
                      <w:rFonts w:asciiTheme="majorHAnsi" w:hAnsiTheme="majorHAnsi" w:cstheme="majorHAnsi"/>
                      <w:bCs/>
                      <w:sz w:val="24"/>
                      <w:szCs w:val="24"/>
                    </w:rPr>
                    <w:t xml:space="preserve">odišnji plan </w:t>
                  </w:r>
                  <w:r w:rsidR="00475AEC">
                    <w:rPr>
                      <w:rFonts w:asciiTheme="majorHAnsi" w:hAnsiTheme="majorHAnsi" w:cstheme="majorHAnsi"/>
                      <w:bCs/>
                      <w:sz w:val="24"/>
                      <w:szCs w:val="24"/>
                    </w:rPr>
                    <w:t>i</w:t>
                  </w:r>
                  <w:r>
                    <w:rPr>
                      <w:rFonts w:asciiTheme="majorHAnsi" w:hAnsiTheme="majorHAnsi" w:cstheme="majorHAnsi"/>
                      <w:bCs/>
                      <w:sz w:val="24"/>
                      <w:szCs w:val="24"/>
                    </w:rPr>
                    <w:t xml:space="preserve"> program rada, kao i preporuke za njihovo poboljšanje.</w:t>
                  </w:r>
                </w:p>
              </w:tc>
            </w:tr>
          </w:tbl>
          <w:p w14:paraId="23839071" w14:textId="084040CB" w:rsidR="008F32A2" w:rsidRPr="00EF30B5" w:rsidRDefault="008F32A2" w:rsidP="00DB1BAC">
            <w:pPr>
              <w:jc w:val="both"/>
              <w:rPr>
                <w:rFonts w:asciiTheme="majorHAnsi" w:hAnsiTheme="majorHAnsi" w:cstheme="majorHAnsi"/>
                <w:sz w:val="24"/>
                <w:szCs w:val="24"/>
                <w:lang w:val="sr-Latn-ME"/>
              </w:rPr>
            </w:pPr>
          </w:p>
        </w:tc>
      </w:tr>
      <w:tr w:rsidR="008F32A2" w:rsidRPr="00EF30B5" w14:paraId="1A5D4E36" w14:textId="77777777" w:rsidTr="001801F5">
        <w:trPr>
          <w:trHeight w:val="20"/>
        </w:trPr>
        <w:tc>
          <w:tcPr>
            <w:tcW w:w="809" w:type="dxa"/>
          </w:tcPr>
          <w:p w14:paraId="4E703802" w14:textId="77777777" w:rsidR="008F32A2" w:rsidRPr="00EF30B5" w:rsidRDefault="008F32A2" w:rsidP="00DB1BAC">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 xml:space="preserve">2.1. </w:t>
            </w:r>
          </w:p>
        </w:tc>
        <w:tc>
          <w:tcPr>
            <w:tcW w:w="8731" w:type="dxa"/>
            <w:vMerge/>
          </w:tcPr>
          <w:p w14:paraId="422180F7" w14:textId="77777777" w:rsidR="008F32A2" w:rsidRPr="00EF30B5" w:rsidRDefault="008F32A2" w:rsidP="00DB1BAC">
            <w:pPr>
              <w:jc w:val="both"/>
              <w:rPr>
                <w:rFonts w:asciiTheme="majorHAnsi" w:hAnsiTheme="majorHAnsi" w:cstheme="majorHAnsi"/>
                <w:sz w:val="24"/>
                <w:szCs w:val="24"/>
                <w:lang w:val="sr-Latn-ME"/>
              </w:rPr>
            </w:pPr>
          </w:p>
        </w:tc>
      </w:tr>
      <w:tr w:rsidR="00EF30B5" w:rsidRPr="00EF30B5" w14:paraId="5F4F2A16" w14:textId="77777777" w:rsidTr="001801F5">
        <w:trPr>
          <w:trHeight w:val="20"/>
        </w:trPr>
        <w:tc>
          <w:tcPr>
            <w:tcW w:w="809" w:type="dxa"/>
          </w:tcPr>
          <w:p w14:paraId="46166BE4" w14:textId="78B27110" w:rsidR="00EF30B5" w:rsidRPr="00EF30B5" w:rsidRDefault="00EF30B5" w:rsidP="00DB1BAC">
            <w:pPr>
              <w:jc w:val="both"/>
              <w:rPr>
                <w:rFonts w:asciiTheme="majorHAnsi" w:hAnsiTheme="majorHAnsi" w:cstheme="majorHAnsi"/>
                <w:sz w:val="24"/>
                <w:szCs w:val="24"/>
              </w:rPr>
            </w:pPr>
            <w:r w:rsidRPr="00EF30B5">
              <w:rPr>
                <w:rFonts w:asciiTheme="majorHAnsi" w:hAnsiTheme="majorHAnsi" w:cstheme="majorHAnsi"/>
                <w:sz w:val="24"/>
                <w:szCs w:val="24"/>
                <w:lang w:val="sr-Latn-ME"/>
              </w:rPr>
              <w:t>2.2.</w:t>
            </w:r>
          </w:p>
        </w:tc>
        <w:tc>
          <w:tcPr>
            <w:tcW w:w="8731" w:type="dxa"/>
          </w:tcPr>
          <w:p w14:paraId="61ECBFE0" w14:textId="77777777" w:rsidR="00EF30B5" w:rsidRPr="00EF30B5" w:rsidRDefault="00EF30B5" w:rsidP="00EF30B5">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 xml:space="preserve">U Školi je uspostavljena organizacija rada i razvijena su dokumenta kojima su definisane uloge i odgovornosti zaposlenih. Uprava Škole je pravovremeno uradila raspored časova koji omogućava uglavnom efikasnu realizaciju nastave. Donešen je akt o sistematizaciji radnih mjesta. </w:t>
            </w:r>
          </w:p>
          <w:p w14:paraId="5289D7BB" w14:textId="6A84273A" w:rsidR="00EF30B5" w:rsidRPr="00EF30B5" w:rsidRDefault="00EF30B5" w:rsidP="00EF30B5">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 xml:space="preserve">Realizacija aktivnosti iz Godišnjeg plana </w:t>
            </w:r>
            <w:r w:rsidR="00C45202">
              <w:rPr>
                <w:rFonts w:asciiTheme="majorHAnsi" w:hAnsiTheme="majorHAnsi" w:cstheme="majorHAnsi"/>
                <w:sz w:val="24"/>
                <w:szCs w:val="24"/>
                <w:lang w:val="sr-Latn-ME"/>
              </w:rPr>
              <w:t>odvija se u skladu sa planom i aktuelnom situacijom.</w:t>
            </w:r>
            <w:r w:rsidRPr="00EF30B5">
              <w:rPr>
                <w:rFonts w:asciiTheme="majorHAnsi" w:hAnsiTheme="majorHAnsi" w:cstheme="majorHAnsi"/>
                <w:sz w:val="24"/>
                <w:szCs w:val="24"/>
                <w:lang w:val="sr-Latn-ME"/>
              </w:rPr>
              <w:t xml:space="preserve"> Na osnovu vođenja evidencije o radu stručnih organa i izvještajima o radu jasno se uočava njihova međusobna saradnja. Izvještaji o realizaciji planiranih aktivnosti prikazuju detaljno realizovane aktivnosti koje su planom predviđene. </w:t>
            </w:r>
          </w:p>
          <w:p w14:paraId="0D25F53B" w14:textId="2EC50806" w:rsidR="00EF30B5" w:rsidRPr="00EF30B5" w:rsidRDefault="00EF30B5" w:rsidP="00EF30B5">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Direktor predsjedava Nastavničkim vijećem i koordinira radom odjeljenjskih vijeća. Nastavničko vijeće razmatra sva pitanja iz svoje nadležnosti u skladu sa Statutom škole i Poslovnikom o radu. Na kraju klasifikacionih perioda i školske godine vrši se analiza učeničkih postignuća</w:t>
            </w:r>
            <w:r w:rsidR="00536B28">
              <w:rPr>
                <w:rFonts w:asciiTheme="majorHAnsi" w:hAnsiTheme="majorHAnsi" w:cstheme="majorHAnsi"/>
                <w:sz w:val="24"/>
                <w:szCs w:val="24"/>
                <w:lang w:val="sr-Latn-ME"/>
              </w:rPr>
              <w:t>,</w:t>
            </w:r>
            <w:r w:rsidRPr="00EF30B5">
              <w:rPr>
                <w:rFonts w:asciiTheme="majorHAnsi" w:hAnsiTheme="majorHAnsi" w:cstheme="majorHAnsi"/>
                <w:sz w:val="24"/>
                <w:szCs w:val="24"/>
                <w:lang w:val="sr-Latn-ME"/>
              </w:rPr>
              <w:t xml:space="preserve"> ali se djelimično vodi evidencija predloženih mjera u Knjizi Nastavničkog vijeća. Ne evidentiraju se predložene mjere za poboljšanje realizacije dopunske i dodatne nastave. Stručna služba i nastavnici pripremaju Akcioni plan mjera za poboljšanje uspjeha učenika nakon klasifikacionog perioda. U knjizi Nastavničkog vijeća vode se zapisnici nakon održanih sjednica. Uprava Škole pruža i om</w:t>
            </w:r>
            <w:r w:rsidR="000631EF">
              <w:rPr>
                <w:rFonts w:asciiTheme="majorHAnsi" w:hAnsiTheme="majorHAnsi" w:cstheme="majorHAnsi"/>
                <w:sz w:val="24"/>
                <w:szCs w:val="24"/>
                <w:lang w:val="sr-Latn-ME"/>
              </w:rPr>
              <w:t>o</w:t>
            </w:r>
            <w:r w:rsidRPr="00EF30B5">
              <w:rPr>
                <w:rFonts w:asciiTheme="majorHAnsi" w:hAnsiTheme="majorHAnsi" w:cstheme="majorHAnsi"/>
                <w:sz w:val="24"/>
                <w:szCs w:val="24"/>
                <w:lang w:val="sr-Latn-ME"/>
              </w:rPr>
              <w:t xml:space="preserve">gućava Savjetu roditelja efikasno funkcionisanje i dobru saradnju sa organom upravljanja i stručnim organima Škole. Uprava Škole je u cilju bolje organizacije i realizacije planiranih aktivnosti formirala timove kojima najčešće koordinira uprava škole ili stručna služba. U Školi su opremljeni kabineti za izvođenje vježbi i praktične nastave u okviru stručno-teorijskih modula nekoliko obrazovnih programa. Na osnovu obilaska Škole primjećuje se da direktor radi na obezbjeđivanju uslova da Škola bude zdrava sredina sa određenim higijenskim standardima. Na osnovu anketiranja zaposlenih, može se konstatovati da </w:t>
            </w:r>
            <w:r w:rsidR="00026DA6">
              <w:rPr>
                <w:rFonts w:asciiTheme="majorHAnsi" w:hAnsiTheme="majorHAnsi" w:cstheme="majorHAnsi"/>
                <w:sz w:val="24"/>
                <w:szCs w:val="24"/>
                <w:lang w:val="sr-Latn-ME"/>
              </w:rPr>
              <w:t xml:space="preserve">preko </w:t>
            </w:r>
            <w:r w:rsidR="00C45202">
              <w:rPr>
                <w:rFonts w:asciiTheme="majorHAnsi" w:hAnsiTheme="majorHAnsi" w:cstheme="majorHAnsi"/>
                <w:sz w:val="24"/>
                <w:szCs w:val="24"/>
                <w:lang w:val="sr-Latn-ME"/>
              </w:rPr>
              <w:t>90</w:t>
            </w:r>
            <w:r w:rsidRPr="00EF30B5">
              <w:rPr>
                <w:rFonts w:asciiTheme="majorHAnsi" w:hAnsiTheme="majorHAnsi" w:cstheme="majorHAnsi"/>
                <w:sz w:val="24"/>
                <w:szCs w:val="24"/>
                <w:lang w:val="sr-Latn-ME"/>
              </w:rPr>
              <w:t xml:space="preserve">% anketiranih nastavnika </w:t>
            </w:r>
            <w:r w:rsidR="00026DA6">
              <w:rPr>
                <w:rFonts w:asciiTheme="majorHAnsi" w:hAnsiTheme="majorHAnsi" w:cstheme="majorHAnsi"/>
                <w:sz w:val="24"/>
                <w:szCs w:val="24"/>
                <w:lang w:val="sr-Latn-ME"/>
              </w:rPr>
              <w:t xml:space="preserve">djelimično ili u potpunosti </w:t>
            </w:r>
            <w:r w:rsidRPr="00EF30B5">
              <w:rPr>
                <w:rFonts w:asciiTheme="majorHAnsi" w:hAnsiTheme="majorHAnsi" w:cstheme="majorHAnsi"/>
                <w:sz w:val="24"/>
                <w:szCs w:val="24"/>
                <w:lang w:val="sr-Latn-ME"/>
              </w:rPr>
              <w:t>smatra da u školi vlada saradnička i konstruktivna komunikacij</w:t>
            </w:r>
            <w:r w:rsidR="008D34E2">
              <w:rPr>
                <w:rFonts w:asciiTheme="majorHAnsi" w:hAnsiTheme="majorHAnsi" w:cstheme="majorHAnsi"/>
                <w:sz w:val="24"/>
                <w:szCs w:val="24"/>
                <w:lang w:val="sr-Latn-ME"/>
              </w:rPr>
              <w:t>a</w:t>
            </w:r>
            <w:r w:rsidRPr="00EF30B5">
              <w:rPr>
                <w:rFonts w:asciiTheme="majorHAnsi" w:hAnsiTheme="majorHAnsi" w:cstheme="majorHAnsi"/>
                <w:sz w:val="24"/>
                <w:szCs w:val="24"/>
                <w:lang w:val="sr-Latn-ME"/>
              </w:rPr>
              <w:t xml:space="preserve"> sa zaposlenima. Od anketiranih nastavnika njih </w:t>
            </w:r>
            <w:r w:rsidR="00026DA6">
              <w:rPr>
                <w:rFonts w:asciiTheme="majorHAnsi" w:hAnsiTheme="majorHAnsi" w:cstheme="majorHAnsi"/>
                <w:sz w:val="24"/>
                <w:szCs w:val="24"/>
                <w:lang w:val="sr-Latn-ME"/>
              </w:rPr>
              <w:t>preko 9</w:t>
            </w:r>
            <w:r w:rsidRPr="00EF30B5">
              <w:rPr>
                <w:rFonts w:asciiTheme="majorHAnsi" w:hAnsiTheme="majorHAnsi" w:cstheme="majorHAnsi"/>
                <w:sz w:val="24"/>
                <w:szCs w:val="24"/>
                <w:lang w:val="sr-Latn-ME"/>
              </w:rPr>
              <w:t xml:space="preserve">0% </w:t>
            </w:r>
            <w:r w:rsidR="00026DA6">
              <w:rPr>
                <w:rFonts w:asciiTheme="majorHAnsi" w:hAnsiTheme="majorHAnsi" w:cstheme="majorHAnsi"/>
                <w:sz w:val="24"/>
                <w:szCs w:val="24"/>
                <w:lang w:val="sr-Latn-ME"/>
              </w:rPr>
              <w:t xml:space="preserve">djelimično ili u potpunosti </w:t>
            </w:r>
            <w:r w:rsidRPr="00EF30B5">
              <w:rPr>
                <w:rFonts w:asciiTheme="majorHAnsi" w:hAnsiTheme="majorHAnsi" w:cstheme="majorHAnsi"/>
                <w:sz w:val="24"/>
                <w:szCs w:val="24"/>
                <w:lang w:val="sr-Latn-ME"/>
              </w:rPr>
              <w:t>smatra da direktor obezbjeđuje uslove za kvalitetnu realizaciju obrazovno-vaspitnog rada.</w:t>
            </w:r>
          </w:p>
          <w:p w14:paraId="465C1F88" w14:textId="77777777" w:rsidR="00EF30B5" w:rsidRDefault="00EF30B5" w:rsidP="00EF30B5">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Škola ima definisan određeni broj pravilnika</w:t>
            </w:r>
            <w:r w:rsidR="00753591">
              <w:rPr>
                <w:rFonts w:asciiTheme="majorHAnsi" w:hAnsiTheme="majorHAnsi" w:cstheme="majorHAnsi"/>
                <w:sz w:val="24"/>
                <w:szCs w:val="24"/>
                <w:lang w:val="sr-Latn-ME"/>
              </w:rPr>
              <w:t>,</w:t>
            </w:r>
            <w:r w:rsidRPr="00EF30B5">
              <w:rPr>
                <w:rFonts w:asciiTheme="majorHAnsi" w:hAnsiTheme="majorHAnsi" w:cstheme="majorHAnsi"/>
                <w:sz w:val="24"/>
                <w:szCs w:val="24"/>
                <w:lang w:val="sr-Latn-ME"/>
              </w:rPr>
              <w:t xml:space="preserve"> kao i poslovnika o radu pojedinih stručnih organa. Na pitanje iz ankete „</w:t>
            </w:r>
            <w:r w:rsidR="005A2760">
              <w:rPr>
                <w:rFonts w:asciiTheme="majorHAnsi" w:hAnsiTheme="majorHAnsi" w:cstheme="majorHAnsi"/>
                <w:sz w:val="24"/>
                <w:szCs w:val="24"/>
                <w:lang w:val="sr-Latn-ME"/>
              </w:rPr>
              <w:t>d</w:t>
            </w:r>
            <w:r w:rsidRPr="00EF30B5">
              <w:rPr>
                <w:rFonts w:asciiTheme="majorHAnsi" w:hAnsiTheme="majorHAnsi" w:cstheme="majorHAnsi"/>
                <w:sz w:val="24"/>
                <w:szCs w:val="24"/>
                <w:lang w:val="sr-Latn-ME"/>
              </w:rPr>
              <w:t xml:space="preserve">a li </w:t>
            </w:r>
            <w:r w:rsidR="00536B28">
              <w:rPr>
                <w:rFonts w:asciiTheme="majorHAnsi" w:hAnsiTheme="majorHAnsi" w:cstheme="majorHAnsi"/>
                <w:sz w:val="24"/>
                <w:szCs w:val="24"/>
                <w:lang w:val="sr-Latn-ME"/>
              </w:rPr>
              <w:t xml:space="preserve">je </w:t>
            </w:r>
            <w:r w:rsidRPr="00EF30B5">
              <w:rPr>
                <w:rFonts w:asciiTheme="majorHAnsi" w:hAnsiTheme="majorHAnsi" w:cstheme="majorHAnsi"/>
                <w:sz w:val="24"/>
                <w:szCs w:val="24"/>
                <w:lang w:val="sr-Latn-ME"/>
              </w:rPr>
              <w:t>rad direktora</w:t>
            </w:r>
            <w:r w:rsidR="00632F7C">
              <w:rPr>
                <w:rFonts w:asciiTheme="majorHAnsi" w:hAnsiTheme="majorHAnsi" w:cstheme="majorHAnsi"/>
                <w:sz w:val="24"/>
                <w:szCs w:val="24"/>
                <w:lang w:val="sr-Latn-ME"/>
              </w:rPr>
              <w:t xml:space="preserve"> </w:t>
            </w:r>
            <w:r w:rsidRPr="00EF30B5">
              <w:rPr>
                <w:rFonts w:asciiTheme="majorHAnsi" w:hAnsiTheme="majorHAnsi" w:cstheme="majorHAnsi"/>
                <w:sz w:val="24"/>
                <w:szCs w:val="24"/>
                <w:lang w:val="sr-Latn-ME"/>
              </w:rPr>
              <w:t>transparentan“ 7</w:t>
            </w:r>
            <w:r w:rsidR="00026DA6">
              <w:rPr>
                <w:rFonts w:asciiTheme="majorHAnsi" w:hAnsiTheme="majorHAnsi" w:cstheme="majorHAnsi"/>
                <w:sz w:val="24"/>
                <w:szCs w:val="24"/>
                <w:lang w:val="sr-Latn-ME"/>
              </w:rPr>
              <w:t>0</w:t>
            </w:r>
            <w:r w:rsidRPr="00EF30B5">
              <w:rPr>
                <w:rFonts w:asciiTheme="majorHAnsi" w:hAnsiTheme="majorHAnsi" w:cstheme="majorHAnsi"/>
                <w:sz w:val="24"/>
                <w:szCs w:val="24"/>
                <w:lang w:val="sr-Latn-ME"/>
              </w:rPr>
              <w:t>% zaposlenih se slaže u potpunosti, dok 2</w:t>
            </w:r>
            <w:r w:rsidR="00026DA6">
              <w:rPr>
                <w:rFonts w:asciiTheme="majorHAnsi" w:hAnsiTheme="majorHAnsi" w:cstheme="majorHAnsi"/>
                <w:sz w:val="24"/>
                <w:szCs w:val="24"/>
                <w:lang w:val="sr-Latn-ME"/>
              </w:rPr>
              <w:t>5</w:t>
            </w:r>
            <w:r w:rsidRPr="00EF30B5">
              <w:rPr>
                <w:rFonts w:asciiTheme="majorHAnsi" w:hAnsiTheme="majorHAnsi" w:cstheme="majorHAnsi"/>
                <w:sz w:val="24"/>
                <w:szCs w:val="24"/>
                <w:lang w:val="sr-Latn-ME"/>
              </w:rPr>
              <w:t xml:space="preserve">% se djelimično slaže, a </w:t>
            </w:r>
            <w:r w:rsidR="00026DA6">
              <w:rPr>
                <w:rFonts w:asciiTheme="majorHAnsi" w:hAnsiTheme="majorHAnsi" w:cstheme="majorHAnsi"/>
                <w:sz w:val="24"/>
                <w:szCs w:val="24"/>
                <w:lang w:val="sr-Latn-ME"/>
              </w:rPr>
              <w:t>5</w:t>
            </w:r>
            <w:r w:rsidRPr="00EF30B5">
              <w:rPr>
                <w:rFonts w:asciiTheme="majorHAnsi" w:hAnsiTheme="majorHAnsi" w:cstheme="majorHAnsi"/>
                <w:sz w:val="24"/>
                <w:szCs w:val="24"/>
                <w:lang w:val="sr-Latn-ME"/>
              </w:rPr>
              <w:t>% anketiranih nastavnika se ne slaže.</w:t>
            </w:r>
          </w:p>
          <w:p w14:paraId="6535E2EA" w14:textId="0F72E8DD" w:rsidR="00E66EFF" w:rsidRPr="00EF30B5" w:rsidRDefault="00E66EFF" w:rsidP="00EF30B5">
            <w:pPr>
              <w:jc w:val="both"/>
              <w:rPr>
                <w:rFonts w:asciiTheme="majorHAnsi" w:hAnsiTheme="majorHAnsi" w:cstheme="majorHAnsi"/>
                <w:sz w:val="24"/>
                <w:szCs w:val="24"/>
              </w:rPr>
            </w:pPr>
          </w:p>
        </w:tc>
      </w:tr>
      <w:tr w:rsidR="008F32A2" w:rsidRPr="00EF30B5" w14:paraId="34D411B1" w14:textId="77777777" w:rsidTr="001801F5">
        <w:trPr>
          <w:trHeight w:val="20"/>
        </w:trPr>
        <w:tc>
          <w:tcPr>
            <w:tcW w:w="809" w:type="dxa"/>
          </w:tcPr>
          <w:p w14:paraId="581AC235" w14:textId="77777777" w:rsidR="008F32A2" w:rsidRPr="00EF30B5" w:rsidRDefault="008F32A2" w:rsidP="00DB1BAC">
            <w:pPr>
              <w:jc w:val="both"/>
              <w:rPr>
                <w:rFonts w:asciiTheme="majorHAnsi" w:hAnsiTheme="majorHAnsi" w:cstheme="majorHAnsi"/>
                <w:sz w:val="24"/>
                <w:szCs w:val="24"/>
                <w:lang w:val="sr-Latn-ME"/>
              </w:rPr>
            </w:pPr>
          </w:p>
        </w:tc>
        <w:tc>
          <w:tcPr>
            <w:tcW w:w="8731" w:type="dxa"/>
            <w:shd w:val="clear" w:color="auto" w:fill="auto"/>
          </w:tcPr>
          <w:p w14:paraId="15994AB7" w14:textId="48AA751D" w:rsidR="008F32A2" w:rsidRPr="00EF30B5" w:rsidRDefault="008F32A2" w:rsidP="00DB1BAC">
            <w:pPr>
              <w:jc w:val="both"/>
              <w:rPr>
                <w:rFonts w:asciiTheme="majorHAnsi" w:hAnsiTheme="majorHAnsi" w:cstheme="majorHAnsi"/>
                <w:b/>
                <w:i/>
                <w:sz w:val="24"/>
                <w:szCs w:val="24"/>
                <w:lang w:val="sr-Latn-ME"/>
              </w:rPr>
            </w:pPr>
            <w:r w:rsidRPr="00EF30B5">
              <w:rPr>
                <w:rFonts w:asciiTheme="majorHAnsi" w:hAnsiTheme="majorHAnsi" w:cstheme="majorHAnsi"/>
                <w:b/>
                <w:i/>
                <w:sz w:val="24"/>
                <w:szCs w:val="24"/>
                <w:lang w:val="sr-Latn-ME"/>
              </w:rPr>
              <w:t>Preporuk</w:t>
            </w:r>
            <w:r w:rsidR="00536B28">
              <w:rPr>
                <w:rFonts w:asciiTheme="majorHAnsi" w:hAnsiTheme="majorHAnsi" w:cstheme="majorHAnsi"/>
                <w:b/>
                <w:i/>
                <w:sz w:val="24"/>
                <w:szCs w:val="24"/>
                <w:lang w:val="sr-Latn-ME"/>
              </w:rPr>
              <w:t>e</w:t>
            </w:r>
            <w:r w:rsidRPr="00EF30B5">
              <w:rPr>
                <w:rFonts w:asciiTheme="majorHAnsi" w:hAnsiTheme="majorHAnsi" w:cstheme="majorHAnsi"/>
                <w:b/>
                <w:i/>
                <w:sz w:val="24"/>
                <w:szCs w:val="24"/>
                <w:lang w:val="sr-Latn-ME"/>
              </w:rPr>
              <w:t>:</w:t>
            </w:r>
          </w:p>
        </w:tc>
      </w:tr>
      <w:tr w:rsidR="008F32A2" w:rsidRPr="00EF30B5" w14:paraId="4D6CE99B" w14:textId="77777777" w:rsidTr="001801F5">
        <w:trPr>
          <w:trHeight w:val="20"/>
        </w:trPr>
        <w:tc>
          <w:tcPr>
            <w:tcW w:w="809" w:type="dxa"/>
          </w:tcPr>
          <w:p w14:paraId="46B78A84" w14:textId="77777777" w:rsidR="008F32A2" w:rsidRPr="00EF30B5" w:rsidRDefault="008F32A2" w:rsidP="00DB1BAC">
            <w:pPr>
              <w:jc w:val="both"/>
              <w:rPr>
                <w:rFonts w:asciiTheme="majorHAnsi" w:hAnsiTheme="majorHAnsi" w:cstheme="majorHAnsi"/>
                <w:sz w:val="24"/>
                <w:szCs w:val="24"/>
                <w:lang w:val="sr-Latn-ME"/>
              </w:rPr>
            </w:pPr>
          </w:p>
        </w:tc>
        <w:tc>
          <w:tcPr>
            <w:tcW w:w="8731" w:type="dxa"/>
            <w:shd w:val="clear" w:color="auto" w:fill="auto"/>
          </w:tcPr>
          <w:p w14:paraId="0A49D448" w14:textId="77777777" w:rsidR="008F32A2" w:rsidRPr="00EF30B5" w:rsidRDefault="008F32A2" w:rsidP="002E35CC">
            <w:pPr>
              <w:pStyle w:val="ListParagraph"/>
              <w:numPr>
                <w:ilvl w:val="0"/>
                <w:numId w:val="3"/>
              </w:numPr>
              <w:ind w:left="248" w:hanging="270"/>
              <w:jc w:val="both"/>
              <w:rPr>
                <w:rFonts w:asciiTheme="majorHAnsi" w:hAnsiTheme="majorHAnsi" w:cstheme="majorHAnsi"/>
                <w:bCs/>
                <w:sz w:val="24"/>
                <w:szCs w:val="24"/>
              </w:rPr>
            </w:pPr>
            <w:r w:rsidRPr="00EF30B5">
              <w:rPr>
                <w:rFonts w:asciiTheme="majorHAnsi" w:hAnsiTheme="majorHAnsi" w:cstheme="majorHAnsi"/>
                <w:bCs/>
                <w:sz w:val="24"/>
                <w:szCs w:val="24"/>
              </w:rPr>
              <w:t>Raditi na obezbjeđivanju materijalnih uslova za djecu sa posebnim obrazovnim potrebama.</w:t>
            </w:r>
          </w:p>
          <w:p w14:paraId="4FECA32A" w14:textId="77777777" w:rsidR="008F32A2" w:rsidRDefault="008F32A2" w:rsidP="002E35CC">
            <w:pPr>
              <w:pStyle w:val="ListParagraph"/>
              <w:numPr>
                <w:ilvl w:val="0"/>
                <w:numId w:val="3"/>
              </w:numPr>
              <w:ind w:left="248" w:hanging="270"/>
              <w:jc w:val="both"/>
              <w:rPr>
                <w:rFonts w:asciiTheme="majorHAnsi" w:hAnsiTheme="majorHAnsi" w:cstheme="majorHAnsi"/>
                <w:bCs/>
                <w:sz w:val="24"/>
                <w:szCs w:val="24"/>
              </w:rPr>
            </w:pPr>
            <w:r w:rsidRPr="00EF30B5">
              <w:rPr>
                <w:rFonts w:asciiTheme="majorHAnsi" w:hAnsiTheme="majorHAnsi" w:cstheme="majorHAnsi"/>
                <w:bCs/>
                <w:sz w:val="24"/>
                <w:szCs w:val="24"/>
              </w:rPr>
              <w:t>Motivisati nastavnike za realizaciju ogledno-uglednih časova.</w:t>
            </w:r>
          </w:p>
          <w:p w14:paraId="647A932C" w14:textId="0D090C41" w:rsidR="00026DA6" w:rsidRPr="00EF30B5" w:rsidRDefault="00026DA6" w:rsidP="004B00E0">
            <w:pPr>
              <w:pStyle w:val="ListParagraph"/>
              <w:numPr>
                <w:ilvl w:val="0"/>
                <w:numId w:val="3"/>
              </w:numPr>
              <w:spacing w:after="120"/>
              <w:ind w:left="245" w:hanging="274"/>
              <w:contextualSpacing w:val="0"/>
              <w:jc w:val="both"/>
              <w:rPr>
                <w:rFonts w:asciiTheme="majorHAnsi" w:hAnsiTheme="majorHAnsi" w:cstheme="majorHAnsi"/>
                <w:bCs/>
                <w:sz w:val="24"/>
                <w:szCs w:val="24"/>
              </w:rPr>
            </w:pPr>
            <w:r>
              <w:rPr>
                <w:rFonts w:asciiTheme="majorHAnsi" w:hAnsiTheme="majorHAnsi" w:cstheme="majorHAnsi"/>
                <w:bCs/>
                <w:sz w:val="24"/>
                <w:szCs w:val="24"/>
              </w:rPr>
              <w:t>Olakšati organizaciju rada škole kroz interna pravila i procedure.</w:t>
            </w:r>
          </w:p>
        </w:tc>
      </w:tr>
      <w:tr w:rsidR="004B00E0" w:rsidRPr="00EF30B5" w14:paraId="761AE056" w14:textId="77777777" w:rsidTr="001801F5">
        <w:trPr>
          <w:trHeight w:val="20"/>
        </w:trPr>
        <w:tc>
          <w:tcPr>
            <w:tcW w:w="809" w:type="dxa"/>
          </w:tcPr>
          <w:p w14:paraId="73FED84D" w14:textId="1B1F6D99" w:rsidR="004B00E0" w:rsidRPr="00EF30B5" w:rsidRDefault="004B00E0" w:rsidP="00DB1BAC">
            <w:pPr>
              <w:jc w:val="both"/>
              <w:rPr>
                <w:rFonts w:asciiTheme="majorHAnsi" w:hAnsiTheme="majorHAnsi" w:cstheme="majorHAnsi"/>
                <w:sz w:val="24"/>
                <w:szCs w:val="24"/>
              </w:rPr>
            </w:pPr>
            <w:r w:rsidRPr="00EF30B5">
              <w:rPr>
                <w:rFonts w:asciiTheme="majorHAnsi" w:hAnsiTheme="majorHAnsi" w:cstheme="majorHAnsi"/>
                <w:sz w:val="24"/>
                <w:szCs w:val="24"/>
                <w:lang w:val="sr-Latn-ME"/>
              </w:rPr>
              <w:t>2.3.</w:t>
            </w:r>
          </w:p>
        </w:tc>
        <w:tc>
          <w:tcPr>
            <w:tcW w:w="8731" w:type="dxa"/>
            <w:shd w:val="clear" w:color="auto" w:fill="auto"/>
          </w:tcPr>
          <w:p w14:paraId="7654384E" w14:textId="4C47F66E" w:rsidR="004B00E0" w:rsidRPr="00EF30B5" w:rsidRDefault="004B00E0" w:rsidP="004B00E0">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 xml:space="preserve">Planovi rada direktorice i </w:t>
            </w:r>
            <w:r>
              <w:rPr>
                <w:rFonts w:asciiTheme="majorHAnsi" w:hAnsiTheme="majorHAnsi" w:cstheme="majorHAnsi"/>
                <w:sz w:val="24"/>
                <w:szCs w:val="24"/>
                <w:lang w:val="sr-Latn-ME"/>
              </w:rPr>
              <w:t>članova stručne službe,</w:t>
            </w:r>
            <w:r w:rsidRPr="00EF30B5">
              <w:rPr>
                <w:rFonts w:asciiTheme="majorHAnsi" w:hAnsiTheme="majorHAnsi" w:cstheme="majorHAnsi"/>
                <w:sz w:val="24"/>
                <w:szCs w:val="24"/>
                <w:lang w:val="sr-Latn-ME"/>
              </w:rPr>
              <w:t xml:space="preserve"> kao sastavni djelovi Godišnjeg plana i programa rada škole</w:t>
            </w:r>
            <w:r>
              <w:rPr>
                <w:rFonts w:asciiTheme="majorHAnsi" w:hAnsiTheme="majorHAnsi" w:cstheme="majorHAnsi"/>
                <w:sz w:val="24"/>
                <w:szCs w:val="24"/>
                <w:lang w:val="sr-Latn-ME"/>
              </w:rPr>
              <w:t>,</w:t>
            </w:r>
            <w:r w:rsidRPr="00EF30B5">
              <w:rPr>
                <w:rFonts w:asciiTheme="majorHAnsi" w:hAnsiTheme="majorHAnsi" w:cstheme="majorHAnsi"/>
                <w:sz w:val="24"/>
                <w:szCs w:val="24"/>
                <w:lang w:val="sr-Latn-ME"/>
              </w:rPr>
              <w:t xml:space="preserve"> sadrže aktivnosti koje se odnose na pedagoško-instruktivni rad. Pedagoško-instruktivni rad obavlja se od strane direktor</w:t>
            </w:r>
            <w:r w:rsidR="001801F5">
              <w:rPr>
                <w:rFonts w:asciiTheme="majorHAnsi" w:hAnsiTheme="majorHAnsi" w:cstheme="majorHAnsi"/>
                <w:sz w:val="24"/>
                <w:szCs w:val="24"/>
                <w:lang w:val="sr-Latn-ME"/>
              </w:rPr>
              <w:t>a</w:t>
            </w:r>
            <w:r>
              <w:rPr>
                <w:rFonts w:asciiTheme="majorHAnsi" w:hAnsiTheme="majorHAnsi" w:cstheme="majorHAnsi"/>
                <w:sz w:val="24"/>
                <w:szCs w:val="24"/>
                <w:lang w:val="sr-Latn-ME"/>
              </w:rPr>
              <w:t>, psihologa</w:t>
            </w:r>
            <w:r w:rsidRPr="00EF30B5">
              <w:rPr>
                <w:rFonts w:asciiTheme="majorHAnsi" w:hAnsiTheme="majorHAnsi" w:cstheme="majorHAnsi"/>
                <w:sz w:val="24"/>
                <w:szCs w:val="24"/>
                <w:lang w:val="sr-Latn-ME"/>
              </w:rPr>
              <w:t xml:space="preserve"> i </w:t>
            </w:r>
            <w:r w:rsidR="001801F5">
              <w:rPr>
                <w:rFonts w:asciiTheme="majorHAnsi" w:hAnsiTheme="majorHAnsi" w:cstheme="majorHAnsi"/>
                <w:sz w:val="24"/>
                <w:szCs w:val="24"/>
                <w:lang w:val="sr-Latn-ME"/>
              </w:rPr>
              <w:t>organizatora praktične nastave</w:t>
            </w:r>
            <w:r w:rsidRPr="00EF30B5">
              <w:rPr>
                <w:rFonts w:asciiTheme="majorHAnsi" w:hAnsiTheme="majorHAnsi" w:cstheme="majorHAnsi"/>
                <w:sz w:val="24"/>
                <w:szCs w:val="24"/>
                <w:lang w:val="sr-Latn-ME"/>
              </w:rPr>
              <w:t xml:space="preserve">. Tokom rada koriste se protokoli za posmatranje časova. Nakon časa se obavlja usmeni razgovor, vode pisana zapažanja i daju </w:t>
            </w:r>
            <w:r>
              <w:rPr>
                <w:rFonts w:asciiTheme="majorHAnsi" w:hAnsiTheme="majorHAnsi" w:cstheme="majorHAnsi"/>
                <w:sz w:val="24"/>
                <w:szCs w:val="24"/>
                <w:lang w:val="sr-Latn-ME"/>
              </w:rPr>
              <w:t xml:space="preserve">sugestije i </w:t>
            </w:r>
            <w:r w:rsidRPr="00EF30B5">
              <w:rPr>
                <w:rFonts w:asciiTheme="majorHAnsi" w:hAnsiTheme="majorHAnsi" w:cstheme="majorHAnsi"/>
                <w:sz w:val="24"/>
                <w:szCs w:val="24"/>
                <w:lang w:val="sr-Latn-ME"/>
              </w:rPr>
              <w:t xml:space="preserve">preporuke za unapređivanje kvaliteta rada u nastavi. </w:t>
            </w:r>
          </w:p>
          <w:p w14:paraId="180105B2" w14:textId="77777777" w:rsidR="004B00E0" w:rsidRPr="00EF30B5" w:rsidRDefault="004B00E0" w:rsidP="004B00E0">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lastRenderedPageBreak/>
              <w:t xml:space="preserve">Uprava Škole je uradila Pravilnik o kućnom redu i isti je istaknut na vidnim mjestima kako bi zaposleni i učenici bili upoznati sa njim. U Školi se pedagoška dokumentacija vodi </w:t>
            </w:r>
            <w:r>
              <w:rPr>
                <w:rFonts w:asciiTheme="majorHAnsi" w:hAnsiTheme="majorHAnsi" w:cstheme="majorHAnsi"/>
                <w:sz w:val="24"/>
                <w:szCs w:val="24"/>
                <w:lang w:val="sr-Latn-ME"/>
              </w:rPr>
              <w:t xml:space="preserve">redovno, uredno i </w:t>
            </w:r>
            <w:r w:rsidRPr="00EF30B5">
              <w:rPr>
                <w:rFonts w:asciiTheme="majorHAnsi" w:hAnsiTheme="majorHAnsi" w:cstheme="majorHAnsi"/>
                <w:sz w:val="24"/>
                <w:szCs w:val="24"/>
                <w:lang w:val="sr-Latn-ME"/>
              </w:rPr>
              <w:t xml:space="preserve">u skladu sa propisima. Svi pravilnici koje Škola posjeduje su u skladu sa zakonom. </w:t>
            </w:r>
          </w:p>
          <w:p w14:paraId="45D4978F" w14:textId="0B8F4399" w:rsidR="004B00E0" w:rsidRDefault="00FE1781" w:rsidP="004B00E0">
            <w:pPr>
              <w:jc w:val="both"/>
              <w:rPr>
                <w:rFonts w:asciiTheme="majorHAnsi" w:hAnsiTheme="majorHAnsi" w:cstheme="majorHAnsi"/>
                <w:sz w:val="24"/>
                <w:szCs w:val="24"/>
                <w:lang w:val="sr-Latn-ME"/>
              </w:rPr>
            </w:pPr>
            <w:r>
              <w:rPr>
                <w:rFonts w:asciiTheme="majorHAnsi" w:hAnsiTheme="majorHAnsi" w:cstheme="majorHAnsi"/>
                <w:sz w:val="24"/>
                <w:szCs w:val="24"/>
                <w:lang w:val="sr-Latn-ME"/>
              </w:rPr>
              <w:t xml:space="preserve">Direktor je napravio </w:t>
            </w:r>
            <w:r w:rsidR="00C4256E">
              <w:rPr>
                <w:rFonts w:asciiTheme="majorHAnsi" w:hAnsiTheme="majorHAnsi" w:cstheme="majorHAnsi"/>
                <w:sz w:val="24"/>
                <w:szCs w:val="24"/>
                <w:lang w:val="sr-Latn-ME"/>
              </w:rPr>
              <w:t>T</w:t>
            </w:r>
            <w:r>
              <w:rPr>
                <w:rFonts w:asciiTheme="majorHAnsi" w:hAnsiTheme="majorHAnsi" w:cstheme="majorHAnsi"/>
                <w:sz w:val="24"/>
                <w:szCs w:val="24"/>
                <w:lang w:val="sr-Latn-ME"/>
              </w:rPr>
              <w:t>im za kvalitet u kojem i sam učestvuje</w:t>
            </w:r>
            <w:r w:rsidR="004B00E0" w:rsidRPr="00EF30B5">
              <w:rPr>
                <w:rFonts w:asciiTheme="majorHAnsi" w:hAnsiTheme="majorHAnsi" w:cstheme="majorHAnsi"/>
                <w:sz w:val="24"/>
                <w:szCs w:val="24"/>
                <w:lang w:val="sr-Latn-ME"/>
              </w:rPr>
              <w:t xml:space="preserve">. Tim je </w:t>
            </w:r>
            <w:r>
              <w:rPr>
                <w:rFonts w:asciiTheme="majorHAnsi" w:hAnsiTheme="majorHAnsi" w:cstheme="majorHAnsi"/>
                <w:sz w:val="24"/>
                <w:szCs w:val="24"/>
                <w:lang w:val="sr-Latn-ME"/>
              </w:rPr>
              <w:t xml:space="preserve">sačinio plan samoevaluacije i </w:t>
            </w:r>
            <w:r w:rsidR="004B00E0" w:rsidRPr="00EF30B5">
              <w:rPr>
                <w:rFonts w:asciiTheme="majorHAnsi" w:hAnsiTheme="majorHAnsi" w:cstheme="majorHAnsi"/>
                <w:sz w:val="24"/>
                <w:szCs w:val="24"/>
                <w:lang w:val="sr-Latn-ME"/>
              </w:rPr>
              <w:t xml:space="preserve">odredio indikatore i aktivnosti kroz akcioni plan. </w:t>
            </w:r>
            <w:r w:rsidR="004B00E0">
              <w:rPr>
                <w:rFonts w:asciiTheme="majorHAnsi" w:hAnsiTheme="majorHAnsi" w:cstheme="majorHAnsi"/>
                <w:sz w:val="24"/>
                <w:szCs w:val="24"/>
                <w:lang w:val="sr-Latn-ME"/>
              </w:rPr>
              <w:t>U pl</w:t>
            </w:r>
            <w:r w:rsidR="00F130FD">
              <w:rPr>
                <w:rFonts w:asciiTheme="majorHAnsi" w:hAnsiTheme="majorHAnsi" w:cstheme="majorHAnsi"/>
                <w:sz w:val="24"/>
                <w:szCs w:val="24"/>
                <w:lang w:val="sr-Latn-ME"/>
              </w:rPr>
              <w:t>a</w:t>
            </w:r>
            <w:r w:rsidR="004B00E0">
              <w:rPr>
                <w:rFonts w:asciiTheme="majorHAnsi" w:hAnsiTheme="majorHAnsi" w:cstheme="majorHAnsi"/>
                <w:sz w:val="24"/>
                <w:szCs w:val="24"/>
                <w:lang w:val="sr-Latn-ME"/>
              </w:rPr>
              <w:t xml:space="preserve">nu su definisane prioritetne oblasti, a zasnovan je na analizi postojećeg stanja. Pri planiranju samoevaluacije škola je obezbijedila uključenost različitih interesnih grupa (nastavnik, učenik, roditelj i poslodavac). Izvještaj sadrži pregled rezultata, njihovu analizu i preporuke za poboljšanje. </w:t>
            </w:r>
            <w:r>
              <w:rPr>
                <w:rFonts w:asciiTheme="majorHAnsi" w:hAnsiTheme="majorHAnsi" w:cstheme="majorHAnsi"/>
                <w:sz w:val="24"/>
                <w:szCs w:val="24"/>
                <w:lang w:val="sr-Latn-ME"/>
              </w:rPr>
              <w:t>Izvještaj nije u potpunosti završen</w:t>
            </w:r>
            <w:r w:rsidR="00766022">
              <w:rPr>
                <w:rFonts w:asciiTheme="majorHAnsi" w:hAnsiTheme="majorHAnsi" w:cstheme="majorHAnsi"/>
                <w:sz w:val="24"/>
                <w:szCs w:val="24"/>
                <w:lang w:val="sr-Latn-ME"/>
              </w:rPr>
              <w:t>.</w:t>
            </w:r>
            <w:r w:rsidR="004B00E0">
              <w:rPr>
                <w:rFonts w:asciiTheme="majorHAnsi" w:hAnsiTheme="majorHAnsi" w:cstheme="majorHAnsi"/>
                <w:sz w:val="24"/>
                <w:szCs w:val="24"/>
                <w:lang w:val="sr-Latn-ME"/>
              </w:rPr>
              <w:t xml:space="preserve"> </w:t>
            </w:r>
            <w:r w:rsidR="004B00E0" w:rsidRPr="00EF30B5">
              <w:rPr>
                <w:rFonts w:asciiTheme="majorHAnsi" w:hAnsiTheme="majorHAnsi" w:cstheme="majorHAnsi"/>
                <w:sz w:val="24"/>
                <w:szCs w:val="24"/>
                <w:lang w:val="sr-Latn-ME"/>
              </w:rPr>
              <w:t xml:space="preserve">Direktor </w:t>
            </w:r>
            <w:r w:rsidR="004B00E0">
              <w:rPr>
                <w:rFonts w:asciiTheme="majorHAnsi" w:hAnsiTheme="majorHAnsi" w:cstheme="majorHAnsi"/>
                <w:sz w:val="24"/>
                <w:szCs w:val="24"/>
                <w:lang w:val="sr-Latn-ME"/>
              </w:rPr>
              <w:t xml:space="preserve">ne prati kontinuirano i sistematično </w:t>
            </w:r>
            <w:r w:rsidR="004B00E0" w:rsidRPr="00EF30B5">
              <w:rPr>
                <w:rFonts w:asciiTheme="majorHAnsi" w:hAnsiTheme="majorHAnsi" w:cstheme="majorHAnsi"/>
                <w:sz w:val="24"/>
                <w:szCs w:val="24"/>
                <w:lang w:val="sr-Latn-ME"/>
              </w:rPr>
              <w:t>ostvarenost standarda kompetencija za nastavnike.</w:t>
            </w:r>
          </w:p>
          <w:p w14:paraId="12BCF54A" w14:textId="5732758D" w:rsidR="00E66EFF" w:rsidRPr="004B00E0" w:rsidRDefault="00E66EFF" w:rsidP="004B00E0">
            <w:pPr>
              <w:jc w:val="both"/>
              <w:rPr>
                <w:rFonts w:asciiTheme="majorHAnsi" w:hAnsiTheme="majorHAnsi" w:cstheme="majorHAnsi"/>
                <w:bCs/>
                <w:sz w:val="24"/>
                <w:szCs w:val="24"/>
              </w:rPr>
            </w:pPr>
          </w:p>
        </w:tc>
      </w:tr>
      <w:tr w:rsidR="008F32A2" w:rsidRPr="00EF30B5" w14:paraId="2CFE627E" w14:textId="77777777" w:rsidTr="001801F5">
        <w:trPr>
          <w:cantSplit/>
          <w:trHeight w:val="20"/>
        </w:trPr>
        <w:tc>
          <w:tcPr>
            <w:tcW w:w="809" w:type="dxa"/>
            <w:shd w:val="clear" w:color="auto" w:fill="FFFFFF" w:themeFill="background1"/>
          </w:tcPr>
          <w:p w14:paraId="664ACB5A" w14:textId="3BDCA7D5" w:rsidR="008F32A2" w:rsidRPr="00EF30B5" w:rsidRDefault="008F32A2" w:rsidP="00DB1BAC">
            <w:pPr>
              <w:jc w:val="both"/>
              <w:rPr>
                <w:rFonts w:asciiTheme="majorHAnsi" w:hAnsiTheme="majorHAnsi" w:cstheme="majorHAnsi"/>
                <w:sz w:val="24"/>
                <w:szCs w:val="24"/>
                <w:lang w:val="sr-Latn-ME"/>
              </w:rPr>
            </w:pPr>
          </w:p>
        </w:tc>
        <w:tc>
          <w:tcPr>
            <w:tcW w:w="8731" w:type="dxa"/>
            <w:shd w:val="clear" w:color="auto" w:fill="FFFFFF" w:themeFill="background1"/>
          </w:tcPr>
          <w:p w14:paraId="4662590E" w14:textId="0245400B" w:rsidR="00D8343B" w:rsidRDefault="008F32A2" w:rsidP="00DB1BAC">
            <w:pPr>
              <w:jc w:val="both"/>
              <w:rPr>
                <w:rFonts w:asciiTheme="majorHAnsi" w:hAnsiTheme="majorHAnsi" w:cstheme="majorHAnsi"/>
                <w:b/>
                <w:i/>
                <w:sz w:val="24"/>
                <w:szCs w:val="24"/>
                <w:lang w:val="sr-Latn-ME"/>
              </w:rPr>
            </w:pPr>
            <w:r w:rsidRPr="00EF30B5">
              <w:rPr>
                <w:rFonts w:asciiTheme="majorHAnsi" w:hAnsiTheme="majorHAnsi" w:cstheme="majorHAnsi"/>
                <w:sz w:val="24"/>
                <w:szCs w:val="24"/>
                <w:lang w:val="sr-Latn-ME"/>
              </w:rPr>
              <w:t xml:space="preserve"> </w:t>
            </w:r>
            <w:r w:rsidR="00D8343B" w:rsidRPr="00D8343B">
              <w:rPr>
                <w:rFonts w:asciiTheme="majorHAnsi" w:hAnsiTheme="majorHAnsi" w:cstheme="majorHAnsi"/>
                <w:b/>
                <w:i/>
                <w:sz w:val="24"/>
                <w:szCs w:val="24"/>
                <w:lang w:val="sr-Latn-ME"/>
              </w:rPr>
              <w:t>Preporuk</w:t>
            </w:r>
            <w:r w:rsidR="00DF073B">
              <w:rPr>
                <w:rFonts w:asciiTheme="majorHAnsi" w:hAnsiTheme="majorHAnsi" w:cstheme="majorHAnsi"/>
                <w:b/>
                <w:i/>
                <w:sz w:val="24"/>
                <w:szCs w:val="24"/>
                <w:lang w:val="sr-Latn-ME"/>
              </w:rPr>
              <w:t>e</w:t>
            </w:r>
            <w:r w:rsidR="00D8343B" w:rsidRPr="00D8343B">
              <w:rPr>
                <w:rFonts w:asciiTheme="majorHAnsi" w:hAnsiTheme="majorHAnsi" w:cstheme="majorHAnsi"/>
                <w:b/>
                <w:i/>
                <w:sz w:val="24"/>
                <w:szCs w:val="24"/>
                <w:lang w:val="sr-Latn-ME"/>
              </w:rPr>
              <w:t>:</w:t>
            </w:r>
          </w:p>
          <w:p w14:paraId="40382318" w14:textId="6AD39C8D" w:rsidR="00766022" w:rsidRPr="00766022" w:rsidRDefault="00766022" w:rsidP="004B00E0">
            <w:pPr>
              <w:pStyle w:val="ListParagraph"/>
              <w:numPr>
                <w:ilvl w:val="0"/>
                <w:numId w:val="3"/>
              </w:numPr>
              <w:spacing w:after="120"/>
              <w:ind w:left="245" w:hanging="274"/>
              <w:contextualSpacing w:val="0"/>
              <w:jc w:val="both"/>
              <w:rPr>
                <w:rFonts w:asciiTheme="majorHAnsi" w:hAnsiTheme="majorHAnsi" w:cstheme="majorHAnsi"/>
                <w:b/>
                <w:i/>
                <w:sz w:val="24"/>
                <w:szCs w:val="24"/>
                <w:lang w:val="sr-Latn-ME"/>
              </w:rPr>
            </w:pPr>
            <w:r>
              <w:rPr>
                <w:rFonts w:asciiTheme="majorHAnsi" w:hAnsiTheme="majorHAnsi" w:cstheme="majorHAnsi"/>
                <w:sz w:val="24"/>
                <w:szCs w:val="24"/>
                <w:lang w:val="sr-Latn-ME"/>
              </w:rPr>
              <w:t>Izvještaj o samoevaluaciji u potpunosti završiti i upoznati sve organe škole sa rezultatima.</w:t>
            </w:r>
          </w:p>
          <w:p w14:paraId="2766C774" w14:textId="2655AF70" w:rsidR="00D8343B" w:rsidRPr="00D8343B" w:rsidRDefault="00D8343B" w:rsidP="004B00E0">
            <w:pPr>
              <w:pStyle w:val="ListParagraph"/>
              <w:numPr>
                <w:ilvl w:val="0"/>
                <w:numId w:val="3"/>
              </w:numPr>
              <w:spacing w:after="120"/>
              <w:ind w:left="245" w:hanging="274"/>
              <w:contextualSpacing w:val="0"/>
              <w:jc w:val="both"/>
              <w:rPr>
                <w:rFonts w:asciiTheme="majorHAnsi" w:hAnsiTheme="majorHAnsi" w:cstheme="majorHAnsi"/>
                <w:b/>
                <w:i/>
                <w:sz w:val="24"/>
                <w:szCs w:val="24"/>
                <w:lang w:val="sr-Latn-ME"/>
              </w:rPr>
            </w:pPr>
            <w:r>
              <w:rPr>
                <w:rFonts w:asciiTheme="majorHAnsi" w:hAnsiTheme="majorHAnsi" w:cstheme="majorHAnsi"/>
                <w:sz w:val="24"/>
                <w:szCs w:val="24"/>
                <w:lang w:val="sr-Latn-ME"/>
              </w:rPr>
              <w:t>Kontinuirano pratiti ostvarenost standarda kompetencija za nastavnike.</w:t>
            </w:r>
          </w:p>
        </w:tc>
      </w:tr>
      <w:tr w:rsidR="008F32A2" w:rsidRPr="00EF30B5" w14:paraId="18804CC8" w14:textId="77777777" w:rsidTr="001801F5">
        <w:trPr>
          <w:trHeight w:val="20"/>
        </w:trPr>
        <w:tc>
          <w:tcPr>
            <w:tcW w:w="809" w:type="dxa"/>
          </w:tcPr>
          <w:p w14:paraId="758B48BC" w14:textId="77777777" w:rsidR="008F32A2" w:rsidRPr="00EF30B5" w:rsidRDefault="008F32A2" w:rsidP="00DB1BAC">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 xml:space="preserve">2.4. </w:t>
            </w:r>
          </w:p>
        </w:tc>
        <w:tc>
          <w:tcPr>
            <w:tcW w:w="8731" w:type="dxa"/>
          </w:tcPr>
          <w:p w14:paraId="6A8296DE" w14:textId="77777777" w:rsidR="008F32A2" w:rsidRPr="00EF30B5" w:rsidRDefault="008F32A2" w:rsidP="00DB1BAC">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 xml:space="preserve">Direktor Škole, zajedno sa timom za PRNŠ, učestvuje u aktivnostima za PRNŠ, kao i pripremi njegovog plana, izboru prioriteta i donošenju odluka u vezi sa PRNŠ. Plan rada za PRNŠ se nalazi u Godišnjem planu i programu rada Škole. Uvidom u dokumentaciju može se utvrditi da se profesionalni razvoj u školi planira i usmjerava na osnovu podataka pedagoško-instruktivnog rada. </w:t>
            </w:r>
          </w:p>
          <w:p w14:paraId="2EE2B511" w14:textId="75DF1ABB" w:rsidR="008F32A2" w:rsidRPr="00EF30B5" w:rsidRDefault="008F32A2" w:rsidP="00DB1BAC">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Direktor</w:t>
            </w:r>
            <w:r w:rsidR="008C0590" w:rsidRPr="00EF30B5">
              <w:rPr>
                <w:rFonts w:asciiTheme="majorHAnsi" w:hAnsiTheme="majorHAnsi" w:cstheme="majorHAnsi"/>
                <w:sz w:val="24"/>
                <w:szCs w:val="24"/>
                <w:lang w:val="sr-Latn-ME"/>
              </w:rPr>
              <w:t xml:space="preserve"> </w:t>
            </w:r>
            <w:r w:rsidRPr="00EF30B5">
              <w:rPr>
                <w:rFonts w:asciiTheme="majorHAnsi" w:hAnsiTheme="majorHAnsi" w:cstheme="majorHAnsi"/>
                <w:sz w:val="24"/>
                <w:szCs w:val="24"/>
                <w:lang w:val="sr-Latn-ME"/>
              </w:rPr>
              <w:t>zaposlene</w:t>
            </w:r>
            <w:r w:rsidR="008C0590" w:rsidRPr="00EF30B5">
              <w:rPr>
                <w:rFonts w:asciiTheme="majorHAnsi" w:hAnsiTheme="majorHAnsi" w:cstheme="majorHAnsi"/>
                <w:sz w:val="24"/>
                <w:szCs w:val="24"/>
                <w:lang w:val="sr-Latn-ME"/>
              </w:rPr>
              <w:t xml:space="preserve"> </w:t>
            </w:r>
            <w:r w:rsidRPr="00EF30B5">
              <w:rPr>
                <w:rFonts w:asciiTheme="majorHAnsi" w:hAnsiTheme="majorHAnsi" w:cstheme="majorHAnsi"/>
                <w:sz w:val="24"/>
                <w:szCs w:val="24"/>
                <w:lang w:val="sr-Latn-ME"/>
              </w:rPr>
              <w:t>upućuje na seminare ponuđene od strane nadležnih institucija i radi na obezbjeđivanju relevantne i aktuelne stručne, pedagoške i metodičke literature, kao i drugih resursa.</w:t>
            </w:r>
          </w:p>
          <w:p w14:paraId="00239350" w14:textId="00AA4DA8" w:rsidR="008F32A2" w:rsidRDefault="008F32A2" w:rsidP="00DB1BAC">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Zaposleni se uglavnom motivišu slanjem na različite obuke. U Školi postoji Pravilnik o nagrađivanju i pohvaljivanju zaposlenih</w:t>
            </w:r>
            <w:r w:rsidR="00424F56">
              <w:rPr>
                <w:rFonts w:asciiTheme="majorHAnsi" w:hAnsiTheme="majorHAnsi" w:cstheme="majorHAnsi"/>
                <w:sz w:val="24"/>
                <w:szCs w:val="24"/>
                <w:lang w:val="sr-Latn-ME"/>
              </w:rPr>
              <w:t>, kao i Pravilnik o disciplinskoj i materijalnoj odgovornosti zaposlenih</w:t>
            </w:r>
            <w:r w:rsidRPr="00EF30B5">
              <w:rPr>
                <w:rFonts w:asciiTheme="majorHAnsi" w:hAnsiTheme="majorHAnsi" w:cstheme="majorHAnsi"/>
                <w:sz w:val="24"/>
                <w:szCs w:val="24"/>
                <w:lang w:val="sr-Latn-ME"/>
              </w:rPr>
              <w:t>. Nastavnici su informisani o mogućnostima napredovanja. Uprava Škole budžetom</w:t>
            </w:r>
            <w:r w:rsidR="00AF3203">
              <w:rPr>
                <w:rFonts w:asciiTheme="majorHAnsi" w:hAnsiTheme="majorHAnsi" w:cstheme="majorHAnsi"/>
                <w:sz w:val="24"/>
                <w:szCs w:val="24"/>
                <w:lang w:val="sr-Latn-ME"/>
              </w:rPr>
              <w:t xml:space="preserve"> </w:t>
            </w:r>
            <w:r w:rsidRPr="00EF30B5">
              <w:rPr>
                <w:rFonts w:asciiTheme="majorHAnsi" w:hAnsiTheme="majorHAnsi" w:cstheme="majorHAnsi"/>
                <w:sz w:val="24"/>
                <w:szCs w:val="24"/>
                <w:lang w:val="sr-Latn-ME"/>
              </w:rPr>
              <w:t xml:space="preserve">predviđa sredstva za profesionalni razvoj nastavnika. Sa konstatacijom da učenici imaju slobodu da se obrate direktoru ako imaju neki problem, </w:t>
            </w:r>
            <w:r w:rsidR="00424F56">
              <w:rPr>
                <w:rFonts w:asciiTheme="majorHAnsi" w:hAnsiTheme="majorHAnsi" w:cstheme="majorHAnsi"/>
                <w:sz w:val="24"/>
                <w:szCs w:val="24"/>
                <w:lang w:val="sr-Latn-ME"/>
              </w:rPr>
              <w:t>6</w:t>
            </w:r>
            <w:r w:rsidR="00DF073B">
              <w:rPr>
                <w:rFonts w:asciiTheme="majorHAnsi" w:hAnsiTheme="majorHAnsi" w:cstheme="majorHAnsi"/>
                <w:sz w:val="24"/>
                <w:szCs w:val="24"/>
                <w:lang w:val="sr-Latn-ME"/>
              </w:rPr>
              <w:t>2</w:t>
            </w:r>
            <w:r w:rsidRPr="00EF30B5">
              <w:rPr>
                <w:rFonts w:asciiTheme="majorHAnsi" w:hAnsiTheme="majorHAnsi" w:cstheme="majorHAnsi"/>
                <w:sz w:val="24"/>
                <w:szCs w:val="24"/>
                <w:lang w:val="sr-Latn-ME"/>
              </w:rPr>
              <w:t xml:space="preserve">% anketiranih učenika se slaže u potpunosti, dok </w:t>
            </w:r>
            <w:r w:rsidR="00A27C7A" w:rsidRPr="00EF30B5">
              <w:rPr>
                <w:rFonts w:asciiTheme="majorHAnsi" w:hAnsiTheme="majorHAnsi" w:cstheme="majorHAnsi"/>
                <w:sz w:val="24"/>
                <w:szCs w:val="24"/>
                <w:lang w:val="sr-Latn-ME"/>
              </w:rPr>
              <w:t>2</w:t>
            </w:r>
            <w:r w:rsidR="00DF073B">
              <w:rPr>
                <w:rFonts w:asciiTheme="majorHAnsi" w:hAnsiTheme="majorHAnsi" w:cstheme="majorHAnsi"/>
                <w:sz w:val="24"/>
                <w:szCs w:val="24"/>
                <w:lang w:val="sr-Latn-ME"/>
              </w:rPr>
              <w:t>4</w:t>
            </w:r>
            <w:r w:rsidRPr="00EF30B5">
              <w:rPr>
                <w:rFonts w:asciiTheme="majorHAnsi" w:hAnsiTheme="majorHAnsi" w:cstheme="majorHAnsi"/>
                <w:sz w:val="24"/>
                <w:szCs w:val="24"/>
                <w:lang w:val="sr-Latn-ME"/>
              </w:rPr>
              <w:t>% njih djelimično se slaž</w:t>
            </w:r>
            <w:r w:rsidR="0049399F">
              <w:rPr>
                <w:rFonts w:asciiTheme="majorHAnsi" w:hAnsiTheme="majorHAnsi" w:cstheme="majorHAnsi"/>
                <w:sz w:val="24"/>
                <w:szCs w:val="24"/>
                <w:lang w:val="sr-Latn-ME"/>
              </w:rPr>
              <w:t>e,</w:t>
            </w:r>
            <w:r w:rsidRPr="00EF30B5">
              <w:rPr>
                <w:rFonts w:asciiTheme="majorHAnsi" w:hAnsiTheme="majorHAnsi" w:cstheme="majorHAnsi"/>
                <w:sz w:val="24"/>
                <w:szCs w:val="24"/>
                <w:lang w:val="sr-Latn-ME"/>
              </w:rPr>
              <w:t xml:space="preserve"> a </w:t>
            </w:r>
            <w:r w:rsidR="00424F56">
              <w:rPr>
                <w:rFonts w:asciiTheme="majorHAnsi" w:hAnsiTheme="majorHAnsi" w:cstheme="majorHAnsi"/>
                <w:sz w:val="24"/>
                <w:szCs w:val="24"/>
                <w:lang w:val="sr-Latn-ME"/>
              </w:rPr>
              <w:t>1</w:t>
            </w:r>
            <w:r w:rsidR="00DF073B">
              <w:rPr>
                <w:rFonts w:asciiTheme="majorHAnsi" w:hAnsiTheme="majorHAnsi" w:cstheme="majorHAnsi"/>
                <w:sz w:val="24"/>
                <w:szCs w:val="24"/>
                <w:lang w:val="sr-Latn-ME"/>
              </w:rPr>
              <w:t>3,8</w:t>
            </w:r>
            <w:r w:rsidRPr="00EF30B5">
              <w:rPr>
                <w:rFonts w:asciiTheme="majorHAnsi" w:hAnsiTheme="majorHAnsi" w:cstheme="majorHAnsi"/>
                <w:sz w:val="24"/>
                <w:szCs w:val="24"/>
                <w:lang w:val="sr-Latn-ME"/>
              </w:rPr>
              <w:t>% se ne slaž</w:t>
            </w:r>
            <w:r w:rsidR="0049399F">
              <w:rPr>
                <w:rFonts w:asciiTheme="majorHAnsi" w:hAnsiTheme="majorHAnsi" w:cstheme="majorHAnsi"/>
                <w:sz w:val="24"/>
                <w:szCs w:val="24"/>
                <w:lang w:val="sr-Latn-ME"/>
              </w:rPr>
              <w:t>e</w:t>
            </w:r>
            <w:r w:rsidRPr="00EF30B5">
              <w:rPr>
                <w:rFonts w:asciiTheme="majorHAnsi" w:hAnsiTheme="majorHAnsi" w:cstheme="majorHAnsi"/>
                <w:sz w:val="24"/>
                <w:szCs w:val="24"/>
                <w:lang w:val="sr-Latn-ME"/>
              </w:rPr>
              <w:t xml:space="preserve"> sa ovom konstatacijom.</w:t>
            </w:r>
            <w:r w:rsidR="00DF073B">
              <w:rPr>
                <w:rFonts w:asciiTheme="majorHAnsi" w:hAnsiTheme="majorHAnsi" w:cstheme="majorHAnsi"/>
                <w:sz w:val="24"/>
                <w:szCs w:val="24"/>
                <w:lang w:val="sr-Latn-ME"/>
              </w:rPr>
              <w:t xml:space="preserve"> Na pitanje da li se u školi organizuju aktivnosti na kojima se uči kako da se reaguje u slučajevima nedozvoljenih oblika ponašanja njih 76% se uglavnom ili u potpunosti slažu, a njih 7% se ne slažu sa tom konstatacijom.</w:t>
            </w:r>
            <w:r w:rsidRPr="00EF30B5">
              <w:rPr>
                <w:rFonts w:asciiTheme="majorHAnsi" w:hAnsiTheme="majorHAnsi" w:cstheme="majorHAnsi"/>
                <w:sz w:val="24"/>
                <w:szCs w:val="24"/>
                <w:lang w:val="sr-Latn-ME"/>
              </w:rPr>
              <w:t xml:space="preserve"> </w:t>
            </w:r>
            <w:r w:rsidR="003936BA" w:rsidRPr="00EF30B5">
              <w:rPr>
                <w:rFonts w:asciiTheme="majorHAnsi" w:hAnsiTheme="majorHAnsi" w:cstheme="majorHAnsi"/>
                <w:sz w:val="24"/>
                <w:szCs w:val="24"/>
                <w:lang w:val="sr-Latn-ME"/>
              </w:rPr>
              <w:t>Na pitanje „</w:t>
            </w:r>
            <w:r w:rsidRPr="00EF30B5">
              <w:rPr>
                <w:rFonts w:asciiTheme="majorHAnsi" w:hAnsiTheme="majorHAnsi" w:cstheme="majorHAnsi"/>
                <w:sz w:val="24"/>
                <w:szCs w:val="24"/>
                <w:lang w:val="sr-Latn-ME"/>
              </w:rPr>
              <w:t>da li si u školi</w:t>
            </w:r>
            <w:r w:rsidR="008C0590" w:rsidRPr="00EF30B5">
              <w:rPr>
                <w:rFonts w:asciiTheme="majorHAnsi" w:hAnsiTheme="majorHAnsi" w:cstheme="majorHAnsi"/>
                <w:sz w:val="24"/>
                <w:szCs w:val="24"/>
                <w:lang w:val="sr-Latn-ME"/>
              </w:rPr>
              <w:t xml:space="preserve"> </w:t>
            </w:r>
            <w:r w:rsidRPr="00EF30B5">
              <w:rPr>
                <w:rFonts w:asciiTheme="majorHAnsi" w:hAnsiTheme="majorHAnsi" w:cstheme="majorHAnsi"/>
                <w:sz w:val="24"/>
                <w:szCs w:val="24"/>
                <w:lang w:val="sr-Latn-ME"/>
              </w:rPr>
              <w:t>doživio/doživjela nasilje od drugih učenika</w:t>
            </w:r>
            <w:r w:rsidR="003936BA" w:rsidRPr="00EF30B5">
              <w:rPr>
                <w:rFonts w:asciiTheme="majorHAnsi" w:hAnsiTheme="majorHAnsi" w:cstheme="majorHAnsi"/>
                <w:sz w:val="24"/>
                <w:szCs w:val="24"/>
                <w:lang w:val="sr-Latn-ME"/>
              </w:rPr>
              <w:t>“</w:t>
            </w:r>
            <w:r w:rsidRPr="00EF30B5">
              <w:rPr>
                <w:rFonts w:asciiTheme="majorHAnsi" w:hAnsiTheme="majorHAnsi" w:cstheme="majorHAnsi"/>
                <w:sz w:val="24"/>
                <w:szCs w:val="24"/>
                <w:lang w:val="sr-Latn-ME"/>
              </w:rPr>
              <w:t xml:space="preserve"> njih </w:t>
            </w:r>
            <w:r w:rsidR="00F774FB">
              <w:rPr>
                <w:rFonts w:asciiTheme="majorHAnsi" w:hAnsiTheme="majorHAnsi" w:cstheme="majorHAnsi"/>
                <w:sz w:val="24"/>
                <w:szCs w:val="24"/>
                <w:lang w:val="sr-Latn-ME"/>
              </w:rPr>
              <w:t>8</w:t>
            </w:r>
            <w:r w:rsidR="00DF073B">
              <w:rPr>
                <w:rFonts w:asciiTheme="majorHAnsi" w:hAnsiTheme="majorHAnsi" w:cstheme="majorHAnsi"/>
                <w:sz w:val="24"/>
                <w:szCs w:val="24"/>
                <w:lang w:val="sr-Latn-ME"/>
              </w:rPr>
              <w:t>0</w:t>
            </w:r>
            <w:r w:rsidRPr="00EF30B5">
              <w:rPr>
                <w:rFonts w:asciiTheme="majorHAnsi" w:hAnsiTheme="majorHAnsi" w:cstheme="majorHAnsi"/>
                <w:sz w:val="24"/>
                <w:szCs w:val="24"/>
                <w:lang w:val="sr-Latn-ME"/>
              </w:rPr>
              <w:t xml:space="preserve">% </w:t>
            </w:r>
            <w:r w:rsidR="003936BA" w:rsidRPr="00EF30B5">
              <w:rPr>
                <w:rFonts w:asciiTheme="majorHAnsi" w:hAnsiTheme="majorHAnsi" w:cstheme="majorHAnsi"/>
                <w:sz w:val="24"/>
                <w:szCs w:val="24"/>
                <w:lang w:val="sr-Latn-ME"/>
              </w:rPr>
              <w:t>je odgovorilo da nisu</w:t>
            </w:r>
            <w:r w:rsidRPr="00EF30B5">
              <w:rPr>
                <w:rFonts w:asciiTheme="majorHAnsi" w:hAnsiTheme="majorHAnsi" w:cstheme="majorHAnsi"/>
                <w:sz w:val="24"/>
                <w:szCs w:val="24"/>
                <w:lang w:val="sr-Latn-ME"/>
              </w:rPr>
              <w:t xml:space="preserve">, dok </w:t>
            </w:r>
            <w:r w:rsidR="00DF073B">
              <w:rPr>
                <w:rFonts w:asciiTheme="majorHAnsi" w:hAnsiTheme="majorHAnsi" w:cstheme="majorHAnsi"/>
                <w:sz w:val="24"/>
                <w:szCs w:val="24"/>
                <w:lang w:val="sr-Latn-ME"/>
              </w:rPr>
              <w:t>20</w:t>
            </w:r>
            <w:r w:rsidRPr="00EF30B5">
              <w:rPr>
                <w:rFonts w:asciiTheme="majorHAnsi" w:hAnsiTheme="majorHAnsi" w:cstheme="majorHAnsi"/>
                <w:sz w:val="24"/>
                <w:szCs w:val="24"/>
                <w:lang w:val="sr-Latn-ME"/>
              </w:rPr>
              <w:t>% anketiranih učenika</w:t>
            </w:r>
            <w:r w:rsidR="003936BA" w:rsidRPr="00EF30B5">
              <w:rPr>
                <w:rFonts w:asciiTheme="majorHAnsi" w:hAnsiTheme="majorHAnsi" w:cstheme="majorHAnsi"/>
                <w:sz w:val="24"/>
                <w:szCs w:val="24"/>
                <w:lang w:val="sr-Latn-ME"/>
              </w:rPr>
              <w:t xml:space="preserve"> je odgovorilo da su doživjeli nasilje od drugih učenika.</w:t>
            </w:r>
            <w:r w:rsidRPr="00EF30B5">
              <w:rPr>
                <w:rFonts w:asciiTheme="majorHAnsi" w:hAnsiTheme="majorHAnsi" w:cstheme="majorHAnsi"/>
                <w:sz w:val="24"/>
                <w:szCs w:val="24"/>
                <w:lang w:val="sr-Latn-ME"/>
              </w:rPr>
              <w:t xml:space="preserve"> </w:t>
            </w:r>
          </w:p>
          <w:p w14:paraId="5BA9B48C" w14:textId="07C73407" w:rsidR="00E66EFF" w:rsidRPr="00EF30B5" w:rsidRDefault="00E66EFF" w:rsidP="00DB1BAC">
            <w:pPr>
              <w:jc w:val="both"/>
              <w:rPr>
                <w:rFonts w:asciiTheme="majorHAnsi" w:hAnsiTheme="majorHAnsi" w:cstheme="majorHAnsi"/>
                <w:sz w:val="24"/>
                <w:szCs w:val="24"/>
                <w:lang w:val="sr-Latn-ME"/>
              </w:rPr>
            </w:pPr>
          </w:p>
        </w:tc>
      </w:tr>
      <w:tr w:rsidR="008F32A2" w:rsidRPr="00EF30B5" w14:paraId="10672571" w14:textId="77777777" w:rsidTr="001801F5">
        <w:trPr>
          <w:trHeight w:val="20"/>
        </w:trPr>
        <w:tc>
          <w:tcPr>
            <w:tcW w:w="809" w:type="dxa"/>
          </w:tcPr>
          <w:p w14:paraId="0D0E5A0B" w14:textId="77777777" w:rsidR="008F32A2" w:rsidRPr="00EF30B5" w:rsidRDefault="008F32A2" w:rsidP="00DB1BAC">
            <w:pPr>
              <w:jc w:val="both"/>
              <w:rPr>
                <w:rFonts w:asciiTheme="majorHAnsi" w:hAnsiTheme="majorHAnsi" w:cstheme="majorHAnsi"/>
                <w:sz w:val="24"/>
                <w:szCs w:val="24"/>
                <w:lang w:val="sr-Latn-ME"/>
              </w:rPr>
            </w:pPr>
          </w:p>
        </w:tc>
        <w:tc>
          <w:tcPr>
            <w:tcW w:w="8731" w:type="dxa"/>
            <w:shd w:val="clear" w:color="auto" w:fill="auto"/>
          </w:tcPr>
          <w:p w14:paraId="7AA1131C" w14:textId="387E1064" w:rsidR="008F32A2" w:rsidRPr="00EF30B5" w:rsidRDefault="008F32A2" w:rsidP="00DB1BAC">
            <w:pPr>
              <w:jc w:val="both"/>
              <w:rPr>
                <w:rFonts w:asciiTheme="majorHAnsi" w:hAnsiTheme="majorHAnsi" w:cstheme="majorHAnsi"/>
                <w:b/>
                <w:i/>
                <w:sz w:val="24"/>
                <w:szCs w:val="24"/>
                <w:lang w:val="sr-Latn-ME"/>
              </w:rPr>
            </w:pPr>
            <w:r w:rsidRPr="00EF30B5">
              <w:rPr>
                <w:rFonts w:asciiTheme="majorHAnsi" w:hAnsiTheme="majorHAnsi" w:cstheme="majorHAnsi"/>
                <w:b/>
                <w:i/>
                <w:sz w:val="24"/>
                <w:szCs w:val="24"/>
                <w:lang w:val="sr-Latn-ME"/>
              </w:rPr>
              <w:t>Preporuk</w:t>
            </w:r>
            <w:r w:rsidR="00DF073B">
              <w:rPr>
                <w:rFonts w:asciiTheme="majorHAnsi" w:hAnsiTheme="majorHAnsi" w:cstheme="majorHAnsi"/>
                <w:b/>
                <w:i/>
                <w:sz w:val="24"/>
                <w:szCs w:val="24"/>
                <w:lang w:val="sr-Latn-ME"/>
              </w:rPr>
              <w:t>e</w:t>
            </w:r>
            <w:r w:rsidRPr="00EF30B5">
              <w:rPr>
                <w:rFonts w:asciiTheme="majorHAnsi" w:hAnsiTheme="majorHAnsi" w:cstheme="majorHAnsi"/>
                <w:b/>
                <w:i/>
                <w:sz w:val="24"/>
                <w:szCs w:val="24"/>
                <w:lang w:val="sr-Latn-ME"/>
              </w:rPr>
              <w:t>:</w:t>
            </w:r>
          </w:p>
        </w:tc>
      </w:tr>
      <w:tr w:rsidR="008F32A2" w:rsidRPr="00EF30B5" w14:paraId="31222B1F" w14:textId="77777777" w:rsidTr="001801F5">
        <w:trPr>
          <w:trHeight w:val="20"/>
        </w:trPr>
        <w:tc>
          <w:tcPr>
            <w:tcW w:w="809" w:type="dxa"/>
          </w:tcPr>
          <w:p w14:paraId="601414B9" w14:textId="77777777" w:rsidR="008F32A2" w:rsidRPr="00EF30B5" w:rsidRDefault="008F32A2" w:rsidP="00DB1BAC">
            <w:pPr>
              <w:jc w:val="both"/>
              <w:rPr>
                <w:rFonts w:asciiTheme="majorHAnsi" w:hAnsiTheme="majorHAnsi" w:cstheme="majorHAnsi"/>
                <w:sz w:val="24"/>
                <w:szCs w:val="24"/>
                <w:lang w:val="sr-Latn-ME"/>
              </w:rPr>
            </w:pPr>
          </w:p>
        </w:tc>
        <w:tc>
          <w:tcPr>
            <w:tcW w:w="8731" w:type="dxa"/>
            <w:shd w:val="clear" w:color="auto" w:fill="auto"/>
          </w:tcPr>
          <w:p w14:paraId="552B759F" w14:textId="3D3D450A" w:rsidR="008F32A2" w:rsidRDefault="008F32A2" w:rsidP="002E35CC">
            <w:pPr>
              <w:pStyle w:val="ListParagraph"/>
              <w:numPr>
                <w:ilvl w:val="0"/>
                <w:numId w:val="3"/>
              </w:numPr>
              <w:ind w:left="248" w:hanging="270"/>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 xml:space="preserve">Uraditi </w:t>
            </w:r>
            <w:r w:rsidR="00424F56">
              <w:rPr>
                <w:rFonts w:asciiTheme="majorHAnsi" w:hAnsiTheme="majorHAnsi" w:cstheme="majorHAnsi"/>
                <w:sz w:val="24"/>
                <w:szCs w:val="24"/>
                <w:lang w:val="sr-Latn-ME"/>
              </w:rPr>
              <w:t xml:space="preserve">relevantan </w:t>
            </w:r>
            <w:r w:rsidRPr="00EF30B5">
              <w:rPr>
                <w:rFonts w:asciiTheme="majorHAnsi" w:hAnsiTheme="majorHAnsi" w:cstheme="majorHAnsi"/>
                <w:sz w:val="24"/>
                <w:szCs w:val="24"/>
                <w:lang w:val="sr-Latn-ME"/>
              </w:rPr>
              <w:t>Lični plan profesionalnog razvoja direktora koji bi trebao biti proizvod evaluacije svoga rada i samoevaluacije.</w:t>
            </w:r>
          </w:p>
          <w:p w14:paraId="728E62AD" w14:textId="254B836F" w:rsidR="00DF073B" w:rsidRDefault="008F1F5E" w:rsidP="002E35CC">
            <w:pPr>
              <w:pStyle w:val="ListParagraph"/>
              <w:numPr>
                <w:ilvl w:val="0"/>
                <w:numId w:val="3"/>
              </w:numPr>
              <w:ind w:left="248" w:hanging="270"/>
              <w:jc w:val="both"/>
              <w:rPr>
                <w:rFonts w:asciiTheme="majorHAnsi" w:hAnsiTheme="majorHAnsi" w:cstheme="majorHAnsi"/>
                <w:sz w:val="24"/>
                <w:szCs w:val="24"/>
                <w:lang w:val="sr-Latn-ME"/>
              </w:rPr>
            </w:pPr>
            <w:r>
              <w:rPr>
                <w:rFonts w:asciiTheme="majorHAnsi" w:hAnsiTheme="majorHAnsi" w:cstheme="majorHAnsi"/>
                <w:sz w:val="24"/>
                <w:szCs w:val="24"/>
                <w:lang w:val="sr-Latn-ME"/>
              </w:rPr>
              <w:t>Analizirati rezultate upitnika o vršnjačkom nasilju među učenicima.</w:t>
            </w:r>
          </w:p>
          <w:p w14:paraId="7D6BF1A4" w14:textId="25E767EF" w:rsidR="00F774FB" w:rsidRPr="00F774FB" w:rsidRDefault="00F774FB" w:rsidP="00F774FB">
            <w:pPr>
              <w:ind w:left="-22"/>
              <w:jc w:val="both"/>
              <w:rPr>
                <w:rFonts w:asciiTheme="majorHAnsi" w:hAnsiTheme="majorHAnsi" w:cstheme="majorHAnsi"/>
                <w:sz w:val="24"/>
                <w:szCs w:val="24"/>
                <w:lang w:val="sr-Latn-ME"/>
              </w:rPr>
            </w:pPr>
          </w:p>
        </w:tc>
      </w:tr>
    </w:tbl>
    <w:p w14:paraId="06DD188F" w14:textId="77777777" w:rsidR="008F32A2" w:rsidRPr="00DB1BAC" w:rsidRDefault="008F32A2" w:rsidP="00DB1BAC">
      <w:pPr>
        <w:spacing w:after="0" w:line="240" w:lineRule="auto"/>
        <w:jc w:val="both"/>
      </w:pPr>
    </w:p>
    <w:p w14:paraId="2E770549" w14:textId="77777777" w:rsidR="004B00E0" w:rsidRDefault="004B00E0">
      <w:pPr>
        <w:rPr>
          <w:rFonts w:asciiTheme="majorHAnsi" w:eastAsiaTheme="majorEastAsia" w:hAnsiTheme="majorHAnsi" w:cstheme="majorHAnsi"/>
          <w:b/>
          <w:sz w:val="28"/>
          <w:szCs w:val="28"/>
          <w:lang w:val="sr-Latn-RS"/>
        </w:rPr>
      </w:pPr>
      <w:r>
        <w:rPr>
          <w:rFonts w:cstheme="majorHAnsi"/>
          <w:b/>
          <w:sz w:val="28"/>
          <w:szCs w:val="28"/>
          <w:lang w:val="sr-Latn-RS"/>
        </w:rPr>
        <w:br w:type="page"/>
      </w:r>
    </w:p>
    <w:p w14:paraId="62E649B0" w14:textId="42AAD340" w:rsidR="00132E47" w:rsidRDefault="00132E47" w:rsidP="002E35CC">
      <w:pPr>
        <w:pStyle w:val="Heading1"/>
        <w:numPr>
          <w:ilvl w:val="0"/>
          <w:numId w:val="1"/>
        </w:numPr>
        <w:spacing w:before="0" w:after="240" w:line="240" w:lineRule="auto"/>
        <w:rPr>
          <w:rFonts w:cstheme="majorHAnsi"/>
          <w:b/>
          <w:color w:val="auto"/>
          <w:sz w:val="28"/>
          <w:szCs w:val="28"/>
          <w:lang w:val="sr-Latn-RS"/>
        </w:rPr>
      </w:pPr>
      <w:bookmarkStart w:id="22" w:name="_Toc231279800"/>
      <w:r w:rsidRPr="003A6E9F">
        <w:rPr>
          <w:rFonts w:cstheme="majorHAnsi"/>
          <w:b/>
          <w:color w:val="auto"/>
          <w:sz w:val="28"/>
          <w:szCs w:val="28"/>
          <w:lang w:val="sr-Latn-RS"/>
        </w:rPr>
        <w:lastRenderedPageBreak/>
        <w:t>ETOS ŠKOLE</w:t>
      </w:r>
      <w:bookmarkEnd w:id="22"/>
    </w:p>
    <w:p w14:paraId="57CBCBBA" w14:textId="2B16852C" w:rsidR="003936BA" w:rsidRPr="003936BA" w:rsidRDefault="00132E47" w:rsidP="003936BA">
      <w:pPr>
        <w:spacing w:before="120" w:after="120" w:line="240" w:lineRule="auto"/>
        <w:rPr>
          <w:rFonts w:asciiTheme="majorHAnsi" w:hAnsiTheme="majorHAnsi" w:cstheme="majorHAnsi"/>
          <w:b/>
          <w:sz w:val="24"/>
          <w:szCs w:val="24"/>
        </w:rPr>
      </w:pPr>
      <w:r w:rsidRPr="0079798C">
        <w:rPr>
          <w:rFonts w:asciiTheme="majorHAnsi" w:hAnsiTheme="majorHAnsi" w:cstheme="majorHAnsi"/>
          <w:b/>
          <w:sz w:val="24"/>
          <w:szCs w:val="24"/>
        </w:rPr>
        <w:t xml:space="preserve">Prosvjetni nadzornik: </w:t>
      </w:r>
      <w:r w:rsidR="00C21728">
        <w:rPr>
          <w:rFonts w:asciiTheme="majorHAnsi" w:hAnsiTheme="majorHAnsi" w:cstheme="majorHAnsi"/>
          <w:b/>
          <w:sz w:val="24"/>
          <w:szCs w:val="24"/>
        </w:rPr>
        <w:t>Ana Ivanović</w:t>
      </w:r>
    </w:p>
    <w:bookmarkStart w:id="23" w:name="_MON_1684161720"/>
    <w:bookmarkEnd w:id="23"/>
    <w:p w14:paraId="3B145555" w14:textId="73F100E1" w:rsidR="003936BA" w:rsidRDefault="00C21728" w:rsidP="003936BA">
      <w:pPr>
        <w:spacing w:after="0" w:line="276" w:lineRule="auto"/>
        <w:rPr>
          <w:rFonts w:ascii="Bookman Old Style" w:hAnsi="Bookman Old Style" w:cs="Arial"/>
        </w:rPr>
      </w:pPr>
      <w:r w:rsidRPr="001346D2">
        <w:rPr>
          <w:rFonts w:ascii="Bookman Old Style" w:hAnsi="Bookman Old Style" w:cs="Arial"/>
        </w:rPr>
        <w:object w:dxaOrig="13680" w:dyaOrig="4215" w14:anchorId="60668366">
          <v:shape id="_x0000_i1036" type="#_x0000_t75" style="width:444.75pt;height:135.75pt" o:ole="" o:bordertopcolor="red" o:borderleftcolor="red" o:borderbottomcolor="red" o:borderrightcolor="red">
            <v:imagedata r:id="rId32" o:title=""/>
            <w10:bordertop type="single" width="18"/>
            <w10:borderleft type="single" width="18"/>
            <w10:borderbottom type="single" width="18"/>
            <w10:borderright type="single" width="18"/>
          </v:shape>
          <o:OLEObject Type="Embed" ProgID="Excel.Sheet.8" ShapeID="_x0000_i1036" DrawAspect="Content" ObjectID="_1842408431" r:id="rId33"/>
        </w:object>
      </w:r>
    </w:p>
    <w:p w14:paraId="3A083C2D" w14:textId="77777777" w:rsidR="00EF30B5" w:rsidRPr="001346D2" w:rsidRDefault="00EF30B5" w:rsidP="003936BA">
      <w:pPr>
        <w:spacing w:after="0" w:line="276" w:lineRule="auto"/>
        <w:rPr>
          <w:rFonts w:ascii="Bookman Old Style" w:hAnsi="Bookman Old Style"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
        <w:gridCol w:w="8232"/>
      </w:tblGrid>
      <w:tr w:rsidR="003936BA" w:rsidRPr="00EF30B5" w14:paraId="4305E45F" w14:textId="77777777" w:rsidTr="00EF30B5">
        <w:trPr>
          <w:trHeight w:val="20"/>
          <w:jc w:val="center"/>
        </w:trPr>
        <w:tc>
          <w:tcPr>
            <w:tcW w:w="830" w:type="dxa"/>
            <w:shd w:val="clear" w:color="auto" w:fill="auto"/>
          </w:tcPr>
          <w:p w14:paraId="161A6F7B" w14:textId="77777777" w:rsidR="003936BA" w:rsidRPr="00EF30B5" w:rsidRDefault="003936BA" w:rsidP="00DB1BAC">
            <w:pPr>
              <w:jc w:val="both"/>
              <w:rPr>
                <w:rFonts w:asciiTheme="majorHAnsi" w:hAnsiTheme="majorHAnsi" w:cstheme="majorHAnsi"/>
                <w:sz w:val="24"/>
                <w:szCs w:val="24"/>
              </w:rPr>
            </w:pPr>
            <w:r w:rsidRPr="00EF30B5">
              <w:rPr>
                <w:rFonts w:asciiTheme="majorHAnsi" w:hAnsiTheme="majorHAnsi" w:cstheme="majorHAnsi"/>
                <w:sz w:val="24"/>
                <w:szCs w:val="24"/>
              </w:rPr>
              <w:t xml:space="preserve">R.br. </w:t>
            </w:r>
          </w:p>
        </w:tc>
        <w:tc>
          <w:tcPr>
            <w:tcW w:w="8232" w:type="dxa"/>
            <w:shd w:val="clear" w:color="auto" w:fill="auto"/>
          </w:tcPr>
          <w:p w14:paraId="0F336DBF" w14:textId="77777777" w:rsidR="003936BA" w:rsidRPr="00EF30B5" w:rsidRDefault="003936BA" w:rsidP="00DB1BAC">
            <w:pPr>
              <w:jc w:val="both"/>
              <w:rPr>
                <w:rFonts w:asciiTheme="majorHAnsi" w:hAnsiTheme="majorHAnsi" w:cstheme="majorHAnsi"/>
                <w:sz w:val="24"/>
                <w:szCs w:val="24"/>
              </w:rPr>
            </w:pPr>
            <w:r w:rsidRPr="00EF30B5">
              <w:rPr>
                <w:rFonts w:asciiTheme="majorHAnsi" w:hAnsiTheme="majorHAnsi" w:cstheme="majorHAnsi"/>
                <w:sz w:val="24"/>
                <w:szCs w:val="24"/>
              </w:rPr>
              <w:t>Obrazloženje</w:t>
            </w:r>
          </w:p>
        </w:tc>
      </w:tr>
      <w:tr w:rsidR="003936BA" w:rsidRPr="00EF30B5" w14:paraId="685179F5" w14:textId="77777777" w:rsidTr="00EF30B5">
        <w:trPr>
          <w:trHeight w:val="20"/>
          <w:jc w:val="center"/>
        </w:trPr>
        <w:tc>
          <w:tcPr>
            <w:tcW w:w="830" w:type="dxa"/>
            <w:shd w:val="clear" w:color="auto" w:fill="auto"/>
          </w:tcPr>
          <w:p w14:paraId="5416DBE4" w14:textId="77777777" w:rsidR="003936BA" w:rsidRPr="00EF30B5" w:rsidRDefault="003936BA" w:rsidP="00DB1BAC">
            <w:pPr>
              <w:jc w:val="both"/>
              <w:rPr>
                <w:rFonts w:asciiTheme="majorHAnsi" w:hAnsiTheme="majorHAnsi" w:cstheme="majorHAnsi"/>
                <w:sz w:val="24"/>
                <w:szCs w:val="24"/>
              </w:rPr>
            </w:pPr>
            <w:r w:rsidRPr="00EF30B5">
              <w:rPr>
                <w:rFonts w:asciiTheme="majorHAnsi" w:hAnsiTheme="majorHAnsi" w:cstheme="majorHAnsi"/>
                <w:sz w:val="24"/>
                <w:szCs w:val="24"/>
              </w:rPr>
              <w:t>stand.</w:t>
            </w:r>
          </w:p>
        </w:tc>
        <w:tc>
          <w:tcPr>
            <w:tcW w:w="8232" w:type="dxa"/>
            <w:vMerge w:val="restart"/>
            <w:shd w:val="clear" w:color="auto" w:fill="auto"/>
          </w:tcPr>
          <w:p w14:paraId="46B45036" w14:textId="77777777" w:rsidR="00477B0D" w:rsidRDefault="00C21728" w:rsidP="00E24905">
            <w:pPr>
              <w:jc w:val="both"/>
              <w:rPr>
                <w:rFonts w:asciiTheme="majorHAnsi" w:hAnsiTheme="majorHAnsi" w:cstheme="majorHAnsi"/>
                <w:sz w:val="24"/>
                <w:szCs w:val="24"/>
              </w:rPr>
            </w:pPr>
            <w:r w:rsidRPr="00C21728">
              <w:rPr>
                <w:rFonts w:asciiTheme="majorHAnsi" w:hAnsiTheme="majorHAnsi" w:cstheme="majorHAnsi"/>
                <w:sz w:val="24"/>
                <w:szCs w:val="24"/>
              </w:rPr>
              <w:t xml:space="preserve">Pravilnik o Kućnom redu je istaknut u holu Škole. Obuhvata pravila ponašanja za sve učesnike/ce u obrazovno-vaspitnom procesu. Na početku svake školske godine koordinator Tima za prevenciju nasilja, u saradnji sa odjeljenjskim starješinama/kama, upoznaje učenike/ce sa pravilima postupanja u slučaju kršenja Kućnog reda, kao i sa procedurama. Škola ima organizovano dežurstvo nastavnika/ca, a utvrđene su i procedure o postupanju dežurnog nastavnika/ica. Evidencija se uredno vodi u knjigama dežurstva. O Kućnom redu dodatno se brine i pomoćno osoblje, kao i dva zaštitara. Koordinator Tima za prevenciju je izvršio analizu unutrašnjeg prostora Škole i izradio posebnu shemu sa jasno označenim “kritičnim tačkama”, odnosno prostorima u kojima je potrebna pojačana pažnja sa aspekta bezbjednosti i praćenja ponašanja učenika/ca. Na osnovu utvrđenih prostornih pokazatelja, u saradnji sa školskim zaštitarima, Tim kontinuirano prati ponašanje i međusobne interakcije učenika/ca. Proces praćenja i poštovanja Kućnog reda dodatno je podržan sistemom video nadzora, koji omogućava pravovremeno uočavanje potencijalno rizičnih situacija i efikasnije preventivno djelovanje u cilju očuvanja sigurnog i podsticajnog školskog okruženja. U Školi je istaknut raspored termina za individualnu saradnju nastavnika/ca i roditelja. U toku nadzora se uočava dobra disciplina učenika/ca. Uvidom u zapisnike Tima za prevenciju nasilja uočava se nekoliko slučajeva kršenja Kućnog reda od strane učenika/ca, ali se u svim slučajevima sprovode adekvatni protokoli i procedure. Izrečene vaspitne mjere prati psihološkinja, koja je odnedavno angažovana u Školi, ali je već ostvarila značajan doprinos u unapređenju obrazovno-vaspitnog rada i stručne podrške učenicima/ama. Kroz kontinuiran savjetodavni rad sa učenicima/ama pruža stručnu podršku u prevazilaženju razvojnih, emocionalnih i socijalnih izazova, dok svojim aktivnim učešćem u planiranju preventivnih programa doprinosi jačanju preventivnih kapaciteta i podsticanju pozitivne školske klime. U okviru svojih stručnih nadležnosti učestvuje u sprovođenju i praćenju vaspitnih i drugih procesa u saradnji sa odjeljenjskim starješinama/kama, drugim nastavnicima/ama, roditeljima i Upravom, s ciljem pravovremenog prepoznavavanja potreba učenika/ca i adekvatnog stručnog djelovanja. Izrečene vaspitne mjere većinom se odnose na izostanke sa nastave. Da se u Školi poštuju pravila propisana Kućnim redom, u potpunosti se slaže 58% anketiranih učenika/ca, 24% se uglavnom slaže, odgovor na </w:t>
            </w:r>
            <w:r w:rsidRPr="00C21728">
              <w:rPr>
                <w:rFonts w:asciiTheme="majorHAnsi" w:hAnsiTheme="majorHAnsi" w:cstheme="majorHAnsi"/>
                <w:sz w:val="24"/>
                <w:szCs w:val="24"/>
              </w:rPr>
              <w:lastRenderedPageBreak/>
              <w:t xml:space="preserve">pitanje ne zna 17%, dok se uglavnom ne slaže 7%. Značajan broj anketiranih učenika/ca je naveo da je u Školi naučio/la da prepozna nedozvoljene oblike ponašanja, kao i da Škola organizuje različite aktivnosti na kojima uče kako da reaguju u slučajevima nedozvoljenih oblika ponašanja. Škola dosljedno promoviše i primjenjuje principe jednakosti, poštovanja i različitosti. Po riječima direktora, psihološkinje i nastavnog kadra, može se zaključiti da su međuljudski odnosi u kolektivu zasnovani na međusobnom povjerenju i uvažavanju. U anketi za nastavnike/ce, njih 99% smatra da se u Školi njeguju dobri međuljudski odnosi. U Školi vlada odgovoran odnos prema radnim zadacima i obavezama, u cilju podrške učenicima/ama i razvijanju dobrih odnosa sa roditeljima i partnerima. U dostupnoj dokumentaciji o samoevaluaciji uočava se da Tim formiran na nivou Škole, još uvijek nije obuhvatio oblast Etos, iako je psihološkinja sa Timom kreirala upitnike za roditelje i učenike/ce, </w:t>
            </w:r>
            <w:proofErr w:type="gramStart"/>
            <w:r w:rsidRPr="00C21728">
              <w:rPr>
                <w:rFonts w:asciiTheme="majorHAnsi" w:hAnsiTheme="majorHAnsi" w:cstheme="majorHAnsi"/>
                <w:sz w:val="24"/>
                <w:szCs w:val="24"/>
              </w:rPr>
              <w:t>a</w:t>
            </w:r>
            <w:proofErr w:type="gramEnd"/>
            <w:r w:rsidRPr="00C21728">
              <w:rPr>
                <w:rFonts w:asciiTheme="majorHAnsi" w:hAnsiTheme="majorHAnsi" w:cstheme="majorHAnsi"/>
                <w:sz w:val="24"/>
                <w:szCs w:val="24"/>
              </w:rPr>
              <w:t xml:space="preserve"> izvor značajnih podataka predstavlja i predagoška dokumentacija koja je sadržajna i uglavnom se vodi sistematično. Analizirajući Program rada Učeničkog parlamenta, izvještaje o radu i zapisnike sa sastanaka, kao i tokom razgovora sa koordinatorkom za rad Parlamenta i predstavnicima/ama Parlamenta, vidljivo je da se mišljenja i prijedlozi učenika/ca uvažavaju i da se realizuju brojne aktivnosti iz nadležnosti Učeničkog parlamenta. Evidentan je veliki broj organizacija i udruženja sa kojima je Učenički parlament ostvario relevantne oblike saradnje, međutim isti Plan rada je u opticaju više školskih godina.  </w:t>
            </w:r>
          </w:p>
          <w:p w14:paraId="455BA839" w14:textId="76A22D64" w:rsidR="00E66EFF" w:rsidRPr="00EF30B5" w:rsidRDefault="00E66EFF" w:rsidP="00E24905">
            <w:pPr>
              <w:jc w:val="both"/>
              <w:rPr>
                <w:rFonts w:asciiTheme="majorHAnsi" w:hAnsiTheme="majorHAnsi" w:cstheme="majorHAnsi"/>
                <w:sz w:val="24"/>
                <w:szCs w:val="24"/>
              </w:rPr>
            </w:pPr>
          </w:p>
        </w:tc>
      </w:tr>
      <w:tr w:rsidR="003936BA" w:rsidRPr="00EF30B5" w14:paraId="5251CEA1" w14:textId="77777777" w:rsidTr="00EF30B5">
        <w:trPr>
          <w:trHeight w:val="20"/>
          <w:jc w:val="center"/>
        </w:trPr>
        <w:tc>
          <w:tcPr>
            <w:tcW w:w="830" w:type="dxa"/>
            <w:shd w:val="clear" w:color="auto" w:fill="auto"/>
          </w:tcPr>
          <w:p w14:paraId="18C09162" w14:textId="77777777" w:rsidR="003936BA" w:rsidRPr="00EF30B5" w:rsidRDefault="003936BA" w:rsidP="00161BAB">
            <w:pPr>
              <w:spacing w:line="276" w:lineRule="auto"/>
              <w:jc w:val="both"/>
              <w:rPr>
                <w:rFonts w:asciiTheme="majorHAnsi" w:hAnsiTheme="majorHAnsi" w:cstheme="majorHAnsi"/>
                <w:sz w:val="24"/>
                <w:szCs w:val="24"/>
              </w:rPr>
            </w:pPr>
            <w:r w:rsidRPr="00EF30B5">
              <w:rPr>
                <w:rFonts w:asciiTheme="majorHAnsi" w:hAnsiTheme="majorHAnsi" w:cstheme="majorHAnsi"/>
                <w:bCs/>
                <w:sz w:val="24"/>
                <w:szCs w:val="24"/>
              </w:rPr>
              <w:t xml:space="preserve">3.1. </w:t>
            </w:r>
          </w:p>
        </w:tc>
        <w:tc>
          <w:tcPr>
            <w:tcW w:w="8232" w:type="dxa"/>
            <w:vMerge/>
            <w:shd w:val="clear" w:color="auto" w:fill="auto"/>
          </w:tcPr>
          <w:p w14:paraId="2E962D3A" w14:textId="77777777" w:rsidR="003936BA" w:rsidRPr="00EF30B5" w:rsidRDefault="003936BA" w:rsidP="00161BAB">
            <w:pPr>
              <w:spacing w:line="276" w:lineRule="auto"/>
              <w:jc w:val="both"/>
              <w:rPr>
                <w:rFonts w:asciiTheme="majorHAnsi" w:hAnsiTheme="majorHAnsi" w:cstheme="majorHAnsi"/>
                <w:sz w:val="24"/>
                <w:szCs w:val="24"/>
              </w:rPr>
            </w:pPr>
          </w:p>
        </w:tc>
      </w:tr>
      <w:tr w:rsidR="003936BA" w:rsidRPr="00EF30B5" w14:paraId="0836BD92" w14:textId="77777777" w:rsidTr="00EF30B5">
        <w:trPr>
          <w:trHeight w:val="20"/>
          <w:jc w:val="center"/>
        </w:trPr>
        <w:tc>
          <w:tcPr>
            <w:tcW w:w="830" w:type="dxa"/>
            <w:shd w:val="clear" w:color="auto" w:fill="auto"/>
          </w:tcPr>
          <w:p w14:paraId="2770D80C" w14:textId="77777777" w:rsidR="003936BA" w:rsidRPr="00EF30B5" w:rsidRDefault="003936BA" w:rsidP="00161BAB">
            <w:pPr>
              <w:spacing w:line="276" w:lineRule="auto"/>
              <w:jc w:val="both"/>
              <w:rPr>
                <w:rFonts w:asciiTheme="majorHAnsi" w:hAnsiTheme="majorHAnsi" w:cstheme="majorHAnsi"/>
                <w:sz w:val="24"/>
                <w:szCs w:val="24"/>
              </w:rPr>
            </w:pPr>
          </w:p>
        </w:tc>
        <w:tc>
          <w:tcPr>
            <w:tcW w:w="8232" w:type="dxa"/>
            <w:shd w:val="clear" w:color="auto" w:fill="auto"/>
          </w:tcPr>
          <w:p w14:paraId="2F1D0ADE" w14:textId="2EC73513" w:rsidR="003936BA" w:rsidRPr="00EF30B5" w:rsidRDefault="00DB1BAC" w:rsidP="00DB1BAC">
            <w:pPr>
              <w:jc w:val="both"/>
              <w:rPr>
                <w:rFonts w:asciiTheme="majorHAnsi" w:hAnsiTheme="majorHAnsi" w:cstheme="majorHAnsi"/>
                <w:b/>
                <w:i/>
                <w:sz w:val="24"/>
                <w:szCs w:val="24"/>
              </w:rPr>
            </w:pPr>
            <w:r w:rsidRPr="00EF30B5">
              <w:rPr>
                <w:rFonts w:asciiTheme="majorHAnsi" w:hAnsiTheme="majorHAnsi" w:cstheme="majorHAnsi"/>
                <w:b/>
                <w:i/>
                <w:sz w:val="24"/>
                <w:szCs w:val="24"/>
              </w:rPr>
              <w:t>Preporuk</w:t>
            </w:r>
            <w:r w:rsidR="00C21728">
              <w:rPr>
                <w:rFonts w:asciiTheme="majorHAnsi" w:hAnsiTheme="majorHAnsi" w:cstheme="majorHAnsi"/>
                <w:b/>
                <w:i/>
                <w:sz w:val="24"/>
                <w:szCs w:val="24"/>
              </w:rPr>
              <w:t>a</w:t>
            </w:r>
            <w:r w:rsidRPr="00EF30B5">
              <w:rPr>
                <w:rFonts w:asciiTheme="majorHAnsi" w:hAnsiTheme="majorHAnsi" w:cstheme="majorHAnsi"/>
                <w:b/>
                <w:i/>
                <w:sz w:val="24"/>
                <w:szCs w:val="24"/>
              </w:rPr>
              <w:t>:</w:t>
            </w:r>
          </w:p>
        </w:tc>
      </w:tr>
      <w:tr w:rsidR="003936BA" w:rsidRPr="00EF30B5" w14:paraId="48076E22" w14:textId="77777777" w:rsidTr="00EF30B5">
        <w:trPr>
          <w:trHeight w:val="20"/>
          <w:jc w:val="center"/>
        </w:trPr>
        <w:tc>
          <w:tcPr>
            <w:tcW w:w="830" w:type="dxa"/>
            <w:shd w:val="clear" w:color="auto" w:fill="auto"/>
          </w:tcPr>
          <w:p w14:paraId="37133220" w14:textId="77777777" w:rsidR="003936BA" w:rsidRPr="00EF30B5" w:rsidRDefault="003936BA" w:rsidP="00161BAB">
            <w:pPr>
              <w:spacing w:line="276" w:lineRule="auto"/>
              <w:jc w:val="both"/>
              <w:rPr>
                <w:rFonts w:asciiTheme="majorHAnsi" w:hAnsiTheme="majorHAnsi" w:cstheme="majorHAnsi"/>
                <w:sz w:val="24"/>
                <w:szCs w:val="24"/>
              </w:rPr>
            </w:pPr>
          </w:p>
        </w:tc>
        <w:tc>
          <w:tcPr>
            <w:tcW w:w="8232" w:type="dxa"/>
            <w:shd w:val="clear" w:color="auto" w:fill="auto"/>
          </w:tcPr>
          <w:p w14:paraId="7676D648" w14:textId="1CA161C1" w:rsidR="003936BA" w:rsidRPr="00EF30B5" w:rsidRDefault="003936BA" w:rsidP="004B00E0">
            <w:pPr>
              <w:pStyle w:val="ListParagraph"/>
              <w:numPr>
                <w:ilvl w:val="0"/>
                <w:numId w:val="3"/>
              </w:numPr>
              <w:spacing w:after="120"/>
              <w:ind w:left="245" w:hanging="274"/>
              <w:contextualSpacing w:val="0"/>
              <w:jc w:val="both"/>
              <w:rPr>
                <w:rFonts w:asciiTheme="majorHAnsi" w:hAnsiTheme="majorHAnsi" w:cstheme="majorHAnsi"/>
                <w:sz w:val="24"/>
                <w:szCs w:val="24"/>
              </w:rPr>
            </w:pPr>
            <w:r w:rsidRPr="00EF30B5">
              <w:rPr>
                <w:rFonts w:asciiTheme="majorHAnsi" w:hAnsiTheme="majorHAnsi" w:cstheme="majorHAnsi"/>
                <w:sz w:val="24"/>
                <w:szCs w:val="24"/>
              </w:rPr>
              <w:t xml:space="preserve"> </w:t>
            </w:r>
            <w:r w:rsidR="00C21728" w:rsidRPr="00C21728">
              <w:rPr>
                <w:rFonts w:asciiTheme="majorHAnsi" w:hAnsiTheme="majorHAnsi" w:cstheme="majorHAnsi"/>
                <w:sz w:val="24"/>
                <w:szCs w:val="24"/>
                <w:lang w:val="sq-AL"/>
              </w:rPr>
              <w:t xml:space="preserve">U narednom periodu posvetiti više pažnje inoviranju Plana rada Učeničkog parlamenta, polazeći od potrebe za usklađivanjem rada sa aktuelnim potrebama i interesovanjima učenika/ca. Revidiranim Planom obuhvatiti aktivnosti usmjerene na unapređenje participacije učenika/ca u životu Škole, podsticanje vršnjačke saradnje, odgovornosti, jačanje kulture dijaloga, inicijative iz oblasti prevencije nasilja, humanitarnog djelovanja i razvoja građanskih kompetencija.  </w:t>
            </w:r>
          </w:p>
        </w:tc>
      </w:tr>
      <w:tr w:rsidR="003936BA" w:rsidRPr="00EF30B5" w14:paraId="409F8852" w14:textId="77777777" w:rsidTr="00EF30B5">
        <w:trPr>
          <w:trHeight w:val="2195"/>
          <w:jc w:val="center"/>
        </w:trPr>
        <w:tc>
          <w:tcPr>
            <w:tcW w:w="830" w:type="dxa"/>
            <w:shd w:val="clear" w:color="auto" w:fill="auto"/>
          </w:tcPr>
          <w:p w14:paraId="6018F06E" w14:textId="77777777" w:rsidR="003936BA" w:rsidRPr="00EF30B5" w:rsidRDefault="003936BA" w:rsidP="00161BAB">
            <w:pPr>
              <w:spacing w:line="276" w:lineRule="auto"/>
              <w:jc w:val="both"/>
              <w:rPr>
                <w:rFonts w:asciiTheme="majorHAnsi" w:hAnsiTheme="majorHAnsi" w:cstheme="majorHAnsi"/>
                <w:bCs/>
                <w:sz w:val="24"/>
                <w:szCs w:val="24"/>
              </w:rPr>
            </w:pPr>
            <w:r w:rsidRPr="00EF30B5">
              <w:rPr>
                <w:rFonts w:asciiTheme="majorHAnsi" w:hAnsiTheme="majorHAnsi" w:cstheme="majorHAnsi"/>
                <w:bCs/>
                <w:sz w:val="24"/>
                <w:szCs w:val="24"/>
              </w:rPr>
              <w:t xml:space="preserve">3.2. </w:t>
            </w:r>
          </w:p>
        </w:tc>
        <w:tc>
          <w:tcPr>
            <w:tcW w:w="8232" w:type="dxa"/>
            <w:shd w:val="clear" w:color="auto" w:fill="auto"/>
          </w:tcPr>
          <w:p w14:paraId="16F029F4" w14:textId="02F540DF" w:rsidR="00C21728" w:rsidRDefault="00C21728" w:rsidP="00E24905">
            <w:pPr>
              <w:jc w:val="both"/>
              <w:rPr>
                <w:rFonts w:asciiTheme="majorHAnsi" w:hAnsiTheme="majorHAnsi" w:cstheme="majorHAnsi"/>
                <w:sz w:val="24"/>
                <w:szCs w:val="24"/>
              </w:rPr>
            </w:pPr>
            <w:r w:rsidRPr="00C21728">
              <w:rPr>
                <w:rFonts w:asciiTheme="majorHAnsi" w:hAnsiTheme="majorHAnsi" w:cstheme="majorHAnsi"/>
                <w:sz w:val="24"/>
                <w:szCs w:val="24"/>
              </w:rPr>
              <w:t xml:space="preserve">Na nivou Škole je formiran Tim za prevenciju vršnjačkog nasilja. Tim ima razrađen Plan rada sa aktuelnim tematskim cjelinama: protokol postupanja u konkretnim slučajevima, determinisana pravila ponašanja i sankcije u slučaju kršenja usvojenih pravila, definisane uloge svih koji su uključeni u nastavni proces. Analiziraju se sadržaji/teme koje se obrađuju na časovima odjeljenjske zajednice, saradnja sa Učeničkim parlamentom, realizacija edukativnih radionica, analiza konkretnih slučajeva kršenja Kućnog reda. Po riječima psihološkinje, u fazi izrade je istraživanje o vršnjačkom nasilju, da li je Škola prepoznata kao dovoljno sigurno okruženje, kao i da li je spremna da adekvatno interveniše u konkretnim slučajevima. U narednom periodu će se sistematičnije pristupiti analizi dobijenih rezultata, kao i sveobuhvatnijoj analizi realizovanih fokus grupa, s ciljem identifikovanja potreba i potencijalnih rizika relevantnih za školski kontekst. U skladu sa planiranim aktivnostima na nivou Škole i kroz saradnju sa drugim stručnim organizacijama, ali i angažovanjem nastavnog kadra i psihološkinje, evidentno je da su realizovane brojne tematske radionice, predavanja i stručne konsultacije koje su afirmativno i preventivno uticale na sprečavanje rizičnog ponašanja. Da znaju kome u Školi koju pohađaju treba da se obrate ako su izloženi nedozvoljenom ponašanju, u potpunosti se slaže 62% učenika/ca, 24% se uglavnom slaže, ne zna odgovor 10%, uglavnom se ne slaže 3%. Da su doživjeli neki oblik neprimjerenog ponašanja od strane učenika/ca </w:t>
            </w:r>
            <w:r w:rsidRPr="00C21728">
              <w:rPr>
                <w:rFonts w:asciiTheme="majorHAnsi" w:hAnsiTheme="majorHAnsi" w:cstheme="majorHAnsi"/>
                <w:sz w:val="24"/>
                <w:szCs w:val="24"/>
              </w:rPr>
              <w:lastRenderedPageBreak/>
              <w:t>u potpunosti se slaže 17%, uglavnom se slaže 14%, dok se u potpunosti ne slaže 66%. Kada je u pitanju nedozvoljeno ponašanje od strane nastavnika/ca ili bilo koga drugog, 3% anketiranih učenika/ca se u potpunosti slaže da je doživjelo neki oblik nedozvoljenog ponašanja, 21% se uglavnom slaže, 10% ne zna odgovor, 17% se uglavnom ne slaže, dok se 48% u potpunosti ne slaže. Da se u Školi blagovremeno reaguje na pojavu nasilja u potpunosti se slaže 28%, uglavnom se slaže 38%, ne zna odgovor 24%, dok se ne slaže 10%. Analizirajući rezultate ankete vidljivo je da su rezultati uglavnom afirmativni, ali da postoji prostor za unapređenje istih.</w:t>
            </w:r>
          </w:p>
          <w:p w14:paraId="15C661CA" w14:textId="77777777" w:rsidR="00E66EFF" w:rsidRPr="00C21728" w:rsidRDefault="00E66EFF" w:rsidP="00E24905">
            <w:pPr>
              <w:jc w:val="both"/>
              <w:rPr>
                <w:rFonts w:asciiTheme="majorHAnsi" w:hAnsiTheme="majorHAnsi" w:cstheme="majorHAnsi"/>
                <w:sz w:val="24"/>
                <w:szCs w:val="24"/>
              </w:rPr>
            </w:pPr>
          </w:p>
          <w:p w14:paraId="444655BB" w14:textId="2B4BD326" w:rsidR="00E24905" w:rsidRDefault="00E24905" w:rsidP="00E24905">
            <w:pPr>
              <w:jc w:val="both"/>
              <w:rPr>
                <w:rFonts w:asciiTheme="majorHAnsi" w:hAnsiTheme="majorHAnsi" w:cstheme="majorHAnsi"/>
                <w:b/>
                <w:i/>
                <w:sz w:val="24"/>
                <w:szCs w:val="24"/>
              </w:rPr>
            </w:pPr>
            <w:r w:rsidRPr="00E24905">
              <w:rPr>
                <w:rFonts w:asciiTheme="majorHAnsi" w:hAnsiTheme="majorHAnsi" w:cstheme="majorHAnsi"/>
                <w:b/>
                <w:i/>
                <w:sz w:val="24"/>
                <w:szCs w:val="24"/>
              </w:rPr>
              <w:t>Preporuke:</w:t>
            </w:r>
          </w:p>
          <w:p w14:paraId="37CCA33F" w14:textId="78D3B638" w:rsidR="00E24905" w:rsidRPr="00E61C2B" w:rsidRDefault="00C21728" w:rsidP="00E61C2B">
            <w:pPr>
              <w:pStyle w:val="ListParagraph"/>
              <w:numPr>
                <w:ilvl w:val="0"/>
                <w:numId w:val="3"/>
              </w:numPr>
              <w:spacing w:after="120"/>
              <w:ind w:left="245" w:hanging="274"/>
              <w:contextualSpacing w:val="0"/>
              <w:jc w:val="both"/>
              <w:rPr>
                <w:rFonts w:asciiTheme="majorHAnsi" w:hAnsiTheme="majorHAnsi" w:cstheme="majorHAnsi"/>
                <w:sz w:val="24"/>
                <w:szCs w:val="24"/>
              </w:rPr>
            </w:pPr>
            <w:r w:rsidRPr="00C21728">
              <w:rPr>
                <w:rFonts w:asciiTheme="majorHAnsi" w:hAnsiTheme="majorHAnsi" w:cstheme="majorHAnsi"/>
                <w:sz w:val="24"/>
                <w:szCs w:val="24"/>
              </w:rPr>
              <w:t>U narednom periodu je potrebno objediniti pedagošku dokumentaciju i uraditi sveobuhvatnu samoevaluaciju na temu prevencije nasilja, svih oblika rizičnog ponašanja. O realizovanim aktivnostima uraditi odgovarajuće izvještaje.</w:t>
            </w:r>
          </w:p>
        </w:tc>
      </w:tr>
      <w:tr w:rsidR="008C0590" w:rsidRPr="00EF30B5" w14:paraId="2D360ED9" w14:textId="77777777" w:rsidTr="00EF30B5">
        <w:trPr>
          <w:trHeight w:val="2195"/>
          <w:jc w:val="center"/>
        </w:trPr>
        <w:tc>
          <w:tcPr>
            <w:tcW w:w="830" w:type="dxa"/>
            <w:shd w:val="clear" w:color="auto" w:fill="auto"/>
          </w:tcPr>
          <w:p w14:paraId="3AB29816" w14:textId="1C19E649" w:rsidR="008C0590" w:rsidRPr="00EF30B5" w:rsidRDefault="008C0590" w:rsidP="00E61C2B">
            <w:pPr>
              <w:jc w:val="both"/>
              <w:rPr>
                <w:rFonts w:asciiTheme="majorHAnsi" w:hAnsiTheme="majorHAnsi" w:cstheme="majorHAnsi"/>
                <w:bCs/>
                <w:sz w:val="24"/>
                <w:szCs w:val="24"/>
              </w:rPr>
            </w:pPr>
            <w:r w:rsidRPr="00EF30B5">
              <w:rPr>
                <w:rFonts w:asciiTheme="majorHAnsi" w:hAnsiTheme="majorHAnsi" w:cstheme="majorHAnsi"/>
                <w:sz w:val="24"/>
                <w:szCs w:val="24"/>
              </w:rPr>
              <w:lastRenderedPageBreak/>
              <w:t>3.3.</w:t>
            </w:r>
          </w:p>
        </w:tc>
        <w:tc>
          <w:tcPr>
            <w:tcW w:w="8232" w:type="dxa"/>
            <w:shd w:val="clear" w:color="auto" w:fill="auto"/>
          </w:tcPr>
          <w:p w14:paraId="107A3319" w14:textId="0E75FD43" w:rsidR="00C21728" w:rsidRDefault="00C21728" w:rsidP="00E61C2B">
            <w:pPr>
              <w:jc w:val="both"/>
              <w:rPr>
                <w:rFonts w:asciiTheme="majorHAnsi" w:hAnsiTheme="majorHAnsi" w:cstheme="majorHAnsi"/>
                <w:sz w:val="24"/>
                <w:szCs w:val="24"/>
              </w:rPr>
            </w:pPr>
            <w:r w:rsidRPr="00C21728">
              <w:rPr>
                <w:rFonts w:asciiTheme="majorHAnsi" w:hAnsiTheme="majorHAnsi" w:cstheme="majorHAnsi"/>
                <w:sz w:val="24"/>
                <w:szCs w:val="24"/>
              </w:rPr>
              <w:t>U Školi je osnovan Učenički parlament, koji ima Plan rada, međutim, aktivnosti se tokom godina ponavljaju, ali se ipak uočava aktivno učešće učenika/ca, kao i njihova inicijativa. Učenici/ce ne prisustvuju sjednicama Nastavničkog vijeća kada se govori o pitanjima koja su od značaja za njihovo učešće u radu Škole. Na pitanje iz ankete za učenike/ce, da li su upoznati sa radom Parlamenta, 34% se u potpunosti slaže, 14% se uglavnom slaže, 34% ne zna ništa o djelovanju Parlamenta, 3% se uglavnom ne slaže i 14% se u potpunosti ne slaže. Na uvid je dat Plan saradnje sa roditeljima. Iz pregledane dokumentacije se uočava da je Škola razvila različite oblike saradnje sa roditeljima – individualna saradnja i roditeljski sastanci. Povremeno se uvažavaju inicijative roditelja. Zapisnici sa roditeljskih sastanaka su uglavnom limitiranog sadržaja, povremeno se razmatraju teme koje su značajne za Školu. U anketi za roditelje 98% anketiranih roditelja je navelo da ima dobru komunikaciju i saradnju sa Školom. Sličan procenat se uočava i kod tvrdnje da svojim ponašanjem i radom zaposleni/e daju dobar primjer djeci, njih 97% je afirmativno odgovorilo, kao i da nastavnici/e grade dobar odnos sa djecom. Svi anketirani roditelji smatraju da su roditeljski sastanci sadržajni i korisni, kao i da na sastancima razgovaraju o temama koje su važne za djecu. U potpunosti smatraju i da Škola vodi brigu o bezbjednosti djece, kao i da roditelji bivaju blagovremeno obaviješteni o preduzetim mjerama u slučaju ugrožene sugurnosti djece. Afirmativno su se izjasnili i po pitanju saradnje sa odjeljenjskim starješinama/kama. Može se zaključiti da su rezultati ankete u pomenutim segmentima veoma afirmativni. Škola kontinuirano promoviše ostvarene rezultate rada preko lokalnih medija, dnevne štampe, javnog servisa, školskih stranica na društvenim mrežama, izlaganjem radova i priznanja u holu Škole. Škola ima dobru saradnju sa lokalnom zajednicom, socijalnim partnerima i lokalnim medijima. Pregledom dokumentacije i kroz razgovore sa nosiocima aktivnosti, uočava se dobra saradnja sa relevantnim opštinskim institucijama, socijalnim partnerima i NVO, a Plan saradnje sa ustanovama i lokalnom zajednicom je dio Godišnjeg plana rada.</w:t>
            </w:r>
          </w:p>
          <w:p w14:paraId="5F81BE6B" w14:textId="77777777" w:rsidR="00E66EFF" w:rsidRPr="00C21728" w:rsidRDefault="00E66EFF" w:rsidP="00E61C2B">
            <w:pPr>
              <w:jc w:val="both"/>
              <w:rPr>
                <w:rFonts w:asciiTheme="majorHAnsi" w:hAnsiTheme="majorHAnsi" w:cstheme="majorHAnsi"/>
                <w:sz w:val="24"/>
                <w:szCs w:val="24"/>
              </w:rPr>
            </w:pPr>
          </w:p>
          <w:p w14:paraId="4E26A4EA" w14:textId="6D0268C5" w:rsidR="00E24905" w:rsidRPr="00A96302" w:rsidRDefault="00E24905" w:rsidP="00E61C2B">
            <w:pPr>
              <w:jc w:val="both"/>
              <w:rPr>
                <w:rFonts w:asciiTheme="majorHAnsi" w:hAnsiTheme="majorHAnsi" w:cstheme="majorHAnsi"/>
                <w:b/>
                <w:i/>
                <w:sz w:val="24"/>
                <w:szCs w:val="24"/>
              </w:rPr>
            </w:pPr>
            <w:r w:rsidRPr="00A96302">
              <w:rPr>
                <w:rFonts w:asciiTheme="majorHAnsi" w:hAnsiTheme="majorHAnsi" w:cstheme="majorHAnsi"/>
                <w:b/>
                <w:i/>
                <w:sz w:val="24"/>
                <w:szCs w:val="24"/>
              </w:rPr>
              <w:t>Preporuke:</w:t>
            </w:r>
          </w:p>
          <w:p w14:paraId="55E369F3" w14:textId="77777777" w:rsidR="00C21728" w:rsidRPr="00C21728" w:rsidRDefault="00C21728" w:rsidP="008B7C5B">
            <w:pPr>
              <w:pStyle w:val="ListParagraph"/>
              <w:numPr>
                <w:ilvl w:val="0"/>
                <w:numId w:val="3"/>
              </w:numPr>
              <w:spacing w:after="120"/>
              <w:ind w:left="245" w:hanging="274"/>
              <w:contextualSpacing w:val="0"/>
              <w:jc w:val="both"/>
              <w:rPr>
                <w:rFonts w:asciiTheme="majorHAnsi" w:hAnsiTheme="majorHAnsi" w:cstheme="majorHAnsi"/>
                <w:sz w:val="24"/>
                <w:szCs w:val="24"/>
              </w:rPr>
            </w:pPr>
            <w:r w:rsidRPr="00C21728">
              <w:rPr>
                <w:rFonts w:asciiTheme="majorHAnsi" w:hAnsiTheme="majorHAnsi" w:cstheme="majorHAnsi"/>
                <w:sz w:val="24"/>
                <w:szCs w:val="24"/>
              </w:rPr>
              <w:t>Planirati i realizovati podršku aktivnostima Učeničkog parlamenta.</w:t>
            </w:r>
          </w:p>
          <w:p w14:paraId="708158BC" w14:textId="10646812" w:rsidR="00E24905" w:rsidRPr="00EF30B5" w:rsidRDefault="00C21728" w:rsidP="008B7C5B">
            <w:pPr>
              <w:pStyle w:val="ListParagraph"/>
              <w:numPr>
                <w:ilvl w:val="0"/>
                <w:numId w:val="3"/>
              </w:numPr>
              <w:spacing w:after="120"/>
              <w:ind w:left="245" w:hanging="274"/>
              <w:contextualSpacing w:val="0"/>
              <w:jc w:val="both"/>
              <w:rPr>
                <w:rFonts w:asciiTheme="majorHAnsi" w:hAnsiTheme="majorHAnsi" w:cstheme="majorHAnsi"/>
                <w:sz w:val="24"/>
                <w:szCs w:val="24"/>
              </w:rPr>
            </w:pPr>
            <w:r w:rsidRPr="00C21728">
              <w:rPr>
                <w:rFonts w:asciiTheme="majorHAnsi" w:hAnsiTheme="majorHAnsi" w:cstheme="majorHAnsi"/>
                <w:sz w:val="24"/>
                <w:szCs w:val="24"/>
              </w:rPr>
              <w:t>Intenzivirati ulogu Savjeta roditelja u donošenju odluka koje se tiču rada Škole.</w:t>
            </w:r>
          </w:p>
        </w:tc>
      </w:tr>
    </w:tbl>
    <w:p w14:paraId="5B79DFAB" w14:textId="77777777" w:rsidR="008B7C5B" w:rsidRDefault="008B7C5B" w:rsidP="008B7C5B">
      <w:pPr>
        <w:rPr>
          <w:rFonts w:cstheme="majorHAnsi"/>
          <w:b/>
          <w:color w:val="000000" w:themeColor="text1"/>
          <w:sz w:val="28"/>
          <w:szCs w:val="28"/>
          <w:lang w:val="sr-Latn-RS"/>
        </w:rPr>
      </w:pPr>
    </w:p>
    <w:p w14:paraId="706BBDBC" w14:textId="01FC11FA" w:rsidR="00132E47" w:rsidRPr="008B7C5B" w:rsidRDefault="00132E47" w:rsidP="008B7C5B">
      <w:pPr>
        <w:pStyle w:val="Heading1"/>
        <w:numPr>
          <w:ilvl w:val="0"/>
          <w:numId w:val="1"/>
        </w:numPr>
        <w:spacing w:before="0" w:after="240" w:line="240" w:lineRule="auto"/>
        <w:rPr>
          <w:rFonts w:cstheme="majorHAnsi"/>
          <w:b/>
          <w:color w:val="auto"/>
          <w:sz w:val="28"/>
          <w:szCs w:val="28"/>
          <w:lang w:val="sr-Latn-RS"/>
        </w:rPr>
      </w:pPr>
      <w:bookmarkStart w:id="24" w:name="_Toc231279801"/>
      <w:r w:rsidRPr="008B7C5B">
        <w:rPr>
          <w:rFonts w:cstheme="majorHAnsi"/>
          <w:b/>
          <w:color w:val="auto"/>
          <w:sz w:val="28"/>
          <w:szCs w:val="28"/>
          <w:lang w:val="sr-Latn-RS"/>
        </w:rPr>
        <w:lastRenderedPageBreak/>
        <w:t>OBRAZOVNA POSTIGNUĆA UČENIKA</w:t>
      </w:r>
      <w:bookmarkEnd w:id="24"/>
    </w:p>
    <w:p w14:paraId="705AB8B9" w14:textId="06B8F6E0" w:rsidR="00132E47" w:rsidRPr="001F296C" w:rsidRDefault="00132E47" w:rsidP="00132E47">
      <w:pPr>
        <w:rPr>
          <w:b/>
          <w:bCs/>
        </w:rPr>
      </w:pPr>
      <w:r w:rsidRPr="00511023">
        <w:rPr>
          <w:b/>
          <w:bCs/>
        </w:rPr>
        <w:t>Prosvjetni nadzornik:</w:t>
      </w:r>
      <w:r w:rsidR="001F296C">
        <w:rPr>
          <w:b/>
          <w:bCs/>
        </w:rPr>
        <w:t xml:space="preserve"> </w:t>
      </w:r>
      <w:r w:rsidR="00B52350">
        <w:rPr>
          <w:b/>
          <w:bCs/>
        </w:rPr>
        <w:t>Džana Baković</w:t>
      </w:r>
    </w:p>
    <w:bookmarkStart w:id="25" w:name="_Hlk199406711"/>
    <w:bookmarkStart w:id="26" w:name="_MON_1684162021"/>
    <w:bookmarkEnd w:id="26"/>
    <w:p w14:paraId="29C40F6A" w14:textId="2652F32E" w:rsidR="00895787" w:rsidRPr="008020F5" w:rsidRDefault="008B7C5B" w:rsidP="00895787">
      <w:r w:rsidRPr="008020F5">
        <w:object w:dxaOrig="14985" w:dyaOrig="4254" w14:anchorId="3C1EA9F0">
          <v:shape id="_x0000_i1037" type="#_x0000_t75" style="width:458.25pt;height:136.5pt" o:ole="" o:bordertopcolor="red" o:borderleftcolor="red" o:borderbottomcolor="red" o:borderrightcolor="red">
            <v:imagedata r:id="rId34" o:title=""/>
            <w10:bordertop type="single" width="18"/>
            <w10:borderleft type="single" width="18"/>
            <w10:borderbottom type="single" width="18"/>
            <w10:borderright type="single" width="18"/>
          </v:shape>
          <o:OLEObject Type="Embed" ProgID="Excel.Sheet.8" ShapeID="_x0000_i1037" DrawAspect="Content" ObjectID="_1842408432" r:id="rId35"/>
        </w:objec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
        <w:gridCol w:w="8366"/>
        <w:gridCol w:w="275"/>
      </w:tblGrid>
      <w:tr w:rsidR="00895787" w:rsidRPr="00EF30B5" w14:paraId="4CA0EED5" w14:textId="77777777" w:rsidTr="008B7C5B">
        <w:trPr>
          <w:gridAfter w:val="1"/>
          <w:wAfter w:w="275" w:type="dxa"/>
          <w:cantSplit/>
          <w:trHeight w:val="20"/>
        </w:trPr>
        <w:tc>
          <w:tcPr>
            <w:tcW w:w="809" w:type="dxa"/>
            <w:shd w:val="clear" w:color="auto" w:fill="auto"/>
          </w:tcPr>
          <w:p w14:paraId="6190169E" w14:textId="77777777" w:rsidR="00895787" w:rsidRPr="00EF30B5" w:rsidRDefault="00895787" w:rsidP="00B03B33">
            <w:pPr>
              <w:rPr>
                <w:rFonts w:asciiTheme="majorHAnsi" w:hAnsiTheme="majorHAnsi" w:cstheme="majorHAnsi"/>
                <w:bCs/>
                <w:sz w:val="24"/>
                <w:szCs w:val="24"/>
              </w:rPr>
            </w:pPr>
            <w:r w:rsidRPr="00EF30B5">
              <w:rPr>
                <w:rFonts w:asciiTheme="majorHAnsi" w:hAnsiTheme="majorHAnsi" w:cstheme="majorHAnsi"/>
                <w:bCs/>
                <w:sz w:val="24"/>
                <w:szCs w:val="24"/>
              </w:rPr>
              <w:t xml:space="preserve">R.br. </w:t>
            </w:r>
          </w:p>
        </w:tc>
        <w:tc>
          <w:tcPr>
            <w:tcW w:w="8366" w:type="dxa"/>
            <w:shd w:val="clear" w:color="auto" w:fill="auto"/>
          </w:tcPr>
          <w:p w14:paraId="6FC0A5AE" w14:textId="77777777" w:rsidR="00895787" w:rsidRPr="00EF30B5" w:rsidRDefault="00895787" w:rsidP="00B03B33">
            <w:pPr>
              <w:rPr>
                <w:rFonts w:asciiTheme="majorHAnsi" w:hAnsiTheme="majorHAnsi" w:cstheme="majorHAnsi"/>
                <w:bCs/>
                <w:sz w:val="24"/>
                <w:szCs w:val="24"/>
              </w:rPr>
            </w:pPr>
            <w:r w:rsidRPr="00EF30B5">
              <w:rPr>
                <w:rFonts w:asciiTheme="majorHAnsi" w:hAnsiTheme="majorHAnsi" w:cstheme="majorHAnsi"/>
                <w:bCs/>
                <w:sz w:val="24"/>
                <w:szCs w:val="24"/>
              </w:rPr>
              <w:t>Obrazloženje</w:t>
            </w:r>
          </w:p>
        </w:tc>
      </w:tr>
      <w:tr w:rsidR="00895787" w:rsidRPr="00EF30B5" w14:paraId="3929952B" w14:textId="77777777" w:rsidTr="008B7C5B">
        <w:trPr>
          <w:cantSplit/>
          <w:trHeight w:val="20"/>
        </w:trPr>
        <w:tc>
          <w:tcPr>
            <w:tcW w:w="809" w:type="dxa"/>
            <w:shd w:val="clear" w:color="auto" w:fill="auto"/>
          </w:tcPr>
          <w:p w14:paraId="54F74D80" w14:textId="77777777" w:rsidR="00895787" w:rsidRPr="00EF30B5" w:rsidRDefault="00895787" w:rsidP="00B03B33">
            <w:pPr>
              <w:rPr>
                <w:rFonts w:asciiTheme="majorHAnsi" w:hAnsiTheme="majorHAnsi" w:cstheme="majorHAnsi"/>
                <w:bCs/>
                <w:sz w:val="24"/>
                <w:szCs w:val="24"/>
              </w:rPr>
            </w:pPr>
            <w:r w:rsidRPr="00EF30B5">
              <w:rPr>
                <w:rFonts w:asciiTheme="majorHAnsi" w:hAnsiTheme="majorHAnsi" w:cstheme="majorHAnsi"/>
                <w:bCs/>
                <w:sz w:val="24"/>
                <w:szCs w:val="24"/>
              </w:rPr>
              <w:t>stand.</w:t>
            </w:r>
          </w:p>
        </w:tc>
        <w:tc>
          <w:tcPr>
            <w:tcW w:w="8641" w:type="dxa"/>
            <w:gridSpan w:val="2"/>
            <w:vMerge w:val="restart"/>
            <w:shd w:val="clear" w:color="auto" w:fill="auto"/>
          </w:tcPr>
          <w:p w14:paraId="07629FCE" w14:textId="0AF59174" w:rsidR="00B52350" w:rsidRPr="00B52350" w:rsidRDefault="00B52350" w:rsidP="00B52350">
            <w:pPr>
              <w:jc w:val="both"/>
              <w:rPr>
                <w:rFonts w:asciiTheme="majorHAnsi" w:hAnsiTheme="majorHAnsi" w:cstheme="majorHAnsi"/>
                <w:bCs/>
                <w:sz w:val="24"/>
                <w:szCs w:val="24"/>
              </w:rPr>
            </w:pPr>
            <w:r w:rsidRPr="00B52350">
              <w:rPr>
                <w:rFonts w:asciiTheme="majorHAnsi" w:hAnsiTheme="majorHAnsi" w:cstheme="majorHAnsi"/>
                <w:bCs/>
                <w:sz w:val="24"/>
                <w:szCs w:val="24"/>
              </w:rPr>
              <w:t>Škola vodi urednu statističku evidenciju o postignućima učenika.</w:t>
            </w:r>
          </w:p>
          <w:p w14:paraId="6D994786" w14:textId="77777777" w:rsidR="00B52350" w:rsidRPr="00B52350" w:rsidRDefault="00B52350" w:rsidP="00B52350">
            <w:pPr>
              <w:jc w:val="both"/>
              <w:rPr>
                <w:rFonts w:asciiTheme="majorHAnsi" w:hAnsiTheme="majorHAnsi" w:cstheme="majorHAnsi"/>
                <w:bCs/>
                <w:sz w:val="24"/>
                <w:szCs w:val="24"/>
              </w:rPr>
            </w:pPr>
            <w:r w:rsidRPr="00B52350">
              <w:rPr>
                <w:rFonts w:asciiTheme="majorHAnsi" w:hAnsiTheme="majorHAnsi" w:cstheme="majorHAnsi"/>
                <w:bCs/>
                <w:sz w:val="24"/>
                <w:szCs w:val="24"/>
              </w:rPr>
              <w:t>Na kraju I klasifikacionog perioda školske 2025/2026. godine ocijenjeno je ukupno 236 učenika. Od tog broja, odličan uspjeh ostvarilo je 16 učenika (6,50%), vrlo dobar 39 (15,85%), a dobar 32 učenika (13,01%), dok učenika sa dovoljnim uspjehom nije bilo. Pozitivan uspjeh ostvarilo je ukupno 87 učenika, odnosno 35,37%.</w:t>
            </w:r>
          </w:p>
          <w:p w14:paraId="2C59C788" w14:textId="77777777" w:rsidR="00B52350" w:rsidRPr="00B52350" w:rsidRDefault="00B52350" w:rsidP="00B52350">
            <w:pPr>
              <w:jc w:val="both"/>
              <w:rPr>
                <w:rFonts w:asciiTheme="majorHAnsi" w:hAnsiTheme="majorHAnsi" w:cstheme="majorHAnsi"/>
                <w:bCs/>
                <w:sz w:val="24"/>
                <w:szCs w:val="24"/>
              </w:rPr>
            </w:pPr>
            <w:r w:rsidRPr="00B52350">
              <w:rPr>
                <w:rFonts w:asciiTheme="majorHAnsi" w:hAnsiTheme="majorHAnsi" w:cstheme="majorHAnsi"/>
                <w:bCs/>
                <w:sz w:val="24"/>
                <w:szCs w:val="24"/>
              </w:rPr>
              <w:t>Sa jednom nedovoljnom ocjenom evidentirano je 39 učenika (15,85%), sa dvije 38 (15,45%), sa tri 22 (8,94%), dok 50 učenika (20,33%) ima četiri ili više nedovoljnih ocjena. Ukupno 149 učenika, odnosno 60,57%, ima nedovoljan uspjeh. Struktura uspjeha ukazuje na značajan udio učenika sa slabijim rezultatima.</w:t>
            </w:r>
          </w:p>
          <w:p w14:paraId="0B487CF5" w14:textId="77777777" w:rsidR="00B52350" w:rsidRPr="00B52350" w:rsidRDefault="00B52350" w:rsidP="00B52350">
            <w:pPr>
              <w:jc w:val="both"/>
              <w:rPr>
                <w:rFonts w:asciiTheme="majorHAnsi" w:hAnsiTheme="majorHAnsi" w:cstheme="majorHAnsi"/>
                <w:bCs/>
                <w:sz w:val="24"/>
                <w:szCs w:val="24"/>
              </w:rPr>
            </w:pPr>
            <w:r w:rsidRPr="00B52350">
              <w:rPr>
                <w:rFonts w:asciiTheme="majorHAnsi" w:hAnsiTheme="majorHAnsi" w:cstheme="majorHAnsi"/>
                <w:bCs/>
                <w:sz w:val="24"/>
                <w:szCs w:val="24"/>
              </w:rPr>
              <w:t>Uporednom analizom prethodnih školskih godina uočava se da je u 2022/2023. godini od ukupno 202 učenika 182 (90,10%) ostvarilo pozitivan uspjeh, dok je broj učenika sa nedovoljnim uspjehom bio minimalan (oko 1%). U 2023/2024. godini, od 209 učenika, pozitivan uspjeh ostvarilo je 192 (91,87%), uz stabilnu strukturu uspjeha sa dominacijom dobrog i vrlo dobrog uspjeha.</w:t>
            </w:r>
          </w:p>
          <w:p w14:paraId="76EE8098" w14:textId="77777777" w:rsidR="00B52350" w:rsidRPr="00B52350" w:rsidRDefault="00B52350" w:rsidP="00B52350">
            <w:pPr>
              <w:jc w:val="both"/>
              <w:rPr>
                <w:rFonts w:asciiTheme="majorHAnsi" w:hAnsiTheme="majorHAnsi" w:cstheme="majorHAnsi"/>
                <w:bCs/>
                <w:sz w:val="24"/>
                <w:szCs w:val="24"/>
              </w:rPr>
            </w:pPr>
            <w:r w:rsidRPr="00B52350">
              <w:rPr>
                <w:rFonts w:asciiTheme="majorHAnsi" w:hAnsiTheme="majorHAnsi" w:cstheme="majorHAnsi"/>
                <w:bCs/>
                <w:sz w:val="24"/>
                <w:szCs w:val="24"/>
              </w:rPr>
              <w:t>Posmatrano u cjelini, postignuća učenika u prethodnim školskim godinama karakteriše visok procenat prolaznosti i relativno stabilna struktura uspjeha, uz blage oscilacije u raspodjeli ocjena, uz niža postignuća u prvom polugođu svake školske godine i bolja postignuća na kraju nastavne i školske godine.</w:t>
            </w:r>
          </w:p>
          <w:p w14:paraId="36C82CE6" w14:textId="77777777" w:rsidR="00B52350" w:rsidRPr="00B52350" w:rsidRDefault="00B52350" w:rsidP="00B52350">
            <w:pPr>
              <w:jc w:val="both"/>
              <w:rPr>
                <w:rFonts w:asciiTheme="majorHAnsi" w:hAnsiTheme="majorHAnsi" w:cstheme="majorHAnsi"/>
                <w:bCs/>
                <w:sz w:val="24"/>
                <w:szCs w:val="24"/>
              </w:rPr>
            </w:pPr>
            <w:r w:rsidRPr="00B52350">
              <w:rPr>
                <w:rFonts w:asciiTheme="majorHAnsi" w:hAnsiTheme="majorHAnsi" w:cstheme="majorHAnsi"/>
                <w:bCs/>
                <w:sz w:val="24"/>
                <w:szCs w:val="24"/>
              </w:rPr>
              <w:t>Iako Škola vodi urednu evidenciju, analiza postignuća nije ujednačena i razlikuje se od aktiva do aktiva. Mjere za unapređenje uspjeha prisutne su na nivou stručnih organa, ali se najčešće svode na opšte konstatacije i evidentiraju kroz kratke zapise u dokumentaciji stručnih aktiva, Nastavničkog vijeća i Savjeta roditelja. Trend postignuća u prethodne tri školske godine može se ocijeniti kao stabilan.</w:t>
            </w:r>
          </w:p>
          <w:p w14:paraId="386F39C3" w14:textId="77777777" w:rsidR="00B52350" w:rsidRPr="00B52350" w:rsidRDefault="00B52350" w:rsidP="00B52350">
            <w:pPr>
              <w:jc w:val="both"/>
              <w:rPr>
                <w:rFonts w:asciiTheme="majorHAnsi" w:hAnsiTheme="majorHAnsi" w:cstheme="majorHAnsi"/>
                <w:bCs/>
                <w:sz w:val="24"/>
                <w:szCs w:val="24"/>
              </w:rPr>
            </w:pPr>
            <w:r w:rsidRPr="00B52350">
              <w:rPr>
                <w:rFonts w:asciiTheme="majorHAnsi" w:hAnsiTheme="majorHAnsi" w:cstheme="majorHAnsi"/>
                <w:bCs/>
                <w:sz w:val="24"/>
                <w:szCs w:val="24"/>
              </w:rPr>
              <w:t>Na kraju I polugodišta školske 2025/2026. godine 47,66% učenika imalo je primjerno vladanje, 26,95% dobro, dok je 25,39% učenika imalo nezadovoljavajuće vladanje. Podaci ukazuju da gotovo polovina učenika ispoljava primjeren odnos prema školskim obavezama, dok učešće učenika sa nezadovoljavajućim vladanjem upućuje na potrebu dodatnog djelovanja u oblasti prevencije i pravovremene intervencije.</w:t>
            </w:r>
          </w:p>
          <w:p w14:paraId="1E07CF40" w14:textId="77777777" w:rsidR="00B52350" w:rsidRPr="00B52350" w:rsidRDefault="00B52350" w:rsidP="00B52350">
            <w:pPr>
              <w:jc w:val="both"/>
              <w:rPr>
                <w:rFonts w:asciiTheme="majorHAnsi" w:hAnsiTheme="majorHAnsi" w:cstheme="majorHAnsi"/>
                <w:bCs/>
                <w:sz w:val="24"/>
                <w:szCs w:val="24"/>
              </w:rPr>
            </w:pPr>
            <w:r w:rsidRPr="00B52350">
              <w:rPr>
                <w:rFonts w:asciiTheme="majorHAnsi" w:hAnsiTheme="majorHAnsi" w:cstheme="majorHAnsi"/>
                <w:bCs/>
                <w:sz w:val="24"/>
                <w:szCs w:val="24"/>
              </w:rPr>
              <w:t>Postignuća učenika na nivou Škole mogu se ocijeniti kao približna nacionalnom prosjeku.</w:t>
            </w:r>
          </w:p>
          <w:p w14:paraId="748F5129" w14:textId="7993EEA3" w:rsidR="00895787" w:rsidRPr="00EF30B5" w:rsidRDefault="00B52350" w:rsidP="00B52350">
            <w:pPr>
              <w:jc w:val="both"/>
              <w:rPr>
                <w:rFonts w:asciiTheme="majorHAnsi" w:hAnsiTheme="majorHAnsi" w:cstheme="majorHAnsi"/>
                <w:bCs/>
                <w:sz w:val="24"/>
                <w:szCs w:val="24"/>
              </w:rPr>
            </w:pPr>
            <w:r w:rsidRPr="00B52350">
              <w:rPr>
                <w:rFonts w:asciiTheme="majorHAnsi" w:hAnsiTheme="majorHAnsi" w:cstheme="majorHAnsi"/>
                <w:bCs/>
                <w:sz w:val="24"/>
                <w:szCs w:val="24"/>
              </w:rPr>
              <w:t xml:space="preserve">Za učenike koji imaju negativne ocjene planira se dopunska nastava. Iako su termini definisani, interesovanje učenika za ovaj vid podrške je nisko. Dodatna nastava realizuje se za učenike koji se pripremaju za takmičenja i dodatno usavršavanje. Evidencija o </w:t>
            </w:r>
            <w:r w:rsidRPr="00B52350">
              <w:rPr>
                <w:rFonts w:asciiTheme="majorHAnsi" w:hAnsiTheme="majorHAnsi" w:cstheme="majorHAnsi"/>
                <w:bCs/>
                <w:sz w:val="24"/>
                <w:szCs w:val="24"/>
              </w:rPr>
              <w:lastRenderedPageBreak/>
              <w:t>realizaciji se vodi u knjizi dežurstva, ali izostaju cjelovite analize koje bi ukazale na efikasnost ovih oblika rada.</w:t>
            </w:r>
          </w:p>
        </w:tc>
      </w:tr>
      <w:tr w:rsidR="00895787" w:rsidRPr="00EF30B5" w14:paraId="0BF47668" w14:textId="77777777" w:rsidTr="008B7C5B">
        <w:trPr>
          <w:trHeight w:val="20"/>
        </w:trPr>
        <w:tc>
          <w:tcPr>
            <w:tcW w:w="809" w:type="dxa"/>
            <w:shd w:val="clear" w:color="auto" w:fill="auto"/>
          </w:tcPr>
          <w:p w14:paraId="0B4C7574" w14:textId="77777777" w:rsidR="00895787" w:rsidRPr="00EF30B5" w:rsidRDefault="00895787" w:rsidP="00B03B33">
            <w:pPr>
              <w:rPr>
                <w:rFonts w:asciiTheme="majorHAnsi" w:hAnsiTheme="majorHAnsi" w:cstheme="majorHAnsi"/>
                <w:sz w:val="24"/>
                <w:szCs w:val="24"/>
              </w:rPr>
            </w:pPr>
            <w:r w:rsidRPr="00EF30B5">
              <w:rPr>
                <w:rFonts w:asciiTheme="majorHAnsi" w:hAnsiTheme="majorHAnsi" w:cstheme="majorHAnsi"/>
                <w:bCs/>
                <w:sz w:val="24"/>
                <w:szCs w:val="24"/>
              </w:rPr>
              <w:t xml:space="preserve">4.1. </w:t>
            </w:r>
          </w:p>
        </w:tc>
        <w:tc>
          <w:tcPr>
            <w:tcW w:w="8641" w:type="dxa"/>
            <w:gridSpan w:val="2"/>
            <w:vMerge/>
            <w:shd w:val="clear" w:color="auto" w:fill="auto"/>
          </w:tcPr>
          <w:p w14:paraId="0F42AD06" w14:textId="77777777" w:rsidR="00895787" w:rsidRPr="00EF30B5" w:rsidRDefault="00895787" w:rsidP="00B03B33">
            <w:pPr>
              <w:rPr>
                <w:rFonts w:asciiTheme="majorHAnsi" w:hAnsiTheme="majorHAnsi" w:cstheme="majorHAnsi"/>
                <w:sz w:val="24"/>
                <w:szCs w:val="24"/>
              </w:rPr>
            </w:pPr>
          </w:p>
        </w:tc>
      </w:tr>
    </w:tbl>
    <w:p w14:paraId="0068FFE0" w14:textId="5B8B05D1" w:rsidR="004B00E0" w:rsidRDefault="004B00E0"/>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
        <w:gridCol w:w="8551"/>
      </w:tblGrid>
      <w:tr w:rsidR="00895787" w:rsidRPr="00EF30B5" w14:paraId="10E66306" w14:textId="77777777" w:rsidTr="008A5F91">
        <w:trPr>
          <w:trHeight w:val="20"/>
        </w:trPr>
        <w:tc>
          <w:tcPr>
            <w:tcW w:w="809" w:type="dxa"/>
            <w:shd w:val="clear" w:color="auto" w:fill="auto"/>
          </w:tcPr>
          <w:p w14:paraId="3C6F223D" w14:textId="0D2C87F8" w:rsidR="00895787" w:rsidRPr="00EF30B5" w:rsidRDefault="00895787" w:rsidP="00B03B33">
            <w:pPr>
              <w:rPr>
                <w:rFonts w:asciiTheme="majorHAnsi" w:hAnsiTheme="majorHAnsi" w:cstheme="majorHAnsi"/>
                <w:sz w:val="24"/>
                <w:szCs w:val="24"/>
              </w:rPr>
            </w:pPr>
          </w:p>
        </w:tc>
        <w:tc>
          <w:tcPr>
            <w:tcW w:w="8551" w:type="dxa"/>
            <w:shd w:val="clear" w:color="auto" w:fill="auto"/>
          </w:tcPr>
          <w:p w14:paraId="0E814951" w14:textId="77777777" w:rsidR="00895787" w:rsidRPr="00EF30B5" w:rsidRDefault="00895787" w:rsidP="00B03B33">
            <w:pPr>
              <w:rPr>
                <w:rFonts w:asciiTheme="majorHAnsi" w:hAnsiTheme="majorHAnsi" w:cstheme="majorHAnsi"/>
                <w:sz w:val="24"/>
                <w:szCs w:val="24"/>
              </w:rPr>
            </w:pPr>
            <w:r w:rsidRPr="00EF30B5">
              <w:rPr>
                <w:rFonts w:asciiTheme="majorHAnsi" w:eastAsia="Calibri" w:hAnsiTheme="majorHAnsi" w:cstheme="majorHAnsi"/>
                <w:b/>
                <w:i/>
                <w:sz w:val="24"/>
                <w:szCs w:val="24"/>
              </w:rPr>
              <w:t>Preporuke:</w:t>
            </w:r>
            <w:r w:rsidRPr="00EF30B5">
              <w:rPr>
                <w:rFonts w:asciiTheme="majorHAnsi" w:hAnsiTheme="majorHAnsi" w:cstheme="majorHAnsi"/>
                <w:sz w:val="24"/>
                <w:szCs w:val="24"/>
              </w:rPr>
              <w:t xml:space="preserve"> </w:t>
            </w:r>
          </w:p>
        </w:tc>
      </w:tr>
      <w:tr w:rsidR="00895787" w:rsidRPr="00EF30B5" w14:paraId="2A118220" w14:textId="77777777" w:rsidTr="008A5F91">
        <w:trPr>
          <w:trHeight w:val="20"/>
        </w:trPr>
        <w:tc>
          <w:tcPr>
            <w:tcW w:w="809" w:type="dxa"/>
            <w:shd w:val="clear" w:color="auto" w:fill="auto"/>
          </w:tcPr>
          <w:p w14:paraId="7171924D" w14:textId="77777777" w:rsidR="00895787" w:rsidRPr="00EF30B5" w:rsidRDefault="00895787" w:rsidP="00B03B33">
            <w:pPr>
              <w:rPr>
                <w:rFonts w:asciiTheme="majorHAnsi" w:hAnsiTheme="majorHAnsi" w:cstheme="majorHAnsi"/>
                <w:sz w:val="24"/>
                <w:szCs w:val="24"/>
              </w:rPr>
            </w:pPr>
          </w:p>
        </w:tc>
        <w:tc>
          <w:tcPr>
            <w:tcW w:w="8551" w:type="dxa"/>
            <w:shd w:val="clear" w:color="auto" w:fill="auto"/>
          </w:tcPr>
          <w:p w14:paraId="7BBA533B" w14:textId="53FAD840" w:rsidR="008B7C5B" w:rsidRPr="008B7C5B" w:rsidRDefault="008B7C5B" w:rsidP="00580718">
            <w:pPr>
              <w:pStyle w:val="ListParagraph"/>
              <w:numPr>
                <w:ilvl w:val="0"/>
                <w:numId w:val="3"/>
              </w:numPr>
              <w:ind w:left="248" w:hanging="270"/>
              <w:jc w:val="both"/>
              <w:rPr>
                <w:rFonts w:asciiTheme="majorHAnsi" w:hAnsiTheme="majorHAnsi" w:cstheme="majorHAnsi"/>
                <w:bCs/>
                <w:sz w:val="24"/>
                <w:szCs w:val="24"/>
              </w:rPr>
            </w:pPr>
            <w:r w:rsidRPr="008B7C5B">
              <w:rPr>
                <w:rFonts w:asciiTheme="majorHAnsi" w:hAnsiTheme="majorHAnsi" w:cstheme="majorHAnsi"/>
                <w:bCs/>
                <w:sz w:val="24"/>
                <w:szCs w:val="24"/>
              </w:rPr>
              <w:t>Unaprijediti način analize postignuća učenika kroz kontinuirano i sistematsko praćenje uspjeha po različitim segmentima (predmeti, odjeljenja, programi i nastavnici), uz jasno utvrđivanje uzroka slabijih rezultata i definisanje konkretnih mjera unapređenja.</w:t>
            </w:r>
          </w:p>
          <w:p w14:paraId="0799EE41" w14:textId="77777777" w:rsidR="00602F83" w:rsidRPr="008B7C5B" w:rsidRDefault="008B7C5B" w:rsidP="00580718">
            <w:pPr>
              <w:pStyle w:val="ListParagraph"/>
              <w:numPr>
                <w:ilvl w:val="0"/>
                <w:numId w:val="3"/>
              </w:numPr>
              <w:ind w:left="248" w:hanging="270"/>
              <w:jc w:val="both"/>
              <w:rPr>
                <w:sz w:val="28"/>
                <w:szCs w:val="28"/>
              </w:rPr>
            </w:pPr>
            <w:r w:rsidRPr="008B7C5B">
              <w:rPr>
                <w:rFonts w:asciiTheme="majorHAnsi" w:hAnsiTheme="majorHAnsi" w:cstheme="majorHAnsi"/>
                <w:bCs/>
                <w:sz w:val="24"/>
                <w:szCs w:val="24"/>
              </w:rPr>
              <w:t>Uspostaviti potpunu i sistematičnu evidenciju o realizaciji dopunske i dodatne nastave, uključujući broj časova, obuhvat učenika i analizu efekata ovih oblika podrške na unapređenje uspjeha učenika, uz dodatno motivisanje učenika za aktivnije uključivanje u dopunsku nastavu.</w:t>
            </w:r>
          </w:p>
          <w:p w14:paraId="296F3358" w14:textId="657D00F0" w:rsidR="008B7C5B" w:rsidRPr="00602F83" w:rsidRDefault="008B7C5B" w:rsidP="008B7C5B">
            <w:pPr>
              <w:pStyle w:val="ListParagraph"/>
              <w:ind w:left="248"/>
              <w:jc w:val="both"/>
              <w:rPr>
                <w:sz w:val="28"/>
                <w:szCs w:val="28"/>
              </w:rPr>
            </w:pPr>
          </w:p>
        </w:tc>
      </w:tr>
      <w:tr w:rsidR="00895787" w:rsidRPr="00EF30B5" w14:paraId="77403588" w14:textId="77777777" w:rsidTr="008A5F91">
        <w:trPr>
          <w:trHeight w:val="815"/>
        </w:trPr>
        <w:tc>
          <w:tcPr>
            <w:tcW w:w="809" w:type="dxa"/>
            <w:shd w:val="clear" w:color="auto" w:fill="auto"/>
          </w:tcPr>
          <w:p w14:paraId="7CB9C037" w14:textId="77777777" w:rsidR="00895787" w:rsidRPr="00EF30B5" w:rsidRDefault="00895787" w:rsidP="00B03B33">
            <w:pPr>
              <w:rPr>
                <w:rFonts w:asciiTheme="majorHAnsi" w:hAnsiTheme="majorHAnsi" w:cstheme="majorHAnsi"/>
                <w:sz w:val="24"/>
                <w:szCs w:val="24"/>
              </w:rPr>
            </w:pPr>
            <w:r w:rsidRPr="00EF30B5">
              <w:rPr>
                <w:rFonts w:asciiTheme="majorHAnsi" w:hAnsiTheme="majorHAnsi" w:cstheme="majorHAnsi"/>
                <w:sz w:val="24"/>
                <w:szCs w:val="24"/>
              </w:rPr>
              <w:t>4.2</w:t>
            </w:r>
          </w:p>
          <w:p w14:paraId="7D0FFFD4" w14:textId="77777777" w:rsidR="00895787" w:rsidRPr="00EF30B5" w:rsidRDefault="00895787" w:rsidP="00B03B33">
            <w:pPr>
              <w:rPr>
                <w:rFonts w:asciiTheme="majorHAnsi" w:hAnsiTheme="majorHAnsi" w:cstheme="majorHAnsi"/>
                <w:sz w:val="24"/>
                <w:szCs w:val="24"/>
              </w:rPr>
            </w:pPr>
          </w:p>
          <w:p w14:paraId="69D65FF9" w14:textId="77777777" w:rsidR="00895787" w:rsidRPr="00EF30B5" w:rsidRDefault="00895787" w:rsidP="00B03B33">
            <w:pPr>
              <w:rPr>
                <w:rFonts w:asciiTheme="majorHAnsi" w:hAnsiTheme="majorHAnsi" w:cstheme="majorHAnsi"/>
                <w:sz w:val="24"/>
                <w:szCs w:val="24"/>
              </w:rPr>
            </w:pPr>
          </w:p>
          <w:p w14:paraId="602CCC51" w14:textId="77777777" w:rsidR="00895787" w:rsidRPr="00EF30B5" w:rsidRDefault="00895787" w:rsidP="00B03B33">
            <w:pPr>
              <w:rPr>
                <w:rFonts w:asciiTheme="majorHAnsi" w:hAnsiTheme="majorHAnsi" w:cstheme="majorHAnsi"/>
                <w:sz w:val="24"/>
                <w:szCs w:val="24"/>
              </w:rPr>
            </w:pPr>
          </w:p>
          <w:p w14:paraId="31A718BE" w14:textId="77777777" w:rsidR="00895787" w:rsidRPr="00EF30B5" w:rsidRDefault="00895787" w:rsidP="00B03B33">
            <w:pPr>
              <w:rPr>
                <w:rFonts w:asciiTheme="majorHAnsi" w:hAnsiTheme="majorHAnsi" w:cstheme="majorHAnsi"/>
                <w:sz w:val="24"/>
                <w:szCs w:val="24"/>
              </w:rPr>
            </w:pPr>
          </w:p>
          <w:p w14:paraId="726CF847" w14:textId="77777777" w:rsidR="00895787" w:rsidRPr="00EF30B5" w:rsidRDefault="00895787" w:rsidP="00B03B33">
            <w:pPr>
              <w:rPr>
                <w:rFonts w:asciiTheme="majorHAnsi" w:hAnsiTheme="majorHAnsi" w:cstheme="majorHAnsi"/>
                <w:sz w:val="24"/>
                <w:szCs w:val="24"/>
              </w:rPr>
            </w:pPr>
          </w:p>
          <w:p w14:paraId="597DB207" w14:textId="77777777" w:rsidR="00895787" w:rsidRPr="00EF30B5" w:rsidRDefault="00895787" w:rsidP="00B03B33">
            <w:pPr>
              <w:rPr>
                <w:rFonts w:asciiTheme="majorHAnsi" w:hAnsiTheme="majorHAnsi" w:cstheme="majorHAnsi"/>
                <w:sz w:val="24"/>
                <w:szCs w:val="24"/>
              </w:rPr>
            </w:pPr>
          </w:p>
          <w:p w14:paraId="4623A8A9" w14:textId="77777777" w:rsidR="00895787" w:rsidRPr="00EF30B5" w:rsidRDefault="00895787" w:rsidP="00B03B33">
            <w:pPr>
              <w:rPr>
                <w:rFonts w:asciiTheme="majorHAnsi" w:hAnsiTheme="majorHAnsi" w:cstheme="majorHAnsi"/>
                <w:sz w:val="24"/>
                <w:szCs w:val="24"/>
              </w:rPr>
            </w:pPr>
          </w:p>
          <w:p w14:paraId="610A275F" w14:textId="77777777" w:rsidR="00895787" w:rsidRPr="00EF30B5" w:rsidRDefault="00895787" w:rsidP="00B03B33">
            <w:pPr>
              <w:rPr>
                <w:rFonts w:asciiTheme="majorHAnsi" w:hAnsiTheme="majorHAnsi" w:cstheme="majorHAnsi"/>
                <w:sz w:val="24"/>
                <w:szCs w:val="24"/>
              </w:rPr>
            </w:pPr>
          </w:p>
          <w:p w14:paraId="5D954864" w14:textId="77777777" w:rsidR="00895787" w:rsidRPr="00EF30B5" w:rsidRDefault="00895787" w:rsidP="00B03B33">
            <w:pPr>
              <w:rPr>
                <w:rFonts w:asciiTheme="majorHAnsi" w:hAnsiTheme="majorHAnsi" w:cstheme="majorHAnsi"/>
                <w:sz w:val="24"/>
                <w:szCs w:val="24"/>
              </w:rPr>
            </w:pPr>
          </w:p>
          <w:p w14:paraId="43071F36" w14:textId="77777777" w:rsidR="00895787" w:rsidRPr="00EF30B5" w:rsidRDefault="00895787" w:rsidP="00B03B33">
            <w:pPr>
              <w:rPr>
                <w:rFonts w:asciiTheme="majorHAnsi" w:hAnsiTheme="majorHAnsi" w:cstheme="majorHAnsi"/>
                <w:sz w:val="24"/>
                <w:szCs w:val="24"/>
              </w:rPr>
            </w:pPr>
          </w:p>
          <w:p w14:paraId="03453044" w14:textId="77777777" w:rsidR="00895787" w:rsidRPr="00EF30B5" w:rsidRDefault="00895787" w:rsidP="00B03B33">
            <w:pPr>
              <w:rPr>
                <w:rFonts w:asciiTheme="majorHAnsi" w:hAnsiTheme="majorHAnsi" w:cstheme="majorHAnsi"/>
                <w:sz w:val="24"/>
                <w:szCs w:val="24"/>
              </w:rPr>
            </w:pPr>
          </w:p>
        </w:tc>
        <w:tc>
          <w:tcPr>
            <w:tcW w:w="8551" w:type="dxa"/>
            <w:shd w:val="clear" w:color="auto" w:fill="auto"/>
          </w:tcPr>
          <w:p w14:paraId="56E009CA" w14:textId="3755D8C7" w:rsidR="008B7C5B" w:rsidRPr="008B7C5B" w:rsidRDefault="00895787" w:rsidP="008B7C5B">
            <w:pPr>
              <w:jc w:val="both"/>
              <w:rPr>
                <w:rFonts w:asciiTheme="majorHAnsi" w:hAnsiTheme="majorHAnsi" w:cstheme="majorHAnsi"/>
                <w:sz w:val="24"/>
                <w:szCs w:val="24"/>
              </w:rPr>
            </w:pPr>
            <w:r w:rsidRPr="00EF30B5">
              <w:rPr>
                <w:rFonts w:asciiTheme="majorHAnsi" w:hAnsiTheme="majorHAnsi" w:cstheme="majorHAnsi"/>
                <w:sz w:val="24"/>
                <w:szCs w:val="24"/>
              </w:rPr>
              <w:t xml:space="preserve"> </w:t>
            </w:r>
            <w:r w:rsidR="008B7C5B" w:rsidRPr="008B7C5B">
              <w:rPr>
                <w:rFonts w:asciiTheme="majorHAnsi" w:hAnsiTheme="majorHAnsi" w:cstheme="majorHAnsi"/>
                <w:sz w:val="24"/>
                <w:szCs w:val="24"/>
              </w:rPr>
              <w:t>Škola vodi urednu i sistematičnu evidenciju o postignućima učenika na eksternom i internom stručnom ispitu, kao i završnim ispitima, sa jasno prikazanim brojem učenika koji su pristupili ispitima, brojem položenih i nepoloženih ispita, raspodjelom ocjena, prosječnim ocjenama i procentom prolaznosti po predmetima i obrazovnim programima.</w:t>
            </w:r>
          </w:p>
          <w:p w14:paraId="6BE45DC7" w14:textId="736A27BA" w:rsidR="008B7C5B" w:rsidRPr="008B7C5B" w:rsidRDefault="008B7C5B" w:rsidP="008B7C5B">
            <w:pPr>
              <w:jc w:val="both"/>
              <w:rPr>
                <w:rFonts w:asciiTheme="majorHAnsi" w:hAnsiTheme="majorHAnsi" w:cstheme="majorHAnsi"/>
                <w:sz w:val="24"/>
                <w:szCs w:val="24"/>
              </w:rPr>
            </w:pPr>
            <w:r w:rsidRPr="008B7C5B">
              <w:rPr>
                <w:rFonts w:asciiTheme="majorHAnsi" w:hAnsiTheme="majorHAnsi" w:cstheme="majorHAnsi"/>
                <w:sz w:val="24"/>
                <w:szCs w:val="24"/>
              </w:rPr>
              <w:t>Analiza rezultata eksterne provjere znanja u prethodnom trogodišnjem periodu (2022/23–2024/25) ukazuje na određene oscilacije u postignućima učenika. U školskoj 2022/2023. godini prosječna ocjena iz crnogorskog jezika iznosila je 2,52 uz prolaznost 91,67%, dok je u 2023/2024. godini zabilježen pad na 2,20 i prolaznost od 84%. U 2024/2025. godini prosjek iznosi 2,21 uz prolaznost 87,5%, što ukazuje na djelimičnu stabilizaciju rezultata.</w:t>
            </w:r>
          </w:p>
          <w:p w14:paraId="32EE7B81" w14:textId="4A82F7D1" w:rsidR="008B7C5B" w:rsidRPr="008B7C5B" w:rsidRDefault="008B7C5B" w:rsidP="008B7C5B">
            <w:pPr>
              <w:jc w:val="both"/>
              <w:rPr>
                <w:rFonts w:asciiTheme="majorHAnsi" w:hAnsiTheme="majorHAnsi" w:cstheme="majorHAnsi"/>
                <w:sz w:val="24"/>
                <w:szCs w:val="24"/>
              </w:rPr>
            </w:pPr>
            <w:r w:rsidRPr="008B7C5B">
              <w:rPr>
                <w:rFonts w:asciiTheme="majorHAnsi" w:hAnsiTheme="majorHAnsi" w:cstheme="majorHAnsi"/>
                <w:sz w:val="24"/>
                <w:szCs w:val="24"/>
              </w:rPr>
              <w:t>Kod engleskog jezika uočen je postepeni pad prosječnih ocjena i prolaznosti u posmatranom periodu. Prosječna ocjena smanjena je sa 2,62 u 2022/2023. godini na 2,29 u 2023/2024. i 2,28 u 2024/2025. godini, dok je prolaznost opala sa 100% na 94%, odnosno 74,47% u posljednjoj godini.</w:t>
            </w:r>
          </w:p>
          <w:p w14:paraId="0204C009" w14:textId="77777777" w:rsidR="008B7C5B" w:rsidRPr="008B7C5B" w:rsidRDefault="008B7C5B" w:rsidP="008B7C5B">
            <w:pPr>
              <w:jc w:val="both"/>
              <w:rPr>
                <w:rFonts w:asciiTheme="majorHAnsi" w:hAnsiTheme="majorHAnsi" w:cstheme="majorHAnsi"/>
                <w:sz w:val="24"/>
                <w:szCs w:val="24"/>
              </w:rPr>
            </w:pPr>
            <w:r w:rsidRPr="008B7C5B">
              <w:rPr>
                <w:rFonts w:asciiTheme="majorHAnsi" w:hAnsiTheme="majorHAnsi" w:cstheme="majorHAnsi"/>
                <w:sz w:val="24"/>
                <w:szCs w:val="24"/>
              </w:rPr>
              <w:t>Kod stručnih predmeta (stručna teorija) zabilježene su određene varijacije u postignućima. Nakon veoma dobrih rezultata u prethodne dvije godine (prosječne ocjene iznad 3,00 uz visoku prolaznost), u 2024/2025. godini evidentiran je niži prosjek (2,17) i prolaznost od 78,72%.</w:t>
            </w:r>
          </w:p>
          <w:p w14:paraId="0B47C747" w14:textId="77777777" w:rsidR="008B7C5B" w:rsidRPr="008B7C5B" w:rsidRDefault="008B7C5B" w:rsidP="008B7C5B">
            <w:pPr>
              <w:jc w:val="both"/>
              <w:rPr>
                <w:rFonts w:asciiTheme="majorHAnsi" w:hAnsiTheme="majorHAnsi" w:cstheme="majorHAnsi"/>
                <w:sz w:val="24"/>
                <w:szCs w:val="24"/>
              </w:rPr>
            </w:pPr>
            <w:r w:rsidRPr="008B7C5B">
              <w:rPr>
                <w:rFonts w:asciiTheme="majorHAnsi" w:hAnsiTheme="majorHAnsi" w:cstheme="majorHAnsi"/>
                <w:sz w:val="24"/>
                <w:szCs w:val="24"/>
              </w:rPr>
              <w:t>Analiza ukupnog uspjeha učenika pokazuje promjene u strukturi ocjena u posljednjoj godini, uz smanjenje udjela viših ocjena i povećanje broja nedovoljnih. Istovremeno, uočava se da su prosječne ocjene tokom školovanja više u odnosu na rezultate ostvarene na eksternim provjerama znanja, što ukazuje na potrebu daljeg usklađivanja nastavne prakse sa zahtjevima stručnog ispita.</w:t>
            </w:r>
          </w:p>
          <w:p w14:paraId="5BB4B680" w14:textId="77777777" w:rsidR="008B7C5B" w:rsidRPr="008B7C5B" w:rsidRDefault="008B7C5B" w:rsidP="008B7C5B">
            <w:pPr>
              <w:jc w:val="both"/>
              <w:rPr>
                <w:rFonts w:asciiTheme="majorHAnsi" w:hAnsiTheme="majorHAnsi" w:cstheme="majorHAnsi"/>
                <w:sz w:val="24"/>
                <w:szCs w:val="24"/>
              </w:rPr>
            </w:pPr>
            <w:r w:rsidRPr="008B7C5B">
              <w:rPr>
                <w:rFonts w:asciiTheme="majorHAnsi" w:hAnsiTheme="majorHAnsi" w:cstheme="majorHAnsi"/>
                <w:sz w:val="24"/>
                <w:szCs w:val="24"/>
              </w:rPr>
              <w:t>Rezultati završnih ispita takođe pokazuju varijacije po godinama i obrazovnim programima. Iako je prolaznost učenika koji pristupe ispitu visoka, prosječne ocjene se kreću u rasponu koji ukazuje na potrebu dodatnog unapređenja kvaliteta postignuća.</w:t>
            </w:r>
          </w:p>
          <w:p w14:paraId="3ECA36D0" w14:textId="77777777" w:rsidR="008B7C5B" w:rsidRPr="008B7C5B" w:rsidRDefault="008B7C5B" w:rsidP="008B7C5B">
            <w:pPr>
              <w:jc w:val="both"/>
              <w:rPr>
                <w:rFonts w:asciiTheme="majorHAnsi" w:hAnsiTheme="majorHAnsi" w:cstheme="majorHAnsi"/>
                <w:sz w:val="24"/>
                <w:szCs w:val="24"/>
              </w:rPr>
            </w:pPr>
            <w:r w:rsidRPr="008B7C5B">
              <w:rPr>
                <w:rFonts w:asciiTheme="majorHAnsi" w:hAnsiTheme="majorHAnsi" w:cstheme="majorHAnsi"/>
                <w:sz w:val="24"/>
                <w:szCs w:val="24"/>
              </w:rPr>
              <w:t>Kod internog stručnog ispita evidentirano je da učenici koji pristupe ispitu uglavnom ostvaruju pozitivan uspjeh, pri čemu se ovaj vid polaganja koristi i kao alternativa za učenike koji nijesu bili uspješni na eksternom ispitu ili su okrenuti prema tržištu rada, a ne nastavku školovanja.</w:t>
            </w:r>
          </w:p>
          <w:p w14:paraId="4BC8F3DD" w14:textId="6EA5B0D0" w:rsidR="00895787" w:rsidRPr="00EF30B5" w:rsidRDefault="008B7C5B" w:rsidP="008B7C5B">
            <w:pPr>
              <w:jc w:val="both"/>
              <w:rPr>
                <w:rFonts w:asciiTheme="majorHAnsi" w:hAnsiTheme="majorHAnsi" w:cstheme="majorHAnsi"/>
                <w:sz w:val="24"/>
                <w:szCs w:val="24"/>
              </w:rPr>
            </w:pPr>
            <w:r w:rsidRPr="008B7C5B">
              <w:rPr>
                <w:rFonts w:asciiTheme="majorHAnsi" w:hAnsiTheme="majorHAnsi" w:cstheme="majorHAnsi"/>
                <w:sz w:val="24"/>
                <w:szCs w:val="24"/>
              </w:rPr>
              <w:t xml:space="preserve">Ukupno posmatrano, postignuća učenika u analiziranom periodu karakterišu određene oscilacije, uz vidljive razlike između internih i eksternih rezultata. Uočen je prostor za </w:t>
            </w:r>
            <w:r w:rsidRPr="008B7C5B">
              <w:rPr>
                <w:rFonts w:asciiTheme="majorHAnsi" w:hAnsiTheme="majorHAnsi" w:cstheme="majorHAnsi"/>
                <w:sz w:val="24"/>
                <w:szCs w:val="24"/>
              </w:rPr>
              <w:lastRenderedPageBreak/>
              <w:t>dodatno unapređenje, posebno u dijelu pripreme učenika za eksternu provjeru znanja, kako bi se obezbijedila veća usklađenost i stabilnost postignuća.</w:t>
            </w:r>
          </w:p>
        </w:tc>
      </w:tr>
      <w:tr w:rsidR="00895787" w:rsidRPr="00EF30B5" w14:paraId="280C475B" w14:textId="77777777" w:rsidTr="008A5F91">
        <w:trPr>
          <w:trHeight w:val="20"/>
        </w:trPr>
        <w:tc>
          <w:tcPr>
            <w:tcW w:w="809" w:type="dxa"/>
            <w:shd w:val="clear" w:color="auto" w:fill="auto"/>
          </w:tcPr>
          <w:p w14:paraId="755290D9" w14:textId="77777777" w:rsidR="00895787" w:rsidRPr="00EF30B5" w:rsidRDefault="00895787" w:rsidP="00B03B33">
            <w:pPr>
              <w:rPr>
                <w:rFonts w:asciiTheme="majorHAnsi" w:hAnsiTheme="majorHAnsi" w:cstheme="majorHAnsi"/>
                <w:sz w:val="24"/>
                <w:szCs w:val="24"/>
              </w:rPr>
            </w:pPr>
          </w:p>
          <w:p w14:paraId="7B8BCB24" w14:textId="77777777" w:rsidR="00895787" w:rsidRPr="00EF30B5" w:rsidRDefault="00895787" w:rsidP="00B03B33">
            <w:pPr>
              <w:rPr>
                <w:rFonts w:asciiTheme="majorHAnsi" w:hAnsiTheme="majorHAnsi" w:cstheme="majorHAnsi"/>
                <w:sz w:val="24"/>
                <w:szCs w:val="24"/>
              </w:rPr>
            </w:pPr>
          </w:p>
          <w:p w14:paraId="3CFD1D16" w14:textId="77777777" w:rsidR="00895787" w:rsidRPr="00EF30B5" w:rsidRDefault="00895787" w:rsidP="00B03B33">
            <w:pPr>
              <w:rPr>
                <w:rFonts w:asciiTheme="majorHAnsi" w:hAnsiTheme="majorHAnsi" w:cstheme="majorHAnsi"/>
                <w:sz w:val="24"/>
                <w:szCs w:val="24"/>
              </w:rPr>
            </w:pPr>
          </w:p>
          <w:p w14:paraId="5551BC51" w14:textId="77777777" w:rsidR="00895787" w:rsidRPr="00EF30B5" w:rsidRDefault="00895787" w:rsidP="00B03B33">
            <w:pPr>
              <w:rPr>
                <w:rFonts w:asciiTheme="majorHAnsi" w:hAnsiTheme="majorHAnsi" w:cstheme="majorHAnsi"/>
                <w:sz w:val="24"/>
                <w:szCs w:val="24"/>
              </w:rPr>
            </w:pPr>
          </w:p>
        </w:tc>
        <w:tc>
          <w:tcPr>
            <w:tcW w:w="8551" w:type="dxa"/>
            <w:shd w:val="clear" w:color="auto" w:fill="auto"/>
          </w:tcPr>
          <w:p w14:paraId="3BB25BC6" w14:textId="77777777" w:rsidR="00895787" w:rsidRPr="00EF30B5" w:rsidRDefault="00895787" w:rsidP="00B03B33">
            <w:pPr>
              <w:rPr>
                <w:rFonts w:asciiTheme="majorHAnsi" w:eastAsia="Calibri" w:hAnsiTheme="majorHAnsi" w:cstheme="majorHAnsi"/>
                <w:b/>
                <w:i/>
                <w:sz w:val="24"/>
                <w:szCs w:val="24"/>
              </w:rPr>
            </w:pPr>
            <w:r w:rsidRPr="00EF30B5">
              <w:rPr>
                <w:rFonts w:asciiTheme="majorHAnsi" w:eastAsia="Calibri" w:hAnsiTheme="majorHAnsi" w:cstheme="majorHAnsi"/>
                <w:b/>
                <w:i/>
                <w:sz w:val="24"/>
                <w:szCs w:val="24"/>
              </w:rPr>
              <w:t>Preporuke:</w:t>
            </w:r>
          </w:p>
          <w:p w14:paraId="56EEFD8F" w14:textId="77777777" w:rsidR="008B7C5B" w:rsidRPr="008B7C5B" w:rsidRDefault="008B7C5B" w:rsidP="008B7C5B">
            <w:pPr>
              <w:pStyle w:val="ListParagraph"/>
              <w:numPr>
                <w:ilvl w:val="0"/>
                <w:numId w:val="3"/>
              </w:numPr>
              <w:spacing w:after="120"/>
              <w:ind w:left="245" w:hanging="274"/>
              <w:contextualSpacing w:val="0"/>
              <w:jc w:val="both"/>
              <w:rPr>
                <w:rFonts w:asciiTheme="majorHAnsi" w:hAnsiTheme="majorHAnsi" w:cstheme="majorHAnsi"/>
                <w:sz w:val="24"/>
                <w:szCs w:val="24"/>
              </w:rPr>
            </w:pPr>
            <w:r w:rsidRPr="008B7C5B">
              <w:rPr>
                <w:rFonts w:asciiTheme="majorHAnsi" w:hAnsiTheme="majorHAnsi" w:cstheme="majorHAnsi"/>
                <w:sz w:val="24"/>
                <w:szCs w:val="24"/>
              </w:rPr>
              <w:t>Unaprijediti pripremu učenika za eksternu provjeru znanja kroz dodatnu nastavu, probna testiranja i primjenu zadataka koji su usklađeni sa zahtjevima ispita, uz istovremeno usklađivanje kriterijuma ocjenjivanja u redovnoj nastavi sa standardima eksterne provjere.</w:t>
            </w:r>
          </w:p>
          <w:p w14:paraId="0B932C04" w14:textId="6B01A55D" w:rsidR="00895787" w:rsidRPr="008B7C5B" w:rsidRDefault="008B7C5B" w:rsidP="008B7C5B">
            <w:pPr>
              <w:pStyle w:val="ListParagraph"/>
              <w:numPr>
                <w:ilvl w:val="0"/>
                <w:numId w:val="3"/>
              </w:numPr>
              <w:spacing w:after="120"/>
              <w:ind w:left="245" w:hanging="274"/>
              <w:contextualSpacing w:val="0"/>
              <w:jc w:val="both"/>
              <w:rPr>
                <w:rFonts w:asciiTheme="majorHAnsi" w:eastAsia="Calibri" w:hAnsiTheme="majorHAnsi" w:cstheme="majorHAnsi"/>
                <w:noProof/>
                <w:sz w:val="24"/>
                <w:szCs w:val="24"/>
                <w:lang w:val="hr-HR"/>
              </w:rPr>
            </w:pPr>
            <w:r w:rsidRPr="008B7C5B">
              <w:rPr>
                <w:rFonts w:asciiTheme="majorHAnsi" w:hAnsiTheme="majorHAnsi" w:cstheme="majorHAnsi"/>
                <w:sz w:val="24"/>
                <w:szCs w:val="24"/>
              </w:rPr>
              <w:t>Unaprijediti analizu postignuća učenika kroz sistematsko praćenje rezultata po predmetima i obrazovnim programima, uz identifikaciju oblasti koje zahtijevaju unapređenje i planiranje ciljanih mjera podrške, posebno za učenike sa slabijim postignućima.</w:t>
            </w:r>
          </w:p>
        </w:tc>
      </w:tr>
      <w:tr w:rsidR="004B00E0" w:rsidRPr="00EF30B5" w14:paraId="2249EFF9" w14:textId="77777777" w:rsidTr="008A5F91">
        <w:trPr>
          <w:trHeight w:val="20"/>
        </w:trPr>
        <w:tc>
          <w:tcPr>
            <w:tcW w:w="809" w:type="dxa"/>
            <w:shd w:val="clear" w:color="auto" w:fill="auto"/>
          </w:tcPr>
          <w:p w14:paraId="6CE20E9A" w14:textId="2B71003E" w:rsidR="004B00E0" w:rsidRPr="00EF30B5" w:rsidRDefault="004B00E0" w:rsidP="00B03B33">
            <w:pPr>
              <w:rPr>
                <w:rFonts w:asciiTheme="majorHAnsi" w:hAnsiTheme="majorHAnsi" w:cstheme="majorHAnsi"/>
                <w:sz w:val="24"/>
                <w:szCs w:val="24"/>
              </w:rPr>
            </w:pPr>
            <w:r w:rsidRPr="00EF30B5">
              <w:rPr>
                <w:rFonts w:asciiTheme="majorHAnsi" w:hAnsiTheme="majorHAnsi" w:cstheme="majorHAnsi"/>
                <w:bCs/>
                <w:sz w:val="24"/>
                <w:szCs w:val="24"/>
              </w:rPr>
              <w:t>4.3.</w:t>
            </w:r>
          </w:p>
        </w:tc>
        <w:tc>
          <w:tcPr>
            <w:tcW w:w="8551" w:type="dxa"/>
            <w:shd w:val="clear" w:color="auto" w:fill="auto"/>
          </w:tcPr>
          <w:p w14:paraId="1F57524C" w14:textId="77777777" w:rsidR="008B7C5B" w:rsidRPr="00E66EFF" w:rsidRDefault="008B7C5B" w:rsidP="00E66EFF">
            <w:pPr>
              <w:jc w:val="both"/>
              <w:rPr>
                <w:rFonts w:asciiTheme="majorHAnsi" w:hAnsiTheme="majorHAnsi" w:cstheme="majorHAnsi"/>
                <w:bCs/>
                <w:sz w:val="24"/>
                <w:szCs w:val="24"/>
              </w:rPr>
            </w:pPr>
            <w:r w:rsidRPr="00E66EFF">
              <w:rPr>
                <w:rFonts w:asciiTheme="majorHAnsi" w:hAnsiTheme="majorHAnsi" w:cstheme="majorHAnsi"/>
                <w:bCs/>
                <w:sz w:val="24"/>
                <w:szCs w:val="24"/>
              </w:rPr>
              <w:t>Škola vodi sistematičnu evidenciju o broju učenika koji napuštaju redovno školovanje, razlozima napuštanja i njihovom daljem obrazovnom statusu, na osnovu čega planira i sprovodi mjere podrške.</w:t>
            </w:r>
          </w:p>
          <w:p w14:paraId="73FCFF8A" w14:textId="77777777" w:rsidR="008B7C5B" w:rsidRPr="00E66EFF" w:rsidRDefault="008B7C5B" w:rsidP="00E66EFF">
            <w:pPr>
              <w:jc w:val="both"/>
              <w:rPr>
                <w:rFonts w:asciiTheme="majorHAnsi" w:hAnsiTheme="majorHAnsi" w:cstheme="majorHAnsi"/>
                <w:bCs/>
                <w:sz w:val="24"/>
                <w:szCs w:val="24"/>
              </w:rPr>
            </w:pPr>
            <w:r w:rsidRPr="00E66EFF">
              <w:rPr>
                <w:rFonts w:asciiTheme="majorHAnsi" w:hAnsiTheme="majorHAnsi" w:cstheme="majorHAnsi"/>
                <w:bCs/>
                <w:sz w:val="24"/>
                <w:szCs w:val="24"/>
              </w:rPr>
              <w:t>Analiza podataka za duži vremenski period pokazuje da se procenat učenika koji napuštaju školu kreće u rasponu od 2,4% do 13,1%, dok u posljednje tri školske godine iznosi 8,3% (2023/2024), 6,9% (2024/2025) i 7,7% (2025/2026). Uzimajući u obzir da se značajan broj učenika preusmjerava u druge obrazovne ustanove ili nastavlja školovanje kroz alternativne oblike obrazovanja, može se konstatovati da je procenat učenika koji trajno napuštaju obrazovni sistem nizak i ispod evropskog referentnog praga od 10%.</w:t>
            </w:r>
          </w:p>
          <w:p w14:paraId="4BE45618" w14:textId="77777777" w:rsidR="008B7C5B" w:rsidRPr="00E66EFF" w:rsidRDefault="008B7C5B" w:rsidP="00E66EFF">
            <w:pPr>
              <w:jc w:val="both"/>
              <w:rPr>
                <w:rFonts w:asciiTheme="majorHAnsi" w:hAnsiTheme="majorHAnsi" w:cstheme="majorHAnsi"/>
                <w:bCs/>
                <w:sz w:val="24"/>
                <w:szCs w:val="24"/>
              </w:rPr>
            </w:pPr>
            <w:r w:rsidRPr="00E66EFF">
              <w:rPr>
                <w:rFonts w:asciiTheme="majorHAnsi" w:hAnsiTheme="majorHAnsi" w:cstheme="majorHAnsi"/>
                <w:bCs/>
                <w:sz w:val="24"/>
                <w:szCs w:val="24"/>
              </w:rPr>
              <w:t>Razlozi napuštanja škole su evidentirani i najčešće se odnose na prelazak u druge škole (u zemlji i inostranstvu), promjenu obrazovnog profila ili lične okolnosti, dok je manji broj slučajeva povezan sa neredovnim pohađanjem nastave. U tom kontekstu, procenat učenika koji napuštaju školu isključivo zbog neopravdanih izostanaka nije dominantan i ostaje ispod 80% u ukupnoj strukturi.</w:t>
            </w:r>
          </w:p>
          <w:p w14:paraId="11C7A9D1" w14:textId="77777777" w:rsidR="008B7C5B" w:rsidRPr="00E66EFF" w:rsidRDefault="008B7C5B" w:rsidP="00E66EFF">
            <w:pPr>
              <w:jc w:val="both"/>
              <w:rPr>
                <w:rFonts w:asciiTheme="majorHAnsi" w:hAnsiTheme="majorHAnsi" w:cstheme="majorHAnsi"/>
                <w:bCs/>
                <w:sz w:val="24"/>
                <w:szCs w:val="24"/>
              </w:rPr>
            </w:pPr>
            <w:r w:rsidRPr="00E66EFF">
              <w:rPr>
                <w:rFonts w:asciiTheme="majorHAnsi" w:hAnsiTheme="majorHAnsi" w:cstheme="majorHAnsi"/>
                <w:bCs/>
                <w:sz w:val="24"/>
                <w:szCs w:val="24"/>
              </w:rPr>
              <w:t>Podaci ukazuju da se većina učenika koji napuste školu uključuje u druge obrazovne tokove ili nastavlja školovanje kroz sistem vanrednih razrednih ispita, što ukazuje na visok stepen zadržavanja učenika u obrazovnom sistemu i prelazak između različitih oblika obrazovanja.</w:t>
            </w:r>
          </w:p>
          <w:p w14:paraId="33CA7B43" w14:textId="77777777" w:rsidR="008B7C5B" w:rsidRPr="00E66EFF" w:rsidRDefault="008B7C5B" w:rsidP="00E66EFF">
            <w:pPr>
              <w:jc w:val="both"/>
              <w:rPr>
                <w:rFonts w:asciiTheme="majorHAnsi" w:hAnsiTheme="majorHAnsi" w:cstheme="majorHAnsi"/>
                <w:bCs/>
                <w:sz w:val="24"/>
                <w:szCs w:val="24"/>
              </w:rPr>
            </w:pPr>
            <w:r w:rsidRPr="00E66EFF">
              <w:rPr>
                <w:rFonts w:asciiTheme="majorHAnsi" w:hAnsiTheme="majorHAnsi" w:cstheme="majorHAnsi"/>
                <w:bCs/>
                <w:sz w:val="24"/>
                <w:szCs w:val="24"/>
              </w:rPr>
              <w:t>U prvom polugođu školske 2025/2026. godine evidentirano je ukupno 15.920 izostanaka, od čega 13.189 opravdanih i 2.791 neopravdanih, što u prosjeku iznosi oko 65 izostanaka po učeniku. Učešće neopravdanih izostanaka u ukupnom broju izostanaka iznosi oko 17,5%, što ukazuje na potrebu kontinuiranog praćenja redovnosti pohađanja nastave i dodatnog djelovanja u dijelu prevencije neopravdanog izostajanja.</w:t>
            </w:r>
          </w:p>
          <w:p w14:paraId="79E785FD" w14:textId="77777777" w:rsidR="008B7C5B" w:rsidRPr="00E66EFF" w:rsidRDefault="008B7C5B" w:rsidP="00E66EFF">
            <w:pPr>
              <w:jc w:val="both"/>
              <w:rPr>
                <w:rFonts w:asciiTheme="majorHAnsi" w:hAnsiTheme="majorHAnsi" w:cstheme="majorHAnsi"/>
                <w:bCs/>
                <w:sz w:val="24"/>
                <w:szCs w:val="24"/>
              </w:rPr>
            </w:pPr>
            <w:r w:rsidRPr="00E66EFF">
              <w:rPr>
                <w:rFonts w:asciiTheme="majorHAnsi" w:hAnsiTheme="majorHAnsi" w:cstheme="majorHAnsi"/>
                <w:bCs/>
                <w:sz w:val="24"/>
                <w:szCs w:val="24"/>
              </w:rPr>
              <w:t>Škola definiše i sprovodi mjere za smanjenje izostanaka kroz kontinuiran pedagoško-savjetodavni rad, individualne razgovore sa učenicima, saradnju sa roditeljima i praćenje učenika u riziku od napuštanja školovanja, uz korišćenje MEIS sistema kao podrške za pravovremeno reagovanje. U Školi radi jedan psiholog koji je na tom radnom mjestu od prošle školske godine.</w:t>
            </w:r>
          </w:p>
          <w:p w14:paraId="37571192" w14:textId="420C3425" w:rsidR="004B00E0" w:rsidRPr="008B7C5B" w:rsidRDefault="008B7C5B" w:rsidP="00E66EFF">
            <w:pPr>
              <w:jc w:val="both"/>
              <w:rPr>
                <w:rFonts w:asciiTheme="majorHAnsi" w:eastAsia="Calibri" w:hAnsiTheme="majorHAnsi" w:cstheme="majorHAnsi"/>
                <w:sz w:val="24"/>
                <w:szCs w:val="24"/>
              </w:rPr>
            </w:pPr>
            <w:r w:rsidRPr="00E66EFF">
              <w:rPr>
                <w:rFonts w:asciiTheme="majorHAnsi" w:hAnsiTheme="majorHAnsi" w:cstheme="majorHAnsi"/>
                <w:bCs/>
                <w:sz w:val="24"/>
                <w:szCs w:val="24"/>
              </w:rPr>
              <w:t>Na osnovu navedenog može se zaključiti da škola u velikoj mjeri ispunjava zahtjeve ovog standarda, uz evidentan kontinuitet u praćenju i kontroli osipanja učenika, kao i prostor za dodatno unapređenje u oblasti smanjenja neopravdanih izostanaka.</w:t>
            </w:r>
          </w:p>
        </w:tc>
      </w:tr>
      <w:tr w:rsidR="00895787" w:rsidRPr="00EF30B5" w14:paraId="5A2A6B8B" w14:textId="77777777" w:rsidTr="008A5F91">
        <w:trPr>
          <w:cantSplit/>
          <w:trHeight w:val="611"/>
        </w:trPr>
        <w:tc>
          <w:tcPr>
            <w:tcW w:w="809" w:type="dxa"/>
            <w:shd w:val="clear" w:color="auto" w:fill="auto"/>
          </w:tcPr>
          <w:p w14:paraId="1D41F042" w14:textId="5A635062" w:rsidR="00895787" w:rsidRPr="00EF30B5" w:rsidRDefault="00895787" w:rsidP="00B03B33">
            <w:pPr>
              <w:rPr>
                <w:rFonts w:asciiTheme="majorHAnsi" w:hAnsiTheme="majorHAnsi" w:cstheme="majorHAnsi"/>
                <w:bCs/>
                <w:sz w:val="24"/>
                <w:szCs w:val="24"/>
              </w:rPr>
            </w:pPr>
          </w:p>
        </w:tc>
        <w:tc>
          <w:tcPr>
            <w:tcW w:w="8551" w:type="dxa"/>
            <w:shd w:val="clear" w:color="auto" w:fill="auto"/>
          </w:tcPr>
          <w:p w14:paraId="05AAC44F" w14:textId="6893A386" w:rsidR="00895787" w:rsidRPr="00EF30B5" w:rsidRDefault="00895787" w:rsidP="00B03B33">
            <w:pPr>
              <w:rPr>
                <w:rFonts w:asciiTheme="majorHAnsi" w:eastAsia="Calibri" w:hAnsiTheme="majorHAnsi" w:cstheme="majorHAnsi"/>
                <w:b/>
                <w:i/>
                <w:sz w:val="24"/>
                <w:szCs w:val="24"/>
              </w:rPr>
            </w:pPr>
            <w:r w:rsidRPr="00EF30B5">
              <w:rPr>
                <w:rFonts w:asciiTheme="majorHAnsi" w:eastAsia="Calibri" w:hAnsiTheme="majorHAnsi" w:cstheme="majorHAnsi"/>
                <w:b/>
                <w:i/>
                <w:sz w:val="24"/>
                <w:szCs w:val="24"/>
              </w:rPr>
              <w:t>Preporuk</w:t>
            </w:r>
            <w:r w:rsidR="00E66EFF">
              <w:rPr>
                <w:rFonts w:asciiTheme="majorHAnsi" w:eastAsia="Calibri" w:hAnsiTheme="majorHAnsi" w:cstheme="majorHAnsi"/>
                <w:b/>
                <w:i/>
                <w:sz w:val="24"/>
                <w:szCs w:val="24"/>
              </w:rPr>
              <w:t>a</w:t>
            </w:r>
            <w:r w:rsidRPr="00EF30B5">
              <w:rPr>
                <w:rFonts w:asciiTheme="majorHAnsi" w:eastAsia="Calibri" w:hAnsiTheme="majorHAnsi" w:cstheme="majorHAnsi"/>
                <w:b/>
                <w:i/>
                <w:sz w:val="24"/>
                <w:szCs w:val="24"/>
              </w:rPr>
              <w:t>:</w:t>
            </w:r>
          </w:p>
          <w:p w14:paraId="27ACBE56" w14:textId="77777777" w:rsidR="008B7C5B" w:rsidRPr="008B7C5B" w:rsidRDefault="008B7C5B" w:rsidP="008B7C5B">
            <w:pPr>
              <w:pStyle w:val="ListParagraph"/>
              <w:numPr>
                <w:ilvl w:val="0"/>
                <w:numId w:val="3"/>
              </w:numPr>
              <w:spacing w:after="120"/>
              <w:ind w:left="245" w:hanging="274"/>
              <w:contextualSpacing w:val="0"/>
              <w:jc w:val="both"/>
              <w:rPr>
                <w:rFonts w:asciiTheme="majorHAnsi" w:hAnsiTheme="majorHAnsi" w:cstheme="majorHAnsi"/>
                <w:sz w:val="24"/>
                <w:szCs w:val="24"/>
              </w:rPr>
            </w:pPr>
            <w:r w:rsidRPr="008B7C5B">
              <w:rPr>
                <w:rFonts w:asciiTheme="majorHAnsi" w:hAnsiTheme="majorHAnsi" w:cstheme="majorHAnsi"/>
                <w:sz w:val="24"/>
                <w:szCs w:val="24"/>
              </w:rPr>
              <w:t>Dodatno unaprijediti saradnju sa roditeljima/starateljima učenika sa povećanim brojem izostanaka, kroz ciljane individualne razgovore i praćenje efekata preduzetih mjera.</w:t>
            </w:r>
          </w:p>
          <w:p w14:paraId="0339C440" w14:textId="36AC4D6A" w:rsidR="00387BF7" w:rsidRPr="00EF30B5" w:rsidRDefault="00387BF7" w:rsidP="008B7C5B">
            <w:pPr>
              <w:pStyle w:val="ListParagraph"/>
              <w:ind w:left="248"/>
              <w:jc w:val="both"/>
              <w:rPr>
                <w:rFonts w:asciiTheme="majorHAnsi" w:eastAsia="Calibri" w:hAnsiTheme="majorHAnsi" w:cstheme="majorHAnsi"/>
                <w:noProof/>
                <w:sz w:val="24"/>
                <w:szCs w:val="24"/>
                <w:lang w:val="hr-HR"/>
              </w:rPr>
            </w:pPr>
          </w:p>
        </w:tc>
      </w:tr>
    </w:tbl>
    <w:p w14:paraId="3D19B972" w14:textId="77777777" w:rsidR="00387BF7" w:rsidRPr="00387BF7" w:rsidRDefault="00387BF7" w:rsidP="00387BF7">
      <w:pPr>
        <w:keepNext/>
        <w:keepLines/>
        <w:spacing w:after="240" w:line="240" w:lineRule="auto"/>
        <w:outlineLvl w:val="0"/>
        <w:rPr>
          <w:rFonts w:asciiTheme="majorHAnsi" w:eastAsiaTheme="majorEastAsia" w:hAnsiTheme="majorHAnsi" w:cstheme="majorHAnsi"/>
          <w:b/>
          <w:noProof/>
          <w:color w:val="000000" w:themeColor="text1"/>
          <w:sz w:val="28"/>
          <w:szCs w:val="28"/>
          <w:lang w:val="hr-HR"/>
        </w:rPr>
      </w:pPr>
      <w:bookmarkStart w:id="27" w:name="_Toc152752814"/>
      <w:bookmarkStart w:id="28" w:name="_Toc118237186"/>
      <w:bookmarkEnd w:id="25"/>
    </w:p>
    <w:p w14:paraId="60CDCA99" w14:textId="77777777" w:rsidR="00387BF7" w:rsidRDefault="00387BF7">
      <w:pPr>
        <w:rPr>
          <w:rFonts w:asciiTheme="majorHAnsi" w:eastAsiaTheme="majorEastAsia" w:hAnsiTheme="majorHAnsi" w:cstheme="majorHAnsi"/>
          <w:b/>
          <w:noProof/>
          <w:color w:val="000000" w:themeColor="text1"/>
          <w:sz w:val="28"/>
          <w:szCs w:val="28"/>
          <w:lang w:val="hr-HR"/>
        </w:rPr>
      </w:pPr>
      <w:r>
        <w:rPr>
          <w:rFonts w:asciiTheme="majorHAnsi" w:eastAsiaTheme="majorEastAsia" w:hAnsiTheme="majorHAnsi" w:cstheme="majorHAnsi"/>
          <w:b/>
          <w:noProof/>
          <w:color w:val="000000" w:themeColor="text1"/>
          <w:sz w:val="28"/>
          <w:szCs w:val="28"/>
          <w:lang w:val="hr-HR"/>
        </w:rPr>
        <w:br w:type="page"/>
      </w:r>
    </w:p>
    <w:p w14:paraId="420979AC" w14:textId="1EEC0D7A" w:rsidR="003936BA" w:rsidRPr="00387BF7" w:rsidRDefault="00CB45F8" w:rsidP="002E35CC">
      <w:pPr>
        <w:pStyle w:val="ListParagraph"/>
        <w:keepNext/>
        <w:keepLines/>
        <w:numPr>
          <w:ilvl w:val="0"/>
          <w:numId w:val="1"/>
        </w:numPr>
        <w:spacing w:after="240" w:line="240" w:lineRule="auto"/>
        <w:outlineLvl w:val="0"/>
        <w:rPr>
          <w:rFonts w:asciiTheme="majorHAnsi" w:eastAsiaTheme="majorEastAsia" w:hAnsiTheme="majorHAnsi" w:cstheme="majorHAnsi"/>
          <w:b/>
          <w:noProof/>
          <w:color w:val="000000" w:themeColor="text1"/>
          <w:sz w:val="28"/>
          <w:szCs w:val="28"/>
          <w:lang w:val="hr-HR"/>
        </w:rPr>
      </w:pPr>
      <w:bookmarkStart w:id="29" w:name="_Toc231279802"/>
      <w:r w:rsidRPr="00387BF7">
        <w:rPr>
          <w:rFonts w:asciiTheme="majorHAnsi" w:eastAsiaTheme="majorEastAsia" w:hAnsiTheme="majorHAnsi" w:cstheme="majorHAnsi"/>
          <w:b/>
          <w:noProof/>
          <w:color w:val="000000" w:themeColor="text1"/>
          <w:sz w:val="28"/>
          <w:szCs w:val="28"/>
          <w:lang w:val="hr-HR"/>
        </w:rPr>
        <w:lastRenderedPageBreak/>
        <w:t>PODRŠKA UČENICIMA</w:t>
      </w:r>
      <w:bookmarkEnd w:id="27"/>
      <w:bookmarkEnd w:id="28"/>
      <w:bookmarkEnd w:id="29"/>
    </w:p>
    <w:p w14:paraId="36672428" w14:textId="32DF4C9B" w:rsidR="003936BA" w:rsidRPr="00C33AC0" w:rsidRDefault="003936BA" w:rsidP="00C21728">
      <w:pPr>
        <w:rPr>
          <w:rFonts w:ascii="Bookman Old Style" w:hAnsi="Bookman Old Style" w:cs="Arial"/>
        </w:rPr>
      </w:pPr>
      <w:r w:rsidRPr="00895787">
        <w:rPr>
          <w:b/>
        </w:rPr>
        <w:t xml:space="preserve">Prosvjetni nadzornik: </w:t>
      </w:r>
      <w:r w:rsidR="00C21728">
        <w:rPr>
          <w:b/>
        </w:rPr>
        <w:t>Nataša Rašović</w:t>
      </w:r>
      <w:bookmarkStart w:id="30" w:name="_MON_1684163404"/>
      <w:bookmarkEnd w:id="30"/>
      <w:r w:rsidR="00C21728" w:rsidRPr="00C33AC0">
        <w:rPr>
          <w:rFonts w:ascii="Bookman Old Style" w:hAnsi="Bookman Old Style" w:cs="Arial"/>
        </w:rPr>
        <w:object w:dxaOrig="14662" w:dyaOrig="3439" w14:anchorId="2E6AB116">
          <v:shape id="_x0000_i1038" type="#_x0000_t75" style="width:462pt;height:110.25pt" o:ole="" o:bordertopcolor="red" o:borderleftcolor="red" o:borderbottomcolor="red" o:borderrightcolor="red">
            <v:imagedata r:id="rId36" o:title=""/>
            <w10:bordertop type="single" width="18"/>
            <w10:borderleft type="single" width="18"/>
            <w10:borderbottom type="single" width="18"/>
            <w10:borderright type="single" width="18"/>
          </v:shape>
          <o:OLEObject Type="Embed" ProgID="Excel.Sheet.8" ShapeID="_x0000_i1038" DrawAspect="Content" ObjectID="_1842408433" r:id="rId37"/>
        </w:object>
      </w:r>
    </w:p>
    <w:p w14:paraId="2DE2EDB8" w14:textId="77777777" w:rsidR="003936BA" w:rsidRPr="00C33AC0" w:rsidRDefault="003936BA" w:rsidP="003936BA">
      <w:pPr>
        <w:spacing w:after="0" w:line="276" w:lineRule="auto"/>
        <w:rPr>
          <w:rFonts w:ascii="Bookman Old Style" w:hAnsi="Bookman Old Style" w:cs="Arial"/>
          <w:sz w:val="8"/>
          <w:szCs w:val="8"/>
        </w:rPr>
      </w:pPr>
    </w:p>
    <w:tbl>
      <w:tblPr>
        <w:tblStyle w:val="TableGrid"/>
        <w:tblW w:w="9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
        <w:gridCol w:w="8432"/>
      </w:tblGrid>
      <w:tr w:rsidR="003936BA" w:rsidRPr="00EF30B5" w14:paraId="05F0B52F" w14:textId="77777777" w:rsidTr="00E61C2B">
        <w:trPr>
          <w:trHeight w:val="20"/>
        </w:trPr>
        <w:tc>
          <w:tcPr>
            <w:tcW w:w="833" w:type="dxa"/>
            <w:shd w:val="clear" w:color="auto" w:fill="auto"/>
          </w:tcPr>
          <w:p w14:paraId="75C687DA" w14:textId="77777777" w:rsidR="003936BA" w:rsidRPr="00EF30B5" w:rsidRDefault="003936BA" w:rsidP="00161BAB">
            <w:pPr>
              <w:spacing w:line="276" w:lineRule="auto"/>
              <w:jc w:val="both"/>
              <w:rPr>
                <w:rFonts w:asciiTheme="majorHAnsi" w:hAnsiTheme="majorHAnsi" w:cstheme="majorHAnsi"/>
                <w:bCs/>
                <w:sz w:val="24"/>
                <w:szCs w:val="24"/>
              </w:rPr>
            </w:pPr>
            <w:r w:rsidRPr="00EF30B5">
              <w:rPr>
                <w:rFonts w:asciiTheme="majorHAnsi" w:hAnsiTheme="majorHAnsi" w:cstheme="majorHAnsi"/>
                <w:bCs/>
                <w:sz w:val="24"/>
                <w:szCs w:val="24"/>
              </w:rPr>
              <w:t xml:space="preserve">R.br. </w:t>
            </w:r>
          </w:p>
        </w:tc>
        <w:tc>
          <w:tcPr>
            <w:tcW w:w="8432" w:type="dxa"/>
            <w:shd w:val="clear" w:color="auto" w:fill="auto"/>
          </w:tcPr>
          <w:p w14:paraId="5C56B87F" w14:textId="77777777" w:rsidR="003936BA" w:rsidRPr="00EF30B5" w:rsidRDefault="003936BA" w:rsidP="00161BAB">
            <w:pPr>
              <w:spacing w:line="276" w:lineRule="auto"/>
              <w:jc w:val="both"/>
              <w:rPr>
                <w:rFonts w:asciiTheme="majorHAnsi" w:hAnsiTheme="majorHAnsi" w:cstheme="majorHAnsi"/>
                <w:bCs/>
                <w:sz w:val="24"/>
                <w:szCs w:val="24"/>
              </w:rPr>
            </w:pPr>
            <w:r w:rsidRPr="00EF30B5">
              <w:rPr>
                <w:rFonts w:asciiTheme="majorHAnsi" w:hAnsiTheme="majorHAnsi" w:cstheme="majorHAnsi"/>
                <w:bCs/>
                <w:sz w:val="24"/>
                <w:szCs w:val="24"/>
              </w:rPr>
              <w:t>Obrazloženje</w:t>
            </w:r>
          </w:p>
        </w:tc>
      </w:tr>
      <w:tr w:rsidR="003936BA" w:rsidRPr="00EF30B5" w14:paraId="5C6D6954" w14:textId="77777777" w:rsidTr="00E61C2B">
        <w:trPr>
          <w:trHeight w:val="20"/>
        </w:trPr>
        <w:tc>
          <w:tcPr>
            <w:tcW w:w="833" w:type="dxa"/>
            <w:shd w:val="clear" w:color="auto" w:fill="auto"/>
          </w:tcPr>
          <w:p w14:paraId="7E6385C4" w14:textId="77777777" w:rsidR="003936BA" w:rsidRPr="00EF30B5" w:rsidRDefault="003936BA" w:rsidP="00161BAB">
            <w:pPr>
              <w:spacing w:line="276" w:lineRule="auto"/>
              <w:jc w:val="both"/>
              <w:rPr>
                <w:rFonts w:asciiTheme="majorHAnsi" w:hAnsiTheme="majorHAnsi" w:cstheme="majorHAnsi"/>
                <w:bCs/>
                <w:sz w:val="24"/>
                <w:szCs w:val="24"/>
              </w:rPr>
            </w:pPr>
            <w:r w:rsidRPr="00EF30B5">
              <w:rPr>
                <w:rFonts w:asciiTheme="majorHAnsi" w:hAnsiTheme="majorHAnsi" w:cstheme="majorHAnsi"/>
                <w:bCs/>
                <w:sz w:val="24"/>
                <w:szCs w:val="24"/>
              </w:rPr>
              <w:t>stand.</w:t>
            </w:r>
          </w:p>
        </w:tc>
        <w:tc>
          <w:tcPr>
            <w:tcW w:w="8432" w:type="dxa"/>
            <w:vMerge w:val="restart"/>
            <w:shd w:val="clear" w:color="auto" w:fill="auto"/>
          </w:tcPr>
          <w:p w14:paraId="0C59DDE6" w14:textId="593B1AF2" w:rsidR="003936BA" w:rsidRDefault="00C21728" w:rsidP="00895787">
            <w:pPr>
              <w:jc w:val="both"/>
              <w:rPr>
                <w:rFonts w:asciiTheme="majorHAnsi" w:hAnsiTheme="majorHAnsi" w:cstheme="majorHAnsi"/>
                <w:sz w:val="24"/>
                <w:szCs w:val="24"/>
                <w:lang w:val="sr-Latn-ME"/>
              </w:rPr>
            </w:pPr>
            <w:r w:rsidRPr="00C21728">
              <w:rPr>
                <w:rFonts w:asciiTheme="majorHAnsi" w:hAnsiTheme="majorHAnsi" w:cstheme="majorHAnsi"/>
                <w:sz w:val="24"/>
                <w:szCs w:val="24"/>
                <w:lang w:val="sr-Latn-ME"/>
              </w:rPr>
              <w:t xml:space="preserve">Na osnovu analize učenja i vladanja, Škola razvija određene mehanizme podrške učenicima/cama u vaspitanju. Uočeno je da Škola izriče prilično veliki broj vaspitnih mjera, uglavnom zbog većeg broja izostanaka, pa čak i isključenje iz škole. Međutim, tokom posljednje godine, ovaj broj je smanjen, odnosno, stručna služba (psihološkinja) u saradnji sa odjeljenjskim starješinama/kama i drugim predmetnim nastavnicima/cama posvećuje veću pažnju prevenciji. Dopunska i dodatna nastava se održavaju uglavnom redovno, evidencija postoji, a ovo potvrđuju i ankete (učenici/ce, roditelji, nastavnici/ce), kao i razgovor sa učenicima/cama. Prema školskoj dokumentaciji i razgovoru sa Upravom i stručnom službom, dešava se da na zakazani termin dopunske ili dodatne nastave učenici/ce ne dođu, jer, kako kažu, nijesu zainteresovani.  Iz razgovora sa učenicima/cama i članovima/cama Učeničkog parlamenta, može se zaključiti da Škola izlazi u susret učenicima/cama kad su u pitanju dopunska i dodatna nastava, kao i vannastavne aktivnosti kojima su zadovoljni. O radu timova koji funkcionišu u Školi vodi se određena evidencija, mada ne uvijek sistematizovano. Većina anketiranih učenika/ca se izjasnila da se časovi odjeljenjske zajednice redovno održavaju, što nam je potvrđeno i u razgovoru sa predstavnicima/cama Učeničkog parlamenta i drugima. Iz razgovora sa učenicima/cama i članovima/cama Učeničkog parlamenta, može se zaključiti da učenici/ce iskazuju nedvosmisleno povjerenje u svoje odjeljenjske starješine/ke i stručnu službu.  </w:t>
            </w:r>
          </w:p>
          <w:p w14:paraId="4B858F9A" w14:textId="77777777" w:rsidR="00E66EFF" w:rsidRDefault="00E66EFF" w:rsidP="00895787">
            <w:pPr>
              <w:jc w:val="both"/>
              <w:rPr>
                <w:rFonts w:asciiTheme="majorHAnsi" w:hAnsiTheme="majorHAnsi" w:cstheme="majorHAnsi"/>
                <w:sz w:val="24"/>
                <w:szCs w:val="24"/>
                <w:lang w:val="sr-Latn-ME"/>
              </w:rPr>
            </w:pPr>
          </w:p>
          <w:p w14:paraId="059D24E3" w14:textId="77777777" w:rsidR="00A96302" w:rsidRPr="00A96302" w:rsidRDefault="00A96302" w:rsidP="00895787">
            <w:pPr>
              <w:jc w:val="both"/>
              <w:rPr>
                <w:rFonts w:asciiTheme="majorHAnsi" w:hAnsiTheme="majorHAnsi" w:cstheme="majorHAnsi"/>
                <w:b/>
                <w:i/>
                <w:sz w:val="24"/>
                <w:szCs w:val="24"/>
                <w:lang w:val="sr-Latn-ME"/>
              </w:rPr>
            </w:pPr>
            <w:r w:rsidRPr="00A96302">
              <w:rPr>
                <w:rFonts w:asciiTheme="majorHAnsi" w:hAnsiTheme="majorHAnsi" w:cstheme="majorHAnsi"/>
                <w:b/>
                <w:i/>
                <w:sz w:val="24"/>
                <w:szCs w:val="24"/>
                <w:lang w:val="sr-Latn-ME"/>
              </w:rPr>
              <w:t>Preporuke:</w:t>
            </w:r>
          </w:p>
          <w:p w14:paraId="5B02AA87" w14:textId="77777777" w:rsidR="00C21728" w:rsidRPr="00B52350" w:rsidRDefault="00C21728" w:rsidP="00B52350">
            <w:pPr>
              <w:pStyle w:val="ListParagraph"/>
              <w:numPr>
                <w:ilvl w:val="0"/>
                <w:numId w:val="3"/>
              </w:numPr>
              <w:ind w:left="248" w:hanging="270"/>
              <w:jc w:val="both"/>
              <w:rPr>
                <w:rFonts w:asciiTheme="majorHAnsi" w:eastAsia="Calibri" w:hAnsiTheme="majorHAnsi" w:cstheme="majorHAnsi"/>
                <w:noProof/>
                <w:sz w:val="24"/>
                <w:szCs w:val="24"/>
                <w:lang w:val="hr-HR"/>
              </w:rPr>
            </w:pPr>
            <w:r w:rsidRPr="00B52350">
              <w:rPr>
                <w:rFonts w:asciiTheme="majorHAnsi" w:eastAsia="Calibri" w:hAnsiTheme="majorHAnsi" w:cstheme="majorHAnsi"/>
                <w:noProof/>
                <w:sz w:val="24"/>
                <w:szCs w:val="24"/>
                <w:lang w:val="hr-HR"/>
              </w:rPr>
              <w:t>Motivisati učenike/ce na redovno pohađanje dopunske i dodatne nastave.</w:t>
            </w:r>
          </w:p>
          <w:p w14:paraId="799160CA" w14:textId="77777777" w:rsidR="00A96302" w:rsidRPr="00E66EFF" w:rsidRDefault="00C21728" w:rsidP="00B52350">
            <w:pPr>
              <w:pStyle w:val="ListParagraph"/>
              <w:numPr>
                <w:ilvl w:val="0"/>
                <w:numId w:val="3"/>
              </w:numPr>
              <w:ind w:left="248" w:hanging="270"/>
              <w:jc w:val="both"/>
              <w:rPr>
                <w:rFonts w:asciiTheme="majorHAnsi" w:hAnsiTheme="majorHAnsi" w:cstheme="majorHAnsi"/>
                <w:sz w:val="24"/>
                <w:szCs w:val="24"/>
                <w:lang w:val="sr-Latn-ME"/>
              </w:rPr>
            </w:pPr>
            <w:r w:rsidRPr="00B52350">
              <w:rPr>
                <w:rFonts w:asciiTheme="majorHAnsi" w:eastAsia="Calibri" w:hAnsiTheme="majorHAnsi" w:cstheme="majorHAnsi"/>
                <w:noProof/>
                <w:sz w:val="24"/>
                <w:szCs w:val="24"/>
                <w:lang w:val="hr-HR"/>
              </w:rPr>
              <w:t>Sistematizovati dokumentaciju (evidencije timova, izvještaje).</w:t>
            </w:r>
          </w:p>
          <w:p w14:paraId="58BCC20E" w14:textId="0D61BCB7" w:rsidR="00E66EFF" w:rsidRPr="00A96302" w:rsidRDefault="00E66EFF" w:rsidP="00E66EFF">
            <w:pPr>
              <w:pStyle w:val="ListParagraph"/>
              <w:ind w:left="248"/>
              <w:jc w:val="both"/>
              <w:rPr>
                <w:rFonts w:asciiTheme="majorHAnsi" w:hAnsiTheme="majorHAnsi" w:cstheme="majorHAnsi"/>
                <w:sz w:val="24"/>
                <w:szCs w:val="24"/>
                <w:lang w:val="sr-Latn-ME"/>
              </w:rPr>
            </w:pPr>
          </w:p>
        </w:tc>
      </w:tr>
      <w:tr w:rsidR="003936BA" w:rsidRPr="00EF30B5" w14:paraId="66717A92" w14:textId="77777777" w:rsidTr="00E61C2B">
        <w:trPr>
          <w:trHeight w:val="20"/>
        </w:trPr>
        <w:tc>
          <w:tcPr>
            <w:tcW w:w="833" w:type="dxa"/>
            <w:shd w:val="clear" w:color="auto" w:fill="auto"/>
          </w:tcPr>
          <w:p w14:paraId="6C6E97FA" w14:textId="77777777" w:rsidR="003936BA" w:rsidRPr="00EF30B5" w:rsidRDefault="003936BA" w:rsidP="00161BAB">
            <w:pPr>
              <w:spacing w:line="276" w:lineRule="auto"/>
              <w:jc w:val="both"/>
              <w:rPr>
                <w:rFonts w:asciiTheme="majorHAnsi" w:hAnsiTheme="majorHAnsi" w:cstheme="majorHAnsi"/>
                <w:sz w:val="24"/>
                <w:szCs w:val="24"/>
              </w:rPr>
            </w:pPr>
            <w:r w:rsidRPr="00EF30B5">
              <w:rPr>
                <w:rFonts w:asciiTheme="majorHAnsi" w:hAnsiTheme="majorHAnsi" w:cstheme="majorHAnsi"/>
                <w:bCs/>
                <w:sz w:val="24"/>
                <w:szCs w:val="24"/>
              </w:rPr>
              <w:t xml:space="preserve">5.1. </w:t>
            </w:r>
          </w:p>
        </w:tc>
        <w:tc>
          <w:tcPr>
            <w:tcW w:w="8432" w:type="dxa"/>
            <w:vMerge/>
            <w:shd w:val="clear" w:color="auto" w:fill="auto"/>
          </w:tcPr>
          <w:p w14:paraId="69C93134" w14:textId="77777777" w:rsidR="003936BA" w:rsidRPr="00EF30B5" w:rsidRDefault="003936BA" w:rsidP="00895787">
            <w:pPr>
              <w:jc w:val="both"/>
              <w:rPr>
                <w:rFonts w:asciiTheme="majorHAnsi" w:hAnsiTheme="majorHAnsi" w:cstheme="majorHAnsi"/>
                <w:sz w:val="24"/>
                <w:szCs w:val="24"/>
              </w:rPr>
            </w:pPr>
          </w:p>
        </w:tc>
      </w:tr>
      <w:tr w:rsidR="00EF30B5" w:rsidRPr="00EF30B5" w14:paraId="1C6B9DDC" w14:textId="77777777" w:rsidTr="00E61C2B">
        <w:trPr>
          <w:trHeight w:val="20"/>
        </w:trPr>
        <w:tc>
          <w:tcPr>
            <w:tcW w:w="833" w:type="dxa"/>
            <w:shd w:val="clear" w:color="auto" w:fill="auto"/>
          </w:tcPr>
          <w:p w14:paraId="5DC38C0E" w14:textId="5A565A33" w:rsidR="00EF30B5" w:rsidRPr="00EF30B5" w:rsidRDefault="00EF30B5" w:rsidP="00161BAB">
            <w:pPr>
              <w:spacing w:line="276" w:lineRule="auto"/>
              <w:jc w:val="both"/>
              <w:rPr>
                <w:rFonts w:asciiTheme="majorHAnsi" w:hAnsiTheme="majorHAnsi" w:cstheme="majorHAnsi"/>
                <w:bCs/>
                <w:sz w:val="24"/>
                <w:szCs w:val="24"/>
              </w:rPr>
            </w:pPr>
            <w:r w:rsidRPr="00EF30B5">
              <w:rPr>
                <w:rFonts w:asciiTheme="majorHAnsi" w:hAnsiTheme="majorHAnsi" w:cstheme="majorHAnsi"/>
                <w:bCs/>
                <w:sz w:val="24"/>
                <w:szCs w:val="24"/>
              </w:rPr>
              <w:t>5.2.</w:t>
            </w:r>
          </w:p>
        </w:tc>
        <w:tc>
          <w:tcPr>
            <w:tcW w:w="8432" w:type="dxa"/>
            <w:shd w:val="clear" w:color="auto" w:fill="auto"/>
          </w:tcPr>
          <w:p w14:paraId="31E0E987" w14:textId="46315185" w:rsidR="00A96302" w:rsidRPr="00C21728" w:rsidRDefault="00C21728" w:rsidP="00C21728">
            <w:pPr>
              <w:jc w:val="both"/>
              <w:rPr>
                <w:rFonts w:asciiTheme="majorHAnsi" w:hAnsiTheme="majorHAnsi" w:cstheme="majorHAnsi"/>
                <w:sz w:val="24"/>
                <w:szCs w:val="24"/>
              </w:rPr>
            </w:pPr>
            <w:r w:rsidRPr="00C21728">
              <w:rPr>
                <w:rFonts w:asciiTheme="majorHAnsi" w:hAnsiTheme="majorHAnsi" w:cstheme="majorHAnsi"/>
                <w:sz w:val="24"/>
                <w:szCs w:val="24"/>
              </w:rPr>
              <w:t xml:space="preserve">Škola realizuje različite programe podrške za praćenje i razvoj socijalnih i emocionalnih vještina učenika/ca kroz radionice, tematska predavanja i slično, gdje se razgovara o temama bitnim za učenike/ce i u skladu sa njihovim godinama (empatija, emocije, tolerancija, teme vezane za mentalno zdravlje itd). Škola učestvuje i u programu „Moje vrijednosti i vrline“. Obilježen je Međunarodni dan prevencije AIDS-a, organizovana je posjeta učenika/ca Kući zdravlja – Cetinje povodom Međunarodnog dana borbe protiv nasilja nad ženama... Učenicima/cama Škola nudi vannastavne aktivnosti, kao što su: Volonterski klub, English Corner, Sekcija italijanskog jezika, Literarna sekcija, Turistička, Muzička, Matematička, Hemijska sekcija i dr. Tokom prošle školske godine, prema </w:t>
            </w:r>
            <w:r w:rsidRPr="00C21728">
              <w:rPr>
                <w:rFonts w:asciiTheme="majorHAnsi" w:hAnsiTheme="majorHAnsi" w:cstheme="majorHAnsi"/>
                <w:sz w:val="24"/>
                <w:szCs w:val="24"/>
              </w:rPr>
              <w:lastRenderedPageBreak/>
              <w:t>školskoj dokumentaciji, slobodne i vannastavne aktivnosti nijesu realizovane u punom obimu, zbog prostornih poteškoća (adaptacija dijela objekta; neka odjeljenja jedne osnovne škole su izvodila nastavu u prostorijama Škole). Škola vrši procjenu darovitosti učenika/ca. Prvi put ove školske godine formiran je Tim za rad sa darovitim učenicima/cama, koji je sačinio svoj plan rada. Takođe, ove godine Škola je prvi put učestvovala na Festivalu mentalnog zdravlja.  Škola vodi računa o učenicima/cama iz osjetljivih društvenih grupa i učenicima/cama sa posebnim obrazovnim potrebama. Tokom ove školske godine školu pohađa jedna učenica sa rješenjem Komisije za usmjeravanje. Za nju su blagovremeno izrađeni prilagođeni programi i njen napredak prati Tim za inkluziju. Sa konstatacijom iz upitnika za nastavnike/ce „U školi postoje uslovi za rad sa djecom s posebnim obrazovnim potrebama</w:t>
            </w:r>
            <w:r w:rsidR="00580718">
              <w:rPr>
                <w:rFonts w:asciiTheme="majorHAnsi" w:hAnsiTheme="majorHAnsi" w:cstheme="majorHAnsi"/>
                <w:sz w:val="24"/>
                <w:szCs w:val="24"/>
              </w:rPr>
              <w:t xml:space="preserve"> </w:t>
            </w:r>
            <w:r w:rsidRPr="00C21728">
              <w:rPr>
                <w:rFonts w:asciiTheme="majorHAnsi" w:hAnsiTheme="majorHAnsi" w:cstheme="majorHAnsi"/>
                <w:sz w:val="24"/>
                <w:szCs w:val="24"/>
              </w:rPr>
              <w:t xml:space="preserve">“slaže se većina nastavnika/ca (41% u potpunosti, 41% uglavnom). Sa učenicima/cama redovno obavlja razgovore psihološkinja, u koju su učenici/ce stekli povjerenje za kratko vrijeme koliko radi u ovoj školi. Škola na različite načine učenike/ce informiše i o mogućnostima nastavka školovanja, odnosno o uključivanju na tržište rada. Učenici/ce su prošli obuku Karijerna orijentacija, posjetili Međunarodni sajam stipendija i obrazovanja, održane su radionice u okviru projekta „Priprema za stručno obrazovanje kroz karijerno vođenje i </w:t>
            </w:r>
            <w:proofErr w:type="gramStart"/>
            <w:r w:rsidRPr="00C21728">
              <w:rPr>
                <w:rFonts w:asciiTheme="majorHAnsi" w:hAnsiTheme="majorHAnsi" w:cstheme="majorHAnsi"/>
                <w:sz w:val="24"/>
                <w:szCs w:val="24"/>
              </w:rPr>
              <w:t>savjetovanje“</w:t>
            </w:r>
            <w:proofErr w:type="gramEnd"/>
            <w:r w:rsidRPr="00C21728">
              <w:rPr>
                <w:rFonts w:asciiTheme="majorHAnsi" w:hAnsiTheme="majorHAnsi" w:cstheme="majorHAnsi"/>
                <w:sz w:val="24"/>
                <w:szCs w:val="24"/>
              </w:rPr>
              <w:t>. U okviru promocije stručnog obrazovanja osmišljen je i izrađen poster za prijavu učenika/ca za VET ambasadore. Škola organizuje posjetu bivših učenika/ca koji kroz razgovor sa učenicima/cama objašnjavaju svoj karijerni put i razvoj. Anketirani učenici/ce su na konstataciju iz upitnika „U školi koju pohađam dobijam jasne i aktuelne informacije o nastavku školovanja i izboru zanimanja“ odgovorili na sljedeći način: 52% se u potpunosti slaže, 28% se uglavnom slaže i 20% ne zna. Škola vodi evidenciju o daljem profesionalnom</w:t>
            </w:r>
            <w:r w:rsidRPr="00C21728">
              <w:rPr>
                <w:rFonts w:asciiTheme="majorHAnsi" w:hAnsiTheme="majorHAnsi" w:cstheme="majorHAnsi"/>
                <w:b/>
                <w:i/>
                <w:sz w:val="24"/>
                <w:szCs w:val="24"/>
              </w:rPr>
              <w:t xml:space="preserve"> </w:t>
            </w:r>
            <w:r w:rsidRPr="00C21728">
              <w:rPr>
                <w:rFonts w:asciiTheme="majorHAnsi" w:hAnsiTheme="majorHAnsi" w:cstheme="majorHAnsi"/>
                <w:sz w:val="24"/>
                <w:szCs w:val="24"/>
              </w:rPr>
              <w:t>kretanju učenika/ca po završetku</w:t>
            </w:r>
            <w:r w:rsidR="00580718">
              <w:rPr>
                <w:rFonts w:asciiTheme="majorHAnsi" w:hAnsiTheme="majorHAnsi" w:cstheme="majorHAnsi"/>
                <w:sz w:val="24"/>
                <w:szCs w:val="24"/>
              </w:rPr>
              <w:t xml:space="preserve"> </w:t>
            </w:r>
            <w:r w:rsidRPr="00C21728">
              <w:rPr>
                <w:rFonts w:asciiTheme="majorHAnsi" w:hAnsiTheme="majorHAnsi" w:cstheme="majorHAnsi"/>
                <w:sz w:val="24"/>
                <w:szCs w:val="24"/>
              </w:rPr>
              <w:t>školovanja</w:t>
            </w:r>
            <w:r w:rsidRPr="00C21728">
              <w:rPr>
                <w:rFonts w:asciiTheme="majorHAnsi" w:hAnsiTheme="majorHAnsi" w:cstheme="majorHAnsi"/>
                <w:b/>
                <w:i/>
                <w:sz w:val="24"/>
                <w:szCs w:val="24"/>
              </w:rPr>
              <w:t>.</w:t>
            </w:r>
            <w:r w:rsidR="004B00E0">
              <w:rPr>
                <w:rFonts w:asciiTheme="majorHAnsi" w:hAnsiTheme="majorHAnsi" w:cstheme="majorHAnsi"/>
                <w:b/>
                <w:i/>
                <w:sz w:val="24"/>
                <w:szCs w:val="24"/>
              </w:rPr>
              <w:br/>
            </w:r>
          </w:p>
        </w:tc>
      </w:tr>
    </w:tbl>
    <w:p w14:paraId="406D9811" w14:textId="291563E1" w:rsidR="00580718" w:rsidRDefault="00580718" w:rsidP="003936BA">
      <w:pPr>
        <w:tabs>
          <w:tab w:val="left" w:pos="3155"/>
        </w:tabs>
        <w:rPr>
          <w:rFonts w:ascii="Bookman Old Style" w:hAnsi="Bookman Old Style"/>
        </w:rPr>
      </w:pPr>
    </w:p>
    <w:p w14:paraId="34A576D2" w14:textId="77777777" w:rsidR="00580718" w:rsidRDefault="00580718">
      <w:pPr>
        <w:rPr>
          <w:rFonts w:ascii="Bookman Old Style" w:hAnsi="Bookman Old Style"/>
        </w:rPr>
      </w:pPr>
      <w:r>
        <w:rPr>
          <w:rFonts w:ascii="Bookman Old Style" w:hAnsi="Bookman Old Style"/>
        </w:rPr>
        <w:br w:type="page"/>
      </w:r>
    </w:p>
    <w:p w14:paraId="0ADCB198" w14:textId="7DAC0A5A" w:rsidR="009D79B1" w:rsidRDefault="00825015" w:rsidP="00A117F6">
      <w:pPr>
        <w:rPr>
          <w:rFonts w:asciiTheme="majorHAnsi" w:hAnsiTheme="majorHAnsi" w:cstheme="majorHAnsi"/>
          <w:b/>
          <w:sz w:val="28"/>
          <w:szCs w:val="28"/>
          <w:u w:val="single"/>
        </w:rPr>
      </w:pPr>
      <w:r>
        <w:rPr>
          <w:rFonts w:asciiTheme="majorHAnsi" w:hAnsiTheme="majorHAnsi" w:cstheme="majorHAnsi"/>
          <w:b/>
          <w:sz w:val="28"/>
          <w:szCs w:val="28"/>
          <w:u w:val="single"/>
        </w:rPr>
        <w:lastRenderedPageBreak/>
        <w:t>O</w:t>
      </w:r>
      <w:r w:rsidR="00514F67" w:rsidRPr="00A117F6">
        <w:rPr>
          <w:rFonts w:asciiTheme="majorHAnsi" w:hAnsiTheme="majorHAnsi" w:cstheme="majorHAnsi"/>
          <w:b/>
          <w:sz w:val="28"/>
          <w:szCs w:val="28"/>
          <w:u w:val="single"/>
        </w:rPr>
        <w:t>pšta preporuka</w:t>
      </w:r>
    </w:p>
    <w:bookmarkStart w:id="31" w:name="_Toc200958198"/>
    <w:p w14:paraId="2547054B" w14:textId="7E897173" w:rsidR="000578EF" w:rsidRPr="000578EF" w:rsidRDefault="00360E7F" w:rsidP="00580718">
      <w:pPr>
        <w:jc w:val="both"/>
        <w:rPr>
          <w:rFonts w:asciiTheme="majorHAnsi" w:hAnsiTheme="majorHAnsi" w:cstheme="majorHAnsi"/>
          <w:sz w:val="24"/>
          <w:szCs w:val="24"/>
          <w:lang w:val="sr-Latn-CS"/>
        </w:rPr>
      </w:pPr>
      <w:sdt>
        <w:sdtPr>
          <w:rPr>
            <w:rFonts w:asciiTheme="majorHAnsi" w:eastAsia="Times New Roman" w:hAnsiTheme="majorHAnsi" w:cstheme="majorHAnsi"/>
            <w:sz w:val="24"/>
            <w:szCs w:val="24"/>
            <w:lang w:val="sr-Latn-RS"/>
          </w:rPr>
          <w:id w:val="-1357193619"/>
        </w:sdtPr>
        <w:sdtEndPr/>
        <w:sdtContent>
          <w:r w:rsidR="000272DF" w:rsidRPr="00E61C2B">
            <w:rPr>
              <w:rFonts w:asciiTheme="majorHAnsi" w:eastAsia="Times New Roman" w:hAnsiTheme="majorHAnsi" w:cstheme="majorHAnsi"/>
              <w:sz w:val="24"/>
              <w:szCs w:val="24"/>
              <w:lang w:val="sr-Latn-RS"/>
            </w:rPr>
            <w:t>Obaveza direktor</w:t>
          </w:r>
          <w:r w:rsidR="00E66EFF">
            <w:rPr>
              <w:rFonts w:asciiTheme="majorHAnsi" w:eastAsia="Times New Roman" w:hAnsiTheme="majorHAnsi" w:cstheme="majorHAnsi"/>
              <w:sz w:val="24"/>
              <w:szCs w:val="24"/>
              <w:lang w:val="sr-Latn-RS"/>
            </w:rPr>
            <w:t>a</w:t>
          </w:r>
        </w:sdtContent>
      </w:sdt>
      <w:r w:rsidR="000578EF" w:rsidRPr="00E61C2B">
        <w:rPr>
          <w:rFonts w:asciiTheme="majorHAnsi" w:eastAsia="Times New Roman" w:hAnsiTheme="majorHAnsi" w:cstheme="majorHAnsi"/>
          <w:sz w:val="24"/>
          <w:szCs w:val="24"/>
          <w:lang w:val="sr-Latn-RS"/>
        </w:rPr>
        <w:t xml:space="preserve"> </w:t>
      </w:r>
      <w:sdt>
        <w:sdtPr>
          <w:rPr>
            <w:rFonts w:asciiTheme="majorHAnsi" w:hAnsiTheme="majorHAnsi" w:cstheme="majorHAnsi"/>
            <w:sz w:val="24"/>
            <w:szCs w:val="24"/>
            <w:lang w:val="sr-Latn-RS"/>
          </w:rPr>
          <w:id w:val="1633826822"/>
        </w:sdtPr>
        <w:sdtEndPr>
          <w:rPr>
            <w:lang w:val="sr-Latn-CS"/>
          </w:rPr>
        </w:sdtEndPr>
        <w:sdtContent/>
      </w:sdt>
      <w:r w:rsidR="000578EF" w:rsidRPr="00E61C2B">
        <w:rPr>
          <w:rFonts w:asciiTheme="majorHAnsi" w:hAnsiTheme="majorHAnsi" w:cstheme="majorHAnsi"/>
          <w:sz w:val="24"/>
          <w:szCs w:val="24"/>
        </w:rPr>
        <w:t xml:space="preserve">JU </w:t>
      </w:r>
      <w:bookmarkStart w:id="32" w:name="_Hlk200368833"/>
      <w:r w:rsidR="000272DF" w:rsidRPr="00E61C2B">
        <w:rPr>
          <w:rFonts w:asciiTheme="majorHAnsi" w:hAnsiTheme="majorHAnsi" w:cstheme="majorHAnsi"/>
          <w:sz w:val="24"/>
          <w:szCs w:val="24"/>
        </w:rPr>
        <w:t xml:space="preserve">Srednja </w:t>
      </w:r>
      <w:r w:rsidR="00E66EFF">
        <w:rPr>
          <w:rFonts w:asciiTheme="majorHAnsi" w:hAnsiTheme="majorHAnsi" w:cstheme="majorHAnsi"/>
          <w:sz w:val="24"/>
          <w:szCs w:val="24"/>
        </w:rPr>
        <w:t>stručna</w:t>
      </w:r>
      <w:r w:rsidR="003936BA" w:rsidRPr="00E61C2B">
        <w:rPr>
          <w:rFonts w:asciiTheme="majorHAnsi" w:hAnsiTheme="majorHAnsi" w:cstheme="majorHAnsi"/>
          <w:sz w:val="24"/>
          <w:szCs w:val="24"/>
        </w:rPr>
        <w:t xml:space="preserve"> škola </w:t>
      </w:r>
      <w:bookmarkEnd w:id="31"/>
      <w:bookmarkEnd w:id="32"/>
      <w:r w:rsidR="00E66EFF">
        <w:rPr>
          <w:rFonts w:asciiTheme="majorHAnsi" w:hAnsiTheme="majorHAnsi" w:cstheme="majorHAnsi"/>
          <w:sz w:val="24"/>
          <w:szCs w:val="24"/>
        </w:rPr>
        <w:t>Cetinje</w:t>
      </w:r>
      <w:r w:rsidR="00B35DF7">
        <w:rPr>
          <w:rFonts w:asciiTheme="majorHAnsi" w:hAnsiTheme="majorHAnsi" w:cstheme="majorHAnsi"/>
          <w:sz w:val="24"/>
          <w:szCs w:val="24"/>
        </w:rPr>
        <w:t xml:space="preserve"> </w:t>
      </w:r>
      <w:r w:rsidR="000578EF" w:rsidRPr="000578EF">
        <w:rPr>
          <w:rFonts w:asciiTheme="majorHAnsi" w:hAnsiTheme="majorHAnsi" w:cstheme="majorHAnsi"/>
          <w:sz w:val="24"/>
          <w:szCs w:val="24"/>
          <w:lang w:val="sr-Latn-CS"/>
        </w:rPr>
        <w:t>je da sa ovim Izvještajem upozna nastavnike, Savjet roditelja i Školski odbor (član 19. Pravilnika o sadržaju, oblicima i načinu utvrđivanja kvaliteta obrazovno-vaspitnog rada u ustanovama „Službeni list CG“, br.111/20 od 18.11.2020.).</w:t>
      </w:r>
      <w:r w:rsidR="000578EF" w:rsidRPr="000578EF">
        <w:rPr>
          <w:rFonts w:asciiTheme="majorHAnsi" w:eastAsia="Times New Roman" w:hAnsiTheme="majorHAnsi" w:cstheme="majorHAnsi"/>
          <w:sz w:val="24"/>
          <w:szCs w:val="24"/>
          <w:lang w:val="sr-Latn-RS"/>
        </w:rPr>
        <w:t xml:space="preserve"> </w:t>
      </w:r>
    </w:p>
    <w:p w14:paraId="30A2E5EA" w14:textId="09AD8035" w:rsidR="000578EF" w:rsidRPr="000578EF" w:rsidRDefault="00360E7F" w:rsidP="000578EF">
      <w:pPr>
        <w:spacing w:after="120" w:line="240" w:lineRule="auto"/>
        <w:jc w:val="both"/>
        <w:rPr>
          <w:rFonts w:asciiTheme="majorHAnsi" w:eastAsia="Times New Roman" w:hAnsiTheme="majorHAnsi" w:cstheme="majorHAnsi"/>
          <w:sz w:val="24"/>
          <w:szCs w:val="24"/>
          <w:lang w:val="sr-Latn-RS"/>
        </w:rPr>
      </w:pPr>
      <w:sdt>
        <w:sdtPr>
          <w:rPr>
            <w:rFonts w:asciiTheme="majorHAnsi" w:eastAsia="Times New Roman" w:hAnsiTheme="majorHAnsi" w:cstheme="majorHAnsi"/>
            <w:sz w:val="24"/>
            <w:szCs w:val="24"/>
            <w:lang w:val="sr-Latn-RS"/>
          </w:rPr>
          <w:id w:val="1623258052"/>
        </w:sdtPr>
        <w:sdtEndPr/>
        <w:sdtContent>
          <w:r w:rsidR="000578EF" w:rsidRPr="000578EF">
            <w:rPr>
              <w:rFonts w:asciiTheme="majorHAnsi" w:eastAsia="Times New Roman" w:hAnsiTheme="majorHAnsi" w:cstheme="majorHAnsi"/>
              <w:sz w:val="24"/>
              <w:szCs w:val="24"/>
              <w:lang w:val="sr-Latn-RS"/>
            </w:rPr>
            <w:t>Na osnovu ovog Izvještaja</w:t>
          </w:r>
        </w:sdtContent>
      </w:sdt>
      <w:r w:rsidR="000578EF" w:rsidRPr="000578EF">
        <w:rPr>
          <w:rFonts w:asciiTheme="majorHAnsi" w:eastAsia="Times New Roman" w:hAnsiTheme="majorHAnsi" w:cstheme="majorHAnsi"/>
          <w:sz w:val="24"/>
          <w:szCs w:val="24"/>
          <w:lang w:val="sr-Latn-RS"/>
        </w:rPr>
        <w:t xml:space="preserve"> </w:t>
      </w:r>
      <w:r w:rsidR="000272DF">
        <w:rPr>
          <w:rFonts w:asciiTheme="majorHAnsi" w:hAnsiTheme="majorHAnsi" w:cstheme="majorHAnsi"/>
          <w:sz w:val="24"/>
          <w:szCs w:val="24"/>
        </w:rPr>
        <w:t>JU</w:t>
      </w:r>
      <w:r w:rsidR="00FD48F0">
        <w:rPr>
          <w:rFonts w:asciiTheme="majorHAnsi" w:hAnsiTheme="majorHAnsi" w:cstheme="majorHAnsi"/>
          <w:sz w:val="24"/>
          <w:szCs w:val="24"/>
        </w:rPr>
        <w:t xml:space="preserve"> Srednja </w:t>
      </w:r>
      <w:r w:rsidR="00E66EFF">
        <w:rPr>
          <w:rFonts w:asciiTheme="majorHAnsi" w:hAnsiTheme="majorHAnsi" w:cstheme="majorHAnsi"/>
          <w:sz w:val="24"/>
          <w:szCs w:val="24"/>
        </w:rPr>
        <w:t xml:space="preserve">stručna </w:t>
      </w:r>
      <w:r w:rsidR="00FD48F0">
        <w:rPr>
          <w:rFonts w:asciiTheme="majorHAnsi" w:hAnsiTheme="majorHAnsi" w:cstheme="majorHAnsi"/>
          <w:sz w:val="24"/>
          <w:szCs w:val="24"/>
        </w:rPr>
        <w:t xml:space="preserve">škola </w:t>
      </w:r>
      <w:r w:rsidR="00E66EFF">
        <w:rPr>
          <w:rFonts w:asciiTheme="majorHAnsi" w:hAnsiTheme="majorHAnsi" w:cstheme="majorHAnsi"/>
          <w:sz w:val="24"/>
          <w:szCs w:val="24"/>
        </w:rPr>
        <w:t>Cetinje</w:t>
      </w:r>
      <w:r w:rsidR="00B35DF7">
        <w:rPr>
          <w:rFonts w:asciiTheme="majorHAnsi" w:hAnsiTheme="majorHAnsi" w:cstheme="majorHAnsi"/>
          <w:sz w:val="24"/>
          <w:szCs w:val="24"/>
        </w:rPr>
        <w:t xml:space="preserve"> </w:t>
      </w:r>
      <w:r w:rsidR="000578EF" w:rsidRPr="000272DF">
        <w:rPr>
          <w:rFonts w:asciiTheme="majorHAnsi" w:hAnsiTheme="majorHAnsi" w:cstheme="majorHAnsi"/>
          <w:sz w:val="24"/>
          <w:szCs w:val="24"/>
          <w:lang w:val="sr-Latn-CS"/>
        </w:rPr>
        <w:t>treba uraditi Plan za</w:t>
      </w:r>
      <w:r w:rsidR="000578EF" w:rsidRPr="000578EF">
        <w:rPr>
          <w:rFonts w:asciiTheme="majorHAnsi" w:hAnsiTheme="majorHAnsi" w:cstheme="majorHAnsi"/>
          <w:sz w:val="24"/>
          <w:szCs w:val="24"/>
          <w:lang w:val="sr-Latn-CS"/>
        </w:rPr>
        <w:t xml:space="preserve"> unapređenje kvaliteta obrazovno-vaspitnog rada i dostaviti ga Centru za stručno obrazovanje i Zavodu za školstvo u roku 30 dana od dana prijema ovog izvještaja (član 23. Pravilnika o sadržaju, oblicima i načinu utvrđivanja kvaliteta obrazovno-vaspitnog rada u ustanovama „Službeni list CG“, br.111/20 od 18.11.2020.).</w:t>
      </w:r>
      <w:r w:rsidR="000578EF" w:rsidRPr="000578EF">
        <w:rPr>
          <w:rFonts w:asciiTheme="majorHAnsi" w:eastAsia="Times New Roman" w:hAnsiTheme="majorHAnsi" w:cstheme="majorHAnsi"/>
          <w:sz w:val="24"/>
          <w:szCs w:val="24"/>
          <w:lang w:val="sr-Latn-RS"/>
        </w:rPr>
        <w:t xml:space="preserve"> </w:t>
      </w:r>
    </w:p>
    <w:p w14:paraId="167D25EF" w14:textId="77777777" w:rsidR="003830E8" w:rsidRPr="0071283B" w:rsidRDefault="003830E8" w:rsidP="00A117F6">
      <w:pPr>
        <w:rPr>
          <w:sz w:val="28"/>
          <w:szCs w:val="28"/>
          <w:u w:val="single"/>
        </w:rPr>
      </w:pPr>
      <w:r w:rsidRPr="00A117F6">
        <w:rPr>
          <w:rFonts w:asciiTheme="majorHAnsi" w:hAnsiTheme="majorHAnsi" w:cstheme="majorHAnsi"/>
          <w:b/>
          <w:sz w:val="28"/>
          <w:szCs w:val="28"/>
          <w:u w:val="single"/>
        </w:rPr>
        <w:t>Pravna pouka</w:t>
      </w:r>
    </w:p>
    <w:p w14:paraId="5A24F107" w14:textId="2EC004D9" w:rsidR="00514F67" w:rsidRPr="00514F67" w:rsidRDefault="00514F67" w:rsidP="00514F67">
      <w:pPr>
        <w:spacing w:after="0" w:line="240" w:lineRule="auto"/>
        <w:jc w:val="both"/>
        <w:rPr>
          <w:rFonts w:asciiTheme="majorHAnsi" w:eastAsia="Times New Roman" w:hAnsiTheme="majorHAnsi" w:cs="Book Antiqua"/>
          <w:sz w:val="24"/>
          <w:szCs w:val="24"/>
          <w:lang w:val="sr-Latn-RS"/>
        </w:rPr>
      </w:pPr>
      <w:r w:rsidRPr="00514F67">
        <w:rPr>
          <w:rFonts w:asciiTheme="majorHAnsi" w:hAnsiTheme="majorHAnsi"/>
          <w:b/>
          <w:noProof/>
          <w:sz w:val="24"/>
          <w:szCs w:val="24"/>
          <w:lang w:val="en-US"/>
        </w:rPr>
        <mc:AlternateContent>
          <mc:Choice Requires="wps">
            <w:drawing>
              <wp:anchor distT="45720" distB="45720" distL="114300" distR="114300" simplePos="0" relativeHeight="251662336" behindDoc="0" locked="0" layoutInCell="1" allowOverlap="1" wp14:anchorId="14361E09" wp14:editId="7B2AEBD9">
                <wp:simplePos x="0" y="0"/>
                <wp:positionH relativeFrom="margin">
                  <wp:posOffset>2941016</wp:posOffset>
                </wp:positionH>
                <wp:positionV relativeFrom="paragraph">
                  <wp:posOffset>1161415</wp:posOffset>
                </wp:positionV>
                <wp:extent cx="2886075" cy="1955800"/>
                <wp:effectExtent l="0" t="0" r="0" b="635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1955800"/>
                        </a:xfrm>
                        <a:prstGeom prst="rect">
                          <a:avLst/>
                        </a:prstGeom>
                        <a:noFill/>
                        <a:ln w="9525">
                          <a:noFill/>
                          <a:miter lim="800000"/>
                          <a:headEnd/>
                          <a:tailEnd/>
                        </a:ln>
                      </wps:spPr>
                      <wps:txbx>
                        <w:txbxContent>
                          <w:sdt>
                            <w:sdtPr>
                              <w:rPr>
                                <w:rFonts w:asciiTheme="majorHAnsi" w:hAnsiTheme="majorHAnsi"/>
                                <w:b/>
                                <w:sz w:val="24"/>
                                <w:szCs w:val="24"/>
                              </w:rPr>
                              <w:id w:val="-99961046"/>
                            </w:sdtPr>
                            <w:sdtEndPr/>
                            <w:sdtContent>
                              <w:sdt>
                                <w:sdtPr>
                                  <w:rPr>
                                    <w:rFonts w:asciiTheme="majorHAnsi" w:hAnsiTheme="majorHAnsi"/>
                                    <w:b/>
                                    <w:sz w:val="24"/>
                                    <w:szCs w:val="24"/>
                                  </w:rPr>
                                  <w:id w:val="854008809"/>
                                </w:sdtPr>
                                <w:sdtEndPr/>
                                <w:sdtContent>
                                  <w:p w14:paraId="62A64407" w14:textId="29491E0E" w:rsidR="00FF6FE7" w:rsidRDefault="00FF6FE7" w:rsidP="00514F67">
                                    <w:pPr>
                                      <w:jc w:val="right"/>
                                      <w:rPr>
                                        <w:rFonts w:asciiTheme="majorHAnsi" w:hAnsiTheme="majorHAnsi"/>
                                        <w:b/>
                                        <w:sz w:val="24"/>
                                        <w:szCs w:val="24"/>
                                      </w:rPr>
                                    </w:pPr>
                                    <w:r w:rsidRPr="003A1363">
                                      <w:rPr>
                                        <w:rFonts w:asciiTheme="majorHAnsi" w:hAnsiTheme="majorHAnsi"/>
                                        <w:b/>
                                        <w:sz w:val="24"/>
                                        <w:szCs w:val="24"/>
                                      </w:rPr>
                                      <w:t>Direktor</w:t>
                                    </w:r>
                                    <w:r>
                                      <w:rPr>
                                        <w:rFonts w:asciiTheme="majorHAnsi" w:hAnsiTheme="majorHAnsi"/>
                                        <w:b/>
                                        <w:sz w:val="24"/>
                                        <w:szCs w:val="24"/>
                                      </w:rPr>
                                      <w:t>ica</w:t>
                                    </w:r>
                                  </w:p>
                                  <w:p w14:paraId="1F8CA8B2" w14:textId="69685E2E" w:rsidR="00FF6FE7" w:rsidRPr="00427AAA" w:rsidRDefault="00FF6FE7" w:rsidP="00514F67">
                                    <w:pPr>
                                      <w:jc w:val="right"/>
                                      <w:rPr>
                                        <w:rFonts w:asciiTheme="majorHAnsi" w:hAnsiTheme="majorHAnsi"/>
                                        <w:b/>
                                        <w:sz w:val="24"/>
                                        <w:szCs w:val="24"/>
                                      </w:rPr>
                                    </w:pPr>
                                    <w:r>
                                      <w:rPr>
                                        <w:rFonts w:asciiTheme="majorHAnsi" w:hAnsiTheme="majorHAnsi"/>
                                        <w:b/>
                                        <w:sz w:val="24"/>
                                        <w:szCs w:val="24"/>
                                      </w:rPr>
                                      <w:t>Aleksandra Lalević</w:t>
                                    </w:r>
                                  </w:p>
                                </w:sdtContent>
                              </w:sdt>
                            </w:sdtContent>
                          </w:sdt>
                          <w:p w14:paraId="72307A92" w14:textId="77777777" w:rsidR="00FF6FE7" w:rsidRDefault="00FF6FE7">
                            <w:pPr>
                              <w:rPr>
                                <w:rFonts w:asciiTheme="majorHAnsi" w:hAnsiTheme="majorHAnsi"/>
                                <w:sz w:val="24"/>
                                <w:szCs w:val="24"/>
                              </w:rPr>
                            </w:pPr>
                          </w:p>
                          <w:p w14:paraId="48DB1EF0" w14:textId="77777777" w:rsidR="00FF6FE7" w:rsidRPr="003047B9" w:rsidRDefault="00FF6FE7" w:rsidP="00514F67">
                            <w:pPr>
                              <w:jc w:val="right"/>
                              <w:rPr>
                                <w:rFonts w:asciiTheme="majorHAnsi" w:hAnsiTheme="majorHAnsi"/>
                                <w:b/>
                                <w:sz w:val="24"/>
                                <w:szCs w:val="24"/>
                              </w:rPr>
                            </w:pPr>
                            <w:r>
                              <w:rPr>
                                <w:rFonts w:asciiTheme="majorHAnsi" w:hAnsiTheme="majorHAnsi"/>
                                <w:b/>
                                <w:sz w:val="24"/>
                                <w:szCs w:val="24"/>
                              </w:rPr>
                              <w:t>____________________________</w:t>
                            </w:r>
                          </w:p>
                          <w:p w14:paraId="193EA63F" w14:textId="77777777" w:rsidR="00FF6FE7" w:rsidRPr="00427AAA" w:rsidRDefault="00FF6FE7" w:rsidP="00514F67">
                            <w:pPr>
                              <w:jc w:val="right"/>
                              <w:rPr>
                                <w:rFonts w:asciiTheme="majorHAnsi" w:hAnsiTheme="majorHAnsi"/>
                                <w:sz w:val="24"/>
                                <w:szCs w:val="24"/>
                              </w:rPr>
                            </w:pPr>
                          </w:p>
                          <w:p w14:paraId="137C7630" w14:textId="77777777" w:rsidR="00FF6FE7" w:rsidRDefault="00FF6FE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361E09" id="_x0000_t202" coordsize="21600,21600" o:spt="202" path="m,l,21600r21600,l21600,xe">
                <v:stroke joinstyle="miter"/>
                <v:path gradientshapeok="t" o:connecttype="rect"/>
              </v:shapetype>
              <v:shape id="Text Box 4" o:spid="_x0000_s1026" type="#_x0000_t202" style="position:absolute;left:0;text-align:left;margin-left:231.6pt;margin-top:91.45pt;width:227.25pt;height:154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" filled="f" stroked="f">
                <v:textbox>
                  <w:txbxContent>
                    <w:sdt>
                      <w:sdtPr>
                        <w:rPr>
                          <w:rFonts w:asciiTheme="majorHAnsi" w:hAnsiTheme="majorHAnsi"/>
                          <w:b/>
                          <w:sz w:val="24"/>
                          <w:szCs w:val="24"/>
                        </w:rPr>
                        <w:id w:val="-99961046"/>
                      </w:sdtPr>
                      <w:sdtEndPr/>
                      <w:sdtContent>
                        <w:sdt>
                          <w:sdtPr>
                            <w:rPr>
                              <w:rFonts w:asciiTheme="majorHAnsi" w:hAnsiTheme="majorHAnsi"/>
                              <w:b/>
                              <w:sz w:val="24"/>
                              <w:szCs w:val="24"/>
                            </w:rPr>
                            <w:id w:val="854008809"/>
                          </w:sdtPr>
                          <w:sdtEndPr/>
                          <w:sdtContent>
                            <w:p w14:paraId="62A64407" w14:textId="29491E0E" w:rsidR="00FF6FE7" w:rsidRDefault="00FF6FE7" w:rsidP="00514F67">
                              <w:pPr>
                                <w:jc w:val="right"/>
                                <w:rPr>
                                  <w:rFonts w:asciiTheme="majorHAnsi" w:hAnsiTheme="majorHAnsi"/>
                                  <w:b/>
                                  <w:sz w:val="24"/>
                                  <w:szCs w:val="24"/>
                                </w:rPr>
                              </w:pPr>
                              <w:r w:rsidRPr="003A1363">
                                <w:rPr>
                                  <w:rFonts w:asciiTheme="majorHAnsi" w:hAnsiTheme="majorHAnsi"/>
                                  <w:b/>
                                  <w:sz w:val="24"/>
                                  <w:szCs w:val="24"/>
                                </w:rPr>
                                <w:t>Direktor</w:t>
                              </w:r>
                              <w:r>
                                <w:rPr>
                                  <w:rFonts w:asciiTheme="majorHAnsi" w:hAnsiTheme="majorHAnsi"/>
                                  <w:b/>
                                  <w:sz w:val="24"/>
                                  <w:szCs w:val="24"/>
                                </w:rPr>
                                <w:t>ica</w:t>
                              </w:r>
                            </w:p>
                            <w:p w14:paraId="1F8CA8B2" w14:textId="69685E2E" w:rsidR="00FF6FE7" w:rsidRPr="00427AAA" w:rsidRDefault="00FF6FE7" w:rsidP="00514F67">
                              <w:pPr>
                                <w:jc w:val="right"/>
                                <w:rPr>
                                  <w:rFonts w:asciiTheme="majorHAnsi" w:hAnsiTheme="majorHAnsi"/>
                                  <w:b/>
                                  <w:sz w:val="24"/>
                                  <w:szCs w:val="24"/>
                                </w:rPr>
                              </w:pPr>
                              <w:r>
                                <w:rPr>
                                  <w:rFonts w:asciiTheme="majorHAnsi" w:hAnsiTheme="majorHAnsi"/>
                                  <w:b/>
                                  <w:sz w:val="24"/>
                                  <w:szCs w:val="24"/>
                                </w:rPr>
                                <w:t>Aleksandra Lalević</w:t>
                              </w:r>
                            </w:p>
                          </w:sdtContent>
                        </w:sdt>
                      </w:sdtContent>
                    </w:sdt>
                    <w:p w14:paraId="72307A92" w14:textId="77777777" w:rsidR="00FF6FE7" w:rsidRDefault="00FF6FE7">
                      <w:pPr>
                        <w:rPr>
                          <w:rFonts w:asciiTheme="majorHAnsi" w:hAnsiTheme="majorHAnsi"/>
                          <w:sz w:val="24"/>
                          <w:szCs w:val="24"/>
                        </w:rPr>
                      </w:pPr>
                    </w:p>
                    <w:p w14:paraId="48DB1EF0" w14:textId="77777777" w:rsidR="00FF6FE7" w:rsidRPr="003047B9" w:rsidRDefault="00FF6FE7" w:rsidP="00514F67">
                      <w:pPr>
                        <w:jc w:val="right"/>
                        <w:rPr>
                          <w:rFonts w:asciiTheme="majorHAnsi" w:hAnsiTheme="majorHAnsi"/>
                          <w:b/>
                          <w:sz w:val="24"/>
                          <w:szCs w:val="24"/>
                        </w:rPr>
                      </w:pPr>
                      <w:r>
                        <w:rPr>
                          <w:rFonts w:asciiTheme="majorHAnsi" w:hAnsiTheme="majorHAnsi"/>
                          <w:b/>
                          <w:sz w:val="24"/>
                          <w:szCs w:val="24"/>
                        </w:rPr>
                        <w:t>____________________________</w:t>
                      </w:r>
                    </w:p>
                    <w:p w14:paraId="193EA63F" w14:textId="77777777" w:rsidR="00FF6FE7" w:rsidRPr="00427AAA" w:rsidRDefault="00FF6FE7" w:rsidP="00514F67">
                      <w:pPr>
                        <w:jc w:val="right"/>
                        <w:rPr>
                          <w:rFonts w:asciiTheme="majorHAnsi" w:hAnsiTheme="majorHAnsi"/>
                          <w:sz w:val="24"/>
                          <w:szCs w:val="24"/>
                        </w:rPr>
                      </w:pPr>
                    </w:p>
                    <w:p w14:paraId="137C7630" w14:textId="77777777" w:rsidR="00FF6FE7" w:rsidRDefault="00FF6FE7"/>
                  </w:txbxContent>
                </v:textbox>
                <w10:wrap type="square" anchorx="margin"/>
              </v:shape>
            </w:pict>
          </mc:Fallback>
        </mc:AlternateContent>
      </w:r>
      <w:sdt>
        <w:sdtPr>
          <w:rPr>
            <w:rFonts w:asciiTheme="majorHAnsi" w:eastAsia="Times New Roman" w:hAnsiTheme="majorHAnsi" w:cs="Book Antiqua"/>
            <w:sz w:val="24"/>
            <w:szCs w:val="24"/>
            <w:lang w:val="sr-Latn-RS"/>
          </w:rPr>
          <w:id w:val="1082184559"/>
          <w:lock w:val="contentLocked"/>
        </w:sdtPr>
        <w:sdtEndPr/>
        <w:sdtContent>
          <w:r w:rsidRPr="00514F67">
            <w:rPr>
              <w:rFonts w:asciiTheme="majorHAnsi" w:eastAsia="Times New Roman" w:hAnsiTheme="majorHAnsi" w:cs="Book Antiqua"/>
              <w:sz w:val="24"/>
              <w:szCs w:val="24"/>
              <w:lang w:val="sr-Latn-RS"/>
            </w:rPr>
            <w:t>Shodno Pravilniku o sadržaju, obliku i načinu utvrđivanja kvaliteta obrazovno – vaspitno rada u ustanovama, na ovaj Izvještaj</w:t>
          </w:r>
        </w:sdtContent>
      </w:sdt>
      <w:r w:rsidRPr="00514F67">
        <w:rPr>
          <w:rFonts w:asciiTheme="majorHAnsi" w:eastAsia="Times New Roman" w:hAnsiTheme="majorHAnsi" w:cs="Book Antiqua"/>
          <w:sz w:val="24"/>
          <w:szCs w:val="24"/>
          <w:lang w:val="sr-Latn-RS"/>
        </w:rPr>
        <w:t xml:space="preserve"> </w:t>
      </w:r>
      <w:sdt>
        <w:sdtPr>
          <w:rPr>
            <w:rFonts w:asciiTheme="majorHAnsi" w:hAnsiTheme="majorHAnsi"/>
            <w:color w:val="000000" w:themeColor="text1"/>
            <w:sz w:val="24"/>
            <w:lang w:val="sr-Latn-RS"/>
          </w:rPr>
          <w:id w:val="-1058936275"/>
        </w:sdtPr>
        <w:sdtEndPr>
          <w:rPr>
            <w:rFonts w:ascii="Book Antiqua" w:hAnsi="Book Antiqua"/>
            <w:color w:val="auto"/>
            <w:sz w:val="22"/>
            <w:lang w:val="sr-Latn-CS"/>
          </w:rPr>
        </w:sdtEndPr>
        <w:sdtContent>
          <w:r w:rsidR="000578EF">
            <w:rPr>
              <w:rFonts w:asciiTheme="majorHAnsi" w:hAnsiTheme="majorHAnsi" w:cstheme="majorHAnsi"/>
              <w:sz w:val="24"/>
              <w:szCs w:val="24"/>
            </w:rPr>
            <w:t xml:space="preserve">JU </w:t>
          </w:r>
          <w:r w:rsidR="00FD48F0">
            <w:rPr>
              <w:rFonts w:asciiTheme="majorHAnsi" w:hAnsiTheme="majorHAnsi" w:cstheme="majorHAnsi"/>
              <w:sz w:val="24"/>
              <w:szCs w:val="24"/>
            </w:rPr>
            <w:t xml:space="preserve">Srednja </w:t>
          </w:r>
          <w:r w:rsidR="00E66EFF">
            <w:rPr>
              <w:rFonts w:asciiTheme="majorHAnsi" w:hAnsiTheme="majorHAnsi" w:cstheme="majorHAnsi"/>
              <w:sz w:val="24"/>
              <w:szCs w:val="24"/>
            </w:rPr>
            <w:t>stručna</w:t>
          </w:r>
          <w:r w:rsidR="00FD48F0">
            <w:rPr>
              <w:rFonts w:asciiTheme="majorHAnsi" w:hAnsiTheme="majorHAnsi" w:cstheme="majorHAnsi"/>
              <w:sz w:val="24"/>
              <w:szCs w:val="24"/>
            </w:rPr>
            <w:t xml:space="preserve"> škola </w:t>
          </w:r>
          <w:r w:rsidR="00E66EFF">
            <w:rPr>
              <w:rFonts w:asciiTheme="majorHAnsi" w:hAnsiTheme="majorHAnsi" w:cstheme="majorHAnsi"/>
              <w:sz w:val="24"/>
              <w:szCs w:val="24"/>
            </w:rPr>
            <w:t xml:space="preserve">Cetinje </w:t>
          </w:r>
          <w:r w:rsidR="003830E8" w:rsidRPr="002438EA">
            <w:rPr>
              <w:rFonts w:asciiTheme="majorHAnsi" w:hAnsiTheme="majorHAnsi" w:cstheme="majorHAnsi"/>
              <w:color w:val="000000" w:themeColor="text1"/>
              <w:sz w:val="24"/>
              <w:szCs w:val="24"/>
              <w:lang w:val="sr-Latn-RS"/>
            </w:rPr>
            <w:t xml:space="preserve">može izjaviti prigovor (član 24. </w:t>
          </w:r>
          <w:r w:rsidR="003830E8" w:rsidRPr="002438EA">
            <w:rPr>
              <w:rFonts w:asciiTheme="majorHAnsi" w:hAnsiTheme="majorHAnsi" w:cstheme="majorHAnsi"/>
              <w:sz w:val="24"/>
              <w:szCs w:val="24"/>
              <w:lang w:val="sr-Latn-CS"/>
            </w:rPr>
            <w:t>Pravilnika o sadržaju, oblicima i načinu utvrđivanja kvaliteta obrazovno-vaspitnog rada u ustanovama „Službeni list CG“, br.111/20 od 18.11.2020.).</w:t>
          </w:r>
          <w:r w:rsidR="00D970FB">
            <w:rPr>
              <w:rFonts w:asciiTheme="majorHAnsi" w:eastAsia="Times New Roman" w:hAnsiTheme="majorHAnsi" w:cs="Book Antiqua"/>
              <w:sz w:val="24"/>
              <w:szCs w:val="24"/>
              <w:lang w:val="sr-Latn-RS"/>
            </w:rPr>
            <w:t xml:space="preserve"> </w:t>
          </w:r>
        </w:sdtContent>
      </w:sdt>
      <w:r w:rsidRPr="00514F67">
        <w:rPr>
          <w:rFonts w:asciiTheme="majorHAnsi" w:eastAsia="Times New Roman" w:hAnsiTheme="majorHAnsi" w:cs="Book Antiqua"/>
          <w:sz w:val="24"/>
          <w:szCs w:val="24"/>
          <w:lang w:val="sr-Latn-RS"/>
        </w:rPr>
        <w:t xml:space="preserve"> </w:t>
      </w:r>
    </w:p>
    <w:p w14:paraId="563F8404" w14:textId="77777777" w:rsidR="00514F67" w:rsidRDefault="00750C36" w:rsidP="0085161A">
      <w:pPr>
        <w:ind w:firstLine="708"/>
      </w:pPr>
      <w:r w:rsidRPr="00514F67">
        <w:rPr>
          <w:rFonts w:asciiTheme="majorHAnsi" w:hAnsiTheme="majorHAnsi"/>
          <w:b/>
          <w:noProof/>
          <w:sz w:val="24"/>
          <w:szCs w:val="24"/>
          <w:lang w:val="en-US"/>
        </w:rPr>
        <mc:AlternateContent>
          <mc:Choice Requires="wps">
            <w:drawing>
              <wp:anchor distT="45720" distB="45720" distL="114300" distR="114300" simplePos="0" relativeHeight="251661312" behindDoc="0" locked="0" layoutInCell="1" allowOverlap="1" wp14:anchorId="38A6E6F5" wp14:editId="75F71A0B">
                <wp:simplePos x="0" y="0"/>
                <wp:positionH relativeFrom="margin">
                  <wp:posOffset>-99695</wp:posOffset>
                </wp:positionH>
                <wp:positionV relativeFrom="paragraph">
                  <wp:posOffset>417195</wp:posOffset>
                </wp:positionV>
                <wp:extent cx="2886075" cy="251460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2514600"/>
                        </a:xfrm>
                        <a:prstGeom prst="rect">
                          <a:avLst/>
                        </a:prstGeom>
                        <a:noFill/>
                        <a:ln w="9525">
                          <a:noFill/>
                          <a:miter lim="800000"/>
                          <a:headEnd/>
                          <a:tailEnd/>
                        </a:ln>
                      </wps:spPr>
                      <wps:txbx>
                        <w:txbxContent>
                          <w:sdt>
                            <w:sdtPr>
                              <w:rPr>
                                <w:rFonts w:asciiTheme="majorHAnsi" w:hAnsiTheme="majorHAnsi"/>
                                <w:b/>
                                <w:sz w:val="24"/>
                                <w:szCs w:val="24"/>
                              </w:rPr>
                              <w:id w:val="662433521"/>
                            </w:sdtPr>
                            <w:sdtEndPr/>
                            <w:sdtContent>
                              <w:sdt>
                                <w:sdtPr>
                                  <w:rPr>
                                    <w:rFonts w:asciiTheme="majorHAnsi" w:hAnsiTheme="majorHAnsi"/>
                                    <w:b/>
                                    <w:sz w:val="24"/>
                                    <w:szCs w:val="24"/>
                                  </w:rPr>
                                  <w:id w:val="2040391051"/>
                                </w:sdtPr>
                                <w:sdtEndPr/>
                                <w:sdtContent>
                                  <w:p w14:paraId="1F631952" w14:textId="77777777" w:rsidR="00FF6FE7" w:rsidRDefault="00360E7F" w:rsidP="0063334C">
                                    <w:pPr>
                                      <w:rPr>
                                        <w:rFonts w:asciiTheme="majorHAnsi" w:hAnsiTheme="majorHAnsi"/>
                                        <w:b/>
                                        <w:sz w:val="24"/>
                                        <w:szCs w:val="24"/>
                                      </w:rPr>
                                    </w:pPr>
                                    <w:sdt>
                                      <w:sdtPr>
                                        <w:rPr>
                                          <w:rFonts w:asciiTheme="majorHAnsi" w:hAnsiTheme="majorHAnsi"/>
                                          <w:b/>
                                          <w:sz w:val="24"/>
                                          <w:szCs w:val="24"/>
                                        </w:rPr>
                                        <w:id w:val="-491794373"/>
                                        <w:lock w:val="contentLocked"/>
                                      </w:sdtPr>
                                      <w:sdtEndPr/>
                                      <w:sdtContent>
                                        <w:r w:rsidR="00FF6FE7" w:rsidRPr="003047B9">
                                          <w:rPr>
                                            <w:rFonts w:asciiTheme="majorHAnsi" w:hAnsiTheme="majorHAnsi"/>
                                            <w:b/>
                                            <w:sz w:val="24"/>
                                            <w:szCs w:val="24"/>
                                          </w:rPr>
                                          <w:t>Rukovodilac</w:t>
                                        </w:r>
                                      </w:sdtContent>
                                    </w:sdt>
                                  </w:p>
                                  <w:p w14:paraId="37CF19C2" w14:textId="77777777" w:rsidR="00FF6FE7" w:rsidRDefault="00360E7F" w:rsidP="0063334C">
                                    <w:pPr>
                                      <w:rPr>
                                        <w:rFonts w:asciiTheme="majorHAnsi" w:hAnsiTheme="majorHAnsi"/>
                                        <w:b/>
                                        <w:sz w:val="24"/>
                                        <w:szCs w:val="24"/>
                                      </w:rPr>
                                    </w:pPr>
                                    <w:sdt>
                                      <w:sdtPr>
                                        <w:rPr>
                                          <w:rFonts w:asciiTheme="majorHAnsi" w:hAnsiTheme="majorHAnsi"/>
                                          <w:b/>
                                          <w:sz w:val="24"/>
                                          <w:szCs w:val="24"/>
                                        </w:rPr>
                                        <w:id w:val="1973947327"/>
                                        <w:lock w:val="contentLocked"/>
                                      </w:sdtPr>
                                      <w:sdtEndPr/>
                                      <w:sdtContent>
                                        <w:r w:rsidR="00FF6FE7">
                                          <w:rPr>
                                            <w:rFonts w:asciiTheme="majorHAnsi" w:hAnsiTheme="majorHAnsi"/>
                                            <w:b/>
                                            <w:sz w:val="24"/>
                                            <w:szCs w:val="24"/>
                                          </w:rPr>
                                          <w:t>Vladislav Koprivica</w:t>
                                        </w:r>
                                      </w:sdtContent>
                                    </w:sdt>
                                    <w:r w:rsidR="00FF6FE7">
                                      <w:rPr>
                                        <w:rFonts w:asciiTheme="majorHAnsi" w:hAnsiTheme="majorHAnsi"/>
                                        <w:b/>
                                        <w:sz w:val="24"/>
                                        <w:szCs w:val="24"/>
                                      </w:rPr>
                                      <w:tab/>
                                    </w:r>
                                    <w:r w:rsidR="00FF6FE7">
                                      <w:rPr>
                                        <w:rFonts w:asciiTheme="majorHAnsi" w:hAnsiTheme="majorHAnsi"/>
                                        <w:b/>
                                        <w:sz w:val="24"/>
                                        <w:szCs w:val="24"/>
                                      </w:rPr>
                                      <w:tab/>
                                    </w:r>
                                    <w:r w:rsidR="00FF6FE7">
                                      <w:rPr>
                                        <w:rFonts w:asciiTheme="majorHAnsi" w:hAnsiTheme="majorHAnsi"/>
                                        <w:b/>
                                        <w:sz w:val="24"/>
                                        <w:szCs w:val="24"/>
                                      </w:rPr>
                                      <w:tab/>
                                    </w:r>
                                    <w:r w:rsidR="00FF6FE7">
                                      <w:rPr>
                                        <w:rFonts w:asciiTheme="majorHAnsi" w:hAnsiTheme="majorHAnsi"/>
                                        <w:b/>
                                        <w:sz w:val="24"/>
                                        <w:szCs w:val="24"/>
                                      </w:rPr>
                                      <w:tab/>
                                    </w:r>
                                  </w:p>
                                  <w:p w14:paraId="1F1BFF72" w14:textId="77777777" w:rsidR="00FF6FE7" w:rsidRPr="003047B9" w:rsidRDefault="00FF6FE7" w:rsidP="0063334C">
                                    <w:pPr>
                                      <w:rPr>
                                        <w:rFonts w:asciiTheme="majorHAnsi" w:hAnsiTheme="majorHAnsi"/>
                                        <w:b/>
                                        <w:sz w:val="24"/>
                                        <w:szCs w:val="24"/>
                                      </w:rPr>
                                    </w:pPr>
                                    <w:r>
                                      <w:rPr>
                                        <w:rFonts w:asciiTheme="majorHAnsi" w:hAnsiTheme="majorHAnsi"/>
                                        <w:b/>
                                        <w:sz w:val="24"/>
                                        <w:szCs w:val="24"/>
                                      </w:rPr>
                                      <w:t>____________________________</w:t>
                                    </w:r>
                                  </w:p>
                                  <w:p w14:paraId="10237556" w14:textId="77777777" w:rsidR="00FF6FE7" w:rsidRDefault="00FF6FE7" w:rsidP="0063334C">
                                    <w:pPr>
                                      <w:rPr>
                                        <w:rFonts w:asciiTheme="majorHAnsi" w:hAnsiTheme="majorHAnsi"/>
                                        <w:b/>
                                        <w:sz w:val="24"/>
                                        <w:szCs w:val="24"/>
                                      </w:rPr>
                                    </w:pPr>
                                  </w:p>
                                  <w:sdt>
                                    <w:sdtPr>
                                      <w:rPr>
                                        <w:rFonts w:asciiTheme="majorHAnsi" w:hAnsiTheme="majorHAnsi"/>
                                        <w:b/>
                                        <w:sz w:val="24"/>
                                        <w:szCs w:val="24"/>
                                      </w:rPr>
                                      <w:id w:val="-493256277"/>
                                      <w:lock w:val="contentLocked"/>
                                    </w:sdtPr>
                                    <w:sdtEndPr/>
                                    <w:sdtContent>
                                      <w:p w14:paraId="3B590B35" w14:textId="77777777" w:rsidR="00FF6FE7" w:rsidRDefault="00FF6FE7" w:rsidP="0063334C">
                                        <w:pPr>
                                          <w:rPr>
                                            <w:rFonts w:asciiTheme="majorHAnsi" w:hAnsiTheme="majorHAnsi"/>
                                            <w:b/>
                                            <w:sz w:val="24"/>
                                            <w:szCs w:val="24"/>
                                          </w:rPr>
                                        </w:pPr>
                                        <w:r w:rsidRPr="003047B9">
                                          <w:rPr>
                                            <w:rFonts w:asciiTheme="majorHAnsi" w:hAnsiTheme="majorHAnsi"/>
                                            <w:b/>
                                            <w:sz w:val="24"/>
                                            <w:szCs w:val="24"/>
                                          </w:rPr>
                                          <w:t>Vođa tima evaluatora</w:t>
                                        </w:r>
                                      </w:p>
                                    </w:sdtContent>
                                  </w:sdt>
                                </w:sdtContent>
                              </w:sdt>
                              <w:sdt>
                                <w:sdtPr>
                                  <w:rPr>
                                    <w:rStyle w:val="Style15"/>
                                  </w:rPr>
                                  <w:id w:val="1936246603"/>
                                </w:sdtPr>
                                <w:sdtEndPr>
                                  <w:rPr>
                                    <w:rStyle w:val="DefaultParagraphFont"/>
                                    <w:rFonts w:asciiTheme="minorHAnsi" w:hAnsiTheme="minorHAnsi"/>
                                    <w:color w:val="auto"/>
                                    <w:sz w:val="22"/>
                                    <w:lang w:val="sr-Latn-CS"/>
                                  </w:rPr>
                                </w:sdtEndPr>
                                <w:sdtContent>
                                  <w:p w14:paraId="620FB51C" w14:textId="7F0FA458" w:rsidR="00FF6FE7" w:rsidRPr="009E7CEA" w:rsidRDefault="00FF6FE7" w:rsidP="0063334C">
                                    <w:pPr>
                                      <w:rPr>
                                        <w:rStyle w:val="Style15"/>
                                        <w:b/>
                                      </w:rPr>
                                    </w:pPr>
                                    <w:r>
                                      <w:rPr>
                                        <w:rStyle w:val="Style15"/>
                                        <w:b/>
                                      </w:rPr>
                                      <w:t>Vladislav Koprivica</w:t>
                                    </w:r>
                                  </w:p>
                                  <w:p w14:paraId="0FA3F09B" w14:textId="77777777" w:rsidR="00FF6FE7" w:rsidRDefault="00FF6FE7" w:rsidP="0063334C">
                                    <w:pPr>
                                      <w:rPr>
                                        <w:rStyle w:val="Style15"/>
                                      </w:rPr>
                                    </w:pPr>
                                    <w:r>
                                      <w:rPr>
                                        <w:rStyle w:val="Style15"/>
                                      </w:rPr>
                                      <w:t>_____________________________</w:t>
                                    </w:r>
                                  </w:p>
                                  <w:p w14:paraId="1F522056" w14:textId="77777777" w:rsidR="00FF6FE7" w:rsidRDefault="00FF6FE7" w:rsidP="0063334C">
                                    <w:pPr>
                                      <w:rPr>
                                        <w:rStyle w:val="Style15"/>
                                      </w:rPr>
                                    </w:pPr>
                                  </w:p>
                                  <w:p w14:paraId="2CAF354C" w14:textId="77777777" w:rsidR="00FF6FE7" w:rsidRDefault="00360E7F" w:rsidP="0063334C">
                                    <w:pPr>
                                      <w:rPr>
                                        <w:rStyle w:val="Style15"/>
                                      </w:rPr>
                                    </w:pPr>
                                  </w:p>
                                </w:sdtContent>
                              </w:sdt>
                              <w:p w14:paraId="589C64F9" w14:textId="77777777" w:rsidR="00FF6FE7" w:rsidRDefault="00FF6FE7" w:rsidP="0063334C">
                                <w:pPr>
                                  <w:rPr>
                                    <w:rFonts w:asciiTheme="majorHAnsi" w:hAnsiTheme="majorHAnsi"/>
                                    <w:sz w:val="24"/>
                                    <w:szCs w:val="24"/>
                                  </w:rPr>
                                </w:pPr>
                              </w:p>
                              <w:p w14:paraId="02DA7F6D" w14:textId="77777777" w:rsidR="00FF6FE7" w:rsidRPr="00427AAA" w:rsidRDefault="00FF6FE7" w:rsidP="0063334C">
                                <w:pPr>
                                  <w:tabs>
                                    <w:tab w:val="left" w:pos="3402"/>
                                  </w:tabs>
                                  <w:rPr>
                                    <w:rFonts w:asciiTheme="majorHAnsi" w:hAnsiTheme="majorHAnsi"/>
                                    <w:sz w:val="24"/>
                                    <w:szCs w:val="24"/>
                                  </w:rPr>
                                </w:pPr>
                                <w:r>
                                  <w:rPr>
                                    <w:rFonts w:asciiTheme="majorHAnsi" w:hAnsiTheme="majorHAnsi"/>
                                    <w:sz w:val="24"/>
                                    <w:szCs w:val="24"/>
                                  </w:rPr>
                                  <w:t>____________________________</w:t>
                                </w:r>
                              </w:p>
                              <w:p w14:paraId="13571958" w14:textId="77777777" w:rsidR="00FF6FE7" w:rsidRDefault="00FF6FE7" w:rsidP="0063334C">
                                <w:pPr>
                                  <w:rPr>
                                    <w:sz w:val="24"/>
                                    <w:szCs w:val="24"/>
                                  </w:rPr>
                                </w:pPr>
                              </w:p>
                              <w:p w14:paraId="0F7406E9" w14:textId="77777777" w:rsidR="00FF6FE7" w:rsidRPr="00550686" w:rsidRDefault="00360E7F" w:rsidP="00750C36">
                                <w:pPr>
                                  <w:rPr>
                                    <w:rFonts w:asciiTheme="majorHAnsi" w:hAnsiTheme="majorHAnsi"/>
                                    <w:sz w:val="24"/>
                                    <w:szCs w:val="24"/>
                                  </w:rPr>
                                </w:pP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A6E6F5" id="Text Box 2" o:spid="_x0000_s1027" type="#_x0000_t202" style="position:absolute;left:0;text-align:left;margin-left:-7.85pt;margin-top:32.85pt;width:227.25pt;height:19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" filled="f" stroked="f">
                <v:textbox>
                  <w:txbxContent>
                    <w:sdt>
                      <w:sdtPr>
                        <w:rPr>
                          <w:rFonts w:asciiTheme="majorHAnsi" w:hAnsiTheme="majorHAnsi"/>
                          <w:b/>
                          <w:sz w:val="24"/>
                          <w:szCs w:val="24"/>
                        </w:rPr>
                        <w:id w:val="662433521"/>
                      </w:sdtPr>
                      <w:sdtEndPr/>
                      <w:sdtContent>
                        <w:sdt>
                          <w:sdtPr>
                            <w:rPr>
                              <w:rFonts w:asciiTheme="majorHAnsi" w:hAnsiTheme="majorHAnsi"/>
                              <w:b/>
                              <w:sz w:val="24"/>
                              <w:szCs w:val="24"/>
                            </w:rPr>
                            <w:id w:val="2040391051"/>
                          </w:sdtPr>
                          <w:sdtEndPr/>
                          <w:sdtContent>
                            <w:p w14:paraId="1F631952" w14:textId="77777777" w:rsidR="00FF6FE7" w:rsidRDefault="00360E7F" w:rsidP="0063334C">
                              <w:pPr>
                                <w:rPr>
                                  <w:rFonts w:asciiTheme="majorHAnsi" w:hAnsiTheme="majorHAnsi"/>
                                  <w:b/>
                                  <w:sz w:val="24"/>
                                  <w:szCs w:val="24"/>
                                </w:rPr>
                              </w:pPr>
                              <w:sdt>
                                <w:sdtPr>
                                  <w:rPr>
                                    <w:rFonts w:asciiTheme="majorHAnsi" w:hAnsiTheme="majorHAnsi"/>
                                    <w:b/>
                                    <w:sz w:val="24"/>
                                    <w:szCs w:val="24"/>
                                  </w:rPr>
                                  <w:id w:val="-491794373"/>
                                  <w:lock w:val="contentLocked"/>
                                </w:sdtPr>
                                <w:sdtEndPr/>
                                <w:sdtContent>
                                  <w:r w:rsidR="00FF6FE7" w:rsidRPr="003047B9">
                                    <w:rPr>
                                      <w:rFonts w:asciiTheme="majorHAnsi" w:hAnsiTheme="majorHAnsi"/>
                                      <w:b/>
                                      <w:sz w:val="24"/>
                                      <w:szCs w:val="24"/>
                                    </w:rPr>
                                    <w:t>Rukovodilac</w:t>
                                  </w:r>
                                </w:sdtContent>
                              </w:sdt>
                            </w:p>
                            <w:p w14:paraId="37CF19C2" w14:textId="77777777" w:rsidR="00FF6FE7" w:rsidRDefault="00360E7F" w:rsidP="0063334C">
                              <w:pPr>
                                <w:rPr>
                                  <w:rFonts w:asciiTheme="majorHAnsi" w:hAnsiTheme="majorHAnsi"/>
                                  <w:b/>
                                  <w:sz w:val="24"/>
                                  <w:szCs w:val="24"/>
                                </w:rPr>
                              </w:pPr>
                              <w:sdt>
                                <w:sdtPr>
                                  <w:rPr>
                                    <w:rFonts w:asciiTheme="majorHAnsi" w:hAnsiTheme="majorHAnsi"/>
                                    <w:b/>
                                    <w:sz w:val="24"/>
                                    <w:szCs w:val="24"/>
                                  </w:rPr>
                                  <w:id w:val="1973947327"/>
                                  <w:lock w:val="contentLocked"/>
                                </w:sdtPr>
                                <w:sdtEndPr/>
                                <w:sdtContent>
                                  <w:r w:rsidR="00FF6FE7">
                                    <w:rPr>
                                      <w:rFonts w:asciiTheme="majorHAnsi" w:hAnsiTheme="majorHAnsi"/>
                                      <w:b/>
                                      <w:sz w:val="24"/>
                                      <w:szCs w:val="24"/>
                                    </w:rPr>
                                    <w:t>Vladislav Koprivica</w:t>
                                  </w:r>
                                </w:sdtContent>
                              </w:sdt>
                              <w:r w:rsidR="00FF6FE7">
                                <w:rPr>
                                  <w:rFonts w:asciiTheme="majorHAnsi" w:hAnsiTheme="majorHAnsi"/>
                                  <w:b/>
                                  <w:sz w:val="24"/>
                                  <w:szCs w:val="24"/>
                                </w:rPr>
                                <w:tab/>
                              </w:r>
                              <w:r w:rsidR="00FF6FE7">
                                <w:rPr>
                                  <w:rFonts w:asciiTheme="majorHAnsi" w:hAnsiTheme="majorHAnsi"/>
                                  <w:b/>
                                  <w:sz w:val="24"/>
                                  <w:szCs w:val="24"/>
                                </w:rPr>
                                <w:tab/>
                              </w:r>
                              <w:r w:rsidR="00FF6FE7">
                                <w:rPr>
                                  <w:rFonts w:asciiTheme="majorHAnsi" w:hAnsiTheme="majorHAnsi"/>
                                  <w:b/>
                                  <w:sz w:val="24"/>
                                  <w:szCs w:val="24"/>
                                </w:rPr>
                                <w:tab/>
                              </w:r>
                              <w:r w:rsidR="00FF6FE7">
                                <w:rPr>
                                  <w:rFonts w:asciiTheme="majorHAnsi" w:hAnsiTheme="majorHAnsi"/>
                                  <w:b/>
                                  <w:sz w:val="24"/>
                                  <w:szCs w:val="24"/>
                                </w:rPr>
                                <w:tab/>
                              </w:r>
                            </w:p>
                            <w:p w14:paraId="1F1BFF72" w14:textId="77777777" w:rsidR="00FF6FE7" w:rsidRPr="003047B9" w:rsidRDefault="00FF6FE7" w:rsidP="0063334C">
                              <w:pPr>
                                <w:rPr>
                                  <w:rFonts w:asciiTheme="majorHAnsi" w:hAnsiTheme="majorHAnsi"/>
                                  <w:b/>
                                  <w:sz w:val="24"/>
                                  <w:szCs w:val="24"/>
                                </w:rPr>
                              </w:pPr>
                              <w:r>
                                <w:rPr>
                                  <w:rFonts w:asciiTheme="majorHAnsi" w:hAnsiTheme="majorHAnsi"/>
                                  <w:b/>
                                  <w:sz w:val="24"/>
                                  <w:szCs w:val="24"/>
                                </w:rPr>
                                <w:t>____________________________</w:t>
                              </w:r>
                            </w:p>
                            <w:p w14:paraId="10237556" w14:textId="77777777" w:rsidR="00FF6FE7" w:rsidRDefault="00FF6FE7" w:rsidP="0063334C">
                              <w:pPr>
                                <w:rPr>
                                  <w:rFonts w:asciiTheme="majorHAnsi" w:hAnsiTheme="majorHAnsi"/>
                                  <w:b/>
                                  <w:sz w:val="24"/>
                                  <w:szCs w:val="24"/>
                                </w:rPr>
                              </w:pPr>
                            </w:p>
                            <w:sdt>
                              <w:sdtPr>
                                <w:rPr>
                                  <w:rFonts w:asciiTheme="majorHAnsi" w:hAnsiTheme="majorHAnsi"/>
                                  <w:b/>
                                  <w:sz w:val="24"/>
                                  <w:szCs w:val="24"/>
                                </w:rPr>
                                <w:id w:val="-493256277"/>
                                <w:lock w:val="contentLocked"/>
                              </w:sdtPr>
                              <w:sdtEndPr/>
                              <w:sdtContent>
                                <w:p w14:paraId="3B590B35" w14:textId="77777777" w:rsidR="00FF6FE7" w:rsidRDefault="00FF6FE7" w:rsidP="0063334C">
                                  <w:pPr>
                                    <w:rPr>
                                      <w:rFonts w:asciiTheme="majorHAnsi" w:hAnsiTheme="majorHAnsi"/>
                                      <w:b/>
                                      <w:sz w:val="24"/>
                                      <w:szCs w:val="24"/>
                                    </w:rPr>
                                  </w:pPr>
                                  <w:r w:rsidRPr="003047B9">
                                    <w:rPr>
                                      <w:rFonts w:asciiTheme="majorHAnsi" w:hAnsiTheme="majorHAnsi"/>
                                      <w:b/>
                                      <w:sz w:val="24"/>
                                      <w:szCs w:val="24"/>
                                    </w:rPr>
                                    <w:t>Vođa tima evaluatora</w:t>
                                  </w:r>
                                </w:p>
                              </w:sdtContent>
                            </w:sdt>
                          </w:sdtContent>
                        </w:sdt>
                        <w:sdt>
                          <w:sdtPr>
                            <w:rPr>
                              <w:rStyle w:val="Style15"/>
                            </w:rPr>
                            <w:id w:val="1936246603"/>
                          </w:sdtPr>
                          <w:sdtEndPr>
                            <w:rPr>
                              <w:rStyle w:val="DefaultParagraphFont"/>
                              <w:rFonts w:asciiTheme="minorHAnsi" w:hAnsiTheme="minorHAnsi"/>
                              <w:color w:val="auto"/>
                              <w:sz w:val="22"/>
                              <w:lang w:val="sr-Latn-CS"/>
                            </w:rPr>
                          </w:sdtEndPr>
                          <w:sdtContent>
                            <w:p w14:paraId="620FB51C" w14:textId="7F0FA458" w:rsidR="00FF6FE7" w:rsidRPr="009E7CEA" w:rsidRDefault="00FF6FE7" w:rsidP="0063334C">
                              <w:pPr>
                                <w:rPr>
                                  <w:rStyle w:val="Style15"/>
                                  <w:b/>
                                </w:rPr>
                              </w:pPr>
                              <w:r>
                                <w:rPr>
                                  <w:rStyle w:val="Style15"/>
                                  <w:b/>
                                </w:rPr>
                                <w:t>Vladislav Koprivica</w:t>
                              </w:r>
                            </w:p>
                            <w:p w14:paraId="0FA3F09B" w14:textId="77777777" w:rsidR="00FF6FE7" w:rsidRDefault="00FF6FE7" w:rsidP="0063334C">
                              <w:pPr>
                                <w:rPr>
                                  <w:rStyle w:val="Style15"/>
                                </w:rPr>
                              </w:pPr>
                              <w:r>
                                <w:rPr>
                                  <w:rStyle w:val="Style15"/>
                                </w:rPr>
                                <w:t>_____________________________</w:t>
                              </w:r>
                            </w:p>
                            <w:p w14:paraId="1F522056" w14:textId="77777777" w:rsidR="00FF6FE7" w:rsidRDefault="00FF6FE7" w:rsidP="0063334C">
                              <w:pPr>
                                <w:rPr>
                                  <w:rStyle w:val="Style15"/>
                                </w:rPr>
                              </w:pPr>
                            </w:p>
                            <w:p w14:paraId="2CAF354C" w14:textId="77777777" w:rsidR="00FF6FE7" w:rsidRDefault="00360E7F" w:rsidP="0063334C">
                              <w:pPr>
                                <w:rPr>
                                  <w:rStyle w:val="Style15"/>
                                </w:rPr>
                              </w:pPr>
                            </w:p>
                          </w:sdtContent>
                        </w:sdt>
                        <w:p w14:paraId="589C64F9" w14:textId="77777777" w:rsidR="00FF6FE7" w:rsidRDefault="00FF6FE7" w:rsidP="0063334C">
                          <w:pPr>
                            <w:rPr>
                              <w:rFonts w:asciiTheme="majorHAnsi" w:hAnsiTheme="majorHAnsi"/>
                              <w:sz w:val="24"/>
                              <w:szCs w:val="24"/>
                            </w:rPr>
                          </w:pPr>
                        </w:p>
                        <w:p w14:paraId="02DA7F6D" w14:textId="77777777" w:rsidR="00FF6FE7" w:rsidRPr="00427AAA" w:rsidRDefault="00FF6FE7" w:rsidP="0063334C">
                          <w:pPr>
                            <w:tabs>
                              <w:tab w:val="left" w:pos="3402"/>
                            </w:tabs>
                            <w:rPr>
                              <w:rFonts w:asciiTheme="majorHAnsi" w:hAnsiTheme="majorHAnsi"/>
                              <w:sz w:val="24"/>
                              <w:szCs w:val="24"/>
                            </w:rPr>
                          </w:pPr>
                          <w:r>
                            <w:rPr>
                              <w:rFonts w:asciiTheme="majorHAnsi" w:hAnsiTheme="majorHAnsi"/>
                              <w:sz w:val="24"/>
                              <w:szCs w:val="24"/>
                            </w:rPr>
                            <w:t>____________________________</w:t>
                          </w:r>
                        </w:p>
                        <w:p w14:paraId="13571958" w14:textId="77777777" w:rsidR="00FF6FE7" w:rsidRDefault="00FF6FE7" w:rsidP="0063334C">
                          <w:pPr>
                            <w:rPr>
                              <w:sz w:val="24"/>
                              <w:szCs w:val="24"/>
                            </w:rPr>
                          </w:pPr>
                        </w:p>
                        <w:p w14:paraId="0F7406E9" w14:textId="77777777" w:rsidR="00FF6FE7" w:rsidRPr="00550686" w:rsidRDefault="00360E7F" w:rsidP="00750C36">
                          <w:pPr>
                            <w:rPr>
                              <w:rFonts w:asciiTheme="majorHAnsi" w:hAnsiTheme="majorHAnsi"/>
                              <w:sz w:val="24"/>
                              <w:szCs w:val="24"/>
                            </w:rPr>
                          </w:pPr>
                        </w:p>
                      </w:sdtContent>
                    </w:sdt>
                  </w:txbxContent>
                </v:textbox>
                <w10:wrap type="square" anchorx="margin"/>
              </v:shape>
            </w:pict>
          </mc:Fallback>
        </mc:AlternateContent>
      </w:r>
    </w:p>
    <w:p w14:paraId="5DB86B90"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0703528D"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25829988"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1E48B3A0"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661FC3F6"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6BAD8F1A" w14:textId="38404F2F" w:rsidR="004661B1" w:rsidRPr="00953AA6" w:rsidRDefault="00360E7F" w:rsidP="00953AA6">
      <w:pPr>
        <w:tabs>
          <w:tab w:val="center" w:pos="2225"/>
        </w:tabs>
        <w:spacing w:after="0" w:line="240" w:lineRule="auto"/>
        <w:rPr>
          <w:rFonts w:asciiTheme="majorHAnsi" w:hAnsiTheme="majorHAnsi"/>
          <w:sz w:val="24"/>
          <w:szCs w:val="24"/>
          <w:lang w:val="sr-Latn-RS"/>
        </w:rPr>
      </w:pPr>
      <w:sdt>
        <w:sdtPr>
          <w:rPr>
            <w:rFonts w:asciiTheme="majorHAnsi" w:hAnsiTheme="majorHAnsi"/>
            <w:b/>
            <w:sz w:val="24"/>
            <w:szCs w:val="24"/>
            <w:lang w:val="sr-Latn-RS"/>
          </w:rPr>
          <w:id w:val="315224178"/>
          <w:lock w:val="contentLocked"/>
          <w:placeholder>
            <w:docPart w:val="9EF107D3380845B08FFB69CDB7D783BE"/>
          </w:placeholder>
        </w:sdtPr>
        <w:sdtEndPr/>
        <w:sdtContent>
          <w:r w:rsidR="00514F67" w:rsidRPr="00514F67">
            <w:rPr>
              <w:rFonts w:asciiTheme="majorHAnsi" w:hAnsiTheme="majorHAnsi"/>
              <w:b/>
              <w:sz w:val="24"/>
              <w:szCs w:val="24"/>
              <w:lang w:val="sr-Latn-RS"/>
            </w:rPr>
            <w:t>Dostavljeno:</w:t>
          </w:r>
        </w:sdtContent>
      </w:sdt>
      <w:r w:rsidR="00AA4765">
        <w:rPr>
          <w:rFonts w:asciiTheme="majorHAnsi" w:hAnsiTheme="majorHAnsi"/>
          <w:b/>
          <w:sz w:val="24"/>
          <w:szCs w:val="24"/>
          <w:lang w:val="sr-Latn-RS"/>
        </w:rPr>
        <w:tab/>
      </w:r>
      <w:r w:rsidR="0063334C">
        <w:rPr>
          <w:rFonts w:asciiTheme="majorHAnsi" w:hAnsiTheme="majorHAnsi"/>
          <w:b/>
          <w:sz w:val="24"/>
          <w:szCs w:val="24"/>
          <w:lang w:val="sr-Latn-RS"/>
        </w:rPr>
        <w:t xml:space="preserve"> </w:t>
      </w:r>
    </w:p>
    <w:p w14:paraId="7C57D75F" w14:textId="38E5D996" w:rsidR="00750C36" w:rsidRDefault="00750C36" w:rsidP="00953AA6">
      <w:pPr>
        <w:tabs>
          <w:tab w:val="center" w:pos="2225"/>
        </w:tabs>
        <w:spacing w:after="0" w:line="240" w:lineRule="auto"/>
        <w:rPr>
          <w:rFonts w:asciiTheme="majorHAnsi" w:hAnsiTheme="majorHAnsi"/>
          <w:sz w:val="24"/>
          <w:szCs w:val="24"/>
          <w:lang w:val="sr-Latn-RS"/>
        </w:rPr>
      </w:pPr>
      <w:r w:rsidRPr="00953AA6">
        <w:rPr>
          <w:rFonts w:asciiTheme="majorHAnsi" w:hAnsiTheme="majorHAnsi"/>
          <w:sz w:val="24"/>
          <w:szCs w:val="24"/>
          <w:lang w:val="sr-Latn-RS"/>
        </w:rPr>
        <w:t>Ministarstvo prosvjete</w:t>
      </w:r>
      <w:r>
        <w:rPr>
          <w:rFonts w:asciiTheme="majorHAnsi" w:hAnsiTheme="majorHAnsi"/>
          <w:sz w:val="24"/>
          <w:szCs w:val="24"/>
          <w:lang w:val="sr-Latn-RS"/>
        </w:rPr>
        <w:t>,</w:t>
      </w:r>
      <w:r w:rsidR="00B3178F">
        <w:rPr>
          <w:rFonts w:asciiTheme="majorHAnsi" w:hAnsiTheme="majorHAnsi"/>
          <w:sz w:val="24"/>
          <w:szCs w:val="24"/>
          <w:lang w:val="sr-Latn-RS"/>
        </w:rPr>
        <w:t xml:space="preserve"> nauke i inovacija</w:t>
      </w:r>
      <w:r w:rsidR="00AE753A">
        <w:rPr>
          <w:rFonts w:asciiTheme="majorHAnsi" w:hAnsiTheme="majorHAnsi"/>
          <w:sz w:val="24"/>
          <w:szCs w:val="24"/>
          <w:lang w:val="sr-Latn-RS"/>
        </w:rPr>
        <w:t>,</w:t>
      </w:r>
    </w:p>
    <w:p w14:paraId="60F2ECE2" w14:textId="77777777" w:rsidR="00AA4765" w:rsidRPr="00953AA6" w:rsidRDefault="00AA4765" w:rsidP="00953AA6">
      <w:pPr>
        <w:tabs>
          <w:tab w:val="center" w:pos="2225"/>
        </w:tabs>
        <w:spacing w:after="0" w:line="240" w:lineRule="auto"/>
        <w:rPr>
          <w:rFonts w:asciiTheme="majorHAnsi" w:hAnsiTheme="majorHAnsi"/>
          <w:sz w:val="24"/>
          <w:szCs w:val="24"/>
          <w:lang w:val="sr-Latn-RS"/>
        </w:rPr>
      </w:pPr>
      <w:r w:rsidRPr="00953AA6">
        <w:rPr>
          <w:rFonts w:asciiTheme="majorHAnsi" w:hAnsiTheme="majorHAnsi"/>
          <w:sz w:val="24"/>
          <w:szCs w:val="24"/>
          <w:lang w:val="sr-Latn-RS"/>
        </w:rPr>
        <w:t xml:space="preserve">Zavod za školstvo, </w:t>
      </w:r>
    </w:p>
    <w:p w14:paraId="273D281C" w14:textId="6788FD13" w:rsidR="00B159EB" w:rsidRPr="00F201C6" w:rsidRDefault="000578EF" w:rsidP="00514F67">
      <w:pPr>
        <w:rPr>
          <w:rFonts w:asciiTheme="majorHAnsi" w:hAnsiTheme="majorHAnsi" w:cstheme="majorHAnsi"/>
          <w:lang w:val="en-US"/>
        </w:rPr>
      </w:pPr>
      <w:r>
        <w:rPr>
          <w:rFonts w:asciiTheme="majorHAnsi" w:hAnsiTheme="majorHAnsi" w:cstheme="majorHAnsi"/>
          <w:sz w:val="24"/>
          <w:szCs w:val="24"/>
        </w:rPr>
        <w:t>JU</w:t>
      </w:r>
      <w:r w:rsidR="000272DF">
        <w:rPr>
          <w:rFonts w:asciiTheme="majorHAnsi" w:hAnsiTheme="majorHAnsi" w:cstheme="majorHAnsi"/>
          <w:sz w:val="24"/>
          <w:szCs w:val="24"/>
        </w:rPr>
        <w:t xml:space="preserve"> </w:t>
      </w:r>
      <w:r w:rsidR="000272DF" w:rsidRPr="000272DF">
        <w:rPr>
          <w:rFonts w:asciiTheme="majorHAnsi" w:hAnsiTheme="majorHAnsi" w:cstheme="majorHAnsi"/>
          <w:sz w:val="24"/>
          <w:szCs w:val="24"/>
        </w:rPr>
        <w:t xml:space="preserve">Srednja </w:t>
      </w:r>
      <w:r w:rsidR="00E66EFF">
        <w:rPr>
          <w:rFonts w:asciiTheme="majorHAnsi" w:hAnsiTheme="majorHAnsi" w:cstheme="majorHAnsi"/>
          <w:sz w:val="24"/>
          <w:szCs w:val="24"/>
        </w:rPr>
        <w:t>stručna</w:t>
      </w:r>
      <w:r w:rsidR="000272DF" w:rsidRPr="000272DF">
        <w:rPr>
          <w:rFonts w:asciiTheme="majorHAnsi" w:hAnsiTheme="majorHAnsi" w:cstheme="majorHAnsi"/>
          <w:sz w:val="24"/>
          <w:szCs w:val="24"/>
        </w:rPr>
        <w:t xml:space="preserve"> škola </w:t>
      </w:r>
      <w:r w:rsidR="00E66EFF">
        <w:rPr>
          <w:rFonts w:asciiTheme="majorHAnsi" w:hAnsiTheme="majorHAnsi" w:cstheme="majorHAnsi"/>
          <w:sz w:val="24"/>
          <w:szCs w:val="24"/>
        </w:rPr>
        <w:t>Cetinje</w:t>
      </w:r>
    </w:p>
    <w:p w14:paraId="436B2198" w14:textId="7B5410B3" w:rsidR="00B159EB" w:rsidRPr="00514F67" w:rsidRDefault="00B159EB" w:rsidP="00514F67"/>
    <w:sectPr w:rsidR="00B159EB" w:rsidRPr="00514F67" w:rsidSect="00EF2AF2">
      <w:headerReference w:type="default" r:id="rId38"/>
      <w:footerReference w:type="default" r:id="rId39"/>
      <w:pgSz w:w="11906" w:h="16838"/>
      <w:pgMar w:top="1411" w:right="1411" w:bottom="1411" w:left="1411"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9081B6" w14:textId="77777777" w:rsidR="00360E7F" w:rsidRDefault="00360E7F" w:rsidP="00BD4446">
      <w:pPr>
        <w:spacing w:after="0" w:line="240" w:lineRule="auto"/>
      </w:pPr>
      <w:r>
        <w:separator/>
      </w:r>
    </w:p>
  </w:endnote>
  <w:endnote w:type="continuationSeparator" w:id="0">
    <w:p w14:paraId="781FCB0C" w14:textId="77777777" w:rsidR="00360E7F" w:rsidRDefault="00360E7F" w:rsidP="00BD4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MS Gothic"/>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4902368"/>
      <w:docPartObj>
        <w:docPartGallery w:val="Page Numbers (Bottom of Page)"/>
        <w:docPartUnique/>
      </w:docPartObj>
    </w:sdtPr>
    <w:sdtEndPr>
      <w:rPr>
        <w:rFonts w:asciiTheme="majorHAnsi" w:hAnsiTheme="majorHAnsi" w:cstheme="majorHAnsi"/>
        <w:noProof/>
      </w:rPr>
    </w:sdtEndPr>
    <w:sdtContent>
      <w:p w14:paraId="352DB6EF" w14:textId="0CA577D3" w:rsidR="00FF6FE7" w:rsidRPr="00217DBC" w:rsidRDefault="00FF6FE7">
        <w:pPr>
          <w:pStyle w:val="Footer"/>
          <w:jc w:val="center"/>
          <w:rPr>
            <w:rFonts w:asciiTheme="majorHAnsi" w:hAnsiTheme="majorHAnsi" w:cstheme="majorHAnsi"/>
          </w:rPr>
        </w:pPr>
        <w:r w:rsidRPr="00217DBC">
          <w:rPr>
            <w:rFonts w:asciiTheme="majorHAnsi" w:hAnsiTheme="majorHAnsi" w:cstheme="majorHAnsi"/>
          </w:rPr>
          <w:fldChar w:fldCharType="begin"/>
        </w:r>
        <w:r w:rsidRPr="00217DBC">
          <w:rPr>
            <w:rFonts w:asciiTheme="majorHAnsi" w:hAnsiTheme="majorHAnsi" w:cstheme="majorHAnsi"/>
          </w:rPr>
          <w:instrText xml:space="preserve"> PAGE   \* MERGEFORMAT </w:instrText>
        </w:r>
        <w:r w:rsidRPr="00217DBC">
          <w:rPr>
            <w:rFonts w:asciiTheme="majorHAnsi" w:hAnsiTheme="majorHAnsi" w:cstheme="majorHAnsi"/>
          </w:rPr>
          <w:fldChar w:fldCharType="separate"/>
        </w:r>
        <w:r>
          <w:rPr>
            <w:rFonts w:asciiTheme="majorHAnsi" w:hAnsiTheme="majorHAnsi" w:cstheme="majorHAnsi"/>
            <w:noProof/>
          </w:rPr>
          <w:t>21</w:t>
        </w:r>
        <w:r w:rsidRPr="00217DBC">
          <w:rPr>
            <w:rFonts w:asciiTheme="majorHAnsi" w:hAnsiTheme="majorHAnsi" w:cstheme="majorHAnsi"/>
            <w:noProof/>
          </w:rPr>
          <w:fldChar w:fldCharType="end"/>
        </w:r>
      </w:p>
    </w:sdtContent>
  </w:sdt>
  <w:p w14:paraId="35CFC78A" w14:textId="77777777" w:rsidR="00FF6FE7" w:rsidRDefault="00FF6F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CAA997" w14:textId="77777777" w:rsidR="00360E7F" w:rsidRDefault="00360E7F" w:rsidP="00BD4446">
      <w:pPr>
        <w:spacing w:after="0" w:line="240" w:lineRule="auto"/>
      </w:pPr>
      <w:r>
        <w:separator/>
      </w:r>
    </w:p>
  </w:footnote>
  <w:footnote w:type="continuationSeparator" w:id="0">
    <w:p w14:paraId="731E1DE6" w14:textId="77777777" w:rsidR="00360E7F" w:rsidRDefault="00360E7F" w:rsidP="00BD44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951548" w14:textId="6EA79D71" w:rsidR="00FF6FE7" w:rsidRDefault="00FF6FE7">
    <w:pPr>
      <w:pStyle w:val="Header"/>
    </w:pPr>
  </w:p>
  <w:p w14:paraId="2F4FD81C" w14:textId="77777777" w:rsidR="00FF6FE7" w:rsidRDefault="00FF6F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8435F"/>
    <w:multiLevelType w:val="hybridMultilevel"/>
    <w:tmpl w:val="BA2E311A"/>
    <w:lvl w:ilvl="0" w:tplc="04090001">
      <w:start w:val="1"/>
      <w:numFmt w:val="bullet"/>
      <w:lvlText w:val=""/>
      <w:lvlJc w:val="left"/>
      <w:pPr>
        <w:ind w:left="450" w:hanging="360"/>
      </w:pPr>
      <w:rPr>
        <w:rFonts w:ascii="Symbol" w:hAnsi="Symbol" w:hint="default"/>
      </w:rPr>
    </w:lvl>
    <w:lvl w:ilvl="1" w:tplc="2C1A0003" w:tentative="1">
      <w:start w:val="1"/>
      <w:numFmt w:val="bullet"/>
      <w:lvlText w:val="o"/>
      <w:lvlJc w:val="left"/>
      <w:pPr>
        <w:ind w:left="1170" w:hanging="360"/>
      </w:pPr>
      <w:rPr>
        <w:rFonts w:ascii="Courier New" w:hAnsi="Courier New" w:cs="Courier New" w:hint="default"/>
      </w:rPr>
    </w:lvl>
    <w:lvl w:ilvl="2" w:tplc="2C1A0005" w:tentative="1">
      <w:start w:val="1"/>
      <w:numFmt w:val="bullet"/>
      <w:lvlText w:val=""/>
      <w:lvlJc w:val="left"/>
      <w:pPr>
        <w:ind w:left="1890" w:hanging="360"/>
      </w:pPr>
      <w:rPr>
        <w:rFonts w:ascii="Wingdings" w:hAnsi="Wingdings" w:hint="default"/>
      </w:rPr>
    </w:lvl>
    <w:lvl w:ilvl="3" w:tplc="2C1A0001" w:tentative="1">
      <w:start w:val="1"/>
      <w:numFmt w:val="bullet"/>
      <w:lvlText w:val=""/>
      <w:lvlJc w:val="left"/>
      <w:pPr>
        <w:ind w:left="2610" w:hanging="360"/>
      </w:pPr>
      <w:rPr>
        <w:rFonts w:ascii="Symbol" w:hAnsi="Symbol" w:hint="default"/>
      </w:rPr>
    </w:lvl>
    <w:lvl w:ilvl="4" w:tplc="2C1A0003" w:tentative="1">
      <w:start w:val="1"/>
      <w:numFmt w:val="bullet"/>
      <w:lvlText w:val="o"/>
      <w:lvlJc w:val="left"/>
      <w:pPr>
        <w:ind w:left="3330" w:hanging="360"/>
      </w:pPr>
      <w:rPr>
        <w:rFonts w:ascii="Courier New" w:hAnsi="Courier New" w:cs="Courier New" w:hint="default"/>
      </w:rPr>
    </w:lvl>
    <w:lvl w:ilvl="5" w:tplc="2C1A0005" w:tentative="1">
      <w:start w:val="1"/>
      <w:numFmt w:val="bullet"/>
      <w:lvlText w:val=""/>
      <w:lvlJc w:val="left"/>
      <w:pPr>
        <w:ind w:left="4050" w:hanging="360"/>
      </w:pPr>
      <w:rPr>
        <w:rFonts w:ascii="Wingdings" w:hAnsi="Wingdings" w:hint="default"/>
      </w:rPr>
    </w:lvl>
    <w:lvl w:ilvl="6" w:tplc="2C1A0001" w:tentative="1">
      <w:start w:val="1"/>
      <w:numFmt w:val="bullet"/>
      <w:lvlText w:val=""/>
      <w:lvlJc w:val="left"/>
      <w:pPr>
        <w:ind w:left="4770" w:hanging="360"/>
      </w:pPr>
      <w:rPr>
        <w:rFonts w:ascii="Symbol" w:hAnsi="Symbol" w:hint="default"/>
      </w:rPr>
    </w:lvl>
    <w:lvl w:ilvl="7" w:tplc="2C1A0003" w:tentative="1">
      <w:start w:val="1"/>
      <w:numFmt w:val="bullet"/>
      <w:lvlText w:val="o"/>
      <w:lvlJc w:val="left"/>
      <w:pPr>
        <w:ind w:left="5490" w:hanging="360"/>
      </w:pPr>
      <w:rPr>
        <w:rFonts w:ascii="Courier New" w:hAnsi="Courier New" w:cs="Courier New" w:hint="default"/>
      </w:rPr>
    </w:lvl>
    <w:lvl w:ilvl="8" w:tplc="2C1A0005" w:tentative="1">
      <w:start w:val="1"/>
      <w:numFmt w:val="bullet"/>
      <w:lvlText w:val=""/>
      <w:lvlJc w:val="left"/>
      <w:pPr>
        <w:ind w:left="6210" w:hanging="360"/>
      </w:pPr>
      <w:rPr>
        <w:rFonts w:ascii="Wingdings" w:hAnsi="Wingdings" w:hint="default"/>
      </w:rPr>
    </w:lvl>
  </w:abstractNum>
  <w:abstractNum w:abstractNumId="1" w15:restartNumberingAfterBreak="0">
    <w:nsid w:val="03D94EF6"/>
    <w:multiLevelType w:val="hybridMultilevel"/>
    <w:tmpl w:val="E02209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16667"/>
    <w:multiLevelType w:val="hybridMultilevel"/>
    <w:tmpl w:val="AFEC9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B04E42"/>
    <w:multiLevelType w:val="hybridMultilevel"/>
    <w:tmpl w:val="0FCC69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056050"/>
    <w:multiLevelType w:val="hybridMultilevel"/>
    <w:tmpl w:val="6BD41F84"/>
    <w:lvl w:ilvl="0" w:tplc="7DAA66B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2375FC"/>
    <w:multiLevelType w:val="hybridMultilevel"/>
    <w:tmpl w:val="DDE055BC"/>
    <w:lvl w:ilvl="0" w:tplc="0409000F">
      <w:start w:val="2"/>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0968ED"/>
    <w:multiLevelType w:val="multilevel"/>
    <w:tmpl w:val="90127F60"/>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E321ED"/>
    <w:multiLevelType w:val="hybridMultilevel"/>
    <w:tmpl w:val="95AC8A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570EF7"/>
    <w:multiLevelType w:val="hybridMultilevel"/>
    <w:tmpl w:val="B7388C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543FF5"/>
    <w:multiLevelType w:val="hybridMultilevel"/>
    <w:tmpl w:val="D576A6B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45378B"/>
    <w:multiLevelType w:val="hybridMultilevel"/>
    <w:tmpl w:val="58AA0ED8"/>
    <w:lvl w:ilvl="0" w:tplc="FFF4B940">
      <w:numFmt w:val="bullet"/>
      <w:lvlText w:val="-"/>
      <w:lvlJc w:val="left"/>
      <w:pPr>
        <w:ind w:left="720" w:hanging="360"/>
      </w:pPr>
      <w:rPr>
        <w:rFonts w:ascii="Bookman Old Style" w:eastAsiaTheme="minorHAnsi" w:hAnsi="Bookman Old Styl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FD58EA"/>
    <w:multiLevelType w:val="hybridMultilevel"/>
    <w:tmpl w:val="BFC68D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2760F1"/>
    <w:multiLevelType w:val="hybridMultilevel"/>
    <w:tmpl w:val="3C8AFD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136BCB"/>
    <w:multiLevelType w:val="hybridMultilevel"/>
    <w:tmpl w:val="1E620F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ED28ED"/>
    <w:multiLevelType w:val="hybridMultilevel"/>
    <w:tmpl w:val="8110AE6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5C35BAC"/>
    <w:multiLevelType w:val="hybridMultilevel"/>
    <w:tmpl w:val="4B9C15F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6C74883"/>
    <w:multiLevelType w:val="hybridMultilevel"/>
    <w:tmpl w:val="0BCAC06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85047DA"/>
    <w:multiLevelType w:val="hybridMultilevel"/>
    <w:tmpl w:val="819847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385486"/>
    <w:multiLevelType w:val="hybridMultilevel"/>
    <w:tmpl w:val="B666FD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75349A"/>
    <w:multiLevelType w:val="hybridMultilevel"/>
    <w:tmpl w:val="675482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4D1A71"/>
    <w:multiLevelType w:val="hybridMultilevel"/>
    <w:tmpl w:val="1CCC4414"/>
    <w:lvl w:ilvl="0" w:tplc="7DAA66B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B05250"/>
    <w:multiLevelType w:val="hybridMultilevel"/>
    <w:tmpl w:val="2AEAB58A"/>
    <w:lvl w:ilvl="0" w:tplc="04090001">
      <w:start w:val="1"/>
      <w:numFmt w:val="bullet"/>
      <w:lvlText w:val=""/>
      <w:lvlJc w:val="left"/>
      <w:pPr>
        <w:ind w:left="450" w:hanging="360"/>
      </w:pPr>
      <w:rPr>
        <w:rFonts w:ascii="Symbol" w:hAnsi="Symbol" w:hint="default"/>
      </w:rPr>
    </w:lvl>
    <w:lvl w:ilvl="1" w:tplc="2C1A0003" w:tentative="1">
      <w:start w:val="1"/>
      <w:numFmt w:val="bullet"/>
      <w:lvlText w:val="o"/>
      <w:lvlJc w:val="left"/>
      <w:pPr>
        <w:ind w:left="1170" w:hanging="360"/>
      </w:pPr>
      <w:rPr>
        <w:rFonts w:ascii="Courier New" w:hAnsi="Courier New" w:cs="Courier New" w:hint="default"/>
      </w:rPr>
    </w:lvl>
    <w:lvl w:ilvl="2" w:tplc="2C1A0005" w:tentative="1">
      <w:start w:val="1"/>
      <w:numFmt w:val="bullet"/>
      <w:lvlText w:val=""/>
      <w:lvlJc w:val="left"/>
      <w:pPr>
        <w:ind w:left="1890" w:hanging="360"/>
      </w:pPr>
      <w:rPr>
        <w:rFonts w:ascii="Wingdings" w:hAnsi="Wingdings" w:hint="default"/>
      </w:rPr>
    </w:lvl>
    <w:lvl w:ilvl="3" w:tplc="2C1A0001" w:tentative="1">
      <w:start w:val="1"/>
      <w:numFmt w:val="bullet"/>
      <w:lvlText w:val=""/>
      <w:lvlJc w:val="left"/>
      <w:pPr>
        <w:ind w:left="2610" w:hanging="360"/>
      </w:pPr>
      <w:rPr>
        <w:rFonts w:ascii="Symbol" w:hAnsi="Symbol" w:hint="default"/>
      </w:rPr>
    </w:lvl>
    <w:lvl w:ilvl="4" w:tplc="2C1A0003" w:tentative="1">
      <w:start w:val="1"/>
      <w:numFmt w:val="bullet"/>
      <w:lvlText w:val="o"/>
      <w:lvlJc w:val="left"/>
      <w:pPr>
        <w:ind w:left="3330" w:hanging="360"/>
      </w:pPr>
      <w:rPr>
        <w:rFonts w:ascii="Courier New" w:hAnsi="Courier New" w:cs="Courier New" w:hint="default"/>
      </w:rPr>
    </w:lvl>
    <w:lvl w:ilvl="5" w:tplc="2C1A0005" w:tentative="1">
      <w:start w:val="1"/>
      <w:numFmt w:val="bullet"/>
      <w:lvlText w:val=""/>
      <w:lvlJc w:val="left"/>
      <w:pPr>
        <w:ind w:left="4050" w:hanging="360"/>
      </w:pPr>
      <w:rPr>
        <w:rFonts w:ascii="Wingdings" w:hAnsi="Wingdings" w:hint="default"/>
      </w:rPr>
    </w:lvl>
    <w:lvl w:ilvl="6" w:tplc="2C1A0001" w:tentative="1">
      <w:start w:val="1"/>
      <w:numFmt w:val="bullet"/>
      <w:lvlText w:val=""/>
      <w:lvlJc w:val="left"/>
      <w:pPr>
        <w:ind w:left="4770" w:hanging="360"/>
      </w:pPr>
      <w:rPr>
        <w:rFonts w:ascii="Symbol" w:hAnsi="Symbol" w:hint="default"/>
      </w:rPr>
    </w:lvl>
    <w:lvl w:ilvl="7" w:tplc="2C1A0003" w:tentative="1">
      <w:start w:val="1"/>
      <w:numFmt w:val="bullet"/>
      <w:lvlText w:val="o"/>
      <w:lvlJc w:val="left"/>
      <w:pPr>
        <w:ind w:left="5490" w:hanging="360"/>
      </w:pPr>
      <w:rPr>
        <w:rFonts w:ascii="Courier New" w:hAnsi="Courier New" w:cs="Courier New" w:hint="default"/>
      </w:rPr>
    </w:lvl>
    <w:lvl w:ilvl="8" w:tplc="2C1A0005" w:tentative="1">
      <w:start w:val="1"/>
      <w:numFmt w:val="bullet"/>
      <w:lvlText w:val=""/>
      <w:lvlJc w:val="left"/>
      <w:pPr>
        <w:ind w:left="6210" w:hanging="360"/>
      </w:pPr>
      <w:rPr>
        <w:rFonts w:ascii="Wingdings" w:hAnsi="Wingdings" w:hint="default"/>
      </w:rPr>
    </w:lvl>
  </w:abstractNum>
  <w:abstractNum w:abstractNumId="22" w15:restartNumberingAfterBreak="0">
    <w:nsid w:val="39953F60"/>
    <w:multiLevelType w:val="hybridMultilevel"/>
    <w:tmpl w:val="171E3B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125DF0"/>
    <w:multiLevelType w:val="hybridMultilevel"/>
    <w:tmpl w:val="F0266D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20872FF"/>
    <w:multiLevelType w:val="hybridMultilevel"/>
    <w:tmpl w:val="F468D2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F43A09"/>
    <w:multiLevelType w:val="hybridMultilevel"/>
    <w:tmpl w:val="3BDE26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313E4B"/>
    <w:multiLevelType w:val="multilevel"/>
    <w:tmpl w:val="E496E73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0EA62B8"/>
    <w:multiLevelType w:val="hybridMultilevel"/>
    <w:tmpl w:val="EA92975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1B54296"/>
    <w:multiLevelType w:val="hybridMultilevel"/>
    <w:tmpl w:val="7C100F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FB63A6"/>
    <w:multiLevelType w:val="hybridMultilevel"/>
    <w:tmpl w:val="6AA0DA4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569F4F7E"/>
    <w:multiLevelType w:val="hybridMultilevel"/>
    <w:tmpl w:val="AC04BA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FC2ECB"/>
    <w:multiLevelType w:val="hybridMultilevel"/>
    <w:tmpl w:val="9EE40D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7B2B98"/>
    <w:multiLevelType w:val="hybridMultilevel"/>
    <w:tmpl w:val="2DD010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1747A1"/>
    <w:multiLevelType w:val="hybridMultilevel"/>
    <w:tmpl w:val="51D864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412506"/>
    <w:multiLevelType w:val="hybridMultilevel"/>
    <w:tmpl w:val="3ABC9AB2"/>
    <w:lvl w:ilvl="0" w:tplc="2954E20E">
      <w:start w:val="1"/>
      <w:numFmt w:val="bullet"/>
      <w:lvlText w:val=""/>
      <w:lvlJc w:val="left"/>
      <w:pPr>
        <w:ind w:left="360" w:hanging="360"/>
      </w:pPr>
      <w:rPr>
        <w:rFonts w:ascii="Symbol" w:hAnsi="Symbol" w:hint="default"/>
        <w:color w:val="000000" w:themeColor="text1"/>
      </w:rPr>
    </w:lvl>
    <w:lvl w:ilvl="1" w:tplc="2C1A0003" w:tentative="1">
      <w:start w:val="1"/>
      <w:numFmt w:val="bullet"/>
      <w:lvlText w:val="o"/>
      <w:lvlJc w:val="left"/>
      <w:pPr>
        <w:ind w:left="1080" w:hanging="360"/>
      </w:pPr>
      <w:rPr>
        <w:rFonts w:ascii="Courier New" w:hAnsi="Courier New" w:cs="Courier New" w:hint="default"/>
      </w:rPr>
    </w:lvl>
    <w:lvl w:ilvl="2" w:tplc="2C1A0005" w:tentative="1">
      <w:start w:val="1"/>
      <w:numFmt w:val="bullet"/>
      <w:lvlText w:val=""/>
      <w:lvlJc w:val="left"/>
      <w:pPr>
        <w:ind w:left="1800" w:hanging="360"/>
      </w:pPr>
      <w:rPr>
        <w:rFonts w:ascii="Wingdings" w:hAnsi="Wingdings" w:hint="default"/>
      </w:rPr>
    </w:lvl>
    <w:lvl w:ilvl="3" w:tplc="2C1A0001" w:tentative="1">
      <w:start w:val="1"/>
      <w:numFmt w:val="bullet"/>
      <w:lvlText w:val=""/>
      <w:lvlJc w:val="left"/>
      <w:pPr>
        <w:ind w:left="2520" w:hanging="360"/>
      </w:pPr>
      <w:rPr>
        <w:rFonts w:ascii="Symbol" w:hAnsi="Symbol" w:hint="default"/>
      </w:rPr>
    </w:lvl>
    <w:lvl w:ilvl="4" w:tplc="2C1A0003" w:tentative="1">
      <w:start w:val="1"/>
      <w:numFmt w:val="bullet"/>
      <w:lvlText w:val="o"/>
      <w:lvlJc w:val="left"/>
      <w:pPr>
        <w:ind w:left="3240" w:hanging="360"/>
      </w:pPr>
      <w:rPr>
        <w:rFonts w:ascii="Courier New" w:hAnsi="Courier New" w:cs="Courier New" w:hint="default"/>
      </w:rPr>
    </w:lvl>
    <w:lvl w:ilvl="5" w:tplc="2C1A0005" w:tentative="1">
      <w:start w:val="1"/>
      <w:numFmt w:val="bullet"/>
      <w:lvlText w:val=""/>
      <w:lvlJc w:val="left"/>
      <w:pPr>
        <w:ind w:left="3960" w:hanging="360"/>
      </w:pPr>
      <w:rPr>
        <w:rFonts w:ascii="Wingdings" w:hAnsi="Wingdings" w:hint="default"/>
      </w:rPr>
    </w:lvl>
    <w:lvl w:ilvl="6" w:tplc="2C1A0001" w:tentative="1">
      <w:start w:val="1"/>
      <w:numFmt w:val="bullet"/>
      <w:lvlText w:val=""/>
      <w:lvlJc w:val="left"/>
      <w:pPr>
        <w:ind w:left="4680" w:hanging="360"/>
      </w:pPr>
      <w:rPr>
        <w:rFonts w:ascii="Symbol" w:hAnsi="Symbol" w:hint="default"/>
      </w:rPr>
    </w:lvl>
    <w:lvl w:ilvl="7" w:tplc="2C1A0003" w:tentative="1">
      <w:start w:val="1"/>
      <w:numFmt w:val="bullet"/>
      <w:lvlText w:val="o"/>
      <w:lvlJc w:val="left"/>
      <w:pPr>
        <w:ind w:left="5400" w:hanging="360"/>
      </w:pPr>
      <w:rPr>
        <w:rFonts w:ascii="Courier New" w:hAnsi="Courier New" w:cs="Courier New" w:hint="default"/>
      </w:rPr>
    </w:lvl>
    <w:lvl w:ilvl="8" w:tplc="2C1A0005" w:tentative="1">
      <w:start w:val="1"/>
      <w:numFmt w:val="bullet"/>
      <w:lvlText w:val=""/>
      <w:lvlJc w:val="left"/>
      <w:pPr>
        <w:ind w:left="6120" w:hanging="360"/>
      </w:pPr>
      <w:rPr>
        <w:rFonts w:ascii="Wingdings" w:hAnsi="Wingdings" w:hint="default"/>
      </w:rPr>
    </w:lvl>
  </w:abstractNum>
  <w:abstractNum w:abstractNumId="35" w15:restartNumberingAfterBreak="0">
    <w:nsid w:val="62C5719B"/>
    <w:multiLevelType w:val="hybridMultilevel"/>
    <w:tmpl w:val="297E23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91753F"/>
    <w:multiLevelType w:val="hybridMultilevel"/>
    <w:tmpl w:val="8F52DA2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BB6674B"/>
    <w:multiLevelType w:val="hybridMultilevel"/>
    <w:tmpl w:val="CE3C6E2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03908FC"/>
    <w:multiLevelType w:val="hybridMultilevel"/>
    <w:tmpl w:val="CFC417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322F2D"/>
    <w:multiLevelType w:val="hybridMultilevel"/>
    <w:tmpl w:val="FB44FE3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2527B96"/>
    <w:multiLevelType w:val="hybridMultilevel"/>
    <w:tmpl w:val="E918E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2F6159"/>
    <w:multiLevelType w:val="hybridMultilevel"/>
    <w:tmpl w:val="2D42937A"/>
    <w:lvl w:ilvl="0" w:tplc="3AC63FFE">
      <w:start w:val="1"/>
      <w:numFmt w:val="bullet"/>
      <w:lvlText w:val=""/>
      <w:lvlJc w:val="left"/>
      <w:pPr>
        <w:ind w:left="720" w:hanging="360"/>
      </w:pPr>
      <w:rPr>
        <w:rFonts w:ascii="Wingdings" w:hAnsi="Wingdings" w:hint="default"/>
      </w:rPr>
    </w:lvl>
    <w:lvl w:ilvl="1" w:tplc="78689C12">
      <w:start w:val="1"/>
      <w:numFmt w:val="bullet"/>
      <w:lvlText w:val="o"/>
      <w:lvlJc w:val="left"/>
      <w:pPr>
        <w:ind w:left="1440" w:hanging="360"/>
      </w:pPr>
      <w:rPr>
        <w:rFonts w:ascii="Courier New" w:hAnsi="Courier New" w:hint="default"/>
      </w:rPr>
    </w:lvl>
    <w:lvl w:ilvl="2" w:tplc="0BF4CB26">
      <w:start w:val="1"/>
      <w:numFmt w:val="bullet"/>
      <w:lvlText w:val=""/>
      <w:lvlJc w:val="left"/>
      <w:pPr>
        <w:ind w:left="2160" w:hanging="360"/>
      </w:pPr>
      <w:rPr>
        <w:rFonts w:ascii="Wingdings" w:hAnsi="Wingdings" w:hint="default"/>
      </w:rPr>
    </w:lvl>
    <w:lvl w:ilvl="3" w:tplc="042C5EEE">
      <w:start w:val="1"/>
      <w:numFmt w:val="bullet"/>
      <w:lvlText w:val=""/>
      <w:lvlJc w:val="left"/>
      <w:pPr>
        <w:ind w:left="2880" w:hanging="360"/>
      </w:pPr>
      <w:rPr>
        <w:rFonts w:ascii="Symbol" w:hAnsi="Symbol" w:hint="default"/>
      </w:rPr>
    </w:lvl>
    <w:lvl w:ilvl="4" w:tplc="4C221E18">
      <w:start w:val="1"/>
      <w:numFmt w:val="bullet"/>
      <w:lvlText w:val="o"/>
      <w:lvlJc w:val="left"/>
      <w:pPr>
        <w:ind w:left="3600" w:hanging="360"/>
      </w:pPr>
      <w:rPr>
        <w:rFonts w:ascii="Courier New" w:hAnsi="Courier New" w:hint="default"/>
      </w:rPr>
    </w:lvl>
    <w:lvl w:ilvl="5" w:tplc="C274539C">
      <w:start w:val="1"/>
      <w:numFmt w:val="bullet"/>
      <w:lvlText w:val=""/>
      <w:lvlJc w:val="left"/>
      <w:pPr>
        <w:ind w:left="4320" w:hanging="360"/>
      </w:pPr>
      <w:rPr>
        <w:rFonts w:ascii="Wingdings" w:hAnsi="Wingdings" w:hint="default"/>
      </w:rPr>
    </w:lvl>
    <w:lvl w:ilvl="6" w:tplc="F9A6D734">
      <w:start w:val="1"/>
      <w:numFmt w:val="bullet"/>
      <w:lvlText w:val=""/>
      <w:lvlJc w:val="left"/>
      <w:pPr>
        <w:ind w:left="5040" w:hanging="360"/>
      </w:pPr>
      <w:rPr>
        <w:rFonts w:ascii="Symbol" w:hAnsi="Symbol" w:hint="default"/>
      </w:rPr>
    </w:lvl>
    <w:lvl w:ilvl="7" w:tplc="72A6C7E4">
      <w:start w:val="1"/>
      <w:numFmt w:val="bullet"/>
      <w:lvlText w:val="o"/>
      <w:lvlJc w:val="left"/>
      <w:pPr>
        <w:ind w:left="5760" w:hanging="360"/>
      </w:pPr>
      <w:rPr>
        <w:rFonts w:ascii="Courier New" w:hAnsi="Courier New" w:hint="default"/>
      </w:rPr>
    </w:lvl>
    <w:lvl w:ilvl="8" w:tplc="0CFA0E7E">
      <w:start w:val="1"/>
      <w:numFmt w:val="bullet"/>
      <w:lvlText w:val=""/>
      <w:lvlJc w:val="left"/>
      <w:pPr>
        <w:ind w:left="6480" w:hanging="360"/>
      </w:pPr>
      <w:rPr>
        <w:rFonts w:ascii="Wingdings" w:hAnsi="Wingdings" w:hint="default"/>
      </w:rPr>
    </w:lvl>
  </w:abstractNum>
  <w:abstractNum w:abstractNumId="42" w15:restartNumberingAfterBreak="0">
    <w:nsid w:val="750A4AB6"/>
    <w:multiLevelType w:val="hybridMultilevel"/>
    <w:tmpl w:val="C9D0BA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BB4A08"/>
    <w:multiLevelType w:val="hybridMultilevel"/>
    <w:tmpl w:val="AB3EE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6E2600"/>
    <w:multiLevelType w:val="hybridMultilevel"/>
    <w:tmpl w:val="2AA8C44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6"/>
  </w:num>
  <w:num w:numId="3">
    <w:abstractNumId w:val="8"/>
  </w:num>
  <w:num w:numId="4">
    <w:abstractNumId w:val="33"/>
  </w:num>
  <w:num w:numId="5">
    <w:abstractNumId w:val="40"/>
  </w:num>
  <w:num w:numId="6">
    <w:abstractNumId w:val="13"/>
  </w:num>
  <w:num w:numId="7">
    <w:abstractNumId w:val="32"/>
  </w:num>
  <w:num w:numId="8">
    <w:abstractNumId w:val="23"/>
  </w:num>
  <w:num w:numId="9">
    <w:abstractNumId w:val="39"/>
  </w:num>
  <w:num w:numId="10">
    <w:abstractNumId w:val="27"/>
  </w:num>
  <w:num w:numId="11">
    <w:abstractNumId w:val="29"/>
  </w:num>
  <w:num w:numId="12">
    <w:abstractNumId w:val="36"/>
  </w:num>
  <w:num w:numId="13">
    <w:abstractNumId w:val="38"/>
  </w:num>
  <w:num w:numId="14">
    <w:abstractNumId w:val="19"/>
  </w:num>
  <w:num w:numId="15">
    <w:abstractNumId w:val="7"/>
  </w:num>
  <w:num w:numId="16">
    <w:abstractNumId w:val="31"/>
  </w:num>
  <w:num w:numId="17">
    <w:abstractNumId w:val="15"/>
  </w:num>
  <w:num w:numId="18">
    <w:abstractNumId w:val="44"/>
  </w:num>
  <w:num w:numId="19">
    <w:abstractNumId w:val="37"/>
  </w:num>
  <w:num w:numId="20">
    <w:abstractNumId w:val="14"/>
  </w:num>
  <w:num w:numId="21">
    <w:abstractNumId w:val="9"/>
  </w:num>
  <w:num w:numId="22">
    <w:abstractNumId w:val="16"/>
  </w:num>
  <w:num w:numId="23">
    <w:abstractNumId w:val="43"/>
  </w:num>
  <w:num w:numId="24">
    <w:abstractNumId w:val="2"/>
  </w:num>
  <w:num w:numId="25">
    <w:abstractNumId w:val="1"/>
  </w:num>
  <w:num w:numId="26">
    <w:abstractNumId w:val="42"/>
  </w:num>
  <w:num w:numId="27">
    <w:abstractNumId w:val="12"/>
  </w:num>
  <w:num w:numId="28">
    <w:abstractNumId w:val="24"/>
  </w:num>
  <w:num w:numId="29">
    <w:abstractNumId w:val="34"/>
  </w:num>
  <w:num w:numId="30">
    <w:abstractNumId w:val="0"/>
  </w:num>
  <w:num w:numId="31">
    <w:abstractNumId w:val="21"/>
  </w:num>
  <w:num w:numId="32">
    <w:abstractNumId w:val="17"/>
  </w:num>
  <w:num w:numId="33">
    <w:abstractNumId w:val="25"/>
  </w:num>
  <w:num w:numId="34">
    <w:abstractNumId w:val="28"/>
  </w:num>
  <w:num w:numId="35">
    <w:abstractNumId w:val="35"/>
  </w:num>
  <w:num w:numId="36">
    <w:abstractNumId w:val="11"/>
  </w:num>
  <w:num w:numId="37">
    <w:abstractNumId w:val="18"/>
  </w:num>
  <w:num w:numId="38">
    <w:abstractNumId w:val="3"/>
  </w:num>
  <w:num w:numId="39">
    <w:abstractNumId w:val="22"/>
  </w:num>
  <w:num w:numId="40">
    <w:abstractNumId w:val="10"/>
  </w:num>
  <w:num w:numId="41">
    <w:abstractNumId w:val="26"/>
  </w:num>
  <w:num w:numId="42">
    <w:abstractNumId w:val="20"/>
  </w:num>
  <w:num w:numId="43">
    <w:abstractNumId w:val="4"/>
  </w:num>
  <w:num w:numId="44">
    <w:abstractNumId w:val="30"/>
  </w:num>
  <w:num w:numId="45">
    <w:abstractNumId w:val="4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105"/>
    <w:rsid w:val="00000757"/>
    <w:rsid w:val="00001B4F"/>
    <w:rsid w:val="000037D9"/>
    <w:rsid w:val="0000763C"/>
    <w:rsid w:val="0001027C"/>
    <w:rsid w:val="00010575"/>
    <w:rsid w:val="00010B64"/>
    <w:rsid w:val="00010C4B"/>
    <w:rsid w:val="00012C5E"/>
    <w:rsid w:val="0001369D"/>
    <w:rsid w:val="000141CA"/>
    <w:rsid w:val="000165B8"/>
    <w:rsid w:val="0002146E"/>
    <w:rsid w:val="000214CB"/>
    <w:rsid w:val="00026DA6"/>
    <w:rsid w:val="000272DF"/>
    <w:rsid w:val="00027C10"/>
    <w:rsid w:val="00031C6D"/>
    <w:rsid w:val="000320B1"/>
    <w:rsid w:val="00032B5E"/>
    <w:rsid w:val="00033B40"/>
    <w:rsid w:val="000353D6"/>
    <w:rsid w:val="00040873"/>
    <w:rsid w:val="00043CD7"/>
    <w:rsid w:val="0004432F"/>
    <w:rsid w:val="0004438F"/>
    <w:rsid w:val="00045191"/>
    <w:rsid w:val="00046629"/>
    <w:rsid w:val="00051326"/>
    <w:rsid w:val="0005157C"/>
    <w:rsid w:val="00052B57"/>
    <w:rsid w:val="00053542"/>
    <w:rsid w:val="00054FF0"/>
    <w:rsid w:val="000574EC"/>
    <w:rsid w:val="000578EF"/>
    <w:rsid w:val="000602CD"/>
    <w:rsid w:val="000631EF"/>
    <w:rsid w:val="00063E67"/>
    <w:rsid w:val="00066637"/>
    <w:rsid w:val="00071ABC"/>
    <w:rsid w:val="00072C85"/>
    <w:rsid w:val="000741C1"/>
    <w:rsid w:val="000762D5"/>
    <w:rsid w:val="000766A1"/>
    <w:rsid w:val="000806C2"/>
    <w:rsid w:val="00081378"/>
    <w:rsid w:val="00083002"/>
    <w:rsid w:val="0008404A"/>
    <w:rsid w:val="0008484F"/>
    <w:rsid w:val="00084E78"/>
    <w:rsid w:val="00087CE0"/>
    <w:rsid w:val="00090FE9"/>
    <w:rsid w:val="00091CC2"/>
    <w:rsid w:val="0009237A"/>
    <w:rsid w:val="00092943"/>
    <w:rsid w:val="0009344D"/>
    <w:rsid w:val="00093E7E"/>
    <w:rsid w:val="00096D72"/>
    <w:rsid w:val="000A516C"/>
    <w:rsid w:val="000A5860"/>
    <w:rsid w:val="000A645A"/>
    <w:rsid w:val="000A64D4"/>
    <w:rsid w:val="000B22B5"/>
    <w:rsid w:val="000B315A"/>
    <w:rsid w:val="000B3E88"/>
    <w:rsid w:val="000B645E"/>
    <w:rsid w:val="000C020C"/>
    <w:rsid w:val="000C07E1"/>
    <w:rsid w:val="000C0CD9"/>
    <w:rsid w:val="000C0ED6"/>
    <w:rsid w:val="000C26B9"/>
    <w:rsid w:val="000C591A"/>
    <w:rsid w:val="000C59D7"/>
    <w:rsid w:val="000C5E60"/>
    <w:rsid w:val="000D0707"/>
    <w:rsid w:val="000D1BF1"/>
    <w:rsid w:val="000D5F4C"/>
    <w:rsid w:val="000D648B"/>
    <w:rsid w:val="000D7172"/>
    <w:rsid w:val="000D7569"/>
    <w:rsid w:val="000E2456"/>
    <w:rsid w:val="000E3B68"/>
    <w:rsid w:val="000E3E8A"/>
    <w:rsid w:val="000E4598"/>
    <w:rsid w:val="000E5702"/>
    <w:rsid w:val="000E6427"/>
    <w:rsid w:val="000E7A92"/>
    <w:rsid w:val="000F5E92"/>
    <w:rsid w:val="000F7E08"/>
    <w:rsid w:val="0010071C"/>
    <w:rsid w:val="00102345"/>
    <w:rsid w:val="001029CA"/>
    <w:rsid w:val="00102E36"/>
    <w:rsid w:val="00103AC3"/>
    <w:rsid w:val="00104C12"/>
    <w:rsid w:val="001061F6"/>
    <w:rsid w:val="001067EA"/>
    <w:rsid w:val="00110882"/>
    <w:rsid w:val="001119B0"/>
    <w:rsid w:val="001125D5"/>
    <w:rsid w:val="001137A7"/>
    <w:rsid w:val="00113B11"/>
    <w:rsid w:val="00115057"/>
    <w:rsid w:val="0011678B"/>
    <w:rsid w:val="00120E51"/>
    <w:rsid w:val="001214F9"/>
    <w:rsid w:val="0012175E"/>
    <w:rsid w:val="00124265"/>
    <w:rsid w:val="00124333"/>
    <w:rsid w:val="00126FCB"/>
    <w:rsid w:val="001274E8"/>
    <w:rsid w:val="0013112E"/>
    <w:rsid w:val="0013113D"/>
    <w:rsid w:val="00131BD6"/>
    <w:rsid w:val="00131ED0"/>
    <w:rsid w:val="00132E47"/>
    <w:rsid w:val="00136059"/>
    <w:rsid w:val="00136558"/>
    <w:rsid w:val="00136799"/>
    <w:rsid w:val="001408A8"/>
    <w:rsid w:val="00140C63"/>
    <w:rsid w:val="00142AAD"/>
    <w:rsid w:val="00142F55"/>
    <w:rsid w:val="00143BC5"/>
    <w:rsid w:val="00144413"/>
    <w:rsid w:val="00146904"/>
    <w:rsid w:val="0014757C"/>
    <w:rsid w:val="00152D22"/>
    <w:rsid w:val="00152EB6"/>
    <w:rsid w:val="001538C2"/>
    <w:rsid w:val="00153B39"/>
    <w:rsid w:val="00154F32"/>
    <w:rsid w:val="001602A5"/>
    <w:rsid w:val="00161BAB"/>
    <w:rsid w:val="00164107"/>
    <w:rsid w:val="001657D0"/>
    <w:rsid w:val="001668ED"/>
    <w:rsid w:val="00166C90"/>
    <w:rsid w:val="00172570"/>
    <w:rsid w:val="00172D82"/>
    <w:rsid w:val="00173A8A"/>
    <w:rsid w:val="00175F4B"/>
    <w:rsid w:val="00176F41"/>
    <w:rsid w:val="001778BD"/>
    <w:rsid w:val="001801F5"/>
    <w:rsid w:val="0018264C"/>
    <w:rsid w:val="00185086"/>
    <w:rsid w:val="001865F9"/>
    <w:rsid w:val="00186652"/>
    <w:rsid w:val="00190BAB"/>
    <w:rsid w:val="00190C72"/>
    <w:rsid w:val="001935BF"/>
    <w:rsid w:val="00193CAF"/>
    <w:rsid w:val="0019771D"/>
    <w:rsid w:val="001979E6"/>
    <w:rsid w:val="00197A6F"/>
    <w:rsid w:val="001A1BAD"/>
    <w:rsid w:val="001A260A"/>
    <w:rsid w:val="001A3429"/>
    <w:rsid w:val="001A3870"/>
    <w:rsid w:val="001A4201"/>
    <w:rsid w:val="001A4EF8"/>
    <w:rsid w:val="001A77CF"/>
    <w:rsid w:val="001B1CBB"/>
    <w:rsid w:val="001B1D55"/>
    <w:rsid w:val="001B3335"/>
    <w:rsid w:val="001B3613"/>
    <w:rsid w:val="001B4303"/>
    <w:rsid w:val="001B48CD"/>
    <w:rsid w:val="001B4EEB"/>
    <w:rsid w:val="001B560F"/>
    <w:rsid w:val="001B7EEE"/>
    <w:rsid w:val="001C11EF"/>
    <w:rsid w:val="001C1F3B"/>
    <w:rsid w:val="001C4073"/>
    <w:rsid w:val="001C46C0"/>
    <w:rsid w:val="001C5D53"/>
    <w:rsid w:val="001C7212"/>
    <w:rsid w:val="001C77BD"/>
    <w:rsid w:val="001C7878"/>
    <w:rsid w:val="001D00D9"/>
    <w:rsid w:val="001D2418"/>
    <w:rsid w:val="001D4E61"/>
    <w:rsid w:val="001D58D8"/>
    <w:rsid w:val="001D5CE9"/>
    <w:rsid w:val="001D5E8D"/>
    <w:rsid w:val="001D6C4F"/>
    <w:rsid w:val="001D6FB6"/>
    <w:rsid w:val="001E074F"/>
    <w:rsid w:val="001E11C1"/>
    <w:rsid w:val="001E3393"/>
    <w:rsid w:val="001E3745"/>
    <w:rsid w:val="001E4371"/>
    <w:rsid w:val="001E6CAD"/>
    <w:rsid w:val="001F296C"/>
    <w:rsid w:val="001F3925"/>
    <w:rsid w:val="001F48BF"/>
    <w:rsid w:val="001F5445"/>
    <w:rsid w:val="001F761D"/>
    <w:rsid w:val="00200035"/>
    <w:rsid w:val="00200C75"/>
    <w:rsid w:val="00201B64"/>
    <w:rsid w:val="00202933"/>
    <w:rsid w:val="002035C7"/>
    <w:rsid w:val="00204662"/>
    <w:rsid w:val="00204D59"/>
    <w:rsid w:val="00205DB3"/>
    <w:rsid w:val="00210E0D"/>
    <w:rsid w:val="002112C0"/>
    <w:rsid w:val="002146B3"/>
    <w:rsid w:val="00217DBC"/>
    <w:rsid w:val="002249AB"/>
    <w:rsid w:val="002254CE"/>
    <w:rsid w:val="00226543"/>
    <w:rsid w:val="002278B0"/>
    <w:rsid w:val="00227CCA"/>
    <w:rsid w:val="0023035C"/>
    <w:rsid w:val="002305CA"/>
    <w:rsid w:val="002367DF"/>
    <w:rsid w:val="0023721C"/>
    <w:rsid w:val="00240BCD"/>
    <w:rsid w:val="00240D4C"/>
    <w:rsid w:val="00241504"/>
    <w:rsid w:val="002438EA"/>
    <w:rsid w:val="00244C9D"/>
    <w:rsid w:val="00244CE1"/>
    <w:rsid w:val="002451A1"/>
    <w:rsid w:val="00246A86"/>
    <w:rsid w:val="00247D9D"/>
    <w:rsid w:val="00255C80"/>
    <w:rsid w:val="00256172"/>
    <w:rsid w:val="00257664"/>
    <w:rsid w:val="00263BC2"/>
    <w:rsid w:val="002649ED"/>
    <w:rsid w:val="00264BB2"/>
    <w:rsid w:val="0026632A"/>
    <w:rsid w:val="00266DCE"/>
    <w:rsid w:val="00267579"/>
    <w:rsid w:val="00270BFA"/>
    <w:rsid w:val="0027188F"/>
    <w:rsid w:val="0027369E"/>
    <w:rsid w:val="00277687"/>
    <w:rsid w:val="00277D96"/>
    <w:rsid w:val="00281CF6"/>
    <w:rsid w:val="00283A0A"/>
    <w:rsid w:val="0028447E"/>
    <w:rsid w:val="00284BDA"/>
    <w:rsid w:val="00286ADE"/>
    <w:rsid w:val="00287D08"/>
    <w:rsid w:val="00293F4B"/>
    <w:rsid w:val="002948F0"/>
    <w:rsid w:val="002A0C50"/>
    <w:rsid w:val="002A2460"/>
    <w:rsid w:val="002A26C0"/>
    <w:rsid w:val="002A2F35"/>
    <w:rsid w:val="002A2F74"/>
    <w:rsid w:val="002A4317"/>
    <w:rsid w:val="002A5663"/>
    <w:rsid w:val="002A757E"/>
    <w:rsid w:val="002B0063"/>
    <w:rsid w:val="002B091D"/>
    <w:rsid w:val="002B225C"/>
    <w:rsid w:val="002B411F"/>
    <w:rsid w:val="002B4635"/>
    <w:rsid w:val="002B4A92"/>
    <w:rsid w:val="002C27A7"/>
    <w:rsid w:val="002D0190"/>
    <w:rsid w:val="002D4070"/>
    <w:rsid w:val="002D55FF"/>
    <w:rsid w:val="002E27A1"/>
    <w:rsid w:val="002E34D2"/>
    <w:rsid w:val="002E35CC"/>
    <w:rsid w:val="002E4FC0"/>
    <w:rsid w:val="002E516A"/>
    <w:rsid w:val="002E5236"/>
    <w:rsid w:val="002E54ED"/>
    <w:rsid w:val="002E58F9"/>
    <w:rsid w:val="002E5C4D"/>
    <w:rsid w:val="002E5D1E"/>
    <w:rsid w:val="002E728D"/>
    <w:rsid w:val="002F14C4"/>
    <w:rsid w:val="002F2569"/>
    <w:rsid w:val="002F4B39"/>
    <w:rsid w:val="002F5AA2"/>
    <w:rsid w:val="002F5AB1"/>
    <w:rsid w:val="002F67C7"/>
    <w:rsid w:val="002F68D6"/>
    <w:rsid w:val="002F71BC"/>
    <w:rsid w:val="002F769B"/>
    <w:rsid w:val="00300BBA"/>
    <w:rsid w:val="00301628"/>
    <w:rsid w:val="00301D10"/>
    <w:rsid w:val="00302A68"/>
    <w:rsid w:val="00302C26"/>
    <w:rsid w:val="003043BE"/>
    <w:rsid w:val="00304AB3"/>
    <w:rsid w:val="00305F0E"/>
    <w:rsid w:val="003067F4"/>
    <w:rsid w:val="00306ABD"/>
    <w:rsid w:val="003072F3"/>
    <w:rsid w:val="003120F1"/>
    <w:rsid w:val="0031398D"/>
    <w:rsid w:val="00314046"/>
    <w:rsid w:val="00314172"/>
    <w:rsid w:val="0031444A"/>
    <w:rsid w:val="003146DD"/>
    <w:rsid w:val="00316C59"/>
    <w:rsid w:val="00317B75"/>
    <w:rsid w:val="00321D83"/>
    <w:rsid w:val="00321D8E"/>
    <w:rsid w:val="00323D1F"/>
    <w:rsid w:val="003250C1"/>
    <w:rsid w:val="00325149"/>
    <w:rsid w:val="00326736"/>
    <w:rsid w:val="003301EC"/>
    <w:rsid w:val="00330960"/>
    <w:rsid w:val="00331743"/>
    <w:rsid w:val="00331E9B"/>
    <w:rsid w:val="00336107"/>
    <w:rsid w:val="00337004"/>
    <w:rsid w:val="003371E8"/>
    <w:rsid w:val="0034084F"/>
    <w:rsid w:val="00340F75"/>
    <w:rsid w:val="003411EC"/>
    <w:rsid w:val="0034239C"/>
    <w:rsid w:val="003455FA"/>
    <w:rsid w:val="0034703A"/>
    <w:rsid w:val="003470B0"/>
    <w:rsid w:val="00352104"/>
    <w:rsid w:val="00353B8A"/>
    <w:rsid w:val="00353F63"/>
    <w:rsid w:val="003552DC"/>
    <w:rsid w:val="00356346"/>
    <w:rsid w:val="00356929"/>
    <w:rsid w:val="00356E32"/>
    <w:rsid w:val="00360E7F"/>
    <w:rsid w:val="00362030"/>
    <w:rsid w:val="00362089"/>
    <w:rsid w:val="0036554B"/>
    <w:rsid w:val="00371E8F"/>
    <w:rsid w:val="00372CBE"/>
    <w:rsid w:val="00374A22"/>
    <w:rsid w:val="00376446"/>
    <w:rsid w:val="00376C01"/>
    <w:rsid w:val="00377BAF"/>
    <w:rsid w:val="0038058D"/>
    <w:rsid w:val="003830E8"/>
    <w:rsid w:val="00385B23"/>
    <w:rsid w:val="00387446"/>
    <w:rsid w:val="00387BF7"/>
    <w:rsid w:val="003904DC"/>
    <w:rsid w:val="003907FE"/>
    <w:rsid w:val="003913DD"/>
    <w:rsid w:val="00391DC5"/>
    <w:rsid w:val="003921FA"/>
    <w:rsid w:val="003936BA"/>
    <w:rsid w:val="00393A4D"/>
    <w:rsid w:val="00394695"/>
    <w:rsid w:val="00396D3D"/>
    <w:rsid w:val="00397427"/>
    <w:rsid w:val="003A0353"/>
    <w:rsid w:val="003A3425"/>
    <w:rsid w:val="003A3442"/>
    <w:rsid w:val="003A457D"/>
    <w:rsid w:val="003A6C1C"/>
    <w:rsid w:val="003A6E9F"/>
    <w:rsid w:val="003B0980"/>
    <w:rsid w:val="003B1E52"/>
    <w:rsid w:val="003B2B22"/>
    <w:rsid w:val="003B57B4"/>
    <w:rsid w:val="003B5847"/>
    <w:rsid w:val="003B5EDE"/>
    <w:rsid w:val="003C019C"/>
    <w:rsid w:val="003C1B0E"/>
    <w:rsid w:val="003C30C8"/>
    <w:rsid w:val="003C3836"/>
    <w:rsid w:val="003C4A18"/>
    <w:rsid w:val="003C7BB4"/>
    <w:rsid w:val="003D0FF5"/>
    <w:rsid w:val="003D12EE"/>
    <w:rsid w:val="003D25F7"/>
    <w:rsid w:val="003D2693"/>
    <w:rsid w:val="003D27ED"/>
    <w:rsid w:val="003D3B2E"/>
    <w:rsid w:val="003D3EA8"/>
    <w:rsid w:val="003D65A8"/>
    <w:rsid w:val="003D7211"/>
    <w:rsid w:val="003E01DC"/>
    <w:rsid w:val="003E185C"/>
    <w:rsid w:val="003E71A7"/>
    <w:rsid w:val="003E7F95"/>
    <w:rsid w:val="003F26EC"/>
    <w:rsid w:val="003F3D93"/>
    <w:rsid w:val="003F540D"/>
    <w:rsid w:val="003F6C9E"/>
    <w:rsid w:val="003F705D"/>
    <w:rsid w:val="00405E9B"/>
    <w:rsid w:val="00406C5C"/>
    <w:rsid w:val="00407406"/>
    <w:rsid w:val="004079FA"/>
    <w:rsid w:val="0041181E"/>
    <w:rsid w:val="004120BC"/>
    <w:rsid w:val="00413A33"/>
    <w:rsid w:val="00413BAC"/>
    <w:rsid w:val="00417C99"/>
    <w:rsid w:val="00417D97"/>
    <w:rsid w:val="00417E43"/>
    <w:rsid w:val="0042156E"/>
    <w:rsid w:val="004222B3"/>
    <w:rsid w:val="00423728"/>
    <w:rsid w:val="00424F56"/>
    <w:rsid w:val="00434336"/>
    <w:rsid w:val="00435CAC"/>
    <w:rsid w:val="00435CF9"/>
    <w:rsid w:val="00444BCF"/>
    <w:rsid w:val="00446100"/>
    <w:rsid w:val="0044630E"/>
    <w:rsid w:val="00446987"/>
    <w:rsid w:val="00447A08"/>
    <w:rsid w:val="00451A36"/>
    <w:rsid w:val="004535FE"/>
    <w:rsid w:val="00453CA1"/>
    <w:rsid w:val="00453D9B"/>
    <w:rsid w:val="00456802"/>
    <w:rsid w:val="00457C3D"/>
    <w:rsid w:val="00460089"/>
    <w:rsid w:val="004621AE"/>
    <w:rsid w:val="00462908"/>
    <w:rsid w:val="0046292E"/>
    <w:rsid w:val="00462A19"/>
    <w:rsid w:val="00463979"/>
    <w:rsid w:val="00465130"/>
    <w:rsid w:val="004661B1"/>
    <w:rsid w:val="00466927"/>
    <w:rsid w:val="00466951"/>
    <w:rsid w:val="00467008"/>
    <w:rsid w:val="00467ABC"/>
    <w:rsid w:val="00472C28"/>
    <w:rsid w:val="00475AEC"/>
    <w:rsid w:val="0047658D"/>
    <w:rsid w:val="00477B0D"/>
    <w:rsid w:val="004800E4"/>
    <w:rsid w:val="004802BC"/>
    <w:rsid w:val="00481931"/>
    <w:rsid w:val="00481B44"/>
    <w:rsid w:val="00483E8B"/>
    <w:rsid w:val="004849E9"/>
    <w:rsid w:val="00485C2E"/>
    <w:rsid w:val="0048675E"/>
    <w:rsid w:val="00486FE6"/>
    <w:rsid w:val="00487277"/>
    <w:rsid w:val="00491AA2"/>
    <w:rsid w:val="00491CD2"/>
    <w:rsid w:val="004935B5"/>
    <w:rsid w:val="0049399F"/>
    <w:rsid w:val="00493C89"/>
    <w:rsid w:val="00497DB5"/>
    <w:rsid w:val="004A02B2"/>
    <w:rsid w:val="004A0897"/>
    <w:rsid w:val="004A24DD"/>
    <w:rsid w:val="004A2633"/>
    <w:rsid w:val="004A310A"/>
    <w:rsid w:val="004A53C4"/>
    <w:rsid w:val="004A63BE"/>
    <w:rsid w:val="004A6E10"/>
    <w:rsid w:val="004A7896"/>
    <w:rsid w:val="004B00C3"/>
    <w:rsid w:val="004B00E0"/>
    <w:rsid w:val="004B06C1"/>
    <w:rsid w:val="004B06D2"/>
    <w:rsid w:val="004B11F3"/>
    <w:rsid w:val="004B1A35"/>
    <w:rsid w:val="004B1D59"/>
    <w:rsid w:val="004B25E4"/>
    <w:rsid w:val="004B3CA0"/>
    <w:rsid w:val="004B5731"/>
    <w:rsid w:val="004B5AC1"/>
    <w:rsid w:val="004B5F1A"/>
    <w:rsid w:val="004C1174"/>
    <w:rsid w:val="004C247D"/>
    <w:rsid w:val="004C370B"/>
    <w:rsid w:val="004C7B25"/>
    <w:rsid w:val="004D03AF"/>
    <w:rsid w:val="004D2284"/>
    <w:rsid w:val="004D29AC"/>
    <w:rsid w:val="004E07B3"/>
    <w:rsid w:val="004E1594"/>
    <w:rsid w:val="004E5BAA"/>
    <w:rsid w:val="004E5F11"/>
    <w:rsid w:val="004E6457"/>
    <w:rsid w:val="004E77FD"/>
    <w:rsid w:val="004F0120"/>
    <w:rsid w:val="004F17BB"/>
    <w:rsid w:val="004F256E"/>
    <w:rsid w:val="004F609A"/>
    <w:rsid w:val="00500D92"/>
    <w:rsid w:val="0050338F"/>
    <w:rsid w:val="00503EF9"/>
    <w:rsid w:val="0050538E"/>
    <w:rsid w:val="00506158"/>
    <w:rsid w:val="00506F3A"/>
    <w:rsid w:val="005071AC"/>
    <w:rsid w:val="00507493"/>
    <w:rsid w:val="00507C33"/>
    <w:rsid w:val="00507E25"/>
    <w:rsid w:val="00511621"/>
    <w:rsid w:val="00511B82"/>
    <w:rsid w:val="00512849"/>
    <w:rsid w:val="0051294E"/>
    <w:rsid w:val="00513C5B"/>
    <w:rsid w:val="0051492F"/>
    <w:rsid w:val="00514F67"/>
    <w:rsid w:val="005160B6"/>
    <w:rsid w:val="00516AD0"/>
    <w:rsid w:val="00516B9B"/>
    <w:rsid w:val="00517D01"/>
    <w:rsid w:val="00520B4C"/>
    <w:rsid w:val="005211DA"/>
    <w:rsid w:val="00521FF3"/>
    <w:rsid w:val="0052328D"/>
    <w:rsid w:val="00523ED6"/>
    <w:rsid w:val="0052574D"/>
    <w:rsid w:val="005303B9"/>
    <w:rsid w:val="00531323"/>
    <w:rsid w:val="0053179F"/>
    <w:rsid w:val="00532CCF"/>
    <w:rsid w:val="0053345A"/>
    <w:rsid w:val="00533534"/>
    <w:rsid w:val="00533A19"/>
    <w:rsid w:val="00533C9D"/>
    <w:rsid w:val="0053432D"/>
    <w:rsid w:val="00535D3A"/>
    <w:rsid w:val="00536B28"/>
    <w:rsid w:val="005370BC"/>
    <w:rsid w:val="0053782E"/>
    <w:rsid w:val="005402F6"/>
    <w:rsid w:val="005404EF"/>
    <w:rsid w:val="00540D1D"/>
    <w:rsid w:val="00543B48"/>
    <w:rsid w:val="00543EF3"/>
    <w:rsid w:val="0054423B"/>
    <w:rsid w:val="0054436E"/>
    <w:rsid w:val="0054646B"/>
    <w:rsid w:val="00547E63"/>
    <w:rsid w:val="00550686"/>
    <w:rsid w:val="00552AF3"/>
    <w:rsid w:val="00552E9C"/>
    <w:rsid w:val="00553465"/>
    <w:rsid w:val="005540E2"/>
    <w:rsid w:val="0056005B"/>
    <w:rsid w:val="00561B93"/>
    <w:rsid w:val="00564F74"/>
    <w:rsid w:val="00570859"/>
    <w:rsid w:val="0057115B"/>
    <w:rsid w:val="00572270"/>
    <w:rsid w:val="005732F0"/>
    <w:rsid w:val="00574CF0"/>
    <w:rsid w:val="00576756"/>
    <w:rsid w:val="0057792D"/>
    <w:rsid w:val="00580718"/>
    <w:rsid w:val="00581662"/>
    <w:rsid w:val="005838D6"/>
    <w:rsid w:val="00585565"/>
    <w:rsid w:val="00585795"/>
    <w:rsid w:val="00585A5F"/>
    <w:rsid w:val="0058726B"/>
    <w:rsid w:val="00587D90"/>
    <w:rsid w:val="005918C0"/>
    <w:rsid w:val="00592FF5"/>
    <w:rsid w:val="005930BA"/>
    <w:rsid w:val="00593678"/>
    <w:rsid w:val="00593D42"/>
    <w:rsid w:val="005A151F"/>
    <w:rsid w:val="005A21C6"/>
    <w:rsid w:val="005A2760"/>
    <w:rsid w:val="005A31B1"/>
    <w:rsid w:val="005A4067"/>
    <w:rsid w:val="005A4D92"/>
    <w:rsid w:val="005A5E38"/>
    <w:rsid w:val="005A7AC4"/>
    <w:rsid w:val="005B09B9"/>
    <w:rsid w:val="005B349F"/>
    <w:rsid w:val="005B38E4"/>
    <w:rsid w:val="005B4580"/>
    <w:rsid w:val="005B5ACC"/>
    <w:rsid w:val="005C0C7B"/>
    <w:rsid w:val="005C1DE3"/>
    <w:rsid w:val="005C3363"/>
    <w:rsid w:val="005C3DA4"/>
    <w:rsid w:val="005C6057"/>
    <w:rsid w:val="005C6146"/>
    <w:rsid w:val="005C6486"/>
    <w:rsid w:val="005C6498"/>
    <w:rsid w:val="005C654C"/>
    <w:rsid w:val="005C7200"/>
    <w:rsid w:val="005D06FD"/>
    <w:rsid w:val="005D1884"/>
    <w:rsid w:val="005D6295"/>
    <w:rsid w:val="005E379D"/>
    <w:rsid w:val="005E5C80"/>
    <w:rsid w:val="005F0F67"/>
    <w:rsid w:val="005F14C8"/>
    <w:rsid w:val="005F3848"/>
    <w:rsid w:val="005F5504"/>
    <w:rsid w:val="005F665B"/>
    <w:rsid w:val="005F7924"/>
    <w:rsid w:val="00600187"/>
    <w:rsid w:val="00600677"/>
    <w:rsid w:val="00602F83"/>
    <w:rsid w:val="00604A87"/>
    <w:rsid w:val="006070E3"/>
    <w:rsid w:val="006075C7"/>
    <w:rsid w:val="00607C3D"/>
    <w:rsid w:val="00612DDF"/>
    <w:rsid w:val="006164BE"/>
    <w:rsid w:val="006165CB"/>
    <w:rsid w:val="00617421"/>
    <w:rsid w:val="00624B31"/>
    <w:rsid w:val="0062541F"/>
    <w:rsid w:val="00626DDF"/>
    <w:rsid w:val="00632443"/>
    <w:rsid w:val="00632F7C"/>
    <w:rsid w:val="0063334C"/>
    <w:rsid w:val="00633EA8"/>
    <w:rsid w:val="0063653F"/>
    <w:rsid w:val="00636C52"/>
    <w:rsid w:val="00637382"/>
    <w:rsid w:val="006409ED"/>
    <w:rsid w:val="00641B0C"/>
    <w:rsid w:val="0064212C"/>
    <w:rsid w:val="00642631"/>
    <w:rsid w:val="006432A8"/>
    <w:rsid w:val="00644366"/>
    <w:rsid w:val="00645BC1"/>
    <w:rsid w:val="0064611B"/>
    <w:rsid w:val="0065033C"/>
    <w:rsid w:val="00650727"/>
    <w:rsid w:val="006549F9"/>
    <w:rsid w:val="00654BE7"/>
    <w:rsid w:val="0065594D"/>
    <w:rsid w:val="00656AF8"/>
    <w:rsid w:val="006608C3"/>
    <w:rsid w:val="0066259F"/>
    <w:rsid w:val="00664C27"/>
    <w:rsid w:val="006665B7"/>
    <w:rsid w:val="006669DB"/>
    <w:rsid w:val="00666A4B"/>
    <w:rsid w:val="0067167D"/>
    <w:rsid w:val="006718F8"/>
    <w:rsid w:val="00673D1A"/>
    <w:rsid w:val="00680D07"/>
    <w:rsid w:val="006812AF"/>
    <w:rsid w:val="006836D3"/>
    <w:rsid w:val="006839FD"/>
    <w:rsid w:val="00686781"/>
    <w:rsid w:val="006867D4"/>
    <w:rsid w:val="006913BF"/>
    <w:rsid w:val="00691CB9"/>
    <w:rsid w:val="00691EE2"/>
    <w:rsid w:val="006A05E5"/>
    <w:rsid w:val="006A1B24"/>
    <w:rsid w:val="006A3F0E"/>
    <w:rsid w:val="006B6CE9"/>
    <w:rsid w:val="006B6CF2"/>
    <w:rsid w:val="006B7DD2"/>
    <w:rsid w:val="006C0B67"/>
    <w:rsid w:val="006C0E22"/>
    <w:rsid w:val="006C18E6"/>
    <w:rsid w:val="006C2130"/>
    <w:rsid w:val="006C29AA"/>
    <w:rsid w:val="006C4558"/>
    <w:rsid w:val="006C4BE2"/>
    <w:rsid w:val="006C7DE4"/>
    <w:rsid w:val="006D038D"/>
    <w:rsid w:val="006D046C"/>
    <w:rsid w:val="006D1C87"/>
    <w:rsid w:val="006D4E1B"/>
    <w:rsid w:val="006D7252"/>
    <w:rsid w:val="006E1CEA"/>
    <w:rsid w:val="006E1E07"/>
    <w:rsid w:val="006E21AC"/>
    <w:rsid w:val="006E2349"/>
    <w:rsid w:val="006E2639"/>
    <w:rsid w:val="006E338F"/>
    <w:rsid w:val="006E36C7"/>
    <w:rsid w:val="006E392D"/>
    <w:rsid w:val="006E6D90"/>
    <w:rsid w:val="006E7F36"/>
    <w:rsid w:val="006F1171"/>
    <w:rsid w:val="006F1384"/>
    <w:rsid w:val="006F28B7"/>
    <w:rsid w:val="006F2E57"/>
    <w:rsid w:val="006F312F"/>
    <w:rsid w:val="006F3D44"/>
    <w:rsid w:val="006F4D13"/>
    <w:rsid w:val="006F6BCD"/>
    <w:rsid w:val="0070247C"/>
    <w:rsid w:val="00704F37"/>
    <w:rsid w:val="00705203"/>
    <w:rsid w:val="00706AC5"/>
    <w:rsid w:val="00707F87"/>
    <w:rsid w:val="0071283B"/>
    <w:rsid w:val="00712AD0"/>
    <w:rsid w:val="00714FF3"/>
    <w:rsid w:val="00715952"/>
    <w:rsid w:val="00717A87"/>
    <w:rsid w:val="00717FD0"/>
    <w:rsid w:val="00722BCB"/>
    <w:rsid w:val="007232A7"/>
    <w:rsid w:val="00725109"/>
    <w:rsid w:val="00727989"/>
    <w:rsid w:val="007308D3"/>
    <w:rsid w:val="00741541"/>
    <w:rsid w:val="00742241"/>
    <w:rsid w:val="00742AB6"/>
    <w:rsid w:val="007440C3"/>
    <w:rsid w:val="00744AB2"/>
    <w:rsid w:val="007454B0"/>
    <w:rsid w:val="007458A0"/>
    <w:rsid w:val="00750C36"/>
    <w:rsid w:val="007510AD"/>
    <w:rsid w:val="00752F6C"/>
    <w:rsid w:val="00753591"/>
    <w:rsid w:val="007537E9"/>
    <w:rsid w:val="00753B3B"/>
    <w:rsid w:val="00754F85"/>
    <w:rsid w:val="00755BE5"/>
    <w:rsid w:val="00755F21"/>
    <w:rsid w:val="00755F5C"/>
    <w:rsid w:val="007564AC"/>
    <w:rsid w:val="0075718E"/>
    <w:rsid w:val="0075737D"/>
    <w:rsid w:val="007615D2"/>
    <w:rsid w:val="00763360"/>
    <w:rsid w:val="00766022"/>
    <w:rsid w:val="007663A3"/>
    <w:rsid w:val="007669AD"/>
    <w:rsid w:val="007678C4"/>
    <w:rsid w:val="007700FD"/>
    <w:rsid w:val="00770B34"/>
    <w:rsid w:val="00771259"/>
    <w:rsid w:val="007715E1"/>
    <w:rsid w:val="0077480B"/>
    <w:rsid w:val="00774F68"/>
    <w:rsid w:val="007801B8"/>
    <w:rsid w:val="00780CD0"/>
    <w:rsid w:val="00780EB6"/>
    <w:rsid w:val="00781753"/>
    <w:rsid w:val="00784C31"/>
    <w:rsid w:val="00784F23"/>
    <w:rsid w:val="00785410"/>
    <w:rsid w:val="007926E0"/>
    <w:rsid w:val="00792ECC"/>
    <w:rsid w:val="0079582F"/>
    <w:rsid w:val="00795D4F"/>
    <w:rsid w:val="007969A9"/>
    <w:rsid w:val="007A1FB1"/>
    <w:rsid w:val="007A4124"/>
    <w:rsid w:val="007B17C4"/>
    <w:rsid w:val="007B2133"/>
    <w:rsid w:val="007B2C4B"/>
    <w:rsid w:val="007B384C"/>
    <w:rsid w:val="007B41D4"/>
    <w:rsid w:val="007B5FFB"/>
    <w:rsid w:val="007C1144"/>
    <w:rsid w:val="007C2493"/>
    <w:rsid w:val="007C4C7B"/>
    <w:rsid w:val="007C4CDC"/>
    <w:rsid w:val="007C5633"/>
    <w:rsid w:val="007C738B"/>
    <w:rsid w:val="007C79EA"/>
    <w:rsid w:val="007D0374"/>
    <w:rsid w:val="007D0B00"/>
    <w:rsid w:val="007D15D5"/>
    <w:rsid w:val="007D16E0"/>
    <w:rsid w:val="007D1EFC"/>
    <w:rsid w:val="007D26BB"/>
    <w:rsid w:val="007D293B"/>
    <w:rsid w:val="007D3301"/>
    <w:rsid w:val="007D35CF"/>
    <w:rsid w:val="007D6440"/>
    <w:rsid w:val="007D665E"/>
    <w:rsid w:val="007D759B"/>
    <w:rsid w:val="007E1744"/>
    <w:rsid w:val="007E45AC"/>
    <w:rsid w:val="007E60CF"/>
    <w:rsid w:val="007E66E4"/>
    <w:rsid w:val="007F061B"/>
    <w:rsid w:val="007F2B3A"/>
    <w:rsid w:val="007F4045"/>
    <w:rsid w:val="007F4F9E"/>
    <w:rsid w:val="007F565F"/>
    <w:rsid w:val="007F6AA7"/>
    <w:rsid w:val="007F731F"/>
    <w:rsid w:val="007F79EC"/>
    <w:rsid w:val="00801371"/>
    <w:rsid w:val="008021F5"/>
    <w:rsid w:val="00802C4C"/>
    <w:rsid w:val="00802EF5"/>
    <w:rsid w:val="00810730"/>
    <w:rsid w:val="00811129"/>
    <w:rsid w:val="00814836"/>
    <w:rsid w:val="00816675"/>
    <w:rsid w:val="00817823"/>
    <w:rsid w:val="008225FD"/>
    <w:rsid w:val="008238BB"/>
    <w:rsid w:val="0082483C"/>
    <w:rsid w:val="00824C69"/>
    <w:rsid w:val="00825015"/>
    <w:rsid w:val="00825345"/>
    <w:rsid w:val="00835B0A"/>
    <w:rsid w:val="00836637"/>
    <w:rsid w:val="00837795"/>
    <w:rsid w:val="008379F4"/>
    <w:rsid w:val="00840182"/>
    <w:rsid w:val="00840869"/>
    <w:rsid w:val="008409E0"/>
    <w:rsid w:val="00840D7C"/>
    <w:rsid w:val="008420D6"/>
    <w:rsid w:val="008423A0"/>
    <w:rsid w:val="008438F4"/>
    <w:rsid w:val="008448F5"/>
    <w:rsid w:val="00844C41"/>
    <w:rsid w:val="00845F9A"/>
    <w:rsid w:val="00846144"/>
    <w:rsid w:val="00847469"/>
    <w:rsid w:val="0085161A"/>
    <w:rsid w:val="008522A8"/>
    <w:rsid w:val="00854C9A"/>
    <w:rsid w:val="00855F7E"/>
    <w:rsid w:val="008560CD"/>
    <w:rsid w:val="00861430"/>
    <w:rsid w:val="00861607"/>
    <w:rsid w:val="008638C7"/>
    <w:rsid w:val="0086553C"/>
    <w:rsid w:val="00867149"/>
    <w:rsid w:val="00867C6D"/>
    <w:rsid w:val="00871E8E"/>
    <w:rsid w:val="00873F7C"/>
    <w:rsid w:val="00876147"/>
    <w:rsid w:val="008766D4"/>
    <w:rsid w:val="00880EB1"/>
    <w:rsid w:val="0088223E"/>
    <w:rsid w:val="0088315B"/>
    <w:rsid w:val="00883E7A"/>
    <w:rsid w:val="008843B9"/>
    <w:rsid w:val="00884892"/>
    <w:rsid w:val="008914EE"/>
    <w:rsid w:val="00895787"/>
    <w:rsid w:val="008977AB"/>
    <w:rsid w:val="008A075C"/>
    <w:rsid w:val="008A0A4E"/>
    <w:rsid w:val="008A1860"/>
    <w:rsid w:val="008A4DC8"/>
    <w:rsid w:val="008A5F91"/>
    <w:rsid w:val="008A6327"/>
    <w:rsid w:val="008A71F1"/>
    <w:rsid w:val="008B0057"/>
    <w:rsid w:val="008B0413"/>
    <w:rsid w:val="008B2D11"/>
    <w:rsid w:val="008B4984"/>
    <w:rsid w:val="008B4F1B"/>
    <w:rsid w:val="008B51C9"/>
    <w:rsid w:val="008B6C2A"/>
    <w:rsid w:val="008B7C5B"/>
    <w:rsid w:val="008C0590"/>
    <w:rsid w:val="008C1312"/>
    <w:rsid w:val="008C15E2"/>
    <w:rsid w:val="008C18C4"/>
    <w:rsid w:val="008C307A"/>
    <w:rsid w:val="008C308D"/>
    <w:rsid w:val="008C428F"/>
    <w:rsid w:val="008C4AAC"/>
    <w:rsid w:val="008C50A3"/>
    <w:rsid w:val="008C57E9"/>
    <w:rsid w:val="008C79B3"/>
    <w:rsid w:val="008D17C6"/>
    <w:rsid w:val="008D1E65"/>
    <w:rsid w:val="008D24BB"/>
    <w:rsid w:val="008D335B"/>
    <w:rsid w:val="008D34E2"/>
    <w:rsid w:val="008D4E68"/>
    <w:rsid w:val="008D57B9"/>
    <w:rsid w:val="008D68DC"/>
    <w:rsid w:val="008D774E"/>
    <w:rsid w:val="008E0976"/>
    <w:rsid w:val="008E22FF"/>
    <w:rsid w:val="008E2310"/>
    <w:rsid w:val="008E3E93"/>
    <w:rsid w:val="008E6B53"/>
    <w:rsid w:val="008E7BD6"/>
    <w:rsid w:val="008F0746"/>
    <w:rsid w:val="008F1A92"/>
    <w:rsid w:val="008F1F5E"/>
    <w:rsid w:val="008F3105"/>
    <w:rsid w:val="008F32A2"/>
    <w:rsid w:val="008F384E"/>
    <w:rsid w:val="008F5219"/>
    <w:rsid w:val="008F69AA"/>
    <w:rsid w:val="008F7BF2"/>
    <w:rsid w:val="00901629"/>
    <w:rsid w:val="00901742"/>
    <w:rsid w:val="00902031"/>
    <w:rsid w:val="0090256D"/>
    <w:rsid w:val="0090298A"/>
    <w:rsid w:val="00902E2F"/>
    <w:rsid w:val="00902EAA"/>
    <w:rsid w:val="00903703"/>
    <w:rsid w:val="009039BD"/>
    <w:rsid w:val="0090545B"/>
    <w:rsid w:val="00905476"/>
    <w:rsid w:val="00907F30"/>
    <w:rsid w:val="009108E3"/>
    <w:rsid w:val="00911639"/>
    <w:rsid w:val="00912E83"/>
    <w:rsid w:val="00915DAA"/>
    <w:rsid w:val="00917C25"/>
    <w:rsid w:val="00920D1F"/>
    <w:rsid w:val="00925664"/>
    <w:rsid w:val="009302AC"/>
    <w:rsid w:val="00931745"/>
    <w:rsid w:val="00932929"/>
    <w:rsid w:val="00934956"/>
    <w:rsid w:val="00935F67"/>
    <w:rsid w:val="009372F2"/>
    <w:rsid w:val="00937619"/>
    <w:rsid w:val="00937B56"/>
    <w:rsid w:val="009405BB"/>
    <w:rsid w:val="009415C5"/>
    <w:rsid w:val="009423A9"/>
    <w:rsid w:val="00944E56"/>
    <w:rsid w:val="00946E64"/>
    <w:rsid w:val="00950BF7"/>
    <w:rsid w:val="00951E85"/>
    <w:rsid w:val="00953AA6"/>
    <w:rsid w:val="00953F71"/>
    <w:rsid w:val="0096169B"/>
    <w:rsid w:val="0096197E"/>
    <w:rsid w:val="00961E10"/>
    <w:rsid w:val="009651A1"/>
    <w:rsid w:val="009656C0"/>
    <w:rsid w:val="00965B25"/>
    <w:rsid w:val="009664A2"/>
    <w:rsid w:val="00967EA2"/>
    <w:rsid w:val="009739B2"/>
    <w:rsid w:val="00974FA3"/>
    <w:rsid w:val="00975628"/>
    <w:rsid w:val="00976935"/>
    <w:rsid w:val="00980AA5"/>
    <w:rsid w:val="00980EFC"/>
    <w:rsid w:val="00981FD1"/>
    <w:rsid w:val="00982C85"/>
    <w:rsid w:val="00986E4C"/>
    <w:rsid w:val="009871AC"/>
    <w:rsid w:val="00987887"/>
    <w:rsid w:val="00987B28"/>
    <w:rsid w:val="0099095C"/>
    <w:rsid w:val="00990C6F"/>
    <w:rsid w:val="00990F99"/>
    <w:rsid w:val="00992253"/>
    <w:rsid w:val="00992C3A"/>
    <w:rsid w:val="00997EC5"/>
    <w:rsid w:val="009A11EF"/>
    <w:rsid w:val="009A1635"/>
    <w:rsid w:val="009A17A3"/>
    <w:rsid w:val="009A4B0F"/>
    <w:rsid w:val="009A54DE"/>
    <w:rsid w:val="009A60DD"/>
    <w:rsid w:val="009A62DA"/>
    <w:rsid w:val="009A66DD"/>
    <w:rsid w:val="009A76C5"/>
    <w:rsid w:val="009B1C77"/>
    <w:rsid w:val="009B4CF5"/>
    <w:rsid w:val="009B593C"/>
    <w:rsid w:val="009B64E3"/>
    <w:rsid w:val="009C4BA6"/>
    <w:rsid w:val="009C4EC8"/>
    <w:rsid w:val="009C6530"/>
    <w:rsid w:val="009C7923"/>
    <w:rsid w:val="009D109A"/>
    <w:rsid w:val="009D2F97"/>
    <w:rsid w:val="009D37C6"/>
    <w:rsid w:val="009D42DD"/>
    <w:rsid w:val="009D6F01"/>
    <w:rsid w:val="009D79B1"/>
    <w:rsid w:val="009E0999"/>
    <w:rsid w:val="009E2A52"/>
    <w:rsid w:val="009E30C1"/>
    <w:rsid w:val="009E4759"/>
    <w:rsid w:val="009E51F2"/>
    <w:rsid w:val="009E51FF"/>
    <w:rsid w:val="009E5B88"/>
    <w:rsid w:val="009E6374"/>
    <w:rsid w:val="009E68CE"/>
    <w:rsid w:val="009E6A1B"/>
    <w:rsid w:val="009E7CEA"/>
    <w:rsid w:val="009F232E"/>
    <w:rsid w:val="009F3089"/>
    <w:rsid w:val="009F4B89"/>
    <w:rsid w:val="009F52AF"/>
    <w:rsid w:val="009F5421"/>
    <w:rsid w:val="009F647D"/>
    <w:rsid w:val="009F7935"/>
    <w:rsid w:val="009F7EF4"/>
    <w:rsid w:val="00A0017D"/>
    <w:rsid w:val="00A011BF"/>
    <w:rsid w:val="00A0150D"/>
    <w:rsid w:val="00A04565"/>
    <w:rsid w:val="00A05190"/>
    <w:rsid w:val="00A05892"/>
    <w:rsid w:val="00A06995"/>
    <w:rsid w:val="00A06A2C"/>
    <w:rsid w:val="00A10AEF"/>
    <w:rsid w:val="00A117F6"/>
    <w:rsid w:val="00A123DA"/>
    <w:rsid w:val="00A14715"/>
    <w:rsid w:val="00A1602E"/>
    <w:rsid w:val="00A1615C"/>
    <w:rsid w:val="00A16D16"/>
    <w:rsid w:val="00A20252"/>
    <w:rsid w:val="00A2166E"/>
    <w:rsid w:val="00A21F45"/>
    <w:rsid w:val="00A221CA"/>
    <w:rsid w:val="00A275AF"/>
    <w:rsid w:val="00A27C7A"/>
    <w:rsid w:val="00A344BB"/>
    <w:rsid w:val="00A3574D"/>
    <w:rsid w:val="00A40856"/>
    <w:rsid w:val="00A4206A"/>
    <w:rsid w:val="00A4256B"/>
    <w:rsid w:val="00A432F8"/>
    <w:rsid w:val="00A43757"/>
    <w:rsid w:val="00A439A4"/>
    <w:rsid w:val="00A44070"/>
    <w:rsid w:val="00A449C6"/>
    <w:rsid w:val="00A45C28"/>
    <w:rsid w:val="00A47719"/>
    <w:rsid w:val="00A478C6"/>
    <w:rsid w:val="00A50ECD"/>
    <w:rsid w:val="00A530E6"/>
    <w:rsid w:val="00A54574"/>
    <w:rsid w:val="00A54E40"/>
    <w:rsid w:val="00A55DF6"/>
    <w:rsid w:val="00A57874"/>
    <w:rsid w:val="00A601E5"/>
    <w:rsid w:val="00A6094D"/>
    <w:rsid w:val="00A61088"/>
    <w:rsid w:val="00A61D4F"/>
    <w:rsid w:val="00A62055"/>
    <w:rsid w:val="00A65491"/>
    <w:rsid w:val="00A661DC"/>
    <w:rsid w:val="00A678EB"/>
    <w:rsid w:val="00A70205"/>
    <w:rsid w:val="00A702FA"/>
    <w:rsid w:val="00A71889"/>
    <w:rsid w:val="00A75D63"/>
    <w:rsid w:val="00A76251"/>
    <w:rsid w:val="00A77946"/>
    <w:rsid w:val="00A846C6"/>
    <w:rsid w:val="00A8515E"/>
    <w:rsid w:val="00A8642F"/>
    <w:rsid w:val="00A8766A"/>
    <w:rsid w:val="00A87DB6"/>
    <w:rsid w:val="00A90375"/>
    <w:rsid w:val="00A96302"/>
    <w:rsid w:val="00A96396"/>
    <w:rsid w:val="00A974E0"/>
    <w:rsid w:val="00A97B92"/>
    <w:rsid w:val="00AA06FC"/>
    <w:rsid w:val="00AA073B"/>
    <w:rsid w:val="00AA174E"/>
    <w:rsid w:val="00AA192E"/>
    <w:rsid w:val="00AA245F"/>
    <w:rsid w:val="00AA3FCF"/>
    <w:rsid w:val="00AA4765"/>
    <w:rsid w:val="00AA476C"/>
    <w:rsid w:val="00AA65BF"/>
    <w:rsid w:val="00AA71D7"/>
    <w:rsid w:val="00AB2198"/>
    <w:rsid w:val="00AB35EE"/>
    <w:rsid w:val="00AB5035"/>
    <w:rsid w:val="00AB63A1"/>
    <w:rsid w:val="00AB6BFB"/>
    <w:rsid w:val="00AB708E"/>
    <w:rsid w:val="00AC09CA"/>
    <w:rsid w:val="00AC118F"/>
    <w:rsid w:val="00AC1264"/>
    <w:rsid w:val="00AC12B3"/>
    <w:rsid w:val="00AC1934"/>
    <w:rsid w:val="00AC2DF8"/>
    <w:rsid w:val="00AC43A0"/>
    <w:rsid w:val="00AC75F2"/>
    <w:rsid w:val="00AC79E7"/>
    <w:rsid w:val="00AD3378"/>
    <w:rsid w:val="00AD4BEF"/>
    <w:rsid w:val="00AD4EC5"/>
    <w:rsid w:val="00AD552A"/>
    <w:rsid w:val="00AD7499"/>
    <w:rsid w:val="00AE148E"/>
    <w:rsid w:val="00AE2383"/>
    <w:rsid w:val="00AE2C70"/>
    <w:rsid w:val="00AE38F4"/>
    <w:rsid w:val="00AE39FB"/>
    <w:rsid w:val="00AE4C36"/>
    <w:rsid w:val="00AE753A"/>
    <w:rsid w:val="00AF1B09"/>
    <w:rsid w:val="00AF2C16"/>
    <w:rsid w:val="00AF3203"/>
    <w:rsid w:val="00AF4039"/>
    <w:rsid w:val="00AF7192"/>
    <w:rsid w:val="00AF7ACF"/>
    <w:rsid w:val="00B01483"/>
    <w:rsid w:val="00B02030"/>
    <w:rsid w:val="00B027C9"/>
    <w:rsid w:val="00B03556"/>
    <w:rsid w:val="00B03B33"/>
    <w:rsid w:val="00B068E2"/>
    <w:rsid w:val="00B07FD3"/>
    <w:rsid w:val="00B13528"/>
    <w:rsid w:val="00B138F4"/>
    <w:rsid w:val="00B154BB"/>
    <w:rsid w:val="00B1556B"/>
    <w:rsid w:val="00B159EB"/>
    <w:rsid w:val="00B20469"/>
    <w:rsid w:val="00B2151A"/>
    <w:rsid w:val="00B2156D"/>
    <w:rsid w:val="00B2547B"/>
    <w:rsid w:val="00B25E19"/>
    <w:rsid w:val="00B27906"/>
    <w:rsid w:val="00B301E3"/>
    <w:rsid w:val="00B3178F"/>
    <w:rsid w:val="00B31D5C"/>
    <w:rsid w:val="00B338E7"/>
    <w:rsid w:val="00B357D2"/>
    <w:rsid w:val="00B35DF7"/>
    <w:rsid w:val="00B364FA"/>
    <w:rsid w:val="00B36779"/>
    <w:rsid w:val="00B36F08"/>
    <w:rsid w:val="00B373CA"/>
    <w:rsid w:val="00B4087B"/>
    <w:rsid w:val="00B4099A"/>
    <w:rsid w:val="00B418D1"/>
    <w:rsid w:val="00B42336"/>
    <w:rsid w:val="00B44747"/>
    <w:rsid w:val="00B44AD8"/>
    <w:rsid w:val="00B4512F"/>
    <w:rsid w:val="00B476D2"/>
    <w:rsid w:val="00B50B24"/>
    <w:rsid w:val="00B5180B"/>
    <w:rsid w:val="00B520AB"/>
    <w:rsid w:val="00B52350"/>
    <w:rsid w:val="00B54869"/>
    <w:rsid w:val="00B54A10"/>
    <w:rsid w:val="00B54E3A"/>
    <w:rsid w:val="00B56A61"/>
    <w:rsid w:val="00B6433F"/>
    <w:rsid w:val="00B64886"/>
    <w:rsid w:val="00B64F74"/>
    <w:rsid w:val="00B6760F"/>
    <w:rsid w:val="00B67A89"/>
    <w:rsid w:val="00B724B2"/>
    <w:rsid w:val="00B72BF7"/>
    <w:rsid w:val="00B73DA5"/>
    <w:rsid w:val="00B741D2"/>
    <w:rsid w:val="00B74C72"/>
    <w:rsid w:val="00B7584C"/>
    <w:rsid w:val="00B7591D"/>
    <w:rsid w:val="00B76853"/>
    <w:rsid w:val="00B806E7"/>
    <w:rsid w:val="00B8227C"/>
    <w:rsid w:val="00B83737"/>
    <w:rsid w:val="00B83940"/>
    <w:rsid w:val="00B83CB6"/>
    <w:rsid w:val="00B8450B"/>
    <w:rsid w:val="00B857C2"/>
    <w:rsid w:val="00B87C8A"/>
    <w:rsid w:val="00B87FC2"/>
    <w:rsid w:val="00B9352B"/>
    <w:rsid w:val="00B93E05"/>
    <w:rsid w:val="00B94254"/>
    <w:rsid w:val="00BA0EA5"/>
    <w:rsid w:val="00BA38B6"/>
    <w:rsid w:val="00BA58C2"/>
    <w:rsid w:val="00BA6F5E"/>
    <w:rsid w:val="00BA70A8"/>
    <w:rsid w:val="00BB05AB"/>
    <w:rsid w:val="00BB0C20"/>
    <w:rsid w:val="00BC1234"/>
    <w:rsid w:val="00BC1E13"/>
    <w:rsid w:val="00BC1F33"/>
    <w:rsid w:val="00BC213B"/>
    <w:rsid w:val="00BC2A29"/>
    <w:rsid w:val="00BC2DF7"/>
    <w:rsid w:val="00BC364B"/>
    <w:rsid w:val="00BC3ABA"/>
    <w:rsid w:val="00BC4716"/>
    <w:rsid w:val="00BD139D"/>
    <w:rsid w:val="00BD3E82"/>
    <w:rsid w:val="00BD4446"/>
    <w:rsid w:val="00BD4CDF"/>
    <w:rsid w:val="00BD6C46"/>
    <w:rsid w:val="00BD714B"/>
    <w:rsid w:val="00BE089A"/>
    <w:rsid w:val="00BE09DD"/>
    <w:rsid w:val="00BE2C92"/>
    <w:rsid w:val="00BE3211"/>
    <w:rsid w:val="00BE32E5"/>
    <w:rsid w:val="00BE3534"/>
    <w:rsid w:val="00BE3953"/>
    <w:rsid w:val="00BE6E6C"/>
    <w:rsid w:val="00BE74FC"/>
    <w:rsid w:val="00BE7AE6"/>
    <w:rsid w:val="00BF1A21"/>
    <w:rsid w:val="00BF2951"/>
    <w:rsid w:val="00BF3D94"/>
    <w:rsid w:val="00BF5DBE"/>
    <w:rsid w:val="00BF7CA8"/>
    <w:rsid w:val="00C00A22"/>
    <w:rsid w:val="00C00A25"/>
    <w:rsid w:val="00C053E0"/>
    <w:rsid w:val="00C065E6"/>
    <w:rsid w:val="00C06A3D"/>
    <w:rsid w:val="00C10AEB"/>
    <w:rsid w:val="00C11683"/>
    <w:rsid w:val="00C11C5D"/>
    <w:rsid w:val="00C12116"/>
    <w:rsid w:val="00C1405C"/>
    <w:rsid w:val="00C15367"/>
    <w:rsid w:val="00C16BA4"/>
    <w:rsid w:val="00C16EEC"/>
    <w:rsid w:val="00C2045A"/>
    <w:rsid w:val="00C2156E"/>
    <w:rsid w:val="00C21728"/>
    <w:rsid w:val="00C23169"/>
    <w:rsid w:val="00C24FDE"/>
    <w:rsid w:val="00C2567E"/>
    <w:rsid w:val="00C256D1"/>
    <w:rsid w:val="00C25A31"/>
    <w:rsid w:val="00C25F69"/>
    <w:rsid w:val="00C2744D"/>
    <w:rsid w:val="00C27CDE"/>
    <w:rsid w:val="00C30761"/>
    <w:rsid w:val="00C32372"/>
    <w:rsid w:val="00C32BD1"/>
    <w:rsid w:val="00C36C91"/>
    <w:rsid w:val="00C41C22"/>
    <w:rsid w:val="00C4256E"/>
    <w:rsid w:val="00C427C6"/>
    <w:rsid w:val="00C42936"/>
    <w:rsid w:val="00C432AD"/>
    <w:rsid w:val="00C43F19"/>
    <w:rsid w:val="00C442EE"/>
    <w:rsid w:val="00C45202"/>
    <w:rsid w:val="00C46A9D"/>
    <w:rsid w:val="00C5003F"/>
    <w:rsid w:val="00C500A7"/>
    <w:rsid w:val="00C51F26"/>
    <w:rsid w:val="00C5392A"/>
    <w:rsid w:val="00C53C14"/>
    <w:rsid w:val="00C54CBC"/>
    <w:rsid w:val="00C55ECE"/>
    <w:rsid w:val="00C57BC5"/>
    <w:rsid w:val="00C63336"/>
    <w:rsid w:val="00C6584D"/>
    <w:rsid w:val="00C67DC0"/>
    <w:rsid w:val="00C71BE9"/>
    <w:rsid w:val="00C728AF"/>
    <w:rsid w:val="00C74D59"/>
    <w:rsid w:val="00C765FD"/>
    <w:rsid w:val="00C80DD4"/>
    <w:rsid w:val="00C83688"/>
    <w:rsid w:val="00C83FC5"/>
    <w:rsid w:val="00C846E4"/>
    <w:rsid w:val="00C87E62"/>
    <w:rsid w:val="00C87F82"/>
    <w:rsid w:val="00C9328F"/>
    <w:rsid w:val="00C9349B"/>
    <w:rsid w:val="00CA0C82"/>
    <w:rsid w:val="00CA1700"/>
    <w:rsid w:val="00CA1B28"/>
    <w:rsid w:val="00CA2450"/>
    <w:rsid w:val="00CA3511"/>
    <w:rsid w:val="00CB0671"/>
    <w:rsid w:val="00CB0CCB"/>
    <w:rsid w:val="00CB11D3"/>
    <w:rsid w:val="00CB1BA6"/>
    <w:rsid w:val="00CB28A2"/>
    <w:rsid w:val="00CB45F8"/>
    <w:rsid w:val="00CB4B53"/>
    <w:rsid w:val="00CB4E22"/>
    <w:rsid w:val="00CB58C6"/>
    <w:rsid w:val="00CB58D3"/>
    <w:rsid w:val="00CB5F92"/>
    <w:rsid w:val="00CC0433"/>
    <w:rsid w:val="00CC09F4"/>
    <w:rsid w:val="00CC13C8"/>
    <w:rsid w:val="00CC46B0"/>
    <w:rsid w:val="00CC4880"/>
    <w:rsid w:val="00CC49B5"/>
    <w:rsid w:val="00CC5F21"/>
    <w:rsid w:val="00CC651D"/>
    <w:rsid w:val="00CD0BB5"/>
    <w:rsid w:val="00CD10E6"/>
    <w:rsid w:val="00CD4601"/>
    <w:rsid w:val="00CD67E9"/>
    <w:rsid w:val="00CD6E6C"/>
    <w:rsid w:val="00CD7732"/>
    <w:rsid w:val="00CE06CE"/>
    <w:rsid w:val="00CE180B"/>
    <w:rsid w:val="00CE269A"/>
    <w:rsid w:val="00CE2A18"/>
    <w:rsid w:val="00CE333E"/>
    <w:rsid w:val="00CE376F"/>
    <w:rsid w:val="00CE49A2"/>
    <w:rsid w:val="00CE4BE9"/>
    <w:rsid w:val="00CE4C15"/>
    <w:rsid w:val="00CE6D18"/>
    <w:rsid w:val="00CE7B4D"/>
    <w:rsid w:val="00CF0EDE"/>
    <w:rsid w:val="00CF1D36"/>
    <w:rsid w:val="00CF3BC7"/>
    <w:rsid w:val="00CF4FA5"/>
    <w:rsid w:val="00D002FB"/>
    <w:rsid w:val="00D045CA"/>
    <w:rsid w:val="00D0709F"/>
    <w:rsid w:val="00D0763B"/>
    <w:rsid w:val="00D07807"/>
    <w:rsid w:val="00D11E3B"/>
    <w:rsid w:val="00D12A4F"/>
    <w:rsid w:val="00D141BB"/>
    <w:rsid w:val="00D157D2"/>
    <w:rsid w:val="00D161EA"/>
    <w:rsid w:val="00D17DA0"/>
    <w:rsid w:val="00D20AB8"/>
    <w:rsid w:val="00D22525"/>
    <w:rsid w:val="00D22933"/>
    <w:rsid w:val="00D22E05"/>
    <w:rsid w:val="00D23669"/>
    <w:rsid w:val="00D23D90"/>
    <w:rsid w:val="00D25394"/>
    <w:rsid w:val="00D2740B"/>
    <w:rsid w:val="00D27BFF"/>
    <w:rsid w:val="00D30344"/>
    <w:rsid w:val="00D30FB4"/>
    <w:rsid w:val="00D3365A"/>
    <w:rsid w:val="00D349D3"/>
    <w:rsid w:val="00D36E7A"/>
    <w:rsid w:val="00D40507"/>
    <w:rsid w:val="00D40B60"/>
    <w:rsid w:val="00D410E3"/>
    <w:rsid w:val="00D41F47"/>
    <w:rsid w:val="00D46BA0"/>
    <w:rsid w:val="00D47491"/>
    <w:rsid w:val="00D47712"/>
    <w:rsid w:val="00D479A8"/>
    <w:rsid w:val="00D47C52"/>
    <w:rsid w:val="00D5154A"/>
    <w:rsid w:val="00D51C06"/>
    <w:rsid w:val="00D537DF"/>
    <w:rsid w:val="00D5472E"/>
    <w:rsid w:val="00D55866"/>
    <w:rsid w:val="00D56B0D"/>
    <w:rsid w:val="00D600E8"/>
    <w:rsid w:val="00D6041A"/>
    <w:rsid w:val="00D61C02"/>
    <w:rsid w:val="00D62CEA"/>
    <w:rsid w:val="00D7327C"/>
    <w:rsid w:val="00D73D08"/>
    <w:rsid w:val="00D73F48"/>
    <w:rsid w:val="00D81ACB"/>
    <w:rsid w:val="00D81D6A"/>
    <w:rsid w:val="00D8219E"/>
    <w:rsid w:val="00D8343B"/>
    <w:rsid w:val="00D857E1"/>
    <w:rsid w:val="00D8591C"/>
    <w:rsid w:val="00D86703"/>
    <w:rsid w:val="00D87230"/>
    <w:rsid w:val="00D91D1A"/>
    <w:rsid w:val="00D91F40"/>
    <w:rsid w:val="00D92E67"/>
    <w:rsid w:val="00D940C8"/>
    <w:rsid w:val="00D94DD0"/>
    <w:rsid w:val="00D9546B"/>
    <w:rsid w:val="00D963BF"/>
    <w:rsid w:val="00D970FB"/>
    <w:rsid w:val="00D9724C"/>
    <w:rsid w:val="00DA2416"/>
    <w:rsid w:val="00DA3469"/>
    <w:rsid w:val="00DA51DF"/>
    <w:rsid w:val="00DA58CC"/>
    <w:rsid w:val="00DA5988"/>
    <w:rsid w:val="00DA5F04"/>
    <w:rsid w:val="00DA792E"/>
    <w:rsid w:val="00DB08CB"/>
    <w:rsid w:val="00DB1222"/>
    <w:rsid w:val="00DB1BAC"/>
    <w:rsid w:val="00DB2A5D"/>
    <w:rsid w:val="00DB44D7"/>
    <w:rsid w:val="00DB50EC"/>
    <w:rsid w:val="00DB5257"/>
    <w:rsid w:val="00DB64EE"/>
    <w:rsid w:val="00DB7992"/>
    <w:rsid w:val="00DB7D67"/>
    <w:rsid w:val="00DC058F"/>
    <w:rsid w:val="00DC18DE"/>
    <w:rsid w:val="00DC37D8"/>
    <w:rsid w:val="00DC3A45"/>
    <w:rsid w:val="00DC4A93"/>
    <w:rsid w:val="00DD147A"/>
    <w:rsid w:val="00DD1926"/>
    <w:rsid w:val="00DD1A7E"/>
    <w:rsid w:val="00DD2C56"/>
    <w:rsid w:val="00DD4905"/>
    <w:rsid w:val="00DD4DF7"/>
    <w:rsid w:val="00DD52C9"/>
    <w:rsid w:val="00DD5481"/>
    <w:rsid w:val="00DD5698"/>
    <w:rsid w:val="00DD647D"/>
    <w:rsid w:val="00DD6905"/>
    <w:rsid w:val="00DD6BA2"/>
    <w:rsid w:val="00DD7083"/>
    <w:rsid w:val="00DD7E91"/>
    <w:rsid w:val="00DE16A1"/>
    <w:rsid w:val="00DE2E54"/>
    <w:rsid w:val="00DE30BA"/>
    <w:rsid w:val="00DE5FAA"/>
    <w:rsid w:val="00DE716C"/>
    <w:rsid w:val="00DF073B"/>
    <w:rsid w:val="00DF09DB"/>
    <w:rsid w:val="00DF0CC8"/>
    <w:rsid w:val="00DF3D61"/>
    <w:rsid w:val="00DF672C"/>
    <w:rsid w:val="00DF6ADE"/>
    <w:rsid w:val="00DF755D"/>
    <w:rsid w:val="00E0140D"/>
    <w:rsid w:val="00E01F42"/>
    <w:rsid w:val="00E02B85"/>
    <w:rsid w:val="00E02FE2"/>
    <w:rsid w:val="00E0469C"/>
    <w:rsid w:val="00E051EC"/>
    <w:rsid w:val="00E0650C"/>
    <w:rsid w:val="00E06512"/>
    <w:rsid w:val="00E070D5"/>
    <w:rsid w:val="00E07F07"/>
    <w:rsid w:val="00E11BBE"/>
    <w:rsid w:val="00E1272B"/>
    <w:rsid w:val="00E13233"/>
    <w:rsid w:val="00E140BB"/>
    <w:rsid w:val="00E157F4"/>
    <w:rsid w:val="00E162C2"/>
    <w:rsid w:val="00E2136F"/>
    <w:rsid w:val="00E21634"/>
    <w:rsid w:val="00E22FDE"/>
    <w:rsid w:val="00E238D6"/>
    <w:rsid w:val="00E24042"/>
    <w:rsid w:val="00E24905"/>
    <w:rsid w:val="00E25290"/>
    <w:rsid w:val="00E25DFF"/>
    <w:rsid w:val="00E26C20"/>
    <w:rsid w:val="00E328C5"/>
    <w:rsid w:val="00E33D43"/>
    <w:rsid w:val="00E33D58"/>
    <w:rsid w:val="00E3440B"/>
    <w:rsid w:val="00E3684B"/>
    <w:rsid w:val="00E379BD"/>
    <w:rsid w:val="00E42502"/>
    <w:rsid w:val="00E42965"/>
    <w:rsid w:val="00E42AE6"/>
    <w:rsid w:val="00E42B8C"/>
    <w:rsid w:val="00E4367B"/>
    <w:rsid w:val="00E45AC1"/>
    <w:rsid w:val="00E46174"/>
    <w:rsid w:val="00E4776E"/>
    <w:rsid w:val="00E500C6"/>
    <w:rsid w:val="00E51C4E"/>
    <w:rsid w:val="00E52750"/>
    <w:rsid w:val="00E60010"/>
    <w:rsid w:val="00E61470"/>
    <w:rsid w:val="00E61AF3"/>
    <w:rsid w:val="00E61C2B"/>
    <w:rsid w:val="00E61DD2"/>
    <w:rsid w:val="00E62697"/>
    <w:rsid w:val="00E63ECF"/>
    <w:rsid w:val="00E64016"/>
    <w:rsid w:val="00E644FF"/>
    <w:rsid w:val="00E65535"/>
    <w:rsid w:val="00E66EFF"/>
    <w:rsid w:val="00E676BE"/>
    <w:rsid w:val="00E703B7"/>
    <w:rsid w:val="00E70821"/>
    <w:rsid w:val="00E70F99"/>
    <w:rsid w:val="00E72069"/>
    <w:rsid w:val="00E723A2"/>
    <w:rsid w:val="00E72436"/>
    <w:rsid w:val="00E72E3D"/>
    <w:rsid w:val="00E74097"/>
    <w:rsid w:val="00E74711"/>
    <w:rsid w:val="00E77E2C"/>
    <w:rsid w:val="00E8631B"/>
    <w:rsid w:val="00E8705E"/>
    <w:rsid w:val="00E90545"/>
    <w:rsid w:val="00E90B4C"/>
    <w:rsid w:val="00E93944"/>
    <w:rsid w:val="00E94288"/>
    <w:rsid w:val="00E95809"/>
    <w:rsid w:val="00EA0163"/>
    <w:rsid w:val="00EA0E7B"/>
    <w:rsid w:val="00EA34E8"/>
    <w:rsid w:val="00EA48C0"/>
    <w:rsid w:val="00EA4DA3"/>
    <w:rsid w:val="00EA5094"/>
    <w:rsid w:val="00EA6160"/>
    <w:rsid w:val="00EA617F"/>
    <w:rsid w:val="00EA6A44"/>
    <w:rsid w:val="00EA6DD2"/>
    <w:rsid w:val="00EA7DB2"/>
    <w:rsid w:val="00EB288C"/>
    <w:rsid w:val="00EB4D6E"/>
    <w:rsid w:val="00EB50D5"/>
    <w:rsid w:val="00EB701B"/>
    <w:rsid w:val="00EC010D"/>
    <w:rsid w:val="00EC0AE2"/>
    <w:rsid w:val="00EC39E9"/>
    <w:rsid w:val="00EC5AEC"/>
    <w:rsid w:val="00EC624C"/>
    <w:rsid w:val="00ED4E9F"/>
    <w:rsid w:val="00ED5335"/>
    <w:rsid w:val="00EE0BFF"/>
    <w:rsid w:val="00EE0D60"/>
    <w:rsid w:val="00EE6400"/>
    <w:rsid w:val="00EE696F"/>
    <w:rsid w:val="00EE6AEA"/>
    <w:rsid w:val="00EE74E1"/>
    <w:rsid w:val="00EF288C"/>
    <w:rsid w:val="00EF2AF2"/>
    <w:rsid w:val="00EF2BA9"/>
    <w:rsid w:val="00EF30B5"/>
    <w:rsid w:val="00EF335D"/>
    <w:rsid w:val="00EF3770"/>
    <w:rsid w:val="00EF3DB1"/>
    <w:rsid w:val="00EF414B"/>
    <w:rsid w:val="00EF48AB"/>
    <w:rsid w:val="00EF4ACE"/>
    <w:rsid w:val="00F01668"/>
    <w:rsid w:val="00F01E8E"/>
    <w:rsid w:val="00F0291C"/>
    <w:rsid w:val="00F069C4"/>
    <w:rsid w:val="00F06A57"/>
    <w:rsid w:val="00F10A02"/>
    <w:rsid w:val="00F130FD"/>
    <w:rsid w:val="00F15516"/>
    <w:rsid w:val="00F15D50"/>
    <w:rsid w:val="00F16D37"/>
    <w:rsid w:val="00F201C6"/>
    <w:rsid w:val="00F203D5"/>
    <w:rsid w:val="00F22849"/>
    <w:rsid w:val="00F25AC1"/>
    <w:rsid w:val="00F268A2"/>
    <w:rsid w:val="00F302A4"/>
    <w:rsid w:val="00F3134C"/>
    <w:rsid w:val="00F329CA"/>
    <w:rsid w:val="00F339D2"/>
    <w:rsid w:val="00F33EF0"/>
    <w:rsid w:val="00F3634D"/>
    <w:rsid w:val="00F40933"/>
    <w:rsid w:val="00F40C42"/>
    <w:rsid w:val="00F411FE"/>
    <w:rsid w:val="00F414D0"/>
    <w:rsid w:val="00F42764"/>
    <w:rsid w:val="00F42854"/>
    <w:rsid w:val="00F449AE"/>
    <w:rsid w:val="00F44C8B"/>
    <w:rsid w:val="00F45727"/>
    <w:rsid w:val="00F4721A"/>
    <w:rsid w:val="00F50C54"/>
    <w:rsid w:val="00F5139C"/>
    <w:rsid w:val="00F523DC"/>
    <w:rsid w:val="00F52B5F"/>
    <w:rsid w:val="00F5436B"/>
    <w:rsid w:val="00F556F5"/>
    <w:rsid w:val="00F563C7"/>
    <w:rsid w:val="00F60747"/>
    <w:rsid w:val="00F608B4"/>
    <w:rsid w:val="00F61363"/>
    <w:rsid w:val="00F6194A"/>
    <w:rsid w:val="00F61BC9"/>
    <w:rsid w:val="00F62C88"/>
    <w:rsid w:val="00F65C60"/>
    <w:rsid w:val="00F706E4"/>
    <w:rsid w:val="00F72C75"/>
    <w:rsid w:val="00F73440"/>
    <w:rsid w:val="00F73CB2"/>
    <w:rsid w:val="00F74464"/>
    <w:rsid w:val="00F74494"/>
    <w:rsid w:val="00F762FD"/>
    <w:rsid w:val="00F77179"/>
    <w:rsid w:val="00F774FB"/>
    <w:rsid w:val="00F806B5"/>
    <w:rsid w:val="00F83508"/>
    <w:rsid w:val="00F8762D"/>
    <w:rsid w:val="00F914AB"/>
    <w:rsid w:val="00F9374B"/>
    <w:rsid w:val="00F93C2E"/>
    <w:rsid w:val="00F93C32"/>
    <w:rsid w:val="00F96458"/>
    <w:rsid w:val="00F9649A"/>
    <w:rsid w:val="00F967DA"/>
    <w:rsid w:val="00F96A47"/>
    <w:rsid w:val="00F96ADC"/>
    <w:rsid w:val="00F976CD"/>
    <w:rsid w:val="00F97B0E"/>
    <w:rsid w:val="00F97C40"/>
    <w:rsid w:val="00FA11D0"/>
    <w:rsid w:val="00FA2937"/>
    <w:rsid w:val="00FA2F5C"/>
    <w:rsid w:val="00FA55C9"/>
    <w:rsid w:val="00FA6F66"/>
    <w:rsid w:val="00FA730D"/>
    <w:rsid w:val="00FA75A4"/>
    <w:rsid w:val="00FA770D"/>
    <w:rsid w:val="00FB257A"/>
    <w:rsid w:val="00FB2E34"/>
    <w:rsid w:val="00FB308B"/>
    <w:rsid w:val="00FB4D32"/>
    <w:rsid w:val="00FB5785"/>
    <w:rsid w:val="00FB5AC8"/>
    <w:rsid w:val="00FB6724"/>
    <w:rsid w:val="00FB6C99"/>
    <w:rsid w:val="00FB7462"/>
    <w:rsid w:val="00FC0535"/>
    <w:rsid w:val="00FC0CDE"/>
    <w:rsid w:val="00FC2292"/>
    <w:rsid w:val="00FC2516"/>
    <w:rsid w:val="00FC254A"/>
    <w:rsid w:val="00FC2CC0"/>
    <w:rsid w:val="00FC36A3"/>
    <w:rsid w:val="00FC7B04"/>
    <w:rsid w:val="00FD083E"/>
    <w:rsid w:val="00FD2F8D"/>
    <w:rsid w:val="00FD3AA1"/>
    <w:rsid w:val="00FD48F0"/>
    <w:rsid w:val="00FD78F7"/>
    <w:rsid w:val="00FE1781"/>
    <w:rsid w:val="00FE6166"/>
    <w:rsid w:val="00FF1334"/>
    <w:rsid w:val="00FF2A1D"/>
    <w:rsid w:val="00FF2F6B"/>
    <w:rsid w:val="00FF40F3"/>
    <w:rsid w:val="00FF4DAB"/>
    <w:rsid w:val="00FF61B5"/>
    <w:rsid w:val="00FF63CC"/>
    <w:rsid w:val="00FF699F"/>
    <w:rsid w:val="00FF6EB6"/>
    <w:rsid w:val="00FF6FE7"/>
    <w:rsid w:val="00FF7B43"/>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16E1A"/>
  <w15:chartTrackingRefBased/>
  <w15:docId w15:val="{B5F0E1D2-2FCC-4727-8123-1822E1C10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3C5B"/>
  </w:style>
  <w:style w:type="paragraph" w:styleId="Heading1">
    <w:name w:val="heading 1"/>
    <w:basedOn w:val="Normal"/>
    <w:next w:val="Normal"/>
    <w:link w:val="Heading1Char"/>
    <w:uiPriority w:val="9"/>
    <w:qFormat/>
    <w:rsid w:val="00BE7A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A073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7AE6"/>
    <w:rPr>
      <w:rFonts w:asciiTheme="majorHAnsi" w:eastAsiaTheme="majorEastAsia" w:hAnsiTheme="majorHAnsi" w:cstheme="majorBidi"/>
      <w:color w:val="2E74B5" w:themeColor="accent1" w:themeShade="BF"/>
      <w:sz w:val="32"/>
      <w:szCs w:val="32"/>
    </w:rPr>
  </w:style>
  <w:style w:type="character" w:customStyle="1" w:styleId="Style15">
    <w:name w:val="Style15"/>
    <w:basedOn w:val="DefaultParagraphFont"/>
    <w:uiPriority w:val="1"/>
    <w:rsid w:val="00BD4446"/>
    <w:rPr>
      <w:rFonts w:asciiTheme="majorHAnsi" w:hAnsiTheme="majorHAnsi"/>
      <w:color w:val="000000" w:themeColor="text1"/>
      <w:sz w:val="24"/>
    </w:rPr>
  </w:style>
  <w:style w:type="paragraph" w:styleId="Header">
    <w:name w:val="header"/>
    <w:basedOn w:val="Normal"/>
    <w:link w:val="HeaderChar"/>
    <w:uiPriority w:val="99"/>
    <w:unhideWhenUsed/>
    <w:rsid w:val="00BD44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D4446"/>
  </w:style>
  <w:style w:type="paragraph" w:styleId="Footer">
    <w:name w:val="footer"/>
    <w:basedOn w:val="Normal"/>
    <w:link w:val="FooterChar"/>
    <w:uiPriority w:val="99"/>
    <w:unhideWhenUsed/>
    <w:rsid w:val="00BD44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BD4446"/>
  </w:style>
  <w:style w:type="paragraph" w:styleId="ListParagraph">
    <w:name w:val="List Paragraph"/>
    <w:basedOn w:val="Normal"/>
    <w:uiPriority w:val="34"/>
    <w:qFormat/>
    <w:rsid w:val="00BD4446"/>
    <w:pPr>
      <w:ind w:left="720"/>
      <w:contextualSpacing/>
    </w:pPr>
  </w:style>
  <w:style w:type="table" w:styleId="TableGrid">
    <w:name w:val="Table Grid"/>
    <w:basedOn w:val="TableNormal"/>
    <w:uiPriority w:val="39"/>
    <w:qFormat/>
    <w:rsid w:val="00EB288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7712"/>
    <w:rPr>
      <w:color w:val="0563C1" w:themeColor="hyperlink"/>
      <w:u w:val="single"/>
    </w:rPr>
  </w:style>
  <w:style w:type="paragraph" w:styleId="TOCHeading">
    <w:name w:val="TOC Heading"/>
    <w:basedOn w:val="Heading1"/>
    <w:next w:val="Normal"/>
    <w:uiPriority w:val="39"/>
    <w:unhideWhenUsed/>
    <w:qFormat/>
    <w:rsid w:val="00BE7AE6"/>
    <w:pPr>
      <w:outlineLvl w:val="9"/>
    </w:pPr>
    <w:rPr>
      <w:lang w:val="en-US"/>
    </w:rPr>
  </w:style>
  <w:style w:type="paragraph" w:styleId="TOC1">
    <w:name w:val="toc 1"/>
    <w:basedOn w:val="Normal"/>
    <w:next w:val="Normal"/>
    <w:autoRedefine/>
    <w:uiPriority w:val="39"/>
    <w:unhideWhenUsed/>
    <w:rsid w:val="00BE7AE6"/>
    <w:pPr>
      <w:spacing w:after="100"/>
    </w:pPr>
  </w:style>
  <w:style w:type="paragraph" w:styleId="NoSpacing">
    <w:name w:val="No Spacing"/>
    <w:uiPriority w:val="1"/>
    <w:qFormat/>
    <w:rsid w:val="003470B0"/>
    <w:pPr>
      <w:spacing w:after="0" w:line="240" w:lineRule="auto"/>
    </w:pPr>
    <w:rPr>
      <w:lang w:val="en-US"/>
    </w:rPr>
  </w:style>
  <w:style w:type="paragraph" w:styleId="BalloonText">
    <w:name w:val="Balloon Text"/>
    <w:basedOn w:val="Normal"/>
    <w:link w:val="BalloonTextChar"/>
    <w:uiPriority w:val="99"/>
    <w:semiHidden/>
    <w:unhideWhenUsed/>
    <w:rsid w:val="00DB08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08CB"/>
    <w:rPr>
      <w:rFonts w:ascii="Segoe UI" w:hAnsi="Segoe UI" w:cs="Segoe UI"/>
      <w:sz w:val="18"/>
      <w:szCs w:val="18"/>
    </w:rPr>
  </w:style>
  <w:style w:type="paragraph" w:styleId="NormalWeb">
    <w:name w:val="Normal (Web)"/>
    <w:basedOn w:val="Normal"/>
    <w:uiPriority w:val="99"/>
    <w:unhideWhenUsed/>
    <w:rsid w:val="00714FF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714FF3"/>
    <w:rPr>
      <w:b/>
      <w:bCs/>
    </w:rPr>
  </w:style>
  <w:style w:type="paragraph" w:styleId="BodyTextIndent2">
    <w:name w:val="Body Text Indent 2"/>
    <w:aliases w:val="  uvlaka 2"/>
    <w:basedOn w:val="Normal"/>
    <w:link w:val="BodyTextIndent2Char"/>
    <w:rsid w:val="00B54A10"/>
    <w:pPr>
      <w:spacing w:after="0" w:line="240" w:lineRule="auto"/>
      <w:ind w:firstLine="720"/>
    </w:pPr>
    <w:rPr>
      <w:rFonts w:ascii="Arial" w:eastAsia="Times New Roman" w:hAnsi="Arial" w:cs="Times New Roman"/>
      <w:sz w:val="24"/>
      <w:szCs w:val="24"/>
      <w:lang w:val="hr-HR" w:eastAsia="x-none"/>
    </w:rPr>
  </w:style>
  <w:style w:type="character" w:customStyle="1" w:styleId="BodyTextIndent2Char">
    <w:name w:val="Body Text Indent 2 Char"/>
    <w:aliases w:val="  uvlaka 2 Char"/>
    <w:basedOn w:val="DefaultParagraphFont"/>
    <w:link w:val="BodyTextIndent2"/>
    <w:rsid w:val="00B54A10"/>
    <w:rPr>
      <w:rFonts w:ascii="Arial" w:eastAsia="Times New Roman" w:hAnsi="Arial" w:cs="Times New Roman"/>
      <w:sz w:val="24"/>
      <w:szCs w:val="24"/>
      <w:lang w:val="hr-HR" w:eastAsia="x-none"/>
    </w:rPr>
  </w:style>
  <w:style w:type="table" w:customStyle="1" w:styleId="TableGrid1">
    <w:name w:val="Table Grid1"/>
    <w:basedOn w:val="TableNormal"/>
    <w:next w:val="TableGrid"/>
    <w:uiPriority w:val="39"/>
    <w:rsid w:val="0081483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92FF5"/>
    <w:pPr>
      <w:autoSpaceDE w:val="0"/>
      <w:autoSpaceDN w:val="0"/>
      <w:adjustRightInd w:val="0"/>
      <w:spacing w:after="0" w:line="240" w:lineRule="auto"/>
    </w:pPr>
    <w:rPr>
      <w:rFonts w:ascii="Calibri" w:hAnsi="Calibri" w:cs="Calibri"/>
      <w:color w:val="000000"/>
      <w:sz w:val="24"/>
      <w:szCs w:val="24"/>
      <w:lang w:val="en-US"/>
    </w:rPr>
  </w:style>
  <w:style w:type="character" w:customStyle="1" w:styleId="fontstyle01">
    <w:name w:val="fontstyle01"/>
    <w:basedOn w:val="DefaultParagraphFont"/>
    <w:rsid w:val="0062541F"/>
    <w:rPr>
      <w:rFonts w:ascii="TimesNewRomanPSMT" w:hAnsi="TimesNewRomanPSMT" w:hint="default"/>
      <w:b w:val="0"/>
      <w:bCs w:val="0"/>
      <w:i w:val="0"/>
      <w:iCs w:val="0"/>
      <w:color w:val="000000"/>
      <w:sz w:val="24"/>
      <w:szCs w:val="24"/>
    </w:rPr>
  </w:style>
  <w:style w:type="character" w:customStyle="1" w:styleId="normaltextrun">
    <w:name w:val="normaltextrun"/>
    <w:basedOn w:val="DefaultParagraphFont"/>
    <w:rsid w:val="00DD52C9"/>
  </w:style>
  <w:style w:type="paragraph" w:customStyle="1" w:styleId="paragraph">
    <w:name w:val="paragraph"/>
    <w:basedOn w:val="Normal"/>
    <w:rsid w:val="00990F99"/>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eop">
    <w:name w:val="eop"/>
    <w:basedOn w:val="DefaultParagraphFont"/>
    <w:rsid w:val="00990F99"/>
  </w:style>
  <w:style w:type="character" w:styleId="CommentReference">
    <w:name w:val="annotation reference"/>
    <w:basedOn w:val="DefaultParagraphFont"/>
    <w:uiPriority w:val="99"/>
    <w:semiHidden/>
    <w:unhideWhenUsed/>
    <w:rsid w:val="00E95809"/>
    <w:rPr>
      <w:sz w:val="16"/>
      <w:szCs w:val="16"/>
    </w:rPr>
  </w:style>
  <w:style w:type="paragraph" w:styleId="CommentText">
    <w:name w:val="annotation text"/>
    <w:basedOn w:val="Normal"/>
    <w:link w:val="CommentTextChar"/>
    <w:uiPriority w:val="99"/>
    <w:semiHidden/>
    <w:unhideWhenUsed/>
    <w:rsid w:val="00E95809"/>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E95809"/>
    <w:rPr>
      <w:sz w:val="20"/>
      <w:szCs w:val="20"/>
      <w:lang w:val="en-US"/>
    </w:rPr>
  </w:style>
  <w:style w:type="table" w:customStyle="1" w:styleId="TableGrid0">
    <w:name w:val="TableGrid"/>
    <w:rsid w:val="00CE49A2"/>
    <w:pPr>
      <w:spacing w:after="0" w:line="240" w:lineRule="auto"/>
    </w:pPr>
    <w:rPr>
      <w:rFonts w:eastAsiaTheme="minorEastAsia"/>
      <w:lang w:val="en-US"/>
    </w:rPr>
    <w:tblPr>
      <w:tblCellMar>
        <w:top w:w="0" w:type="dxa"/>
        <w:left w:w="0" w:type="dxa"/>
        <w:bottom w:w="0" w:type="dxa"/>
        <w:right w:w="0" w:type="dxa"/>
      </w:tblCellMar>
    </w:tblPr>
  </w:style>
  <w:style w:type="character" w:customStyle="1" w:styleId="CommentSubjectChar">
    <w:name w:val="Comment Subject Char"/>
    <w:basedOn w:val="CommentTextChar"/>
    <w:link w:val="CommentSubject"/>
    <w:uiPriority w:val="99"/>
    <w:semiHidden/>
    <w:rsid w:val="00132E47"/>
    <w:rPr>
      <w:b/>
      <w:bCs/>
      <w:sz w:val="20"/>
      <w:szCs w:val="20"/>
      <w:lang w:val="en-US"/>
    </w:rPr>
  </w:style>
  <w:style w:type="paragraph" w:styleId="CommentSubject">
    <w:name w:val="annotation subject"/>
    <w:basedOn w:val="CommentText"/>
    <w:next w:val="CommentText"/>
    <w:link w:val="CommentSubjectChar"/>
    <w:uiPriority w:val="99"/>
    <w:semiHidden/>
    <w:unhideWhenUsed/>
    <w:rsid w:val="00132E47"/>
    <w:rPr>
      <w:b/>
      <w:bCs/>
      <w:lang w:val="sr-Latn-ME"/>
    </w:rPr>
  </w:style>
  <w:style w:type="table" w:customStyle="1" w:styleId="TableGrid2">
    <w:name w:val="Table Grid2"/>
    <w:basedOn w:val="TableNormal"/>
    <w:uiPriority w:val="39"/>
    <w:rsid w:val="00EA616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A073B"/>
    <w:rPr>
      <w:rFonts w:asciiTheme="majorHAnsi" w:eastAsiaTheme="majorEastAsia" w:hAnsiTheme="majorHAnsi" w:cstheme="majorBidi"/>
      <w:color w:val="2E74B5" w:themeColor="accent1" w:themeShade="BF"/>
      <w:sz w:val="26"/>
      <w:szCs w:val="26"/>
    </w:rPr>
  </w:style>
  <w:style w:type="character" w:customStyle="1" w:styleId="UnresolvedMention1">
    <w:name w:val="Unresolved Mention1"/>
    <w:basedOn w:val="DefaultParagraphFont"/>
    <w:uiPriority w:val="99"/>
    <w:semiHidden/>
    <w:unhideWhenUsed/>
    <w:rsid w:val="002D0190"/>
    <w:rPr>
      <w:color w:val="605E5C"/>
      <w:shd w:val="clear" w:color="auto" w:fill="E1DFDD"/>
    </w:rPr>
  </w:style>
  <w:style w:type="paragraph" w:styleId="Revision">
    <w:name w:val="Revision"/>
    <w:hidden/>
    <w:uiPriority w:val="99"/>
    <w:semiHidden/>
    <w:rsid w:val="00407406"/>
    <w:pPr>
      <w:spacing w:after="0" w:line="240" w:lineRule="auto"/>
    </w:pPr>
  </w:style>
  <w:style w:type="character" w:customStyle="1" w:styleId="UnresolvedMention2">
    <w:name w:val="Unresolved Mention2"/>
    <w:basedOn w:val="DefaultParagraphFont"/>
    <w:uiPriority w:val="99"/>
    <w:semiHidden/>
    <w:unhideWhenUsed/>
    <w:rsid w:val="00E90B4C"/>
    <w:rPr>
      <w:color w:val="605E5C"/>
      <w:shd w:val="clear" w:color="auto" w:fill="E1DFDD"/>
    </w:rPr>
  </w:style>
  <w:style w:type="paragraph" w:styleId="TOC4">
    <w:name w:val="toc 4"/>
    <w:basedOn w:val="Normal"/>
    <w:next w:val="Normal"/>
    <w:autoRedefine/>
    <w:uiPriority w:val="39"/>
    <w:semiHidden/>
    <w:unhideWhenUsed/>
    <w:rsid w:val="00A96302"/>
    <w:pPr>
      <w:spacing w:after="100"/>
      <w:ind w:left="660"/>
    </w:pPr>
  </w:style>
  <w:style w:type="character" w:styleId="UnresolvedMention">
    <w:name w:val="Unresolved Mention"/>
    <w:basedOn w:val="DefaultParagraphFont"/>
    <w:uiPriority w:val="99"/>
    <w:semiHidden/>
    <w:unhideWhenUsed/>
    <w:rsid w:val="004A31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79527">
      <w:bodyDiv w:val="1"/>
      <w:marLeft w:val="0"/>
      <w:marRight w:val="0"/>
      <w:marTop w:val="0"/>
      <w:marBottom w:val="0"/>
      <w:divBdr>
        <w:top w:val="none" w:sz="0" w:space="0" w:color="auto"/>
        <w:left w:val="none" w:sz="0" w:space="0" w:color="auto"/>
        <w:bottom w:val="none" w:sz="0" w:space="0" w:color="auto"/>
        <w:right w:val="none" w:sz="0" w:space="0" w:color="auto"/>
      </w:divBdr>
    </w:div>
    <w:div w:id="254945892">
      <w:bodyDiv w:val="1"/>
      <w:marLeft w:val="0"/>
      <w:marRight w:val="0"/>
      <w:marTop w:val="0"/>
      <w:marBottom w:val="0"/>
      <w:divBdr>
        <w:top w:val="none" w:sz="0" w:space="0" w:color="auto"/>
        <w:left w:val="none" w:sz="0" w:space="0" w:color="auto"/>
        <w:bottom w:val="none" w:sz="0" w:space="0" w:color="auto"/>
        <w:right w:val="none" w:sz="0" w:space="0" w:color="auto"/>
      </w:divBdr>
    </w:div>
    <w:div w:id="292518523">
      <w:bodyDiv w:val="1"/>
      <w:marLeft w:val="0"/>
      <w:marRight w:val="0"/>
      <w:marTop w:val="0"/>
      <w:marBottom w:val="0"/>
      <w:divBdr>
        <w:top w:val="none" w:sz="0" w:space="0" w:color="auto"/>
        <w:left w:val="none" w:sz="0" w:space="0" w:color="auto"/>
        <w:bottom w:val="none" w:sz="0" w:space="0" w:color="auto"/>
        <w:right w:val="none" w:sz="0" w:space="0" w:color="auto"/>
      </w:divBdr>
    </w:div>
    <w:div w:id="402138998">
      <w:bodyDiv w:val="1"/>
      <w:marLeft w:val="0"/>
      <w:marRight w:val="0"/>
      <w:marTop w:val="0"/>
      <w:marBottom w:val="0"/>
      <w:divBdr>
        <w:top w:val="none" w:sz="0" w:space="0" w:color="auto"/>
        <w:left w:val="none" w:sz="0" w:space="0" w:color="auto"/>
        <w:bottom w:val="none" w:sz="0" w:space="0" w:color="auto"/>
        <w:right w:val="none" w:sz="0" w:space="0" w:color="auto"/>
      </w:divBdr>
    </w:div>
    <w:div w:id="928081403">
      <w:bodyDiv w:val="1"/>
      <w:marLeft w:val="0"/>
      <w:marRight w:val="0"/>
      <w:marTop w:val="0"/>
      <w:marBottom w:val="0"/>
      <w:divBdr>
        <w:top w:val="none" w:sz="0" w:space="0" w:color="auto"/>
        <w:left w:val="none" w:sz="0" w:space="0" w:color="auto"/>
        <w:bottom w:val="none" w:sz="0" w:space="0" w:color="auto"/>
        <w:right w:val="none" w:sz="0" w:space="0" w:color="auto"/>
      </w:divBdr>
    </w:div>
    <w:div w:id="1419524600">
      <w:bodyDiv w:val="1"/>
      <w:marLeft w:val="0"/>
      <w:marRight w:val="0"/>
      <w:marTop w:val="0"/>
      <w:marBottom w:val="0"/>
      <w:divBdr>
        <w:top w:val="none" w:sz="0" w:space="0" w:color="auto"/>
        <w:left w:val="none" w:sz="0" w:space="0" w:color="auto"/>
        <w:bottom w:val="none" w:sz="0" w:space="0" w:color="auto"/>
        <w:right w:val="none" w:sz="0" w:space="0" w:color="auto"/>
      </w:divBdr>
    </w:div>
    <w:div w:id="1813910687">
      <w:bodyDiv w:val="1"/>
      <w:marLeft w:val="0"/>
      <w:marRight w:val="0"/>
      <w:marTop w:val="0"/>
      <w:marBottom w:val="0"/>
      <w:divBdr>
        <w:top w:val="none" w:sz="0" w:space="0" w:color="auto"/>
        <w:left w:val="none" w:sz="0" w:space="0" w:color="auto"/>
        <w:bottom w:val="none" w:sz="0" w:space="0" w:color="auto"/>
        <w:right w:val="none" w:sz="0" w:space="0" w:color="auto"/>
      </w:divBdr>
    </w:div>
    <w:div w:id="1855999588">
      <w:bodyDiv w:val="1"/>
      <w:marLeft w:val="0"/>
      <w:marRight w:val="0"/>
      <w:marTop w:val="0"/>
      <w:marBottom w:val="0"/>
      <w:divBdr>
        <w:top w:val="none" w:sz="0" w:space="0" w:color="auto"/>
        <w:left w:val="none" w:sz="0" w:space="0" w:color="auto"/>
        <w:bottom w:val="none" w:sz="0" w:space="0" w:color="auto"/>
        <w:right w:val="none" w:sz="0" w:space="0" w:color="auto"/>
      </w:divBdr>
    </w:div>
    <w:div w:id="1902133875">
      <w:bodyDiv w:val="1"/>
      <w:marLeft w:val="0"/>
      <w:marRight w:val="0"/>
      <w:marTop w:val="0"/>
      <w:marBottom w:val="0"/>
      <w:divBdr>
        <w:top w:val="none" w:sz="0" w:space="0" w:color="auto"/>
        <w:left w:val="none" w:sz="0" w:space="0" w:color="auto"/>
        <w:bottom w:val="none" w:sz="0" w:space="0" w:color="auto"/>
        <w:right w:val="none" w:sz="0" w:space="0" w:color="auto"/>
      </w:divBdr>
    </w:div>
    <w:div w:id="2089499870">
      <w:bodyDiv w:val="1"/>
      <w:marLeft w:val="0"/>
      <w:marRight w:val="0"/>
      <w:marTop w:val="0"/>
      <w:marBottom w:val="0"/>
      <w:divBdr>
        <w:top w:val="none" w:sz="0" w:space="0" w:color="auto"/>
        <w:left w:val="none" w:sz="0" w:space="0" w:color="auto"/>
        <w:bottom w:val="none" w:sz="0" w:space="0" w:color="auto"/>
        <w:right w:val="none" w:sz="0" w:space="0" w:color="auto"/>
      </w:divBdr>
    </w:div>
    <w:div w:id="209886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Microsoft_Excel_97-2003_Worksheet1.xls"/><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footer" Target="footer1.xml"/><Relationship Id="rId21" Type="http://schemas.openxmlformats.org/officeDocument/2006/relationships/oleObject" Target="embeddings/Microsoft_Excel_97-2003_Worksheet5.xls"/><Relationship Id="rId34" Type="http://schemas.openxmlformats.org/officeDocument/2006/relationships/image" Target="media/image14.emf"/><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oleObject" Target="embeddings/Microsoft_Excel_97-2003_Worksheet9.xls"/><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Excel_97-2003_Worksheet.xls"/><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oleObject" Target="embeddings/Microsoft_Excel_97-2003_Worksheet13.xls"/><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Microsoft_Excel_97-2003_Worksheet2.xls"/><Relationship Id="rId23" Type="http://schemas.openxmlformats.org/officeDocument/2006/relationships/oleObject" Target="embeddings/Microsoft_Excel_97-2003_Worksheet6.xls"/><Relationship Id="rId28" Type="http://schemas.openxmlformats.org/officeDocument/2006/relationships/image" Target="media/image11.emf"/><Relationship Id="rId36" Type="http://schemas.openxmlformats.org/officeDocument/2006/relationships/image" Target="media/image15.emf"/><Relationship Id="rId10" Type="http://schemas.openxmlformats.org/officeDocument/2006/relationships/image" Target="media/image2.emf"/><Relationship Id="rId19" Type="http://schemas.openxmlformats.org/officeDocument/2006/relationships/oleObject" Target="embeddings/Microsoft_Excel_97-2003_Worksheet4.xls"/><Relationship Id="rId31" Type="http://schemas.openxmlformats.org/officeDocument/2006/relationships/oleObject" Target="embeddings/Microsoft_Excel_97-2003_Worksheet10.xls"/><Relationship Id="rId4" Type="http://schemas.openxmlformats.org/officeDocument/2006/relationships/settings" Target="settings.xml"/><Relationship Id="rId9" Type="http://schemas.openxmlformats.org/officeDocument/2006/relationships/hyperlink" Target="mailto:skola@sss-ct.edu.me" TargetMode="External"/><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oleObject" Target="embeddings/Microsoft_Excel_97-2003_Worksheet8.xls"/><Relationship Id="rId30" Type="http://schemas.openxmlformats.org/officeDocument/2006/relationships/image" Target="media/image12.emf"/><Relationship Id="rId35" Type="http://schemas.openxmlformats.org/officeDocument/2006/relationships/oleObject" Target="embeddings/Microsoft_Excel_97-2003_Worksheet12.xls"/><Relationship Id="rId8" Type="http://schemas.openxmlformats.org/officeDocument/2006/relationships/image" Target="media/image1.gi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oleObject" Target="embeddings/Microsoft_Excel_97-2003_Worksheet3.xls"/><Relationship Id="rId25" Type="http://schemas.openxmlformats.org/officeDocument/2006/relationships/oleObject" Target="embeddings/Microsoft_Excel_97-2003_Worksheet7.xls"/><Relationship Id="rId33" Type="http://schemas.openxmlformats.org/officeDocument/2006/relationships/oleObject" Target="embeddings/Microsoft_Excel_97-2003_Worksheet11.xls"/><Relationship Id="rId38"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EF107D3380845B08FFB69CDB7D783BE"/>
        <w:category>
          <w:name w:val="General"/>
          <w:gallery w:val="placeholder"/>
        </w:category>
        <w:types>
          <w:type w:val="bbPlcHdr"/>
        </w:types>
        <w:behaviors>
          <w:behavior w:val="content"/>
        </w:behaviors>
        <w:guid w:val="{E71374D9-255B-43A7-8B63-63B5A263512A}"/>
      </w:docPartPr>
      <w:docPartBody>
        <w:p w:rsidR="00400BAD" w:rsidRDefault="00400BAD" w:rsidP="00400BAD">
          <w:pPr>
            <w:pStyle w:val="9EF107D3380845B08FFB69CDB7D783BE"/>
          </w:pPr>
          <w:r w:rsidRPr="00124D0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MS Gothic"/>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489"/>
    <w:rsid w:val="00000196"/>
    <w:rsid w:val="00006780"/>
    <w:rsid w:val="00025DD8"/>
    <w:rsid w:val="00035DD6"/>
    <w:rsid w:val="0005095D"/>
    <w:rsid w:val="00070343"/>
    <w:rsid w:val="00075005"/>
    <w:rsid w:val="00085A6C"/>
    <w:rsid w:val="000F107A"/>
    <w:rsid w:val="00101309"/>
    <w:rsid w:val="00103AD1"/>
    <w:rsid w:val="00140E20"/>
    <w:rsid w:val="00145FCB"/>
    <w:rsid w:val="001660DD"/>
    <w:rsid w:val="001748A5"/>
    <w:rsid w:val="00175680"/>
    <w:rsid w:val="001837C6"/>
    <w:rsid w:val="00192F74"/>
    <w:rsid w:val="001A1488"/>
    <w:rsid w:val="001A3F4A"/>
    <w:rsid w:val="001A43F9"/>
    <w:rsid w:val="001D3ECA"/>
    <w:rsid w:val="001E38AC"/>
    <w:rsid w:val="00237481"/>
    <w:rsid w:val="00256221"/>
    <w:rsid w:val="00291AE3"/>
    <w:rsid w:val="002977FB"/>
    <w:rsid w:val="002A51E8"/>
    <w:rsid w:val="002B7705"/>
    <w:rsid w:val="002C1962"/>
    <w:rsid w:val="002C564A"/>
    <w:rsid w:val="002E0E69"/>
    <w:rsid w:val="002E4F01"/>
    <w:rsid w:val="003009CB"/>
    <w:rsid w:val="0030642D"/>
    <w:rsid w:val="00315045"/>
    <w:rsid w:val="003404A6"/>
    <w:rsid w:val="0035167B"/>
    <w:rsid w:val="00362553"/>
    <w:rsid w:val="00385D7F"/>
    <w:rsid w:val="00396A96"/>
    <w:rsid w:val="003A48C3"/>
    <w:rsid w:val="003B2D50"/>
    <w:rsid w:val="003C05F9"/>
    <w:rsid w:val="00400BAD"/>
    <w:rsid w:val="00436A82"/>
    <w:rsid w:val="00457E77"/>
    <w:rsid w:val="00485232"/>
    <w:rsid w:val="004A34AA"/>
    <w:rsid w:val="004A6A31"/>
    <w:rsid w:val="004B102B"/>
    <w:rsid w:val="004D5688"/>
    <w:rsid w:val="00504D3E"/>
    <w:rsid w:val="00505B24"/>
    <w:rsid w:val="00505D55"/>
    <w:rsid w:val="0054117C"/>
    <w:rsid w:val="00546679"/>
    <w:rsid w:val="005548EF"/>
    <w:rsid w:val="00564AEC"/>
    <w:rsid w:val="0057453B"/>
    <w:rsid w:val="00582E99"/>
    <w:rsid w:val="0059163E"/>
    <w:rsid w:val="005A7228"/>
    <w:rsid w:val="005C0518"/>
    <w:rsid w:val="005E2F08"/>
    <w:rsid w:val="005F2DA3"/>
    <w:rsid w:val="005F52FB"/>
    <w:rsid w:val="005F7EEF"/>
    <w:rsid w:val="00602308"/>
    <w:rsid w:val="00602D7F"/>
    <w:rsid w:val="0060440E"/>
    <w:rsid w:val="006079B7"/>
    <w:rsid w:val="006108CF"/>
    <w:rsid w:val="00626E30"/>
    <w:rsid w:val="006415BB"/>
    <w:rsid w:val="006579F0"/>
    <w:rsid w:val="00691D5D"/>
    <w:rsid w:val="006E7A04"/>
    <w:rsid w:val="00700C31"/>
    <w:rsid w:val="00720FCF"/>
    <w:rsid w:val="00722C34"/>
    <w:rsid w:val="00726DDA"/>
    <w:rsid w:val="007416D7"/>
    <w:rsid w:val="00742CC5"/>
    <w:rsid w:val="007520FA"/>
    <w:rsid w:val="00761981"/>
    <w:rsid w:val="007637F4"/>
    <w:rsid w:val="00765426"/>
    <w:rsid w:val="00775092"/>
    <w:rsid w:val="00784054"/>
    <w:rsid w:val="007964AC"/>
    <w:rsid w:val="007A3E5F"/>
    <w:rsid w:val="007A74F3"/>
    <w:rsid w:val="007B4898"/>
    <w:rsid w:val="007B7ABF"/>
    <w:rsid w:val="007C4749"/>
    <w:rsid w:val="007D2CDE"/>
    <w:rsid w:val="007E4855"/>
    <w:rsid w:val="007F797C"/>
    <w:rsid w:val="00803836"/>
    <w:rsid w:val="008075BB"/>
    <w:rsid w:val="008214D2"/>
    <w:rsid w:val="008240DA"/>
    <w:rsid w:val="00824D2B"/>
    <w:rsid w:val="008635EA"/>
    <w:rsid w:val="00877A3D"/>
    <w:rsid w:val="008A5C62"/>
    <w:rsid w:val="008B1800"/>
    <w:rsid w:val="008B5FAC"/>
    <w:rsid w:val="008C167E"/>
    <w:rsid w:val="008C430C"/>
    <w:rsid w:val="008E1922"/>
    <w:rsid w:val="008E2122"/>
    <w:rsid w:val="008F08C0"/>
    <w:rsid w:val="008F3258"/>
    <w:rsid w:val="009048FE"/>
    <w:rsid w:val="009062C9"/>
    <w:rsid w:val="0091358A"/>
    <w:rsid w:val="009171EE"/>
    <w:rsid w:val="009245D7"/>
    <w:rsid w:val="00926610"/>
    <w:rsid w:val="00950787"/>
    <w:rsid w:val="00975EB8"/>
    <w:rsid w:val="00977F36"/>
    <w:rsid w:val="00985F84"/>
    <w:rsid w:val="009A73AE"/>
    <w:rsid w:val="009B1A53"/>
    <w:rsid w:val="009B434D"/>
    <w:rsid w:val="009B6A75"/>
    <w:rsid w:val="009C2EFD"/>
    <w:rsid w:val="00A23872"/>
    <w:rsid w:val="00A41E9A"/>
    <w:rsid w:val="00A56574"/>
    <w:rsid w:val="00A77C88"/>
    <w:rsid w:val="00A81569"/>
    <w:rsid w:val="00A831CB"/>
    <w:rsid w:val="00A86740"/>
    <w:rsid w:val="00A95B30"/>
    <w:rsid w:val="00AC5298"/>
    <w:rsid w:val="00AE563C"/>
    <w:rsid w:val="00AE75C0"/>
    <w:rsid w:val="00B05F4F"/>
    <w:rsid w:val="00B0675F"/>
    <w:rsid w:val="00B13867"/>
    <w:rsid w:val="00B214A1"/>
    <w:rsid w:val="00B237A1"/>
    <w:rsid w:val="00B51653"/>
    <w:rsid w:val="00B52300"/>
    <w:rsid w:val="00B529F4"/>
    <w:rsid w:val="00B55ED9"/>
    <w:rsid w:val="00B63556"/>
    <w:rsid w:val="00B656A1"/>
    <w:rsid w:val="00B835F6"/>
    <w:rsid w:val="00B87F66"/>
    <w:rsid w:val="00B903F6"/>
    <w:rsid w:val="00B93F64"/>
    <w:rsid w:val="00BA0F54"/>
    <w:rsid w:val="00BB21C8"/>
    <w:rsid w:val="00BD67D0"/>
    <w:rsid w:val="00BE1865"/>
    <w:rsid w:val="00C24148"/>
    <w:rsid w:val="00C2597B"/>
    <w:rsid w:val="00C43187"/>
    <w:rsid w:val="00C508D6"/>
    <w:rsid w:val="00C6497A"/>
    <w:rsid w:val="00CD2B65"/>
    <w:rsid w:val="00CE4561"/>
    <w:rsid w:val="00CF3D22"/>
    <w:rsid w:val="00CF4489"/>
    <w:rsid w:val="00CF73C9"/>
    <w:rsid w:val="00D02A88"/>
    <w:rsid w:val="00D229BE"/>
    <w:rsid w:val="00D4094B"/>
    <w:rsid w:val="00D45002"/>
    <w:rsid w:val="00D64CAE"/>
    <w:rsid w:val="00DA30B1"/>
    <w:rsid w:val="00DC0CDF"/>
    <w:rsid w:val="00DC2A60"/>
    <w:rsid w:val="00DC571D"/>
    <w:rsid w:val="00DD1B6F"/>
    <w:rsid w:val="00DF2195"/>
    <w:rsid w:val="00DF51E6"/>
    <w:rsid w:val="00E216B1"/>
    <w:rsid w:val="00E27A6A"/>
    <w:rsid w:val="00E32F68"/>
    <w:rsid w:val="00E336ED"/>
    <w:rsid w:val="00E3584D"/>
    <w:rsid w:val="00E369EE"/>
    <w:rsid w:val="00E55E61"/>
    <w:rsid w:val="00E660DC"/>
    <w:rsid w:val="00E74D20"/>
    <w:rsid w:val="00E83CA9"/>
    <w:rsid w:val="00E8625E"/>
    <w:rsid w:val="00EA6D4B"/>
    <w:rsid w:val="00EB2CBD"/>
    <w:rsid w:val="00EC07B2"/>
    <w:rsid w:val="00EC4595"/>
    <w:rsid w:val="00F02EFC"/>
    <w:rsid w:val="00F17CB2"/>
    <w:rsid w:val="00F17F3D"/>
    <w:rsid w:val="00F23A9A"/>
    <w:rsid w:val="00F36A4B"/>
    <w:rsid w:val="00F412F3"/>
    <w:rsid w:val="00F729C7"/>
    <w:rsid w:val="00F741B9"/>
    <w:rsid w:val="00F77F13"/>
    <w:rsid w:val="00FD39C9"/>
    <w:rsid w:val="00FE64E7"/>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r-Latn-ME" w:eastAsia="sr-Latn-M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0BAD"/>
    <w:rPr>
      <w:color w:val="808080"/>
    </w:rPr>
  </w:style>
  <w:style w:type="paragraph" w:customStyle="1" w:styleId="9EF107D3380845B08FFB69CDB7D783BE">
    <w:name w:val="9EF107D3380845B08FFB69CDB7D783BE"/>
    <w:rsid w:val="00400B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082DF-C97C-4887-8F59-F8BBE1642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14663</Words>
  <Characters>83580</Characters>
  <Application>Microsoft Office Word</Application>
  <DocSecurity>0</DocSecurity>
  <Lines>696</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Vlado Koprivica</cp:lastModifiedBy>
  <cp:revision>4</cp:revision>
  <cp:lastPrinted>2025-09-01T12:12:00Z</cp:lastPrinted>
  <dcterms:created xsi:type="dcterms:W3CDTF">2026-06-08T05:15:00Z</dcterms:created>
  <dcterms:modified xsi:type="dcterms:W3CDTF">2026-06-08T05:20:00Z</dcterms:modified>
</cp:coreProperties>
</file>