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01F" w:rsidRPr="007E18DC" w:rsidRDefault="0029501F" w:rsidP="0029501F">
      <w:pPr>
        <w:spacing w:after="0" w:line="240" w:lineRule="auto"/>
        <w:ind w:left="1170"/>
        <w:jc w:val="both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pl-PL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F286FC" wp14:editId="7D312D09">
                <wp:simplePos x="0" y="0"/>
                <wp:positionH relativeFrom="margin">
                  <wp:posOffset>3313989</wp:posOffset>
                </wp:positionH>
                <wp:positionV relativeFrom="paragraph">
                  <wp:posOffset>-31420</wp:posOffset>
                </wp:positionV>
                <wp:extent cx="2768600" cy="987425"/>
                <wp:effectExtent l="0" t="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01F" w:rsidRPr="00BE0EB2" w:rsidRDefault="0029501F" w:rsidP="0029501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 xml:space="preserve">Adresa: Bulevar Svetog Petra Cetinjskog 130, </w:t>
                            </w:r>
                          </w:p>
                          <w:p w:rsidR="0029501F" w:rsidRPr="00BE0EB2" w:rsidRDefault="0029501F" w:rsidP="0029501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29501F" w:rsidRPr="00BE0EB2" w:rsidRDefault="0029501F" w:rsidP="0029501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sz w:val="20"/>
                              </w:rPr>
                              <w:t>tel: +382 20 244 145</w:t>
                            </w:r>
                          </w:p>
                          <w:p w:rsidR="0029501F" w:rsidRPr="00BE0EB2" w:rsidRDefault="0029501F" w:rsidP="0029501F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BE0EB2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www.gov.me/mmp</w:t>
                            </w:r>
                          </w:p>
                          <w:p w:rsidR="0029501F" w:rsidRDefault="0029501F" w:rsidP="0029501F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286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0.95pt;margin-top:-2.45pt;width:218pt;height:7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tWgQ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" stroked="f">
                <v:textbox>
                  <w:txbxContent>
                    <w:p w:rsidR="0029501F" w:rsidRPr="00BE0EB2" w:rsidRDefault="0029501F" w:rsidP="0029501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  <w:lang w:val="pl-PL"/>
                        </w:rPr>
                        <w:t xml:space="preserve">Adresa: Bulevar Svetog Petra Cetinjskog 130, </w:t>
                      </w:r>
                    </w:p>
                    <w:p w:rsidR="0029501F" w:rsidRPr="00BE0EB2" w:rsidRDefault="0029501F" w:rsidP="0029501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29501F" w:rsidRPr="00BE0EB2" w:rsidRDefault="0029501F" w:rsidP="0029501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BE0EB2">
                        <w:rPr>
                          <w:rFonts w:ascii="Arial" w:hAnsi="Arial" w:cs="Arial"/>
                          <w:sz w:val="20"/>
                        </w:rPr>
                        <w:t>tel: +382 20 244 145</w:t>
                      </w:r>
                    </w:p>
                    <w:p w:rsidR="0029501F" w:rsidRPr="00BE0EB2" w:rsidRDefault="0029501F" w:rsidP="0029501F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BE0EB2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www.gov.me/mmp</w:t>
                      </w:r>
                    </w:p>
                    <w:p w:rsidR="0029501F" w:rsidRDefault="0029501F" w:rsidP="0029501F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6" distR="114296" simplePos="0" relativeHeight="251659264" behindDoc="0" locked="0" layoutInCell="1" allowOverlap="1" wp14:anchorId="6299BB03" wp14:editId="3EA84EF6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6C923" id="Straight Connector 2" o:spid="_x0000_s1026" style="position:absolute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MRhjDfGAQAAeQMAAA4AAAAAAAAAAAAA&#10;AAAALgIAAGRycy9lMm9Eb2MueG1sUEsBAi0AFAAGAAgAAAAhABjB4zjcAAAABwEAAA8AAAAAAAAA&#10;AAAAAAAAIAQAAGRycy9kb3ducmV2LnhtbFBLBQYAAAAABAAEAPMAAAApBQAAAAA=&#10;" strokecolor="#d5b03d" strokeweight="1.5pt"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9EA0A48" wp14:editId="029960F9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C60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>C</w:t>
      </w:r>
      <w:r w:rsidRPr="007E18DC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pl-PL"/>
        </w:rPr>
        <w:t>rna Gora</w:t>
      </w:r>
    </w:p>
    <w:p w:rsidR="0029501F" w:rsidRPr="007E18DC" w:rsidRDefault="0029501F" w:rsidP="0029501F">
      <w:pPr>
        <w:spacing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pl-PL"/>
        </w:rPr>
      </w:pPr>
      <w:r w:rsidRPr="003A2E44">
        <w:rPr>
          <w:rFonts w:ascii="Arial" w:eastAsia="Times New Roman" w:hAnsi="Arial" w:cs="Arial"/>
          <w:noProof/>
          <w:spacing w:val="-10"/>
          <w:kern w:val="28"/>
          <w:sz w:val="28"/>
          <w:szCs w:val="24"/>
          <w:lang w:val="pl-PL"/>
        </w:rPr>
        <w:t xml:space="preserve"> </w:t>
      </w:r>
      <w:r w:rsidRPr="007E18DC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pl-PL"/>
        </w:rPr>
        <w:t xml:space="preserve">Ministarstvo ljudskih i </w:t>
      </w:r>
    </w:p>
    <w:p w:rsidR="0029501F" w:rsidRPr="007E18DC" w:rsidRDefault="0029501F" w:rsidP="0029501F">
      <w:pPr>
        <w:spacing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</w:pPr>
      <w:r w:rsidRPr="007E18DC">
        <w:rPr>
          <w:rFonts w:ascii="Arial" w:eastAsia="Times New Roman" w:hAnsi="Arial" w:cs="Arial"/>
          <w:noProof/>
          <w:spacing w:val="-10"/>
          <w:kern w:val="28"/>
          <w:sz w:val="26"/>
          <w:szCs w:val="26"/>
          <w:lang w:val="en-US"/>
        </w:rPr>
        <w:t xml:space="preserve"> manjinskih prava</w:t>
      </w:r>
    </w:p>
    <w:p w:rsidR="0029501F" w:rsidRPr="003E6F15" w:rsidRDefault="0029501F" w:rsidP="0029501F">
      <w:pPr>
        <w:spacing w:after="80" w:line="240" w:lineRule="auto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</w:p>
    <w:p w:rsidR="0029501F" w:rsidRPr="005F61F3" w:rsidRDefault="0029501F" w:rsidP="0029501F">
      <w:pPr>
        <w:rPr>
          <w:rFonts w:cs="Calibri"/>
          <w:sz w:val="24"/>
          <w:szCs w:val="24"/>
          <w:lang w:val="sr-Latn-ME"/>
        </w:rPr>
      </w:pPr>
    </w:p>
    <w:p w:rsidR="0029501F" w:rsidRPr="002D794C" w:rsidRDefault="0029501F" w:rsidP="0029501F">
      <w:pPr>
        <w:rPr>
          <w:rFonts w:ascii="Arial" w:eastAsia="Times New Roman" w:hAnsi="Arial" w:cs="Arial"/>
          <w:bCs/>
          <w:sz w:val="24"/>
          <w:szCs w:val="24"/>
          <w:lang w:val="sr-Latn-ME" w:eastAsia="en-GB"/>
        </w:rPr>
      </w:pPr>
      <w:r w:rsidRPr="002D794C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 xml:space="preserve">Broj: </w:t>
      </w:r>
      <w:r w:rsidR="005A34CB" w:rsidRPr="00DF7C01">
        <w:rPr>
          <w:rFonts w:ascii="Arial" w:hAnsi="Arial" w:cs="Arial"/>
          <w:lang w:eastAsia="sr-Latn-ME"/>
        </w:rPr>
        <w:t>07-056/2</w:t>
      </w:r>
      <w:r w:rsidR="005A34CB">
        <w:rPr>
          <w:rFonts w:ascii="Arial" w:hAnsi="Arial" w:cs="Arial"/>
          <w:lang w:eastAsia="sr-Latn-ME"/>
        </w:rPr>
        <w:t>5</w:t>
      </w:r>
      <w:r w:rsidR="005A34CB" w:rsidRPr="00DF7C01">
        <w:rPr>
          <w:rFonts w:ascii="Arial" w:hAnsi="Arial" w:cs="Arial"/>
          <w:lang w:eastAsia="sr-Latn-ME"/>
        </w:rPr>
        <w:t>-5</w:t>
      </w:r>
      <w:r w:rsidR="005A34CB">
        <w:rPr>
          <w:rFonts w:ascii="Arial" w:hAnsi="Arial" w:cs="Arial"/>
          <w:lang w:eastAsia="sr-Latn-ME"/>
        </w:rPr>
        <w:t>76</w:t>
      </w:r>
      <w:r w:rsidR="005A34CB" w:rsidRPr="00DF7C01">
        <w:rPr>
          <w:rFonts w:ascii="Arial" w:hAnsi="Arial" w:cs="Arial"/>
          <w:lang w:eastAsia="sr-Latn-ME"/>
        </w:rPr>
        <w:t>/</w:t>
      </w:r>
      <w:r w:rsidR="005A34CB">
        <w:rPr>
          <w:rFonts w:ascii="Arial" w:hAnsi="Arial" w:cs="Arial"/>
          <w:lang w:eastAsia="sr-Latn-ME"/>
        </w:rPr>
        <w:t xml:space="preserve">3                                                                        </w:t>
      </w:r>
      <w:r w:rsidR="00C4795A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15</w:t>
      </w:r>
      <w:r w:rsidRPr="002D794C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.</w:t>
      </w:r>
      <w:r w:rsidR="00C4795A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09</w:t>
      </w:r>
      <w:r w:rsidR="005A34CB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.</w:t>
      </w:r>
      <w:bookmarkStart w:id="0" w:name="_GoBack"/>
      <w:bookmarkEnd w:id="0"/>
      <w:r w:rsidRPr="002D794C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202</w:t>
      </w:r>
      <w:r w:rsidR="005A34CB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5</w:t>
      </w:r>
      <w:r w:rsidRPr="002D794C">
        <w:rPr>
          <w:rFonts w:ascii="Arial" w:eastAsia="Times New Roman" w:hAnsi="Arial" w:cs="Arial"/>
          <w:bCs/>
          <w:sz w:val="24"/>
          <w:szCs w:val="24"/>
          <w:lang w:val="sr-Latn-ME" w:eastAsia="en-GB"/>
        </w:rPr>
        <w:t>. godine</w:t>
      </w:r>
    </w:p>
    <w:p w:rsidR="0029501F" w:rsidRPr="002D794C" w:rsidRDefault="0029501F" w:rsidP="0029501F">
      <w:pPr>
        <w:jc w:val="center"/>
        <w:rPr>
          <w:rFonts w:ascii="Arial" w:hAnsi="Arial" w:cs="Arial"/>
          <w:b/>
          <w:sz w:val="24"/>
          <w:szCs w:val="24"/>
        </w:rPr>
      </w:pPr>
    </w:p>
    <w:p w:rsidR="0029501F" w:rsidRPr="002D794C" w:rsidRDefault="0029501F" w:rsidP="0040484B">
      <w:pPr>
        <w:jc w:val="center"/>
        <w:rPr>
          <w:rFonts w:ascii="Arial" w:hAnsi="Arial" w:cs="Arial"/>
          <w:b/>
          <w:sz w:val="24"/>
          <w:szCs w:val="24"/>
        </w:rPr>
      </w:pPr>
      <w:r w:rsidRPr="002D794C">
        <w:rPr>
          <w:rFonts w:ascii="Arial" w:hAnsi="Arial" w:cs="Arial"/>
          <w:b/>
          <w:sz w:val="24"/>
          <w:szCs w:val="24"/>
        </w:rPr>
        <w:t xml:space="preserve">Izvještaj o sprovedenim javnim konsultacijama o Nacrtu sektorske analize u </w:t>
      </w:r>
      <w:r w:rsidRPr="00681075">
        <w:rPr>
          <w:rFonts w:ascii="Arial" w:hAnsi="Arial" w:cs="Arial"/>
          <w:b/>
          <w:sz w:val="24"/>
          <w:szCs w:val="24"/>
        </w:rPr>
        <w:t xml:space="preserve">oblasti </w:t>
      </w:r>
      <w:bookmarkStart w:id="1" w:name="_Hlk164688155"/>
      <w:r w:rsidRPr="00681075">
        <w:rPr>
          <w:rFonts w:ascii="Arial" w:hAnsi="Arial" w:cs="Arial"/>
          <w:b/>
          <w:sz w:val="24"/>
          <w:szCs w:val="24"/>
        </w:rPr>
        <w:t>Zaštita i unapređenje ljudskih i manjinskih prava – Interkulturalizam</w:t>
      </w:r>
      <w:bookmarkEnd w:id="1"/>
      <w:r w:rsidR="0040484B">
        <w:rPr>
          <w:rFonts w:ascii="Arial" w:hAnsi="Arial" w:cs="Arial"/>
          <w:b/>
          <w:sz w:val="24"/>
          <w:szCs w:val="24"/>
        </w:rPr>
        <w:t xml:space="preserve"> </w:t>
      </w:r>
      <w:r w:rsidRPr="00681075">
        <w:rPr>
          <w:rFonts w:ascii="Arial" w:hAnsi="Arial" w:cs="Arial"/>
          <w:b/>
          <w:sz w:val="24"/>
          <w:szCs w:val="24"/>
        </w:rPr>
        <w:t>za</w:t>
      </w:r>
      <w:r w:rsidRPr="002D794C">
        <w:rPr>
          <w:rFonts w:ascii="Arial" w:hAnsi="Arial" w:cs="Arial"/>
          <w:b/>
          <w:sz w:val="24"/>
          <w:szCs w:val="24"/>
        </w:rPr>
        <w:t xml:space="preserve"> 202</w:t>
      </w:r>
      <w:r w:rsidR="005A34CB">
        <w:rPr>
          <w:rFonts w:ascii="Arial" w:hAnsi="Arial" w:cs="Arial"/>
          <w:b/>
          <w:sz w:val="24"/>
          <w:szCs w:val="24"/>
        </w:rPr>
        <w:t>6</w:t>
      </w:r>
      <w:r w:rsidRPr="002D794C">
        <w:rPr>
          <w:rFonts w:ascii="Arial" w:hAnsi="Arial" w:cs="Arial"/>
          <w:b/>
          <w:sz w:val="24"/>
          <w:szCs w:val="24"/>
        </w:rPr>
        <w:t>. godinu</w:t>
      </w:r>
    </w:p>
    <w:p w:rsidR="0029501F" w:rsidRPr="002D794C" w:rsidRDefault="0029501F" w:rsidP="0029501F">
      <w:pPr>
        <w:jc w:val="both"/>
        <w:rPr>
          <w:rFonts w:ascii="Arial" w:hAnsi="Arial" w:cs="Arial"/>
          <w:sz w:val="24"/>
          <w:szCs w:val="24"/>
        </w:rPr>
      </w:pPr>
    </w:p>
    <w:p w:rsidR="0029501F" w:rsidRPr="002D794C" w:rsidRDefault="0029501F" w:rsidP="0029501F">
      <w:pPr>
        <w:jc w:val="both"/>
        <w:rPr>
          <w:rFonts w:ascii="Arial" w:hAnsi="Arial" w:cs="Arial"/>
          <w:sz w:val="24"/>
          <w:szCs w:val="24"/>
        </w:rPr>
      </w:pPr>
      <w:r w:rsidRPr="002D794C">
        <w:rPr>
          <w:rFonts w:ascii="Arial" w:hAnsi="Arial" w:cs="Arial"/>
          <w:sz w:val="24"/>
          <w:szCs w:val="24"/>
        </w:rPr>
        <w:t xml:space="preserve">Shodno članu 79 Zakona o državnoj upravi </w:t>
      </w:r>
      <w:r w:rsidRPr="008F7E6E">
        <w:rPr>
          <w:rFonts w:ascii="Arial" w:hAnsi="Arial" w:cs="Arial"/>
          <w:sz w:val="24"/>
          <w:szCs w:val="24"/>
        </w:rPr>
        <w:t>("Službeni list Crne Gore", br. 078/18, 070/21</w:t>
      </w:r>
      <w:r>
        <w:rPr>
          <w:rFonts w:ascii="Arial" w:hAnsi="Arial" w:cs="Arial"/>
          <w:sz w:val="24"/>
          <w:szCs w:val="24"/>
        </w:rPr>
        <w:t xml:space="preserve"> i</w:t>
      </w:r>
      <w:r w:rsidRPr="008F7E6E">
        <w:rPr>
          <w:rFonts w:ascii="Arial" w:hAnsi="Arial" w:cs="Arial"/>
          <w:sz w:val="24"/>
          <w:szCs w:val="24"/>
        </w:rPr>
        <w:t xml:space="preserve"> 052/22) </w:t>
      </w:r>
      <w:r w:rsidRPr="002D794C">
        <w:rPr>
          <w:rFonts w:ascii="Arial" w:hAnsi="Arial" w:cs="Arial"/>
          <w:sz w:val="24"/>
          <w:szCs w:val="24"/>
        </w:rPr>
        <w:t>i člana 12 Uredbe o izboru predstavnika nevladinih organizacija u radna tijela organa državne uprave i sprovođenju javne rasprave u pripremi zakona i strategija</w:t>
      </w:r>
      <w:r>
        <w:rPr>
          <w:rFonts w:ascii="Arial" w:hAnsi="Arial" w:cs="Arial"/>
          <w:sz w:val="24"/>
          <w:szCs w:val="24"/>
        </w:rPr>
        <w:t>, a</w:t>
      </w:r>
      <w:r w:rsidRPr="002D794C">
        <w:rPr>
          <w:rFonts w:ascii="Arial" w:hAnsi="Arial" w:cs="Arial"/>
          <w:sz w:val="24"/>
          <w:szCs w:val="24"/>
        </w:rPr>
        <w:t xml:space="preserve"> u vezi sa članom 32a Zakona o nevladinim organizacijama, Ministarstvo ljudskih i manjinskih prava, dana </w:t>
      </w:r>
      <w:r w:rsidR="005A34CB">
        <w:rPr>
          <w:rFonts w:ascii="Arial" w:hAnsi="Arial" w:cs="Arial"/>
          <w:sz w:val="24"/>
          <w:szCs w:val="24"/>
        </w:rPr>
        <w:t>08</w:t>
      </w:r>
      <w:r w:rsidRPr="002D794C">
        <w:rPr>
          <w:rFonts w:ascii="Arial" w:hAnsi="Arial" w:cs="Arial"/>
          <w:sz w:val="24"/>
          <w:szCs w:val="24"/>
        </w:rPr>
        <w:t>.0</w:t>
      </w:r>
      <w:r w:rsidR="005A34CB">
        <w:rPr>
          <w:rFonts w:ascii="Arial" w:hAnsi="Arial" w:cs="Arial"/>
          <w:sz w:val="24"/>
          <w:szCs w:val="24"/>
        </w:rPr>
        <w:t>7</w:t>
      </w:r>
      <w:r w:rsidRPr="002D794C">
        <w:rPr>
          <w:rFonts w:ascii="Arial" w:hAnsi="Arial" w:cs="Arial"/>
          <w:sz w:val="24"/>
          <w:szCs w:val="24"/>
        </w:rPr>
        <w:t>.202</w:t>
      </w:r>
      <w:r w:rsidR="005A34CB">
        <w:rPr>
          <w:rFonts w:ascii="Arial" w:hAnsi="Arial" w:cs="Arial"/>
          <w:sz w:val="24"/>
          <w:szCs w:val="24"/>
        </w:rPr>
        <w:t>5</w:t>
      </w:r>
      <w:r w:rsidRPr="002D794C">
        <w:rPr>
          <w:rFonts w:ascii="Arial" w:hAnsi="Arial" w:cs="Arial"/>
          <w:sz w:val="24"/>
          <w:szCs w:val="24"/>
        </w:rPr>
        <w:t xml:space="preserve">. godine, objavilo je Javni poziv za konsultacije sa zainteresovanim nevladinim organizacijama koje se bave </w:t>
      </w:r>
      <w:r>
        <w:rPr>
          <w:rFonts w:ascii="Arial" w:hAnsi="Arial" w:cs="Arial"/>
          <w:sz w:val="24"/>
          <w:szCs w:val="24"/>
        </w:rPr>
        <w:t>z</w:t>
      </w:r>
      <w:r w:rsidRPr="004A39EC">
        <w:rPr>
          <w:rFonts w:ascii="Arial" w:hAnsi="Arial" w:cs="Arial"/>
          <w:sz w:val="24"/>
          <w:szCs w:val="24"/>
        </w:rPr>
        <w:t>aštit</w:t>
      </w:r>
      <w:r>
        <w:rPr>
          <w:rFonts w:ascii="Arial" w:hAnsi="Arial" w:cs="Arial"/>
          <w:sz w:val="24"/>
          <w:szCs w:val="24"/>
        </w:rPr>
        <w:t>om</w:t>
      </w:r>
      <w:r w:rsidRPr="004A39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681075">
        <w:rPr>
          <w:rFonts w:ascii="Arial" w:hAnsi="Arial" w:cs="Arial"/>
          <w:b/>
          <w:sz w:val="24"/>
          <w:szCs w:val="24"/>
        </w:rPr>
        <w:t xml:space="preserve"> </w:t>
      </w:r>
      <w:r w:rsidRPr="00681075">
        <w:rPr>
          <w:rFonts w:ascii="Arial" w:hAnsi="Arial" w:cs="Arial"/>
          <w:sz w:val="24"/>
          <w:szCs w:val="24"/>
        </w:rPr>
        <w:t>unapređenjem ljudskih i manjinskih prava – Interkulturalizam,</w:t>
      </w:r>
      <w:r w:rsidRPr="002D794C">
        <w:rPr>
          <w:rFonts w:ascii="Arial" w:hAnsi="Arial" w:cs="Arial"/>
          <w:sz w:val="24"/>
          <w:szCs w:val="24"/>
        </w:rPr>
        <w:t xml:space="preserve"> u cilju sačinjavanja Sektorske analize za utvrđivanje predloga prioritetnih oblasti od javnog interesa i potrebnih sredstava za finansiranje projekata i programa nevladinih organizacija iz Budžeta Crne Gore u 202</w:t>
      </w:r>
      <w:r w:rsidR="005A34CB">
        <w:rPr>
          <w:rFonts w:ascii="Arial" w:hAnsi="Arial" w:cs="Arial"/>
          <w:sz w:val="24"/>
          <w:szCs w:val="24"/>
        </w:rPr>
        <w:t>6</w:t>
      </w:r>
      <w:r w:rsidRPr="002D794C">
        <w:rPr>
          <w:rFonts w:ascii="Arial" w:hAnsi="Arial" w:cs="Arial"/>
          <w:sz w:val="24"/>
          <w:szCs w:val="24"/>
        </w:rPr>
        <w:t xml:space="preserve">. godini u navedenoj oblasti. Konsultacije su realizovane u periodu od </w:t>
      </w:r>
      <w:r w:rsidR="005A34CB">
        <w:rPr>
          <w:rFonts w:ascii="Arial" w:hAnsi="Arial" w:cs="Arial"/>
          <w:sz w:val="24"/>
          <w:szCs w:val="24"/>
        </w:rPr>
        <w:t>08</w:t>
      </w:r>
      <w:r w:rsidRPr="002D794C">
        <w:rPr>
          <w:rFonts w:ascii="Arial" w:hAnsi="Arial" w:cs="Arial"/>
          <w:sz w:val="24"/>
          <w:szCs w:val="24"/>
        </w:rPr>
        <w:t>.0</w:t>
      </w:r>
      <w:r w:rsidR="005A34CB">
        <w:rPr>
          <w:rFonts w:ascii="Arial" w:hAnsi="Arial" w:cs="Arial"/>
          <w:sz w:val="24"/>
          <w:szCs w:val="24"/>
        </w:rPr>
        <w:t>7</w:t>
      </w:r>
      <w:r w:rsidRPr="002D794C">
        <w:rPr>
          <w:rFonts w:ascii="Arial" w:hAnsi="Arial" w:cs="Arial"/>
          <w:sz w:val="24"/>
          <w:szCs w:val="24"/>
        </w:rPr>
        <w:t>.202</w:t>
      </w:r>
      <w:r w:rsidR="005A34CB">
        <w:rPr>
          <w:rFonts w:ascii="Arial" w:hAnsi="Arial" w:cs="Arial"/>
          <w:sz w:val="24"/>
          <w:szCs w:val="24"/>
        </w:rPr>
        <w:t>5</w:t>
      </w:r>
      <w:r w:rsidRPr="002D794C">
        <w:rPr>
          <w:rFonts w:ascii="Arial" w:hAnsi="Arial" w:cs="Arial"/>
          <w:sz w:val="24"/>
          <w:szCs w:val="24"/>
        </w:rPr>
        <w:t xml:space="preserve">. godine zaključno sa </w:t>
      </w:r>
      <w:r w:rsidR="005A34CB">
        <w:rPr>
          <w:rFonts w:ascii="Arial" w:hAnsi="Arial" w:cs="Arial"/>
          <w:sz w:val="24"/>
          <w:szCs w:val="24"/>
        </w:rPr>
        <w:t>23</w:t>
      </w:r>
      <w:r w:rsidRPr="002D794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5A34C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.202</w:t>
      </w:r>
      <w:r w:rsidR="005A34C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godine, u okviru kojeg perioda od strane nevladinih organizacija nijesu</w:t>
      </w:r>
      <w:r w:rsidRPr="002D794C">
        <w:rPr>
          <w:rFonts w:ascii="Arial" w:hAnsi="Arial" w:cs="Arial"/>
          <w:sz w:val="24"/>
          <w:szCs w:val="24"/>
        </w:rPr>
        <w:t xml:space="preserve"> dos</w:t>
      </w:r>
      <w:r>
        <w:rPr>
          <w:rFonts w:ascii="Arial" w:hAnsi="Arial" w:cs="Arial"/>
          <w:sz w:val="24"/>
          <w:szCs w:val="24"/>
        </w:rPr>
        <w:t>tavljeni komentari</w:t>
      </w:r>
      <w:r w:rsidRPr="002D794C">
        <w:rPr>
          <w:rFonts w:ascii="Arial" w:hAnsi="Arial" w:cs="Arial"/>
          <w:sz w:val="24"/>
          <w:szCs w:val="24"/>
        </w:rPr>
        <w:t xml:space="preserve"> i sugestije.</w:t>
      </w:r>
    </w:p>
    <w:p w:rsidR="0029501F" w:rsidRPr="002D794C" w:rsidRDefault="0029501F" w:rsidP="0029501F">
      <w:pPr>
        <w:rPr>
          <w:rFonts w:ascii="Arial" w:hAnsi="Arial" w:cs="Arial"/>
        </w:rPr>
      </w:pPr>
    </w:p>
    <w:p w:rsidR="0029501F" w:rsidRPr="002D794C" w:rsidRDefault="0029501F" w:rsidP="0029501F">
      <w:pPr>
        <w:rPr>
          <w:rFonts w:ascii="Arial" w:hAnsi="Arial" w:cs="Arial"/>
        </w:rPr>
      </w:pPr>
    </w:p>
    <w:p w:rsidR="0029501F" w:rsidRPr="004A39EC" w:rsidRDefault="0029501F" w:rsidP="0029501F">
      <w:pPr>
        <w:jc w:val="center"/>
        <w:rPr>
          <w:rFonts w:ascii="Arial" w:hAnsi="Arial" w:cs="Arial"/>
          <w:b/>
          <w:sz w:val="24"/>
        </w:rPr>
      </w:pPr>
      <w:r w:rsidRPr="004A39EC">
        <w:rPr>
          <w:rFonts w:ascii="Arial" w:hAnsi="Arial" w:cs="Arial"/>
          <w:b/>
          <w:sz w:val="24"/>
        </w:rPr>
        <w:t>MINISTARSTVO LJUDSKIH I MANJINSKIH PRAVA</w:t>
      </w:r>
    </w:p>
    <w:p w:rsidR="0029501F" w:rsidRPr="00D2687D" w:rsidRDefault="0029501F" w:rsidP="0029501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Direktorat za interkulturalizam </w:t>
      </w:r>
    </w:p>
    <w:p w:rsidR="00B3080B" w:rsidRDefault="0040484B"/>
    <w:sectPr w:rsidR="00B308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1F"/>
    <w:rsid w:val="0029501F"/>
    <w:rsid w:val="0040484B"/>
    <w:rsid w:val="00547D09"/>
    <w:rsid w:val="005A34CB"/>
    <w:rsid w:val="00B53163"/>
    <w:rsid w:val="00BD5B0B"/>
    <w:rsid w:val="00C4795A"/>
    <w:rsid w:val="00E1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B7ABF"/>
  <w15:chartTrackingRefBased/>
  <w15:docId w15:val="{5AC80C74-C406-4907-8688-CDF98973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01F"/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Dukaj</dc:creator>
  <cp:keywords/>
  <dc:description/>
  <cp:lastModifiedBy>Mila Popovich</cp:lastModifiedBy>
  <cp:revision>3</cp:revision>
  <cp:lastPrinted>2025-09-16T09:50:00Z</cp:lastPrinted>
  <dcterms:created xsi:type="dcterms:W3CDTF">2025-09-16T09:51:00Z</dcterms:created>
  <dcterms:modified xsi:type="dcterms:W3CDTF">2025-09-19T12:20:00Z</dcterms:modified>
</cp:coreProperties>
</file>