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0389E" w14:textId="77777777" w:rsidR="006E308F" w:rsidRPr="006C1697" w:rsidRDefault="006E308F" w:rsidP="006E30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320"/>
        <w:gridCol w:w="7680"/>
        <w:gridCol w:w="1440"/>
      </w:tblGrid>
      <w:tr w:rsidR="006E308F" w:rsidRPr="00E71321" w14:paraId="364D6292" w14:textId="77777777" w:rsidTr="5DF6A708">
        <w:trPr>
          <w:trHeight w:val="1843"/>
        </w:trPr>
        <w:tc>
          <w:tcPr>
            <w:tcW w:w="1320" w:type="dxa"/>
            <w:shd w:val="clear" w:color="auto" w:fill="auto"/>
          </w:tcPr>
          <w:p w14:paraId="0C88FB90" w14:textId="77777777" w:rsidR="006E308F" w:rsidRPr="006C1697" w:rsidRDefault="006E308F" w:rsidP="00977CA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9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0EDBD83" wp14:editId="1B8C31FE">
                  <wp:extent cx="774700" cy="512445"/>
                  <wp:effectExtent l="0" t="0" r="6350" b="1905"/>
                  <wp:docPr id="2" name="Picture 2" descr="j039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391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7E278805" w14:textId="29345E90" w:rsidR="006E308F" w:rsidRPr="00B05BCF" w:rsidRDefault="00B55138" w:rsidP="00B05B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05B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EVROPSKA UNIJA</w:t>
            </w:r>
            <w:r w:rsidR="006E308F" w:rsidRPr="00B05B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– </w:t>
            </w:r>
            <w:r w:rsidRPr="00B05B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CRNA GORA</w:t>
            </w:r>
          </w:p>
          <w:p w14:paraId="009F149D" w14:textId="01188444" w:rsidR="00B55138" w:rsidRPr="00B05BCF" w:rsidRDefault="00B55138" w:rsidP="00B05B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sr-Latn-CS"/>
              </w:rPr>
            </w:pPr>
            <w:r w:rsidRPr="00B05B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Sporazum o stabilizaciji i pridruživanju</w:t>
            </w:r>
          </w:p>
          <w:p w14:paraId="2B7D1654" w14:textId="38466BB7" w:rsidR="006E308F" w:rsidRPr="00B05BCF" w:rsidRDefault="00B55138" w:rsidP="00B05B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sr-Latn-CS"/>
              </w:rPr>
            </w:pPr>
            <w:r w:rsidRPr="00B05BC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sr-Latn-CS"/>
              </w:rPr>
              <w:t xml:space="preserve">POSEBNA GRUPA </w:t>
            </w:r>
          </w:p>
          <w:p w14:paraId="57A90938" w14:textId="75323F05" w:rsidR="00B55138" w:rsidRPr="00B05BCF" w:rsidRDefault="00B55138" w:rsidP="00B05B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sr-Latn-CS"/>
              </w:rPr>
            </w:pPr>
            <w:r w:rsidRPr="00B05BC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sr-Latn-CS"/>
              </w:rPr>
              <w:t>REFORMA JAVNE UPRAVE</w:t>
            </w:r>
            <w:r w:rsidR="00B05BC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sr-Latn-CS"/>
              </w:rPr>
              <w:t xml:space="preserve"> (RJU)</w:t>
            </w:r>
          </w:p>
          <w:p w14:paraId="78CE6C2E" w14:textId="320B8DE5" w:rsidR="006E308F" w:rsidRPr="00B05BCF" w:rsidRDefault="00B55138" w:rsidP="00B05B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05BC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sr-Latn-CS"/>
              </w:rPr>
              <w:t>12. sastanak</w:t>
            </w:r>
          </w:p>
        </w:tc>
        <w:tc>
          <w:tcPr>
            <w:tcW w:w="1440" w:type="dxa"/>
            <w:shd w:val="clear" w:color="auto" w:fill="auto"/>
          </w:tcPr>
          <w:p w14:paraId="22190E7C" w14:textId="77777777" w:rsidR="006E308F" w:rsidRPr="006C1697" w:rsidRDefault="006E308F" w:rsidP="00977CA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9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C66AA39" wp14:editId="399D3B74">
                  <wp:extent cx="850265" cy="512445"/>
                  <wp:effectExtent l="0" t="0" r="6985" b="1905"/>
                  <wp:docPr id="1" name="Picture 1" descr="mn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n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08F" w:rsidRPr="00E71321" w14:paraId="2033D22D" w14:textId="77777777" w:rsidTr="5DF6A708">
        <w:tc>
          <w:tcPr>
            <w:tcW w:w="104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B455E" w14:textId="2BD00A3D" w:rsidR="006E308F" w:rsidRPr="00B05BCF" w:rsidRDefault="00B55138" w:rsidP="00B05BCF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05B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20. novembar</w:t>
            </w:r>
            <w:r w:rsidR="006E308F" w:rsidRPr="00B05B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2024</w:t>
            </w:r>
            <w:r w:rsidRPr="00B05B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</w:t>
            </w:r>
            <w:r w:rsidR="006E308F" w:rsidRPr="00B05B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</w:p>
          <w:p w14:paraId="7E31082D" w14:textId="14FC705E" w:rsidR="006E308F" w:rsidRPr="00B05BCF" w:rsidRDefault="00B55138" w:rsidP="00B05BCF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05B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Brisel</w:t>
            </w:r>
            <w:r w:rsidR="006E308F" w:rsidRPr="00B05B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/ </w:t>
            </w:r>
            <w:r w:rsidRPr="00B05BC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Hibridni format</w:t>
            </w:r>
          </w:p>
          <w:p w14:paraId="3A13AF2B" w14:textId="77777777" w:rsidR="006E308F" w:rsidRPr="00B05BCF" w:rsidRDefault="006E308F" w:rsidP="00B05BCF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</w:p>
        </w:tc>
      </w:tr>
    </w:tbl>
    <w:p w14:paraId="7F12BBBF" w14:textId="77777777" w:rsidR="006E308F" w:rsidRPr="00E71321" w:rsidRDefault="006E308F" w:rsidP="5DF6A708">
      <w:pPr>
        <w:widowControl w:val="0"/>
        <w:spacing w:before="6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97F75" w14:textId="15E6A273" w:rsidR="006E308F" w:rsidRPr="006C1697" w:rsidRDefault="00B55138" w:rsidP="006E308F">
      <w:pPr>
        <w:widowControl w:val="0"/>
        <w:spacing w:before="60" w:after="6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OPERATIVNI ZAKLJUČCI</w:t>
      </w:r>
    </w:p>
    <w:p w14:paraId="435B62BA" w14:textId="77777777" w:rsidR="006E308F" w:rsidRPr="006C1697" w:rsidRDefault="006E308F" w:rsidP="006E308F">
      <w:pPr>
        <w:rPr>
          <w:rFonts w:ascii="Times New Roman" w:hAnsi="Times New Roman" w:cs="Times New Roman"/>
          <w:sz w:val="24"/>
          <w:szCs w:val="24"/>
          <w:lang w:val="en-IE"/>
        </w:rPr>
      </w:pPr>
    </w:p>
    <w:p w14:paraId="01E08CC5" w14:textId="77777777" w:rsidR="00B55138" w:rsidRPr="00B55138" w:rsidRDefault="00B55138" w:rsidP="00B55138">
      <w:pPr>
        <w:rPr>
          <w:rFonts w:ascii="Times New Roman" w:hAnsi="Times New Roman" w:cs="Times New Roman"/>
          <w:b/>
          <w:sz w:val="24"/>
          <w:szCs w:val="24"/>
        </w:rPr>
      </w:pPr>
      <w:r w:rsidRPr="00B55138">
        <w:rPr>
          <w:rFonts w:ascii="Times New Roman" w:hAnsi="Times New Roman" w:cs="Times New Roman"/>
          <w:b/>
          <w:sz w:val="24"/>
          <w:szCs w:val="24"/>
        </w:rPr>
        <w:t>STRATEŠKI OKVIR</w:t>
      </w:r>
    </w:p>
    <w:p w14:paraId="4F32B64E" w14:textId="064E8BC9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1. Crna Gora će usvojiti Akcioni plan za sprovođenje Str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ategije reforme javne uprave za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period 2025–2026, uzimajući u obzir nalaze i prepo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ruke najnovije SIGMA procjene o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monitoringu i izvještaj Evropske komisije o Crnoj Gor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i za 2024. godinu, te preduzete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mjere za povećanje stope implementacije. Godišnji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izvještaj o implementaciji biće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pripremljen do kraja marta 2025.</w:t>
      </w:r>
    </w:p>
    <w:p w14:paraId="7FE520CF" w14:textId="7A90C1A1" w:rsid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2. Crna Gora će uspostaviti javno dostupni elektronski sis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tem za praćenje i izvještavanje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o napretku u oblasti reforme javne uprave.</w:t>
      </w:r>
    </w:p>
    <w:p w14:paraId="1E612ABC" w14:textId="77777777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428B0A5" w14:textId="77777777" w:rsidR="00B55138" w:rsidRPr="00B55138" w:rsidRDefault="00B55138" w:rsidP="00B551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138">
        <w:rPr>
          <w:rFonts w:ascii="Times New Roman" w:hAnsi="Times New Roman" w:cs="Times New Roman"/>
          <w:b/>
          <w:sz w:val="24"/>
          <w:szCs w:val="24"/>
        </w:rPr>
        <w:t>RAZVOJ POLITIKA I KOORDINACIJA</w:t>
      </w:r>
    </w:p>
    <w:p w14:paraId="33F96137" w14:textId="158A5BD8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3. Crna Gora će razviti i usvojiti metodologiju za obračun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 troškova strateških dokumenata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u skladu s najboljim međunarodnim praksama i započeti njenu sistematsku primjenu.</w:t>
      </w:r>
    </w:p>
    <w:p w14:paraId="5DFA4A57" w14:textId="58D44BC7" w:rsid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4. Crna Gora će povećati udio nacrta zakona i strategi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ja koje se dostavljaju na javne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konsultacije i unaprijediti funkcionalnost postojećeg portala za eParticipaciju.</w:t>
      </w:r>
    </w:p>
    <w:p w14:paraId="636BE7C2" w14:textId="77777777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602C4B2" w14:textId="77777777" w:rsidR="00B55138" w:rsidRPr="00B55138" w:rsidRDefault="00B55138" w:rsidP="00B551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138">
        <w:rPr>
          <w:rFonts w:ascii="Times New Roman" w:hAnsi="Times New Roman" w:cs="Times New Roman"/>
          <w:b/>
          <w:sz w:val="24"/>
          <w:szCs w:val="24"/>
        </w:rPr>
        <w:t>DRŽAVNA UPRAVA I UPRAVLJANJE LJUDSKIM RESURSIMA</w:t>
      </w:r>
    </w:p>
    <w:p w14:paraId="5A8C4E12" w14:textId="2E7E9DAC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5. Crna Gora će izmijeniti Zakon o državnim službenic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ima i namještenicima i donijeti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Zakon o lokalnim službenicima i namještenicima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u skladu s preporukama Evropske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komisije i SIGMA-e.</w:t>
      </w:r>
    </w:p>
    <w:p w14:paraId="1E8A91F0" w14:textId="1358601A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6. Crna Gora će izmijeniti Zakon o lokalnoj samoup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ravi, uzimajući u obzir Analizu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funkcionisanja lokalnih samouprava i preporuke Evropske komisije i SIGMA-e.</w:t>
      </w:r>
    </w:p>
    <w:p w14:paraId="2EE2A429" w14:textId="0DC9CD9F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7. Crna Gora će uvesti okvir kompetencija za sve ka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tegorije radnih mjesta državnih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službenika.</w:t>
      </w:r>
    </w:p>
    <w:p w14:paraId="3F09C7A7" w14:textId="1C0439FF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8. Crna Gora će preduzeti potrebne korake za ogra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ničenje trajanja v.d. stanja za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rukovodeće pozicije, kao i imenovanja na te pozicije izvan državne uprave.</w:t>
      </w:r>
    </w:p>
    <w:p w14:paraId="487E3798" w14:textId="63640212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9. Crna Gora će nastaviti s optimizacijom javne uprave, uzimajući u obzir funkcionalnu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analizu o broju zaposlenih, njihovim znanjima i kompetencijama u ministarstvima i</w:t>
      </w:r>
    </w:p>
    <w:p w14:paraId="1D7EF036" w14:textId="77777777" w:rsidR="00B05BCF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organima nad kojima se vrši nadzor, kao i preporuke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Državne revizorske institucije.</w:t>
      </w:r>
    </w:p>
    <w:p w14:paraId="070A9790" w14:textId="798C7C06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bookmarkStart w:id="0" w:name="_GoBack"/>
      <w:bookmarkEnd w:id="0"/>
      <w:r w:rsidRPr="00B55138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10. Crna Gora će pažljivo pratiti i dijeliti podatke o dece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ntralizovanim zapošljavanjima s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Evropskom komisijom, posebno u skladu sa Zak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onom o unutrašnjim poslovima, i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osigurati poštovanje principa meritokratije u svim selekcijama.</w:t>
      </w:r>
    </w:p>
    <w:p w14:paraId="79C3D6B6" w14:textId="4AD87948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11. Crna Gora će obezbijediti centralizovane podatke o broj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u angažovanja fizičkih lica bez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zasnivanja radnih odnosa u organima na kojima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se primjenjuja Zakon o državnim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službenicima i namještenicima.</w:t>
      </w:r>
    </w:p>
    <w:p w14:paraId="4CF68E80" w14:textId="3036FE93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12. Crna Gora će se fokusirati na povećanje stabilnosti d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ržavnih službenika, uključujući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rukovodeći kadar, i osigurati zaštitu od proizvoljnih odluka o razrješenju s funkcija.</w:t>
      </w:r>
    </w:p>
    <w:p w14:paraId="1F214CB8" w14:textId="7F971C66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13. Crna Gora će razviti standardizovan način dodjele dodataka na platu s jasnim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kriterijumima.</w:t>
      </w:r>
    </w:p>
    <w:p w14:paraId="2EA5886C" w14:textId="36C84866" w:rsidR="00B55138" w:rsidRDefault="00B55138" w:rsidP="00B55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14. Crna Gora će ojačati administrativne kapacitete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u javnoj upravi na centralnom I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lokalnom nivou, uključujući usvajanje Plana zapošlja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vanja novih državnih službenika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za upravljanje EU fondovima, s fokusom na dva pilot sektora (zaštita živ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otne sredine I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zapošljavanje i socijalna politika).</w:t>
      </w:r>
    </w:p>
    <w:p w14:paraId="3C8E4187" w14:textId="77777777" w:rsidR="00B55138" w:rsidRPr="00B55138" w:rsidRDefault="00B55138" w:rsidP="00B55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9DC8760" w14:textId="7A1910C6" w:rsidR="00B55138" w:rsidRPr="00B55138" w:rsidRDefault="00B55138" w:rsidP="00B551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138">
        <w:rPr>
          <w:rFonts w:ascii="Times New Roman" w:hAnsi="Times New Roman" w:cs="Times New Roman"/>
          <w:b/>
          <w:sz w:val="24"/>
          <w:szCs w:val="24"/>
        </w:rPr>
        <w:t>ODGOVORNOST UPRAVE</w:t>
      </w:r>
    </w:p>
    <w:p w14:paraId="206D9D07" w14:textId="4695FC59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15. Crna Gora će usvojiti novi Zakon o slobodnom pr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istupu informacijama u skladu s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pravnom tekovinom EU i najboljim međunarodnim sta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ndardima i riješiti veliki broj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zahtjeva za informacijama i povezanih žalbi.</w:t>
      </w:r>
    </w:p>
    <w:p w14:paraId="213FAD8A" w14:textId="33265387" w:rsid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16. Crna Gora će ubrzati rješavanje upravnih spor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ova i unaprijediti blagovremeno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izvršenje sudskih presuda od strane državnih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 xml:space="preserve">organa u slučajevima vezanim za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slobodan pristup informacijama.</w:t>
      </w:r>
    </w:p>
    <w:p w14:paraId="605F2E18" w14:textId="77777777" w:rsidR="00B55138" w:rsidRPr="00B55138" w:rsidRDefault="00B55138" w:rsidP="00B55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2F15596" w14:textId="77777777" w:rsidR="00B55138" w:rsidRPr="00B55138" w:rsidRDefault="00B55138" w:rsidP="00B551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138">
        <w:rPr>
          <w:rFonts w:ascii="Times New Roman" w:hAnsi="Times New Roman" w:cs="Times New Roman"/>
          <w:b/>
          <w:sz w:val="24"/>
          <w:szCs w:val="24"/>
        </w:rPr>
        <w:t>PRUŽANJE USLUGA GRAĐANIMA I PRIVREDI</w:t>
      </w:r>
    </w:p>
    <w:p w14:paraId="284A7852" w14:textId="2259EBDA" w:rsidR="006E308F" w:rsidRPr="00B55138" w:rsidRDefault="00B55138" w:rsidP="00B55138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55138">
        <w:rPr>
          <w:rFonts w:ascii="Times New Roman" w:hAnsi="Times New Roman" w:cs="Times New Roman"/>
          <w:sz w:val="24"/>
          <w:szCs w:val="24"/>
          <w:lang w:val="sr-Latn-CS"/>
        </w:rPr>
        <w:t>17. Crna Gora će usvojiti plan za punu implementaciju tr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ansakcionih javnih elektronskih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usluga na nacionalnom i lokalnom nivou za period 20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25–2027, pokrenuti platformu za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e-upravu i osigurati interoperabilnost relevantnih regist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ara do februara 2025. godine i </w:t>
      </w:r>
      <w:r w:rsidRPr="00B55138">
        <w:rPr>
          <w:rFonts w:ascii="Times New Roman" w:hAnsi="Times New Roman" w:cs="Times New Roman"/>
          <w:sz w:val="24"/>
          <w:szCs w:val="24"/>
          <w:lang w:val="sr-Latn-CS"/>
        </w:rPr>
        <w:t>osigurati implementaciju tokom 2025. godine, u skladu sa Planom.</w:t>
      </w:r>
    </w:p>
    <w:sectPr w:rsidR="006E308F" w:rsidRPr="00B551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933D0" w14:textId="77777777" w:rsidR="00B75ED8" w:rsidRDefault="00B75ED8" w:rsidP="00A2708D">
      <w:pPr>
        <w:spacing w:after="0" w:line="240" w:lineRule="auto"/>
      </w:pPr>
      <w:r>
        <w:separator/>
      </w:r>
    </w:p>
  </w:endnote>
  <w:endnote w:type="continuationSeparator" w:id="0">
    <w:p w14:paraId="74D62FE6" w14:textId="77777777" w:rsidR="00B75ED8" w:rsidRDefault="00B75ED8" w:rsidP="00A2708D">
      <w:pPr>
        <w:spacing w:after="0" w:line="240" w:lineRule="auto"/>
      </w:pPr>
      <w:r>
        <w:continuationSeparator/>
      </w:r>
    </w:p>
  </w:endnote>
  <w:endnote w:type="continuationNotice" w:id="1">
    <w:p w14:paraId="727D626A" w14:textId="77777777" w:rsidR="00B75ED8" w:rsidRDefault="00B75E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D1DA8" w14:textId="4807E972" w:rsidR="00A2708D" w:rsidRDefault="00A2708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93997F" wp14:editId="196969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1161532" name="Text Box 2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2D711" w14:textId="1C116299" w:rsidR="00A2708D" w:rsidRPr="00A2708D" w:rsidRDefault="00A2708D" w:rsidP="00A270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2708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399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Use - À usage restreint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MuN9ll9AgAAwwQAAA4A&#10;AAAAAAAAAAAAAAAALgIAAGRycy9lMm9Eb2MueG1sUEsBAi0AFAAGAAgAAAAhADft0fjZAAAAAwEA&#10;AA8AAAAAAAAAAAAAAAAA1wQAAGRycy9kb3ducmV2LnhtbFBLBQYAAAAABAAEAPMAAADdBQAAAAA=&#10;" filled="f" stroked="f">
              <v:textbox style="mso-fit-shape-to-text:t" inset="0,0,0,15pt">
                <w:txbxContent>
                  <w:p w14:paraId="0352D711" w14:textId="1C116299" w:rsidR="00A2708D" w:rsidRPr="00A2708D" w:rsidRDefault="00A2708D" w:rsidP="00A270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2708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0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5CE4A" w14:textId="07C11119" w:rsidR="00E33F8B" w:rsidRDefault="00E33F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B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AED68B" w14:textId="1BF41066" w:rsidR="00A2708D" w:rsidRDefault="00A27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53AB4" w14:textId="0E16E634" w:rsidR="00A2708D" w:rsidRDefault="00A2708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F8A106A" wp14:editId="27F0AD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25904020" name="Text Box 1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BD463" w14:textId="5BAFA75D" w:rsidR="00A2708D" w:rsidRPr="00A2708D" w:rsidRDefault="00A2708D" w:rsidP="00A270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2708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A10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 Use - À usage restreint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" filled="f" stroked="f">
              <v:textbox style="mso-fit-shape-to-text:t" inset="0,0,0,15pt">
                <w:txbxContent>
                  <w:p w14:paraId="191BD463" w14:textId="5BAFA75D" w:rsidR="00A2708D" w:rsidRPr="00A2708D" w:rsidRDefault="00A2708D" w:rsidP="00A270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2708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3F1D0" w14:textId="77777777" w:rsidR="00B75ED8" w:rsidRDefault="00B75ED8" w:rsidP="00A2708D">
      <w:pPr>
        <w:spacing w:after="0" w:line="240" w:lineRule="auto"/>
      </w:pPr>
      <w:r>
        <w:separator/>
      </w:r>
    </w:p>
  </w:footnote>
  <w:footnote w:type="continuationSeparator" w:id="0">
    <w:p w14:paraId="3150716E" w14:textId="77777777" w:rsidR="00B75ED8" w:rsidRDefault="00B75ED8" w:rsidP="00A2708D">
      <w:pPr>
        <w:spacing w:after="0" w:line="240" w:lineRule="auto"/>
      </w:pPr>
      <w:r>
        <w:continuationSeparator/>
      </w:r>
    </w:p>
  </w:footnote>
  <w:footnote w:type="continuationNotice" w:id="1">
    <w:p w14:paraId="35BA35AD" w14:textId="77777777" w:rsidR="00B75ED8" w:rsidRDefault="00B75E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E8F0" w14:textId="77777777" w:rsidR="00E33F8B" w:rsidRDefault="00E33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44722" w14:textId="77777777" w:rsidR="00E33F8B" w:rsidRDefault="00E33F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9F183" w14:textId="77777777" w:rsidR="00E33F8B" w:rsidRDefault="00E33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73A"/>
    <w:multiLevelType w:val="hybridMultilevel"/>
    <w:tmpl w:val="C4AEDE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405F"/>
    <w:multiLevelType w:val="hybridMultilevel"/>
    <w:tmpl w:val="6874C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0361"/>
    <w:multiLevelType w:val="multilevel"/>
    <w:tmpl w:val="8B6A0D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32DE5"/>
    <w:multiLevelType w:val="hybridMultilevel"/>
    <w:tmpl w:val="D0201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28EC"/>
    <w:multiLevelType w:val="hybridMultilevel"/>
    <w:tmpl w:val="080E6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07D3"/>
    <w:multiLevelType w:val="multilevel"/>
    <w:tmpl w:val="9B12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AF6989"/>
    <w:multiLevelType w:val="hybridMultilevel"/>
    <w:tmpl w:val="D3A87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527C8"/>
    <w:multiLevelType w:val="multilevel"/>
    <w:tmpl w:val="AA46C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DA2895"/>
    <w:multiLevelType w:val="hybridMultilevel"/>
    <w:tmpl w:val="4E30D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E013E"/>
    <w:multiLevelType w:val="multilevel"/>
    <w:tmpl w:val="A0F6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1B"/>
    <w:rsid w:val="000172CF"/>
    <w:rsid w:val="00060A4A"/>
    <w:rsid w:val="00081A4F"/>
    <w:rsid w:val="00086A8F"/>
    <w:rsid w:val="000C0ABD"/>
    <w:rsid w:val="000C145F"/>
    <w:rsid w:val="000F675D"/>
    <w:rsid w:val="000F6F82"/>
    <w:rsid w:val="00153EC7"/>
    <w:rsid w:val="00174A3A"/>
    <w:rsid w:val="001A697C"/>
    <w:rsid w:val="001E6621"/>
    <w:rsid w:val="001F0C28"/>
    <w:rsid w:val="00285CA6"/>
    <w:rsid w:val="002A3F6F"/>
    <w:rsid w:val="002D397D"/>
    <w:rsid w:val="00302BF3"/>
    <w:rsid w:val="0030582C"/>
    <w:rsid w:val="003060A5"/>
    <w:rsid w:val="00316DE3"/>
    <w:rsid w:val="003233CE"/>
    <w:rsid w:val="00344D4E"/>
    <w:rsid w:val="003E4454"/>
    <w:rsid w:val="00405B98"/>
    <w:rsid w:val="00412526"/>
    <w:rsid w:val="00491B2B"/>
    <w:rsid w:val="004D6429"/>
    <w:rsid w:val="004D6488"/>
    <w:rsid w:val="0050421B"/>
    <w:rsid w:val="00521016"/>
    <w:rsid w:val="00541DA4"/>
    <w:rsid w:val="0056144D"/>
    <w:rsid w:val="005A10B2"/>
    <w:rsid w:val="005D628A"/>
    <w:rsid w:val="005F18FD"/>
    <w:rsid w:val="005F4FC3"/>
    <w:rsid w:val="005F79A3"/>
    <w:rsid w:val="00614B0E"/>
    <w:rsid w:val="00641AB6"/>
    <w:rsid w:val="00653BB5"/>
    <w:rsid w:val="00692FEC"/>
    <w:rsid w:val="006948A9"/>
    <w:rsid w:val="00695F35"/>
    <w:rsid w:val="006C1697"/>
    <w:rsid w:val="006E308F"/>
    <w:rsid w:val="00711AB3"/>
    <w:rsid w:val="00727927"/>
    <w:rsid w:val="00735DE6"/>
    <w:rsid w:val="00793EA4"/>
    <w:rsid w:val="007A011B"/>
    <w:rsid w:val="007A28FF"/>
    <w:rsid w:val="007D0580"/>
    <w:rsid w:val="007E3BBC"/>
    <w:rsid w:val="0080448A"/>
    <w:rsid w:val="008144CA"/>
    <w:rsid w:val="00832CD8"/>
    <w:rsid w:val="00832D94"/>
    <w:rsid w:val="00882791"/>
    <w:rsid w:val="00885B26"/>
    <w:rsid w:val="00892F72"/>
    <w:rsid w:val="008D5A9E"/>
    <w:rsid w:val="008E1C01"/>
    <w:rsid w:val="008E7CB0"/>
    <w:rsid w:val="008F48A2"/>
    <w:rsid w:val="00905A3C"/>
    <w:rsid w:val="009142B5"/>
    <w:rsid w:val="00942147"/>
    <w:rsid w:val="00965605"/>
    <w:rsid w:val="00977CAD"/>
    <w:rsid w:val="009A2136"/>
    <w:rsid w:val="009A545E"/>
    <w:rsid w:val="009B3E6C"/>
    <w:rsid w:val="00A06E98"/>
    <w:rsid w:val="00A2708D"/>
    <w:rsid w:val="00A8263D"/>
    <w:rsid w:val="00AA5536"/>
    <w:rsid w:val="00AF449A"/>
    <w:rsid w:val="00B05BCF"/>
    <w:rsid w:val="00B209E3"/>
    <w:rsid w:val="00B55138"/>
    <w:rsid w:val="00B57F0E"/>
    <w:rsid w:val="00B75ED8"/>
    <w:rsid w:val="00BF5E1B"/>
    <w:rsid w:val="00C16CA7"/>
    <w:rsid w:val="00C67BA0"/>
    <w:rsid w:val="00C72D36"/>
    <w:rsid w:val="00CA2DDB"/>
    <w:rsid w:val="00CB0BEB"/>
    <w:rsid w:val="00CF2006"/>
    <w:rsid w:val="00DB0917"/>
    <w:rsid w:val="00DD45C5"/>
    <w:rsid w:val="00E33F8B"/>
    <w:rsid w:val="00E61B3A"/>
    <w:rsid w:val="00E64F5E"/>
    <w:rsid w:val="00E80CFB"/>
    <w:rsid w:val="00E9278B"/>
    <w:rsid w:val="00ED7C63"/>
    <w:rsid w:val="00F01771"/>
    <w:rsid w:val="00FC58A0"/>
    <w:rsid w:val="00FF0E00"/>
    <w:rsid w:val="01E9AAE6"/>
    <w:rsid w:val="0568C2DF"/>
    <w:rsid w:val="076CCDB3"/>
    <w:rsid w:val="07AB88C9"/>
    <w:rsid w:val="0A0D642B"/>
    <w:rsid w:val="0D2B00F0"/>
    <w:rsid w:val="1448C0A2"/>
    <w:rsid w:val="15241BFD"/>
    <w:rsid w:val="16086897"/>
    <w:rsid w:val="1D3BF1EA"/>
    <w:rsid w:val="2495317E"/>
    <w:rsid w:val="2D57EC92"/>
    <w:rsid w:val="345F03D9"/>
    <w:rsid w:val="358D27C2"/>
    <w:rsid w:val="36A44EAA"/>
    <w:rsid w:val="3F6C9DCC"/>
    <w:rsid w:val="44F80EB5"/>
    <w:rsid w:val="47FC3763"/>
    <w:rsid w:val="4811EB8E"/>
    <w:rsid w:val="482A2B62"/>
    <w:rsid w:val="49D684EE"/>
    <w:rsid w:val="4A2BDD82"/>
    <w:rsid w:val="50D130C1"/>
    <w:rsid w:val="5610E90B"/>
    <w:rsid w:val="598E365B"/>
    <w:rsid w:val="5A90DCBB"/>
    <w:rsid w:val="5AE557FB"/>
    <w:rsid w:val="5C81FABF"/>
    <w:rsid w:val="5DF6A708"/>
    <w:rsid w:val="61224FB5"/>
    <w:rsid w:val="61A2071C"/>
    <w:rsid w:val="6CAEB1E2"/>
    <w:rsid w:val="6D96F77C"/>
    <w:rsid w:val="767567B7"/>
    <w:rsid w:val="7774C7D0"/>
    <w:rsid w:val="78C79916"/>
    <w:rsid w:val="79BF1597"/>
    <w:rsid w:val="7A478ED0"/>
    <w:rsid w:val="7EA6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39ABC"/>
  <w15:chartTrackingRefBased/>
  <w15:docId w15:val="{E6FFCBF7-D29E-4BB0-B397-4FE55E03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D628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27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08D"/>
  </w:style>
  <w:style w:type="paragraph" w:styleId="Header">
    <w:name w:val="header"/>
    <w:basedOn w:val="Normal"/>
    <w:link w:val="HeaderChar"/>
    <w:uiPriority w:val="99"/>
    <w:unhideWhenUsed/>
    <w:rsid w:val="00A27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08D"/>
  </w:style>
  <w:style w:type="paragraph" w:styleId="ListParagraph">
    <w:name w:val="List Paragraph"/>
    <w:aliases w:val="Bullet spaced,Main numbered paragraph,123 List Paragraph,Numbered Paragraph,References,Numbered List Paragraph,Bullets,List Paragraph (numbered (a)),List Paragraph nowy,Liste 1,List_Paragraph,Multilevel para_II,List Paragraph1,Normal 2,L"/>
    <w:basedOn w:val="Normal"/>
    <w:link w:val="ListParagraphChar"/>
    <w:uiPriority w:val="34"/>
    <w:qFormat/>
    <w:rsid w:val="006E3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Bullet spaced Char,Main numbered paragraph Char,123 List Paragraph Char,Numbered Paragraph Char,References Char,Numbered List Paragraph Char,Bullets Char,List Paragraph (numbered (a)) Char,List Paragraph nowy Char,Liste 1 Char,L Char"/>
    <w:link w:val="ListParagraph"/>
    <w:uiPriority w:val="34"/>
    <w:qFormat/>
    <w:locked/>
    <w:rsid w:val="006E308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6E308F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08F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08F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CFB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CFB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ooltip-moduletooltiptitlex5dii">
    <w:name w:val="tooltip-module__tooltip__title___x5dii"/>
    <w:basedOn w:val="DefaultParagraphFont"/>
    <w:rsid w:val="00A8263D"/>
  </w:style>
  <w:style w:type="paragraph" w:customStyle="1" w:styleId="paragraph">
    <w:name w:val="paragraph"/>
    <w:basedOn w:val="Normal"/>
    <w:rsid w:val="00E3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E33F8B"/>
  </w:style>
  <w:style w:type="character" w:customStyle="1" w:styleId="eop">
    <w:name w:val="eop"/>
    <w:basedOn w:val="DefaultParagraphFont"/>
    <w:rsid w:val="00E33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82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3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63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E57F07795E34D858FD14BD56CEE66" ma:contentTypeVersion="4" ma:contentTypeDescription="Create a new document." ma:contentTypeScope="" ma:versionID="aade8e12fc279b56deb68a6985e017c3">
  <xsd:schema xmlns:xsd="http://www.w3.org/2001/XMLSchema" xmlns:xs="http://www.w3.org/2001/XMLSchema" xmlns:p="http://schemas.microsoft.com/office/2006/metadata/properties" xmlns:ns2="8ee3880a-4e6d-4684-b38d-0fc6935cdefb" targetNamespace="http://schemas.microsoft.com/office/2006/metadata/properties" ma:root="true" ma:fieldsID="148e109d0dd20edc5109828b6795ecee" ns2:_="">
    <xsd:import namespace="8ee3880a-4e6d-4684-b38d-0fc6935cd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3880a-4e6d-4684-b38d-0fc6935cd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943A2-8257-4AE0-868D-E3836661A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D6AFC-DB8C-4EBF-97A7-8BA286EC75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699F3D-F843-4F38-8988-08B9D09BA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3880a-4e6d-4684-b38d-0fc6935cd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Bobot</dc:creator>
  <cp:keywords/>
  <dc:description/>
  <cp:lastModifiedBy>Korisnik</cp:lastModifiedBy>
  <cp:revision>2</cp:revision>
  <cp:lastPrinted>2024-11-15T22:57:00Z</cp:lastPrinted>
  <dcterms:created xsi:type="dcterms:W3CDTF">2025-02-05T13:27:00Z</dcterms:created>
  <dcterms:modified xsi:type="dcterms:W3CDTF">2025-02-05T13:27:00Z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2024-11-15T14:02:31Z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fa65e020-8519-4e9c-bd6b-ee877811cd38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0x010100437E57F07795E34D858FD14BD56CEE66</vt:lpwstr>
  </property>
  <property fmtid="{D5CDD505-2E9C-101B-9397-08002B2CF9AE}" pid="10" name="ClassificationContentMarkingFooterShapeIds">
    <vt:lpwstr>72caf694,738c73c,14e5fa34</vt:lpwstr>
  </property>
  <property fmtid="{D5CDD505-2E9C-101B-9397-08002B2CF9AE}" pid="11" name="ClassificationContentMarkingFooterFontProps">
    <vt:lpwstr>#0000ff,10,Calibri</vt:lpwstr>
  </property>
  <property fmtid="{D5CDD505-2E9C-101B-9397-08002B2CF9AE}" pid="12" name="ClassificationContentMarkingFooterText">
    <vt:lpwstr>Restricted Use - À usage restreint</vt:lpwstr>
  </property>
  <property fmtid="{D5CDD505-2E9C-101B-9397-08002B2CF9AE}" pid="13" name="MSIP_Label_0e5510b0-e729-4ef0-a3dd-4ba0dfe56c99_Enabled">
    <vt:lpwstr>true</vt:lpwstr>
  </property>
  <property fmtid="{D5CDD505-2E9C-101B-9397-08002B2CF9AE}" pid="14" name="MSIP_Label_0e5510b0-e729-4ef0-a3dd-4ba0dfe56c99_SetDate">
    <vt:lpwstr>2024-11-18T08:31:50Z</vt:lpwstr>
  </property>
  <property fmtid="{D5CDD505-2E9C-101B-9397-08002B2CF9AE}" pid="15" name="MSIP_Label_0e5510b0-e729-4ef0-a3dd-4ba0dfe56c99_Method">
    <vt:lpwstr>Standard</vt:lpwstr>
  </property>
  <property fmtid="{D5CDD505-2E9C-101B-9397-08002B2CF9AE}" pid="16" name="MSIP_Label_0e5510b0-e729-4ef0-a3dd-4ba0dfe56c99_Name">
    <vt:lpwstr>Restricted Use</vt:lpwstr>
  </property>
  <property fmtid="{D5CDD505-2E9C-101B-9397-08002B2CF9AE}" pid="17" name="MSIP_Label_0e5510b0-e729-4ef0-a3dd-4ba0dfe56c99_SiteId">
    <vt:lpwstr>ac41c7d4-1f61-460d-b0f4-fc925a2b471c</vt:lpwstr>
  </property>
  <property fmtid="{D5CDD505-2E9C-101B-9397-08002B2CF9AE}" pid="18" name="MSIP_Label_0e5510b0-e729-4ef0-a3dd-4ba0dfe56c99_ActionId">
    <vt:lpwstr>cc5f1ef6-47f3-4038-a9fc-5a41e341c364</vt:lpwstr>
  </property>
  <property fmtid="{D5CDD505-2E9C-101B-9397-08002B2CF9AE}" pid="19" name="MSIP_Label_0e5510b0-e729-4ef0-a3dd-4ba0dfe56c99_ContentBits">
    <vt:lpwstr>2</vt:lpwstr>
  </property>
</Properties>
</file>