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6C78" w14:textId="77777777" w:rsidR="002230FA" w:rsidRPr="009A4FD4" w:rsidRDefault="002230F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1517447"/>
      <w:r w:rsidRPr="009A4FD4">
        <w:rPr>
          <w:rFonts w:ascii="Times New Roman" w:hAnsi="Times New Roman" w:cs="Times New Roman"/>
          <w:b/>
          <w:bCs/>
          <w:sz w:val="24"/>
          <w:szCs w:val="24"/>
        </w:rPr>
        <w:t>ZAKON O MLADIMA</w:t>
      </w:r>
    </w:p>
    <w:p w14:paraId="295B1E06" w14:textId="77777777" w:rsidR="002230FA" w:rsidRPr="009A4FD4" w:rsidRDefault="002230F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B8B45" w14:textId="77777777" w:rsidR="002230FA" w:rsidRPr="009A4FD4" w:rsidRDefault="002230F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I OSNOVNE ODREDBE</w:t>
      </w:r>
    </w:p>
    <w:p w14:paraId="153AADA9" w14:textId="77777777" w:rsidR="002230FA" w:rsidRPr="009A4FD4" w:rsidRDefault="002230F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Predmet</w:t>
      </w:r>
    </w:p>
    <w:p w14:paraId="10BAE40E" w14:textId="0724ECD6" w:rsidR="00461D99" w:rsidRPr="009A4FD4" w:rsidRDefault="002230F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1</w:t>
      </w:r>
    </w:p>
    <w:p w14:paraId="19935798" w14:textId="7F34EE57" w:rsidR="002230FA" w:rsidRPr="009A4FD4" w:rsidRDefault="002230FA" w:rsidP="00C51C6B">
      <w:pPr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Ovim zakonom uređuju se način utvrđivanja i sprovođenja omladinske politike, kao i mjere i aktivnosti koje se preduzimaju u cilju unapređivanja društvenog položaja mladih i stvaranja uslova za ostvarivanje potreba mladih u svim oblastima od interesa za mlade.</w:t>
      </w:r>
    </w:p>
    <w:p w14:paraId="46D47EBB" w14:textId="77777777" w:rsidR="002230FA" w:rsidRPr="009A4FD4" w:rsidRDefault="002230F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Mladi</w:t>
      </w:r>
    </w:p>
    <w:p w14:paraId="610E9F2D" w14:textId="77777777" w:rsidR="002230FA" w:rsidRPr="009A4FD4" w:rsidRDefault="002230F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2</w:t>
      </w:r>
    </w:p>
    <w:p w14:paraId="69AFD6D2" w14:textId="08FD79FC" w:rsidR="002230FA" w:rsidRPr="009A4FD4" w:rsidRDefault="002230FA" w:rsidP="00C51C6B">
      <w:pPr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Mladi, u smislu ovog zakona, su lica od navršenih 15 do navršenih 30 godina života.</w:t>
      </w:r>
    </w:p>
    <w:p w14:paraId="20B19F35" w14:textId="77777777" w:rsidR="002230FA" w:rsidRPr="009A4FD4" w:rsidRDefault="002230F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Omladinska politika</w:t>
      </w:r>
    </w:p>
    <w:p w14:paraId="1A86CB09" w14:textId="59357CEF" w:rsidR="002230FA" w:rsidRPr="009A4FD4" w:rsidRDefault="002230F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3</w:t>
      </w:r>
    </w:p>
    <w:p w14:paraId="52052CF4" w14:textId="1774188B" w:rsidR="002230FA" w:rsidRPr="009A4FD4" w:rsidRDefault="002230FA" w:rsidP="00C51C6B">
      <w:pPr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Omladinska politika predstavlja planski, koordinisan i sveobuhvatan skup mjera, programa i aktivnosti usmjerenih na unapređenje položaja mladih, podršku njihovom ličnom i društvenom razvoju, aktivnom učešću u društvu i ostvarivanju njihovih prava i potencijala.</w:t>
      </w:r>
    </w:p>
    <w:p w14:paraId="1BF6E0D1" w14:textId="77777777" w:rsidR="002230FA" w:rsidRPr="009A4FD4" w:rsidRDefault="002230F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Subjekti omladinske politike</w:t>
      </w:r>
    </w:p>
    <w:p w14:paraId="691B7582" w14:textId="77777777" w:rsidR="002230FA" w:rsidRPr="009A4FD4" w:rsidRDefault="002230F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4</w:t>
      </w:r>
    </w:p>
    <w:p w14:paraId="41B41CC2" w14:textId="1D4C4887" w:rsidR="002230FA" w:rsidRPr="009A4FD4" w:rsidRDefault="002230FA" w:rsidP="00C51C6B">
      <w:pPr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Omladinsku politiku sprovode državni organi, organi državne uprave, organi lokalne samouprave, nevladine organizacije, omladinske i studentske organizacije,</w:t>
      </w:r>
      <w:r w:rsidR="00DF4929">
        <w:rPr>
          <w:rFonts w:ascii="Times New Roman" w:hAnsi="Times New Roman" w:cs="Times New Roman"/>
          <w:sz w:val="24"/>
          <w:szCs w:val="24"/>
        </w:rPr>
        <w:t xml:space="preserve"> studentski i</w:t>
      </w:r>
      <w:r w:rsidRPr="009A4FD4">
        <w:rPr>
          <w:rFonts w:ascii="Times New Roman" w:hAnsi="Times New Roman" w:cs="Times New Roman"/>
          <w:sz w:val="24"/>
          <w:szCs w:val="24"/>
        </w:rPr>
        <w:t xml:space="preserve"> učenički parlamenti</w:t>
      </w:r>
      <w:r w:rsidR="00DF4929">
        <w:rPr>
          <w:rFonts w:ascii="Times New Roman" w:hAnsi="Times New Roman" w:cs="Times New Roman"/>
          <w:sz w:val="24"/>
          <w:szCs w:val="24"/>
        </w:rPr>
        <w:t xml:space="preserve"> </w:t>
      </w:r>
      <w:r w:rsidRPr="009A4FD4">
        <w:rPr>
          <w:rFonts w:ascii="Times New Roman" w:hAnsi="Times New Roman" w:cs="Times New Roman"/>
          <w:sz w:val="24"/>
          <w:szCs w:val="24"/>
        </w:rPr>
        <w:t>i druga pravna i fizička lica, u skladu sa ovim zakonom i strateškim i programskim dokumentima.</w:t>
      </w:r>
    </w:p>
    <w:p w14:paraId="58229516" w14:textId="2E23F59D" w:rsidR="002230FA" w:rsidRPr="009A4FD4" w:rsidRDefault="002230F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Omladinski rad</w:t>
      </w:r>
    </w:p>
    <w:p w14:paraId="41BE5884" w14:textId="77777777" w:rsidR="002230FA" w:rsidRPr="009A4FD4" w:rsidRDefault="002230F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5</w:t>
      </w:r>
    </w:p>
    <w:p w14:paraId="33CE6931" w14:textId="3E568C88" w:rsidR="002230FA" w:rsidRPr="009A4FD4" w:rsidRDefault="002230FA" w:rsidP="00C51C6B">
      <w:pPr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Omladinski rad predstavlja aktivnosti koje se realizuju u saradnji sa mladima i za mlade sa ciljem ostvarivanja njihovih prava, njihovog osamostaljivanja i prelaska u odraslo doba, učenja, ličnog i društvenog razvoja i razvijanja potencijala, u skladu sa njihovim potrebama i mogućnostima, a zasnivaju se na metodama neformalnog obrazovanja.</w:t>
      </w:r>
    </w:p>
    <w:p w14:paraId="5EE33A9C" w14:textId="77777777" w:rsidR="002230FA" w:rsidRPr="009A4FD4" w:rsidRDefault="002230F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Omladinski/a radnik/ca</w:t>
      </w:r>
    </w:p>
    <w:p w14:paraId="4E4C69F5" w14:textId="77777777" w:rsidR="002230FA" w:rsidRPr="009A4FD4" w:rsidRDefault="002230F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6</w:t>
      </w:r>
    </w:p>
    <w:p w14:paraId="6489BC6F" w14:textId="2AA180F9" w:rsidR="002230FA" w:rsidRPr="009A4FD4" w:rsidRDefault="002230F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   Omladinski/a radnik/ca je lice koje profesionalno ili volonterski sprovodi omladinski rad definisan u članu 5 ovog zakona.</w:t>
      </w:r>
    </w:p>
    <w:p w14:paraId="788C2A15" w14:textId="77777777" w:rsidR="006A55C6" w:rsidRPr="009A4FD4" w:rsidRDefault="002230F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   Omladinskim/om radnikom/com iz stava 1 ovog člana smatra se lice koje ispunjava jedan od sljedećih uslova:</w:t>
      </w:r>
    </w:p>
    <w:p w14:paraId="5306D3D9" w14:textId="21850A2B" w:rsidR="002230FA" w:rsidRPr="009A4FD4" w:rsidRDefault="002230FA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1. ima najmanje tri godine iskustva u sprovođenju programa i aktivnosti u oblasti omladinsk</w:t>
      </w:r>
      <w:r w:rsidR="00DF4929">
        <w:rPr>
          <w:rFonts w:ascii="Times New Roman" w:hAnsi="Times New Roman" w:cs="Times New Roman"/>
          <w:sz w:val="24"/>
          <w:szCs w:val="24"/>
        </w:rPr>
        <w:t>og rada.</w:t>
      </w:r>
    </w:p>
    <w:p w14:paraId="1038419C" w14:textId="32D9B959" w:rsidR="006A55C6" w:rsidRDefault="002230FA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lastRenderedPageBreak/>
        <w:t>2. završilo je akreditovan program obuke ili steklo kvalifikaciju  u oblasti omladinskog rada, na osnovu programa priznatog od strane nadležnog državnog organa ili međunarodno priznatog programa obuke iz oblasti omladinskog rada.</w:t>
      </w:r>
      <w:r w:rsidR="006A55C6" w:rsidRPr="009A4F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27ADE" w14:textId="0FFB1E5B" w:rsidR="00DF516A" w:rsidRPr="009A4FD4" w:rsidRDefault="00DF4929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i postupak priznavanja statusa omladinskog radnika/ce bliže se propisuje aktom koji donosi Ministarstvo.</w:t>
      </w:r>
    </w:p>
    <w:p w14:paraId="45F7E71A" w14:textId="77777777" w:rsidR="00DF4929" w:rsidRDefault="00DF4929" w:rsidP="00C51C6B">
      <w:pPr>
        <w:spacing w:after="0"/>
        <w:ind w:firstLine="17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636FE3A" w14:textId="495110A2" w:rsidR="006A55C6" w:rsidRPr="009A4FD4" w:rsidRDefault="006A55C6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 xml:space="preserve"> Javni interes</w:t>
      </w:r>
    </w:p>
    <w:p w14:paraId="66C3E7C3" w14:textId="77777777" w:rsidR="006A55C6" w:rsidRPr="009A4FD4" w:rsidRDefault="006A55C6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7</w:t>
      </w:r>
    </w:p>
    <w:p w14:paraId="049F04E0" w14:textId="47E260BC" w:rsidR="006A55C6" w:rsidRPr="009A4FD4" w:rsidRDefault="006A55C6" w:rsidP="00E723A9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Omladinska politika je oblast od javnog interesa.</w:t>
      </w:r>
    </w:p>
    <w:p w14:paraId="638AC177" w14:textId="52A5F605" w:rsidR="006A55C6" w:rsidRPr="009A4FD4" w:rsidRDefault="006A55C6" w:rsidP="00E723A9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Javni interes u oblasti omladinske politike predstavlja: </w:t>
      </w:r>
    </w:p>
    <w:p w14:paraId="1902BD69" w14:textId="77777777" w:rsidR="00173629" w:rsidRPr="009A4FD4" w:rsidRDefault="00173629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1) kreiranje i unapređenje omladinske politike; </w:t>
      </w:r>
    </w:p>
    <w:p w14:paraId="19293698" w14:textId="77777777" w:rsidR="00173629" w:rsidRPr="009A4FD4" w:rsidRDefault="00173629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2) uspostavljanje institucionalnog okvira za sprovođenje omladinske politike; </w:t>
      </w:r>
    </w:p>
    <w:p w14:paraId="5D2029B4" w14:textId="77777777" w:rsidR="00173629" w:rsidRPr="009A4FD4" w:rsidRDefault="00173629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3) stvaranje i unapredjenje uslova za rad omladinskih servisa; </w:t>
      </w:r>
    </w:p>
    <w:p w14:paraId="35ECB8FB" w14:textId="77777777" w:rsidR="00173629" w:rsidRPr="009A4FD4" w:rsidRDefault="00173629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4)podsticanje proaktivnog učešća mladih u kreiranju i sprovođenju omladinske politike na državnom i lokalnom nivou; </w:t>
      </w:r>
    </w:p>
    <w:p w14:paraId="55813FD0" w14:textId="77777777" w:rsidR="00173629" w:rsidRPr="009A4FD4" w:rsidRDefault="00173629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5) edukaciju mladih o mehanizmima njihovog uključivanja u aktivne mjere zapošljavanja i razvoja preduzetništva; </w:t>
      </w:r>
    </w:p>
    <w:p w14:paraId="5A79E51A" w14:textId="77777777" w:rsidR="00173629" w:rsidRPr="009A4FD4" w:rsidRDefault="00173629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6) podsticanje uključivanja mladih u kreiranje kulturnih sadržaja; </w:t>
      </w:r>
    </w:p>
    <w:p w14:paraId="11570EC9" w14:textId="77777777" w:rsidR="00173629" w:rsidRPr="009A4FD4" w:rsidRDefault="00173629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7)podsticanje mobilnosti mladih; </w:t>
      </w:r>
    </w:p>
    <w:p w14:paraId="53DEDD8E" w14:textId="77777777" w:rsidR="00173629" w:rsidRPr="009A4FD4" w:rsidRDefault="00173629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8) podsticanje uključivanja mladih u neformalno obrazovanje; </w:t>
      </w:r>
    </w:p>
    <w:p w14:paraId="27E674B1" w14:textId="77777777" w:rsidR="00173629" w:rsidRPr="009A4FD4" w:rsidRDefault="00173629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9) promocija zdravih stilova života i očuvanja mentalnog zdravlja;</w:t>
      </w:r>
    </w:p>
    <w:p w14:paraId="717748D7" w14:textId="77777777" w:rsidR="001A1414" w:rsidRDefault="00173629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10) promocija volonterizma kod mladih</w:t>
      </w:r>
    </w:p>
    <w:p w14:paraId="4BA57353" w14:textId="4D12DD5A" w:rsidR="001A1414" w:rsidRDefault="001A1414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promocija</w:t>
      </w:r>
      <w:r w:rsidR="00173629" w:rsidRPr="009A4FD4">
        <w:rPr>
          <w:rFonts w:ascii="Times New Roman" w:hAnsi="Times New Roman" w:cs="Times New Roman"/>
          <w:sz w:val="24"/>
          <w:szCs w:val="24"/>
        </w:rPr>
        <w:t xml:space="preserve"> socijalne inkluzije</w:t>
      </w:r>
    </w:p>
    <w:p w14:paraId="4F17778D" w14:textId="67C298F1" w:rsidR="00173629" w:rsidRPr="009A4FD4" w:rsidRDefault="001A1414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promocija </w:t>
      </w:r>
      <w:r w:rsidR="00173629" w:rsidRPr="001A1414">
        <w:rPr>
          <w:rFonts w:ascii="Times New Roman" w:hAnsi="Times New Roman" w:cs="Times New Roman"/>
          <w:sz w:val="24"/>
          <w:szCs w:val="24"/>
        </w:rPr>
        <w:t>društvene kohezije;</w:t>
      </w:r>
    </w:p>
    <w:p w14:paraId="5252407A" w14:textId="77777777" w:rsidR="00173629" w:rsidRPr="009A4FD4" w:rsidRDefault="00173629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11)zaštita i ostvarivanje ljudskih prava;</w:t>
      </w:r>
    </w:p>
    <w:p w14:paraId="38806382" w14:textId="6C47F806" w:rsidR="00173629" w:rsidRPr="00DF4929" w:rsidRDefault="00173629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1</w:t>
      </w:r>
      <w:r w:rsidR="001A1414" w:rsidRPr="00DF4929">
        <w:rPr>
          <w:rFonts w:ascii="Times New Roman" w:hAnsi="Times New Roman" w:cs="Times New Roman"/>
          <w:sz w:val="24"/>
          <w:szCs w:val="24"/>
        </w:rPr>
        <w:t>3</w:t>
      </w:r>
      <w:r w:rsidRPr="00DF4929">
        <w:rPr>
          <w:rFonts w:ascii="Times New Roman" w:hAnsi="Times New Roman" w:cs="Times New Roman"/>
          <w:sz w:val="24"/>
          <w:szCs w:val="24"/>
        </w:rPr>
        <w:t>) unapređenje digitalnih kompetencija i bezbjednosti mladih, uključujući prevenciju nasilja i aktivno učešće u digitalnoj transformaciji društva;</w:t>
      </w:r>
    </w:p>
    <w:p w14:paraId="30764E3D" w14:textId="2B05E875" w:rsidR="00173629" w:rsidRPr="00DF4929" w:rsidRDefault="001A1414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14</w:t>
      </w:r>
      <w:r w:rsidR="00173629" w:rsidRPr="00DF4929">
        <w:rPr>
          <w:rFonts w:ascii="Times New Roman" w:hAnsi="Times New Roman" w:cs="Times New Roman"/>
          <w:sz w:val="24"/>
          <w:szCs w:val="24"/>
        </w:rPr>
        <w:t>) promociju održivog razvoja i uključivanje mladih u zelene politike i klimatske akcije;</w:t>
      </w:r>
    </w:p>
    <w:p w14:paraId="45A45619" w14:textId="31B4F97F" w:rsidR="00173629" w:rsidRPr="00DF4929" w:rsidRDefault="001A1414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15</w:t>
      </w:r>
      <w:r w:rsidR="00173629" w:rsidRPr="00DF4929">
        <w:rPr>
          <w:rFonts w:ascii="Times New Roman" w:hAnsi="Times New Roman" w:cs="Times New Roman"/>
          <w:sz w:val="24"/>
          <w:szCs w:val="24"/>
        </w:rPr>
        <w:t>) razvoj i profesionalizaciju omladinskog rada;</w:t>
      </w:r>
    </w:p>
    <w:p w14:paraId="4C87D20D" w14:textId="1BEB5D0E" w:rsidR="00173629" w:rsidRPr="00DF4929" w:rsidRDefault="001A1414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16</w:t>
      </w:r>
      <w:r w:rsidR="00173629" w:rsidRPr="00DF4929">
        <w:rPr>
          <w:rFonts w:ascii="Times New Roman" w:hAnsi="Times New Roman" w:cs="Times New Roman"/>
          <w:sz w:val="24"/>
          <w:szCs w:val="24"/>
        </w:rPr>
        <w:t>) jačanje participacije mladih u donošenju odluka i kapaciteta javnih službenika za saradnju s mladima;</w:t>
      </w:r>
    </w:p>
    <w:p w14:paraId="119215D1" w14:textId="35171D49" w:rsidR="00173629" w:rsidRPr="00DF4929" w:rsidRDefault="001A1414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17</w:t>
      </w:r>
      <w:r w:rsidR="00173629" w:rsidRPr="00DF4929">
        <w:rPr>
          <w:rFonts w:ascii="Times New Roman" w:hAnsi="Times New Roman" w:cs="Times New Roman"/>
          <w:sz w:val="24"/>
          <w:szCs w:val="24"/>
        </w:rPr>
        <w:t>) unapređenje regionalne, međunarodne i međusektorske saradnje u oblasti omladinske politike;</w:t>
      </w:r>
    </w:p>
    <w:p w14:paraId="22460F87" w14:textId="52CB50BC" w:rsidR="00A730B4" w:rsidRPr="00DF4929" w:rsidRDefault="00173629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1</w:t>
      </w:r>
      <w:r w:rsidR="001A1414" w:rsidRPr="00DF4929">
        <w:rPr>
          <w:rFonts w:ascii="Times New Roman" w:hAnsi="Times New Roman" w:cs="Times New Roman"/>
          <w:sz w:val="24"/>
          <w:szCs w:val="24"/>
        </w:rPr>
        <w:t>8</w:t>
      </w:r>
      <w:r w:rsidRPr="00DF4929">
        <w:rPr>
          <w:rFonts w:ascii="Times New Roman" w:hAnsi="Times New Roman" w:cs="Times New Roman"/>
          <w:sz w:val="24"/>
          <w:szCs w:val="24"/>
        </w:rPr>
        <w:t>) podsticanje drugih oblasti od značaja za razvoj mladih.</w:t>
      </w:r>
    </w:p>
    <w:p w14:paraId="355DA9A1" w14:textId="43DC02F8" w:rsidR="00C335F4" w:rsidRPr="00DF4929" w:rsidRDefault="00C335F4" w:rsidP="00E723A9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Izuzetno od stava 1 ovog člana, javnim interesom u oblasti omladinske politike smatraju se i druge oblasti koje su kao prioriteti definisane strateškim dokumentima koje donose nadležni državni organi.</w:t>
      </w:r>
    </w:p>
    <w:p w14:paraId="3619EFD8" w14:textId="6A6AC62C" w:rsidR="006A55C6" w:rsidRPr="009A4FD4" w:rsidRDefault="006A55C6" w:rsidP="00E723A9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Javni interes u oblasti omladinske politike sprovode Vlada Crne Gore (u daljem tekstu: Vlada); organ državne uprave nadležan za omladinsku politiku (u daljem tekstu: Ministarstvo); organi državne uprave i drugi organi uprave nadležni za pojedine oblasti od značaja za mlade; opštin</w:t>
      </w:r>
      <w:r w:rsidR="00173629" w:rsidRPr="009A4FD4">
        <w:rPr>
          <w:rFonts w:ascii="Times New Roman" w:hAnsi="Times New Roman" w:cs="Times New Roman"/>
          <w:sz w:val="24"/>
          <w:szCs w:val="24"/>
        </w:rPr>
        <w:t>e</w:t>
      </w:r>
      <w:r w:rsidRPr="009A4FD4">
        <w:rPr>
          <w:rFonts w:ascii="Times New Roman" w:hAnsi="Times New Roman" w:cs="Times New Roman"/>
          <w:sz w:val="24"/>
          <w:szCs w:val="24"/>
        </w:rPr>
        <w:t xml:space="preserve">, Glavni grad, </w:t>
      </w:r>
      <w:r w:rsidRPr="00DF4929">
        <w:rPr>
          <w:rFonts w:ascii="Times New Roman" w:hAnsi="Times New Roman" w:cs="Times New Roman"/>
          <w:sz w:val="24"/>
          <w:szCs w:val="24"/>
        </w:rPr>
        <w:t>Prijestonica</w:t>
      </w:r>
      <w:r w:rsidR="000B23E3" w:rsidRPr="00DF4929">
        <w:rPr>
          <w:rFonts w:ascii="Times New Roman" w:hAnsi="Times New Roman" w:cs="Times New Roman"/>
          <w:sz w:val="24"/>
          <w:szCs w:val="24"/>
        </w:rPr>
        <w:t xml:space="preserve"> (u daljem tekstu: Opština) </w:t>
      </w:r>
      <w:r w:rsidRPr="00DF4929">
        <w:rPr>
          <w:rFonts w:ascii="Times New Roman" w:hAnsi="Times New Roman" w:cs="Times New Roman"/>
          <w:sz w:val="24"/>
          <w:szCs w:val="24"/>
        </w:rPr>
        <w:t xml:space="preserve"> i </w:t>
      </w:r>
      <w:r w:rsidRPr="009A4FD4">
        <w:rPr>
          <w:rFonts w:ascii="Times New Roman" w:hAnsi="Times New Roman" w:cs="Times New Roman"/>
          <w:sz w:val="24"/>
          <w:szCs w:val="24"/>
        </w:rPr>
        <w:t xml:space="preserve">druga pravna lica, u skladu sa ovim zakonom. </w:t>
      </w:r>
    </w:p>
    <w:p w14:paraId="6E93A21D" w14:textId="1D417D46" w:rsidR="002230FA" w:rsidRPr="009A4FD4" w:rsidRDefault="006A55C6" w:rsidP="00E723A9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Radi saradnje nadležnih organa opštine sa ostalim subjektima iz stava 2 ovog člana, opština u okviru svojih organa ili službi, određuje sprovođenje javnog interesa u oblasti omladinske politike.</w:t>
      </w:r>
    </w:p>
    <w:p w14:paraId="0EC764B6" w14:textId="4C5DC871" w:rsidR="00B625EF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sz w:val="24"/>
          <w:szCs w:val="24"/>
        </w:rPr>
      </w:pPr>
    </w:p>
    <w:p w14:paraId="11864C05" w14:textId="681F1EA6" w:rsidR="00DF4929" w:rsidRDefault="00DF4929" w:rsidP="00C51C6B">
      <w:pPr>
        <w:spacing w:after="0"/>
        <w:ind w:firstLine="170"/>
        <w:jc w:val="center"/>
        <w:rPr>
          <w:rFonts w:ascii="Times New Roman" w:hAnsi="Times New Roman" w:cs="Times New Roman"/>
          <w:sz w:val="24"/>
          <w:szCs w:val="24"/>
        </w:rPr>
      </w:pPr>
    </w:p>
    <w:p w14:paraId="0AA940A5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II NAČELA OMLADINSKE POLITIKE</w:t>
      </w:r>
    </w:p>
    <w:p w14:paraId="1A21A6C0" w14:textId="77777777" w:rsidR="00B625EF" w:rsidRPr="009A4FD4" w:rsidRDefault="00B625E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1806DF0E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Načela</w:t>
      </w:r>
    </w:p>
    <w:p w14:paraId="5AA7E49D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8</w:t>
      </w:r>
    </w:p>
    <w:p w14:paraId="49B73544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A54A4" w14:textId="0D3DE5A8" w:rsidR="00B625EF" w:rsidRPr="009A4FD4" w:rsidRDefault="00B625E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   Omladinska politika zasniva se na načelima jednakosti,  međugeneracijske solidarnosti, aktivnog učešća, informisanosti mladih, održivosti i međuresorne saradnje.</w:t>
      </w:r>
    </w:p>
    <w:p w14:paraId="1F8E1037" w14:textId="77777777" w:rsidR="00B625EF" w:rsidRPr="009A4FD4" w:rsidRDefault="00B625E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2869D9B1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Jednakost</w:t>
      </w:r>
    </w:p>
    <w:p w14:paraId="7FD121CE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9</w:t>
      </w:r>
    </w:p>
    <w:p w14:paraId="7D79E05D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AD91E" w14:textId="5042E9CB" w:rsidR="00B625EF" w:rsidRPr="009A4FD4" w:rsidRDefault="00B625E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   Svi mladi su jednaki u ostvarivanju prava, bez obzira na: uzrast, fizičku sposobnost, fizički izgled, zdravstveno stanje, invaliditet, nacionalnu, rasnu, etničku ili vjersku pripadnost, pol, jezik, političko opredjeljenje, društveno porijeklo i imovinsko stanje, seksualnu orijentaciju, rodni identitet i drugo lično svojstvo.</w:t>
      </w:r>
    </w:p>
    <w:p w14:paraId="0D16B402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82259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Međugeneracijska solidarnost</w:t>
      </w:r>
    </w:p>
    <w:p w14:paraId="708A90FD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10</w:t>
      </w:r>
    </w:p>
    <w:p w14:paraId="3578EE8D" w14:textId="77777777" w:rsidR="00B625EF" w:rsidRPr="009A4FD4" w:rsidRDefault="00B625E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0EE91FE4" w14:textId="1CDAD2A3" w:rsidR="00B625EF" w:rsidRPr="009A4FD4" w:rsidRDefault="00B625E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   Mladi i odrasli ostvaruju međugeneracijsku solidarnost i zajednički rade na stvaranju uslova za unapređenje položaja mladih i njihovo puno učešće</w:t>
      </w:r>
      <w:r w:rsidR="001A1414">
        <w:rPr>
          <w:rFonts w:ascii="Times New Roman" w:hAnsi="Times New Roman" w:cs="Times New Roman"/>
          <w:sz w:val="24"/>
          <w:szCs w:val="24"/>
        </w:rPr>
        <w:t xml:space="preserve"> </w:t>
      </w:r>
      <w:r w:rsidR="001A1414" w:rsidRPr="00DF4929">
        <w:rPr>
          <w:rFonts w:ascii="Times New Roman" w:hAnsi="Times New Roman" w:cs="Times New Roman"/>
          <w:sz w:val="24"/>
          <w:szCs w:val="24"/>
        </w:rPr>
        <w:t>i doprinos</w:t>
      </w:r>
      <w:r w:rsidR="008A0D2E" w:rsidRPr="00DF4929">
        <w:rPr>
          <w:rFonts w:ascii="Times New Roman" w:hAnsi="Times New Roman" w:cs="Times New Roman"/>
          <w:sz w:val="24"/>
          <w:szCs w:val="24"/>
        </w:rPr>
        <w:t xml:space="preserve"> </w:t>
      </w:r>
      <w:r w:rsidRPr="00DF4929">
        <w:rPr>
          <w:rFonts w:ascii="Times New Roman" w:hAnsi="Times New Roman" w:cs="Times New Roman"/>
          <w:sz w:val="24"/>
          <w:szCs w:val="24"/>
        </w:rPr>
        <w:t>u</w:t>
      </w:r>
      <w:r w:rsidRPr="009A4FD4">
        <w:rPr>
          <w:rFonts w:ascii="Times New Roman" w:hAnsi="Times New Roman" w:cs="Times New Roman"/>
          <w:sz w:val="24"/>
          <w:szCs w:val="24"/>
        </w:rPr>
        <w:t xml:space="preserve"> svim aspektima društvenog života.</w:t>
      </w:r>
    </w:p>
    <w:p w14:paraId="6046E3D6" w14:textId="77777777" w:rsidR="00B625EF" w:rsidRPr="009A4FD4" w:rsidRDefault="00B625E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2079298C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Aktivno učešće mladih</w:t>
      </w:r>
    </w:p>
    <w:p w14:paraId="633BB0C8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11</w:t>
      </w:r>
    </w:p>
    <w:p w14:paraId="707E9553" w14:textId="77777777" w:rsidR="00B625EF" w:rsidRPr="009A4FD4" w:rsidRDefault="00B625E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03F9C918" w14:textId="2B27A1F9" w:rsidR="00B625EF" w:rsidRPr="009A4FD4" w:rsidRDefault="00B625E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   Mladi ostvaruju pravo na aktivno učešće u kreiranju, sprovođenju i praćenju omladinske politike, naročito kroz učešće u savjetodavnim tijelima na lokalnom i nacionalnom nivou, radnim grupama i drugim oblicima institucionalnog i vaninstitucionalnog dijaloga, kao i kroz omladinske organizacije i druge oblike udruživanja. </w:t>
      </w:r>
    </w:p>
    <w:p w14:paraId="20A4486E" w14:textId="2D26A424" w:rsidR="00B625EF" w:rsidRPr="009A4FD4" w:rsidRDefault="00B625E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   Svi državni organi i organi lokalne samouprave dužni su da obezbijede uslove za aktivno uključivanje mladih u procese pripreme i sprovođenja javnih politika u skladu sa ovim zakonom.</w:t>
      </w:r>
    </w:p>
    <w:p w14:paraId="6687F0A2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B6BF7" w14:textId="0562C285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Informisanost mladih</w:t>
      </w:r>
    </w:p>
    <w:p w14:paraId="6EE9D1EC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12</w:t>
      </w:r>
    </w:p>
    <w:p w14:paraId="6CD2C879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739DB" w14:textId="0A6767B7" w:rsidR="00B625EF" w:rsidRPr="009A4FD4" w:rsidRDefault="00B625E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   Subjekti koji u skladu sa ovim zakonom sprovode omladinsku politiku, obezbjeđuju mladima potpune, tačne, pravovremene, pristupačne i upotrebljive informacije o planiranju i sprovođenju omladinske politike iz svoje nadležnosti i objavljuju ih na svojim internet stranicama.</w:t>
      </w:r>
    </w:p>
    <w:p w14:paraId="4AE3486C" w14:textId="77777777" w:rsidR="00B625EF" w:rsidRPr="009A4FD4" w:rsidRDefault="00B625E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   Informacije iz stava 1 ovog člana obezbjeđuju se na mladima pristupačan način, korišćenjem različitih kanala komunikacije, uključujući internet stranice, javne objave i druge oblike informisanja dostupne mladima.</w:t>
      </w:r>
    </w:p>
    <w:p w14:paraId="4AAD72C0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E241D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lastRenderedPageBreak/>
        <w:t>Održivost</w:t>
      </w:r>
    </w:p>
    <w:p w14:paraId="129C2DF3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13</w:t>
      </w:r>
    </w:p>
    <w:p w14:paraId="0C9B8CB6" w14:textId="3FABF70F" w:rsidR="00B625EF" w:rsidRDefault="00B625E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   Omladinska politika zasniva se na načelu održivosti, koje podrazumijeva dugoročno planiranje, sprovođenje i praćenje mjera i aktivnosti koje doprinose trajnom unapređenju položaja mladih i društvenom razvoju.</w:t>
      </w:r>
    </w:p>
    <w:p w14:paraId="417E42C0" w14:textId="77777777" w:rsidR="008A0D2E" w:rsidRPr="009A4FD4" w:rsidRDefault="008A0D2E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4671D5E4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Međuresorna saradnja</w:t>
      </w:r>
    </w:p>
    <w:p w14:paraId="18277960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14</w:t>
      </w:r>
    </w:p>
    <w:p w14:paraId="573CEA9D" w14:textId="77777777" w:rsidR="00B625EF" w:rsidRPr="009A4FD4" w:rsidRDefault="00B625EF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D4191" w14:textId="6041AF42" w:rsidR="00B625EF" w:rsidRPr="009A4FD4" w:rsidRDefault="00B625E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   Omladinska politika zasniva se na načelu međuresorne saradnje, koje podrazumijeva usklađeno djelovanje državnih organa, organa lokalne samouprave, javnih ustanova i organizacija civilnog društva u planiranju, sprovođenju, koordinaciji, praćenju uticaja mjera i aktivnosti od značaja za mlade.</w:t>
      </w:r>
    </w:p>
    <w:p w14:paraId="783351B6" w14:textId="77777777" w:rsidR="00B625EF" w:rsidRPr="009A4FD4" w:rsidRDefault="00B625E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29A6E305" w14:textId="77777777" w:rsidR="006D3517" w:rsidRPr="009A4FD4" w:rsidRDefault="006D3517" w:rsidP="00C51C6B">
      <w:pPr>
        <w:ind w:right="567" w:firstLine="170"/>
        <w:jc w:val="center"/>
        <w:rPr>
          <w:rFonts w:ascii="Times New Roman" w:hAnsi="Times New Roman" w:cs="Times New Roman"/>
          <w:kern w:val="3"/>
          <w:sz w:val="24"/>
          <w:szCs w:val="24"/>
          <w14:ligatures w14:val="none"/>
        </w:rPr>
      </w:pPr>
      <w:r w:rsidRPr="009A4FD4">
        <w:rPr>
          <w:rFonts w:ascii="Times New Roman" w:eastAsia="Times New Roman" w:hAnsi="Times New Roman" w:cs="Times New Roman"/>
          <w:b/>
          <w:bCs/>
          <w:sz w:val="24"/>
          <w:szCs w:val="24"/>
        </w:rPr>
        <w:t>III UTVRĐIVANJE I SPROVOĐENJE OMLADINSKE POLITIKE</w:t>
      </w:r>
    </w:p>
    <w:p w14:paraId="026004BF" w14:textId="77777777" w:rsidR="006D3517" w:rsidRPr="009A4FD4" w:rsidRDefault="006D3517" w:rsidP="00C51C6B">
      <w:pPr>
        <w:ind w:right="567" w:firstLine="170"/>
        <w:jc w:val="center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b/>
          <w:bCs/>
          <w:sz w:val="24"/>
          <w:szCs w:val="24"/>
        </w:rPr>
        <w:t>Strategija za mlade</w:t>
      </w:r>
    </w:p>
    <w:p w14:paraId="38A2C344" w14:textId="77777777" w:rsidR="006D3517" w:rsidRPr="009A4FD4" w:rsidRDefault="006D3517" w:rsidP="00C51C6B">
      <w:pPr>
        <w:ind w:right="567" w:firstLine="170"/>
        <w:jc w:val="center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b/>
          <w:bCs/>
          <w:sz w:val="24"/>
          <w:szCs w:val="24"/>
        </w:rPr>
        <w:t>Član 15</w:t>
      </w:r>
    </w:p>
    <w:p w14:paraId="5729E42A" w14:textId="77777777" w:rsidR="006D3517" w:rsidRPr="009A4FD4" w:rsidRDefault="006D3517" w:rsidP="00C51C6B">
      <w:pPr>
        <w:spacing w:after="0"/>
        <w:ind w:right="567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sz w:val="24"/>
          <w:szCs w:val="24"/>
        </w:rPr>
        <w:t>Pravci razvoja i unapređenja omladinske politike utvrđuju se Strategijom za mlade (u daljem tekstu: Strategija).</w:t>
      </w:r>
    </w:p>
    <w:p w14:paraId="7D2315A4" w14:textId="4456EBBB" w:rsidR="006D3517" w:rsidRPr="009A4FD4" w:rsidRDefault="006D3517" w:rsidP="00C51C6B">
      <w:pPr>
        <w:spacing w:after="0"/>
        <w:ind w:right="567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sz w:val="24"/>
          <w:szCs w:val="24"/>
        </w:rPr>
        <w:t>Strategiju donosi Vlada, na predlog Ministarstva, za period od najmanje četiri godine.</w:t>
      </w:r>
    </w:p>
    <w:p w14:paraId="4602347B" w14:textId="77777777" w:rsidR="006D3517" w:rsidRPr="009A4FD4" w:rsidRDefault="006D3517" w:rsidP="00C51C6B">
      <w:pPr>
        <w:spacing w:after="0"/>
        <w:ind w:right="567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sz w:val="24"/>
          <w:szCs w:val="24"/>
        </w:rPr>
        <w:t>Za sprovođenje Strategije, Ministarstvo donosi akcioni plan za period od najviše dvije godine.</w:t>
      </w:r>
    </w:p>
    <w:p w14:paraId="5DA42EEB" w14:textId="77777777" w:rsidR="006D3517" w:rsidRPr="009A4FD4" w:rsidRDefault="006D3517" w:rsidP="00C51C6B">
      <w:pPr>
        <w:spacing w:after="0"/>
        <w:ind w:right="567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sz w:val="24"/>
          <w:szCs w:val="24"/>
        </w:rPr>
        <w:t>Ministarstvo izrađuje godišnji izvještaj o sprovođenju akcionog plana u prvom kvartalu tekuće za prethodnu godinu, koji dostavlja Vladi.</w:t>
      </w:r>
    </w:p>
    <w:p w14:paraId="7EA8DE36" w14:textId="77777777" w:rsidR="006D3517" w:rsidRDefault="006D3517" w:rsidP="00C51C6B">
      <w:pPr>
        <w:spacing w:after="0"/>
        <w:ind w:right="567" w:firstLine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sz w:val="24"/>
          <w:szCs w:val="24"/>
        </w:rPr>
        <w:t>Izvještaj o sprovođenju Strategije Ministarstvo podnosi Vladi u roku od tri mjeseca od dana isteka perioda za koji je Strategija donijeta.</w:t>
      </w:r>
    </w:p>
    <w:p w14:paraId="3195E04D" w14:textId="5C3D7CDA" w:rsidR="001A1414" w:rsidRPr="00955B08" w:rsidRDefault="001A1414" w:rsidP="00C51C6B">
      <w:pPr>
        <w:spacing w:after="0"/>
        <w:ind w:firstLine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B08">
        <w:rPr>
          <w:rFonts w:ascii="Times New Roman" w:eastAsia="Times New Roman" w:hAnsi="Times New Roman" w:cs="Times New Roman"/>
          <w:sz w:val="24"/>
          <w:szCs w:val="24"/>
        </w:rPr>
        <w:t>U slučaju da Vlada ne donese novu Strategiju za mlade do isteka važenja prethodne, prethodna Strategija ostaje na snazi do donošenja nove.</w:t>
      </w:r>
    </w:p>
    <w:p w14:paraId="2F61AC96" w14:textId="77777777" w:rsidR="006D3517" w:rsidRPr="009A4FD4" w:rsidRDefault="006D3517" w:rsidP="00C51C6B">
      <w:pPr>
        <w:ind w:right="567" w:firstLine="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26D0C8" w14:textId="77777777" w:rsidR="006D3517" w:rsidRPr="009A4FD4" w:rsidRDefault="006D3517" w:rsidP="00C51C6B">
      <w:pPr>
        <w:ind w:right="567" w:firstLine="170"/>
        <w:jc w:val="center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b/>
          <w:bCs/>
          <w:sz w:val="24"/>
          <w:szCs w:val="24"/>
        </w:rPr>
        <w:t>Sprovođenje i koordinacija Strategije</w:t>
      </w:r>
    </w:p>
    <w:p w14:paraId="59245DC6" w14:textId="77777777" w:rsidR="006D3517" w:rsidRPr="009A4FD4" w:rsidRDefault="006D3517" w:rsidP="00C51C6B">
      <w:pPr>
        <w:ind w:right="567" w:firstLine="170"/>
        <w:jc w:val="center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b/>
          <w:bCs/>
          <w:sz w:val="24"/>
          <w:szCs w:val="24"/>
        </w:rPr>
        <w:t>Član 16</w:t>
      </w:r>
    </w:p>
    <w:p w14:paraId="632E5BF4" w14:textId="77777777" w:rsidR="006D3517" w:rsidRPr="009A4FD4" w:rsidRDefault="006D3517" w:rsidP="00C51C6B">
      <w:pPr>
        <w:spacing w:after="0"/>
        <w:ind w:right="567" w:firstLine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sz w:val="24"/>
          <w:szCs w:val="24"/>
        </w:rPr>
        <w:t>Ministarstvo je nadležno za sprovođenje Strategije za mlade i pratećih akcionih planova, kao i za koordinaciju realizacije mjera i aktivnosti koje sprovode subjekti omladinske politike iz člana 4 ovog zakona.</w:t>
      </w:r>
    </w:p>
    <w:p w14:paraId="048A967B" w14:textId="3F91D8A3" w:rsidR="006D3517" w:rsidRPr="009A4FD4" w:rsidRDefault="006D3517" w:rsidP="00C51C6B">
      <w:pPr>
        <w:spacing w:after="0"/>
        <w:ind w:right="567" w:firstLine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sz w:val="24"/>
          <w:szCs w:val="24"/>
        </w:rPr>
        <w:t xml:space="preserve">Savjet za mlade, iz člana </w:t>
      </w:r>
      <w:r w:rsidR="008D2A2A" w:rsidRPr="009A4FD4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9A4FD4">
        <w:rPr>
          <w:rFonts w:ascii="Times New Roman" w:eastAsia="Times New Roman" w:hAnsi="Times New Roman" w:cs="Times New Roman"/>
          <w:sz w:val="24"/>
          <w:szCs w:val="24"/>
        </w:rPr>
        <w:t xml:space="preserve"> ovog zakona, prati sprovođenje i ocjenjuje realizaciju Strategije i akcionih planova, te daje mišljenje, prijedloge i preporuke Ministarstvu i Vladi.</w:t>
      </w:r>
    </w:p>
    <w:p w14:paraId="53BBA34E" w14:textId="77777777" w:rsidR="006D3517" w:rsidRPr="009A4FD4" w:rsidRDefault="006D3517" w:rsidP="00C51C6B">
      <w:pPr>
        <w:spacing w:after="0"/>
        <w:ind w:right="567" w:firstLine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sz w:val="24"/>
          <w:szCs w:val="24"/>
        </w:rPr>
        <w:t>Ministarstvo je dužno da Savjetu za mlade dostavi nacrt izvještaja o sprovođenju akcionog plana i nacrt izvještaja o sprovođenju Strategije prije njihovog upućivanja Vladi.</w:t>
      </w:r>
    </w:p>
    <w:p w14:paraId="56AA7D62" w14:textId="77777777" w:rsidR="00E02CFF" w:rsidRDefault="00E02CFF" w:rsidP="00C51C6B">
      <w:pPr>
        <w:ind w:right="567" w:firstLine="1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7A4349" w14:textId="77777777" w:rsidR="00800289" w:rsidRPr="009A4FD4" w:rsidRDefault="00800289" w:rsidP="00C51C6B">
      <w:pPr>
        <w:ind w:right="567" w:firstLine="1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478CEC" w14:textId="77777777" w:rsidR="006D3517" w:rsidRPr="009A4FD4" w:rsidRDefault="006D3517" w:rsidP="00C51C6B">
      <w:pPr>
        <w:ind w:right="567" w:firstLine="1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Lokalni akcioni plan za mlade</w:t>
      </w:r>
    </w:p>
    <w:p w14:paraId="01F5E4D2" w14:textId="77777777" w:rsidR="006D3517" w:rsidRPr="009A4FD4" w:rsidRDefault="006D3517" w:rsidP="00C51C6B">
      <w:pPr>
        <w:ind w:right="567" w:firstLine="170"/>
        <w:jc w:val="center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b/>
          <w:bCs/>
          <w:sz w:val="24"/>
          <w:szCs w:val="24"/>
        </w:rPr>
        <w:t>Član  17</w:t>
      </w:r>
    </w:p>
    <w:p w14:paraId="7B8DE653" w14:textId="7D6D4B50" w:rsidR="00C51C6B" w:rsidRDefault="00C51C6B" w:rsidP="00C51C6B">
      <w:pPr>
        <w:spacing w:after="0"/>
        <w:ind w:right="567" w:firstLine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C6B">
        <w:rPr>
          <w:rFonts w:ascii="Times New Roman" w:eastAsia="Times New Roman" w:hAnsi="Times New Roman" w:cs="Times New Roman"/>
          <w:sz w:val="24"/>
          <w:szCs w:val="24"/>
        </w:rPr>
        <w:t xml:space="preserve">Lokalna samouprava obavezna je da Skupštini opštine dostavi nacrt lokalnog akcionog plana za mlade za period važenja akcionog plana iz člana 15 stav 3 ovog zakona,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najkasnije </w:t>
      </w:r>
      <w:r w:rsidRPr="00C51C6B">
        <w:rPr>
          <w:rFonts w:ascii="Times New Roman" w:eastAsia="Times New Roman" w:hAnsi="Times New Roman" w:cs="Times New Roman"/>
          <w:sz w:val="24"/>
          <w:szCs w:val="24"/>
        </w:rPr>
        <w:t>120 dana od dana usvajanja akcionog plana iz člana 15 stav 3 ovog zakona.</w:t>
      </w:r>
    </w:p>
    <w:p w14:paraId="4706BEAE" w14:textId="643C6224" w:rsidR="008D2A2A" w:rsidRPr="00DF4929" w:rsidRDefault="008D2A2A" w:rsidP="00C51C6B">
      <w:pPr>
        <w:spacing w:after="0"/>
        <w:ind w:right="567" w:firstLine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929">
        <w:rPr>
          <w:rFonts w:ascii="Times New Roman" w:eastAsia="Times New Roman" w:hAnsi="Times New Roman" w:cs="Times New Roman"/>
          <w:sz w:val="24"/>
          <w:szCs w:val="24"/>
        </w:rPr>
        <w:t>Lokalni akcioni plan za mlade sadrži mjere i aktivnosti omladinske politike na lokalnom nivou, radi ostvarivanja interesa i potreba mladih.</w:t>
      </w:r>
    </w:p>
    <w:p w14:paraId="31B7CE15" w14:textId="5D6A74F3" w:rsidR="000D5E27" w:rsidRPr="00DF4929" w:rsidRDefault="000D5E27" w:rsidP="00C51C6B">
      <w:pPr>
        <w:spacing w:after="0"/>
        <w:ind w:right="567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 xml:space="preserve">Nadležni organ lokalne </w:t>
      </w:r>
      <w:r w:rsidR="00624CAD">
        <w:rPr>
          <w:rFonts w:ascii="Times New Roman" w:hAnsi="Times New Roman" w:cs="Times New Roman"/>
          <w:sz w:val="24"/>
          <w:szCs w:val="24"/>
        </w:rPr>
        <w:t>samo</w:t>
      </w:r>
      <w:r w:rsidRPr="00DF4929">
        <w:rPr>
          <w:rFonts w:ascii="Times New Roman" w:hAnsi="Times New Roman" w:cs="Times New Roman"/>
          <w:sz w:val="24"/>
          <w:szCs w:val="24"/>
        </w:rPr>
        <w:t>uprave dužan je da u pripremi i sprovođenju lokalnih akcionih planova za mlade omogući učešće subjekata omladinske politike iz člana 4 na lokalnom nivou.</w:t>
      </w:r>
    </w:p>
    <w:p w14:paraId="68CE0375" w14:textId="604DE66D" w:rsidR="008D2A2A" w:rsidRPr="00DF4929" w:rsidRDefault="008D2A2A" w:rsidP="00C51C6B">
      <w:pPr>
        <w:spacing w:after="0" w:line="264" w:lineRule="auto"/>
        <w:ind w:right="567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eastAsia="Times New Roman" w:hAnsi="Times New Roman" w:cs="Times New Roman"/>
          <w:sz w:val="24"/>
          <w:szCs w:val="24"/>
        </w:rPr>
        <w:t>Pored mjera, aktivnosti i projekata koji su usklađeni sa Strategijom iz člana 1</w:t>
      </w:r>
      <w:r w:rsidR="00624CA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F4929">
        <w:rPr>
          <w:rFonts w:ascii="Times New Roman" w:eastAsia="Times New Roman" w:hAnsi="Times New Roman" w:cs="Times New Roman"/>
          <w:sz w:val="24"/>
          <w:szCs w:val="24"/>
        </w:rPr>
        <w:t xml:space="preserve"> ovog zakona, lokalni akcioni plan može sadržati i druge prioritetne oblasti od značaja za mlade, zasnovane na specifičnim potrebama lokalne zajednice. </w:t>
      </w:r>
    </w:p>
    <w:p w14:paraId="42678F13" w14:textId="4CE41372" w:rsidR="008D2A2A" w:rsidRPr="00DF4929" w:rsidRDefault="008D2A2A" w:rsidP="00C51C6B">
      <w:pPr>
        <w:spacing w:after="0" w:line="264" w:lineRule="auto"/>
        <w:ind w:right="567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eastAsia="Times New Roman" w:hAnsi="Times New Roman" w:cs="Times New Roman"/>
          <w:sz w:val="24"/>
          <w:szCs w:val="24"/>
        </w:rPr>
        <w:t>Lokalna samouprava je dužna da nacrt lokalnog akcionog plana za mlade dostavi Ministarstvu, radi davanja mišljenja o njegovoj usaglašenosti sa Strategijom, najkasnije 90 dana od dana usvajanja Akcionog plana iz člana 1</w:t>
      </w:r>
      <w:r w:rsidR="00624CA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F4929">
        <w:rPr>
          <w:rFonts w:ascii="Times New Roman" w:eastAsia="Times New Roman" w:hAnsi="Times New Roman" w:cs="Times New Roman"/>
          <w:sz w:val="24"/>
          <w:szCs w:val="24"/>
        </w:rPr>
        <w:t xml:space="preserve"> stav 3 ovog zakona. </w:t>
      </w:r>
    </w:p>
    <w:p w14:paraId="19E89124" w14:textId="77777777" w:rsidR="008D2A2A" w:rsidRPr="00DF4929" w:rsidRDefault="008D2A2A" w:rsidP="00C51C6B">
      <w:pPr>
        <w:spacing w:after="0" w:line="276" w:lineRule="auto"/>
        <w:ind w:right="567" w:firstLine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929">
        <w:rPr>
          <w:rFonts w:ascii="Times New Roman" w:eastAsia="Times New Roman" w:hAnsi="Times New Roman" w:cs="Times New Roman"/>
          <w:sz w:val="24"/>
          <w:szCs w:val="24"/>
        </w:rPr>
        <w:t xml:space="preserve">Lokalna samouprava je dužna da godišnji izvještaj o realizaciji lokalnog akcionog plana za mlade dostavi Ministarstvu, najkasnije do 15. marta  tekuće godine za prethodnu kalendarsku godinu. </w:t>
      </w:r>
    </w:p>
    <w:p w14:paraId="24502CE2" w14:textId="77777777" w:rsidR="00B625EF" w:rsidRPr="009A4FD4" w:rsidRDefault="00B625E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5E23BD20" w14:textId="77777777" w:rsidR="008D2A2A" w:rsidRPr="009A4FD4" w:rsidRDefault="008D2A2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Razvoj, sprovođenje i mjerenje uticaja omladinske politike</w:t>
      </w:r>
    </w:p>
    <w:p w14:paraId="1C1B5C07" w14:textId="77777777" w:rsidR="008D2A2A" w:rsidRPr="009A4FD4" w:rsidRDefault="008D2A2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18</w:t>
      </w:r>
    </w:p>
    <w:p w14:paraId="60A6457E" w14:textId="77777777" w:rsidR="008D2A2A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Organ državne uprave nadležan za poslove statistike dužan je da, prilikom prikupljanja, obrade i objavljivanja statističkih podataka, obezbijedi posebno iskazivanje podataka za starosnu grupu iz člana 1 ovog zakona, kao i za uža starosna razdoblja unutar te grupe, u skladu sa metodologijom zvanične statistike. </w:t>
      </w:r>
    </w:p>
    <w:p w14:paraId="665BB6A5" w14:textId="77777777" w:rsidR="008A0D2E" w:rsidRPr="009A4FD4" w:rsidRDefault="008A0D2E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65C4E184" w14:textId="612B6BDD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Državni organi, organi lokalne samouprave i druga pravna lica koja prikupljaju ili obrađuju podatke o građanima, dužni su da za potrebe razvoja, sprovođenja i mjerenja uticaja omladinske politike, obezbijede posebno iskazivanje podataka za starosnu grupu iz člana 1 ovog zakona, kao i za uža starosna razdoblja unutar te grupe, u skladu sa metodologijom zvanične statistike.</w:t>
      </w:r>
    </w:p>
    <w:p w14:paraId="4D0C70A0" w14:textId="77777777" w:rsidR="008D2A2A" w:rsidRPr="009A4FD4" w:rsidRDefault="008D2A2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Savjet za mlade</w:t>
      </w:r>
    </w:p>
    <w:p w14:paraId="714984A3" w14:textId="77777777" w:rsidR="008D2A2A" w:rsidRPr="009A4FD4" w:rsidRDefault="008D2A2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19</w:t>
      </w:r>
    </w:p>
    <w:p w14:paraId="2C724B3D" w14:textId="77777777" w:rsidR="008D2A2A" w:rsidRPr="009A4FD4" w:rsidRDefault="008D2A2A" w:rsidP="00C51C6B">
      <w:pPr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Savjet za mlade obrazuje Vlada na prijedlog Ministarstva, kao multisektorsko, stručno i savjetodavno tijelo, radi podsticanja razvoja, koordinacije i praćenja sprovođenja omladinske politike, kao i predlaganja mjera za njeno unapređivanje.</w:t>
      </w:r>
    </w:p>
    <w:p w14:paraId="000764B2" w14:textId="77777777" w:rsidR="007E261C" w:rsidRDefault="007E261C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337A6" w14:textId="77777777" w:rsidR="00800289" w:rsidRDefault="00800289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F10AB" w14:textId="77777777" w:rsidR="00800289" w:rsidRDefault="00800289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74269" w14:textId="77777777" w:rsidR="00800289" w:rsidRDefault="00800289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D3DE6" w14:textId="539E6EA4" w:rsidR="008D2A2A" w:rsidRPr="009A4FD4" w:rsidRDefault="008D2A2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lastRenderedPageBreak/>
        <w:t>Sastav Savjeta za mlade</w:t>
      </w:r>
    </w:p>
    <w:p w14:paraId="71FC791E" w14:textId="77777777" w:rsidR="008D2A2A" w:rsidRPr="009A4FD4" w:rsidRDefault="008D2A2A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20</w:t>
      </w:r>
    </w:p>
    <w:p w14:paraId="7DBF688F" w14:textId="77777777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Predsjednik/ca Savjeta za mlade je starješina/ica ograna nadležan/a za poslove omladinske politike.</w:t>
      </w:r>
    </w:p>
    <w:p w14:paraId="331B2F1C" w14:textId="6D2BF6E0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Ministarstvo nadležno za omladinsku politiku imenuje dva/dvije člana/ice u Savjetu i sekretara/ku Savjeta.</w:t>
      </w:r>
    </w:p>
    <w:p w14:paraId="34EB1413" w14:textId="315A2A30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Ostale institucije </w:t>
      </w:r>
      <w:r w:rsidRPr="00DF4929">
        <w:rPr>
          <w:rFonts w:ascii="Times New Roman" w:hAnsi="Times New Roman" w:cs="Times New Roman"/>
          <w:sz w:val="24"/>
          <w:szCs w:val="24"/>
        </w:rPr>
        <w:t>predstavljaju starješine</w:t>
      </w:r>
      <w:r w:rsidR="002B4BF0">
        <w:rPr>
          <w:rFonts w:ascii="Times New Roman" w:hAnsi="Times New Roman" w:cs="Times New Roman"/>
          <w:sz w:val="24"/>
          <w:szCs w:val="24"/>
        </w:rPr>
        <w:t>/ice</w:t>
      </w:r>
      <w:r w:rsidRPr="00DF4929">
        <w:rPr>
          <w:rFonts w:ascii="Times New Roman" w:hAnsi="Times New Roman" w:cs="Times New Roman"/>
          <w:sz w:val="24"/>
          <w:szCs w:val="24"/>
        </w:rPr>
        <w:t xml:space="preserve"> organa državne </w:t>
      </w:r>
      <w:r w:rsidRPr="009A4FD4">
        <w:rPr>
          <w:rFonts w:ascii="Times New Roman" w:hAnsi="Times New Roman" w:cs="Times New Roman"/>
          <w:sz w:val="24"/>
          <w:szCs w:val="24"/>
        </w:rPr>
        <w:t>uprave iz oblasti:</w:t>
      </w:r>
    </w:p>
    <w:p w14:paraId="396DDAA5" w14:textId="77777777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- zdravlja;</w:t>
      </w:r>
    </w:p>
    <w:p w14:paraId="4669B931" w14:textId="77777777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- obrazovanja, nauke i inovacija;</w:t>
      </w:r>
    </w:p>
    <w:p w14:paraId="60F2710E" w14:textId="77777777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- javne uprave;</w:t>
      </w:r>
    </w:p>
    <w:p w14:paraId="4FE80146" w14:textId="77777777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- unutrašnjih poslova;</w:t>
      </w:r>
    </w:p>
    <w:p w14:paraId="1285B672" w14:textId="77777777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- rada, zapošljavanja i socijalnog dijaloga;</w:t>
      </w:r>
    </w:p>
    <w:p w14:paraId="2EB4E8FD" w14:textId="77777777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- socijalne brige, porodice i demografije;</w:t>
      </w:r>
    </w:p>
    <w:p w14:paraId="6D5B06E0" w14:textId="77777777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- poljoprivrede, šumarstva i vodoprivrede;</w:t>
      </w:r>
    </w:p>
    <w:p w14:paraId="5823BED4" w14:textId="77777777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- ljudskih i manjinskih prava;</w:t>
      </w:r>
    </w:p>
    <w:p w14:paraId="6E5CA3CE" w14:textId="77777777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- finansija;</w:t>
      </w:r>
    </w:p>
    <w:p w14:paraId="7304F90A" w14:textId="77777777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- evropskih poslova;</w:t>
      </w:r>
    </w:p>
    <w:p w14:paraId="20D2E15B" w14:textId="77777777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- turizma;</w:t>
      </w:r>
    </w:p>
    <w:p w14:paraId="551C291D" w14:textId="77777777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- regionalnog razvoja i saradnje sa nevladinim organizacijama;</w:t>
      </w:r>
    </w:p>
    <w:p w14:paraId="34621B32" w14:textId="77777777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- ekologije, održivog razvoja i razvoja sjevera;</w:t>
      </w:r>
    </w:p>
    <w:p w14:paraId="32BA28F4" w14:textId="77777777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- kulture i medija;</w:t>
      </w:r>
    </w:p>
    <w:p w14:paraId="2AC1DFAD" w14:textId="77777777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- ekonomskog razvoja;</w:t>
      </w:r>
    </w:p>
    <w:p w14:paraId="6AAEAAD0" w14:textId="77777777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- pravde.</w:t>
      </w:r>
    </w:p>
    <w:p w14:paraId="49DBEBE4" w14:textId="7A8B9347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Član/ica Savjeta je i predstavnik/ca Kabineta predsjednika Vlade Crne Gore i predstavnik/ca Zaštitnika/ce ljudskih prava i sloboda (Ombudsmana).</w:t>
      </w:r>
    </w:p>
    <w:p w14:paraId="14F56D1C" w14:textId="513B742F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Član/ica Savjeta je predstavnik/ca državnog univerziteta.</w:t>
      </w:r>
    </w:p>
    <w:p w14:paraId="26679880" w14:textId="5B2F8D63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Reprezentativni savez nevladinih organizacija koje sprovode omladinsku politiku predlaže dva/dvije člana/ice Savjeta za mlade.</w:t>
      </w:r>
    </w:p>
    <w:p w14:paraId="6F522B5B" w14:textId="1B5B29B0" w:rsidR="008D2A2A" w:rsidRPr="009A4FD4" w:rsidRDefault="00800289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D2A2A" w:rsidRPr="009A4FD4">
        <w:rPr>
          <w:rFonts w:ascii="Times New Roman" w:hAnsi="Times New Roman" w:cs="Times New Roman"/>
          <w:sz w:val="24"/>
          <w:szCs w:val="24"/>
        </w:rPr>
        <w:t>ko reprezentativni savez nije obrazovan, članove/ice Savjeta predlažu nevladine organizacije koje sprovode omladinsku politiku.</w:t>
      </w:r>
    </w:p>
    <w:p w14:paraId="3E563F7D" w14:textId="57E38401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Član/ica Savjeta za mlade je predstavnik/ca strukovnog udruženja omladinskih radnika/ca</w:t>
      </w:r>
      <w:r w:rsidR="007C4716" w:rsidRPr="009A4FD4">
        <w:rPr>
          <w:rFonts w:ascii="Times New Roman" w:hAnsi="Times New Roman" w:cs="Times New Roman"/>
          <w:sz w:val="24"/>
          <w:szCs w:val="24"/>
        </w:rPr>
        <w:t xml:space="preserve"> iz člana </w:t>
      </w:r>
      <w:r w:rsidR="00DF4929">
        <w:rPr>
          <w:rFonts w:ascii="Times New Roman" w:hAnsi="Times New Roman" w:cs="Times New Roman"/>
          <w:sz w:val="24"/>
          <w:szCs w:val="24"/>
        </w:rPr>
        <w:t>27</w:t>
      </w:r>
      <w:r w:rsidR="007C4716" w:rsidRPr="009A4FD4">
        <w:rPr>
          <w:rFonts w:ascii="Times New Roman" w:hAnsi="Times New Roman" w:cs="Times New Roman"/>
          <w:sz w:val="24"/>
          <w:szCs w:val="24"/>
        </w:rPr>
        <w:t xml:space="preserve"> ovog zakona.</w:t>
      </w:r>
    </w:p>
    <w:p w14:paraId="0DCE7AF3" w14:textId="137BAA31" w:rsidR="008D2A2A" w:rsidRPr="00DF4929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Član/ica Savjeta za mlade je predstavnik/ca Generalnog sekretarijata Vlade</w:t>
      </w:r>
      <w:r w:rsidR="001A1414" w:rsidRPr="00DF4929">
        <w:rPr>
          <w:rFonts w:ascii="Times New Roman" w:hAnsi="Times New Roman" w:cs="Times New Roman"/>
          <w:sz w:val="24"/>
          <w:szCs w:val="24"/>
        </w:rPr>
        <w:t>, Sektora za strateško planiranje i koordinaciju politika Vlade</w:t>
      </w:r>
      <w:r w:rsidRPr="00DF4929">
        <w:rPr>
          <w:rFonts w:ascii="Times New Roman" w:hAnsi="Times New Roman" w:cs="Times New Roman"/>
          <w:sz w:val="24"/>
          <w:szCs w:val="24"/>
        </w:rPr>
        <w:t>.</w:t>
      </w:r>
    </w:p>
    <w:p w14:paraId="454F7C44" w14:textId="6B1BF601" w:rsidR="008D2A2A" w:rsidRPr="00DF4929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Član/ica Savjeta za mlade je i predstavnik/ca društveno ranjivih grupa, koji/a ima podršku najvećeg broja nevladinih organizacija koje se bave zaštitom prava društveno ranjivih grupa i bira se putem javnog poziva koji objavljuje Ministarstvo.</w:t>
      </w:r>
    </w:p>
    <w:p w14:paraId="44E6A643" w14:textId="3B81518A" w:rsidR="007C4716" w:rsidRPr="00DF4929" w:rsidRDefault="007C4716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Član/ica predstavnik/ca je studentskog parlamenta državnog univerziteta.</w:t>
      </w:r>
    </w:p>
    <w:p w14:paraId="155F1B31" w14:textId="47C61D78" w:rsidR="008D2A2A" w:rsidRPr="00DF4929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Tri člana/ice Savjeta predlaže Zajednica opština Crne Gore, iz reda predstavnika/ca lokalnih samouprava, poštujući principe regionalne zastupljenosti.</w:t>
      </w:r>
    </w:p>
    <w:p w14:paraId="7CA2DC25" w14:textId="48614473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 xml:space="preserve">Član/ica Savjeta iz redova mladih bira se putem javnog konkursa koji raspisuje </w:t>
      </w:r>
      <w:r w:rsidRPr="009A4FD4">
        <w:rPr>
          <w:rFonts w:ascii="Times New Roman" w:hAnsi="Times New Roman" w:cs="Times New Roman"/>
          <w:sz w:val="24"/>
          <w:szCs w:val="24"/>
        </w:rPr>
        <w:t>Ministarstvo.</w:t>
      </w:r>
    </w:p>
    <w:p w14:paraId="0EE4843C" w14:textId="3BCE7FFC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Član/ica Savjeta je i predstavnik/ca lica koja obavljaju administrativno-tehničke poslove potrebne za redovno funkcionisanje omladinskih servisa.</w:t>
      </w:r>
    </w:p>
    <w:p w14:paraId="3AC97895" w14:textId="760B5B0E" w:rsidR="008D2A2A" w:rsidRPr="009A4FD4" w:rsidRDefault="008D2A2A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 Savjet za mlade može formirati tematske radne grupe i sazivati tematske sjednice na koje poziva stručnjake/inje iz oblasti relevantnih za razvoj mladih, u skladu sa ovim zakonom.</w:t>
      </w:r>
    </w:p>
    <w:p w14:paraId="60C16424" w14:textId="77777777" w:rsidR="007C4716" w:rsidRPr="009A4FD4" w:rsidRDefault="007C4716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lastRenderedPageBreak/>
        <w:t>Mandat Savjeta za mlade</w:t>
      </w:r>
    </w:p>
    <w:p w14:paraId="4008878B" w14:textId="762B9FE0" w:rsidR="007C4716" w:rsidRPr="009A4FD4" w:rsidRDefault="007C4716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21</w:t>
      </w:r>
    </w:p>
    <w:p w14:paraId="73515B0C" w14:textId="77777777" w:rsidR="007C4716" w:rsidRPr="009A4FD4" w:rsidRDefault="007C4716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1D1B8742" w14:textId="77777777" w:rsidR="007C4716" w:rsidRPr="009A4FD4" w:rsidRDefault="007C4716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Mandat članova Savjeta traje četiri godina. </w:t>
      </w:r>
    </w:p>
    <w:p w14:paraId="4420B6D5" w14:textId="77777777" w:rsidR="007C4716" w:rsidRPr="009A4FD4" w:rsidRDefault="007C4716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Mandat člana Savjeta koji je imenovan na osnovu statusa, funkcije ili svojstva u određenom organu, organizaciji ili pravnom licu prestaje danom prestanka tog statusa, funkcije ili svojstva. </w:t>
      </w:r>
    </w:p>
    <w:p w14:paraId="3612EAA3" w14:textId="77777777" w:rsidR="007C4716" w:rsidRPr="009A4FD4" w:rsidRDefault="007C4716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U slučaju iz stava 2 ovog člana, imenuje se novi član na preostali period mandata Savjeta.</w:t>
      </w:r>
    </w:p>
    <w:p w14:paraId="0EC04037" w14:textId="77777777" w:rsidR="007C4716" w:rsidRPr="00DF4929" w:rsidRDefault="007C4716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Mandat Savjeta prestaje prestankom mandata Vlade koja ga je imenovala.</w:t>
      </w:r>
    </w:p>
    <w:p w14:paraId="41560C1D" w14:textId="77777777" w:rsidR="007C4716" w:rsidRPr="009A4FD4" w:rsidRDefault="007C4716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59E979E2" w14:textId="77777777" w:rsidR="002A66C5" w:rsidRPr="009A4FD4" w:rsidRDefault="002A66C5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Nadležnost Savjeta</w:t>
      </w:r>
    </w:p>
    <w:p w14:paraId="280BDFD6" w14:textId="6CF5A838" w:rsidR="007C4716" w:rsidRPr="009A4FD4" w:rsidRDefault="002A66C5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22</w:t>
      </w:r>
    </w:p>
    <w:p w14:paraId="34CBCFB9" w14:textId="77777777" w:rsidR="002A66C5" w:rsidRPr="009A4FD4" w:rsidRDefault="002A66C5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6BC909C3" w14:textId="77777777" w:rsidR="002A66C5" w:rsidRPr="009A4FD4" w:rsidRDefault="002A66C5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Savjet za mlade: </w:t>
      </w:r>
    </w:p>
    <w:p w14:paraId="1A8881A4" w14:textId="77777777" w:rsidR="002A66C5" w:rsidRPr="009A4FD4" w:rsidRDefault="002A66C5" w:rsidP="00C51C6B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1) u saradnji sa nadležnim ministarstvima, prati sprovođenje i realizaciju preuzetih obaveza Crne Gore koje proizilaze iz strateških i međunarodnih dokumenata u oblasti omladinske politike;</w:t>
      </w:r>
    </w:p>
    <w:p w14:paraId="01E2378A" w14:textId="77777777" w:rsidR="002A66C5" w:rsidRPr="009A4FD4" w:rsidRDefault="002A66C5" w:rsidP="00C51C6B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2) prati primjenu propisa koji se odnose na mlade i omladinsku politiku i daje inicijative za njihovu izmjenu i unapređenje;</w:t>
      </w:r>
    </w:p>
    <w:p w14:paraId="5E795D22" w14:textId="77777777" w:rsidR="002A66C5" w:rsidRPr="009A4FD4" w:rsidRDefault="002A66C5" w:rsidP="00C51C6B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3) prati implementaciju strateških dokumenata koji se odnose na unapređenje položaja mladih, njihovo aktivno učešće u društvu, zapošljavanje, obrazovanje, zdravlje, kulturu, slobodno vrijeme i druge oblasti od značaja za mlade;</w:t>
      </w:r>
    </w:p>
    <w:p w14:paraId="70F6BD70" w14:textId="77777777" w:rsidR="002A66C5" w:rsidRPr="009A4FD4" w:rsidRDefault="002A66C5" w:rsidP="00C51C6B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4) podnosi Vladi inicijative, predloge, mišljenja i analize koje se odnose na ostvarivanje prava mladih i unapređenje položaja mladih u Crnoj Gori;</w:t>
      </w:r>
    </w:p>
    <w:p w14:paraId="44CE6B99" w14:textId="60D91618" w:rsidR="002A66C5" w:rsidRPr="00DF4929" w:rsidRDefault="002A66C5" w:rsidP="00C51C6B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5) </w:t>
      </w:r>
      <w:r w:rsidRPr="00DF4929">
        <w:rPr>
          <w:rFonts w:ascii="Times New Roman" w:hAnsi="Times New Roman" w:cs="Times New Roman"/>
          <w:sz w:val="24"/>
          <w:szCs w:val="24"/>
        </w:rPr>
        <w:t xml:space="preserve">koordinira aktivnosti koje doprinose sprovođenju omladinske politike u oblastima </w:t>
      </w:r>
      <w:r w:rsidR="001A1414" w:rsidRPr="00DF4929">
        <w:rPr>
          <w:rFonts w:ascii="Times New Roman" w:hAnsi="Times New Roman" w:cs="Times New Roman"/>
          <w:sz w:val="24"/>
          <w:szCs w:val="24"/>
        </w:rPr>
        <w:t>od javnog interesa, iz člana 7 ovog zakona</w:t>
      </w:r>
      <w:r w:rsidRPr="00DF4929">
        <w:rPr>
          <w:rFonts w:ascii="Times New Roman" w:hAnsi="Times New Roman" w:cs="Times New Roman"/>
          <w:sz w:val="24"/>
          <w:szCs w:val="24"/>
        </w:rPr>
        <w:t>;</w:t>
      </w:r>
    </w:p>
    <w:p w14:paraId="3E029470" w14:textId="77777777" w:rsidR="002A66C5" w:rsidRPr="00DF4929" w:rsidRDefault="002A66C5" w:rsidP="00C51C6B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6) unapređuje međuresorni i multidisciplinarni pristup u sprovođenju omladinske politike, sa posebnim fokusom na saradnju između državnih organa, lokalnih samouprava, obrazovnih institucija, omladinskih servisa i organizacija mladih;</w:t>
      </w:r>
    </w:p>
    <w:p w14:paraId="04056DF3" w14:textId="77777777" w:rsidR="002A66C5" w:rsidRPr="00DF4929" w:rsidRDefault="002A66C5" w:rsidP="00C51C6B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7) unapređuje saradnju sa nevladinim organizacijama, omladinskim organizacijama, strukovnim udruženjima i neformalnim grupama mladih u procesu planiranja i sprovođenja omladinske politike;</w:t>
      </w:r>
    </w:p>
    <w:p w14:paraId="5F57ADE9" w14:textId="77777777" w:rsidR="002A66C5" w:rsidRPr="00DF4929" w:rsidRDefault="002A66C5" w:rsidP="00C51C6B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8) informiše javnost o aktivnostima Savjeta, kao i o stanju mladih i sprovođenju omladinske politike u Crnoj Gori;</w:t>
      </w:r>
    </w:p>
    <w:p w14:paraId="22C15EF0" w14:textId="133E40F4" w:rsidR="00C729FF" w:rsidRPr="00DF4929" w:rsidRDefault="00C729FF" w:rsidP="00C51C6B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9) prati sprovođenje javnog interesa u oblastima iz člana 7 ovog zakona, ocjenjuje stanje i daje preporuke za unapređenje svake od oblasti;</w:t>
      </w:r>
    </w:p>
    <w:p w14:paraId="6BF705B7" w14:textId="1B8B9774" w:rsidR="00C729FF" w:rsidRPr="00DF4929" w:rsidRDefault="00C729FF" w:rsidP="00C51C6B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10) predlaže Vladi i Ministarstvu prioritete i mjere za razvoj novih oblasti javnog interesa, u skladu sa strateškim dokumentima i potrebama mladih.</w:t>
      </w:r>
    </w:p>
    <w:p w14:paraId="41B7AB0C" w14:textId="489B6951" w:rsidR="002A66C5" w:rsidRPr="009A4FD4" w:rsidRDefault="00C729FF" w:rsidP="00C51C6B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11</w:t>
      </w:r>
      <w:r w:rsidR="002A66C5" w:rsidRPr="009A4FD4">
        <w:rPr>
          <w:rFonts w:ascii="Times New Roman" w:hAnsi="Times New Roman" w:cs="Times New Roman"/>
          <w:sz w:val="24"/>
          <w:szCs w:val="24"/>
        </w:rPr>
        <w:t>) razmatra druga pitanja od značaja za unapređenje položaja mladih i razvoj omladinske politike.</w:t>
      </w:r>
    </w:p>
    <w:p w14:paraId="3E29B850" w14:textId="6DCE054F" w:rsidR="002A66C5" w:rsidRPr="009A4FD4" w:rsidRDefault="002A66C5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Administrativno tehničke poslove za rad Savjeta za mlade obavlja Ministarstvo. </w:t>
      </w:r>
    </w:p>
    <w:p w14:paraId="61909D71" w14:textId="13AE9FAA" w:rsidR="002A66C5" w:rsidRPr="009A4FD4" w:rsidRDefault="002A66C5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Savjet za mlade sastaje se najmanje četiri puta godišnje. </w:t>
      </w:r>
    </w:p>
    <w:p w14:paraId="38BC394A" w14:textId="2D2FE8E4" w:rsidR="007C4716" w:rsidRPr="009A4FD4" w:rsidRDefault="002A66C5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Aktom o obrazovanju Savjeta za mlade uređuje se način rada i druga pitanja od značaja za rad Savjeta.</w:t>
      </w:r>
    </w:p>
    <w:p w14:paraId="52C7323E" w14:textId="77777777" w:rsidR="00C729FF" w:rsidRDefault="00C729F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7D41CB71" w14:textId="77777777" w:rsidR="00E02CFF" w:rsidRDefault="00E02CF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2289C1F7" w14:textId="77777777" w:rsidR="00E02CFF" w:rsidRPr="009A4FD4" w:rsidRDefault="00E02CF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66C5A5C9" w14:textId="77777777" w:rsidR="00C729FF" w:rsidRPr="009A4FD4" w:rsidRDefault="00C729FF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lastRenderedPageBreak/>
        <w:t>Lokalni savjet za mlade</w:t>
      </w:r>
    </w:p>
    <w:p w14:paraId="4775F4CC" w14:textId="77777777" w:rsidR="00C729FF" w:rsidRPr="009A4FD4" w:rsidRDefault="00C729FF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23</w:t>
      </w:r>
    </w:p>
    <w:p w14:paraId="133D1BB7" w14:textId="77777777" w:rsidR="00C729FF" w:rsidRPr="009A4FD4" w:rsidRDefault="00C729F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Radi podsticanja i unapređenja razvoja omladinske politike, jačanja saradnje i unapređenja položaja mladih na lokalnom nivou, u opštini se može obrazovati lokalni savjet za mlade, kao stručno-savjetodavno tijelo. </w:t>
      </w:r>
    </w:p>
    <w:p w14:paraId="2A5CFAA6" w14:textId="53651A7A" w:rsidR="00C729FF" w:rsidRPr="009A4FD4" w:rsidRDefault="00C729F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Lokalni savjet za mlade čine predstavnici/e organa lokalne samouprave nadležnog za omladinsku politiku, predstavnici nevladinih organizacija koje sprovode omladinsku politiku, kao i predstavnici/e drugih organa, ustanova, institucija i organizacija na lokalnom nivou koje su od značaja za mlade i razvoj omladinske politike koje djeluju u oblastima definisanim Strategijom za mlade iz člana 1</w:t>
      </w:r>
      <w:r w:rsidR="00624CAD">
        <w:rPr>
          <w:rFonts w:ascii="Times New Roman" w:hAnsi="Times New Roman" w:cs="Times New Roman"/>
          <w:sz w:val="24"/>
          <w:szCs w:val="24"/>
        </w:rPr>
        <w:t>5</w:t>
      </w:r>
      <w:r w:rsidRPr="009A4FD4">
        <w:rPr>
          <w:rFonts w:ascii="Times New Roman" w:hAnsi="Times New Roman" w:cs="Times New Roman"/>
          <w:sz w:val="24"/>
          <w:szCs w:val="24"/>
        </w:rPr>
        <w:t xml:space="preserve"> ovog zakona kao i oblastima zastupljenim u lokalnom Akcionom planu za mlade.</w:t>
      </w:r>
    </w:p>
    <w:p w14:paraId="4C086A80" w14:textId="1ED00E46" w:rsidR="00C729FF" w:rsidRDefault="00C729F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Najmanje dva/dvije član/ice savjeta iz stava 2 ovog člana čine predstavnici/e nevladinih organizacija koje sprovode omladinsku politiku. </w:t>
      </w:r>
    </w:p>
    <w:p w14:paraId="2EC04FD3" w14:textId="22C31491" w:rsidR="00DF4929" w:rsidRPr="00DF4929" w:rsidRDefault="00DF4929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>Jedan predstavnik Studentskog parlamenta državnog univerziteta za one opštine u kojima se nalazi univerzitetska jedinica, odnosno područno odjeljenje univerzitetske jedinice.</w:t>
      </w:r>
    </w:p>
    <w:p w14:paraId="79EA932D" w14:textId="190642A8" w:rsidR="00C729FF" w:rsidRPr="009A4FD4" w:rsidRDefault="00C729F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Predstavnici nevladinih organizacija koje sprovode omladinsku politiku su lica koja imaju podršku najvećeg broja tih nevladinih organizacija i biraju se putem javnog poziva. </w:t>
      </w:r>
    </w:p>
    <w:p w14:paraId="371D2E05" w14:textId="6A76A02C" w:rsidR="00C729FF" w:rsidRPr="009A4FD4" w:rsidRDefault="00C729F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U slučaju da se ne mogu izabrati predstavnici/e nevladinih organizacija, u sastav lokalnog savjeta za mlade biraju se stručna lica iz oblasti omladinske politike i rada sa mladima, na osnovu javnog poziva koji sprovodi lokalna samouprava. </w:t>
      </w:r>
    </w:p>
    <w:p w14:paraId="757B3547" w14:textId="2AEBD39B" w:rsidR="00C729FF" w:rsidRPr="009A4FD4" w:rsidRDefault="00C729F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Jedan/a član/ica savjeta bira se iz redova mladih, putem javnog konkursa u skladu sa kriterijumima koje propiše organ lokalne samouprave. </w:t>
      </w:r>
    </w:p>
    <w:p w14:paraId="12B7DF3B" w14:textId="4A2053E4" w:rsidR="00C729FF" w:rsidRPr="009A4FD4" w:rsidRDefault="00C729F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Aktom o obrazovanju lokalnog savjeta za mlade, uređuje se broj, sastav, način izbora i rada savjeta i druga pitanja od značaja za njegov rad.</w:t>
      </w:r>
    </w:p>
    <w:p w14:paraId="12888F08" w14:textId="77777777" w:rsidR="001F0BB7" w:rsidRPr="009A4FD4" w:rsidRDefault="001F0BB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0ED25961" w14:textId="15E3F2EC" w:rsidR="001F0BB7" w:rsidRPr="009A4FD4" w:rsidRDefault="001F0BB7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Nadležnost lokalnog savjeta za mlade</w:t>
      </w:r>
    </w:p>
    <w:p w14:paraId="271E47FF" w14:textId="074A4BC9" w:rsidR="001F0BB7" w:rsidRPr="009A4FD4" w:rsidRDefault="001F0BB7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24</w:t>
      </w:r>
    </w:p>
    <w:p w14:paraId="14939E02" w14:textId="77777777" w:rsidR="001F0BB7" w:rsidRPr="009A4FD4" w:rsidRDefault="001F0BB7" w:rsidP="00C51C6B">
      <w:pPr>
        <w:pStyle w:val="NormalWeb"/>
        <w:spacing w:before="0" w:beforeAutospacing="0" w:after="0" w:afterAutospacing="0"/>
        <w:ind w:firstLine="170"/>
      </w:pPr>
      <w:r w:rsidRPr="009A4FD4">
        <w:t>Lokalni savjet za mlade:</w:t>
      </w:r>
    </w:p>
    <w:p w14:paraId="7E21660D" w14:textId="77777777" w:rsidR="001F0BB7" w:rsidRPr="009A4FD4" w:rsidRDefault="001F0BB7" w:rsidP="00C51C6B">
      <w:pPr>
        <w:pStyle w:val="NormalWeb"/>
        <w:numPr>
          <w:ilvl w:val="0"/>
          <w:numId w:val="1"/>
        </w:numPr>
        <w:spacing w:before="0" w:beforeAutospacing="0" w:after="0" w:afterAutospacing="0"/>
        <w:ind w:left="283" w:firstLine="170"/>
      </w:pPr>
      <w:r w:rsidRPr="009A4FD4">
        <w:t>prati sprovođenje lokalne omladinske politike i realizaciju mjera iz lokalnog akcionog plana za mlade;</w:t>
      </w:r>
    </w:p>
    <w:p w14:paraId="6254EAD2" w14:textId="77777777" w:rsidR="001F0BB7" w:rsidRPr="009A4FD4" w:rsidRDefault="001F0BB7" w:rsidP="00C51C6B">
      <w:pPr>
        <w:pStyle w:val="NormalWeb"/>
        <w:numPr>
          <w:ilvl w:val="0"/>
          <w:numId w:val="1"/>
        </w:numPr>
        <w:ind w:left="283" w:firstLine="170"/>
      </w:pPr>
      <w:r w:rsidRPr="009A4FD4">
        <w:t>daje inicijative, predloge i mišljenja organima lokalne samouprave o pitanjima od značaja za mlade i razvoj omladinske politike;</w:t>
      </w:r>
    </w:p>
    <w:p w14:paraId="6EC15BEB" w14:textId="77777777" w:rsidR="001F0BB7" w:rsidRPr="009A4FD4" w:rsidRDefault="001F0BB7" w:rsidP="00C51C6B">
      <w:pPr>
        <w:pStyle w:val="NormalWeb"/>
        <w:numPr>
          <w:ilvl w:val="0"/>
          <w:numId w:val="1"/>
        </w:numPr>
        <w:ind w:left="283" w:firstLine="170"/>
      </w:pPr>
      <w:r w:rsidRPr="009A4FD4">
        <w:t>unapređuje saradnju između organa lokalne samouprave, omladinskih servisa, obrazovnih i drugih ustanova, nevladinih organizacija i neformalnih grupa mladih;</w:t>
      </w:r>
    </w:p>
    <w:p w14:paraId="0AF03A37" w14:textId="77777777" w:rsidR="001F0BB7" w:rsidRPr="009A4FD4" w:rsidRDefault="001F0BB7" w:rsidP="00C51C6B">
      <w:pPr>
        <w:pStyle w:val="NormalWeb"/>
        <w:numPr>
          <w:ilvl w:val="0"/>
          <w:numId w:val="1"/>
        </w:numPr>
        <w:ind w:left="283" w:firstLine="170"/>
      </w:pPr>
      <w:r w:rsidRPr="009A4FD4">
        <w:t>prati sprovođenje javnog interesa u oblastima od značaja za mlade na teritoriji opštine i predlaže mjere za njegovo unapređenje;</w:t>
      </w:r>
    </w:p>
    <w:p w14:paraId="3CF5FC90" w14:textId="77777777" w:rsidR="001F0BB7" w:rsidRPr="009A4FD4" w:rsidRDefault="001F0BB7" w:rsidP="00C51C6B">
      <w:pPr>
        <w:pStyle w:val="NormalWeb"/>
        <w:numPr>
          <w:ilvl w:val="0"/>
          <w:numId w:val="1"/>
        </w:numPr>
        <w:ind w:left="283" w:firstLine="170"/>
      </w:pPr>
      <w:r w:rsidRPr="009A4FD4">
        <w:t>informiše javnost o stanju mladih i aktivnostima koje doprinose njihovom razvoju i učešću u društvu;</w:t>
      </w:r>
    </w:p>
    <w:p w14:paraId="43E6FD13" w14:textId="77777777" w:rsidR="001F0BB7" w:rsidRPr="009A4FD4" w:rsidRDefault="001F0BB7" w:rsidP="00C51C6B">
      <w:pPr>
        <w:pStyle w:val="NormalWeb"/>
        <w:numPr>
          <w:ilvl w:val="0"/>
          <w:numId w:val="1"/>
        </w:numPr>
        <w:spacing w:before="0" w:beforeAutospacing="0" w:after="0" w:afterAutospacing="0"/>
        <w:ind w:left="283" w:firstLine="170"/>
      </w:pPr>
      <w:r w:rsidRPr="009A4FD4">
        <w:t>razmatra i druga pitanja od značaja za unapređenje položaja mladih na lokalnom nivou.</w:t>
      </w:r>
    </w:p>
    <w:p w14:paraId="5D349D65" w14:textId="77777777" w:rsidR="008A0D2E" w:rsidRDefault="001F0BB7" w:rsidP="00C51C6B">
      <w:pPr>
        <w:pStyle w:val="NormalWeb"/>
        <w:spacing w:before="0" w:beforeAutospacing="0" w:after="0" w:afterAutospacing="0"/>
        <w:ind w:firstLine="170"/>
      </w:pPr>
      <w:r w:rsidRPr="009A4FD4">
        <w:t>Administrativno-tehničke poslove za rad lokalnog savjeta obavlja organ lokalne samouprave nadležan za poslove omladinske politike.</w:t>
      </w:r>
    </w:p>
    <w:p w14:paraId="453F7755" w14:textId="2ED1C3C8" w:rsidR="008A0D2E" w:rsidRDefault="001F0BB7" w:rsidP="00C51C6B">
      <w:pPr>
        <w:pStyle w:val="NormalWeb"/>
        <w:spacing w:before="0" w:beforeAutospacing="0" w:after="0" w:afterAutospacing="0"/>
        <w:ind w:firstLine="170"/>
      </w:pPr>
      <w:r w:rsidRPr="009A4FD4">
        <w:t>Lokalni savjet za mlade sastaje se najmanje četiri puta godišnje.</w:t>
      </w:r>
    </w:p>
    <w:p w14:paraId="0F8796CD" w14:textId="4050A992" w:rsidR="001F0BB7" w:rsidRDefault="001F0BB7" w:rsidP="00C51C6B">
      <w:pPr>
        <w:pStyle w:val="NormalWeb"/>
        <w:spacing w:before="0" w:beforeAutospacing="0" w:after="0" w:afterAutospacing="0"/>
        <w:ind w:firstLine="170"/>
      </w:pPr>
      <w:r w:rsidRPr="009A4FD4">
        <w:t>Aktom o obrazovanju lokalnog savjeta uređuje se broj, sastav, način rada i druga pitanja od značaja za njegov rad.</w:t>
      </w:r>
    </w:p>
    <w:p w14:paraId="27196583" w14:textId="77777777" w:rsidR="00800289" w:rsidRDefault="00800289" w:rsidP="00C51C6B">
      <w:pPr>
        <w:pStyle w:val="NormalWeb"/>
        <w:spacing w:before="0" w:beforeAutospacing="0" w:after="0" w:afterAutospacing="0"/>
        <w:ind w:firstLine="170"/>
      </w:pPr>
    </w:p>
    <w:p w14:paraId="148DD691" w14:textId="77777777" w:rsidR="00800289" w:rsidRPr="009A4FD4" w:rsidRDefault="00800289" w:rsidP="00C51C6B">
      <w:pPr>
        <w:pStyle w:val="NormalWeb"/>
        <w:spacing w:before="0" w:beforeAutospacing="0" w:after="0" w:afterAutospacing="0"/>
        <w:ind w:firstLine="170"/>
      </w:pPr>
    </w:p>
    <w:p w14:paraId="21CE285E" w14:textId="77777777" w:rsidR="00906F32" w:rsidRPr="009A4FD4" w:rsidRDefault="00906F32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lastRenderedPageBreak/>
        <w:t>Ostvarivanje omladinske politike od strane nevladinih organizacija</w:t>
      </w:r>
    </w:p>
    <w:p w14:paraId="7CEF5897" w14:textId="27A5EB65" w:rsidR="00906F32" w:rsidRPr="009A4FD4" w:rsidRDefault="00906F32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2</w:t>
      </w:r>
      <w:r w:rsidR="00E12F7E" w:rsidRPr="009A4FD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5268CC6" w14:textId="03317A3A" w:rsidR="00906F32" w:rsidRPr="00DF4929" w:rsidRDefault="00906F32" w:rsidP="00C51C6B">
      <w:pPr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   Nevladina organizacija može sprovoditi omladinsku politiku u skladu sa ovim zakonom, odnosno u skladu sa Strategijom i akcionim planovima u oblasti omladinske politike, ako u svom statutu ima propisano bavljenje omladinskom politikom</w:t>
      </w:r>
      <w:r w:rsidR="001A1414" w:rsidRPr="007E261C">
        <w:rPr>
          <w:rFonts w:ascii="Times New Roman" w:hAnsi="Times New Roman" w:cs="Times New Roman"/>
          <w:sz w:val="24"/>
          <w:szCs w:val="24"/>
        </w:rPr>
        <w:t>, razvojem mladih i omladinskim radom</w:t>
      </w:r>
      <w:r w:rsidRPr="00DF4929">
        <w:rPr>
          <w:rFonts w:ascii="Times New Roman" w:hAnsi="Times New Roman" w:cs="Times New Roman"/>
          <w:sz w:val="24"/>
          <w:szCs w:val="24"/>
        </w:rPr>
        <w:t xml:space="preserve"> kao jedan od ciljeva, odnosno oblasti djelovanja.</w:t>
      </w:r>
    </w:p>
    <w:p w14:paraId="383AD674" w14:textId="77777777" w:rsidR="00906F32" w:rsidRPr="009A4FD4" w:rsidRDefault="00906F32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Savez nevladinih organizacija odnosno udruženja koje sprovode omladinsku politiku</w:t>
      </w:r>
    </w:p>
    <w:p w14:paraId="4441F988" w14:textId="0B9B9A14" w:rsidR="00906F32" w:rsidRPr="009A4FD4" w:rsidRDefault="00906F32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2</w:t>
      </w:r>
      <w:r w:rsidR="00E12F7E" w:rsidRPr="009A4FD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20EA4A2" w14:textId="77777777" w:rsidR="00906F32" w:rsidRPr="009A4FD4" w:rsidRDefault="00906F32" w:rsidP="00C51C6B">
      <w:pPr>
        <w:pStyle w:val="paragraph"/>
        <w:spacing w:before="0" w:beforeAutospacing="0" w:after="0" w:afterAutospacing="0"/>
        <w:ind w:right="555" w:firstLine="170"/>
        <w:jc w:val="both"/>
        <w:textAlignment w:val="baseline"/>
      </w:pPr>
      <w:r w:rsidRPr="009A4FD4">
        <w:rPr>
          <w:rStyle w:val="normaltextrun"/>
        </w:rPr>
        <w:t>Nevladine organizacije koje sprovode omladinsku politiku mogu osnovati savez u skladu sa zakonom kojim se uređuje osnivanje nevladinih organizacija.</w:t>
      </w:r>
      <w:r w:rsidRPr="009A4FD4">
        <w:rPr>
          <w:rStyle w:val="eop"/>
        </w:rPr>
        <w:t> </w:t>
      </w:r>
    </w:p>
    <w:p w14:paraId="76CEA69A" w14:textId="77777777" w:rsidR="00906F32" w:rsidRPr="009A4FD4" w:rsidRDefault="00906F32" w:rsidP="00C51C6B">
      <w:pPr>
        <w:pStyle w:val="paragraph"/>
        <w:spacing w:before="0" w:beforeAutospacing="0" w:after="0" w:afterAutospacing="0"/>
        <w:ind w:right="555" w:firstLine="170"/>
        <w:jc w:val="both"/>
        <w:textAlignment w:val="baseline"/>
      </w:pPr>
      <w:r w:rsidRPr="009A4FD4">
        <w:rPr>
          <w:rStyle w:val="normaltextrun"/>
        </w:rPr>
        <w:t>Reprezentativni savez, u smislu ovog zakona, jeste jedinstveni savez koji u svom sastavu okuplja najmanje 30 nevladinih organizacija koje sprovode omladinsku politiku, iz najmanje šest opština, pri čemu su po najmanje dvije organizacije iz primorskog, centralnog i sjevernog regiona, u skladu sa zakonom kojim se uređuje regionalni razvoj.</w:t>
      </w:r>
      <w:r w:rsidRPr="009A4FD4">
        <w:rPr>
          <w:rStyle w:val="eop"/>
        </w:rPr>
        <w:t> </w:t>
      </w:r>
    </w:p>
    <w:p w14:paraId="70DA5449" w14:textId="77777777" w:rsidR="00906F32" w:rsidRPr="009A4FD4" w:rsidRDefault="00906F32" w:rsidP="00C51C6B">
      <w:pPr>
        <w:pStyle w:val="paragraph"/>
        <w:spacing w:before="0" w:beforeAutospacing="0" w:after="0" w:afterAutospacing="0"/>
        <w:ind w:right="555" w:firstLine="170"/>
        <w:jc w:val="both"/>
        <w:textAlignment w:val="baseline"/>
      </w:pPr>
      <w:r w:rsidRPr="009A4FD4">
        <w:rPr>
          <w:rStyle w:val="normaltextrun"/>
        </w:rPr>
        <w:t>Reprezentativnost saveza utvrđuje Ministarstvo na osnovu javnog poziva, na period od četiri godine, u skladu sa kriterijumima koji obuhvataju teritorijalnu zastupljenost i kapaciteta za sprovođenje omladinske politike.</w:t>
      </w:r>
      <w:r w:rsidRPr="009A4FD4">
        <w:rPr>
          <w:rStyle w:val="eop"/>
        </w:rPr>
        <w:t> </w:t>
      </w:r>
    </w:p>
    <w:p w14:paraId="02E0558E" w14:textId="43CEC593" w:rsidR="00906F32" w:rsidRPr="009A4FD4" w:rsidRDefault="00906F32" w:rsidP="00C51C6B">
      <w:pPr>
        <w:pStyle w:val="paragraph"/>
        <w:spacing w:before="0" w:beforeAutospacing="0" w:after="0" w:afterAutospacing="0"/>
        <w:ind w:right="555" w:firstLine="170"/>
        <w:jc w:val="both"/>
        <w:textAlignment w:val="baseline"/>
        <w:rPr>
          <w:rStyle w:val="normaltextrun"/>
        </w:rPr>
      </w:pPr>
      <w:r w:rsidRPr="009A4FD4">
        <w:rPr>
          <w:rStyle w:val="normaltextrun"/>
        </w:rPr>
        <w:t>Ministarstvo će na zahtjev Reprezentativnog saveza sufinansirati administrativno-tehničke potrebe saveza jednom godišnje.</w:t>
      </w:r>
    </w:p>
    <w:p w14:paraId="733EE4C0" w14:textId="77777777" w:rsidR="00906F32" w:rsidRPr="009A4FD4" w:rsidRDefault="00906F32" w:rsidP="00C51C6B">
      <w:pPr>
        <w:pStyle w:val="paragraph"/>
        <w:spacing w:before="0" w:beforeAutospacing="0" w:after="0" w:afterAutospacing="0"/>
        <w:ind w:right="555" w:firstLine="170"/>
        <w:jc w:val="both"/>
        <w:textAlignment w:val="baseline"/>
        <w:rPr>
          <w:rStyle w:val="normaltextrun"/>
        </w:rPr>
      </w:pPr>
      <w:r w:rsidRPr="009A4FD4">
        <w:rPr>
          <w:rStyle w:val="normaltextrun"/>
        </w:rPr>
        <w:t>Provjera reprezentativnosti može se vršiti i vanredno na zahtjev trećih lica, ali ne više od jednom u toku godine.</w:t>
      </w:r>
    </w:p>
    <w:p w14:paraId="4FEEDC65" w14:textId="7E7A6377" w:rsidR="00906F32" w:rsidRPr="00DF4929" w:rsidRDefault="00906F32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DF4929">
        <w:rPr>
          <w:rFonts w:ascii="Times New Roman" w:hAnsi="Times New Roman" w:cs="Times New Roman"/>
          <w:sz w:val="24"/>
          <w:szCs w:val="24"/>
        </w:rPr>
        <w:t xml:space="preserve">Predstavnik/ca Reprezentativnog saveza učestvuje u kreiranju strateških dokumenata u oblastima od interesa za mlade, omladinsku politiku i omladinski rad, radu Savjeta za mlade i drugih stručnih i savjetodavnih tijela od značaja za sprovođenje javnog interesa u oblasti omladinske politike. </w:t>
      </w:r>
    </w:p>
    <w:p w14:paraId="4EDA947C" w14:textId="38F2683D" w:rsidR="00906F32" w:rsidRPr="00DF4929" w:rsidRDefault="00906F32" w:rsidP="00C51C6B">
      <w:pPr>
        <w:pStyle w:val="paragraph"/>
        <w:spacing w:before="0" w:beforeAutospacing="0" w:after="0" w:afterAutospacing="0"/>
        <w:ind w:right="555" w:firstLine="170"/>
        <w:jc w:val="both"/>
        <w:textAlignment w:val="baseline"/>
      </w:pPr>
      <w:r w:rsidRPr="009A4FD4">
        <w:rPr>
          <w:rStyle w:val="normaltextrun"/>
        </w:rPr>
        <w:t xml:space="preserve">Bliži kriterijumi za utvrđivanje, načini provjere, ukidanje reprezentativnosti i </w:t>
      </w:r>
      <w:r w:rsidRPr="00DF4929">
        <w:rPr>
          <w:rStyle w:val="normaltextrun"/>
        </w:rPr>
        <w:t>visine sufinansiranja  uređuju se pravilnikom koje donosi Mini</w:t>
      </w:r>
      <w:r w:rsidR="000B23E3" w:rsidRPr="00DF4929">
        <w:rPr>
          <w:rStyle w:val="normaltextrun"/>
        </w:rPr>
        <w:t>s</w:t>
      </w:r>
      <w:r w:rsidRPr="00DF4929">
        <w:rPr>
          <w:rStyle w:val="normaltextrun"/>
        </w:rPr>
        <w:t>tarstvo.</w:t>
      </w:r>
      <w:r w:rsidRPr="00DF4929">
        <w:rPr>
          <w:rStyle w:val="eop"/>
        </w:rPr>
        <w:t> </w:t>
      </w:r>
    </w:p>
    <w:p w14:paraId="327F37D5" w14:textId="77777777" w:rsidR="00906F32" w:rsidRPr="009A4FD4" w:rsidRDefault="00906F32" w:rsidP="00C51C6B">
      <w:pPr>
        <w:pStyle w:val="paragraph"/>
        <w:spacing w:before="0" w:beforeAutospacing="0" w:after="0" w:afterAutospacing="0"/>
        <w:ind w:right="555" w:firstLine="170"/>
        <w:jc w:val="both"/>
        <w:textAlignment w:val="baseline"/>
        <w:rPr>
          <w:rStyle w:val="eop"/>
        </w:rPr>
      </w:pPr>
      <w:r w:rsidRPr="009A4FD4">
        <w:rPr>
          <w:rStyle w:val="normaltextrun"/>
        </w:rPr>
        <w:t>Ministarstvo vodi evidenciju o statusu reprezentativnog saveza i objavljuje je na svojoj internet stranici.</w:t>
      </w:r>
      <w:r w:rsidRPr="009A4FD4">
        <w:rPr>
          <w:rStyle w:val="eop"/>
        </w:rPr>
        <w:t> </w:t>
      </w:r>
    </w:p>
    <w:p w14:paraId="1EEC8E82" w14:textId="77777777" w:rsidR="00906F32" w:rsidRPr="009A4FD4" w:rsidRDefault="00906F32" w:rsidP="00C51C6B">
      <w:pPr>
        <w:pStyle w:val="paragraph"/>
        <w:spacing w:before="0" w:beforeAutospacing="0" w:after="0" w:afterAutospacing="0"/>
        <w:ind w:right="555" w:firstLine="170"/>
        <w:jc w:val="both"/>
        <w:textAlignment w:val="baseline"/>
        <w:rPr>
          <w:rStyle w:val="eop"/>
        </w:rPr>
      </w:pPr>
    </w:p>
    <w:p w14:paraId="784D834C" w14:textId="77777777" w:rsidR="00906F32" w:rsidRPr="009A4FD4" w:rsidRDefault="00906F32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Strukovno udruženje omladinskih radnika/ca</w:t>
      </w:r>
    </w:p>
    <w:p w14:paraId="50B2FDBC" w14:textId="2B099D76" w:rsidR="00906F32" w:rsidRPr="009A4FD4" w:rsidRDefault="00906F32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2</w:t>
      </w:r>
      <w:r w:rsidR="00E12F7E" w:rsidRPr="009A4FD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DBCEA56" w14:textId="77777777" w:rsidR="00906F32" w:rsidRPr="009A4FD4" w:rsidRDefault="00906F32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Strukovno udruženje omladinskih radnika/ca, u smislu ovog zakona, jeste nevladina organizacija koja okuplja fizička lica sa iskustvom i/ili obrazovanjem u omladinskom radu i koja djeluje u cilju razvoja, unapređenja i promocije omladinskog rada. </w:t>
      </w:r>
    </w:p>
    <w:p w14:paraId="5376EBAA" w14:textId="5ED37784" w:rsidR="00906F32" w:rsidRPr="009A4FD4" w:rsidRDefault="00906F32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Strukovno udruženje omladinskih radnika/ca jeste udruženje iz stava 1 ovog člana koje ispunjava kriterijume u pogledu postojanja etičkog kodeksa, aktivnosti u oblasti promocije i osiguranja kvaliteta omladinskog rada, primjene stručnih standarda u oblasti omladinskog rada i aktivnosti u oblasti stručnog usavršavanja omladinskih radnika/ca. </w:t>
      </w:r>
    </w:p>
    <w:p w14:paraId="143BAD81" w14:textId="719CE302" w:rsidR="00906F32" w:rsidRPr="009A4FD4" w:rsidRDefault="00906F32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Predstavnik/ca Strukovnog udruženja omladinskih radnika/ca učestvuje u kreiranju strateških dokumenata u oblastima od interesa za mlade, omladinsku politiku i omladinski rad, radu Savjeta za mlade i drugih stručnih i savjetodavnih tijela od značaja za sprovođenje javnog interesa u oblasti omladinske politike. </w:t>
      </w:r>
    </w:p>
    <w:p w14:paraId="507BF20C" w14:textId="2ABDBEAF" w:rsidR="00906F32" w:rsidRPr="009A4FD4" w:rsidRDefault="00906F32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lastRenderedPageBreak/>
        <w:t>Bliži kriterijumi za utvrđivanje statusa strukovnog udruženja  uređuju se pravilnikom koji donosi Ministarstvo.</w:t>
      </w:r>
    </w:p>
    <w:p w14:paraId="0DD64E89" w14:textId="77777777" w:rsidR="000B23E3" w:rsidRPr="009A4FD4" w:rsidRDefault="000B23E3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5B72F18C" w14:textId="77777777" w:rsidR="000D5E27" w:rsidRPr="009A4FD4" w:rsidRDefault="000D5E2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6D22446D" w14:textId="77777777" w:rsidR="000B23E3" w:rsidRPr="009A4FD4" w:rsidRDefault="000B23E3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IV OMLADINSKI SERVISI</w:t>
      </w:r>
    </w:p>
    <w:p w14:paraId="56A80C7F" w14:textId="77777777" w:rsidR="000B23E3" w:rsidRPr="009A4FD4" w:rsidRDefault="000B23E3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Omladinski servisi</w:t>
      </w:r>
    </w:p>
    <w:p w14:paraId="07F44A91" w14:textId="0058474C" w:rsidR="000B23E3" w:rsidRPr="009A4FD4" w:rsidRDefault="000B23E3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2</w:t>
      </w:r>
      <w:r w:rsidR="00E12F7E" w:rsidRPr="009A4FD4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309AB10F" w14:textId="77777777" w:rsidR="00731789" w:rsidRPr="009A4FD4" w:rsidRDefault="00731789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D5BC4" w14:textId="77777777" w:rsidR="000B23E3" w:rsidRPr="009A4FD4" w:rsidRDefault="000B23E3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Za sprovođenje omladinskih aktivnosti i omladinskog rada obrazuju se omladinski servisi. </w:t>
      </w:r>
    </w:p>
    <w:p w14:paraId="641645CB" w14:textId="4DBE82DB" w:rsidR="000B23E3" w:rsidRPr="009A4FD4" w:rsidRDefault="000B23E3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Omladinski servisi su omladinski klub i omladinski centar.</w:t>
      </w:r>
    </w:p>
    <w:p w14:paraId="2369305F" w14:textId="77777777" w:rsidR="00DF4929" w:rsidRDefault="00DF4929" w:rsidP="00C51C6B">
      <w:pPr>
        <w:ind w:firstLine="17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580638C" w14:textId="2CB12871" w:rsidR="000B23E3" w:rsidRPr="009A4FD4" w:rsidRDefault="000B23E3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Omladinski klub</w:t>
      </w:r>
    </w:p>
    <w:p w14:paraId="6977D3CA" w14:textId="70937C0F" w:rsidR="000B23E3" w:rsidRPr="009A4FD4" w:rsidRDefault="000B23E3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2</w:t>
      </w:r>
      <w:r w:rsidR="00E12F7E" w:rsidRPr="009A4FD4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3504D5BC" w14:textId="77777777" w:rsidR="000B23E3" w:rsidRPr="009A4FD4" w:rsidRDefault="000B23E3" w:rsidP="00C51C6B">
      <w:pPr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Omladinski klub je omladinski servis koji obezbjeđuje prostor i osnovne uslove za realizaciju individualnih i grupnih programa i aktivnosti za mlade.</w:t>
      </w:r>
    </w:p>
    <w:p w14:paraId="15884F9D" w14:textId="77777777" w:rsidR="000B23E3" w:rsidRPr="009A4FD4" w:rsidRDefault="000B23E3" w:rsidP="00C51C6B">
      <w:pPr>
        <w:ind w:firstLine="1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62E3FF" w14:textId="77777777" w:rsidR="000B23E3" w:rsidRPr="009A4FD4" w:rsidRDefault="000B23E3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Omladinski centar</w:t>
      </w:r>
    </w:p>
    <w:p w14:paraId="51D17CAF" w14:textId="59CE1986" w:rsidR="000B23E3" w:rsidRPr="009A4FD4" w:rsidRDefault="000B23E3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="00E12F7E" w:rsidRPr="009A4FD4"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14:paraId="6CA9379D" w14:textId="77777777" w:rsidR="000B23E3" w:rsidRPr="009A4FD4" w:rsidRDefault="000B23E3" w:rsidP="00C51C6B">
      <w:pPr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Omladinski centar je omladinski servis sa proširenim prostornim, tehničkim i programskim kapacitetima za realizaciju različitih programa i usluga za mlade.</w:t>
      </w:r>
    </w:p>
    <w:p w14:paraId="5BA20ECB" w14:textId="77777777" w:rsidR="0026470C" w:rsidRPr="009A4FD4" w:rsidRDefault="0026470C" w:rsidP="00C51C6B">
      <w:pPr>
        <w:spacing w:after="0"/>
        <w:ind w:firstLine="1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BD13DC" w14:textId="77777777" w:rsidR="000B23E3" w:rsidRPr="009A4FD4" w:rsidRDefault="000B23E3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Opremljenost, pristupačnost i bezbjednost omladinskih servisa</w:t>
      </w:r>
    </w:p>
    <w:p w14:paraId="1BAFBA0A" w14:textId="080F7B88" w:rsidR="000B23E3" w:rsidRPr="009A4FD4" w:rsidRDefault="000B23E3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3</w:t>
      </w:r>
      <w:r w:rsidR="004C1EB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F80C050" w14:textId="71024043" w:rsidR="000B23E3" w:rsidRPr="009A4FD4" w:rsidRDefault="000B23E3" w:rsidP="00C51C6B">
      <w:pPr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Omladinski servisi su prostori koji su pristupačni svim korisnicima i koji obezbjeđuju uslove tehničke opremljenosti, pristupačnosti, bezbjednosti i dobrobiti mladih. </w:t>
      </w:r>
    </w:p>
    <w:p w14:paraId="2CE64280" w14:textId="77777777" w:rsidR="000B23E3" w:rsidRPr="009A4FD4" w:rsidRDefault="000B23E3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0CB8CFAB" w14:textId="77777777" w:rsidR="000D5E27" w:rsidRPr="009A4FD4" w:rsidRDefault="000D5E27" w:rsidP="00C51C6B">
      <w:pPr>
        <w:ind w:right="567" w:firstLine="170"/>
        <w:jc w:val="center"/>
        <w:rPr>
          <w:rFonts w:ascii="Times New Roman" w:hAnsi="Times New Roman" w:cs="Times New Roman"/>
          <w:kern w:val="3"/>
          <w:sz w:val="24"/>
          <w:szCs w:val="24"/>
          <w14:ligatures w14:val="none"/>
        </w:rPr>
      </w:pPr>
      <w:r w:rsidRPr="009A4FD4">
        <w:rPr>
          <w:rFonts w:ascii="Times New Roman" w:eastAsia="Times New Roman" w:hAnsi="Times New Roman" w:cs="Times New Roman"/>
          <w:b/>
          <w:bCs/>
          <w:sz w:val="24"/>
          <w:szCs w:val="24"/>
        </w:rPr>
        <w:t>Program rada omladinskih servisa</w:t>
      </w:r>
    </w:p>
    <w:p w14:paraId="29038001" w14:textId="69187021" w:rsidR="000D5E27" w:rsidRPr="009A4FD4" w:rsidRDefault="000D5E27" w:rsidP="00C51C6B">
      <w:pPr>
        <w:ind w:right="567" w:firstLine="170"/>
        <w:jc w:val="center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b/>
          <w:bCs/>
          <w:sz w:val="24"/>
          <w:szCs w:val="24"/>
        </w:rPr>
        <w:t>Član 3</w:t>
      </w:r>
      <w:r w:rsidR="004C1EB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A4F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4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5278A3" w14:textId="01371DC9" w:rsidR="000D5E27" w:rsidRPr="009A4FD4" w:rsidRDefault="000D5E2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sz w:val="24"/>
          <w:szCs w:val="24"/>
        </w:rPr>
        <w:t>Radi obezbjeđivanja jedinstvenih standarda i kvaliteta usluga mladima, Vlada, na prijedlog Ministarstva, donosi četvorogodišnji Program rada omladinskih servisa.</w:t>
      </w:r>
    </w:p>
    <w:p w14:paraId="24EAC9A0" w14:textId="2BCD5C22" w:rsidR="000D5E27" w:rsidRPr="00DF4929" w:rsidRDefault="000D5E2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sz w:val="24"/>
          <w:szCs w:val="24"/>
        </w:rPr>
        <w:t xml:space="preserve">Program rada omladinskih servisa primjenjuje se na sve </w:t>
      </w:r>
      <w:r w:rsidR="00042C1F" w:rsidRPr="00DF4929">
        <w:rPr>
          <w:rFonts w:ascii="Times New Roman" w:eastAsia="Times New Roman" w:hAnsi="Times New Roman" w:cs="Times New Roman"/>
          <w:sz w:val="24"/>
          <w:szCs w:val="24"/>
        </w:rPr>
        <w:t>omladinske servise u skladu sa ovim zakonom.</w:t>
      </w:r>
      <w:r w:rsidRPr="00DF4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45D2BE" w14:textId="77777777" w:rsidR="000D5E27" w:rsidRPr="00922671" w:rsidRDefault="000D5E2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sz w:val="24"/>
          <w:szCs w:val="24"/>
        </w:rPr>
        <w:t xml:space="preserve">Program iz stava 1 ovog člana utvrđuje ciljeve, prioritete, minimalne standarde rada, kriterijume za davanje servisa na upravljanje, planirane troškove i model finansiranja, </w:t>
      </w:r>
      <w:r w:rsidRPr="00922671">
        <w:rPr>
          <w:rFonts w:ascii="Times New Roman" w:eastAsia="Times New Roman" w:hAnsi="Times New Roman" w:cs="Times New Roman"/>
          <w:sz w:val="24"/>
          <w:szCs w:val="24"/>
        </w:rPr>
        <w:t>obavezne aktivnosti koje se realizuju u servisima kao i mehanizme nadzora i evaluacije.</w:t>
      </w:r>
    </w:p>
    <w:p w14:paraId="37B2B823" w14:textId="2061AE5F" w:rsidR="000D5E27" w:rsidRPr="009A4FD4" w:rsidRDefault="00922671" w:rsidP="00C51C6B">
      <w:pPr>
        <w:spacing w:after="0"/>
        <w:ind w:firstLine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71">
        <w:rPr>
          <w:rFonts w:ascii="Times New Roman" w:eastAsia="Times New Roman" w:hAnsi="Times New Roman" w:cs="Times New Roman"/>
          <w:sz w:val="24"/>
          <w:szCs w:val="24"/>
        </w:rPr>
        <w:t>Ministarstvo</w:t>
      </w:r>
      <w:r w:rsidR="00042C1F" w:rsidRPr="00922671">
        <w:rPr>
          <w:rFonts w:ascii="Times New Roman" w:eastAsia="Times New Roman" w:hAnsi="Times New Roman" w:cs="Times New Roman"/>
          <w:sz w:val="24"/>
          <w:szCs w:val="24"/>
        </w:rPr>
        <w:t xml:space="preserve"> obezbjeđuje </w:t>
      </w:r>
      <w:r w:rsidRPr="00DF4929">
        <w:rPr>
          <w:rFonts w:ascii="Times New Roman" w:eastAsia="Times New Roman" w:hAnsi="Times New Roman" w:cs="Times New Roman"/>
          <w:sz w:val="24"/>
          <w:szCs w:val="24"/>
        </w:rPr>
        <w:t xml:space="preserve">finansiranje i </w:t>
      </w:r>
      <w:r w:rsidR="00042C1F" w:rsidRPr="00DF4929">
        <w:rPr>
          <w:rFonts w:ascii="Times New Roman" w:eastAsia="Times New Roman" w:hAnsi="Times New Roman" w:cs="Times New Roman"/>
          <w:sz w:val="24"/>
          <w:szCs w:val="24"/>
        </w:rPr>
        <w:t>s</w:t>
      </w:r>
      <w:r w:rsidR="000D5E27" w:rsidRPr="00DF4929">
        <w:rPr>
          <w:rFonts w:ascii="Times New Roman" w:eastAsia="Times New Roman" w:hAnsi="Times New Roman" w:cs="Times New Roman"/>
          <w:sz w:val="24"/>
          <w:szCs w:val="24"/>
        </w:rPr>
        <w:t>provođenje Programa iz stava 1 ovog člana</w:t>
      </w:r>
      <w:r w:rsidRPr="00DF4929">
        <w:rPr>
          <w:rFonts w:ascii="Times New Roman" w:eastAsia="Times New Roman" w:hAnsi="Times New Roman" w:cs="Times New Roman"/>
          <w:sz w:val="24"/>
          <w:szCs w:val="24"/>
        </w:rPr>
        <w:t xml:space="preserve"> za one servise koje Ministarstvo osniva</w:t>
      </w:r>
      <w:r w:rsidR="000D5E27" w:rsidRPr="00DF49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5E27" w:rsidRPr="009A4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413931" w14:textId="4C593696" w:rsidR="00731789" w:rsidRPr="009A4FD4" w:rsidRDefault="00731789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lastRenderedPageBreak/>
        <w:t>Omladinski servisi u skladu sa ciljevima i standardima iz Programa rada omladinskih servisa, realizuju i druge aktivnosti od značaja za mlade, u skladu sa potrebama zajednice i sopstvenim planovima rada.</w:t>
      </w:r>
    </w:p>
    <w:p w14:paraId="5E4EECE1" w14:textId="77777777" w:rsidR="000D5E27" w:rsidRPr="009A4FD4" w:rsidRDefault="000D5E27" w:rsidP="00C51C6B">
      <w:pPr>
        <w:spacing w:after="0"/>
        <w:ind w:firstLine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sz w:val="24"/>
          <w:szCs w:val="24"/>
        </w:rPr>
        <w:t>U slučaju da Vlada ne donese novi Program do isteka važenja prethodnog, prethodni Program ostaje na snazi do donošenja novog.</w:t>
      </w:r>
    </w:p>
    <w:p w14:paraId="14E26F99" w14:textId="77777777" w:rsidR="000D5E27" w:rsidRPr="009A4FD4" w:rsidRDefault="000D5E27" w:rsidP="00C51C6B">
      <w:pPr>
        <w:ind w:right="567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DFFDB9" w14:textId="77777777" w:rsidR="000D5E27" w:rsidRPr="009A4FD4" w:rsidRDefault="000D5E27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Obrazovanje omladinskih servisa</w:t>
      </w:r>
    </w:p>
    <w:p w14:paraId="5DAE8903" w14:textId="397362D4" w:rsidR="000D5E27" w:rsidRPr="009A4FD4" w:rsidRDefault="000D5E27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3</w:t>
      </w:r>
      <w:r w:rsidR="004C1EB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7BFD995" w14:textId="77777777" w:rsidR="000D5E27" w:rsidRPr="009A4FD4" w:rsidRDefault="000D5E2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Ministarstvo, odnosno opština, u okviru svojih nadležnosti i mogućnosti, obezbjeđuju uslove za rad omladinskih servisa. </w:t>
      </w:r>
    </w:p>
    <w:p w14:paraId="580A220D" w14:textId="3277B2FA" w:rsidR="000D5E27" w:rsidRPr="009A4FD4" w:rsidRDefault="000D5E27" w:rsidP="00C51C6B">
      <w:pPr>
        <w:spacing w:after="0"/>
        <w:ind w:firstLine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Prostor za omladinski servis obezbjeđuje organ uprave nadležan za poslove imovine ili opština, na zahtjev Ministarstva. </w:t>
      </w:r>
    </w:p>
    <w:p w14:paraId="17C91E8C" w14:textId="1AA324AA" w:rsidR="000D5E27" w:rsidRPr="009A4FD4" w:rsidRDefault="000D5E2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Izuzetno, prostor za omladinski servis može obezbijediti i Ministarstvo putem javnog poziva. </w:t>
      </w:r>
    </w:p>
    <w:p w14:paraId="19A5A1D3" w14:textId="40393C80" w:rsidR="000D5E27" w:rsidRPr="009A4FD4" w:rsidRDefault="000D5E2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Kriterijume i uslove za izbor prostora za omladinski servis, kada se prostor obezbjeđuje u skladu sa stavom 3 ovog člana, propisuje Ministarstvo. </w:t>
      </w:r>
    </w:p>
    <w:p w14:paraId="023DE1A4" w14:textId="6ED2C128" w:rsidR="000D5E27" w:rsidRPr="009A4FD4" w:rsidRDefault="000D5E2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Prijave na javni poziv mogu se podnositi u roku propisanom javnim pozivom, koji ne može biti kraći od osam ni duži od 20 dana od dana raspisivanja javnog poziva. </w:t>
      </w:r>
    </w:p>
    <w:p w14:paraId="1B05F6B8" w14:textId="26490063" w:rsidR="000D5E27" w:rsidRPr="009A4FD4" w:rsidRDefault="000D5E2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Ministarstvo odlučuje o javnom pozivu u roku koji ne može biti kraći od osam ni duži od 20 dana od dana isteka roka iz stava 5 ovog člana. </w:t>
      </w:r>
    </w:p>
    <w:p w14:paraId="4ED6B5C8" w14:textId="59A09C52" w:rsidR="000D5E27" w:rsidRPr="009A4FD4" w:rsidRDefault="000D5E2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Omladinske servise mogu obrazovati i drugi subjekti koji sprovode omladinsku politiku. </w:t>
      </w:r>
    </w:p>
    <w:p w14:paraId="1E088855" w14:textId="18B13E31" w:rsidR="000D5E27" w:rsidRPr="009A4FD4" w:rsidRDefault="000D5E2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U slučaju iz stava </w:t>
      </w:r>
      <w:r w:rsidR="00624CAD">
        <w:rPr>
          <w:rFonts w:ascii="Times New Roman" w:hAnsi="Times New Roman" w:cs="Times New Roman"/>
          <w:sz w:val="24"/>
          <w:szCs w:val="24"/>
        </w:rPr>
        <w:t>7</w:t>
      </w:r>
      <w:r w:rsidRPr="009A4FD4">
        <w:rPr>
          <w:rFonts w:ascii="Times New Roman" w:hAnsi="Times New Roman" w:cs="Times New Roman"/>
          <w:sz w:val="24"/>
          <w:szCs w:val="24"/>
        </w:rPr>
        <w:t xml:space="preserve"> ovog člana, prostor, kao i sredstva za opremanje i rad omladinskih servisa, obezbjeđuju subjekti koji su obrazovali omladinski servis.</w:t>
      </w:r>
    </w:p>
    <w:p w14:paraId="5C448C57" w14:textId="77777777" w:rsidR="00922671" w:rsidRDefault="00922671" w:rsidP="00C51C6B">
      <w:pPr>
        <w:spacing w:after="0"/>
        <w:ind w:firstLine="17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82C826" w14:textId="77777777" w:rsidR="00922671" w:rsidRPr="009A4FD4" w:rsidRDefault="00922671" w:rsidP="00C51C6B">
      <w:pPr>
        <w:spacing w:after="0"/>
        <w:ind w:firstLine="17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FCFAF3" w14:textId="77777777" w:rsidR="0026470C" w:rsidRPr="009A4FD4" w:rsidRDefault="0026470C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Finansiranje izgradnje, rekonstrukcije, adaptacije i opremanja omladinskih servisa</w:t>
      </w:r>
    </w:p>
    <w:p w14:paraId="44340C00" w14:textId="7FA13F91" w:rsidR="0026470C" w:rsidRPr="009A4FD4" w:rsidRDefault="0026470C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3</w:t>
      </w:r>
      <w:r w:rsidR="004C1EB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BBD4008" w14:textId="77777777" w:rsidR="0026470C" w:rsidRPr="009A4FD4" w:rsidRDefault="0026470C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Ministarstvo može finansirati odnosno sufinansirati izgradnju, rekonstrukciju, adaptaciju ili opremanje omladinskog servisa u vrijednosti do 50.000 eura. </w:t>
      </w:r>
    </w:p>
    <w:p w14:paraId="464E3930" w14:textId="77777777" w:rsidR="0026470C" w:rsidRDefault="0026470C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Ministarstvo može, uz prethodnu saglasnost Vlade, finansirati odnosno sufinansirati izgradnju, rekonstrukciju, adaptaciju ili opremanje omladinskog servisa u vrijednosti preko 50.000 eura</w:t>
      </w:r>
    </w:p>
    <w:p w14:paraId="12A0AC76" w14:textId="77777777" w:rsidR="00711AD7" w:rsidRPr="009A4FD4" w:rsidRDefault="00711A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288005DF" w14:textId="77777777" w:rsidR="0026470C" w:rsidRPr="009A4FD4" w:rsidRDefault="0026470C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7079A8FA" w14:textId="77777777" w:rsidR="0026470C" w:rsidRPr="009A4FD4" w:rsidRDefault="0026470C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Funkcionisanje omladinskih servisa</w:t>
      </w:r>
    </w:p>
    <w:p w14:paraId="06545F8E" w14:textId="618566E6" w:rsidR="0026470C" w:rsidRPr="009A4FD4" w:rsidRDefault="0026470C" w:rsidP="00C51C6B">
      <w:pPr>
        <w:spacing w:after="0"/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3</w:t>
      </w:r>
      <w:r w:rsidR="004C1EB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4CD15F4" w14:textId="6AEB62B9" w:rsidR="00EF496C" w:rsidRPr="004C1EBD" w:rsidRDefault="00EF496C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4C1EBD">
        <w:rPr>
          <w:rFonts w:ascii="Times New Roman" w:hAnsi="Times New Roman" w:cs="Times New Roman"/>
          <w:sz w:val="24"/>
          <w:szCs w:val="24"/>
        </w:rPr>
        <w:t>Omladinski servisi funkcionišu u skladu sa Programom rada omladinskih servisa iz člana 3</w:t>
      </w:r>
      <w:r w:rsidR="00624CAD">
        <w:rPr>
          <w:rFonts w:ascii="Times New Roman" w:hAnsi="Times New Roman" w:cs="Times New Roman"/>
          <w:sz w:val="24"/>
          <w:szCs w:val="24"/>
        </w:rPr>
        <w:t>2</w:t>
      </w:r>
      <w:r w:rsidRPr="004C1EBD">
        <w:rPr>
          <w:rFonts w:ascii="Times New Roman" w:hAnsi="Times New Roman" w:cs="Times New Roman"/>
          <w:sz w:val="24"/>
          <w:szCs w:val="24"/>
        </w:rPr>
        <w:t xml:space="preserve"> ovog zakona.</w:t>
      </w:r>
    </w:p>
    <w:p w14:paraId="3CCB9330" w14:textId="79E7EB1E" w:rsidR="00A87344" w:rsidRPr="004C1EBD" w:rsidRDefault="00A87344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4C1EBD">
        <w:rPr>
          <w:rFonts w:ascii="Times New Roman" w:hAnsi="Times New Roman" w:cs="Times New Roman"/>
          <w:sz w:val="24"/>
          <w:szCs w:val="24"/>
        </w:rPr>
        <w:t xml:space="preserve">Omladinski servisi se finansiraju iz sredstava osnivača. </w:t>
      </w:r>
    </w:p>
    <w:p w14:paraId="1BCFA877" w14:textId="3BD9BB58" w:rsidR="00A87344" w:rsidRPr="00800289" w:rsidRDefault="00A87344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800289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EF496C" w:rsidRPr="00800289">
        <w:rPr>
          <w:rFonts w:ascii="Times New Roman" w:hAnsi="Times New Roman" w:cs="Times New Roman"/>
          <w:sz w:val="24"/>
          <w:szCs w:val="24"/>
        </w:rPr>
        <w:t>i lokalna samouprava mogu</w:t>
      </w:r>
      <w:r w:rsidRPr="00800289">
        <w:rPr>
          <w:rFonts w:ascii="Times New Roman" w:hAnsi="Times New Roman" w:cs="Times New Roman"/>
          <w:sz w:val="24"/>
          <w:szCs w:val="24"/>
        </w:rPr>
        <w:t xml:space="preserve"> sufinansirati omladinske servise </w:t>
      </w:r>
      <w:r w:rsidR="00EF496C" w:rsidRPr="00800289">
        <w:rPr>
          <w:rFonts w:ascii="Times New Roman" w:hAnsi="Times New Roman" w:cs="Times New Roman"/>
          <w:sz w:val="24"/>
          <w:szCs w:val="24"/>
        </w:rPr>
        <w:t>drugih</w:t>
      </w:r>
      <w:r w:rsidR="00BA296F" w:rsidRPr="00800289">
        <w:rPr>
          <w:rFonts w:ascii="Times New Roman" w:hAnsi="Times New Roman" w:cs="Times New Roman"/>
          <w:sz w:val="24"/>
          <w:szCs w:val="24"/>
        </w:rPr>
        <w:t xml:space="preserve"> subjekata omladinske politike</w:t>
      </w:r>
      <w:r w:rsidRPr="00800289">
        <w:rPr>
          <w:rFonts w:ascii="Times New Roman" w:hAnsi="Times New Roman" w:cs="Times New Roman"/>
          <w:sz w:val="24"/>
          <w:szCs w:val="24"/>
        </w:rPr>
        <w:t xml:space="preserve">, u skladu sa </w:t>
      </w:r>
      <w:r w:rsidR="00922671" w:rsidRPr="00800289">
        <w:rPr>
          <w:rFonts w:ascii="Times New Roman" w:hAnsi="Times New Roman" w:cs="Times New Roman"/>
          <w:sz w:val="24"/>
          <w:szCs w:val="24"/>
        </w:rPr>
        <w:t>Programom rada omladinskih servis</w:t>
      </w:r>
      <w:r w:rsidR="00BA296F" w:rsidRPr="00800289">
        <w:rPr>
          <w:rFonts w:ascii="Times New Roman" w:hAnsi="Times New Roman" w:cs="Times New Roman"/>
          <w:sz w:val="24"/>
          <w:szCs w:val="24"/>
        </w:rPr>
        <w:t>a.</w:t>
      </w:r>
    </w:p>
    <w:p w14:paraId="7ABE9EB5" w14:textId="68F3DFA1" w:rsidR="00A87344" w:rsidRPr="004C1EBD" w:rsidRDefault="00A87344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4C1EBD">
        <w:rPr>
          <w:rFonts w:ascii="Times New Roman" w:hAnsi="Times New Roman" w:cs="Times New Roman"/>
          <w:sz w:val="24"/>
          <w:szCs w:val="24"/>
        </w:rPr>
        <w:t>Ministarstvo i jedinica lokalne samouprave mogu, putem javnog poziva, ustupiti na upravljanje omladinske servise subjektima omladinske politike koji ispunjavaju uslove propisane ovim zakonom.</w:t>
      </w:r>
    </w:p>
    <w:p w14:paraId="68250B8B" w14:textId="57F2E9A8" w:rsidR="00A87344" w:rsidRPr="007E261C" w:rsidRDefault="00A87344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4C1EBD">
        <w:rPr>
          <w:rFonts w:ascii="Times New Roman" w:hAnsi="Times New Roman" w:cs="Times New Roman"/>
          <w:sz w:val="24"/>
          <w:szCs w:val="24"/>
        </w:rPr>
        <w:lastRenderedPageBreak/>
        <w:t xml:space="preserve">Ustupanjem iz stava </w:t>
      </w:r>
      <w:r w:rsidR="00EF496C" w:rsidRPr="004C1EBD">
        <w:rPr>
          <w:rFonts w:ascii="Times New Roman" w:hAnsi="Times New Roman" w:cs="Times New Roman"/>
          <w:sz w:val="24"/>
          <w:szCs w:val="24"/>
        </w:rPr>
        <w:t>4</w:t>
      </w:r>
      <w:r w:rsidRPr="004C1EBD">
        <w:rPr>
          <w:rFonts w:ascii="Times New Roman" w:hAnsi="Times New Roman" w:cs="Times New Roman"/>
          <w:sz w:val="24"/>
          <w:szCs w:val="24"/>
        </w:rPr>
        <w:t xml:space="preserve"> ovog člana </w:t>
      </w:r>
      <w:r w:rsidR="00EF496C" w:rsidRPr="004C1EBD">
        <w:rPr>
          <w:rFonts w:ascii="Times New Roman" w:hAnsi="Times New Roman" w:cs="Times New Roman"/>
          <w:sz w:val="24"/>
          <w:szCs w:val="24"/>
        </w:rPr>
        <w:t xml:space="preserve">može se obezbijediti </w:t>
      </w:r>
      <w:r w:rsidRPr="004C1EBD">
        <w:rPr>
          <w:rFonts w:ascii="Times New Roman" w:hAnsi="Times New Roman" w:cs="Times New Roman"/>
          <w:sz w:val="24"/>
          <w:szCs w:val="24"/>
        </w:rPr>
        <w:t>finansijska podrška za funkcionisanje servisa</w:t>
      </w:r>
      <w:r w:rsidR="00E02CFF" w:rsidRPr="004C1EBD">
        <w:rPr>
          <w:rFonts w:ascii="Times New Roman" w:hAnsi="Times New Roman" w:cs="Times New Roman"/>
          <w:sz w:val="24"/>
          <w:szCs w:val="24"/>
        </w:rPr>
        <w:t xml:space="preserve"> i realizaciju Programa iz člana 3</w:t>
      </w:r>
      <w:r w:rsidR="00624CAD">
        <w:rPr>
          <w:rFonts w:ascii="Times New Roman" w:hAnsi="Times New Roman" w:cs="Times New Roman"/>
          <w:sz w:val="24"/>
          <w:szCs w:val="24"/>
        </w:rPr>
        <w:t>2</w:t>
      </w:r>
      <w:r w:rsidR="00E02CFF" w:rsidRPr="004C1EBD">
        <w:rPr>
          <w:rFonts w:ascii="Times New Roman" w:hAnsi="Times New Roman" w:cs="Times New Roman"/>
          <w:sz w:val="24"/>
          <w:szCs w:val="24"/>
        </w:rPr>
        <w:t xml:space="preserve"> ovog zakona</w:t>
      </w:r>
      <w:r w:rsidRPr="004C1EBD">
        <w:rPr>
          <w:rFonts w:ascii="Times New Roman" w:hAnsi="Times New Roman" w:cs="Times New Roman"/>
          <w:sz w:val="24"/>
          <w:szCs w:val="24"/>
        </w:rPr>
        <w:t xml:space="preserve">, u skladu sa raspoloživim budžetskim sredstvima i kriterijumima </w:t>
      </w:r>
      <w:r w:rsidRPr="007E261C">
        <w:rPr>
          <w:rFonts w:ascii="Times New Roman" w:hAnsi="Times New Roman" w:cs="Times New Roman"/>
          <w:sz w:val="24"/>
          <w:szCs w:val="24"/>
        </w:rPr>
        <w:t xml:space="preserve">utvrđenim </w:t>
      </w:r>
      <w:r w:rsidR="004C1EBD" w:rsidRPr="007E261C">
        <w:rPr>
          <w:rFonts w:ascii="Times New Roman" w:hAnsi="Times New Roman" w:cs="Times New Roman"/>
          <w:sz w:val="24"/>
          <w:szCs w:val="24"/>
        </w:rPr>
        <w:t>Programom rada</w:t>
      </w:r>
      <w:r w:rsidRPr="007E261C">
        <w:rPr>
          <w:rFonts w:ascii="Times New Roman" w:hAnsi="Times New Roman" w:cs="Times New Roman"/>
          <w:sz w:val="24"/>
          <w:szCs w:val="24"/>
        </w:rPr>
        <w:t xml:space="preserve"> omladinskih servisa.</w:t>
      </w:r>
    </w:p>
    <w:p w14:paraId="49C60942" w14:textId="65957F65" w:rsidR="00A87344" w:rsidRPr="004C1EBD" w:rsidRDefault="00A87344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4C1EBD">
        <w:rPr>
          <w:rFonts w:ascii="Times New Roman" w:hAnsi="Times New Roman" w:cs="Times New Roman"/>
          <w:sz w:val="24"/>
          <w:szCs w:val="24"/>
        </w:rPr>
        <w:t>Omladinski servisi se ne mogu ustupiti subjektima omladinske politike koji nemaju pravni status.</w:t>
      </w:r>
    </w:p>
    <w:p w14:paraId="63AA34C5" w14:textId="6F68ED9D" w:rsidR="00725C2D" w:rsidRPr="004C1EBD" w:rsidRDefault="00725C2D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4C1EBD">
        <w:rPr>
          <w:rFonts w:ascii="Times New Roman" w:hAnsi="Times New Roman" w:cs="Times New Roman"/>
          <w:sz w:val="24"/>
          <w:szCs w:val="24"/>
        </w:rPr>
        <w:t>Omladinskim servisom koje osniva Ministarstvo ili lokalna samouprava koordinira administrator omladinskog servisa koji:</w:t>
      </w:r>
    </w:p>
    <w:p w14:paraId="1C2C9780" w14:textId="77777777" w:rsidR="00922671" w:rsidRPr="007E261C" w:rsidRDefault="00922671" w:rsidP="00E723A9">
      <w:pPr>
        <w:pStyle w:val="ListParagraph"/>
        <w:numPr>
          <w:ilvl w:val="0"/>
          <w:numId w:val="2"/>
        </w:num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4C1EBD">
        <w:rPr>
          <w:rFonts w:ascii="Times New Roman" w:hAnsi="Times New Roman" w:cs="Times New Roman"/>
          <w:sz w:val="24"/>
          <w:szCs w:val="24"/>
        </w:rPr>
        <w:t xml:space="preserve">se stara o realizaciji Programa rada omladinskog servisa </w:t>
      </w:r>
      <w:r w:rsidRPr="007E261C">
        <w:rPr>
          <w:rFonts w:ascii="Times New Roman" w:hAnsi="Times New Roman" w:cs="Times New Roman"/>
          <w:sz w:val="24"/>
          <w:szCs w:val="24"/>
        </w:rPr>
        <w:t>ili nadgleda njegovu realizaciju u slučaju ustupanja servisa na korišćenje subjektima omladinske politike;</w:t>
      </w:r>
    </w:p>
    <w:p w14:paraId="77A5338A" w14:textId="5BD2B3E5" w:rsidR="00922671" w:rsidRPr="007E261C" w:rsidRDefault="00922671" w:rsidP="00E723A9">
      <w:pPr>
        <w:pStyle w:val="ListParagraph"/>
        <w:numPr>
          <w:ilvl w:val="0"/>
          <w:numId w:val="2"/>
        </w:num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7E261C">
        <w:rPr>
          <w:rFonts w:ascii="Times New Roman" w:hAnsi="Times New Roman" w:cs="Times New Roman"/>
          <w:sz w:val="24"/>
          <w:szCs w:val="24"/>
        </w:rPr>
        <w:t>vodi evidenciju i obrađuje podatke o posjetama, sastancima, događajima i svim aktivnostima sprovedenim u omladinskom servisu,</w:t>
      </w:r>
    </w:p>
    <w:p w14:paraId="17B71D83" w14:textId="7D81FCE2" w:rsidR="00922671" w:rsidRPr="007E261C" w:rsidRDefault="00922671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7E261C">
        <w:rPr>
          <w:rFonts w:ascii="Times New Roman" w:hAnsi="Times New Roman" w:cs="Times New Roman"/>
          <w:sz w:val="24"/>
          <w:szCs w:val="24"/>
        </w:rPr>
        <w:t>3) uspostavlja saradnju sa lokalnom zajednicom, akterima koji realizuju programe  i servise za mlade i osigurava međuresornu i međusektosku saradnju na lokalnom nivou</w:t>
      </w:r>
    </w:p>
    <w:p w14:paraId="66F3DF1D" w14:textId="76DF6DB4" w:rsidR="00922671" w:rsidRPr="007E261C" w:rsidRDefault="00922671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7E261C">
        <w:rPr>
          <w:rFonts w:ascii="Times New Roman" w:hAnsi="Times New Roman" w:cs="Times New Roman"/>
          <w:sz w:val="24"/>
          <w:szCs w:val="24"/>
        </w:rPr>
        <w:t>4) promoviše servis i njegove programe prema mladima, uključuje mlade u aktivnosti servisa</w:t>
      </w:r>
    </w:p>
    <w:p w14:paraId="34C3420A" w14:textId="6A0BC07C" w:rsidR="00922671" w:rsidRPr="004C1EBD" w:rsidRDefault="00922671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7E261C">
        <w:rPr>
          <w:rFonts w:ascii="Times New Roman" w:hAnsi="Times New Roman" w:cs="Times New Roman"/>
          <w:sz w:val="24"/>
          <w:szCs w:val="24"/>
        </w:rPr>
        <w:t>5) uspostavlja i osigurava kontinuiranu saradnju sa jedinicom lokalne samouprave</w:t>
      </w:r>
    </w:p>
    <w:p w14:paraId="2F13F30C" w14:textId="77777777" w:rsidR="00922671" w:rsidRPr="004C1EBD" w:rsidRDefault="00922671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4C1EBD">
        <w:rPr>
          <w:rFonts w:ascii="Times New Roman" w:hAnsi="Times New Roman" w:cs="Times New Roman"/>
          <w:sz w:val="24"/>
          <w:szCs w:val="24"/>
        </w:rPr>
        <w:t>6) promoviše omladinski servis u javnosti</w:t>
      </w:r>
    </w:p>
    <w:p w14:paraId="7A0ECE07" w14:textId="567A5B78" w:rsidR="00725C2D" w:rsidRPr="004C1EBD" w:rsidRDefault="00922671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4C1EBD">
        <w:rPr>
          <w:rFonts w:ascii="Times New Roman" w:hAnsi="Times New Roman" w:cs="Times New Roman"/>
          <w:sz w:val="24"/>
          <w:szCs w:val="24"/>
        </w:rPr>
        <w:t>7</w:t>
      </w:r>
      <w:r w:rsidR="00725C2D" w:rsidRPr="004C1EBD">
        <w:rPr>
          <w:rFonts w:ascii="Times New Roman" w:hAnsi="Times New Roman" w:cs="Times New Roman"/>
          <w:sz w:val="24"/>
          <w:szCs w:val="24"/>
        </w:rPr>
        <w:t>) sačinjava izvje</w:t>
      </w:r>
      <w:r w:rsidR="002969B6" w:rsidRPr="004C1EBD">
        <w:rPr>
          <w:rFonts w:ascii="Times New Roman" w:hAnsi="Times New Roman" w:cs="Times New Roman"/>
          <w:sz w:val="24"/>
          <w:szCs w:val="24"/>
        </w:rPr>
        <w:t>š</w:t>
      </w:r>
      <w:r w:rsidR="00725C2D" w:rsidRPr="004C1EBD">
        <w:rPr>
          <w:rFonts w:ascii="Times New Roman" w:hAnsi="Times New Roman" w:cs="Times New Roman"/>
          <w:sz w:val="24"/>
          <w:szCs w:val="24"/>
        </w:rPr>
        <w:t>ta</w:t>
      </w:r>
      <w:r w:rsidR="002969B6" w:rsidRPr="004C1EBD">
        <w:rPr>
          <w:rFonts w:ascii="Times New Roman" w:hAnsi="Times New Roman" w:cs="Times New Roman"/>
          <w:sz w:val="24"/>
          <w:szCs w:val="24"/>
        </w:rPr>
        <w:t>j</w:t>
      </w:r>
      <w:r w:rsidR="00725C2D" w:rsidRPr="004C1EBD">
        <w:rPr>
          <w:rFonts w:ascii="Times New Roman" w:hAnsi="Times New Roman" w:cs="Times New Roman"/>
          <w:sz w:val="24"/>
          <w:szCs w:val="24"/>
        </w:rPr>
        <w:t xml:space="preserve"> o radu omladinskog servisa</w:t>
      </w:r>
      <w:r w:rsidR="002969B6" w:rsidRPr="004C1EBD">
        <w:rPr>
          <w:rFonts w:ascii="Times New Roman" w:hAnsi="Times New Roman" w:cs="Times New Roman"/>
          <w:sz w:val="24"/>
          <w:szCs w:val="24"/>
        </w:rPr>
        <w:t>;</w:t>
      </w:r>
    </w:p>
    <w:p w14:paraId="2502C9A5" w14:textId="780AFFA2" w:rsidR="00725C2D" w:rsidRPr="004C1EBD" w:rsidRDefault="00922671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4C1EBD">
        <w:rPr>
          <w:rFonts w:ascii="Times New Roman" w:hAnsi="Times New Roman" w:cs="Times New Roman"/>
          <w:sz w:val="24"/>
          <w:szCs w:val="24"/>
        </w:rPr>
        <w:t>8</w:t>
      </w:r>
      <w:r w:rsidR="00725C2D" w:rsidRPr="004C1EBD">
        <w:rPr>
          <w:rFonts w:ascii="Times New Roman" w:hAnsi="Times New Roman" w:cs="Times New Roman"/>
          <w:sz w:val="24"/>
          <w:szCs w:val="24"/>
        </w:rPr>
        <w:t>) obavlja administrativne poslove</w:t>
      </w:r>
      <w:r w:rsidR="002969B6" w:rsidRPr="004C1EBD">
        <w:rPr>
          <w:rFonts w:ascii="Times New Roman" w:hAnsi="Times New Roman" w:cs="Times New Roman"/>
          <w:sz w:val="24"/>
          <w:szCs w:val="24"/>
        </w:rPr>
        <w:t>;</w:t>
      </w:r>
    </w:p>
    <w:p w14:paraId="1FDC0678" w14:textId="58FDD838" w:rsidR="00725C2D" w:rsidRPr="004C1EBD" w:rsidRDefault="00922671" w:rsidP="00E723A9">
      <w:pPr>
        <w:spacing w:after="0"/>
        <w:ind w:left="283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4C1EBD">
        <w:rPr>
          <w:rFonts w:ascii="Times New Roman" w:hAnsi="Times New Roman" w:cs="Times New Roman"/>
          <w:sz w:val="24"/>
          <w:szCs w:val="24"/>
        </w:rPr>
        <w:t>9</w:t>
      </w:r>
      <w:r w:rsidR="00725C2D" w:rsidRPr="004C1EBD">
        <w:rPr>
          <w:rFonts w:ascii="Times New Roman" w:hAnsi="Times New Roman" w:cs="Times New Roman"/>
          <w:sz w:val="24"/>
          <w:szCs w:val="24"/>
        </w:rPr>
        <w:t>) vrši stalnu koordinaciju i komunikaciju sa subjektom kojem je pov</w:t>
      </w:r>
      <w:r w:rsidR="002969B6" w:rsidRPr="004C1EBD">
        <w:rPr>
          <w:rFonts w:ascii="Times New Roman" w:hAnsi="Times New Roman" w:cs="Times New Roman"/>
          <w:sz w:val="24"/>
          <w:szCs w:val="24"/>
        </w:rPr>
        <w:t>j</w:t>
      </w:r>
      <w:r w:rsidR="00725C2D" w:rsidRPr="004C1EBD">
        <w:rPr>
          <w:rFonts w:ascii="Times New Roman" w:hAnsi="Times New Roman" w:cs="Times New Roman"/>
          <w:sz w:val="24"/>
          <w:szCs w:val="24"/>
        </w:rPr>
        <w:t>ereno upravljan</w:t>
      </w:r>
      <w:r w:rsidR="002969B6" w:rsidRPr="004C1EBD">
        <w:rPr>
          <w:rFonts w:ascii="Times New Roman" w:hAnsi="Times New Roman" w:cs="Times New Roman"/>
          <w:sz w:val="24"/>
          <w:szCs w:val="24"/>
        </w:rPr>
        <w:t>je u skladu sa stavom 4 ovog člana.</w:t>
      </w:r>
    </w:p>
    <w:p w14:paraId="4D5E079C" w14:textId="77777777" w:rsidR="00A87344" w:rsidRPr="004C1EBD" w:rsidRDefault="00A87344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0E686156" w14:textId="77777777" w:rsidR="00922671" w:rsidRDefault="00922671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7D172E2B" w14:textId="77777777" w:rsidR="00EF496C" w:rsidRPr="009A4FD4" w:rsidRDefault="00EF496C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V SUFINANSIRANJE OMLADINSKE POLITIKE</w:t>
      </w:r>
    </w:p>
    <w:p w14:paraId="7D53129E" w14:textId="77777777" w:rsidR="00EF496C" w:rsidRPr="009A4FD4" w:rsidRDefault="00EF496C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Sredstva iz budžeta</w:t>
      </w:r>
    </w:p>
    <w:p w14:paraId="76FE1FEC" w14:textId="5E448EB4" w:rsidR="00EF496C" w:rsidRPr="009A4FD4" w:rsidRDefault="00EF496C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36</w:t>
      </w:r>
    </w:p>
    <w:p w14:paraId="0E1B8990" w14:textId="08BA44DF" w:rsidR="00EF496C" w:rsidRPr="009A4FD4" w:rsidRDefault="00EF496C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Iz Budžeta Crne Gore obezbjeđuju se sredstva za izgradnju, rekonstrukciju, adaptaciju i opremanje omladinskih servisa koje </w:t>
      </w:r>
      <w:r w:rsidR="00624CAD">
        <w:rPr>
          <w:rFonts w:ascii="Times New Roman" w:hAnsi="Times New Roman" w:cs="Times New Roman"/>
          <w:sz w:val="24"/>
          <w:szCs w:val="24"/>
        </w:rPr>
        <w:t>obrazuje</w:t>
      </w:r>
      <w:r w:rsidRPr="009A4FD4">
        <w:rPr>
          <w:rFonts w:ascii="Times New Roman" w:hAnsi="Times New Roman" w:cs="Times New Roman"/>
          <w:sz w:val="24"/>
          <w:szCs w:val="24"/>
        </w:rPr>
        <w:t xml:space="preserve"> Ministarstvo u skladu sa članom </w:t>
      </w:r>
      <w:r w:rsidR="00E12F7E" w:rsidRPr="009A4FD4">
        <w:rPr>
          <w:rFonts w:ascii="Times New Roman" w:hAnsi="Times New Roman" w:cs="Times New Roman"/>
          <w:sz w:val="24"/>
          <w:szCs w:val="24"/>
        </w:rPr>
        <w:t>3</w:t>
      </w:r>
      <w:r w:rsidR="00624CAD">
        <w:rPr>
          <w:rFonts w:ascii="Times New Roman" w:hAnsi="Times New Roman" w:cs="Times New Roman"/>
          <w:sz w:val="24"/>
          <w:szCs w:val="24"/>
        </w:rPr>
        <w:t>4</w:t>
      </w:r>
      <w:r w:rsidRPr="009A4FD4">
        <w:rPr>
          <w:rFonts w:ascii="Times New Roman" w:hAnsi="Times New Roman" w:cs="Times New Roman"/>
          <w:sz w:val="24"/>
          <w:szCs w:val="24"/>
        </w:rPr>
        <w:t xml:space="preserve"> ovog zakona; za funkcionisanje omladinskih servisa koje je obrazovalo Ministarstvo, kao i sredstva za aktivnosti koje Ministarstvo sprovodi u skladu sa Strategijom i akcionim planom iz člana 1</w:t>
      </w:r>
      <w:r w:rsidR="00B57210" w:rsidRPr="009A4FD4">
        <w:rPr>
          <w:rFonts w:ascii="Times New Roman" w:hAnsi="Times New Roman" w:cs="Times New Roman"/>
          <w:sz w:val="24"/>
          <w:szCs w:val="24"/>
        </w:rPr>
        <w:t>5</w:t>
      </w:r>
      <w:r w:rsidRPr="009A4FD4">
        <w:rPr>
          <w:rFonts w:ascii="Times New Roman" w:hAnsi="Times New Roman" w:cs="Times New Roman"/>
          <w:sz w:val="24"/>
          <w:szCs w:val="24"/>
        </w:rPr>
        <w:t xml:space="preserve"> stav 3 ovog zakona.</w:t>
      </w:r>
    </w:p>
    <w:p w14:paraId="51791148" w14:textId="5D2D3B30" w:rsidR="00EF496C" w:rsidRPr="009A4FD4" w:rsidRDefault="00EF496C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Iz Budžeta Crne Gore obezbjeđuju se i sredstva za aktivnosti koje u skladu sa Strategijom i akcionim planom iz člana 1</w:t>
      </w:r>
      <w:r w:rsidR="00B57210" w:rsidRPr="009A4FD4">
        <w:rPr>
          <w:rFonts w:ascii="Times New Roman" w:hAnsi="Times New Roman" w:cs="Times New Roman"/>
          <w:sz w:val="24"/>
          <w:szCs w:val="24"/>
        </w:rPr>
        <w:t>5</w:t>
      </w:r>
      <w:r w:rsidRPr="009A4FD4">
        <w:rPr>
          <w:rFonts w:ascii="Times New Roman" w:hAnsi="Times New Roman" w:cs="Times New Roman"/>
          <w:sz w:val="24"/>
          <w:szCs w:val="24"/>
        </w:rPr>
        <w:t xml:space="preserve"> stav 3 ovog zakona sprovode nevladine organizacije koje sprovode omladinsku politiku, u skladu sa ovim zakonom. </w:t>
      </w:r>
    </w:p>
    <w:p w14:paraId="2C98EB4C" w14:textId="313C12A4" w:rsidR="00EF496C" w:rsidRPr="009A4FD4" w:rsidRDefault="00EF496C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Iz budžeta opštine obezbjeđuju se sredstva za otvaranje i funkcionisanje omladinskih servisa koje je obrazovala opština. </w:t>
      </w:r>
    </w:p>
    <w:p w14:paraId="01878AEB" w14:textId="53BD4B66" w:rsidR="00EF496C" w:rsidRPr="009A4FD4" w:rsidRDefault="00EF496C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Iz budžeta opštine obezbjeđuju se i sredstva za aktivnosti koje u skladu sa lokalnim akcionim planom za mlade sprovode nevladine organizacije, u skladu sa ovim zakonom. </w:t>
      </w:r>
    </w:p>
    <w:p w14:paraId="47E917B6" w14:textId="2002742E" w:rsidR="00EF496C" w:rsidRPr="009A4FD4" w:rsidRDefault="00EF496C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Uslovi, način, postupak i kriterijumi za dodjelu sredstava iz stava 4 ovog člana, kao i za kontrolu utroška sredstava dodijeljenih nevladinim organizacijama koje sprovode omladinsku politiku, bliže se utvrđuju propisom opštine.</w:t>
      </w:r>
    </w:p>
    <w:p w14:paraId="11C08C48" w14:textId="77777777" w:rsidR="00E12F7E" w:rsidRPr="009A4FD4" w:rsidRDefault="00E12F7E" w:rsidP="00C51C6B">
      <w:pPr>
        <w:ind w:firstLine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9A307" w14:textId="77777777" w:rsidR="007E261C" w:rsidRDefault="007E261C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5FBCA" w14:textId="77777777" w:rsidR="007E261C" w:rsidRDefault="007E261C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4DDDD" w14:textId="494025C6" w:rsidR="00EF496C" w:rsidRPr="009A4FD4" w:rsidRDefault="00EF496C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lastRenderedPageBreak/>
        <w:t>VI NADZOR</w:t>
      </w:r>
    </w:p>
    <w:p w14:paraId="72903D73" w14:textId="5A4ABFF3" w:rsidR="00EF496C" w:rsidRPr="009A4FD4" w:rsidRDefault="00EF496C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37</w:t>
      </w:r>
    </w:p>
    <w:p w14:paraId="7780CED1" w14:textId="77777777" w:rsidR="00B57210" w:rsidRPr="009A4FD4" w:rsidRDefault="00EF496C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 xml:space="preserve">Nadzor nad sprovođenjem ovog zakona i drugih propisa donesenih na osnovu ovog zakona vrši Ministarstvo. </w:t>
      </w:r>
    </w:p>
    <w:p w14:paraId="64920A6E" w14:textId="6374161A" w:rsidR="00EF496C" w:rsidRPr="009A4FD4" w:rsidRDefault="00EF496C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A4FD4">
        <w:rPr>
          <w:rFonts w:ascii="Times New Roman" w:hAnsi="Times New Roman" w:cs="Times New Roman"/>
          <w:sz w:val="24"/>
          <w:szCs w:val="24"/>
        </w:rPr>
        <w:t>Inspekcijski nadzor vrši nadležni/a inspektor/ka.</w:t>
      </w:r>
    </w:p>
    <w:p w14:paraId="30B85CF7" w14:textId="77777777" w:rsidR="00B57210" w:rsidRPr="009A4FD4" w:rsidRDefault="00B57210" w:rsidP="00C51C6B">
      <w:pPr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0FCA8AA3" w14:textId="77777777" w:rsidR="00EF496C" w:rsidRPr="009A4FD4" w:rsidRDefault="00EF496C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VII KAZNENE ODREDBE</w:t>
      </w:r>
    </w:p>
    <w:p w14:paraId="540D884C" w14:textId="77777777" w:rsidR="00EF496C" w:rsidRPr="009A4FD4" w:rsidRDefault="00EF496C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Novčane kazne za prekršaje</w:t>
      </w:r>
    </w:p>
    <w:p w14:paraId="2632A1DB" w14:textId="37796A2A" w:rsidR="00EF496C" w:rsidRPr="009A4FD4" w:rsidRDefault="00EF496C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Član 3</w:t>
      </w:r>
      <w:r w:rsidR="009A4FD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A4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57806A" w14:textId="77777777" w:rsidR="00EF496C" w:rsidRPr="004C1EBD" w:rsidRDefault="00EF496C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4C1EBD">
        <w:rPr>
          <w:rFonts w:ascii="Times New Roman" w:hAnsi="Times New Roman" w:cs="Times New Roman"/>
          <w:sz w:val="24"/>
          <w:szCs w:val="24"/>
        </w:rPr>
        <w:t>Novčanom kaznom u iznosu od 500 eura do 2.000 eura kazniće se za prekršaj odgovorno lice u organu opštine, ako:</w:t>
      </w:r>
    </w:p>
    <w:p w14:paraId="49E64530" w14:textId="0844C742" w:rsidR="00EF496C" w:rsidRPr="004C1EBD" w:rsidRDefault="00EF496C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4C1EBD">
        <w:rPr>
          <w:rFonts w:ascii="Times New Roman" w:hAnsi="Times New Roman" w:cs="Times New Roman"/>
          <w:sz w:val="24"/>
          <w:szCs w:val="24"/>
        </w:rPr>
        <w:t>1) o</w:t>
      </w:r>
      <w:r w:rsidR="007A037A" w:rsidRPr="004C1EBD">
        <w:rPr>
          <w:rFonts w:ascii="Times New Roman" w:hAnsi="Times New Roman" w:cs="Times New Roman"/>
          <w:sz w:val="24"/>
          <w:szCs w:val="24"/>
        </w:rPr>
        <w:t xml:space="preserve">pština ne pripremi i ne dostavi skupštini opštine nacrt lokalnog akcionog plana za mlade iz </w:t>
      </w:r>
      <w:r w:rsidRPr="004C1EBD">
        <w:rPr>
          <w:rFonts w:ascii="Times New Roman" w:hAnsi="Times New Roman" w:cs="Times New Roman"/>
          <w:sz w:val="24"/>
          <w:szCs w:val="24"/>
        </w:rPr>
        <w:t xml:space="preserve">člana </w:t>
      </w:r>
      <w:r w:rsidR="00B57210" w:rsidRPr="004C1EBD">
        <w:rPr>
          <w:rFonts w:ascii="Times New Roman" w:hAnsi="Times New Roman" w:cs="Times New Roman"/>
          <w:sz w:val="24"/>
          <w:szCs w:val="24"/>
        </w:rPr>
        <w:t>15</w:t>
      </w:r>
      <w:r w:rsidRPr="004C1EBD">
        <w:rPr>
          <w:rFonts w:ascii="Times New Roman" w:hAnsi="Times New Roman" w:cs="Times New Roman"/>
          <w:sz w:val="24"/>
          <w:szCs w:val="24"/>
        </w:rPr>
        <w:t xml:space="preserve"> stav 3 ovog zakona, </w:t>
      </w:r>
      <w:r w:rsidR="00F3146F" w:rsidRPr="004C1EBD">
        <w:rPr>
          <w:rFonts w:ascii="Times New Roman" w:hAnsi="Times New Roman" w:cs="Times New Roman"/>
          <w:sz w:val="24"/>
          <w:szCs w:val="24"/>
        </w:rPr>
        <w:t>u roku iz člana 17 stav 1 ovog zakona.</w:t>
      </w:r>
    </w:p>
    <w:p w14:paraId="21F924BF" w14:textId="6771F05B" w:rsidR="00EF496C" w:rsidRPr="004C1EBD" w:rsidRDefault="00EF496C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4C1EBD">
        <w:rPr>
          <w:rFonts w:ascii="Times New Roman" w:hAnsi="Times New Roman" w:cs="Times New Roman"/>
          <w:sz w:val="24"/>
          <w:szCs w:val="24"/>
        </w:rPr>
        <w:t>2) opština, nacrt lokalnog akcionog plana za mlade ne dostavi Ministarstvu, radi davanja mišljenja o njegovoj usaglašenosti sa Strategijom</w:t>
      </w:r>
      <w:r w:rsidR="00F3146F" w:rsidRPr="004C1EBD">
        <w:rPr>
          <w:rFonts w:ascii="Times New Roman" w:hAnsi="Times New Roman" w:cs="Times New Roman"/>
          <w:sz w:val="24"/>
          <w:szCs w:val="24"/>
        </w:rPr>
        <w:t>, u roku iz člana 17 stav 5 ovog zakona.</w:t>
      </w:r>
    </w:p>
    <w:p w14:paraId="10C37350" w14:textId="43C94C93" w:rsidR="00BA296F" w:rsidRDefault="00EF496C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4C1EBD">
        <w:rPr>
          <w:rFonts w:ascii="Times New Roman" w:hAnsi="Times New Roman" w:cs="Times New Roman"/>
          <w:sz w:val="24"/>
          <w:szCs w:val="24"/>
        </w:rPr>
        <w:t>3) godišnji izvještaj o realizaciji lokalnog akcionog plana za mlade opština ne dostavi Ministarstvu, najkasnije do 15.  marta tekuće godine za prethodnu kalendarsku godinu (član 1</w:t>
      </w:r>
      <w:r w:rsidR="00F3146F" w:rsidRPr="004C1EBD">
        <w:rPr>
          <w:rFonts w:ascii="Times New Roman" w:hAnsi="Times New Roman" w:cs="Times New Roman"/>
          <w:sz w:val="24"/>
          <w:szCs w:val="24"/>
        </w:rPr>
        <w:t>7</w:t>
      </w:r>
      <w:r w:rsidRPr="004C1EBD">
        <w:rPr>
          <w:rFonts w:ascii="Times New Roman" w:hAnsi="Times New Roman" w:cs="Times New Roman"/>
          <w:sz w:val="24"/>
          <w:szCs w:val="24"/>
        </w:rPr>
        <w:t xml:space="preserve"> stav </w:t>
      </w:r>
      <w:r w:rsidR="00F3146F" w:rsidRPr="004C1EBD">
        <w:rPr>
          <w:rFonts w:ascii="Times New Roman" w:hAnsi="Times New Roman" w:cs="Times New Roman"/>
          <w:sz w:val="24"/>
          <w:szCs w:val="24"/>
        </w:rPr>
        <w:t>6</w:t>
      </w:r>
      <w:r w:rsidRPr="004C1EBD">
        <w:rPr>
          <w:rFonts w:ascii="Times New Roman" w:hAnsi="Times New Roman" w:cs="Times New Roman"/>
          <w:sz w:val="24"/>
          <w:szCs w:val="24"/>
        </w:rPr>
        <w:t>).</w:t>
      </w:r>
    </w:p>
    <w:p w14:paraId="24ABA64E" w14:textId="77777777" w:rsidR="00BA296F" w:rsidRDefault="00BA296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42B0FFF9" w14:textId="77777777" w:rsidR="00BA296F" w:rsidRPr="009A4FD4" w:rsidRDefault="00BA296F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01728BFF" w14:textId="0DB799B0" w:rsidR="004C1EBD" w:rsidRPr="004C1EBD" w:rsidRDefault="005A5DD7" w:rsidP="00C51C6B">
      <w:pPr>
        <w:ind w:firstLine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D4">
        <w:rPr>
          <w:rFonts w:ascii="Times New Roman" w:hAnsi="Times New Roman" w:cs="Times New Roman"/>
          <w:b/>
          <w:bCs/>
          <w:sz w:val="24"/>
          <w:szCs w:val="24"/>
        </w:rPr>
        <w:t>VIII PRELAZNE I ZAVRŠNE ODREDBE</w:t>
      </w:r>
    </w:p>
    <w:p w14:paraId="33B61E89" w14:textId="77777777" w:rsidR="004C1EBD" w:rsidRPr="004C1EBD" w:rsidRDefault="004C1EBD" w:rsidP="00C51C6B">
      <w:pPr>
        <w:pStyle w:val="N01X"/>
        <w:spacing w:line="276" w:lineRule="auto"/>
        <w:ind w:firstLine="170"/>
        <w:rPr>
          <w:lang w:val="sr-Cyrl-ME"/>
        </w:rPr>
      </w:pPr>
      <w:r w:rsidRPr="004C1EBD">
        <w:rPr>
          <w:lang w:val="sr-Cyrl-ME"/>
        </w:rPr>
        <w:t>Rok za donošenje propisa</w:t>
      </w:r>
    </w:p>
    <w:p w14:paraId="6CBE3506" w14:textId="2BD2FB0B" w:rsidR="004C1EBD" w:rsidRPr="004C1EBD" w:rsidRDefault="004C1EBD" w:rsidP="00C51C6B">
      <w:pPr>
        <w:pStyle w:val="C30X"/>
        <w:spacing w:line="276" w:lineRule="auto"/>
        <w:ind w:firstLine="170"/>
        <w:rPr>
          <w:lang w:val="sr-Latn-ME"/>
        </w:rPr>
      </w:pPr>
      <w:r w:rsidRPr="004C1EBD">
        <w:rPr>
          <w:lang w:val="sr-Cyrl-ME"/>
        </w:rPr>
        <w:t>Član 3</w:t>
      </w:r>
      <w:r>
        <w:rPr>
          <w:lang w:val="sr-Latn-ME"/>
        </w:rPr>
        <w:t>9</w:t>
      </w:r>
    </w:p>
    <w:p w14:paraId="524DAC18" w14:textId="4F91BA89" w:rsidR="004C1EBD" w:rsidRPr="004C1EBD" w:rsidRDefault="004C1EBD" w:rsidP="00C51C6B">
      <w:pPr>
        <w:pStyle w:val="T30X"/>
        <w:spacing w:line="276" w:lineRule="auto"/>
        <w:ind w:firstLine="170"/>
        <w:rPr>
          <w:sz w:val="24"/>
          <w:szCs w:val="24"/>
          <w:lang w:val="sr-Cyrl-ME"/>
        </w:rPr>
      </w:pPr>
      <w:r w:rsidRPr="004C1EBD">
        <w:rPr>
          <w:sz w:val="24"/>
          <w:szCs w:val="24"/>
          <w:lang w:val="sr-Cyrl-ME"/>
        </w:rPr>
        <w:t xml:space="preserve">Podzakonski akti za sprovođenje ovog zakona donijeće se u roku od </w:t>
      </w:r>
      <w:r w:rsidR="007E0C87">
        <w:rPr>
          <w:sz w:val="24"/>
          <w:szCs w:val="24"/>
          <w:lang w:val="sr-Latn-ME"/>
        </w:rPr>
        <w:t>godinu</w:t>
      </w:r>
      <w:r w:rsidRPr="004C1EBD">
        <w:rPr>
          <w:sz w:val="24"/>
          <w:szCs w:val="24"/>
          <w:lang w:val="sr-Cyrl-ME"/>
        </w:rPr>
        <w:t xml:space="preserve"> dana </w:t>
      </w:r>
      <w:r w:rsidR="007E0C87">
        <w:rPr>
          <w:sz w:val="24"/>
          <w:szCs w:val="24"/>
          <w:lang w:val="sr-Latn-ME"/>
        </w:rPr>
        <w:t xml:space="preserve">od </w:t>
      </w:r>
      <w:r w:rsidRPr="004C1EBD">
        <w:rPr>
          <w:sz w:val="24"/>
          <w:szCs w:val="24"/>
          <w:lang w:val="sr-Cyrl-ME"/>
        </w:rPr>
        <w:t>stupanja na snagu ovog zakona.</w:t>
      </w:r>
    </w:p>
    <w:bookmarkEnd w:id="0"/>
    <w:p w14:paraId="0D64F0CE" w14:textId="77777777" w:rsidR="007E261C" w:rsidRPr="007E261C" w:rsidRDefault="007E261C" w:rsidP="00C51C6B">
      <w:pPr>
        <w:pStyle w:val="N01X"/>
        <w:spacing w:line="276" w:lineRule="auto"/>
        <w:ind w:firstLine="170"/>
        <w:rPr>
          <w:lang w:val="sr-Cyrl-ME"/>
        </w:rPr>
      </w:pPr>
      <w:r w:rsidRPr="007E261C">
        <w:rPr>
          <w:lang w:val="sr-Cyrl-ME"/>
        </w:rPr>
        <w:t>Obrazovanje Savjeta za mlade</w:t>
      </w:r>
    </w:p>
    <w:p w14:paraId="7476C2A6" w14:textId="01D20738" w:rsidR="007E261C" w:rsidRPr="007E261C" w:rsidRDefault="007E261C" w:rsidP="00C51C6B">
      <w:pPr>
        <w:pStyle w:val="C30X"/>
        <w:spacing w:line="276" w:lineRule="auto"/>
        <w:ind w:firstLine="170"/>
      </w:pPr>
      <w:r w:rsidRPr="007E261C">
        <w:rPr>
          <w:lang w:val="sr-Cyrl-ME"/>
        </w:rPr>
        <w:t xml:space="preserve">Član </w:t>
      </w:r>
      <w:r>
        <w:t>40</w:t>
      </w:r>
    </w:p>
    <w:p w14:paraId="0B1643A8" w14:textId="77777777" w:rsidR="007E261C" w:rsidRPr="007E261C" w:rsidRDefault="007E261C" w:rsidP="00C51C6B">
      <w:pPr>
        <w:pStyle w:val="T30X"/>
        <w:spacing w:line="276" w:lineRule="auto"/>
        <w:ind w:firstLine="170"/>
        <w:rPr>
          <w:sz w:val="24"/>
          <w:szCs w:val="24"/>
          <w:lang w:val="sr-Cyrl-ME"/>
        </w:rPr>
      </w:pPr>
      <w:r w:rsidRPr="007E261C">
        <w:rPr>
          <w:sz w:val="24"/>
          <w:szCs w:val="24"/>
          <w:lang w:val="sr-Cyrl-ME"/>
        </w:rPr>
        <w:t>Savjet za mlade u skladu sa ovim zakonom obrazovaće se u roku od 6 mjeseci od dana stupanja na snagu ovog zakona.</w:t>
      </w:r>
    </w:p>
    <w:p w14:paraId="702E467D" w14:textId="77777777" w:rsidR="007E261C" w:rsidRPr="007E261C" w:rsidRDefault="007E261C" w:rsidP="00C51C6B">
      <w:pPr>
        <w:pStyle w:val="N01X"/>
        <w:spacing w:line="276" w:lineRule="auto"/>
        <w:ind w:firstLine="170"/>
        <w:rPr>
          <w:lang w:val="sr-Cyrl-ME"/>
        </w:rPr>
      </w:pPr>
      <w:r w:rsidRPr="007E261C">
        <w:rPr>
          <w:lang w:val="sr-Cyrl-ME"/>
        </w:rPr>
        <w:t>Započeti postupci</w:t>
      </w:r>
    </w:p>
    <w:p w14:paraId="3A532E09" w14:textId="08F22FCF" w:rsidR="007E261C" w:rsidRPr="007E261C" w:rsidRDefault="007E261C" w:rsidP="00C51C6B">
      <w:pPr>
        <w:pStyle w:val="C30X"/>
        <w:spacing w:line="276" w:lineRule="auto"/>
        <w:ind w:firstLine="170"/>
      </w:pPr>
      <w:r w:rsidRPr="007E261C">
        <w:rPr>
          <w:lang w:val="sr-Cyrl-ME"/>
        </w:rPr>
        <w:t xml:space="preserve">Član </w:t>
      </w:r>
      <w:r>
        <w:t>41</w:t>
      </w:r>
    </w:p>
    <w:p w14:paraId="2419D63B" w14:textId="77777777" w:rsidR="007E261C" w:rsidRPr="007E261C" w:rsidRDefault="007E261C" w:rsidP="00C51C6B">
      <w:pPr>
        <w:pStyle w:val="T30X"/>
        <w:spacing w:line="276" w:lineRule="auto"/>
        <w:ind w:firstLine="170"/>
        <w:rPr>
          <w:sz w:val="24"/>
          <w:szCs w:val="24"/>
          <w:lang w:val="sr-Cyrl-ME"/>
        </w:rPr>
      </w:pPr>
      <w:r w:rsidRPr="007E261C">
        <w:rPr>
          <w:sz w:val="24"/>
          <w:szCs w:val="24"/>
          <w:lang w:val="sr-Cyrl-ME"/>
        </w:rPr>
        <w:t>Postupci započeti do dana stupanja na snagu ovog zakona okončaće se u skladu sa zakonom po kom su započeti.</w:t>
      </w:r>
    </w:p>
    <w:p w14:paraId="1FF3981E" w14:textId="77777777" w:rsidR="007E261C" w:rsidRDefault="007E261C" w:rsidP="00C51C6B">
      <w:pPr>
        <w:pStyle w:val="N01X"/>
        <w:spacing w:line="276" w:lineRule="auto"/>
        <w:ind w:firstLine="170"/>
        <w:rPr>
          <w:lang w:val="sr-Latn-ME"/>
        </w:rPr>
      </w:pPr>
    </w:p>
    <w:p w14:paraId="2EEB76D9" w14:textId="77777777" w:rsidR="00800289" w:rsidRDefault="00800289" w:rsidP="00C51C6B">
      <w:pPr>
        <w:pStyle w:val="N01X"/>
        <w:spacing w:line="276" w:lineRule="auto"/>
        <w:ind w:firstLine="170"/>
        <w:rPr>
          <w:lang w:val="sr-Latn-ME"/>
        </w:rPr>
      </w:pPr>
    </w:p>
    <w:p w14:paraId="6AADC585" w14:textId="77777777" w:rsidR="00800289" w:rsidRPr="00800289" w:rsidRDefault="00800289" w:rsidP="00C51C6B">
      <w:pPr>
        <w:pStyle w:val="N01X"/>
        <w:spacing w:line="276" w:lineRule="auto"/>
        <w:ind w:firstLine="170"/>
        <w:rPr>
          <w:lang w:val="sr-Latn-ME"/>
        </w:rPr>
      </w:pPr>
    </w:p>
    <w:p w14:paraId="0E3C4970" w14:textId="4AA46641" w:rsidR="007E261C" w:rsidRPr="007E261C" w:rsidRDefault="007E261C" w:rsidP="00C51C6B">
      <w:pPr>
        <w:pStyle w:val="N01X"/>
        <w:spacing w:line="276" w:lineRule="auto"/>
        <w:ind w:firstLine="170"/>
        <w:rPr>
          <w:lang w:val="sr-Cyrl-ME"/>
        </w:rPr>
      </w:pPr>
      <w:r w:rsidRPr="007E261C">
        <w:rPr>
          <w:lang w:val="sr-Cyrl-ME"/>
        </w:rPr>
        <w:lastRenderedPageBreak/>
        <w:t>Prestanak važenja</w:t>
      </w:r>
    </w:p>
    <w:p w14:paraId="39DA0369" w14:textId="0707062D" w:rsidR="007E261C" w:rsidRPr="007E261C" w:rsidRDefault="007E261C" w:rsidP="00C51C6B">
      <w:pPr>
        <w:pStyle w:val="C30X"/>
        <w:spacing w:line="276" w:lineRule="auto"/>
        <w:ind w:firstLine="170"/>
      </w:pPr>
      <w:r w:rsidRPr="007E261C">
        <w:rPr>
          <w:lang w:val="sr-Cyrl-ME"/>
        </w:rPr>
        <w:t xml:space="preserve">Član </w:t>
      </w:r>
      <w:r>
        <w:t>42</w:t>
      </w:r>
    </w:p>
    <w:p w14:paraId="7BC1B60C" w14:textId="1FE9AD1F" w:rsidR="007E261C" w:rsidRPr="007E261C" w:rsidRDefault="007E261C" w:rsidP="00C51C6B">
      <w:pPr>
        <w:pStyle w:val="T30X"/>
        <w:spacing w:line="276" w:lineRule="auto"/>
        <w:ind w:firstLine="170"/>
        <w:rPr>
          <w:sz w:val="24"/>
          <w:szCs w:val="24"/>
          <w:lang w:val="sr-Cyrl-ME"/>
        </w:rPr>
      </w:pPr>
      <w:r w:rsidRPr="007E261C">
        <w:rPr>
          <w:sz w:val="24"/>
          <w:szCs w:val="24"/>
          <w:lang w:val="sr-Cyrl-ME"/>
        </w:rPr>
        <w:t xml:space="preserve">Danom stupanja na snagu ovog zakona prestaje da važi Zakon o mladima ("Službeni list CG", br. </w:t>
      </w:r>
      <w:r>
        <w:rPr>
          <w:sz w:val="24"/>
          <w:szCs w:val="24"/>
        </w:rPr>
        <w:t>025/19, 027/19</w:t>
      </w:r>
      <w:r w:rsidRPr="007E261C">
        <w:rPr>
          <w:sz w:val="24"/>
          <w:szCs w:val="24"/>
          <w:lang w:val="sr-Cyrl-ME"/>
        </w:rPr>
        <w:t>).</w:t>
      </w:r>
    </w:p>
    <w:p w14:paraId="18E77795" w14:textId="62A34D9C" w:rsidR="007E261C" w:rsidRPr="007E261C" w:rsidRDefault="007E261C" w:rsidP="00C51C6B">
      <w:pPr>
        <w:pStyle w:val="N01X"/>
        <w:spacing w:line="276" w:lineRule="auto"/>
        <w:ind w:firstLine="170"/>
        <w:rPr>
          <w:lang w:val="sr-Cyrl-ME"/>
        </w:rPr>
      </w:pPr>
      <w:r w:rsidRPr="007E261C">
        <w:rPr>
          <w:lang w:val="sr-Cyrl-ME"/>
        </w:rPr>
        <w:t>Stupanje na snagu</w:t>
      </w:r>
    </w:p>
    <w:p w14:paraId="02E344EE" w14:textId="5E99F6D0" w:rsidR="007E261C" w:rsidRPr="007E261C" w:rsidRDefault="007E261C" w:rsidP="00C51C6B">
      <w:pPr>
        <w:pStyle w:val="C30X"/>
        <w:spacing w:line="276" w:lineRule="auto"/>
        <w:ind w:firstLine="170"/>
      </w:pPr>
      <w:r w:rsidRPr="007E261C">
        <w:rPr>
          <w:lang w:val="sr-Cyrl-ME"/>
        </w:rPr>
        <w:t xml:space="preserve">Član </w:t>
      </w:r>
      <w:r>
        <w:t>43</w:t>
      </w:r>
    </w:p>
    <w:p w14:paraId="63D821F8" w14:textId="77777777" w:rsidR="007E261C" w:rsidRPr="007E261C" w:rsidRDefault="007E261C" w:rsidP="00C51C6B">
      <w:pPr>
        <w:pStyle w:val="T30X"/>
        <w:spacing w:line="276" w:lineRule="auto"/>
        <w:ind w:firstLine="170"/>
        <w:rPr>
          <w:sz w:val="24"/>
          <w:szCs w:val="24"/>
          <w:lang w:val="sr-Cyrl-ME"/>
        </w:rPr>
      </w:pPr>
      <w:r w:rsidRPr="007E261C">
        <w:rPr>
          <w:sz w:val="24"/>
          <w:szCs w:val="24"/>
          <w:lang w:val="sr-Cyrl-ME"/>
        </w:rPr>
        <w:t>Ovaj zakon stupa na snagu osmog dana od dana objavljivanja u "Službenom listu Crne Gore".</w:t>
      </w:r>
    </w:p>
    <w:p w14:paraId="037AFA00" w14:textId="05CFD1C5" w:rsidR="005A5DD7" w:rsidRDefault="005A5D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10AF188F" w14:textId="284DDCF3" w:rsidR="00882FAD" w:rsidRDefault="00882FAD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4E221631" w14:textId="6D6679A4" w:rsidR="00882FAD" w:rsidRDefault="00882FAD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0F557514" w14:textId="5C793457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30D9D0A9" w14:textId="2F26C22E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7CF42FEE" w14:textId="3EDFB9C4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27E67B3B" w14:textId="501256E8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6A9CDF44" w14:textId="1F2E1D81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472EA39F" w14:textId="6347E8B8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58B7D281" w14:textId="1F137BC7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49803DC3" w14:textId="57CE2BB8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1B700F6F" w14:textId="350CC3C8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45BF9ACF" w14:textId="62A2D828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1C4B5205" w14:textId="10965B57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733AE40E" w14:textId="354BE9EB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3C59A786" w14:textId="567CA0A3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062B68B5" w14:textId="4A5C92EA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5C7CE676" w14:textId="3EA21356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6ACC953E" w14:textId="458664E8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4FD9FC03" w14:textId="78A5CFDC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0C2423C9" w14:textId="342145E4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7B82FD89" w14:textId="6B457C6F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63C39E57" w14:textId="629E5EB9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70A4C75B" w14:textId="7C80DA54" w:rsid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7644B47C" w14:textId="77777777" w:rsidR="00153ED7" w:rsidRPr="00153ED7" w:rsidRDefault="00153ED7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14:paraId="5D695C42" w14:textId="3CD11FD4" w:rsidR="00882FAD" w:rsidRDefault="00882FAD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18F69385" w14:textId="46861B26" w:rsidR="00882FAD" w:rsidRDefault="00882FAD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0118517C" w14:textId="77777777" w:rsidR="00374501" w:rsidRPr="00374501" w:rsidRDefault="00374501" w:rsidP="00374501">
      <w:pPr>
        <w:keepNext/>
        <w:keepLines/>
        <w:spacing w:before="480" w:after="0" w:line="276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374501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>OBRAZLOŽENJE</w:t>
      </w:r>
      <w:r w:rsidRPr="00374501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br/>
        <w:t>UZ NACRT ZAKONA O MLADIMA</w:t>
      </w:r>
    </w:p>
    <w:p w14:paraId="1CFABE71" w14:textId="77777777" w:rsidR="00374501" w:rsidRPr="00374501" w:rsidRDefault="00374501" w:rsidP="00374501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A68B7F6" w14:textId="77777777" w:rsidR="00374501" w:rsidRPr="00374501" w:rsidRDefault="00374501" w:rsidP="00374501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374501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I </w:t>
      </w:r>
      <w: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USTAVNI OSNOV ZA DONO</w:t>
      </w:r>
      <w: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>ŠENJE ZAKONA</w:t>
      </w:r>
    </w:p>
    <w:p w14:paraId="7E664592" w14:textId="77777777" w:rsidR="00374501" w:rsidRPr="00882FAD" w:rsidRDefault="00374501" w:rsidP="00374501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b/>
          <w:bCs/>
          <w:color w:val="4472C4" w:themeColor="accent1"/>
          <w:kern w:val="0"/>
          <w:sz w:val="24"/>
          <w:szCs w:val="24"/>
          <w:lang w:val="en-US"/>
          <w14:ligatures w14:val="none"/>
        </w:rPr>
      </w:pPr>
    </w:p>
    <w:p w14:paraId="3487FB75" w14:textId="77777777" w:rsidR="00374501" w:rsidRPr="007303E8" w:rsidRDefault="00374501" w:rsidP="00374501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Ustavni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osnov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donošenje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nacrta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ovog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sadržan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je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članu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16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tačka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5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Ustava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Crne Gore,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je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propisano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da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uređuju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pitanja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interesa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Crnu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Goru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FC69670" w14:textId="77777777" w:rsidR="00374501" w:rsidRDefault="00374501" w:rsidP="00374501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b/>
          <w:bCs/>
          <w:color w:val="4472C4" w:themeColor="accent1"/>
          <w:kern w:val="0"/>
          <w:sz w:val="24"/>
          <w:szCs w:val="24"/>
          <w:lang w:val="en-US"/>
          <w14:ligatures w14:val="none"/>
        </w:rPr>
      </w:pPr>
    </w:p>
    <w:p w14:paraId="608625D8" w14:textId="77777777" w:rsidR="00374501" w:rsidRPr="00374501" w:rsidRDefault="00374501" w:rsidP="00374501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374501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II</w:t>
      </w:r>
      <w: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RAZLOZI ZA DONOŠENJE NACRTA ZAKONA</w:t>
      </w:r>
      <w:r w:rsidRPr="00374501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</w:p>
    <w:p w14:paraId="1566C389" w14:textId="77777777" w:rsidR="00374501" w:rsidRPr="00882FAD" w:rsidRDefault="00374501" w:rsidP="00374501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b/>
          <w:bCs/>
          <w:color w:val="4472C4" w:themeColor="accent1"/>
          <w:kern w:val="0"/>
          <w:sz w:val="24"/>
          <w:szCs w:val="24"/>
          <w:lang w:val="en-US"/>
          <w14:ligatures w14:val="none"/>
        </w:rPr>
      </w:pPr>
    </w:p>
    <w:p w14:paraId="2268201C" w14:textId="77777777" w:rsidR="00374501" w:rsidRPr="00882FAD" w:rsidRDefault="00374501" w:rsidP="00374501">
      <w:p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Donošenje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Nacrta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cilj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unapređenje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normativnog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institucionalnog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okvira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sprovođenje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usaglašavanje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savremenim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međunarodnim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standardima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praksama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kao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obezbjeđivanje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dosljedne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primjene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načela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jednakosti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participacije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održivosti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javnog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interesa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oblasti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FA494A3" w14:textId="77777777" w:rsidR="00374501" w:rsidRPr="00882FAD" w:rsidRDefault="00374501" w:rsidP="00374501">
      <w:p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Važeći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(„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Službeni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list </w:t>
      </w:r>
      <w:proofErr w:type="gram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CG“</w:t>
      </w:r>
      <w:proofErr w:type="gram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br. 25/19 i 27/19)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pokazao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je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niz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nedostataka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sprovođenju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naročito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pogledu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institucionalne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koordinacije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efikasnosti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servisa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ograničene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funkcionalnosti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Savjeta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nedovoljno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razvijenih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mehanizama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podrške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7E6E91D" w14:textId="77777777" w:rsidR="00374501" w:rsidRPr="00882FAD" w:rsidRDefault="00374501" w:rsidP="00374501">
      <w:p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Cilj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donošenja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novog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je da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unaprijedi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koordinacija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funkcionalnost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sistema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efikasno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održivo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sprovođenje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programa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unutar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servisa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zatim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da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profesionalizuje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omladinski rad i da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omogući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veće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uključivanje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mladih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procese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donošenja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odluka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Nacrt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cilj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jačanje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institucionalnih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kapaciteta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održivosti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struktura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državnom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lokalnom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nivou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kao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stvaranje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uslova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održivo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funkcionisanje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servisa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3089C458" w14:textId="77777777" w:rsidR="00374501" w:rsidRDefault="00374501" w:rsidP="00374501">
      <w:pPr>
        <w:keepNext/>
        <w:keepLines/>
        <w:spacing w:after="0" w:line="276" w:lineRule="auto"/>
        <w:outlineLvl w:val="1"/>
        <w:rPr>
          <w:rFonts w:ascii="Times New Roman" w:eastAsiaTheme="majorEastAsia" w:hAnsi="Times New Roman" w:cs="Times New Roman"/>
          <w:b/>
          <w:bCs/>
          <w:color w:val="4472C4" w:themeColor="accent1"/>
          <w:kern w:val="0"/>
          <w:sz w:val="24"/>
          <w:szCs w:val="24"/>
          <w:lang w:val="en-US"/>
          <w14:ligatures w14:val="none"/>
        </w:rPr>
      </w:pPr>
    </w:p>
    <w:p w14:paraId="303E3066" w14:textId="2700638D" w:rsidR="00374501" w:rsidRPr="00374501" w:rsidRDefault="00374501" w:rsidP="00374501">
      <w:pPr>
        <w:keepNext/>
        <w:keepLines/>
        <w:spacing w:after="0" w:line="276" w:lineRule="auto"/>
        <w:outlineLvl w:val="1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374501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III O</w:t>
      </w:r>
      <w:r w:rsidR="00153ED7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BJAŠNJENJE OSNOVNIH PRAVNIH INSTITUTA</w:t>
      </w:r>
    </w:p>
    <w:p w14:paraId="5CD37705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789DCF9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Nacrtom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uređuju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način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utvrđivanja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sprovođenja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subjekti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je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sprovode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institucionalni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mehanizmi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omladinski rad i status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radnika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funkcionisanje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servisa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izmjene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dijelu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savjeta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uz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preciznije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definisanje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pojmova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proširenje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javnog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interesa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oblasti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odnosu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važeći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EEF1459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4EC76A4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odnosu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važeći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(„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Službeni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list </w:t>
      </w:r>
      <w:proofErr w:type="gram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CG“</w:t>
      </w:r>
      <w:proofErr w:type="gram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br. 25/19 i 27/19),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Nacrtom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uvedena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nova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rješenja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imaju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cilj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unapređenje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normativnog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okvira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preciznije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definisanje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pojmova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funkcionalnije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sprovođenje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javnog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interesa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oblasti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E906964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527E5E2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 xml:space="preserve">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dijelu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osnovnih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odredbi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preciznije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definisani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pojmovi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subjekata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učestvuju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njenom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sprovođenju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Uveden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je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pojam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radnika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čime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prepoznaje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normativno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uređuje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profesionalni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profil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lica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sprovode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omladinski rad,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kao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mogućnost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priznavanja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statusa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/e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radnika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osnovu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iskustva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ili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kvalifikacije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Na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ovaj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način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stvaraju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uslovi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profesionalizaciju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unapređenje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kvaliteta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6AB1706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C9F07D6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Proširen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je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preciziran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pojam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javnog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interesa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oblasti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obuhvata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širi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spektar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oblasti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značaja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Time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usklađuje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savremenim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evropskim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standardima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dokumentima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definišu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prioritetne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oblasti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Uvedena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nova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načela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međugeneracijska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solidarnost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održivost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međuresorna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saradnja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obezbjeđuje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sistemski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pristup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dugoročna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održivost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3BFC8199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10490CA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okviru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utvrđivanja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sprovođenja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zadržava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strateški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okvir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Strategija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akcioni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planovi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uz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preciziranje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rokova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izvještavanje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uvođenje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rješenja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da,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slučaju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nedonošenja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nove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Strategije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prethodna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ostaje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snazi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donošenja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nove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Nadalje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propisuje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obaveza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Ministarstva da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Savjetu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dostavi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nacrte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izvještaja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sprovođenju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akcionog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plana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Strategije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prije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upućivanja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Vladi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čime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osnažava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savjetodavna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funkcija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ovog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tijela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Ova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rješenja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nijesu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sadržana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važećem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73376CB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C610251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pogledu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lokalnih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akcionih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planova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Nacrt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uređuje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novi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režim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rokova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procedura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propisuje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obavezu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dostavljanja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nacrta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lokalnog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akcionog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plana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Skupštini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opštine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roku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od 120 dana od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usvajanja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Akcionog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plana,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obavezu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dostavljanja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nacrta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Ministarstvu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davanja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mišljenja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usaglašenosti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Strategijom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roku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od 90 dana od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usvajanja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Akcionog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plana,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rok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podnošenje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godišnjeg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izvještaja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Ministarstvu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produžava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do 15.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marta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tekuće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godine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važećem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taj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rok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je 15.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februars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Istovremeno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omogućava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da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lokalni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plan, pored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usklađenosti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Strategijom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sadrži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druge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prioritetne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oblasti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zasnovane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potrebama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lokalne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zajednice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uz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obavezu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uključivanja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lokalnih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subjekata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10A2BC97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E299431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Nacrt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uvodi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posebne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odredbe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razvoju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sprovođenju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mjerenju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uticaja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kroz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obavezu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organa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nadležnog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statistiku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kao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drugih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državnih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organa, organa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lokalne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samouprave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pravnih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lica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obrađuju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podatke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građanima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da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obezbijede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posebno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iskazivanje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podataka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starosnu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grupu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mladih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uža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starosna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razdoblja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skladu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metodologijom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zvanične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statistike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Ove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odredbe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nijesu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sadržane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važećem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C270381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FBE2E52" w14:textId="77777777" w:rsidR="00374501" w:rsidRPr="00882FAD" w:rsidRDefault="00374501" w:rsidP="00374501">
      <w:p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Takođe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unaprijeđen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je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položaj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rad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Savjeta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sada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obrazuje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kao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vladino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multisektorsko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savjetodavno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tijelo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jačom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koordinacionom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ulogom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jednakim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mandatom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svih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članova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ica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što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doprinosi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njegovoj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funkcionalnosti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održivosti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Savjet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Nacrtom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obrazuje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strane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Vlade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prijedlog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Ministarstva,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kao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multisektorsko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stručno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savjetodavno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tijelo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članstvom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nivou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visokog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rukovodnog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kadra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proširenim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sastavom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Proširen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je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krug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nadležnosti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uključujući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praćenje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primjene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propisa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implementacije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strateških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dokumenata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koordinaciju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aktivnosti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oblastima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javnog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interesa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informisanje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javnosti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Važeći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predviđa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uži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sastav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drugačiji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način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formiranja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uži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nadležnosti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Savjeta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E040469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B2A1D77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Na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lokalnom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nivou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Nacrt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detaljnije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uređuje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osnivanje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sastav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lokalnog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savjeta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uključujući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obavezno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učešće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predstavnika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nevladinih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organizacija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sprovode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najmanje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mogućnost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uključivanja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stručnih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lica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odsustvu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predstavnika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nevladinih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organizacija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izbor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člana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iz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reda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mladih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putem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javnog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konkursa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uz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preciziranje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nadležnosti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savjeta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Važeći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sadrži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opštije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rješenje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užim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obaveznim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sastavom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kraćim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nabrajanjem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nadležnosti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9B938AC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1BFDB2E" w14:textId="77777777" w:rsidR="00374501" w:rsidRPr="00882FAD" w:rsidRDefault="00374501" w:rsidP="00374501">
      <w:p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cilju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veće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stabilnosti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dugoročne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održivosti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sektora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jača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uloga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reprezentativnog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saveza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nevladinih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organizacija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sprovode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predviđa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podrška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Minsitarstva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ovakvom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savezu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58482C21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Novina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je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prepoznavanje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strukovnog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udruženja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radnika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/ca,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čime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profesionalizuje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omladinski rad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doprinosi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razvoju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kadrova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kvaliteta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usluga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3D1E592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6610E59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dijelu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servisa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Nacrt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uvodi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Program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servisa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period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četiri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godine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utvrđuju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ciljevi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prioriteti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minimalni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standardi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kvaliteta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kriterijumi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davanje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upravljanje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planirani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troškovi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model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finansiranja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obavezne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aktivnosti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mehanizmi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nadzora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evaluacije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Propisuje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mogućnost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ustupanja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servisa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upravljanje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putem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javnog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poziva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precizira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funkcija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administratora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servisa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taksativno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navedenim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nadležnostima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Ovim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nacrtom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omladinski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servisi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osniva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Ministarstvo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lokalna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samouprava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predviđaju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kao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dio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organizacione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jedinice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osnivača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pogledu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finansiranja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investicija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servise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povećava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prag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iznosa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Ministarstvo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može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finansirati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ili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sufinansirati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30.000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50.000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eura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uz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zadržavanje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mogućnosti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finansiranja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iznosa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preko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praga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uz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saglasnost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Vlade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Važeći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ne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sadrži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Program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servisa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ne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propisuje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standarde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posebnom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članu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nema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funkciju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administratora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propisuje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niži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finansijski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prag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4702CEB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E78233D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Posebno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unapređuje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funkcionisanje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servisa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kroz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uvođenje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Programa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servisa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utvrđuju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jedinstveni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standardi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kvaliteta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kriterijumi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obavezne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aktivnosti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čime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obezbjeđuje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veća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dostupnost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kvalitet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održivost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servisa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11ECBC45" w14:textId="77777777" w:rsidR="00374501" w:rsidRPr="00882FAD" w:rsidRDefault="00374501" w:rsidP="00374501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1FF6621" w14:textId="67786FBA" w:rsidR="00374501" w:rsidRPr="00374501" w:rsidRDefault="00374501" w:rsidP="00374501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374501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IV U</w:t>
      </w:r>
      <w:r w:rsidR="00153ED7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SKLAĐENOST SA PRAVOM EVROPSKE UNIJE</w:t>
      </w:r>
    </w:p>
    <w:p w14:paraId="7DFDC944" w14:textId="77777777" w:rsidR="00374501" w:rsidRPr="00882FAD" w:rsidRDefault="00374501" w:rsidP="00374501">
      <w:p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C1F2846" w14:textId="77777777" w:rsidR="00374501" w:rsidRPr="00882FAD" w:rsidRDefault="00374501" w:rsidP="00374501">
      <w:p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Nacrt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je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usklađen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Ugovorom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funkcionisanju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Evropske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unije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čl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165 i 166),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uređuje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doprinos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EU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razvoju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kvaliteta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obrazovanja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uz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poštovanje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nadležnosti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država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članica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oblasti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258AE91" w14:textId="77777777" w:rsidR="00374501" w:rsidRPr="00882FAD" w:rsidRDefault="00374501" w:rsidP="00374501">
      <w:p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Rješenja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predviđena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Nacrtom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skladu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Evropskom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strategijom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2019–2027,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promovišu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načela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aktivnog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učešća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međusektorske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saradnje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profesionalizacije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kao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Rezolucijom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Savjeta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EU o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okviru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evropsku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saradnju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oblasti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mladih (2019/C 189/01).</w:t>
      </w:r>
    </w:p>
    <w:p w14:paraId="3F2DBFCD" w14:textId="77777777" w:rsidR="00374501" w:rsidRPr="00882FAD" w:rsidRDefault="00374501" w:rsidP="00374501">
      <w:p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923EE1E" w14:textId="77777777" w:rsidR="00374501" w:rsidRPr="00882FAD" w:rsidRDefault="00374501" w:rsidP="00374501">
      <w:p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Nacrt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je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usklađen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dokumentima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Savjeta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Evrope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oblasti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posebno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Rekomandacijom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CM/</w:t>
      </w:r>
      <w:proofErr w:type="gram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Rec(</w:t>
      </w:r>
      <w:proofErr w:type="gram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2017)4 o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podstiče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priznavanje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razvoj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kompetencija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omladinskih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radnika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272DC26" w14:textId="77777777" w:rsidR="00374501" w:rsidRPr="00882FAD" w:rsidRDefault="00374501" w:rsidP="00374501">
      <w:p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Ne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postoji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sekundarni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izvor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prava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EU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koji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neposredno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reguliše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oblast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je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usklađivanje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izvršeno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skladu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navedenim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dokumentima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dobrim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praksama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država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članica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Evropske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unije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B74832F" w14:textId="77777777" w:rsidR="00374501" w:rsidRPr="00882FAD" w:rsidRDefault="00374501" w:rsidP="00374501">
      <w:p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FD972B2" w14:textId="41661805" w:rsidR="00374501" w:rsidRDefault="00374501" w:rsidP="00374501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374501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V P</w:t>
      </w:r>
      <w:r w:rsidR="00153ED7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ROCJENA FINANSIJSKIH SREDSTAVA ZA SPROVOĐENJE PROPISA</w:t>
      </w:r>
    </w:p>
    <w:p w14:paraId="04B461C5" w14:textId="77777777" w:rsidR="00153ED7" w:rsidRPr="00374501" w:rsidRDefault="00153ED7" w:rsidP="00374501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03CC81C" w14:textId="77777777" w:rsidR="00153ED7" w:rsidRPr="00153ED7" w:rsidRDefault="00153ED7" w:rsidP="00153ED7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Za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sprovođenje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ovog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biće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potrebno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obezbijediti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veća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sredstva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iz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Budžeta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Crne Gore u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odnosu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dosadašnji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nivo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finansiranja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ali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ne u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značajnijoj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mjeri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br/>
      </w:r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br/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Povećanje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izdvajanja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je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opravdano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jer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Nacrtom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uvodi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održiv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način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funkcionisanja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omladinskih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servisa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čime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obezbjeđuje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stabilnost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dostupnost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kvalitet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pruženih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usluga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mladima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br/>
      </w:r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br/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Dodatna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sredstva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odnosiće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prvenstveno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unapređenje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omladinskih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servisa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sprovođenje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programa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rada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omladinskih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servisa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dok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izdvajanje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administrativno-tehničko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sufinansiranje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reprezentativnog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saveza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nevladinih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organizacija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sprovode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omladinsku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politiku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obezbjeđuje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iz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postojećih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sredstava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predviđenih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sektorskom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analizom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omladinske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politike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ne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predstavlja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novo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budžetsko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opterećenje</w:t>
      </w:r>
      <w:proofErr w:type="spellEnd"/>
      <w:r w:rsidRPr="00153ED7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4120196" w14:textId="34782554" w:rsidR="00374501" w:rsidRPr="00374501" w:rsidRDefault="00374501" w:rsidP="00374501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1D3B90D" w14:textId="17176FE7" w:rsidR="00374501" w:rsidRDefault="00374501" w:rsidP="00374501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374501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VI R</w:t>
      </w:r>
      <w:r w:rsidR="00153ED7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AZLOZI ZA DONOŠENJE ZAKONA PO HITNOM POSTUPKU</w:t>
      </w:r>
    </w:p>
    <w:p w14:paraId="792CA045" w14:textId="77777777" w:rsidR="00153ED7" w:rsidRPr="00374501" w:rsidRDefault="00153ED7" w:rsidP="00374501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26EEE3B" w14:textId="77777777" w:rsidR="00374501" w:rsidRPr="00882FAD" w:rsidRDefault="00374501" w:rsidP="00374501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Ne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predviđa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donošenje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ovog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zakona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po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hitnom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postupku</w:t>
      </w:r>
      <w:proofErr w:type="spellEnd"/>
      <w:r w:rsidRPr="00882FAD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4B6245A" w14:textId="77777777" w:rsidR="00374501" w:rsidRPr="00882FAD" w:rsidRDefault="00374501" w:rsidP="00374501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A9D5F26" w14:textId="77777777" w:rsidR="00374501" w:rsidRPr="00882FAD" w:rsidRDefault="00374501" w:rsidP="00374501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21CC65BC" w14:textId="3967AA79" w:rsidR="00882FAD" w:rsidRDefault="00882FAD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5903C13E" w14:textId="001946D6" w:rsidR="00882FAD" w:rsidRDefault="00882FAD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64BF3504" w14:textId="1661B9EB" w:rsidR="00882FAD" w:rsidRDefault="00882FAD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3E2616DB" w14:textId="5647A906" w:rsidR="00882FAD" w:rsidRDefault="00882FAD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162C2060" w14:textId="35E2CA82" w:rsidR="00882FAD" w:rsidRDefault="00882FAD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587FA994" w14:textId="34997021" w:rsidR="00882FAD" w:rsidRDefault="00882FAD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7D6F61E6" w14:textId="350BB26F" w:rsidR="00882FAD" w:rsidRDefault="00882FAD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1CC92C29" w14:textId="6CAFE095" w:rsidR="00882FAD" w:rsidRDefault="00882FAD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32479D1B" w14:textId="0062DAB9" w:rsidR="00882FAD" w:rsidRDefault="00882FAD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5E4F72ED" w14:textId="28F8D790" w:rsidR="00882FAD" w:rsidRDefault="00882FAD" w:rsidP="00263D3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6D7268DB" w14:textId="592D8694" w:rsidR="00882FAD" w:rsidRDefault="00882FAD" w:rsidP="00C51C6B">
      <w:pPr>
        <w:spacing w:after="0"/>
        <w:ind w:firstLine="17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1BD9B343" w14:textId="4F5BF31E" w:rsidR="00882FAD" w:rsidRDefault="00882FAD" w:rsidP="00263D3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bookmarkStart w:id="1" w:name="_GoBack"/>
      <w:bookmarkEnd w:id="1"/>
    </w:p>
    <w:sectPr w:rsidR="00882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6F1A"/>
    <w:multiLevelType w:val="hybridMultilevel"/>
    <w:tmpl w:val="E8024B42"/>
    <w:lvl w:ilvl="0" w:tplc="DB6EC07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71E1140B"/>
    <w:multiLevelType w:val="multilevel"/>
    <w:tmpl w:val="4A040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FA"/>
    <w:rsid w:val="00042C1F"/>
    <w:rsid w:val="000B23E3"/>
    <w:rsid w:val="000D5E27"/>
    <w:rsid w:val="00133DF0"/>
    <w:rsid w:val="00153ED7"/>
    <w:rsid w:val="00173629"/>
    <w:rsid w:val="001A1414"/>
    <w:rsid w:val="001C58A4"/>
    <w:rsid w:val="001F0BB7"/>
    <w:rsid w:val="002230FA"/>
    <w:rsid w:val="00263D3C"/>
    <w:rsid w:val="0026470C"/>
    <w:rsid w:val="002969B6"/>
    <w:rsid w:val="002A66C5"/>
    <w:rsid w:val="002B4BF0"/>
    <w:rsid w:val="00315138"/>
    <w:rsid w:val="00374501"/>
    <w:rsid w:val="0041487D"/>
    <w:rsid w:val="00461D99"/>
    <w:rsid w:val="004C1EBD"/>
    <w:rsid w:val="005A5DD7"/>
    <w:rsid w:val="006115B7"/>
    <w:rsid w:val="00624CAD"/>
    <w:rsid w:val="00651DCF"/>
    <w:rsid w:val="0065725B"/>
    <w:rsid w:val="006A55C6"/>
    <w:rsid w:val="006D3517"/>
    <w:rsid w:val="00711AD7"/>
    <w:rsid w:val="0072121B"/>
    <w:rsid w:val="00725C2D"/>
    <w:rsid w:val="007303E8"/>
    <w:rsid w:val="00731789"/>
    <w:rsid w:val="007A037A"/>
    <w:rsid w:val="007A6336"/>
    <w:rsid w:val="007C4716"/>
    <w:rsid w:val="007E0C87"/>
    <w:rsid w:val="007E261C"/>
    <w:rsid w:val="00800289"/>
    <w:rsid w:val="0085497C"/>
    <w:rsid w:val="00882FAD"/>
    <w:rsid w:val="00890F05"/>
    <w:rsid w:val="008A0D2E"/>
    <w:rsid w:val="008D2A2A"/>
    <w:rsid w:val="00906F32"/>
    <w:rsid w:val="00922671"/>
    <w:rsid w:val="00955B08"/>
    <w:rsid w:val="0097564C"/>
    <w:rsid w:val="009A4FD4"/>
    <w:rsid w:val="00A730B4"/>
    <w:rsid w:val="00A87344"/>
    <w:rsid w:val="00B57210"/>
    <w:rsid w:val="00B625EF"/>
    <w:rsid w:val="00BA296F"/>
    <w:rsid w:val="00BB5C42"/>
    <w:rsid w:val="00BE46B0"/>
    <w:rsid w:val="00C10920"/>
    <w:rsid w:val="00C335F4"/>
    <w:rsid w:val="00C51C6B"/>
    <w:rsid w:val="00C729FF"/>
    <w:rsid w:val="00D1748A"/>
    <w:rsid w:val="00DF4929"/>
    <w:rsid w:val="00DF516A"/>
    <w:rsid w:val="00E02CFF"/>
    <w:rsid w:val="00E12F7E"/>
    <w:rsid w:val="00E723A9"/>
    <w:rsid w:val="00EF496C"/>
    <w:rsid w:val="00F3146F"/>
    <w:rsid w:val="00FC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F87F"/>
  <w15:chartTrackingRefBased/>
  <w15:docId w15:val="{3121489B-B804-4ADF-92E1-3E440D87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5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5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5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5C6"/>
    <w:rPr>
      <w:b/>
      <w:bCs/>
      <w:sz w:val="20"/>
      <w:szCs w:val="20"/>
    </w:rPr>
  </w:style>
  <w:style w:type="paragraph" w:customStyle="1" w:styleId="paragraph">
    <w:name w:val="paragraph"/>
    <w:basedOn w:val="Normal"/>
    <w:rsid w:val="009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ME"/>
      <w14:ligatures w14:val="none"/>
    </w:rPr>
  </w:style>
  <w:style w:type="character" w:customStyle="1" w:styleId="normaltextrun">
    <w:name w:val="normaltextrun"/>
    <w:basedOn w:val="DefaultParagraphFont"/>
    <w:rsid w:val="00906F32"/>
  </w:style>
  <w:style w:type="character" w:customStyle="1" w:styleId="eop">
    <w:name w:val="eop"/>
    <w:basedOn w:val="DefaultParagraphFont"/>
    <w:rsid w:val="00906F32"/>
  </w:style>
  <w:style w:type="paragraph" w:styleId="NormalWeb">
    <w:name w:val="Normal (Web)"/>
    <w:basedOn w:val="Normal"/>
    <w:uiPriority w:val="99"/>
    <w:semiHidden/>
    <w:unhideWhenUsed/>
    <w:rsid w:val="001F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ME"/>
      <w14:ligatures w14:val="none"/>
    </w:rPr>
  </w:style>
  <w:style w:type="paragraph" w:styleId="Revision">
    <w:name w:val="Revision"/>
    <w:hidden/>
    <w:uiPriority w:val="99"/>
    <w:semiHidden/>
    <w:rsid w:val="001A14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14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929"/>
    <w:rPr>
      <w:rFonts w:ascii="Segoe UI" w:hAnsi="Segoe UI" w:cs="Segoe UI"/>
      <w:sz w:val="18"/>
      <w:szCs w:val="18"/>
    </w:rPr>
  </w:style>
  <w:style w:type="paragraph" w:customStyle="1" w:styleId="T30X">
    <w:name w:val="T30X"/>
    <w:basedOn w:val="Normal"/>
    <w:uiPriority w:val="99"/>
    <w:rsid w:val="004C1EBD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customStyle="1" w:styleId="N01X">
    <w:name w:val="N01X"/>
    <w:basedOn w:val="Normal"/>
    <w:uiPriority w:val="99"/>
    <w:rsid w:val="004C1EBD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val="en-US"/>
      <w14:ligatures w14:val="none"/>
    </w:rPr>
  </w:style>
  <w:style w:type="paragraph" w:customStyle="1" w:styleId="C30X">
    <w:name w:val="C30X"/>
    <w:basedOn w:val="Normal"/>
    <w:uiPriority w:val="99"/>
    <w:rsid w:val="004C1EBD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B828-AECD-4902-A373-39329380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5800</Words>
  <Characters>33060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Bojović</dc:creator>
  <cp:keywords/>
  <dc:description/>
  <cp:lastModifiedBy>Antoneta Djoljaj</cp:lastModifiedBy>
  <cp:revision>7</cp:revision>
  <cp:lastPrinted>2025-10-17T06:05:00Z</cp:lastPrinted>
  <dcterms:created xsi:type="dcterms:W3CDTF">2025-10-17T08:43:00Z</dcterms:created>
  <dcterms:modified xsi:type="dcterms:W3CDTF">2025-10-17T11:42:00Z</dcterms:modified>
</cp:coreProperties>
</file>