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8B" w:rsidRPr="00C72002" w:rsidRDefault="00B3218B" w:rsidP="00B3218B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B3218B" w:rsidRPr="00C72002" w:rsidRDefault="00B3218B" w:rsidP="00B3218B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C72002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Broj: </w:t>
      </w:r>
    </w:p>
    <w:p w:rsidR="00B3218B" w:rsidRPr="00C72002" w:rsidRDefault="00B3218B" w:rsidP="00B3218B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C72002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Podgorica, 29.07.2024. godine</w:t>
      </w:r>
    </w:p>
    <w:p w:rsidR="00B3218B" w:rsidRPr="00C72002" w:rsidRDefault="00B3218B" w:rsidP="00B3218B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B3218B" w:rsidRPr="00C72002" w:rsidRDefault="00B3218B" w:rsidP="00B3218B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C72002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</w:t>
      </w:r>
    </w:p>
    <w:p w:rsidR="00B3218B" w:rsidRPr="00C72002" w:rsidRDefault="00B3218B" w:rsidP="00B3218B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Klub </w:t>
      </w:r>
      <w:r w:rsidRPr="00C72002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poslanika </w:t>
      </w:r>
      <w:r w:rsidR="00E0379A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Pokreta Evropa sad</w:t>
      </w:r>
      <w:bookmarkStart w:id="0" w:name="_GoBack"/>
      <w:bookmarkEnd w:id="0"/>
    </w:p>
    <w:p w:rsidR="00B3218B" w:rsidRPr="00C72002" w:rsidRDefault="00B3218B" w:rsidP="00B3218B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C72002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Poslan</w:t>
      </w:r>
      <w:r w:rsidR="00E0379A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i</w:t>
      </w:r>
      <w:r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k</w:t>
      </w:r>
      <w:r w:rsidRPr="00C72002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, g-</w:t>
      </w:r>
      <w:r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din</w:t>
      </w:r>
      <w:r w:rsidRPr="00C72002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 </w:t>
      </w:r>
      <w:r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Vasilije Čarapić</w:t>
      </w:r>
    </w:p>
    <w:p w:rsidR="00B3218B" w:rsidRPr="00C72002" w:rsidRDefault="00B3218B" w:rsidP="00B3218B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:rsidR="00B3218B" w:rsidRPr="00C72002" w:rsidRDefault="00B3218B" w:rsidP="00B3218B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:rsidR="00B3218B" w:rsidRDefault="00B3218B" w:rsidP="00B3218B">
      <w:pPr>
        <w:spacing w:before="0" w:after="0" w:line="240" w:lineRule="auto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C72002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POSLANIČKO PITANJE</w:t>
      </w:r>
    </w:p>
    <w:p w:rsidR="00E0379A" w:rsidRPr="00C72002" w:rsidRDefault="00E0379A" w:rsidP="00B3218B">
      <w:pPr>
        <w:spacing w:before="0" w:after="0" w:line="240" w:lineRule="auto"/>
        <w:jc w:val="center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:rsidR="00B3218B" w:rsidRDefault="00E0379A" w:rsidP="00B3218B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</w:rPr>
        <w:t xml:space="preserve">Uvaženi premijeru Spajiću, </w:t>
      </w:r>
    </w:p>
    <w:p w:rsidR="00E0379A" w:rsidRDefault="00E0379A" w:rsidP="00B3218B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:rsidR="00E0379A" w:rsidRPr="00C72002" w:rsidRDefault="00E0379A" w:rsidP="00B3218B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</w:rPr>
        <w:t>Na koji način će program „Evropa sad 2“ poboljšati položaj mladih ljudi u Crnoj Gori, i koja je strategija Vlade po pitanju omladinske politike?</w:t>
      </w:r>
    </w:p>
    <w:p w:rsidR="00B3218B" w:rsidRPr="00C72002" w:rsidRDefault="00B3218B" w:rsidP="00B3218B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B3218B" w:rsidRPr="00C72002" w:rsidRDefault="00B3218B" w:rsidP="00B3218B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B3218B" w:rsidRPr="00C72002" w:rsidRDefault="00B3218B" w:rsidP="00B3218B">
      <w:pPr>
        <w:spacing w:before="0" w:after="0" w:line="240" w:lineRule="auto"/>
        <w:ind w:firstLine="284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B3218B" w:rsidRPr="00C72002" w:rsidRDefault="00B3218B" w:rsidP="00B3218B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C72002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ODGOVOR</w:t>
      </w:r>
    </w:p>
    <w:p w:rsidR="00B3218B" w:rsidRPr="00C72002" w:rsidRDefault="00B3218B" w:rsidP="00B3218B">
      <w:pPr>
        <w:spacing w:before="0" w:after="0" w:line="240" w:lineRule="auto"/>
        <w:ind w:firstLine="284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B3218B" w:rsidRPr="00C72002" w:rsidRDefault="00B3218B" w:rsidP="00B3218B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B3218B" w:rsidRPr="00B3218B" w:rsidRDefault="00B3218B" w:rsidP="00B3218B">
      <w:pPr>
        <w:spacing w:before="0" w:after="0" w:line="240" w:lineRule="auto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</w:p>
    <w:p w:rsidR="00B3218B" w:rsidRPr="00B3218B" w:rsidRDefault="00B3218B" w:rsidP="00B3218B">
      <w:pPr>
        <w:spacing w:before="0" w:after="0" w:line="240" w:lineRule="auto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Poštovani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poslaniče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Čarapić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.</w:t>
      </w:r>
    </w:p>
    <w:p w:rsidR="00B3218B" w:rsidRPr="00B3218B" w:rsidRDefault="00B3218B" w:rsidP="00B3218B">
      <w:pPr>
        <w:spacing w:before="0" w:after="0" w:line="240" w:lineRule="auto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</w:p>
    <w:p w:rsidR="00B3218B" w:rsidRPr="00B3218B" w:rsidRDefault="00B3218B" w:rsidP="00B3218B">
      <w:pPr>
        <w:spacing w:before="0" w:after="0" w:line="240" w:lineRule="auto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Hvala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Vam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za ovo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pitanje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izrazito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važno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za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budućnost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Crne Gore.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Bez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mladih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nema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napretka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društva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bez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njihove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pune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uključenosti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procese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nema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ni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očekivanog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razvoja.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Ukoliko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mladi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napuste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zemlju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svi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naši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napori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biće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uzalud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. Da bi Crna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Gora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bila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izvrsna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ona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mora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voditi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posebnu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brigu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o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mladima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i za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njih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kreirati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takav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ambijent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kom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će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poželjeti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da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lično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profesionalno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rastu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maksimiziraju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svoje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potencijale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da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budu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uključeni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doprinose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širim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društvenim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procesima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. Da bi se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takva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želja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izrodila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njegovala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mladima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je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prvo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neophodno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GARANTOVATI da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će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imati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pristup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kvalitetnom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obrazovanju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usavršavanju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ili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konačno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zaposlenju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.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Treba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garantovati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na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realno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postavljenim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temeljima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da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će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imati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olakšanu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tranziciju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iz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obrazovanja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lastRenderedPageBreak/>
        <w:t xml:space="preserve">na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tržište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gram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rada,  da</w:t>
      </w:r>
      <w:proofErr w:type="gram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će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njihova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znanja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zalaganja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biti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prepoznata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vrjednovana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da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će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ova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država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biti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njihov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dom,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sigurna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luka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kojoj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će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realizovati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sva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svoja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znanja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postignuća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umjeća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. To je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naša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obaveza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koju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moram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odmah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da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ispunimo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jer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nas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na to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upozorava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odlazak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mladih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ali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brojni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proofErr w:type="gram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podaci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!</w:t>
      </w:r>
      <w:proofErr w:type="gramEnd"/>
    </w:p>
    <w:p w:rsidR="00B3218B" w:rsidRPr="00B3218B" w:rsidRDefault="00B3218B" w:rsidP="00B3218B">
      <w:pPr>
        <w:spacing w:before="0" w:after="0" w:line="240" w:lineRule="auto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</w:p>
    <w:p w:rsidR="00B3218B" w:rsidRPr="00B3218B" w:rsidRDefault="00B3218B" w:rsidP="00B3218B">
      <w:pPr>
        <w:spacing w:before="0" w:after="0" w:line="240" w:lineRule="auto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Tek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polovina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mladih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svoj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život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budućnosti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vidi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Crnoj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Gori,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pokazalo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je UNICEF-ovo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istraživanje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rađeno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julu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2023. </w:t>
      </w:r>
      <w:proofErr w:type="gram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za</w:t>
      </w:r>
      <w:proofErr w:type="gram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potrebe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="00337F66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izrade</w:t>
      </w:r>
      <w:proofErr w:type="spellEnd"/>
      <w:r w:rsidR="00666CF5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Strategije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za mlade. Kao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glavne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prepreke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za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ostanak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zemlji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mladi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istraživanju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navode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nezaposlenost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niske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plate,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često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moraju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da rade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više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od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jednog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posla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da bi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imali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pristojnu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zaradu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.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Baš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je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suočavanje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sa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ovim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pitanjima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srži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reforme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Evrope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sad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2.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Smanjenje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nezaposlenosti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uvećanje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zarada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svima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uključujući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mlade,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donijeće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implementacija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ove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ekonomske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reforme.</w:t>
      </w:r>
    </w:p>
    <w:p w:rsidR="00B3218B" w:rsidRPr="00B3218B" w:rsidRDefault="00B3218B" w:rsidP="00B3218B">
      <w:pPr>
        <w:spacing w:before="0" w:after="0" w:line="240" w:lineRule="auto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</w:p>
    <w:p w:rsidR="00B3218B" w:rsidRPr="00B3218B" w:rsidRDefault="00B3218B" w:rsidP="00B3218B">
      <w:pPr>
        <w:spacing w:before="0" w:after="0" w:line="240" w:lineRule="auto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Uvaženi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poslaniče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,</w:t>
      </w:r>
    </w:p>
    <w:p w:rsidR="00B3218B" w:rsidRPr="00B3218B" w:rsidRDefault="00B3218B" w:rsidP="00B3218B">
      <w:pPr>
        <w:spacing w:before="0" w:after="0" w:line="240" w:lineRule="auto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</w:p>
    <w:p w:rsidR="00B3218B" w:rsidRPr="00B3218B" w:rsidRDefault="00B3218B" w:rsidP="00B3218B">
      <w:pPr>
        <w:spacing w:before="0" w:after="0" w:line="240" w:lineRule="auto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Fiskalnom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strategijom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predložili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smo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povećanje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minimalne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zarade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za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zaposlene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do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nivoa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srednje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stručne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spreme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na 600€, a za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visokoškolce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na 800€.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Povećanjem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minimalne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zarade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direktno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se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utiče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na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veće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zarade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mladih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ljudi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koji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tek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počinju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profesionalni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proofErr w:type="gram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angažman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čime</w:t>
      </w:r>
      <w:proofErr w:type="spellEnd"/>
      <w:proofErr w:type="gram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se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doprinosi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njihovom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boljem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društvenom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tretmanu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daje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podsticaj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kada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je 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ptanju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prvi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radni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angažman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.</w:t>
      </w:r>
    </w:p>
    <w:p w:rsidR="00B3218B" w:rsidRPr="00B3218B" w:rsidRDefault="00B3218B" w:rsidP="00B3218B">
      <w:pPr>
        <w:spacing w:before="0" w:after="0" w:line="240" w:lineRule="auto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</w:p>
    <w:p w:rsidR="00B3218B" w:rsidRPr="00B3218B" w:rsidRDefault="00B3218B" w:rsidP="00B3218B">
      <w:pPr>
        <w:spacing w:before="0" w:after="0" w:line="240" w:lineRule="auto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Upravo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kroz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povećanje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zarada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za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sve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zaposlene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unosimo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prijeko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potrebnu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dozu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optimizma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čitavom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društvu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smanjujemo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socijalne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razlike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utičemo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na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smanjenje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odliva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radne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snage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iz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zemlje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.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Naime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skladu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sa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proklamovanim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ciljem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o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ulasku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Crne Gore u EU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tokom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2028. </w:t>
      </w:r>
      <w:proofErr w:type="spellStart"/>
      <w:proofErr w:type="gram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godine</w:t>
      </w:r>
      <w:proofErr w:type="spellEnd"/>
      <w:proofErr w:type="gram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očekuje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se da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će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slučaju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zadržavanja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zarada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na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postojećem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nivou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jedan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dio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već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deficitarne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radne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snage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iskoristiti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benefite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koje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EU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pruža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dijelu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mobilnosti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radne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snage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privremeno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ili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trajno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napustiti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zemlju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. </w:t>
      </w:r>
    </w:p>
    <w:p w:rsidR="00B3218B" w:rsidRPr="00B3218B" w:rsidRDefault="00B3218B" w:rsidP="00B3218B">
      <w:pPr>
        <w:spacing w:before="0" w:after="0" w:line="240" w:lineRule="auto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</w:p>
    <w:p w:rsidR="00B3218B" w:rsidRPr="00B3218B" w:rsidRDefault="00B3218B" w:rsidP="00B3218B">
      <w:pPr>
        <w:spacing w:before="0" w:after="0" w:line="240" w:lineRule="auto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Jedan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od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načina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da se ovo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spriječi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je -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Garancija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za mlade,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koja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predstavlja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inovativan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pristup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rješavanju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problema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nezaposlenosti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mladih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njihovog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položaja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na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tržištu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rada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koja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je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prvi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put 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državama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članicama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EU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uvedena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2013. </w:t>
      </w:r>
      <w:proofErr w:type="spellStart"/>
      <w:proofErr w:type="gram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godine</w:t>
      </w:r>
      <w:proofErr w:type="spellEnd"/>
      <w:proofErr w:type="gram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sada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je i Crna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Gora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uvodi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svoj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sistem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.</w:t>
      </w:r>
    </w:p>
    <w:p w:rsidR="00B3218B" w:rsidRPr="00B3218B" w:rsidRDefault="00B3218B" w:rsidP="00B3218B">
      <w:pPr>
        <w:spacing w:before="0" w:after="0" w:line="240" w:lineRule="auto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</w:p>
    <w:p w:rsidR="00B3218B" w:rsidRPr="00B3218B" w:rsidRDefault="00B3218B" w:rsidP="00B3218B">
      <w:pPr>
        <w:spacing w:before="0" w:after="0" w:line="240" w:lineRule="auto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lastRenderedPageBreak/>
        <w:t xml:space="preserve">Kao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dokaz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posvećenosti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poboljšanju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položaja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mladih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dugoročnom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adresiranju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njihove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nezaposlenosti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ali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odliva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mozgova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Vlada je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početkom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ovog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mjeseca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usvojila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Plan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implementacije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programa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“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Garancija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za mlade” do 2026. </w:t>
      </w:r>
      <w:proofErr w:type="spellStart"/>
      <w:proofErr w:type="gram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godine</w:t>
      </w:r>
      <w:proofErr w:type="spellEnd"/>
      <w:proofErr w:type="gram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kako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bi se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maksimizirao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uticaj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na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rezultate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mladih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na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tržištu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rada, 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prije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svega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kako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bi se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izgradili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nacionalni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kapaciteti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za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rješavanje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pitanja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problema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isključenosti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mladih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.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Naime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glavni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princip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Garancije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je da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svaka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mlada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osoba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roku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od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četiri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mjeseca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otkad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je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postala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nezaposlena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ili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napustila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formalno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obrazovanje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dobije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kvalitetnu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ponudu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za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posao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pripravništo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dalje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usavršavanje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ili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nastavak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obrazovanja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.</w:t>
      </w:r>
    </w:p>
    <w:p w:rsidR="00B3218B" w:rsidRPr="00B3218B" w:rsidRDefault="00B3218B" w:rsidP="00B3218B">
      <w:pPr>
        <w:spacing w:before="0" w:after="0" w:line="240" w:lineRule="auto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Usvajanjem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Plana,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omogućili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smo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početak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realizacije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Pilot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faze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programa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„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Garancija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za mlade“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koja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je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predviđena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za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period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2025-2026. </w:t>
      </w:r>
      <w:proofErr w:type="spellStart"/>
      <w:proofErr w:type="gram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godine</w:t>
      </w:r>
      <w:proofErr w:type="spellEnd"/>
      <w:proofErr w:type="gram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u tri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opštine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iz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tri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crnogorske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regije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.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Garancija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će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se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nakon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pilot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programa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a na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osnovu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naučenih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lekcija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proširiti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na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ostale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crnogorske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opštine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njene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benefite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će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osjetiti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mladi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širom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naše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države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.</w:t>
      </w:r>
    </w:p>
    <w:p w:rsidR="00B3218B" w:rsidRPr="00B3218B" w:rsidRDefault="00B3218B" w:rsidP="00B3218B">
      <w:pPr>
        <w:spacing w:before="0" w:after="0" w:line="240" w:lineRule="auto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</w:p>
    <w:p w:rsidR="00B3218B" w:rsidRDefault="00B3218B" w:rsidP="00B3218B">
      <w:pPr>
        <w:spacing w:before="0" w:after="0" w:line="240" w:lineRule="auto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Vlada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će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na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ovaj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način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do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kraja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2026. </w:t>
      </w:r>
      <w:proofErr w:type="spellStart"/>
      <w:proofErr w:type="gram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godine</w:t>
      </w:r>
      <w:proofErr w:type="spellEnd"/>
      <w:proofErr w:type="gram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izdvojiti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11,16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miliona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EUR, za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adresiranje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problema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mladih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koji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nisu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sistemu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obrazovanja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ili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zaposlenja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(NEET)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koji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su životne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dobi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od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15 do 29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godina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.</w:t>
      </w:r>
      <w:r w:rsidR="004605AC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Pilot </w:t>
      </w:r>
      <w:proofErr w:type="spellStart"/>
      <w:r w:rsidR="004605AC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projekti</w:t>
      </w:r>
      <w:proofErr w:type="spellEnd"/>
      <w:r w:rsidR="004605AC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="004605AC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će</w:t>
      </w:r>
      <w:proofErr w:type="spellEnd"/>
      <w:r w:rsidR="004605AC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="004605AC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biti</w:t>
      </w:r>
      <w:proofErr w:type="spellEnd"/>
      <w:r w:rsidR="004605AC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="004605AC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opštine</w:t>
      </w:r>
      <w:proofErr w:type="spellEnd"/>
      <w:r w:rsidR="004605AC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="004605AC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Bijelo</w:t>
      </w:r>
      <w:proofErr w:type="spellEnd"/>
      <w:r w:rsidR="004605AC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="004605AC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Polje</w:t>
      </w:r>
      <w:proofErr w:type="spellEnd"/>
      <w:r w:rsidR="004605AC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="004605AC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Nikšić</w:t>
      </w:r>
      <w:proofErr w:type="spellEnd"/>
      <w:r w:rsidR="004605AC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Ulcinj. </w:t>
      </w:r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Nabrojaću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samo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neke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od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mjera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koje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smo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predvidjeli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uvođenjem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Garancije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za </w:t>
      </w:r>
      <w:proofErr w:type="gram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mlade:</w:t>
      </w:r>
      <w:proofErr w:type="gramEnd"/>
    </w:p>
    <w:p w:rsidR="004605AC" w:rsidRPr="00B3218B" w:rsidRDefault="004605AC" w:rsidP="00B3218B">
      <w:pPr>
        <w:spacing w:before="0" w:after="0" w:line="240" w:lineRule="auto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</w:p>
    <w:p w:rsidR="00B3218B" w:rsidRPr="00B3218B" w:rsidRDefault="00B3218B" w:rsidP="00B3218B">
      <w:pPr>
        <w:spacing w:before="0" w:after="0" w:line="240" w:lineRule="auto"/>
        <w:ind w:left="720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•</w:t>
      </w:r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ab/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Godišnji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bespovratni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grantovi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za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samozapošljavanje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za 50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mladih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nezaposlenih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koji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osnivaju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jedan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od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oblika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obavljanja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privredne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djelatnosti</w:t>
      </w:r>
      <w:proofErr w:type="spellEnd"/>
    </w:p>
    <w:p w:rsidR="00B3218B" w:rsidRPr="00B3218B" w:rsidRDefault="00B3218B" w:rsidP="00B3218B">
      <w:pPr>
        <w:spacing w:before="0" w:after="0" w:line="240" w:lineRule="auto"/>
        <w:ind w:left="720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•</w:t>
      </w:r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ab/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Stručna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pomoć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za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unapređenje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preduzetničkih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znanja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kompetencija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za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započinjanje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upravljanje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biznisom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organizovanje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specijalizovanih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radionica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obezbjeđenje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mentorstva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</w:p>
    <w:p w:rsidR="00B3218B" w:rsidRPr="00B3218B" w:rsidRDefault="00B3218B" w:rsidP="00B3218B">
      <w:pPr>
        <w:spacing w:before="0" w:after="0" w:line="240" w:lineRule="auto"/>
        <w:ind w:left="720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•</w:t>
      </w:r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ab/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Osposobljavanje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za rad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kod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poslodavca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–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zaključivanje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ugovora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o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radu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na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određeno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vrijeme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između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250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mladih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lica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poslodavaca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tokom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godine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koji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su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dužni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da,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uz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određenu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naknadu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troškova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sprovedu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program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osposobljavanja</w:t>
      </w:r>
      <w:proofErr w:type="spellEnd"/>
    </w:p>
    <w:p w:rsidR="00B3218B" w:rsidRPr="00B3218B" w:rsidRDefault="00B3218B" w:rsidP="00B3218B">
      <w:pPr>
        <w:spacing w:before="0" w:after="0" w:line="240" w:lineRule="auto"/>
        <w:ind w:left="720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•</w:t>
      </w:r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ab/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Osposobljavanje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za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samostalan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rad -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godišnje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će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oko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200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mladih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visokoškolaca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koji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nisu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upareni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putem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Programa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za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Stručno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osposobljavanje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visokoškolaca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zaključiti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ugovore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o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radu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svojstvu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pripravnika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uz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finansijsku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podršku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poslodavcima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najdužem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trajanju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od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šest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mjeseci</w:t>
      </w:r>
      <w:proofErr w:type="spellEnd"/>
    </w:p>
    <w:p w:rsidR="00B3218B" w:rsidRPr="00B3218B" w:rsidRDefault="00B3218B" w:rsidP="00B3218B">
      <w:pPr>
        <w:spacing w:before="0" w:after="0" w:line="240" w:lineRule="auto"/>
        <w:ind w:left="720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lastRenderedPageBreak/>
        <w:t>•</w:t>
      </w:r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ab/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Poslodavci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koji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realizuju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program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osposobljavanja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za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samostalan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rad za mlade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diplomce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iz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dualnog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obrazovnog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sistema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biće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obavezi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da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godišnje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zaključe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ugovore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o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radu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sa 400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mladih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</w:p>
    <w:p w:rsidR="00B3218B" w:rsidRPr="00B3218B" w:rsidRDefault="00B3218B" w:rsidP="00B3218B">
      <w:pPr>
        <w:spacing w:before="0" w:after="0" w:line="240" w:lineRule="auto"/>
        <w:ind w:left="720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•</w:t>
      </w:r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ab/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Planirani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su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podsticaji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za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zapošljavanje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usmjereni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na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smanjenje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nezaposlenosti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teže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zapošljivih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mladih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lica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prevenciju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njihovog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prelaska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dugoročnu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nezaposlenost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. Program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podrazumijeva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godišnje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subvencionirano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zapošljavanje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150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mladih</w:t>
      </w:r>
      <w:proofErr w:type="spellEnd"/>
    </w:p>
    <w:p w:rsidR="00B3218B" w:rsidRPr="00B3218B" w:rsidRDefault="00B3218B" w:rsidP="00B3218B">
      <w:pPr>
        <w:spacing w:before="0" w:after="0" w:line="240" w:lineRule="auto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</w:p>
    <w:p w:rsidR="00B3218B" w:rsidRPr="00B3218B" w:rsidRDefault="00B3218B" w:rsidP="00B3218B">
      <w:pPr>
        <w:spacing w:before="0" w:after="0" w:line="240" w:lineRule="auto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Naravno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pored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Garancije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za mlade,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koja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predstavlja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krunu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44. Vlade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kad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je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riječ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o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omladinskoj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politici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Strategijom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za mlade 2023-2027,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kao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krovnom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strateškom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dokumentu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sferi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omladinske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politike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crta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se put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razvoju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podršci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mladima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narednom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petogodišnjem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periodu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.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Konkretnije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Strategijom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želimo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gram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da:</w:t>
      </w:r>
      <w:proofErr w:type="gram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razvijemo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održiv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kvalitetan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sistem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servisa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programa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za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podršku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mladima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u</w:t>
      </w:r>
      <w:r w:rsidR="00F91F1A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="00F91F1A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tranziciji</w:t>
      </w:r>
      <w:proofErr w:type="spellEnd"/>
      <w:r w:rsidR="00F91F1A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u</w:t>
      </w:r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odraslo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doba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; da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stvorimo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uslove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da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mladi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budu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aktivni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građani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građanke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uključeni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/e 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kreiranje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sprovođenje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javnih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politika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; da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unaprijedimo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njihov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položaj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kroz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međuresorni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pristup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;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kao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da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unaprijedimo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mehanizme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za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efikasno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kreiranje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sprovođenje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monitoring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evaluaciju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omladinske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politike</w:t>
      </w:r>
      <w:proofErr w:type="spellEnd"/>
    </w:p>
    <w:p w:rsidR="00B3218B" w:rsidRPr="00B3218B" w:rsidRDefault="00B3218B" w:rsidP="00B3218B">
      <w:pPr>
        <w:spacing w:before="0" w:after="0" w:line="240" w:lineRule="auto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</w:p>
    <w:p w:rsidR="00B3218B" w:rsidRPr="00B3218B" w:rsidRDefault="00B3218B" w:rsidP="00B3218B">
      <w:pPr>
        <w:spacing w:before="0" w:after="0" w:line="240" w:lineRule="auto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Da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zaključim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- Crna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Gora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mora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stvarati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uslove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za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povećanje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standarda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građana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ubrzano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približavanje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prosjeku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standarda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građana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EU.  Ovo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posebno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za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dobrobit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mladih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ljudi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,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koji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bi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trebalo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da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budu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„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motor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“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kreativna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snaga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razvoja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našeg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društva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.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Mladi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moraju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biti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temelj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svih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naših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razvojnih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politika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jer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na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njima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leži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budućnost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Crne Gore.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Zato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mlade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ljude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moramo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zadržati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pružiti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im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bolje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uslove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života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rada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kako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bi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ispunili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svoj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puni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potencijal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kako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bi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dali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svoj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doprinos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transformaciji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i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razvoju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Crne Gore.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Sve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naše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politike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biće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okrenute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ka tome da se u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Crnu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Goru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mladi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vraćaju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a ne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odlaze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iz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 xml:space="preserve"> </w:t>
      </w:r>
      <w:proofErr w:type="spellStart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nje</w:t>
      </w:r>
      <w:proofErr w:type="spellEnd"/>
      <w:r w:rsidRPr="00B3218B"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  <w:t>.</w:t>
      </w:r>
    </w:p>
    <w:p w:rsidR="00B3218B" w:rsidRPr="00B3218B" w:rsidRDefault="00B3218B" w:rsidP="00B3218B">
      <w:pPr>
        <w:spacing w:before="0" w:after="0" w:line="240" w:lineRule="auto"/>
        <w:rPr>
          <w:rStyle w:val="ydp3a2fef8yiv8358387021s1"/>
          <w:rFonts w:ascii="Cambria" w:eastAsiaTheme="majorEastAsia" w:hAnsi="Cambria" w:cs="Arial"/>
          <w:color w:val="000000"/>
          <w:sz w:val="30"/>
          <w:szCs w:val="30"/>
          <w:lang w:val="fr-FR" w:eastAsia="fr-FR"/>
        </w:rPr>
      </w:pPr>
    </w:p>
    <w:p w:rsidR="00B3218B" w:rsidRPr="00C72002" w:rsidRDefault="00B3218B" w:rsidP="00B3218B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B3218B" w:rsidRPr="00C72002" w:rsidRDefault="00B3218B" w:rsidP="00B3218B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C72002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S poštovanjem, </w:t>
      </w:r>
    </w:p>
    <w:p w:rsidR="00B3218B" w:rsidRPr="00C72002" w:rsidRDefault="00B3218B" w:rsidP="00B3218B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B3218B" w:rsidRPr="00C72002" w:rsidRDefault="00B3218B" w:rsidP="00B3218B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C72002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                       </w:t>
      </w:r>
      <w:r w:rsidRPr="00C72002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PREDSJEDNIK</w:t>
      </w:r>
    </w:p>
    <w:p w:rsidR="00B3218B" w:rsidRPr="00C72002" w:rsidRDefault="00B3218B" w:rsidP="00B3218B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C72002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</w:r>
      <w:r w:rsidRPr="00C72002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  <w:t xml:space="preserve">                                                                              mr Milojko Spajić</w:t>
      </w:r>
    </w:p>
    <w:p w:rsidR="00B3218B" w:rsidRPr="00C72002" w:rsidRDefault="00B3218B" w:rsidP="00B3218B">
      <w:pPr>
        <w:tabs>
          <w:tab w:val="left" w:pos="7890"/>
        </w:tabs>
        <w:spacing w:before="0" w:after="0" w:line="240" w:lineRule="auto"/>
        <w:jc w:val="righ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49621E" w:rsidRDefault="0049621E"/>
    <w:sectPr w:rsidR="0049621E">
      <w:headerReference w:type="default" r:id="rId6"/>
      <w:headerReference w:type="first" r:id="rId7"/>
      <w:footerReference w:type="first" r:id="rId8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544" w:rsidRDefault="00304544">
      <w:pPr>
        <w:spacing w:before="0" w:after="0" w:line="240" w:lineRule="auto"/>
      </w:pPr>
      <w:r>
        <w:separator/>
      </w:r>
    </w:p>
  </w:endnote>
  <w:endnote w:type="continuationSeparator" w:id="0">
    <w:p w:rsidR="00304544" w:rsidRDefault="003045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BD5" w:rsidRDefault="00F96E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BD5" w:rsidRDefault="00304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544" w:rsidRDefault="00304544">
      <w:pPr>
        <w:spacing w:before="0" w:after="0" w:line="240" w:lineRule="auto"/>
      </w:pPr>
      <w:r>
        <w:separator/>
      </w:r>
    </w:p>
  </w:footnote>
  <w:footnote w:type="continuationSeparator" w:id="0">
    <w:p w:rsidR="00304544" w:rsidRDefault="003045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30454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F96E3D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FE2731" wp14:editId="0D324CD6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536EC" w:rsidRDefault="00F96E3D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:rsidR="00F536EC" w:rsidRDefault="00F96E3D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F536EC" w:rsidRDefault="00F96E3D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:rsidR="00F536EC" w:rsidRDefault="00F96E3D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:rsidR="00F536EC" w:rsidRDefault="00F96E3D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FE27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:rsidR="00F536EC" w:rsidRDefault="00F96E3D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:rsidR="00F536EC" w:rsidRDefault="00F96E3D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F536EC" w:rsidRDefault="00F96E3D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:rsidR="00F536EC" w:rsidRDefault="00F96E3D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:rsidR="00F536EC" w:rsidRDefault="00F96E3D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 wp14:anchorId="5DBA6388" wp14:editId="52893306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33C2ACB" id="Straight Connector 27" o:spid="_x0000_s1026" style="position:absolute;z-index:251660288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48.95pt,4.15pt" to="48.9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" strokecolor="#d5b03d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4773F39" wp14:editId="1DC169F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Crna</w:t>
    </w:r>
    <w:proofErr w:type="spellEnd"/>
    <w:r>
      <w:t xml:space="preserve"> Gora</w:t>
    </w:r>
  </w:p>
  <w:p w:rsidR="00F536EC" w:rsidRDefault="00F96E3D">
    <w:pPr>
      <w:pStyle w:val="Title"/>
      <w:spacing w:after="0"/>
    </w:pPr>
    <w:r>
      <w:t xml:space="preserve">Vlada Crne Gore </w:t>
    </w:r>
  </w:p>
  <w:p w:rsidR="00F536EC" w:rsidRDefault="00F96E3D">
    <w:pPr>
      <w:pStyle w:val="Title"/>
      <w:spacing w:after="0"/>
    </w:pPr>
    <w:proofErr w:type="spellStart"/>
    <w:r>
      <w:t>Predsjednik</w:t>
    </w:r>
    <w:proofErr w:type="spellEnd"/>
    <w:r>
      <w:t xml:space="preserve"> Vlade</w:t>
    </w:r>
  </w:p>
  <w:p w:rsidR="00F536EC" w:rsidRDefault="00F96E3D">
    <w:pPr>
      <w:rPr>
        <w:lang w:val="en-US"/>
      </w:rPr>
    </w:pPr>
    <w:r>
      <w:rPr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8B"/>
    <w:rsid w:val="00304544"/>
    <w:rsid w:val="00337F66"/>
    <w:rsid w:val="004605AC"/>
    <w:rsid w:val="0049621E"/>
    <w:rsid w:val="00623279"/>
    <w:rsid w:val="00666CF5"/>
    <w:rsid w:val="006D3162"/>
    <w:rsid w:val="00B3218B"/>
    <w:rsid w:val="00DB7371"/>
    <w:rsid w:val="00E0379A"/>
    <w:rsid w:val="00F91F1A"/>
    <w:rsid w:val="00F9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964D"/>
  <w15:chartTrackingRefBased/>
  <w15:docId w15:val="{F5C44C9C-D2A5-BC40-AA92-709D7F86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18B"/>
    <w:pPr>
      <w:spacing w:before="120" w:after="120" w:line="264" w:lineRule="auto"/>
      <w:jc w:val="both"/>
    </w:pPr>
    <w:rPr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218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18B"/>
    <w:rPr>
      <w:szCs w:val="22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B3218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18B"/>
    <w:rPr>
      <w:szCs w:val="22"/>
      <w:lang w:val="sr-Latn-CS"/>
    </w:rPr>
  </w:style>
  <w:style w:type="paragraph" w:styleId="Title">
    <w:name w:val="Title"/>
    <w:basedOn w:val="Normal"/>
    <w:next w:val="Normal"/>
    <w:link w:val="TitleChar"/>
    <w:uiPriority w:val="10"/>
    <w:qFormat/>
    <w:rsid w:val="00B3218B"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3218B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paragraph" w:customStyle="1" w:styleId="ydp3a2fef8yiv8358387021li1">
    <w:name w:val="ydp3a2fef8yiv8358387021li1"/>
    <w:basedOn w:val="Normal"/>
    <w:rsid w:val="00B321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fr-FR" w:eastAsia="fr-FR"/>
    </w:rPr>
  </w:style>
  <w:style w:type="character" w:customStyle="1" w:styleId="ydp3a2fef8yiv8358387021s1">
    <w:name w:val="ydp3a2fef8yiv8358387021s1"/>
    <w:basedOn w:val="DefaultParagraphFont"/>
    <w:rsid w:val="00B3218B"/>
  </w:style>
  <w:style w:type="character" w:customStyle="1" w:styleId="ydp3a2fef8yiv8358387021apple-converted-space">
    <w:name w:val="ydp3a2fef8yiv8358387021apple-converted-space"/>
    <w:basedOn w:val="DefaultParagraphFont"/>
    <w:rsid w:val="00B32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Tanja Musterovic</cp:lastModifiedBy>
  <cp:revision>8</cp:revision>
  <dcterms:created xsi:type="dcterms:W3CDTF">2024-07-29T11:36:00Z</dcterms:created>
  <dcterms:modified xsi:type="dcterms:W3CDTF">2024-07-29T16:46:00Z</dcterms:modified>
</cp:coreProperties>
</file>