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E60D7" w14:textId="55D264DE" w:rsidR="005579CE" w:rsidRPr="00525523" w:rsidRDefault="00CA2CB5" w:rsidP="005579CE">
      <w:pPr>
        <w:spacing w:before="322" w:line="240" w:lineRule="auto"/>
        <w:rPr>
          <w:rFonts w:cs="Arial"/>
          <w:color w:val="FFFFFF" w:themeColor="background1"/>
          <w:sz w:val="52"/>
          <w:lang w:val="en-GB"/>
        </w:rPr>
      </w:pPr>
      <w:r w:rsidRPr="00525523">
        <w:rPr>
          <w:noProof/>
          <w:lang w:val="en-GB"/>
        </w:rPr>
        <mc:AlternateContent>
          <mc:Choice Requires="wps">
            <w:drawing>
              <wp:anchor distT="0" distB="0" distL="114300" distR="114300" simplePos="0" relativeHeight="251658242" behindDoc="0" locked="0" layoutInCell="1" allowOverlap="1" wp14:anchorId="53031070" wp14:editId="4774E17B">
                <wp:simplePos x="0" y="0"/>
                <wp:positionH relativeFrom="column">
                  <wp:posOffset>-1507067</wp:posOffset>
                </wp:positionH>
                <wp:positionV relativeFrom="paragraph">
                  <wp:posOffset>-1557868</wp:posOffset>
                </wp:positionV>
                <wp:extent cx="8153400" cy="5977467"/>
                <wp:effectExtent l="0" t="0" r="0" b="4445"/>
                <wp:wrapNone/>
                <wp:docPr id="1459515896" name="Rectangle 3"/>
                <wp:cNvGraphicFramePr/>
                <a:graphic xmlns:a="http://schemas.openxmlformats.org/drawingml/2006/main">
                  <a:graphicData uri="http://schemas.microsoft.com/office/word/2010/wordprocessingShape">
                    <wps:wsp>
                      <wps:cNvSpPr/>
                      <wps:spPr>
                        <a:xfrm>
                          <a:off x="0" y="0"/>
                          <a:ext cx="8153400" cy="5977467"/>
                        </a:xfrm>
                        <a:prstGeom prst="rect">
                          <a:avLst/>
                        </a:prstGeom>
                        <a:gradFill flip="none" rotWithShape="1">
                          <a:gsLst>
                            <a:gs pos="0">
                              <a:srgbClr val="1AAFEC">
                                <a:lumMod val="0"/>
                              </a:srgbClr>
                            </a:gs>
                            <a:gs pos="100000">
                              <a:schemeClr val="bg1">
                                <a:alpha val="0"/>
                              </a:schemeClr>
                            </a:gs>
                            <a:gs pos="63000">
                              <a:schemeClr val="bg1">
                                <a:alpha val="20000"/>
                              </a:schemeClr>
                            </a:gs>
                            <a:gs pos="0">
                              <a:srgbClr val="00B0F0"/>
                            </a:gs>
                          </a:gsLst>
                          <a:lin ang="162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B5465" id="Rectangle 3" o:spid="_x0000_s1026" style="position:absolute;margin-left:-118.65pt;margin-top:-122.65pt;width:642pt;height:470.65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" fillcolor="black" stroked="f" strokeweight="1pt">
                <v:fill opacity="0" color2="white [3212]" rotate="t" angle="180" colors="0 black;0 #00b0f0;41288f white;1 white" focus="100%" type="gradient"/>
              </v:rect>
            </w:pict>
          </mc:Fallback>
        </mc:AlternateContent>
      </w:r>
      <w:r w:rsidR="005579CE" w:rsidRPr="00525523">
        <w:rPr>
          <w:rFonts w:ascii="Times New Roman" w:eastAsia="@ヒラギノ角ゴ Pro W3" w:hAnsi="Trebuchet MS" w:cs="Trebuchet MS"/>
          <w:bCs/>
          <w:noProof/>
          <w:sz w:val="47"/>
          <w:szCs w:val="47"/>
          <w:lang w:val="en-GB" w:eastAsia="en-GB"/>
        </w:rPr>
        <w:drawing>
          <wp:anchor distT="0" distB="0" distL="114300" distR="114300" simplePos="0" relativeHeight="251658240" behindDoc="0" locked="0" layoutInCell="1" allowOverlap="1" wp14:anchorId="4939497A" wp14:editId="47C5CC02">
            <wp:simplePos x="0" y="0"/>
            <wp:positionH relativeFrom="column">
              <wp:posOffset>-1699260</wp:posOffset>
            </wp:positionH>
            <wp:positionV relativeFrom="paragraph">
              <wp:posOffset>-952500</wp:posOffset>
            </wp:positionV>
            <wp:extent cx="8345805" cy="5302885"/>
            <wp:effectExtent l="0" t="0" r="0" b="0"/>
            <wp:wrapNone/>
            <wp:docPr id="921477875" name="Picture 7" descr="A scaffolding on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77875" name="Picture 7" descr="A scaffolding on a house&#10;&#10;Description automatically generated"/>
                    <pic:cNvPicPr/>
                  </pic:nvPicPr>
                  <pic:blipFill rotWithShape="1">
                    <a:blip r:embed="rId12">
                      <a:extLst>
                        <a:ext uri="{28A0092B-C50C-407E-A947-70E740481C1C}">
                          <a14:useLocalDpi xmlns:a14="http://schemas.microsoft.com/office/drawing/2010/main" val="0"/>
                        </a:ext>
                      </a:extLst>
                    </a:blip>
                    <a:srcRect l="10617"/>
                    <a:stretch/>
                  </pic:blipFill>
                  <pic:spPr bwMode="auto">
                    <a:xfrm flipH="1">
                      <a:off x="0" y="0"/>
                      <a:ext cx="8345805" cy="5302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71601874"/>
      <w:bookmarkEnd w:id="0"/>
    </w:p>
    <w:p w14:paraId="4BB61529" w14:textId="77777777" w:rsidR="005579CE" w:rsidRPr="00525523" w:rsidRDefault="005579CE" w:rsidP="005579CE">
      <w:pPr>
        <w:pStyle w:val="BodyText"/>
        <w:spacing w:line="240" w:lineRule="auto"/>
        <w:rPr>
          <w:rFonts w:ascii="Times New Roman"/>
          <w:sz w:val="30"/>
          <w:lang w:val="en-GB"/>
        </w:rPr>
      </w:pPr>
    </w:p>
    <w:p w14:paraId="2356A5E1" w14:textId="77777777" w:rsidR="005579CE" w:rsidRPr="00525523" w:rsidRDefault="005579CE" w:rsidP="005579CE">
      <w:pPr>
        <w:pStyle w:val="BodyText"/>
        <w:spacing w:line="240" w:lineRule="auto"/>
        <w:rPr>
          <w:rFonts w:ascii="Times New Roman"/>
          <w:sz w:val="30"/>
          <w:lang w:val="en-GB"/>
        </w:rPr>
      </w:pPr>
    </w:p>
    <w:p w14:paraId="4E26765D" w14:textId="77777777" w:rsidR="005579CE" w:rsidRPr="00525523" w:rsidRDefault="005579CE" w:rsidP="005579CE">
      <w:pPr>
        <w:pStyle w:val="BodyText"/>
        <w:spacing w:line="240" w:lineRule="auto"/>
        <w:rPr>
          <w:rFonts w:ascii="Times New Roman"/>
          <w:sz w:val="30"/>
          <w:lang w:val="en-GB"/>
        </w:rPr>
      </w:pPr>
    </w:p>
    <w:p w14:paraId="3497AE85" w14:textId="26F99AB8" w:rsidR="005579CE" w:rsidRPr="00525523" w:rsidRDefault="001A478D" w:rsidP="005579CE">
      <w:pPr>
        <w:jc w:val="left"/>
        <w:rPr>
          <w:rFonts w:ascii="Times New Roman" w:hAnsi="Trebuchet MS" w:cs="Trebuchet MS"/>
          <w:bCs/>
          <w:sz w:val="47"/>
          <w:szCs w:val="47"/>
          <w:lang w:val="en-GB"/>
        </w:rPr>
      </w:pPr>
      <w:r w:rsidRPr="00525523">
        <w:rPr>
          <w:noProof/>
          <w:lang w:val="en-GB"/>
        </w:rPr>
        <mc:AlternateContent>
          <mc:Choice Requires="wps">
            <w:drawing>
              <wp:anchor distT="0" distB="0" distL="114300" distR="114300" simplePos="0" relativeHeight="251658241" behindDoc="1" locked="0" layoutInCell="1" allowOverlap="1" wp14:anchorId="487C80F8" wp14:editId="5CBDEEC1">
                <wp:simplePos x="0" y="0"/>
                <wp:positionH relativeFrom="column">
                  <wp:posOffset>-914400</wp:posOffset>
                </wp:positionH>
                <wp:positionV relativeFrom="paragraph">
                  <wp:posOffset>2778761</wp:posOffset>
                </wp:positionV>
                <wp:extent cx="7560945" cy="6912610"/>
                <wp:effectExtent l="0" t="0" r="1905" b="2540"/>
                <wp:wrapNone/>
                <wp:docPr id="90495539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7560945" cy="6912610"/>
                        </a:xfrm>
                        <a:prstGeom prst="rect">
                          <a:avLst/>
                        </a:prstGeom>
                        <a:solidFill>
                          <a:srgbClr val="13B0ED"/>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C40C02" id="Rectangle 24" o:spid="_x0000_s1026" style="position:absolute;margin-left:-1in;margin-top:218.8pt;width:595.35pt;height:544.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" fillcolor="#13b0ed" stroked="f">
                <o:lock v:ext="edit" aspectratio="t"/>
              </v:rect>
            </w:pict>
          </mc:Fallback>
        </mc:AlternateContent>
      </w:r>
      <w:r w:rsidR="005579CE" w:rsidRPr="00525523">
        <w:rPr>
          <w:noProof/>
          <w:lang w:val="en-GB"/>
        </w:rPr>
        <mc:AlternateContent>
          <mc:Choice Requires="wps">
            <w:drawing>
              <wp:anchor distT="0" distB="0" distL="114300" distR="114300" simplePos="0" relativeHeight="251658243" behindDoc="0" locked="0" layoutInCell="1" allowOverlap="1" wp14:anchorId="601FBC7B" wp14:editId="428B50AB">
                <wp:simplePos x="0" y="0"/>
                <wp:positionH relativeFrom="column">
                  <wp:posOffset>-487680</wp:posOffset>
                </wp:positionH>
                <wp:positionV relativeFrom="paragraph">
                  <wp:posOffset>3231515</wp:posOffset>
                </wp:positionV>
                <wp:extent cx="6164580" cy="4472940"/>
                <wp:effectExtent l="0" t="0" r="0" b="3810"/>
                <wp:wrapNone/>
                <wp:docPr id="1766224294" name="Text Box 8"/>
                <wp:cNvGraphicFramePr/>
                <a:graphic xmlns:a="http://schemas.openxmlformats.org/drawingml/2006/main">
                  <a:graphicData uri="http://schemas.microsoft.com/office/word/2010/wordprocessingShape">
                    <wps:wsp>
                      <wps:cNvSpPr txBox="1"/>
                      <wps:spPr>
                        <a:xfrm>
                          <a:off x="0" y="0"/>
                          <a:ext cx="6164580" cy="4472940"/>
                        </a:xfrm>
                        <a:prstGeom prst="rect">
                          <a:avLst/>
                        </a:prstGeom>
                        <a:noFill/>
                        <a:ln w="6350">
                          <a:noFill/>
                        </a:ln>
                      </wps:spPr>
                      <wps:txbx>
                        <w:txbxContent>
                          <w:p w14:paraId="71BE4D79" w14:textId="77777777" w:rsidR="005579CE" w:rsidRPr="003C5695" w:rsidRDefault="005579CE" w:rsidP="005579CE">
                            <w:pPr>
                              <w:spacing w:line="240" w:lineRule="auto"/>
                              <w:ind w:right="549"/>
                              <w:jc w:val="left"/>
                              <w:rPr>
                                <w:rFonts w:cs="Arial"/>
                                <w:bCs/>
                                <w:color w:val="FFFFFF" w:themeColor="background1"/>
                                <w:spacing w:val="-2"/>
                                <w:w w:val="105"/>
                                <w:sz w:val="64"/>
                              </w:rPr>
                            </w:pPr>
                            <w:r w:rsidRPr="003C5695">
                              <w:rPr>
                                <w:rFonts w:cs="Arial"/>
                                <w:bCs/>
                                <w:color w:val="FFFFFF" w:themeColor="background1"/>
                                <w:w w:val="105"/>
                                <w:sz w:val="64"/>
                              </w:rPr>
                              <w:t xml:space="preserve">EDUCATION ENERGY EFFICIENCY PROJECT IN </w:t>
                            </w:r>
                            <w:r w:rsidRPr="003C5695">
                              <w:rPr>
                                <w:rFonts w:cs="Arial"/>
                                <w:bCs/>
                                <w:color w:val="FFFFFF" w:themeColor="background1"/>
                                <w:spacing w:val="-2"/>
                                <w:w w:val="105"/>
                                <w:sz w:val="64"/>
                              </w:rPr>
                              <w:t>MONTENEGRO</w:t>
                            </w:r>
                          </w:p>
                          <w:p w14:paraId="4C008C4E" w14:textId="77777777" w:rsidR="006D5152" w:rsidRDefault="006D5152" w:rsidP="006D5152">
                            <w:pPr>
                              <w:spacing w:before="322" w:line="240" w:lineRule="auto"/>
                              <w:jc w:val="left"/>
                              <w:rPr>
                                <w:rFonts w:cs="Arial"/>
                                <w:color w:val="FFFFFF" w:themeColor="background1"/>
                                <w:w w:val="105"/>
                                <w:sz w:val="52"/>
                              </w:rPr>
                            </w:pPr>
                          </w:p>
                          <w:p w14:paraId="524AA151" w14:textId="20071D6C" w:rsidR="005579CE" w:rsidRPr="003C5695" w:rsidRDefault="005579CE" w:rsidP="006D5152">
                            <w:pPr>
                              <w:spacing w:before="322" w:line="240" w:lineRule="auto"/>
                              <w:jc w:val="left"/>
                              <w:rPr>
                                <w:rFonts w:cs="Arial"/>
                                <w:color w:val="FFFFFF" w:themeColor="background1"/>
                                <w:sz w:val="52"/>
                              </w:rPr>
                            </w:pPr>
                            <w:r>
                              <w:rPr>
                                <w:rFonts w:cs="Arial"/>
                                <w:color w:val="FFFFFF" w:themeColor="background1"/>
                                <w:w w:val="105"/>
                                <w:sz w:val="52"/>
                              </w:rPr>
                              <w:t>STAKEHOLDER ENGAGEMENT PLAN</w:t>
                            </w:r>
                          </w:p>
                          <w:p w14:paraId="141B8056" w14:textId="365A5B2E" w:rsidR="005579CE" w:rsidRPr="003C5695" w:rsidRDefault="005579CE" w:rsidP="005579CE">
                            <w:pPr>
                              <w:spacing w:before="322" w:line="240" w:lineRule="auto"/>
                              <w:ind w:left="-142"/>
                              <w:rPr>
                                <w:rFonts w:cs="Arial"/>
                                <w:color w:val="FFFFFF" w:themeColor="background1"/>
                                <w:sz w:val="52"/>
                              </w:rPr>
                            </w:pPr>
                            <w:r w:rsidRPr="003C5695">
                              <w:rPr>
                                <w:rFonts w:cs="Arial"/>
                                <w:color w:val="FFFFFF" w:themeColor="background1"/>
                                <w:w w:val="105"/>
                                <w:sz w:val="32"/>
                              </w:rPr>
                              <w:t xml:space="preserve"> </w:t>
                            </w:r>
                            <w:r w:rsidR="00AD5645">
                              <w:rPr>
                                <w:rFonts w:cs="Arial"/>
                                <w:color w:val="FFFFFF" w:themeColor="background1"/>
                                <w:w w:val="105"/>
                                <w:sz w:val="32"/>
                              </w:rPr>
                              <w:t>AUGUST</w:t>
                            </w:r>
                            <w:r w:rsidRPr="003C5695">
                              <w:rPr>
                                <w:rFonts w:cs="Arial"/>
                                <w:color w:val="FFFFFF" w:themeColor="background1"/>
                                <w:spacing w:val="3"/>
                                <w:w w:val="110"/>
                                <w:sz w:val="32"/>
                              </w:rPr>
                              <w:t xml:space="preserve"> </w:t>
                            </w:r>
                            <w:r w:rsidRPr="003C5695">
                              <w:rPr>
                                <w:rFonts w:cs="Arial"/>
                                <w:color w:val="FFFFFF" w:themeColor="background1"/>
                                <w:spacing w:val="-4"/>
                                <w:w w:val="110"/>
                                <w:sz w:val="32"/>
                              </w:rPr>
                              <w:t>2024</w:t>
                            </w:r>
                          </w:p>
                          <w:p w14:paraId="7E1729E5" w14:textId="77777777" w:rsidR="005579CE" w:rsidRPr="003C5695" w:rsidRDefault="005579CE" w:rsidP="005579CE">
                            <w:pPr>
                              <w:spacing w:line="240" w:lineRule="auto"/>
                              <w:ind w:left="-142" w:right="549"/>
                              <w:jc w:val="left"/>
                              <w:rPr>
                                <w:rFonts w:cs="Arial"/>
                                <w:bCs/>
                                <w:color w:val="FFFFFF" w:themeColor="background1"/>
                                <w:sz w:val="64"/>
                              </w:rPr>
                            </w:pPr>
                          </w:p>
                          <w:p w14:paraId="59AF4168" w14:textId="77777777" w:rsidR="005579CE" w:rsidRPr="003C5695" w:rsidRDefault="005579CE" w:rsidP="00557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1FBC7B" id="_x0000_t202" coordsize="21600,21600" o:spt="202" path="m,l,21600r21600,l21600,xe">
                <v:stroke joinstyle="miter"/>
                <v:path gradientshapeok="t" o:connecttype="rect"/>
              </v:shapetype>
              <v:shape id="Text Box 8" o:spid="_x0000_s1026" type="#_x0000_t202" style="position:absolute;margin-left:-38.4pt;margin-top:254.45pt;width:485.4pt;height:352.2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" filled="f" stroked="f" strokeweight=".5pt">
                <v:textbox>
                  <w:txbxContent>
                    <w:p w14:paraId="71BE4D79" w14:textId="77777777" w:rsidR="005579CE" w:rsidRPr="003C5695" w:rsidRDefault="005579CE" w:rsidP="005579CE">
                      <w:pPr>
                        <w:spacing w:line="240" w:lineRule="auto"/>
                        <w:ind w:right="549"/>
                        <w:jc w:val="left"/>
                        <w:rPr>
                          <w:rFonts w:cs="Arial"/>
                          <w:bCs/>
                          <w:color w:val="FFFFFF" w:themeColor="background1"/>
                          <w:spacing w:val="-2"/>
                          <w:w w:val="105"/>
                          <w:sz w:val="64"/>
                        </w:rPr>
                      </w:pPr>
                      <w:r w:rsidRPr="003C5695">
                        <w:rPr>
                          <w:rFonts w:cs="Arial"/>
                          <w:bCs/>
                          <w:color w:val="FFFFFF" w:themeColor="background1"/>
                          <w:w w:val="105"/>
                          <w:sz w:val="64"/>
                        </w:rPr>
                        <w:t xml:space="preserve">EDUCATION ENERGY EFFICIENCY PROJECT IN </w:t>
                      </w:r>
                      <w:r w:rsidRPr="003C5695">
                        <w:rPr>
                          <w:rFonts w:cs="Arial"/>
                          <w:bCs/>
                          <w:color w:val="FFFFFF" w:themeColor="background1"/>
                          <w:spacing w:val="-2"/>
                          <w:w w:val="105"/>
                          <w:sz w:val="64"/>
                        </w:rPr>
                        <w:t>MONTENEGRO</w:t>
                      </w:r>
                    </w:p>
                    <w:p w14:paraId="4C008C4E" w14:textId="77777777" w:rsidR="006D5152" w:rsidRDefault="006D5152" w:rsidP="006D5152">
                      <w:pPr>
                        <w:spacing w:before="322" w:line="240" w:lineRule="auto"/>
                        <w:jc w:val="left"/>
                        <w:rPr>
                          <w:rFonts w:cs="Arial"/>
                          <w:color w:val="FFFFFF" w:themeColor="background1"/>
                          <w:w w:val="105"/>
                          <w:sz w:val="52"/>
                        </w:rPr>
                      </w:pPr>
                    </w:p>
                    <w:p w14:paraId="524AA151" w14:textId="20071D6C" w:rsidR="005579CE" w:rsidRPr="003C5695" w:rsidRDefault="005579CE" w:rsidP="006D5152">
                      <w:pPr>
                        <w:spacing w:before="322" w:line="240" w:lineRule="auto"/>
                        <w:jc w:val="left"/>
                        <w:rPr>
                          <w:rFonts w:cs="Arial"/>
                          <w:color w:val="FFFFFF" w:themeColor="background1"/>
                          <w:sz w:val="52"/>
                        </w:rPr>
                      </w:pPr>
                      <w:r>
                        <w:rPr>
                          <w:rFonts w:cs="Arial"/>
                          <w:color w:val="FFFFFF" w:themeColor="background1"/>
                          <w:w w:val="105"/>
                          <w:sz w:val="52"/>
                        </w:rPr>
                        <w:t>STAKEHOLDER ENGAGEMENT PLAN</w:t>
                      </w:r>
                    </w:p>
                    <w:p w14:paraId="141B8056" w14:textId="365A5B2E" w:rsidR="005579CE" w:rsidRPr="003C5695" w:rsidRDefault="005579CE" w:rsidP="005579CE">
                      <w:pPr>
                        <w:spacing w:before="322" w:line="240" w:lineRule="auto"/>
                        <w:ind w:left="-142"/>
                        <w:rPr>
                          <w:rFonts w:cs="Arial"/>
                          <w:color w:val="FFFFFF" w:themeColor="background1"/>
                          <w:sz w:val="52"/>
                        </w:rPr>
                      </w:pPr>
                      <w:r w:rsidRPr="003C5695">
                        <w:rPr>
                          <w:rFonts w:cs="Arial"/>
                          <w:color w:val="FFFFFF" w:themeColor="background1"/>
                          <w:w w:val="105"/>
                          <w:sz w:val="32"/>
                        </w:rPr>
                        <w:t xml:space="preserve"> </w:t>
                      </w:r>
                      <w:r w:rsidR="00AD5645">
                        <w:rPr>
                          <w:rFonts w:cs="Arial"/>
                          <w:color w:val="FFFFFF" w:themeColor="background1"/>
                          <w:w w:val="105"/>
                          <w:sz w:val="32"/>
                        </w:rPr>
                        <w:t>AUGUST</w:t>
                      </w:r>
                      <w:r w:rsidRPr="003C5695">
                        <w:rPr>
                          <w:rFonts w:cs="Arial"/>
                          <w:color w:val="FFFFFF" w:themeColor="background1"/>
                          <w:spacing w:val="3"/>
                          <w:w w:val="110"/>
                          <w:sz w:val="32"/>
                        </w:rPr>
                        <w:t xml:space="preserve"> </w:t>
                      </w:r>
                      <w:r w:rsidRPr="003C5695">
                        <w:rPr>
                          <w:rFonts w:cs="Arial"/>
                          <w:color w:val="FFFFFF" w:themeColor="background1"/>
                          <w:spacing w:val="-4"/>
                          <w:w w:val="110"/>
                          <w:sz w:val="32"/>
                        </w:rPr>
                        <w:t>2024</w:t>
                      </w:r>
                    </w:p>
                    <w:p w14:paraId="7E1729E5" w14:textId="77777777" w:rsidR="005579CE" w:rsidRPr="003C5695" w:rsidRDefault="005579CE" w:rsidP="005579CE">
                      <w:pPr>
                        <w:spacing w:line="240" w:lineRule="auto"/>
                        <w:ind w:left="-142" w:right="549"/>
                        <w:jc w:val="left"/>
                        <w:rPr>
                          <w:rFonts w:cs="Arial"/>
                          <w:bCs/>
                          <w:color w:val="FFFFFF" w:themeColor="background1"/>
                          <w:sz w:val="64"/>
                        </w:rPr>
                      </w:pPr>
                    </w:p>
                    <w:p w14:paraId="59AF4168" w14:textId="77777777" w:rsidR="005579CE" w:rsidRPr="003C5695" w:rsidRDefault="005579CE" w:rsidP="005579CE"/>
                  </w:txbxContent>
                </v:textbox>
              </v:shape>
            </w:pict>
          </mc:Fallback>
        </mc:AlternateContent>
      </w:r>
      <w:r w:rsidR="005579CE" w:rsidRPr="00525523">
        <w:rPr>
          <w:rFonts w:ascii="Times New Roman" w:eastAsia="@ヒラギノ角ゴ Pro W3" w:hAnsi="Trebuchet MS" w:cs="Trebuchet MS"/>
          <w:bCs/>
          <w:sz w:val="47"/>
          <w:szCs w:val="47"/>
          <w:lang w:val="en-GB" w:eastAsia="en-GB"/>
        </w:rPr>
        <w:br w:type="page"/>
      </w:r>
    </w:p>
    <w:p w14:paraId="3A0EEAE6" w14:textId="77777777" w:rsidR="005579CE" w:rsidRPr="00525523" w:rsidRDefault="005579CE" w:rsidP="005579CE">
      <w:pPr>
        <w:jc w:val="left"/>
        <w:rPr>
          <w:rFonts w:ascii="Times New Roman" w:eastAsia="@ヒラギノ角ゴ Pro W3" w:hAnsi="Trebuchet MS" w:cs="Trebuchet MS"/>
          <w:bCs/>
          <w:sz w:val="47"/>
          <w:szCs w:val="47"/>
          <w:lang w:val="en-GB" w:eastAsia="en-GB"/>
        </w:rPr>
      </w:pPr>
    </w:p>
    <w:p w14:paraId="69565770" w14:textId="77777777" w:rsidR="005579CE" w:rsidRPr="00525523" w:rsidRDefault="005579CE" w:rsidP="00CB03BF">
      <w:pPr>
        <w:pStyle w:val="Bulettabela"/>
        <w:numPr>
          <w:ilvl w:val="0"/>
          <w:numId w:val="0"/>
        </w:numPr>
        <w:spacing w:line="240" w:lineRule="auto"/>
        <w:ind w:left="360" w:hanging="360"/>
        <w:rPr>
          <w:rFonts w:ascii="Times New Roman" w:hAnsi="Trebuchet MS" w:cs="Trebuchet MS"/>
          <w:bCs/>
          <w:sz w:val="47"/>
          <w:szCs w:val="47"/>
          <w:lang w:val="en-GB"/>
        </w:rPr>
      </w:pPr>
    </w:p>
    <w:p w14:paraId="30655462" w14:textId="77777777" w:rsidR="005579CE" w:rsidRPr="00525523" w:rsidRDefault="005579CE" w:rsidP="005579CE">
      <w:pPr>
        <w:widowControl w:val="0"/>
        <w:autoSpaceDE w:val="0"/>
        <w:autoSpaceDN w:val="0"/>
        <w:spacing w:after="0" w:line="240" w:lineRule="auto"/>
        <w:jc w:val="left"/>
        <w:rPr>
          <w:rFonts w:ascii="Times New Roman" w:eastAsia="Trebuchet MS" w:hAnsi="Trebuchet MS" w:cs="Trebuchet MS"/>
          <w:bCs/>
          <w:sz w:val="47"/>
          <w:szCs w:val="47"/>
          <w:lang w:val="en-GB"/>
        </w:rPr>
      </w:pPr>
    </w:p>
    <w:p w14:paraId="3A62EE45" w14:textId="77777777" w:rsidR="005579CE" w:rsidRPr="00525523" w:rsidRDefault="005579CE" w:rsidP="005579CE">
      <w:pPr>
        <w:widowControl w:val="0"/>
        <w:autoSpaceDE w:val="0"/>
        <w:autoSpaceDN w:val="0"/>
        <w:spacing w:after="0" w:line="240" w:lineRule="auto"/>
        <w:jc w:val="left"/>
        <w:rPr>
          <w:rFonts w:ascii="Times New Roman" w:eastAsia="Trebuchet MS" w:hAnsi="Trebuchet MS" w:cs="Trebuchet MS"/>
          <w:bCs/>
          <w:sz w:val="47"/>
          <w:szCs w:val="47"/>
          <w:lang w:val="en-GB"/>
        </w:rPr>
      </w:pPr>
    </w:p>
    <w:p w14:paraId="005BAF87" w14:textId="77777777" w:rsidR="005579CE" w:rsidRPr="00525523" w:rsidRDefault="005579CE" w:rsidP="005579CE">
      <w:pPr>
        <w:widowControl w:val="0"/>
        <w:autoSpaceDE w:val="0"/>
        <w:autoSpaceDN w:val="0"/>
        <w:spacing w:after="0" w:line="240" w:lineRule="auto"/>
        <w:jc w:val="left"/>
        <w:rPr>
          <w:rFonts w:ascii="Times New Roman" w:eastAsia="Trebuchet MS" w:hAnsi="Trebuchet MS" w:cs="Trebuchet MS"/>
          <w:bCs/>
          <w:sz w:val="47"/>
          <w:szCs w:val="47"/>
          <w:lang w:val="en-GB"/>
        </w:rPr>
      </w:pPr>
    </w:p>
    <w:p w14:paraId="58697514" w14:textId="77777777" w:rsidR="005579CE" w:rsidRPr="00525523" w:rsidRDefault="005579CE" w:rsidP="005579CE">
      <w:pPr>
        <w:widowControl w:val="0"/>
        <w:autoSpaceDE w:val="0"/>
        <w:autoSpaceDN w:val="0"/>
        <w:spacing w:after="0" w:line="240" w:lineRule="auto"/>
        <w:jc w:val="left"/>
        <w:rPr>
          <w:rFonts w:ascii="Times New Roman" w:eastAsia="Trebuchet MS" w:hAnsi="Trebuchet MS" w:cs="Trebuchet MS"/>
          <w:bCs/>
          <w:sz w:val="47"/>
          <w:szCs w:val="47"/>
          <w:lang w:val="en-GB"/>
        </w:rPr>
      </w:pPr>
    </w:p>
    <w:p w14:paraId="58B790B5" w14:textId="12F70995" w:rsidR="005579CE" w:rsidRPr="00525523" w:rsidRDefault="005579CE" w:rsidP="00587343">
      <w:pPr>
        <w:widowControl w:val="0"/>
        <w:tabs>
          <w:tab w:val="left" w:pos="5940"/>
        </w:tabs>
        <w:autoSpaceDE w:val="0"/>
        <w:autoSpaceDN w:val="0"/>
        <w:spacing w:after="0" w:line="240" w:lineRule="auto"/>
        <w:jc w:val="left"/>
        <w:rPr>
          <w:rFonts w:ascii="Times New Roman" w:eastAsia="Trebuchet MS" w:hAnsi="Trebuchet MS" w:cs="Trebuchet MS"/>
          <w:bCs/>
          <w:sz w:val="47"/>
          <w:szCs w:val="47"/>
          <w:lang w:val="en-GB"/>
        </w:rPr>
      </w:pPr>
      <w:r w:rsidRPr="00525523">
        <w:rPr>
          <w:rFonts w:ascii="Times New Roman" w:eastAsia="Trebuchet MS" w:hAnsi="Trebuchet MS" w:cs="Trebuchet MS"/>
          <w:bCs/>
          <w:sz w:val="47"/>
          <w:szCs w:val="47"/>
          <w:lang w:val="en-GB"/>
        </w:rPr>
        <w:tab/>
      </w:r>
    </w:p>
    <w:tbl>
      <w:tblPr>
        <w:tblpPr w:leftFromText="180" w:rightFromText="180" w:vertAnchor="text" w:horzAnchor="margin" w:tblpY="4387"/>
        <w:tblW w:w="0" w:type="auto"/>
        <w:tblLook w:val="04A0" w:firstRow="1" w:lastRow="0" w:firstColumn="1" w:lastColumn="0" w:noHBand="0" w:noVBand="1"/>
      </w:tblPr>
      <w:tblGrid>
        <w:gridCol w:w="1985"/>
        <w:gridCol w:w="7041"/>
      </w:tblGrid>
      <w:tr w:rsidR="005579CE" w:rsidRPr="00525523" w14:paraId="76A2AB70" w14:textId="77777777" w:rsidTr="001A397B">
        <w:tc>
          <w:tcPr>
            <w:tcW w:w="1985" w:type="dxa"/>
            <w:shd w:val="clear" w:color="auto" w:fill="auto"/>
          </w:tcPr>
          <w:p w14:paraId="15375309" w14:textId="77777777" w:rsidR="005579CE" w:rsidRPr="00525523" w:rsidRDefault="005579CE" w:rsidP="00FB4B09">
            <w:pPr>
              <w:spacing w:after="200" w:line="240" w:lineRule="auto"/>
              <w:rPr>
                <w:rFonts w:asciiTheme="minorHAnsi" w:hAnsiTheme="minorHAnsi" w:cstheme="minorHAnsi"/>
                <w:color w:val="12A9D9"/>
                <w:sz w:val="18"/>
                <w:szCs w:val="18"/>
                <w:lang w:val="en-GB"/>
              </w:rPr>
            </w:pPr>
            <w:r w:rsidRPr="00525523">
              <w:rPr>
                <w:rFonts w:asciiTheme="minorHAnsi" w:hAnsiTheme="minorHAnsi" w:cstheme="minorHAnsi"/>
                <w:color w:val="12A9D9"/>
                <w:sz w:val="18"/>
                <w:szCs w:val="18"/>
                <w:lang w:val="en-GB"/>
              </w:rPr>
              <w:t>Client:</w:t>
            </w:r>
          </w:p>
        </w:tc>
        <w:tc>
          <w:tcPr>
            <w:tcW w:w="7041" w:type="dxa"/>
            <w:shd w:val="clear" w:color="auto" w:fill="auto"/>
          </w:tcPr>
          <w:p w14:paraId="06794D99" w14:textId="77777777" w:rsidR="005579CE" w:rsidRPr="00525523" w:rsidRDefault="005579CE" w:rsidP="00FB4B09">
            <w:pPr>
              <w:spacing w:after="200" w:line="240" w:lineRule="auto"/>
              <w:rPr>
                <w:rFonts w:asciiTheme="minorHAnsi" w:hAnsiTheme="minorHAnsi" w:cstheme="minorHAnsi"/>
                <w:sz w:val="18"/>
                <w:szCs w:val="18"/>
                <w:lang w:val="en-GB"/>
              </w:rPr>
            </w:pPr>
            <w:r w:rsidRPr="00525523">
              <w:rPr>
                <w:rFonts w:asciiTheme="minorHAnsi" w:hAnsiTheme="minorHAnsi" w:cstheme="minorHAnsi"/>
                <w:sz w:val="18"/>
                <w:szCs w:val="18"/>
                <w:lang w:val="en-GB"/>
              </w:rPr>
              <w:t>European Bank for Reconstruction and Development (EBRD)</w:t>
            </w:r>
          </w:p>
        </w:tc>
      </w:tr>
      <w:tr w:rsidR="005579CE" w:rsidRPr="00525523" w14:paraId="5B4164AD" w14:textId="77777777" w:rsidTr="001A397B">
        <w:tc>
          <w:tcPr>
            <w:tcW w:w="1985" w:type="dxa"/>
            <w:shd w:val="clear" w:color="auto" w:fill="auto"/>
          </w:tcPr>
          <w:p w14:paraId="5997E51E" w14:textId="77777777" w:rsidR="005579CE" w:rsidRPr="00525523" w:rsidRDefault="005579CE" w:rsidP="00FB4B09">
            <w:pPr>
              <w:spacing w:after="200" w:line="240" w:lineRule="auto"/>
              <w:rPr>
                <w:rFonts w:asciiTheme="minorHAnsi" w:hAnsiTheme="minorHAnsi" w:cstheme="minorHAnsi"/>
                <w:color w:val="12A9D9"/>
                <w:sz w:val="18"/>
                <w:szCs w:val="18"/>
                <w:lang w:val="en-GB"/>
              </w:rPr>
            </w:pPr>
            <w:r w:rsidRPr="00525523">
              <w:rPr>
                <w:rFonts w:asciiTheme="minorHAnsi" w:hAnsiTheme="minorHAnsi" w:cstheme="minorHAnsi"/>
                <w:color w:val="12A9D9"/>
                <w:sz w:val="18"/>
                <w:szCs w:val="18"/>
                <w:lang w:val="en-GB"/>
              </w:rPr>
              <w:t>Project:</w:t>
            </w:r>
          </w:p>
        </w:tc>
        <w:tc>
          <w:tcPr>
            <w:tcW w:w="7041" w:type="dxa"/>
            <w:shd w:val="clear" w:color="auto" w:fill="auto"/>
          </w:tcPr>
          <w:p w14:paraId="333D8C70" w14:textId="77777777" w:rsidR="005579CE" w:rsidRPr="00525523" w:rsidRDefault="005579CE" w:rsidP="00FB4B09">
            <w:pPr>
              <w:spacing w:after="200" w:line="240" w:lineRule="auto"/>
              <w:rPr>
                <w:rFonts w:asciiTheme="minorHAnsi" w:hAnsiTheme="minorHAnsi" w:cstheme="minorHAnsi"/>
                <w:sz w:val="18"/>
                <w:szCs w:val="18"/>
                <w:lang w:val="en-GB"/>
              </w:rPr>
            </w:pPr>
            <w:r w:rsidRPr="00525523">
              <w:rPr>
                <w:rFonts w:asciiTheme="minorHAnsi" w:hAnsiTheme="minorHAnsi" w:cstheme="minorHAnsi"/>
                <w:bCs/>
                <w:sz w:val="18"/>
                <w:szCs w:val="18"/>
                <w:lang w:val="en-GB"/>
              </w:rPr>
              <w:t>Education Energy Efficiency Project in Montenegro</w:t>
            </w:r>
          </w:p>
        </w:tc>
      </w:tr>
      <w:tr w:rsidR="005579CE" w:rsidRPr="00525523" w14:paraId="74BB1648" w14:textId="77777777" w:rsidTr="001A397B">
        <w:tc>
          <w:tcPr>
            <w:tcW w:w="1985" w:type="dxa"/>
            <w:shd w:val="clear" w:color="auto" w:fill="auto"/>
          </w:tcPr>
          <w:p w14:paraId="76C01F54" w14:textId="77777777" w:rsidR="005579CE" w:rsidRPr="00525523" w:rsidRDefault="005579CE" w:rsidP="00FB4B09">
            <w:pPr>
              <w:spacing w:after="200" w:line="240" w:lineRule="auto"/>
              <w:rPr>
                <w:rFonts w:asciiTheme="minorHAnsi" w:hAnsiTheme="minorHAnsi" w:cstheme="minorHAnsi"/>
                <w:color w:val="12A9D9"/>
                <w:sz w:val="18"/>
                <w:szCs w:val="18"/>
                <w:lang w:val="en-GB"/>
              </w:rPr>
            </w:pPr>
            <w:r w:rsidRPr="00525523">
              <w:rPr>
                <w:rFonts w:asciiTheme="minorHAnsi" w:hAnsiTheme="minorHAnsi" w:cstheme="minorHAnsi"/>
                <w:color w:val="12A9D9"/>
                <w:sz w:val="18"/>
                <w:szCs w:val="18"/>
                <w:lang w:val="en-GB"/>
              </w:rPr>
              <w:t>Document:</w:t>
            </w:r>
          </w:p>
        </w:tc>
        <w:tc>
          <w:tcPr>
            <w:tcW w:w="7041" w:type="dxa"/>
            <w:shd w:val="clear" w:color="auto" w:fill="auto"/>
          </w:tcPr>
          <w:p w14:paraId="437EDB97" w14:textId="25B22861" w:rsidR="005579CE" w:rsidRPr="00525523" w:rsidRDefault="00CB03BF" w:rsidP="00FB4B09">
            <w:pPr>
              <w:spacing w:after="200" w:line="240" w:lineRule="auto"/>
              <w:rPr>
                <w:rFonts w:asciiTheme="minorHAnsi" w:hAnsiTheme="minorHAnsi" w:cstheme="minorHAnsi"/>
                <w:sz w:val="18"/>
                <w:szCs w:val="18"/>
                <w:lang w:val="en-GB"/>
              </w:rPr>
            </w:pPr>
            <w:r w:rsidRPr="00525523">
              <w:rPr>
                <w:rFonts w:asciiTheme="minorHAnsi" w:hAnsiTheme="minorHAnsi" w:cstheme="minorHAnsi"/>
                <w:sz w:val="18"/>
                <w:szCs w:val="18"/>
                <w:lang w:val="en-GB"/>
              </w:rPr>
              <w:t xml:space="preserve">Stakeholder Engagement Plan </w:t>
            </w:r>
          </w:p>
        </w:tc>
      </w:tr>
      <w:tr w:rsidR="005579CE" w:rsidRPr="00525523" w14:paraId="3D37DDE2" w14:textId="77777777" w:rsidTr="001A397B">
        <w:tc>
          <w:tcPr>
            <w:tcW w:w="1985" w:type="dxa"/>
            <w:shd w:val="clear" w:color="auto" w:fill="auto"/>
          </w:tcPr>
          <w:p w14:paraId="4852AD9C" w14:textId="5BB34906" w:rsidR="005579CE" w:rsidRPr="00525523" w:rsidRDefault="001A397B" w:rsidP="00FB4B09">
            <w:pPr>
              <w:spacing w:after="200" w:line="240" w:lineRule="auto"/>
              <w:rPr>
                <w:rFonts w:asciiTheme="minorHAnsi" w:hAnsiTheme="minorHAnsi" w:cstheme="minorHAnsi"/>
                <w:color w:val="12A9D9"/>
                <w:sz w:val="18"/>
                <w:szCs w:val="18"/>
                <w:lang w:val="en-GB"/>
              </w:rPr>
            </w:pPr>
            <w:r>
              <w:rPr>
                <w:rFonts w:asciiTheme="minorHAnsi" w:hAnsiTheme="minorHAnsi" w:cstheme="minorHAnsi"/>
                <w:color w:val="12A9D9"/>
                <w:sz w:val="18"/>
                <w:szCs w:val="18"/>
                <w:lang w:val="en-GB"/>
              </w:rPr>
              <w:t>Support in preparation</w:t>
            </w:r>
            <w:r w:rsidR="005579CE" w:rsidRPr="00525523">
              <w:rPr>
                <w:rFonts w:asciiTheme="minorHAnsi" w:hAnsiTheme="minorHAnsi" w:cstheme="minorHAnsi"/>
                <w:color w:val="12A9D9"/>
                <w:sz w:val="18"/>
                <w:szCs w:val="18"/>
                <w:lang w:val="en-GB"/>
              </w:rPr>
              <w:t>:</w:t>
            </w:r>
          </w:p>
        </w:tc>
        <w:tc>
          <w:tcPr>
            <w:tcW w:w="7041" w:type="dxa"/>
            <w:shd w:val="clear" w:color="auto" w:fill="auto"/>
          </w:tcPr>
          <w:p w14:paraId="26DB116A" w14:textId="77777777" w:rsidR="005579CE" w:rsidRPr="00525523" w:rsidRDefault="005579CE" w:rsidP="00FB4B09">
            <w:pPr>
              <w:spacing w:after="200" w:line="240" w:lineRule="auto"/>
              <w:rPr>
                <w:rFonts w:asciiTheme="minorHAnsi" w:hAnsiTheme="minorHAnsi" w:cstheme="minorHAnsi"/>
                <w:sz w:val="18"/>
                <w:szCs w:val="18"/>
                <w:lang w:val="en-GB"/>
              </w:rPr>
            </w:pPr>
            <w:r w:rsidRPr="00525523">
              <w:rPr>
                <w:rFonts w:asciiTheme="minorHAnsi" w:hAnsiTheme="minorHAnsi" w:cstheme="minorHAnsi"/>
                <w:sz w:val="18"/>
                <w:szCs w:val="18"/>
                <w:lang w:val="en-GB"/>
              </w:rPr>
              <w:t>ENOVA</w:t>
            </w:r>
          </w:p>
        </w:tc>
      </w:tr>
      <w:tr w:rsidR="005579CE" w:rsidRPr="00525523" w14:paraId="3E516351" w14:textId="77777777" w:rsidTr="001A397B">
        <w:tc>
          <w:tcPr>
            <w:tcW w:w="1985" w:type="dxa"/>
            <w:shd w:val="clear" w:color="auto" w:fill="auto"/>
          </w:tcPr>
          <w:p w14:paraId="234800CB" w14:textId="77777777" w:rsidR="005579CE" w:rsidRPr="00525523" w:rsidRDefault="005579CE" w:rsidP="00FB4B09">
            <w:pPr>
              <w:spacing w:after="200" w:line="240" w:lineRule="auto"/>
              <w:rPr>
                <w:rFonts w:asciiTheme="minorHAnsi" w:hAnsiTheme="minorHAnsi" w:cstheme="minorHAnsi"/>
                <w:color w:val="12A9D9"/>
                <w:sz w:val="18"/>
                <w:szCs w:val="18"/>
                <w:lang w:val="en-GB"/>
              </w:rPr>
            </w:pPr>
            <w:r w:rsidRPr="00525523">
              <w:rPr>
                <w:rFonts w:asciiTheme="minorHAnsi" w:hAnsiTheme="minorHAnsi" w:cstheme="minorHAnsi"/>
                <w:color w:val="12A9D9"/>
                <w:sz w:val="18"/>
                <w:szCs w:val="18"/>
                <w:lang w:val="en-GB"/>
              </w:rPr>
              <w:t>Date:</w:t>
            </w:r>
          </w:p>
        </w:tc>
        <w:tc>
          <w:tcPr>
            <w:tcW w:w="7041" w:type="dxa"/>
            <w:shd w:val="clear" w:color="auto" w:fill="auto"/>
          </w:tcPr>
          <w:p w14:paraId="1C532F7C" w14:textId="505CDC40" w:rsidR="005579CE" w:rsidRPr="00525523" w:rsidRDefault="00AD5645" w:rsidP="00FB4B09">
            <w:pPr>
              <w:spacing w:after="200" w:line="240" w:lineRule="auto"/>
              <w:rPr>
                <w:rFonts w:asciiTheme="minorHAnsi" w:hAnsiTheme="minorHAnsi" w:cstheme="minorHAnsi"/>
                <w:sz w:val="18"/>
                <w:szCs w:val="18"/>
                <w:lang w:val="en-GB"/>
              </w:rPr>
            </w:pPr>
            <w:r>
              <w:rPr>
                <w:rFonts w:asciiTheme="minorHAnsi" w:hAnsiTheme="minorHAnsi" w:cstheme="minorHAnsi"/>
                <w:sz w:val="18"/>
                <w:szCs w:val="18"/>
                <w:lang w:val="en-GB"/>
              </w:rPr>
              <w:t>August</w:t>
            </w:r>
            <w:r w:rsidR="005579CE" w:rsidRPr="00525523">
              <w:rPr>
                <w:rFonts w:asciiTheme="minorHAnsi" w:hAnsiTheme="minorHAnsi" w:cstheme="minorHAnsi"/>
                <w:sz w:val="18"/>
                <w:szCs w:val="18"/>
                <w:lang w:val="en-GB"/>
              </w:rPr>
              <w:t xml:space="preserve"> 2024</w:t>
            </w:r>
          </w:p>
        </w:tc>
      </w:tr>
    </w:tbl>
    <w:p w14:paraId="31AA6F79" w14:textId="77777777" w:rsidR="005579CE" w:rsidRPr="00525523" w:rsidRDefault="005579CE" w:rsidP="005579CE">
      <w:pPr>
        <w:spacing w:line="240" w:lineRule="auto"/>
        <w:jc w:val="center"/>
        <w:rPr>
          <w:lang w:val="en-GB"/>
        </w:rPr>
        <w:sectPr w:rsidR="005579CE" w:rsidRPr="00525523" w:rsidSect="005579CE">
          <w:headerReference w:type="default" r:id="rId13"/>
          <w:footerReference w:type="default" r:id="rId14"/>
          <w:headerReference w:type="first" r:id="rId15"/>
          <w:footerReference w:type="first" r:id="rId16"/>
          <w:pgSz w:w="11906" w:h="16838" w:code="9"/>
          <w:pgMar w:top="1440" w:right="1440" w:bottom="1440" w:left="1440" w:header="708" w:footer="708" w:gutter="0"/>
          <w:cols w:space="708"/>
          <w:titlePg/>
          <w:docGrid w:linePitch="360"/>
        </w:sectPr>
      </w:pPr>
      <w:r w:rsidRPr="00525523">
        <w:rPr>
          <w:lang w:val="en-GB"/>
        </w:rPr>
        <w:t xml:space="preserve"> </w:t>
      </w:r>
    </w:p>
    <w:p w14:paraId="69510662" w14:textId="2628D4A3" w:rsidR="00180988" w:rsidRPr="00525523" w:rsidRDefault="00E36CBB" w:rsidP="00612D22">
      <w:pPr>
        <w:spacing w:line="276" w:lineRule="auto"/>
        <w:rPr>
          <w:rFonts w:asciiTheme="minorHAnsi" w:hAnsiTheme="minorHAnsi" w:cstheme="minorHAnsi"/>
          <w:color w:val="00B0F0"/>
          <w:sz w:val="32"/>
          <w:szCs w:val="32"/>
          <w:lang w:val="en-GB"/>
        </w:rPr>
      </w:pPr>
      <w:r w:rsidRPr="00525523">
        <w:rPr>
          <w:rFonts w:asciiTheme="minorHAnsi" w:hAnsiTheme="minorHAnsi" w:cstheme="minorHAnsi"/>
          <w:color w:val="00B0F0"/>
          <w:sz w:val="32"/>
          <w:szCs w:val="32"/>
          <w:lang w:val="en-GB"/>
        </w:rPr>
        <w:lastRenderedPageBreak/>
        <w:t>Contents</w:t>
      </w:r>
    </w:p>
    <w:p w14:paraId="383052A0" w14:textId="6624E7C7" w:rsidR="001A397B" w:rsidRDefault="001D178C">
      <w:pPr>
        <w:pStyle w:val="TOC1"/>
        <w:rPr>
          <w:rFonts w:eastAsiaTheme="minorEastAsia"/>
          <w:noProof/>
          <w:sz w:val="24"/>
          <w:szCs w:val="24"/>
          <w:lang w:val="en-US"/>
        </w:rPr>
      </w:pPr>
      <w:r w:rsidRPr="00525523">
        <w:rPr>
          <w:rFonts w:cstheme="minorHAnsi"/>
          <w:b/>
          <w:sz w:val="18"/>
          <w:lang w:val="en-GB"/>
        </w:rPr>
        <w:fldChar w:fldCharType="begin"/>
      </w:r>
      <w:r w:rsidRPr="00525523">
        <w:rPr>
          <w:rFonts w:cstheme="minorHAnsi"/>
          <w:b/>
          <w:sz w:val="18"/>
          <w:lang w:val="en-GB"/>
        </w:rPr>
        <w:instrText xml:space="preserve"> TOC \o "1-3" \h \z \u </w:instrText>
      </w:r>
      <w:r w:rsidRPr="00525523">
        <w:rPr>
          <w:rFonts w:cstheme="minorHAnsi"/>
          <w:b/>
          <w:sz w:val="18"/>
          <w:lang w:val="en-GB"/>
        </w:rPr>
        <w:fldChar w:fldCharType="separate"/>
      </w:r>
      <w:hyperlink w:anchor="_Toc175054975" w:history="1">
        <w:r w:rsidR="001A397B" w:rsidRPr="003C27F3">
          <w:rPr>
            <w:rStyle w:val="Hyperlink"/>
            <w:noProof/>
            <w:lang w:val="en-GB"/>
          </w:rPr>
          <w:t>1</w:t>
        </w:r>
        <w:r w:rsidR="001A397B">
          <w:rPr>
            <w:rFonts w:eastAsiaTheme="minorEastAsia"/>
            <w:noProof/>
            <w:sz w:val="24"/>
            <w:szCs w:val="24"/>
            <w:lang w:val="en-US"/>
          </w:rPr>
          <w:tab/>
        </w:r>
        <w:r w:rsidR="001A397B" w:rsidRPr="003C27F3">
          <w:rPr>
            <w:rStyle w:val="Hyperlink"/>
            <w:noProof/>
            <w:lang w:val="en-GB"/>
          </w:rPr>
          <w:t>Introduction</w:t>
        </w:r>
        <w:r w:rsidR="001A397B">
          <w:rPr>
            <w:noProof/>
            <w:webHidden/>
          </w:rPr>
          <w:tab/>
        </w:r>
        <w:r w:rsidR="001A397B">
          <w:rPr>
            <w:noProof/>
            <w:webHidden/>
          </w:rPr>
          <w:fldChar w:fldCharType="begin"/>
        </w:r>
        <w:r w:rsidR="001A397B">
          <w:rPr>
            <w:noProof/>
            <w:webHidden/>
          </w:rPr>
          <w:instrText xml:space="preserve"> PAGEREF _Toc175054975 \h </w:instrText>
        </w:r>
        <w:r w:rsidR="001A397B">
          <w:rPr>
            <w:noProof/>
            <w:webHidden/>
          </w:rPr>
        </w:r>
        <w:r w:rsidR="001A397B">
          <w:rPr>
            <w:noProof/>
            <w:webHidden/>
          </w:rPr>
          <w:fldChar w:fldCharType="separate"/>
        </w:r>
        <w:r w:rsidR="001A397B">
          <w:rPr>
            <w:noProof/>
            <w:webHidden/>
          </w:rPr>
          <w:t>6</w:t>
        </w:r>
        <w:r w:rsidR="001A397B">
          <w:rPr>
            <w:noProof/>
            <w:webHidden/>
          </w:rPr>
          <w:fldChar w:fldCharType="end"/>
        </w:r>
      </w:hyperlink>
    </w:p>
    <w:p w14:paraId="30DE9520" w14:textId="74C82FF2" w:rsidR="001A397B" w:rsidRDefault="001A397B">
      <w:pPr>
        <w:pStyle w:val="TOC2"/>
        <w:tabs>
          <w:tab w:val="left" w:pos="1320"/>
        </w:tabs>
        <w:rPr>
          <w:rFonts w:eastAsiaTheme="minorEastAsia"/>
          <w:noProof/>
          <w:sz w:val="24"/>
          <w:szCs w:val="24"/>
          <w:lang w:val="en-US"/>
        </w:rPr>
      </w:pPr>
      <w:hyperlink w:anchor="_Toc175054976" w:history="1">
        <w:r w:rsidRPr="003C27F3">
          <w:rPr>
            <w:rStyle w:val="Hyperlink"/>
            <w:noProof/>
          </w:rPr>
          <w:t>1.1</w:t>
        </w:r>
        <w:r>
          <w:rPr>
            <w:rFonts w:eastAsiaTheme="minorEastAsia"/>
            <w:noProof/>
            <w:sz w:val="24"/>
            <w:szCs w:val="24"/>
            <w:lang w:val="en-US"/>
          </w:rPr>
          <w:tab/>
        </w:r>
        <w:r w:rsidRPr="003C27F3">
          <w:rPr>
            <w:rStyle w:val="Hyperlink"/>
            <w:noProof/>
          </w:rPr>
          <w:t>Project Context</w:t>
        </w:r>
        <w:r>
          <w:rPr>
            <w:noProof/>
            <w:webHidden/>
          </w:rPr>
          <w:tab/>
        </w:r>
        <w:r>
          <w:rPr>
            <w:noProof/>
            <w:webHidden/>
          </w:rPr>
          <w:fldChar w:fldCharType="begin"/>
        </w:r>
        <w:r>
          <w:rPr>
            <w:noProof/>
            <w:webHidden/>
          </w:rPr>
          <w:instrText xml:space="preserve"> PAGEREF _Toc175054976 \h </w:instrText>
        </w:r>
        <w:r>
          <w:rPr>
            <w:noProof/>
            <w:webHidden/>
          </w:rPr>
        </w:r>
        <w:r>
          <w:rPr>
            <w:noProof/>
            <w:webHidden/>
          </w:rPr>
          <w:fldChar w:fldCharType="separate"/>
        </w:r>
        <w:r>
          <w:rPr>
            <w:noProof/>
            <w:webHidden/>
          </w:rPr>
          <w:t>6</w:t>
        </w:r>
        <w:r>
          <w:rPr>
            <w:noProof/>
            <w:webHidden/>
          </w:rPr>
          <w:fldChar w:fldCharType="end"/>
        </w:r>
      </w:hyperlink>
    </w:p>
    <w:p w14:paraId="660BADA9" w14:textId="70649142" w:rsidR="001A397B" w:rsidRDefault="001A397B">
      <w:pPr>
        <w:pStyle w:val="TOC2"/>
        <w:tabs>
          <w:tab w:val="left" w:pos="1320"/>
        </w:tabs>
        <w:rPr>
          <w:rFonts w:eastAsiaTheme="minorEastAsia"/>
          <w:noProof/>
          <w:sz w:val="24"/>
          <w:szCs w:val="24"/>
          <w:lang w:val="en-US"/>
        </w:rPr>
      </w:pPr>
      <w:hyperlink w:anchor="_Toc175054977" w:history="1">
        <w:r w:rsidRPr="003C27F3">
          <w:rPr>
            <w:rStyle w:val="Hyperlink"/>
            <w:noProof/>
          </w:rPr>
          <w:t>1.2</w:t>
        </w:r>
        <w:r>
          <w:rPr>
            <w:rFonts w:eastAsiaTheme="minorEastAsia"/>
            <w:noProof/>
            <w:sz w:val="24"/>
            <w:szCs w:val="24"/>
            <w:lang w:val="en-US"/>
          </w:rPr>
          <w:tab/>
        </w:r>
        <w:r w:rsidRPr="003C27F3">
          <w:rPr>
            <w:rStyle w:val="Hyperlink"/>
            <w:noProof/>
          </w:rPr>
          <w:t>Objectives and Scope of this Stakeholder Engagement Plan</w:t>
        </w:r>
        <w:r>
          <w:rPr>
            <w:noProof/>
            <w:webHidden/>
          </w:rPr>
          <w:tab/>
        </w:r>
        <w:r>
          <w:rPr>
            <w:noProof/>
            <w:webHidden/>
          </w:rPr>
          <w:fldChar w:fldCharType="begin"/>
        </w:r>
        <w:r>
          <w:rPr>
            <w:noProof/>
            <w:webHidden/>
          </w:rPr>
          <w:instrText xml:space="preserve"> PAGEREF _Toc175054977 \h </w:instrText>
        </w:r>
        <w:r>
          <w:rPr>
            <w:noProof/>
            <w:webHidden/>
          </w:rPr>
        </w:r>
        <w:r>
          <w:rPr>
            <w:noProof/>
            <w:webHidden/>
          </w:rPr>
          <w:fldChar w:fldCharType="separate"/>
        </w:r>
        <w:r>
          <w:rPr>
            <w:noProof/>
            <w:webHidden/>
          </w:rPr>
          <w:t>10</w:t>
        </w:r>
        <w:r>
          <w:rPr>
            <w:noProof/>
            <w:webHidden/>
          </w:rPr>
          <w:fldChar w:fldCharType="end"/>
        </w:r>
      </w:hyperlink>
    </w:p>
    <w:p w14:paraId="69121FB5" w14:textId="6847D1F2" w:rsidR="001A397B" w:rsidRDefault="001A397B">
      <w:pPr>
        <w:pStyle w:val="TOC1"/>
        <w:rPr>
          <w:rFonts w:eastAsiaTheme="minorEastAsia"/>
          <w:noProof/>
          <w:sz w:val="24"/>
          <w:szCs w:val="24"/>
          <w:lang w:val="en-US"/>
        </w:rPr>
      </w:pPr>
      <w:hyperlink w:anchor="_Toc175054978" w:history="1">
        <w:r w:rsidRPr="003C27F3">
          <w:rPr>
            <w:rStyle w:val="Hyperlink"/>
            <w:noProof/>
            <w:lang w:val="en-GB"/>
          </w:rPr>
          <w:t>2</w:t>
        </w:r>
        <w:r>
          <w:rPr>
            <w:rFonts w:eastAsiaTheme="minorEastAsia"/>
            <w:noProof/>
            <w:sz w:val="24"/>
            <w:szCs w:val="24"/>
            <w:lang w:val="en-US"/>
          </w:rPr>
          <w:tab/>
        </w:r>
        <w:r w:rsidRPr="003C27F3">
          <w:rPr>
            <w:rStyle w:val="Hyperlink"/>
            <w:noProof/>
            <w:lang w:val="en-GB"/>
          </w:rPr>
          <w:t>Regulatory Requirements for Stakeholder Engagement</w:t>
        </w:r>
        <w:r>
          <w:rPr>
            <w:noProof/>
            <w:webHidden/>
          </w:rPr>
          <w:tab/>
        </w:r>
        <w:r>
          <w:rPr>
            <w:noProof/>
            <w:webHidden/>
          </w:rPr>
          <w:fldChar w:fldCharType="begin"/>
        </w:r>
        <w:r>
          <w:rPr>
            <w:noProof/>
            <w:webHidden/>
          </w:rPr>
          <w:instrText xml:space="preserve"> PAGEREF _Toc175054978 \h </w:instrText>
        </w:r>
        <w:r>
          <w:rPr>
            <w:noProof/>
            <w:webHidden/>
          </w:rPr>
        </w:r>
        <w:r>
          <w:rPr>
            <w:noProof/>
            <w:webHidden/>
          </w:rPr>
          <w:fldChar w:fldCharType="separate"/>
        </w:r>
        <w:r>
          <w:rPr>
            <w:noProof/>
            <w:webHidden/>
          </w:rPr>
          <w:t>11</w:t>
        </w:r>
        <w:r>
          <w:rPr>
            <w:noProof/>
            <w:webHidden/>
          </w:rPr>
          <w:fldChar w:fldCharType="end"/>
        </w:r>
      </w:hyperlink>
    </w:p>
    <w:p w14:paraId="7757517F" w14:textId="7467A927" w:rsidR="001A397B" w:rsidRDefault="001A397B">
      <w:pPr>
        <w:pStyle w:val="TOC2"/>
        <w:tabs>
          <w:tab w:val="left" w:pos="1320"/>
        </w:tabs>
        <w:rPr>
          <w:rFonts w:eastAsiaTheme="minorEastAsia"/>
          <w:noProof/>
          <w:sz w:val="24"/>
          <w:szCs w:val="24"/>
          <w:lang w:val="en-US"/>
        </w:rPr>
      </w:pPr>
      <w:hyperlink w:anchor="_Toc175054979" w:history="1">
        <w:r w:rsidRPr="003C27F3">
          <w:rPr>
            <w:rStyle w:val="Hyperlink"/>
            <w:noProof/>
          </w:rPr>
          <w:t>2.1</w:t>
        </w:r>
        <w:r>
          <w:rPr>
            <w:rFonts w:eastAsiaTheme="minorEastAsia"/>
            <w:noProof/>
            <w:sz w:val="24"/>
            <w:szCs w:val="24"/>
            <w:lang w:val="en-US"/>
          </w:rPr>
          <w:tab/>
        </w:r>
        <w:r w:rsidRPr="003C27F3">
          <w:rPr>
            <w:rStyle w:val="Hyperlink"/>
            <w:noProof/>
          </w:rPr>
          <w:t>Montenegrin Requirements</w:t>
        </w:r>
        <w:r>
          <w:rPr>
            <w:noProof/>
            <w:webHidden/>
          </w:rPr>
          <w:tab/>
        </w:r>
        <w:r>
          <w:rPr>
            <w:noProof/>
            <w:webHidden/>
          </w:rPr>
          <w:fldChar w:fldCharType="begin"/>
        </w:r>
        <w:r>
          <w:rPr>
            <w:noProof/>
            <w:webHidden/>
          </w:rPr>
          <w:instrText xml:space="preserve"> PAGEREF _Toc175054979 \h </w:instrText>
        </w:r>
        <w:r>
          <w:rPr>
            <w:noProof/>
            <w:webHidden/>
          </w:rPr>
        </w:r>
        <w:r>
          <w:rPr>
            <w:noProof/>
            <w:webHidden/>
          </w:rPr>
          <w:fldChar w:fldCharType="separate"/>
        </w:r>
        <w:r>
          <w:rPr>
            <w:noProof/>
            <w:webHidden/>
          </w:rPr>
          <w:t>11</w:t>
        </w:r>
        <w:r>
          <w:rPr>
            <w:noProof/>
            <w:webHidden/>
          </w:rPr>
          <w:fldChar w:fldCharType="end"/>
        </w:r>
      </w:hyperlink>
    </w:p>
    <w:p w14:paraId="6BDE60CE" w14:textId="44CF6245" w:rsidR="001A397B" w:rsidRDefault="001A397B">
      <w:pPr>
        <w:pStyle w:val="TOC2"/>
        <w:tabs>
          <w:tab w:val="left" w:pos="1320"/>
        </w:tabs>
        <w:rPr>
          <w:rFonts w:eastAsiaTheme="minorEastAsia"/>
          <w:noProof/>
          <w:sz w:val="24"/>
          <w:szCs w:val="24"/>
          <w:lang w:val="en-US"/>
        </w:rPr>
      </w:pPr>
      <w:hyperlink w:anchor="_Toc175054980" w:history="1">
        <w:r w:rsidRPr="003C27F3">
          <w:rPr>
            <w:rStyle w:val="Hyperlink"/>
            <w:noProof/>
          </w:rPr>
          <w:t>2.2</w:t>
        </w:r>
        <w:r>
          <w:rPr>
            <w:rFonts w:eastAsiaTheme="minorEastAsia"/>
            <w:noProof/>
            <w:sz w:val="24"/>
            <w:szCs w:val="24"/>
            <w:lang w:val="en-US"/>
          </w:rPr>
          <w:tab/>
        </w:r>
        <w:r w:rsidRPr="003C27F3">
          <w:rPr>
            <w:rStyle w:val="Hyperlink"/>
            <w:noProof/>
          </w:rPr>
          <w:t>EBRD Requirements</w:t>
        </w:r>
        <w:r>
          <w:rPr>
            <w:noProof/>
            <w:webHidden/>
          </w:rPr>
          <w:tab/>
        </w:r>
        <w:r>
          <w:rPr>
            <w:noProof/>
            <w:webHidden/>
          </w:rPr>
          <w:fldChar w:fldCharType="begin"/>
        </w:r>
        <w:r>
          <w:rPr>
            <w:noProof/>
            <w:webHidden/>
          </w:rPr>
          <w:instrText xml:space="preserve"> PAGEREF _Toc175054980 \h </w:instrText>
        </w:r>
        <w:r>
          <w:rPr>
            <w:noProof/>
            <w:webHidden/>
          </w:rPr>
        </w:r>
        <w:r>
          <w:rPr>
            <w:noProof/>
            <w:webHidden/>
          </w:rPr>
          <w:fldChar w:fldCharType="separate"/>
        </w:r>
        <w:r>
          <w:rPr>
            <w:noProof/>
            <w:webHidden/>
          </w:rPr>
          <w:t>11</w:t>
        </w:r>
        <w:r>
          <w:rPr>
            <w:noProof/>
            <w:webHidden/>
          </w:rPr>
          <w:fldChar w:fldCharType="end"/>
        </w:r>
      </w:hyperlink>
    </w:p>
    <w:p w14:paraId="4D34BFC9" w14:textId="17643EAE" w:rsidR="001A397B" w:rsidRDefault="001A397B">
      <w:pPr>
        <w:pStyle w:val="TOC1"/>
        <w:rPr>
          <w:rFonts w:eastAsiaTheme="minorEastAsia"/>
          <w:noProof/>
          <w:sz w:val="24"/>
          <w:szCs w:val="24"/>
          <w:lang w:val="en-US"/>
        </w:rPr>
      </w:pPr>
      <w:hyperlink w:anchor="_Toc175054981" w:history="1">
        <w:r w:rsidRPr="003C27F3">
          <w:rPr>
            <w:rStyle w:val="Hyperlink"/>
            <w:noProof/>
            <w:lang w:val="en-GB"/>
          </w:rPr>
          <w:t>3</w:t>
        </w:r>
        <w:r>
          <w:rPr>
            <w:rFonts w:eastAsiaTheme="minorEastAsia"/>
            <w:noProof/>
            <w:sz w:val="24"/>
            <w:szCs w:val="24"/>
            <w:lang w:val="en-US"/>
          </w:rPr>
          <w:tab/>
        </w:r>
        <w:r w:rsidRPr="003C27F3">
          <w:rPr>
            <w:rStyle w:val="Hyperlink"/>
            <w:noProof/>
            <w:lang w:val="en-GB"/>
          </w:rPr>
          <w:t>Project Stakeholders</w:t>
        </w:r>
        <w:r>
          <w:rPr>
            <w:noProof/>
            <w:webHidden/>
          </w:rPr>
          <w:tab/>
        </w:r>
        <w:r>
          <w:rPr>
            <w:noProof/>
            <w:webHidden/>
          </w:rPr>
          <w:fldChar w:fldCharType="begin"/>
        </w:r>
        <w:r>
          <w:rPr>
            <w:noProof/>
            <w:webHidden/>
          </w:rPr>
          <w:instrText xml:space="preserve"> PAGEREF _Toc175054981 \h </w:instrText>
        </w:r>
        <w:r>
          <w:rPr>
            <w:noProof/>
            <w:webHidden/>
          </w:rPr>
        </w:r>
        <w:r>
          <w:rPr>
            <w:noProof/>
            <w:webHidden/>
          </w:rPr>
          <w:fldChar w:fldCharType="separate"/>
        </w:r>
        <w:r>
          <w:rPr>
            <w:noProof/>
            <w:webHidden/>
          </w:rPr>
          <w:t>12</w:t>
        </w:r>
        <w:r>
          <w:rPr>
            <w:noProof/>
            <w:webHidden/>
          </w:rPr>
          <w:fldChar w:fldCharType="end"/>
        </w:r>
      </w:hyperlink>
    </w:p>
    <w:p w14:paraId="7BAE7315" w14:textId="42376E63" w:rsidR="001A397B" w:rsidRDefault="001A397B">
      <w:pPr>
        <w:pStyle w:val="TOC1"/>
        <w:rPr>
          <w:rFonts w:eastAsiaTheme="minorEastAsia"/>
          <w:noProof/>
          <w:sz w:val="24"/>
          <w:szCs w:val="24"/>
          <w:lang w:val="en-US"/>
        </w:rPr>
      </w:pPr>
      <w:hyperlink w:anchor="_Toc175054982" w:history="1">
        <w:r w:rsidRPr="003C27F3">
          <w:rPr>
            <w:rStyle w:val="Hyperlink"/>
            <w:noProof/>
            <w:lang w:val="en-GB"/>
          </w:rPr>
          <w:t>4</w:t>
        </w:r>
        <w:r>
          <w:rPr>
            <w:rFonts w:eastAsiaTheme="minorEastAsia"/>
            <w:noProof/>
            <w:sz w:val="24"/>
            <w:szCs w:val="24"/>
            <w:lang w:val="en-US"/>
          </w:rPr>
          <w:tab/>
        </w:r>
        <w:r w:rsidRPr="003C27F3">
          <w:rPr>
            <w:rStyle w:val="Hyperlink"/>
            <w:noProof/>
            <w:lang w:val="en-GB"/>
          </w:rPr>
          <w:t>Stakeholder Engagement Program</w:t>
        </w:r>
        <w:r>
          <w:rPr>
            <w:noProof/>
            <w:webHidden/>
          </w:rPr>
          <w:tab/>
        </w:r>
        <w:r>
          <w:rPr>
            <w:noProof/>
            <w:webHidden/>
          </w:rPr>
          <w:fldChar w:fldCharType="begin"/>
        </w:r>
        <w:r>
          <w:rPr>
            <w:noProof/>
            <w:webHidden/>
          </w:rPr>
          <w:instrText xml:space="preserve"> PAGEREF _Toc175054982 \h </w:instrText>
        </w:r>
        <w:r>
          <w:rPr>
            <w:noProof/>
            <w:webHidden/>
          </w:rPr>
        </w:r>
        <w:r>
          <w:rPr>
            <w:noProof/>
            <w:webHidden/>
          </w:rPr>
          <w:fldChar w:fldCharType="separate"/>
        </w:r>
        <w:r>
          <w:rPr>
            <w:noProof/>
            <w:webHidden/>
          </w:rPr>
          <w:t>14</w:t>
        </w:r>
        <w:r>
          <w:rPr>
            <w:noProof/>
            <w:webHidden/>
          </w:rPr>
          <w:fldChar w:fldCharType="end"/>
        </w:r>
      </w:hyperlink>
    </w:p>
    <w:p w14:paraId="6E81F080" w14:textId="3E71B490" w:rsidR="001A397B" w:rsidRDefault="001A397B">
      <w:pPr>
        <w:pStyle w:val="TOC2"/>
        <w:tabs>
          <w:tab w:val="left" w:pos="1320"/>
        </w:tabs>
        <w:rPr>
          <w:rFonts w:eastAsiaTheme="minorEastAsia"/>
          <w:noProof/>
          <w:sz w:val="24"/>
          <w:szCs w:val="24"/>
          <w:lang w:val="en-US"/>
        </w:rPr>
      </w:pPr>
      <w:hyperlink w:anchor="_Toc175054983" w:history="1">
        <w:r w:rsidRPr="003C27F3">
          <w:rPr>
            <w:rStyle w:val="Hyperlink"/>
            <w:noProof/>
          </w:rPr>
          <w:t>4.1</w:t>
        </w:r>
        <w:r>
          <w:rPr>
            <w:rFonts w:eastAsiaTheme="minorEastAsia"/>
            <w:noProof/>
            <w:sz w:val="24"/>
            <w:szCs w:val="24"/>
            <w:lang w:val="en-US"/>
          </w:rPr>
          <w:tab/>
        </w:r>
        <w:r w:rsidRPr="003C27F3">
          <w:rPr>
            <w:rStyle w:val="Hyperlink"/>
            <w:noProof/>
          </w:rPr>
          <w:t>Disclosure of Project Documents</w:t>
        </w:r>
        <w:r>
          <w:rPr>
            <w:noProof/>
            <w:webHidden/>
          </w:rPr>
          <w:tab/>
        </w:r>
        <w:r>
          <w:rPr>
            <w:noProof/>
            <w:webHidden/>
          </w:rPr>
          <w:fldChar w:fldCharType="begin"/>
        </w:r>
        <w:r>
          <w:rPr>
            <w:noProof/>
            <w:webHidden/>
          </w:rPr>
          <w:instrText xml:space="preserve"> PAGEREF _Toc175054983 \h </w:instrText>
        </w:r>
        <w:r>
          <w:rPr>
            <w:noProof/>
            <w:webHidden/>
          </w:rPr>
        </w:r>
        <w:r>
          <w:rPr>
            <w:noProof/>
            <w:webHidden/>
          </w:rPr>
          <w:fldChar w:fldCharType="separate"/>
        </w:r>
        <w:r>
          <w:rPr>
            <w:noProof/>
            <w:webHidden/>
          </w:rPr>
          <w:t>14</w:t>
        </w:r>
        <w:r>
          <w:rPr>
            <w:noProof/>
            <w:webHidden/>
          </w:rPr>
          <w:fldChar w:fldCharType="end"/>
        </w:r>
      </w:hyperlink>
    </w:p>
    <w:p w14:paraId="09F452B8" w14:textId="67FC3A37" w:rsidR="001A397B" w:rsidRDefault="001A397B">
      <w:pPr>
        <w:pStyle w:val="TOC2"/>
        <w:tabs>
          <w:tab w:val="left" w:pos="1320"/>
        </w:tabs>
        <w:rPr>
          <w:rFonts w:eastAsiaTheme="minorEastAsia"/>
          <w:noProof/>
          <w:sz w:val="24"/>
          <w:szCs w:val="24"/>
          <w:lang w:val="en-US"/>
        </w:rPr>
      </w:pPr>
      <w:hyperlink w:anchor="_Toc175054984" w:history="1">
        <w:r w:rsidRPr="003C27F3">
          <w:rPr>
            <w:rStyle w:val="Hyperlink"/>
            <w:noProof/>
          </w:rPr>
          <w:t>4.2</w:t>
        </w:r>
        <w:r>
          <w:rPr>
            <w:rFonts w:eastAsiaTheme="minorEastAsia"/>
            <w:noProof/>
            <w:sz w:val="24"/>
            <w:szCs w:val="24"/>
            <w:lang w:val="en-US"/>
          </w:rPr>
          <w:tab/>
        </w:r>
        <w:r w:rsidRPr="003C27F3">
          <w:rPr>
            <w:rStyle w:val="Hyperlink"/>
            <w:noProof/>
          </w:rPr>
          <w:t>Informing the Public About Construction Works</w:t>
        </w:r>
        <w:r>
          <w:rPr>
            <w:noProof/>
            <w:webHidden/>
          </w:rPr>
          <w:tab/>
        </w:r>
        <w:r>
          <w:rPr>
            <w:noProof/>
            <w:webHidden/>
          </w:rPr>
          <w:fldChar w:fldCharType="begin"/>
        </w:r>
        <w:r>
          <w:rPr>
            <w:noProof/>
            <w:webHidden/>
          </w:rPr>
          <w:instrText xml:space="preserve"> PAGEREF _Toc175054984 \h </w:instrText>
        </w:r>
        <w:r>
          <w:rPr>
            <w:noProof/>
            <w:webHidden/>
          </w:rPr>
        </w:r>
        <w:r>
          <w:rPr>
            <w:noProof/>
            <w:webHidden/>
          </w:rPr>
          <w:fldChar w:fldCharType="separate"/>
        </w:r>
        <w:r>
          <w:rPr>
            <w:noProof/>
            <w:webHidden/>
          </w:rPr>
          <w:t>14</w:t>
        </w:r>
        <w:r>
          <w:rPr>
            <w:noProof/>
            <w:webHidden/>
          </w:rPr>
          <w:fldChar w:fldCharType="end"/>
        </w:r>
      </w:hyperlink>
    </w:p>
    <w:p w14:paraId="7D1605D3" w14:textId="1F89B851" w:rsidR="001A397B" w:rsidRDefault="001A397B">
      <w:pPr>
        <w:pStyle w:val="TOC2"/>
        <w:tabs>
          <w:tab w:val="left" w:pos="1320"/>
        </w:tabs>
        <w:rPr>
          <w:rFonts w:eastAsiaTheme="minorEastAsia"/>
          <w:noProof/>
          <w:sz w:val="24"/>
          <w:szCs w:val="24"/>
          <w:lang w:val="en-US"/>
        </w:rPr>
      </w:pPr>
      <w:hyperlink w:anchor="_Toc175054985" w:history="1">
        <w:r w:rsidRPr="003C27F3">
          <w:rPr>
            <w:rStyle w:val="Hyperlink"/>
            <w:noProof/>
          </w:rPr>
          <w:t>4.3</w:t>
        </w:r>
        <w:r>
          <w:rPr>
            <w:rFonts w:eastAsiaTheme="minorEastAsia"/>
            <w:noProof/>
            <w:sz w:val="24"/>
            <w:szCs w:val="24"/>
            <w:lang w:val="en-US"/>
          </w:rPr>
          <w:tab/>
        </w:r>
        <w:r w:rsidRPr="003C27F3">
          <w:rPr>
            <w:rStyle w:val="Hyperlink"/>
            <w:noProof/>
          </w:rPr>
          <w:t>Engagement Objectives and Methods</w:t>
        </w:r>
        <w:r>
          <w:rPr>
            <w:noProof/>
            <w:webHidden/>
          </w:rPr>
          <w:tab/>
        </w:r>
        <w:r>
          <w:rPr>
            <w:noProof/>
            <w:webHidden/>
          </w:rPr>
          <w:fldChar w:fldCharType="begin"/>
        </w:r>
        <w:r>
          <w:rPr>
            <w:noProof/>
            <w:webHidden/>
          </w:rPr>
          <w:instrText xml:space="preserve"> PAGEREF _Toc175054985 \h </w:instrText>
        </w:r>
        <w:r>
          <w:rPr>
            <w:noProof/>
            <w:webHidden/>
          </w:rPr>
        </w:r>
        <w:r>
          <w:rPr>
            <w:noProof/>
            <w:webHidden/>
          </w:rPr>
          <w:fldChar w:fldCharType="separate"/>
        </w:r>
        <w:r>
          <w:rPr>
            <w:noProof/>
            <w:webHidden/>
          </w:rPr>
          <w:t>14</w:t>
        </w:r>
        <w:r>
          <w:rPr>
            <w:noProof/>
            <w:webHidden/>
          </w:rPr>
          <w:fldChar w:fldCharType="end"/>
        </w:r>
      </w:hyperlink>
    </w:p>
    <w:p w14:paraId="50EA7D91" w14:textId="3EB337F3" w:rsidR="001A397B" w:rsidRDefault="001A397B">
      <w:pPr>
        <w:pStyle w:val="TOC1"/>
        <w:rPr>
          <w:rFonts w:eastAsiaTheme="minorEastAsia"/>
          <w:noProof/>
          <w:sz w:val="24"/>
          <w:szCs w:val="24"/>
          <w:lang w:val="en-US"/>
        </w:rPr>
      </w:pPr>
      <w:hyperlink w:anchor="_Toc175054986" w:history="1">
        <w:r w:rsidRPr="003C27F3">
          <w:rPr>
            <w:rStyle w:val="Hyperlink"/>
            <w:noProof/>
            <w:lang w:val="en-GB"/>
          </w:rPr>
          <w:t>5</w:t>
        </w:r>
        <w:r>
          <w:rPr>
            <w:rFonts w:eastAsiaTheme="minorEastAsia"/>
            <w:noProof/>
            <w:sz w:val="24"/>
            <w:szCs w:val="24"/>
            <w:lang w:val="en-US"/>
          </w:rPr>
          <w:tab/>
        </w:r>
        <w:r w:rsidRPr="003C27F3">
          <w:rPr>
            <w:rStyle w:val="Hyperlink"/>
            <w:noProof/>
            <w:lang w:val="en-GB"/>
          </w:rPr>
          <w:t>Grievance Management</w:t>
        </w:r>
        <w:r>
          <w:rPr>
            <w:noProof/>
            <w:webHidden/>
          </w:rPr>
          <w:tab/>
        </w:r>
        <w:r>
          <w:rPr>
            <w:noProof/>
            <w:webHidden/>
          </w:rPr>
          <w:fldChar w:fldCharType="begin"/>
        </w:r>
        <w:r>
          <w:rPr>
            <w:noProof/>
            <w:webHidden/>
          </w:rPr>
          <w:instrText xml:space="preserve"> PAGEREF _Toc175054986 \h </w:instrText>
        </w:r>
        <w:r>
          <w:rPr>
            <w:noProof/>
            <w:webHidden/>
          </w:rPr>
        </w:r>
        <w:r>
          <w:rPr>
            <w:noProof/>
            <w:webHidden/>
          </w:rPr>
          <w:fldChar w:fldCharType="separate"/>
        </w:r>
        <w:r>
          <w:rPr>
            <w:noProof/>
            <w:webHidden/>
          </w:rPr>
          <w:t>17</w:t>
        </w:r>
        <w:r>
          <w:rPr>
            <w:noProof/>
            <w:webHidden/>
          </w:rPr>
          <w:fldChar w:fldCharType="end"/>
        </w:r>
      </w:hyperlink>
    </w:p>
    <w:p w14:paraId="4EDFFEB7" w14:textId="61664D15" w:rsidR="001A397B" w:rsidRDefault="001A397B">
      <w:pPr>
        <w:pStyle w:val="TOC1"/>
        <w:rPr>
          <w:rFonts w:eastAsiaTheme="minorEastAsia"/>
          <w:noProof/>
          <w:sz w:val="24"/>
          <w:szCs w:val="24"/>
          <w:lang w:val="en-US"/>
        </w:rPr>
      </w:pPr>
      <w:hyperlink w:anchor="_Toc175054987" w:history="1">
        <w:r w:rsidRPr="003C27F3">
          <w:rPr>
            <w:rStyle w:val="Hyperlink"/>
            <w:noProof/>
            <w:lang w:val="en-GB"/>
          </w:rPr>
          <w:t>6</w:t>
        </w:r>
        <w:r>
          <w:rPr>
            <w:rFonts w:eastAsiaTheme="minorEastAsia"/>
            <w:noProof/>
            <w:sz w:val="24"/>
            <w:szCs w:val="24"/>
            <w:lang w:val="en-US"/>
          </w:rPr>
          <w:tab/>
        </w:r>
        <w:r w:rsidRPr="003C27F3">
          <w:rPr>
            <w:rStyle w:val="Hyperlink"/>
            <w:noProof/>
            <w:lang w:val="en-GB"/>
          </w:rPr>
          <w:t>Monitoring and Reporting</w:t>
        </w:r>
        <w:r>
          <w:rPr>
            <w:noProof/>
            <w:webHidden/>
          </w:rPr>
          <w:tab/>
        </w:r>
        <w:r>
          <w:rPr>
            <w:noProof/>
            <w:webHidden/>
          </w:rPr>
          <w:fldChar w:fldCharType="begin"/>
        </w:r>
        <w:r>
          <w:rPr>
            <w:noProof/>
            <w:webHidden/>
          </w:rPr>
          <w:instrText xml:space="preserve"> PAGEREF _Toc175054987 \h </w:instrText>
        </w:r>
        <w:r>
          <w:rPr>
            <w:noProof/>
            <w:webHidden/>
          </w:rPr>
        </w:r>
        <w:r>
          <w:rPr>
            <w:noProof/>
            <w:webHidden/>
          </w:rPr>
          <w:fldChar w:fldCharType="separate"/>
        </w:r>
        <w:r>
          <w:rPr>
            <w:noProof/>
            <w:webHidden/>
          </w:rPr>
          <w:t>19</w:t>
        </w:r>
        <w:r>
          <w:rPr>
            <w:noProof/>
            <w:webHidden/>
          </w:rPr>
          <w:fldChar w:fldCharType="end"/>
        </w:r>
      </w:hyperlink>
    </w:p>
    <w:p w14:paraId="023B808F" w14:textId="259C2054" w:rsidR="001A397B" w:rsidRDefault="001A397B">
      <w:pPr>
        <w:pStyle w:val="TOC1"/>
        <w:rPr>
          <w:rFonts w:eastAsiaTheme="minorEastAsia"/>
          <w:noProof/>
          <w:sz w:val="24"/>
          <w:szCs w:val="24"/>
          <w:lang w:val="en-US"/>
        </w:rPr>
      </w:pPr>
      <w:hyperlink w:anchor="_Toc175054988" w:history="1">
        <w:r w:rsidRPr="003C27F3">
          <w:rPr>
            <w:rStyle w:val="Hyperlink"/>
            <w:noProof/>
            <w:lang w:val="en-GB"/>
          </w:rPr>
          <w:t>7</w:t>
        </w:r>
        <w:r>
          <w:rPr>
            <w:rFonts w:eastAsiaTheme="minorEastAsia"/>
            <w:noProof/>
            <w:sz w:val="24"/>
            <w:szCs w:val="24"/>
            <w:lang w:val="en-US"/>
          </w:rPr>
          <w:tab/>
        </w:r>
        <w:r w:rsidRPr="003C27F3">
          <w:rPr>
            <w:rStyle w:val="Hyperlink"/>
            <w:noProof/>
            <w:lang w:val="en-GB"/>
          </w:rPr>
          <w:t>Appendices</w:t>
        </w:r>
        <w:r>
          <w:rPr>
            <w:noProof/>
            <w:webHidden/>
          </w:rPr>
          <w:tab/>
        </w:r>
        <w:r>
          <w:rPr>
            <w:noProof/>
            <w:webHidden/>
          </w:rPr>
          <w:fldChar w:fldCharType="begin"/>
        </w:r>
        <w:r>
          <w:rPr>
            <w:noProof/>
            <w:webHidden/>
          </w:rPr>
          <w:instrText xml:space="preserve"> PAGEREF _Toc175054988 \h </w:instrText>
        </w:r>
        <w:r>
          <w:rPr>
            <w:noProof/>
            <w:webHidden/>
          </w:rPr>
        </w:r>
        <w:r>
          <w:rPr>
            <w:noProof/>
            <w:webHidden/>
          </w:rPr>
          <w:fldChar w:fldCharType="separate"/>
        </w:r>
        <w:r>
          <w:rPr>
            <w:noProof/>
            <w:webHidden/>
          </w:rPr>
          <w:t>20</w:t>
        </w:r>
        <w:r>
          <w:rPr>
            <w:noProof/>
            <w:webHidden/>
          </w:rPr>
          <w:fldChar w:fldCharType="end"/>
        </w:r>
      </w:hyperlink>
    </w:p>
    <w:p w14:paraId="3FBFABC4" w14:textId="63B0F097" w:rsidR="001A397B" w:rsidRDefault="001A397B">
      <w:pPr>
        <w:pStyle w:val="TOC2"/>
        <w:rPr>
          <w:rFonts w:eastAsiaTheme="minorEastAsia"/>
          <w:noProof/>
          <w:sz w:val="24"/>
          <w:szCs w:val="24"/>
          <w:lang w:val="en-US"/>
        </w:rPr>
      </w:pPr>
      <w:hyperlink w:anchor="_Toc175054989" w:history="1">
        <w:r w:rsidRPr="003C27F3">
          <w:rPr>
            <w:rStyle w:val="Hyperlink"/>
            <w:noProof/>
          </w:rPr>
          <w:t>Appendix 1: Text for Public Grievance Leaflet</w:t>
        </w:r>
        <w:r>
          <w:rPr>
            <w:noProof/>
            <w:webHidden/>
          </w:rPr>
          <w:tab/>
        </w:r>
        <w:r>
          <w:rPr>
            <w:noProof/>
            <w:webHidden/>
          </w:rPr>
          <w:fldChar w:fldCharType="begin"/>
        </w:r>
        <w:r>
          <w:rPr>
            <w:noProof/>
            <w:webHidden/>
          </w:rPr>
          <w:instrText xml:space="preserve"> PAGEREF _Toc175054989 \h </w:instrText>
        </w:r>
        <w:r>
          <w:rPr>
            <w:noProof/>
            <w:webHidden/>
          </w:rPr>
        </w:r>
        <w:r>
          <w:rPr>
            <w:noProof/>
            <w:webHidden/>
          </w:rPr>
          <w:fldChar w:fldCharType="separate"/>
        </w:r>
        <w:r>
          <w:rPr>
            <w:noProof/>
            <w:webHidden/>
          </w:rPr>
          <w:t>20</w:t>
        </w:r>
        <w:r>
          <w:rPr>
            <w:noProof/>
            <w:webHidden/>
          </w:rPr>
          <w:fldChar w:fldCharType="end"/>
        </w:r>
      </w:hyperlink>
    </w:p>
    <w:p w14:paraId="372D526D" w14:textId="582E30E2" w:rsidR="001A397B" w:rsidRDefault="001A397B">
      <w:pPr>
        <w:pStyle w:val="TOC2"/>
        <w:rPr>
          <w:rFonts w:eastAsiaTheme="minorEastAsia"/>
          <w:noProof/>
          <w:sz w:val="24"/>
          <w:szCs w:val="24"/>
          <w:lang w:val="en-US"/>
        </w:rPr>
      </w:pPr>
      <w:hyperlink w:anchor="_Toc175054990" w:history="1">
        <w:r w:rsidRPr="003C27F3">
          <w:rPr>
            <w:rStyle w:val="Hyperlink"/>
            <w:noProof/>
          </w:rPr>
          <w:t>Appendix 2: Project Grievance Form</w:t>
        </w:r>
        <w:r>
          <w:rPr>
            <w:noProof/>
            <w:webHidden/>
          </w:rPr>
          <w:tab/>
        </w:r>
        <w:r>
          <w:rPr>
            <w:noProof/>
            <w:webHidden/>
          </w:rPr>
          <w:fldChar w:fldCharType="begin"/>
        </w:r>
        <w:r>
          <w:rPr>
            <w:noProof/>
            <w:webHidden/>
          </w:rPr>
          <w:instrText xml:space="preserve"> PAGEREF _Toc175054990 \h </w:instrText>
        </w:r>
        <w:r>
          <w:rPr>
            <w:noProof/>
            <w:webHidden/>
          </w:rPr>
        </w:r>
        <w:r>
          <w:rPr>
            <w:noProof/>
            <w:webHidden/>
          </w:rPr>
          <w:fldChar w:fldCharType="separate"/>
        </w:r>
        <w:r>
          <w:rPr>
            <w:noProof/>
            <w:webHidden/>
          </w:rPr>
          <w:t>21</w:t>
        </w:r>
        <w:r>
          <w:rPr>
            <w:noProof/>
            <w:webHidden/>
          </w:rPr>
          <w:fldChar w:fldCharType="end"/>
        </w:r>
      </w:hyperlink>
    </w:p>
    <w:p w14:paraId="60BFF05E" w14:textId="7F539E5F" w:rsidR="001A397B" w:rsidRDefault="001A397B">
      <w:pPr>
        <w:pStyle w:val="TOC2"/>
        <w:rPr>
          <w:rFonts w:eastAsiaTheme="minorEastAsia"/>
          <w:noProof/>
          <w:sz w:val="24"/>
          <w:szCs w:val="24"/>
          <w:lang w:val="en-US"/>
        </w:rPr>
      </w:pPr>
      <w:hyperlink w:anchor="_Toc175054991" w:history="1">
        <w:r w:rsidRPr="003C27F3">
          <w:rPr>
            <w:rStyle w:val="Hyperlink"/>
            <w:noProof/>
          </w:rPr>
          <w:t>Appendix 3: Grievance Registry – Template</w:t>
        </w:r>
        <w:r>
          <w:rPr>
            <w:noProof/>
            <w:webHidden/>
          </w:rPr>
          <w:tab/>
        </w:r>
        <w:r>
          <w:rPr>
            <w:noProof/>
            <w:webHidden/>
          </w:rPr>
          <w:fldChar w:fldCharType="begin"/>
        </w:r>
        <w:r>
          <w:rPr>
            <w:noProof/>
            <w:webHidden/>
          </w:rPr>
          <w:instrText xml:space="preserve"> PAGEREF _Toc175054991 \h </w:instrText>
        </w:r>
        <w:r>
          <w:rPr>
            <w:noProof/>
            <w:webHidden/>
          </w:rPr>
        </w:r>
        <w:r>
          <w:rPr>
            <w:noProof/>
            <w:webHidden/>
          </w:rPr>
          <w:fldChar w:fldCharType="separate"/>
        </w:r>
        <w:r>
          <w:rPr>
            <w:noProof/>
            <w:webHidden/>
          </w:rPr>
          <w:t>22</w:t>
        </w:r>
        <w:r>
          <w:rPr>
            <w:noProof/>
            <w:webHidden/>
          </w:rPr>
          <w:fldChar w:fldCharType="end"/>
        </w:r>
      </w:hyperlink>
    </w:p>
    <w:p w14:paraId="27F2C9C4" w14:textId="3E753F02" w:rsidR="00CD27F9" w:rsidRPr="00525523" w:rsidRDefault="001D178C" w:rsidP="00612D22">
      <w:pPr>
        <w:spacing w:line="276" w:lineRule="auto"/>
        <w:rPr>
          <w:rFonts w:asciiTheme="minorHAnsi" w:hAnsiTheme="minorHAnsi" w:cstheme="minorHAnsi"/>
          <w:sz w:val="18"/>
          <w:lang w:val="en-GB"/>
        </w:rPr>
        <w:sectPr w:rsidR="00CD27F9" w:rsidRPr="00525523" w:rsidSect="00ED3CAF">
          <w:headerReference w:type="default" r:id="rId17"/>
          <w:pgSz w:w="11906" w:h="16838"/>
          <w:pgMar w:top="1440" w:right="1440" w:bottom="1440" w:left="1440" w:header="708" w:footer="708" w:gutter="0"/>
          <w:cols w:space="708"/>
          <w:docGrid w:linePitch="360"/>
        </w:sectPr>
      </w:pPr>
      <w:r w:rsidRPr="00525523">
        <w:rPr>
          <w:rFonts w:asciiTheme="minorHAnsi" w:hAnsiTheme="minorHAnsi" w:cstheme="minorHAnsi"/>
          <w:b/>
          <w:sz w:val="18"/>
          <w:lang w:val="en-GB"/>
        </w:rPr>
        <w:fldChar w:fldCharType="end"/>
      </w:r>
    </w:p>
    <w:p w14:paraId="33B40408" w14:textId="2BD0CD3B" w:rsidR="00E21AC0" w:rsidRPr="00525523" w:rsidRDefault="00EF2FD1" w:rsidP="00550639">
      <w:pPr>
        <w:rPr>
          <w:rFonts w:asciiTheme="minorHAnsi" w:hAnsiTheme="minorHAnsi" w:cstheme="minorHAnsi"/>
          <w:color w:val="00B0F0"/>
          <w:sz w:val="32"/>
          <w:szCs w:val="32"/>
          <w:lang w:val="en-GB"/>
        </w:rPr>
      </w:pPr>
      <w:bookmarkStart w:id="1" w:name="_Toc149307238"/>
      <w:r w:rsidRPr="00525523">
        <w:rPr>
          <w:rFonts w:asciiTheme="minorHAnsi" w:hAnsiTheme="minorHAnsi" w:cstheme="minorHAnsi"/>
          <w:color w:val="00B0F0"/>
          <w:sz w:val="32"/>
          <w:szCs w:val="32"/>
          <w:lang w:val="en-GB"/>
        </w:rPr>
        <w:lastRenderedPageBreak/>
        <w:t>List of Abbreviations</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7710"/>
      </w:tblGrid>
      <w:tr w:rsidR="002B2A11" w:rsidRPr="00525523" w14:paraId="11B99BAB" w14:textId="77777777" w:rsidTr="00AF0DFE">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tcPr>
          <w:p w14:paraId="1F860A9F" w14:textId="0AC5CE30" w:rsidR="002B2A11" w:rsidRPr="00525523" w:rsidRDefault="00AF0DFE" w:rsidP="00C53BEF">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sz w:val="18"/>
                <w:szCs w:val="18"/>
              </w:rPr>
              <w:t>ACM</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tcPr>
          <w:p w14:paraId="74523B4B" w14:textId="46A8C77F" w:rsidR="002B2A11" w:rsidRPr="00525523" w:rsidRDefault="00AF0DFE" w:rsidP="00C53BEF">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Asbestos-</w:t>
            </w:r>
            <w:r w:rsidR="006F4773" w:rsidRPr="00525523">
              <w:rPr>
                <w:rFonts w:asciiTheme="minorHAnsi" w:hAnsiTheme="minorHAnsi" w:cstheme="minorHAnsi"/>
                <w:b w:val="0"/>
                <w:caps w:val="0"/>
                <w:sz w:val="18"/>
                <w:szCs w:val="18"/>
              </w:rPr>
              <w:t>C</w:t>
            </w:r>
            <w:r w:rsidRPr="00525523">
              <w:rPr>
                <w:rFonts w:asciiTheme="minorHAnsi" w:hAnsiTheme="minorHAnsi" w:cstheme="minorHAnsi"/>
                <w:b w:val="0"/>
                <w:caps w:val="0"/>
                <w:sz w:val="18"/>
                <w:szCs w:val="18"/>
              </w:rPr>
              <w:t xml:space="preserve">ontaining </w:t>
            </w:r>
            <w:r w:rsidR="006F4773" w:rsidRPr="00525523">
              <w:rPr>
                <w:rFonts w:asciiTheme="minorHAnsi" w:hAnsiTheme="minorHAnsi" w:cstheme="minorHAnsi"/>
                <w:b w:val="0"/>
                <w:caps w:val="0"/>
                <w:sz w:val="18"/>
                <w:szCs w:val="18"/>
              </w:rPr>
              <w:t>Materials</w:t>
            </w:r>
          </w:p>
        </w:tc>
      </w:tr>
      <w:tr w:rsidR="00AF0DFE" w:rsidRPr="00525523" w14:paraId="57E10971"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tcPr>
          <w:p w14:paraId="5BF53D37" w14:textId="29E63A4D"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caps w:val="0"/>
                <w:sz w:val="18"/>
                <w:szCs w:val="18"/>
              </w:rPr>
            </w:pPr>
            <w:r w:rsidRPr="00525523">
              <w:rPr>
                <w:rFonts w:asciiTheme="minorHAnsi" w:hAnsiTheme="minorHAnsi" w:cstheme="minorHAnsi"/>
                <w:b w:val="0"/>
                <w:caps w:val="0"/>
                <w:sz w:val="18"/>
                <w:szCs w:val="18"/>
              </w:rPr>
              <w:t>EBRD </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tcPr>
          <w:p w14:paraId="6A3A411E" w14:textId="0057670E"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caps w:val="0"/>
                <w:sz w:val="18"/>
                <w:szCs w:val="18"/>
              </w:rPr>
            </w:pPr>
            <w:r w:rsidRPr="00525523">
              <w:rPr>
                <w:rFonts w:asciiTheme="minorHAnsi" w:hAnsiTheme="minorHAnsi" w:cstheme="minorHAnsi"/>
                <w:b w:val="0"/>
                <w:caps w:val="0"/>
                <w:sz w:val="18"/>
                <w:szCs w:val="18"/>
              </w:rPr>
              <w:t>European Bank for Reconstruction and Development </w:t>
            </w:r>
          </w:p>
        </w:tc>
      </w:tr>
      <w:tr w:rsidR="00E10506" w:rsidRPr="00525523" w14:paraId="5E606090"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tcPr>
          <w:p w14:paraId="482B2B12" w14:textId="34A6E83B" w:rsidR="00E10506" w:rsidRPr="00525523" w:rsidRDefault="00E10506" w:rsidP="00AF0DFE">
            <w:pPr>
              <w:pStyle w:val="Indhold"/>
              <w:pBdr>
                <w:between w:val="single" w:sz="4" w:space="1" w:color="A6A6A6" w:themeColor="background1" w:themeShade="A6"/>
              </w:pBdr>
              <w:spacing w:before="60"/>
              <w:rPr>
                <w:rFonts w:asciiTheme="minorHAnsi" w:hAnsiTheme="minorHAnsi" w:cstheme="minorHAnsi"/>
                <w:b w:val="0"/>
                <w:caps w:val="0"/>
                <w:sz w:val="18"/>
                <w:szCs w:val="18"/>
              </w:rPr>
            </w:pPr>
            <w:r>
              <w:rPr>
                <w:rFonts w:asciiTheme="minorHAnsi" w:hAnsiTheme="minorHAnsi" w:cstheme="minorHAnsi"/>
                <w:b w:val="0"/>
                <w:caps w:val="0"/>
                <w:sz w:val="18"/>
                <w:szCs w:val="18"/>
              </w:rPr>
              <w:t>GBVH</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tcPr>
          <w:p w14:paraId="3B203A11" w14:textId="6157077D" w:rsidR="00E10506" w:rsidRPr="00525523" w:rsidRDefault="00E10506" w:rsidP="00AF0DFE">
            <w:pPr>
              <w:pStyle w:val="Indhold"/>
              <w:pBdr>
                <w:between w:val="single" w:sz="4" w:space="1" w:color="A6A6A6" w:themeColor="background1" w:themeShade="A6"/>
              </w:pBdr>
              <w:spacing w:before="60"/>
              <w:rPr>
                <w:rFonts w:asciiTheme="minorHAnsi" w:hAnsiTheme="minorHAnsi" w:cstheme="minorHAnsi"/>
                <w:b w:val="0"/>
                <w:caps w:val="0"/>
                <w:sz w:val="18"/>
                <w:szCs w:val="18"/>
              </w:rPr>
            </w:pPr>
            <w:r w:rsidRPr="00E10506">
              <w:rPr>
                <w:rFonts w:asciiTheme="minorHAnsi" w:hAnsiTheme="minorHAnsi" w:cstheme="minorHAnsi"/>
                <w:b w:val="0"/>
                <w:caps w:val="0"/>
                <w:sz w:val="18"/>
                <w:szCs w:val="18"/>
              </w:rPr>
              <w:t>Gender-based Violence and Harassment</w:t>
            </w:r>
          </w:p>
        </w:tc>
      </w:tr>
      <w:tr w:rsidR="00AF0DFE" w:rsidRPr="00525523" w14:paraId="2666CC23"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0C404139" w14:textId="5F7DC3E1"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bookmarkStart w:id="2" w:name="_Hlk171934310"/>
            <w:r w:rsidRPr="00525523">
              <w:rPr>
                <w:rFonts w:asciiTheme="minorHAnsi" w:hAnsiTheme="minorHAnsi" w:cstheme="minorHAnsi"/>
                <w:b w:val="0"/>
                <w:caps w:val="0"/>
                <w:sz w:val="18"/>
                <w:szCs w:val="18"/>
              </w:rPr>
              <w:t>Ministry</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1812DAF6" w14:textId="0232397A"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Ministry of Education, Science and Innovation </w:t>
            </w:r>
          </w:p>
        </w:tc>
      </w:tr>
      <w:bookmarkEnd w:id="2"/>
      <w:tr w:rsidR="00AF0DFE" w:rsidRPr="00525523" w14:paraId="3FEB60BE"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tcPr>
          <w:p w14:paraId="150AAB83" w14:textId="35DF460A"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caps w:val="0"/>
                <w:sz w:val="18"/>
                <w:szCs w:val="18"/>
              </w:rPr>
            </w:pPr>
            <w:r w:rsidRPr="00525523">
              <w:rPr>
                <w:rFonts w:asciiTheme="minorHAnsi" w:hAnsiTheme="minorHAnsi" w:cstheme="minorHAnsi"/>
                <w:b w:val="0"/>
                <w:caps w:val="0"/>
                <w:sz w:val="18"/>
                <w:szCs w:val="18"/>
              </w:rPr>
              <w:t>NTS</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tcPr>
          <w:p w14:paraId="5562873F" w14:textId="590FA159"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caps w:val="0"/>
                <w:sz w:val="18"/>
                <w:szCs w:val="18"/>
              </w:rPr>
            </w:pPr>
            <w:r w:rsidRPr="00525523">
              <w:rPr>
                <w:rFonts w:asciiTheme="minorHAnsi" w:hAnsiTheme="minorHAnsi" w:cstheme="minorHAnsi"/>
                <w:b w:val="0"/>
                <w:caps w:val="0"/>
                <w:sz w:val="18"/>
                <w:szCs w:val="18"/>
              </w:rPr>
              <w:t>Non-technical Summary</w:t>
            </w:r>
          </w:p>
        </w:tc>
      </w:tr>
      <w:tr w:rsidR="00AF0DFE" w:rsidRPr="00525523" w14:paraId="66109D6F"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tcPr>
          <w:p w14:paraId="0F9090D1" w14:textId="0BF87BF3"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SEP</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tcPr>
          <w:p w14:paraId="3810581A" w14:textId="545D9D39"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 xml:space="preserve">Stakeholder Engagement Plan </w:t>
            </w:r>
          </w:p>
        </w:tc>
      </w:tr>
      <w:tr w:rsidR="00AF0DFE" w:rsidRPr="00525523" w14:paraId="3E5C08D4"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249611FE" w14:textId="030CE3D6"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PIU </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2C3D1504" w14:textId="5F9A7260"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Project Implementation Unit </w:t>
            </w:r>
          </w:p>
        </w:tc>
      </w:tr>
      <w:tr w:rsidR="00AF0DFE" w:rsidRPr="00525523" w14:paraId="43094A0B"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6BCB86B4" w14:textId="6388B652"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PR </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79FB917C" w14:textId="6FE6EFBF"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(EBRD’s) Performance Requirement </w:t>
            </w:r>
          </w:p>
        </w:tc>
      </w:tr>
      <w:tr w:rsidR="00AF0DFE" w:rsidRPr="00525523" w14:paraId="412485D4" w14:textId="77777777" w:rsidTr="1AF9E240">
        <w:trPr>
          <w:trHeight w:val="2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566A558C" w14:textId="33A54E9E"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EE</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4860B5A0" w14:textId="196A1624" w:rsidR="00AF0DFE" w:rsidRPr="00525523" w:rsidRDefault="00AF0DFE" w:rsidP="00AF0DFE">
            <w:pPr>
              <w:pStyle w:val="Indhold"/>
              <w:pBdr>
                <w:between w:val="single" w:sz="4" w:space="1" w:color="A6A6A6" w:themeColor="background1" w:themeShade="A6"/>
              </w:pBdr>
              <w:spacing w:before="60"/>
              <w:rPr>
                <w:rFonts w:asciiTheme="minorHAnsi" w:hAnsiTheme="minorHAnsi" w:cstheme="minorHAnsi"/>
                <w:b w:val="0"/>
                <w:sz w:val="18"/>
                <w:szCs w:val="18"/>
              </w:rPr>
            </w:pPr>
            <w:r w:rsidRPr="00525523">
              <w:rPr>
                <w:rFonts w:asciiTheme="minorHAnsi" w:hAnsiTheme="minorHAnsi" w:cstheme="minorHAnsi"/>
                <w:b w:val="0"/>
                <w:caps w:val="0"/>
                <w:sz w:val="18"/>
                <w:szCs w:val="18"/>
              </w:rPr>
              <w:t>Energy Efficiency</w:t>
            </w:r>
          </w:p>
        </w:tc>
      </w:tr>
      <w:tr w:rsidR="00AF0DFE" w:rsidRPr="00525523" w14:paraId="2328A98B" w14:textId="77777777" w:rsidTr="00E5574B">
        <w:trPr>
          <w:trHeight w:val="250"/>
        </w:trPr>
        <w:tc>
          <w:tcPr>
            <w:tcW w:w="1305"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2A662164" w14:textId="07FC70FA" w:rsidR="00AF0DFE" w:rsidRPr="00525523" w:rsidRDefault="00AF0DFE" w:rsidP="00AF0DFE">
            <w:pPr>
              <w:pStyle w:val="Indhold"/>
              <w:rPr>
                <w:rFonts w:asciiTheme="minorHAnsi" w:hAnsiTheme="minorHAnsi" w:cstheme="minorBidi"/>
                <w:b w:val="0"/>
                <w:caps w:val="0"/>
                <w:sz w:val="18"/>
                <w:szCs w:val="18"/>
              </w:rPr>
            </w:pPr>
            <w:r w:rsidRPr="00525523">
              <w:rPr>
                <w:rFonts w:asciiTheme="minorHAnsi" w:hAnsiTheme="minorHAnsi" w:cstheme="minorBidi"/>
                <w:b w:val="0"/>
                <w:caps w:val="0"/>
                <w:sz w:val="18"/>
                <w:szCs w:val="18"/>
              </w:rPr>
              <w:t>RE</w:t>
            </w:r>
          </w:p>
        </w:tc>
        <w:tc>
          <w:tcPr>
            <w:tcW w:w="7710" w:type="dxa"/>
            <w:tcBorders>
              <w:top w:val="single" w:sz="6" w:space="0" w:color="BFBFBF" w:themeColor="background1" w:themeShade="BF"/>
              <w:left w:val="nil"/>
              <w:bottom w:val="single" w:sz="6" w:space="0" w:color="BFBFBF" w:themeColor="background1" w:themeShade="BF"/>
              <w:right w:val="nil"/>
            </w:tcBorders>
            <w:shd w:val="clear" w:color="auto" w:fill="auto"/>
            <w:hideMark/>
          </w:tcPr>
          <w:p w14:paraId="26135C72" w14:textId="2247F342" w:rsidR="00AF0DFE" w:rsidRPr="00525523" w:rsidRDefault="00AF0DFE" w:rsidP="00AF0DFE">
            <w:pPr>
              <w:pStyle w:val="Indhold"/>
              <w:rPr>
                <w:rFonts w:asciiTheme="minorHAnsi" w:hAnsiTheme="minorHAnsi" w:cstheme="minorBidi"/>
                <w:b w:val="0"/>
                <w:caps w:val="0"/>
                <w:sz w:val="18"/>
                <w:szCs w:val="18"/>
              </w:rPr>
            </w:pPr>
            <w:r w:rsidRPr="00525523">
              <w:rPr>
                <w:rFonts w:asciiTheme="minorHAnsi" w:hAnsiTheme="minorHAnsi" w:cstheme="minorBidi"/>
                <w:b w:val="0"/>
                <w:caps w:val="0"/>
                <w:sz w:val="18"/>
                <w:szCs w:val="18"/>
              </w:rPr>
              <w:t>Renewable Energy</w:t>
            </w:r>
          </w:p>
        </w:tc>
      </w:tr>
    </w:tbl>
    <w:p w14:paraId="4584BBA0" w14:textId="77777777" w:rsidR="00E21AC0" w:rsidRPr="00525523" w:rsidRDefault="00E21AC0" w:rsidP="00612D22">
      <w:pPr>
        <w:spacing w:line="276" w:lineRule="auto"/>
        <w:rPr>
          <w:rFonts w:asciiTheme="minorHAnsi" w:hAnsiTheme="minorHAnsi" w:cstheme="minorHAnsi"/>
          <w:lang w:val="en-GB"/>
        </w:rPr>
      </w:pPr>
    </w:p>
    <w:p w14:paraId="603BE161" w14:textId="336939E9" w:rsidR="00E21AC0" w:rsidRPr="00525523" w:rsidRDefault="00E21AC0" w:rsidP="00612D22">
      <w:pPr>
        <w:spacing w:line="276" w:lineRule="auto"/>
        <w:jc w:val="left"/>
        <w:rPr>
          <w:rFonts w:asciiTheme="minorHAnsi" w:eastAsiaTheme="majorEastAsia" w:hAnsiTheme="minorHAnsi" w:cstheme="minorHAnsi"/>
          <w:sz w:val="36"/>
          <w:szCs w:val="32"/>
          <w:lang w:val="en-GB"/>
        </w:rPr>
      </w:pPr>
      <w:r w:rsidRPr="00525523">
        <w:rPr>
          <w:rFonts w:asciiTheme="minorHAnsi" w:hAnsiTheme="minorHAnsi" w:cstheme="minorHAnsi"/>
          <w:lang w:val="en-GB"/>
        </w:rPr>
        <w:br w:type="page"/>
      </w:r>
    </w:p>
    <w:p w14:paraId="164BFEA3" w14:textId="4D940C78" w:rsidR="00721B86" w:rsidRPr="00525523" w:rsidRDefault="00EF2FD1" w:rsidP="000F4C5C">
      <w:pPr>
        <w:rPr>
          <w:rFonts w:asciiTheme="minorHAnsi" w:hAnsiTheme="minorHAnsi" w:cstheme="minorHAnsi"/>
          <w:color w:val="00B0F0"/>
          <w:sz w:val="32"/>
          <w:szCs w:val="36"/>
          <w:lang w:val="en-GB"/>
        </w:rPr>
      </w:pPr>
      <w:r w:rsidRPr="00525523">
        <w:rPr>
          <w:rFonts w:asciiTheme="minorHAnsi" w:hAnsiTheme="minorHAnsi" w:cstheme="minorHAnsi"/>
          <w:color w:val="00B0F0"/>
          <w:sz w:val="32"/>
          <w:szCs w:val="36"/>
          <w:lang w:val="en-GB"/>
        </w:rPr>
        <w:lastRenderedPageBreak/>
        <w:t>Brief Glossary of Stakeholder Engagement</w:t>
      </w:r>
      <w:bookmarkEnd w:id="1"/>
    </w:p>
    <w:p w14:paraId="1A2C939C" w14:textId="77777777" w:rsidR="00721B86" w:rsidRPr="00525523" w:rsidRDefault="00721B86" w:rsidP="00612D22">
      <w:pPr>
        <w:spacing w:line="276" w:lineRule="auto"/>
        <w:rPr>
          <w:rFonts w:asciiTheme="minorHAnsi" w:hAnsiTheme="minorHAnsi" w:cstheme="minorHAnsi"/>
          <w:lang w:val="en-GB"/>
        </w:rPr>
      </w:pPr>
      <w:r w:rsidRPr="00525523">
        <w:rPr>
          <w:rFonts w:asciiTheme="minorHAnsi" w:hAnsiTheme="minorHAnsi" w:cstheme="minorHAnsi"/>
          <w:lang w:val="en-GB"/>
        </w:rPr>
        <w:t xml:space="preserve">This </w:t>
      </w:r>
      <w:r w:rsidRPr="00525523">
        <w:rPr>
          <w:rFonts w:asciiTheme="minorHAnsi" w:hAnsiTheme="minorHAnsi" w:cstheme="minorHAnsi"/>
          <w:b/>
          <w:bCs/>
          <w:lang w:val="en-GB"/>
        </w:rPr>
        <w:t>one-page glossary provides definitions for some of the most important concepts used in this Stakeholder Engagement Plan</w:t>
      </w:r>
      <w:r w:rsidRPr="00525523">
        <w:rPr>
          <w:rFonts w:asciiTheme="minorHAnsi" w:hAnsiTheme="minorHAnsi" w:cstheme="minorHAnsi"/>
          <w:lang w:val="en-GB"/>
        </w:rPr>
        <w:t>, although it is by no means an exhaustive list.</w:t>
      </w:r>
    </w:p>
    <w:tbl>
      <w:tblPr>
        <w:tblStyle w:val="Deloitte1"/>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6372"/>
      </w:tblGrid>
      <w:tr w:rsidR="00721B86" w:rsidRPr="00525523" w14:paraId="76901FA8" w14:textId="77777777" w:rsidTr="00EB2729">
        <w:trPr>
          <w:trHeight w:val="20"/>
          <w:tblHeader/>
          <w:jc w:val="center"/>
        </w:trPr>
        <w:tc>
          <w:tcPr>
            <w:tcW w:w="2122" w:type="dxa"/>
            <w:tcBorders>
              <w:top w:val="single" w:sz="4" w:space="0" w:color="A6A6A6" w:themeColor="background1" w:themeShade="A6"/>
              <w:left w:val="single" w:sz="4" w:space="0" w:color="A6A6A6" w:themeColor="background1" w:themeShade="A6"/>
              <w:bottom w:val="single" w:sz="12" w:space="0" w:color="00B0F0"/>
              <w:right w:val="single" w:sz="4" w:space="0" w:color="A6A6A6" w:themeColor="background1" w:themeShade="A6"/>
            </w:tcBorders>
          </w:tcPr>
          <w:p w14:paraId="78E501D9" w14:textId="77777777" w:rsidR="00721B86" w:rsidRPr="00525523" w:rsidRDefault="00721B86" w:rsidP="00EB2729">
            <w:pPr>
              <w:spacing w:line="276" w:lineRule="auto"/>
              <w:rPr>
                <w:rFonts w:asciiTheme="minorHAnsi" w:hAnsiTheme="minorHAnsi" w:cstheme="minorHAnsi"/>
                <w:b/>
                <w:color w:val="00B0F0"/>
                <w:sz w:val="18"/>
                <w:szCs w:val="20"/>
                <w:lang w:val="en-GB"/>
              </w:rPr>
            </w:pPr>
            <w:r w:rsidRPr="00525523">
              <w:rPr>
                <w:rFonts w:asciiTheme="minorHAnsi" w:hAnsiTheme="minorHAnsi" w:cstheme="minorHAnsi"/>
                <w:b/>
                <w:color w:val="00B0F0"/>
                <w:sz w:val="18"/>
                <w:szCs w:val="20"/>
                <w:lang w:val="en-GB"/>
              </w:rPr>
              <w:t xml:space="preserve">Glossary term </w:t>
            </w:r>
          </w:p>
        </w:tc>
        <w:tc>
          <w:tcPr>
            <w:tcW w:w="6372" w:type="dxa"/>
            <w:tcBorders>
              <w:top w:val="single" w:sz="4" w:space="0" w:color="A6A6A6" w:themeColor="background1" w:themeShade="A6"/>
              <w:left w:val="single" w:sz="4" w:space="0" w:color="A6A6A6" w:themeColor="background1" w:themeShade="A6"/>
              <w:bottom w:val="single" w:sz="12" w:space="0" w:color="00B0F0"/>
              <w:right w:val="single" w:sz="4" w:space="0" w:color="A6A6A6" w:themeColor="background1" w:themeShade="A6"/>
            </w:tcBorders>
          </w:tcPr>
          <w:p w14:paraId="0484D29A" w14:textId="77777777" w:rsidR="00721B86" w:rsidRPr="00525523" w:rsidRDefault="00721B86" w:rsidP="00EB2729">
            <w:pPr>
              <w:spacing w:line="276" w:lineRule="auto"/>
              <w:rPr>
                <w:rFonts w:asciiTheme="minorHAnsi" w:hAnsiTheme="minorHAnsi" w:cstheme="minorHAnsi"/>
                <w:b/>
                <w:color w:val="00B0F0"/>
                <w:sz w:val="18"/>
                <w:szCs w:val="20"/>
                <w:lang w:val="en-GB"/>
              </w:rPr>
            </w:pPr>
            <w:r w:rsidRPr="00525523">
              <w:rPr>
                <w:rFonts w:asciiTheme="minorHAnsi" w:hAnsiTheme="minorHAnsi" w:cstheme="minorHAnsi"/>
                <w:b/>
                <w:color w:val="00B0F0"/>
                <w:sz w:val="18"/>
                <w:szCs w:val="20"/>
                <w:lang w:val="en-GB"/>
              </w:rPr>
              <w:t>Definition/ Description</w:t>
            </w:r>
          </w:p>
        </w:tc>
      </w:tr>
      <w:tr w:rsidR="00721B86" w:rsidRPr="00525523" w14:paraId="448F1924" w14:textId="77777777" w:rsidTr="00EB2729">
        <w:trPr>
          <w:trHeight w:val="20"/>
          <w:jc w:val="center"/>
        </w:trPr>
        <w:tc>
          <w:tcPr>
            <w:tcW w:w="2122" w:type="dxa"/>
            <w:tcBorders>
              <w:left w:val="single" w:sz="4" w:space="0" w:color="A6A6A6" w:themeColor="background1" w:themeShade="A6"/>
            </w:tcBorders>
            <w:shd w:val="clear" w:color="auto" w:fill="auto"/>
          </w:tcPr>
          <w:p w14:paraId="121B5556" w14:textId="77777777" w:rsidR="00721B86" w:rsidRPr="00525523" w:rsidRDefault="00721B86" w:rsidP="00EB2729">
            <w:pPr>
              <w:pStyle w:val="Default"/>
              <w:spacing w:line="276" w:lineRule="auto"/>
              <w:rPr>
                <w:rFonts w:asciiTheme="minorHAnsi" w:hAnsiTheme="minorHAnsi" w:cstheme="minorHAnsi"/>
                <w:b/>
                <w:bCs/>
                <w:sz w:val="18"/>
                <w:szCs w:val="20"/>
                <w:lang w:val="en-GB"/>
              </w:rPr>
            </w:pPr>
            <w:r w:rsidRPr="00525523">
              <w:rPr>
                <w:rFonts w:asciiTheme="minorHAnsi" w:hAnsiTheme="minorHAnsi" w:cstheme="minorHAnsi"/>
                <w:b/>
                <w:bCs/>
                <w:sz w:val="18"/>
                <w:szCs w:val="20"/>
                <w:lang w:val="en-GB"/>
              </w:rPr>
              <w:t xml:space="preserve">Stakeholders </w:t>
            </w:r>
          </w:p>
          <w:p w14:paraId="3DA58DE6" w14:textId="77777777" w:rsidR="00721B86" w:rsidRPr="00525523" w:rsidRDefault="00721B86" w:rsidP="00EB2729">
            <w:pPr>
              <w:spacing w:line="276" w:lineRule="auto"/>
              <w:rPr>
                <w:rFonts w:asciiTheme="minorHAnsi" w:hAnsiTheme="minorHAnsi" w:cstheme="minorHAnsi"/>
                <w:b/>
                <w:bCs/>
                <w:sz w:val="18"/>
                <w:szCs w:val="20"/>
                <w:lang w:val="en-GB"/>
              </w:rPr>
            </w:pPr>
          </w:p>
        </w:tc>
        <w:tc>
          <w:tcPr>
            <w:tcW w:w="6372" w:type="dxa"/>
            <w:tcBorders>
              <w:right w:val="single" w:sz="4" w:space="0" w:color="A6A6A6" w:themeColor="background1" w:themeShade="A6"/>
            </w:tcBorders>
            <w:shd w:val="clear" w:color="auto" w:fill="auto"/>
          </w:tcPr>
          <w:p w14:paraId="1341793D" w14:textId="77777777" w:rsidR="00721B86" w:rsidRPr="00525523" w:rsidRDefault="00721B86" w:rsidP="00EB2729">
            <w:pPr>
              <w:pStyle w:val="Default"/>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Stakeholders are those:</w:t>
            </w:r>
          </w:p>
          <w:p w14:paraId="51D4D3FA" w14:textId="1A149637" w:rsidR="00721B86" w:rsidRPr="00525523" w:rsidRDefault="00721B86" w:rsidP="00C62652">
            <w:pPr>
              <w:pStyle w:val="Default"/>
              <w:numPr>
                <w:ilvl w:val="0"/>
                <w:numId w:val="5"/>
              </w:numPr>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 xml:space="preserve">who are affected (directly or indirectly, positively or negatively) by a project, including those who might be particularly </w:t>
            </w:r>
            <w:r w:rsidRPr="00525523">
              <w:rPr>
                <w:rFonts w:asciiTheme="minorHAnsi" w:hAnsiTheme="minorHAnsi" w:cstheme="minorHAnsi"/>
                <w:i/>
                <w:iCs/>
                <w:sz w:val="18"/>
                <w:szCs w:val="20"/>
                <w:lang w:val="en-GB"/>
              </w:rPr>
              <w:t>vulnerable</w:t>
            </w:r>
            <w:r w:rsidRPr="00525523">
              <w:rPr>
                <w:rFonts w:asciiTheme="minorHAnsi" w:hAnsiTheme="minorHAnsi" w:cstheme="minorHAnsi"/>
                <w:sz w:val="18"/>
                <w:szCs w:val="20"/>
                <w:lang w:val="en-GB"/>
              </w:rPr>
              <w:t xml:space="preserve"> to project impacts</w:t>
            </w:r>
          </w:p>
          <w:p w14:paraId="6CD50E36" w14:textId="22D38A5C" w:rsidR="00721B86" w:rsidRPr="00525523" w:rsidRDefault="00721B86" w:rsidP="00C62652">
            <w:pPr>
              <w:pStyle w:val="Default"/>
              <w:numPr>
                <w:ilvl w:val="0"/>
                <w:numId w:val="5"/>
              </w:numPr>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who may have an interest in, or may otherwise influence, the project, but are not affected by it</w:t>
            </w:r>
          </w:p>
        </w:tc>
      </w:tr>
      <w:tr w:rsidR="00721B86" w:rsidRPr="00525523" w14:paraId="65CC5380" w14:textId="77777777" w:rsidTr="00EB2729">
        <w:trPr>
          <w:trHeight w:val="20"/>
          <w:jc w:val="center"/>
        </w:trPr>
        <w:tc>
          <w:tcPr>
            <w:tcW w:w="2122" w:type="dxa"/>
            <w:tcBorders>
              <w:left w:val="single" w:sz="4" w:space="0" w:color="A6A6A6" w:themeColor="background1" w:themeShade="A6"/>
            </w:tcBorders>
            <w:shd w:val="clear" w:color="auto" w:fill="auto"/>
          </w:tcPr>
          <w:p w14:paraId="40C446BB" w14:textId="77777777" w:rsidR="00721B86" w:rsidRPr="00525523" w:rsidRDefault="00721B86" w:rsidP="00EB2729">
            <w:pPr>
              <w:pStyle w:val="Default"/>
              <w:spacing w:line="276" w:lineRule="auto"/>
              <w:rPr>
                <w:rFonts w:asciiTheme="minorHAnsi" w:hAnsiTheme="minorHAnsi" w:cstheme="minorHAnsi"/>
                <w:b/>
                <w:bCs/>
                <w:sz w:val="18"/>
                <w:szCs w:val="20"/>
                <w:lang w:val="en-GB"/>
              </w:rPr>
            </w:pPr>
            <w:r w:rsidRPr="00525523">
              <w:rPr>
                <w:rFonts w:asciiTheme="minorHAnsi" w:hAnsiTheme="minorHAnsi" w:cstheme="minorHAnsi"/>
                <w:b/>
                <w:bCs/>
                <w:sz w:val="18"/>
                <w:szCs w:val="20"/>
                <w:lang w:val="en-GB"/>
              </w:rPr>
              <w:t xml:space="preserve">Stakeholder mapping </w:t>
            </w:r>
          </w:p>
          <w:p w14:paraId="44DA46CE" w14:textId="77777777" w:rsidR="00721B86" w:rsidRPr="00525523" w:rsidRDefault="00721B86" w:rsidP="00EB2729">
            <w:pPr>
              <w:pStyle w:val="Default"/>
              <w:spacing w:line="276" w:lineRule="auto"/>
              <w:rPr>
                <w:rFonts w:asciiTheme="minorHAnsi" w:hAnsiTheme="minorHAnsi" w:cstheme="minorHAnsi"/>
                <w:b/>
                <w:bCs/>
                <w:sz w:val="18"/>
                <w:szCs w:val="20"/>
                <w:lang w:val="en-GB"/>
              </w:rPr>
            </w:pPr>
          </w:p>
        </w:tc>
        <w:tc>
          <w:tcPr>
            <w:tcW w:w="6372" w:type="dxa"/>
            <w:tcBorders>
              <w:right w:val="single" w:sz="4" w:space="0" w:color="A6A6A6" w:themeColor="background1" w:themeShade="A6"/>
            </w:tcBorders>
            <w:shd w:val="clear" w:color="auto" w:fill="auto"/>
          </w:tcPr>
          <w:p w14:paraId="04DB22A2" w14:textId="286F9EC0" w:rsidR="00721B86" w:rsidRPr="00525523" w:rsidRDefault="00721B86" w:rsidP="00EB2729">
            <w:pPr>
              <w:pStyle w:val="Default"/>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 xml:space="preserve">Involves identifying all individuals, groups and organisations that are affected by a project or otherwise have an interest in the project, along with their needs, </w:t>
            </w:r>
            <w:r w:rsidR="00EB2729" w:rsidRPr="00525523">
              <w:rPr>
                <w:rFonts w:asciiTheme="minorHAnsi" w:hAnsiTheme="minorHAnsi" w:cstheme="minorHAnsi"/>
                <w:sz w:val="18"/>
                <w:szCs w:val="20"/>
                <w:lang w:val="en-GB"/>
              </w:rPr>
              <w:t>interests</w:t>
            </w:r>
            <w:r w:rsidRPr="00525523">
              <w:rPr>
                <w:rFonts w:asciiTheme="minorHAnsi" w:hAnsiTheme="minorHAnsi" w:cstheme="minorHAnsi"/>
                <w:sz w:val="18"/>
                <w:szCs w:val="20"/>
                <w:lang w:val="en-GB"/>
              </w:rPr>
              <w:t xml:space="preserve"> and concerns. Engagement planning is tailored to stakeholders’ needs and </w:t>
            </w:r>
            <w:r w:rsidR="00EB2729" w:rsidRPr="00525523">
              <w:rPr>
                <w:rFonts w:asciiTheme="minorHAnsi" w:hAnsiTheme="minorHAnsi" w:cstheme="minorHAnsi"/>
                <w:sz w:val="18"/>
                <w:szCs w:val="20"/>
                <w:lang w:val="en-GB"/>
              </w:rPr>
              <w:t>interests and</w:t>
            </w:r>
            <w:r w:rsidRPr="00525523">
              <w:rPr>
                <w:rFonts w:asciiTheme="minorHAnsi" w:hAnsiTheme="minorHAnsi" w:cstheme="minorHAnsi"/>
                <w:sz w:val="18"/>
                <w:szCs w:val="20"/>
                <w:lang w:val="en-GB"/>
              </w:rPr>
              <w:t xml:space="preserve"> is prioritised on those who are most affected by the project, particularly vulnerable to project impacts, and/or have a high degree of influence over project outcomes. </w:t>
            </w:r>
          </w:p>
        </w:tc>
      </w:tr>
      <w:tr w:rsidR="00721B86" w:rsidRPr="00525523" w14:paraId="3DA9B24B" w14:textId="77777777" w:rsidTr="00EB2729">
        <w:trPr>
          <w:trHeight w:val="20"/>
          <w:jc w:val="center"/>
        </w:trPr>
        <w:tc>
          <w:tcPr>
            <w:tcW w:w="2122" w:type="dxa"/>
            <w:tcBorders>
              <w:left w:val="single" w:sz="4" w:space="0" w:color="A6A6A6" w:themeColor="background1" w:themeShade="A6"/>
            </w:tcBorders>
            <w:shd w:val="clear" w:color="auto" w:fill="auto"/>
          </w:tcPr>
          <w:p w14:paraId="6AAC4D9C" w14:textId="77777777" w:rsidR="00721B86" w:rsidRPr="00525523" w:rsidRDefault="00721B86" w:rsidP="00EB2729">
            <w:pPr>
              <w:pStyle w:val="Default"/>
              <w:spacing w:line="276" w:lineRule="auto"/>
              <w:rPr>
                <w:rFonts w:asciiTheme="minorHAnsi" w:hAnsiTheme="minorHAnsi" w:cstheme="minorHAnsi"/>
                <w:b/>
                <w:bCs/>
                <w:sz w:val="18"/>
                <w:szCs w:val="20"/>
                <w:lang w:val="en-GB"/>
              </w:rPr>
            </w:pPr>
            <w:r w:rsidRPr="00525523">
              <w:rPr>
                <w:rFonts w:asciiTheme="minorHAnsi" w:hAnsiTheme="minorHAnsi" w:cstheme="minorHAnsi"/>
                <w:b/>
                <w:bCs/>
                <w:sz w:val="18"/>
                <w:szCs w:val="20"/>
                <w:lang w:val="en-GB"/>
              </w:rPr>
              <w:t xml:space="preserve">Stakeholder engagement </w:t>
            </w:r>
          </w:p>
          <w:p w14:paraId="6F2A3A07" w14:textId="77777777" w:rsidR="00721B86" w:rsidRPr="00525523" w:rsidRDefault="00721B86" w:rsidP="00EB2729">
            <w:pPr>
              <w:pStyle w:val="Default"/>
              <w:spacing w:line="276" w:lineRule="auto"/>
              <w:rPr>
                <w:rFonts w:asciiTheme="minorHAnsi" w:hAnsiTheme="minorHAnsi" w:cstheme="minorHAnsi"/>
                <w:b/>
                <w:bCs/>
                <w:sz w:val="18"/>
                <w:szCs w:val="20"/>
                <w:lang w:val="en-GB"/>
              </w:rPr>
            </w:pPr>
          </w:p>
        </w:tc>
        <w:tc>
          <w:tcPr>
            <w:tcW w:w="6372" w:type="dxa"/>
            <w:tcBorders>
              <w:right w:val="single" w:sz="4" w:space="0" w:color="A6A6A6" w:themeColor="background1" w:themeShade="A6"/>
            </w:tcBorders>
            <w:shd w:val="clear" w:color="auto" w:fill="auto"/>
          </w:tcPr>
          <w:p w14:paraId="42010F03" w14:textId="29FBC9C9" w:rsidR="00721B86" w:rsidRPr="00525523" w:rsidRDefault="00721B86" w:rsidP="00EB2729">
            <w:pPr>
              <w:pStyle w:val="Default"/>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 xml:space="preserve">Refers to the ways in which an organisation communicates and interacts with local communities and other </w:t>
            </w:r>
            <w:r w:rsidR="00EB2729" w:rsidRPr="00525523">
              <w:rPr>
                <w:rFonts w:asciiTheme="minorHAnsi" w:hAnsiTheme="minorHAnsi" w:cstheme="minorHAnsi"/>
                <w:sz w:val="18"/>
                <w:szCs w:val="20"/>
                <w:lang w:val="en-GB"/>
              </w:rPr>
              <w:t>stakeholders and</w:t>
            </w:r>
            <w:r w:rsidRPr="00525523">
              <w:rPr>
                <w:rFonts w:asciiTheme="minorHAnsi" w:hAnsiTheme="minorHAnsi" w:cstheme="minorHAnsi"/>
                <w:sz w:val="18"/>
                <w:szCs w:val="20"/>
                <w:lang w:val="en-GB"/>
              </w:rPr>
              <w:t xml:space="preserve"> involves them in decision-making and project implementation. Engagement is a two-way or multi-way process, with the aim of listening, building trust, reaching common understanding and generating mutual benefit. </w:t>
            </w:r>
          </w:p>
        </w:tc>
      </w:tr>
      <w:tr w:rsidR="00721B86" w:rsidRPr="00525523" w14:paraId="5289A4D8" w14:textId="77777777" w:rsidTr="00EB2729">
        <w:trPr>
          <w:trHeight w:val="20"/>
          <w:jc w:val="center"/>
        </w:trPr>
        <w:tc>
          <w:tcPr>
            <w:tcW w:w="2122" w:type="dxa"/>
            <w:tcBorders>
              <w:left w:val="single" w:sz="4" w:space="0" w:color="A6A6A6" w:themeColor="background1" w:themeShade="A6"/>
            </w:tcBorders>
            <w:shd w:val="clear" w:color="auto" w:fill="auto"/>
          </w:tcPr>
          <w:p w14:paraId="3229B6AC" w14:textId="3E34CE3D" w:rsidR="00721B86" w:rsidRPr="00525523" w:rsidRDefault="00721B86" w:rsidP="00EB2729">
            <w:pPr>
              <w:pStyle w:val="Default"/>
              <w:spacing w:line="276" w:lineRule="auto"/>
              <w:rPr>
                <w:rFonts w:asciiTheme="minorHAnsi" w:hAnsiTheme="minorHAnsi" w:cstheme="minorHAnsi"/>
                <w:b/>
                <w:bCs/>
                <w:i/>
                <w:iCs/>
                <w:sz w:val="18"/>
                <w:szCs w:val="20"/>
                <w:lang w:val="en-GB"/>
              </w:rPr>
            </w:pPr>
            <w:r w:rsidRPr="00525523">
              <w:rPr>
                <w:rFonts w:asciiTheme="minorHAnsi" w:hAnsiTheme="minorHAnsi" w:cstheme="minorHAnsi"/>
                <w:b/>
                <w:bCs/>
                <w:sz w:val="18"/>
                <w:szCs w:val="20"/>
                <w:lang w:val="en-GB"/>
              </w:rPr>
              <w:t>Stakeholder Engagement Plan (SEP)</w:t>
            </w:r>
            <w:r w:rsidR="004259FB" w:rsidRPr="00525523">
              <w:rPr>
                <w:rFonts w:asciiTheme="minorHAnsi" w:hAnsiTheme="minorHAnsi" w:cstheme="minorHAnsi"/>
                <w:b/>
                <w:bCs/>
                <w:sz w:val="18"/>
                <w:szCs w:val="20"/>
                <w:lang w:val="en-GB"/>
              </w:rPr>
              <w:t xml:space="preserve"> – </w:t>
            </w:r>
            <w:r w:rsidR="004259FB" w:rsidRPr="00525523">
              <w:rPr>
                <w:rFonts w:asciiTheme="minorHAnsi" w:hAnsiTheme="minorHAnsi" w:cstheme="minorHAnsi"/>
                <w:b/>
                <w:bCs/>
                <w:i/>
                <w:iCs/>
                <w:sz w:val="18"/>
                <w:szCs w:val="20"/>
                <w:lang w:val="en-GB"/>
              </w:rPr>
              <w:t>this document</w:t>
            </w:r>
          </w:p>
          <w:p w14:paraId="0551ACA5" w14:textId="77777777" w:rsidR="00721B86" w:rsidRPr="00525523" w:rsidRDefault="00721B86" w:rsidP="00EB2729">
            <w:pPr>
              <w:pStyle w:val="Default"/>
              <w:spacing w:line="276" w:lineRule="auto"/>
              <w:rPr>
                <w:rFonts w:asciiTheme="minorHAnsi" w:hAnsiTheme="minorHAnsi" w:cstheme="minorHAnsi"/>
                <w:b/>
                <w:bCs/>
                <w:sz w:val="18"/>
                <w:szCs w:val="20"/>
                <w:lang w:val="en-GB"/>
              </w:rPr>
            </w:pPr>
          </w:p>
        </w:tc>
        <w:tc>
          <w:tcPr>
            <w:tcW w:w="6372" w:type="dxa"/>
            <w:tcBorders>
              <w:right w:val="single" w:sz="4" w:space="0" w:color="A6A6A6" w:themeColor="background1" w:themeShade="A6"/>
            </w:tcBorders>
            <w:shd w:val="clear" w:color="auto" w:fill="auto"/>
          </w:tcPr>
          <w:p w14:paraId="2958E659" w14:textId="2F28EC66" w:rsidR="00721B86" w:rsidRPr="00525523" w:rsidRDefault="00721B86" w:rsidP="00EB2729">
            <w:pPr>
              <w:pStyle w:val="Default"/>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 xml:space="preserve">A plan which sets out the requirements and steps needed to identify, </w:t>
            </w:r>
            <w:r w:rsidR="00EB2729" w:rsidRPr="00525523">
              <w:rPr>
                <w:rFonts w:asciiTheme="minorHAnsi" w:hAnsiTheme="minorHAnsi" w:cstheme="minorHAnsi"/>
                <w:sz w:val="18"/>
                <w:szCs w:val="20"/>
                <w:lang w:val="en-GB"/>
              </w:rPr>
              <w:t>consult,</w:t>
            </w:r>
            <w:r w:rsidRPr="00525523">
              <w:rPr>
                <w:rFonts w:asciiTheme="minorHAnsi" w:hAnsiTheme="minorHAnsi" w:cstheme="minorHAnsi"/>
                <w:sz w:val="18"/>
                <w:szCs w:val="20"/>
                <w:lang w:val="en-GB"/>
              </w:rPr>
              <w:t xml:space="preserve"> and engage with stakeholders and disclose project information, to meet project objectives and the expectations of stakeholders. EBRD projects need to disclose a public SEP that meets the requirements of EBRD</w:t>
            </w:r>
            <w:r w:rsidR="00BE1A5C" w:rsidRPr="00525523">
              <w:rPr>
                <w:rFonts w:asciiTheme="minorHAnsi" w:hAnsiTheme="minorHAnsi" w:cstheme="minorHAnsi"/>
                <w:sz w:val="18"/>
                <w:szCs w:val="20"/>
                <w:lang w:val="en-GB"/>
              </w:rPr>
              <w:t>’s</w:t>
            </w:r>
            <w:r w:rsidRPr="00525523">
              <w:rPr>
                <w:rFonts w:asciiTheme="minorHAnsi" w:hAnsiTheme="minorHAnsi" w:cstheme="minorHAnsi"/>
                <w:sz w:val="18"/>
                <w:szCs w:val="20"/>
                <w:lang w:val="en-GB"/>
              </w:rPr>
              <w:t xml:space="preserve"> Environmental and Social Policy. </w:t>
            </w:r>
          </w:p>
        </w:tc>
      </w:tr>
      <w:tr w:rsidR="00721B86" w:rsidRPr="00525523" w14:paraId="296FEA0D" w14:textId="77777777" w:rsidTr="00EB2729">
        <w:trPr>
          <w:trHeight w:val="20"/>
          <w:jc w:val="center"/>
        </w:trPr>
        <w:tc>
          <w:tcPr>
            <w:tcW w:w="2122" w:type="dxa"/>
            <w:tcBorders>
              <w:left w:val="single" w:sz="4" w:space="0" w:color="A6A6A6" w:themeColor="background1" w:themeShade="A6"/>
            </w:tcBorders>
            <w:shd w:val="clear" w:color="auto" w:fill="auto"/>
          </w:tcPr>
          <w:p w14:paraId="0585DB5F" w14:textId="77777777" w:rsidR="00721B86" w:rsidRPr="00525523" w:rsidRDefault="00721B86" w:rsidP="00EB2729">
            <w:pPr>
              <w:pStyle w:val="Default"/>
              <w:spacing w:line="276" w:lineRule="auto"/>
              <w:rPr>
                <w:rFonts w:asciiTheme="minorHAnsi" w:hAnsiTheme="minorHAnsi" w:cstheme="minorHAnsi"/>
                <w:b/>
                <w:bCs/>
                <w:sz w:val="18"/>
                <w:szCs w:val="20"/>
                <w:lang w:val="en-GB"/>
              </w:rPr>
            </w:pPr>
            <w:r w:rsidRPr="00525523">
              <w:rPr>
                <w:rFonts w:asciiTheme="minorHAnsi" w:hAnsiTheme="minorHAnsi" w:cstheme="minorHAnsi"/>
                <w:b/>
                <w:bCs/>
                <w:sz w:val="18"/>
                <w:szCs w:val="20"/>
                <w:lang w:val="en-GB"/>
              </w:rPr>
              <w:t xml:space="preserve">Grievance mechanism </w:t>
            </w:r>
          </w:p>
          <w:p w14:paraId="7B3D8A60" w14:textId="77777777" w:rsidR="00721B86" w:rsidRPr="00525523" w:rsidRDefault="00721B86" w:rsidP="00EB2729">
            <w:pPr>
              <w:pStyle w:val="Default"/>
              <w:spacing w:line="276" w:lineRule="auto"/>
              <w:rPr>
                <w:rFonts w:asciiTheme="minorHAnsi" w:hAnsiTheme="minorHAnsi" w:cstheme="minorHAnsi"/>
                <w:b/>
                <w:bCs/>
                <w:sz w:val="18"/>
                <w:szCs w:val="20"/>
                <w:lang w:val="en-GB"/>
              </w:rPr>
            </w:pPr>
          </w:p>
        </w:tc>
        <w:tc>
          <w:tcPr>
            <w:tcW w:w="6372" w:type="dxa"/>
            <w:tcBorders>
              <w:right w:val="single" w:sz="4" w:space="0" w:color="A6A6A6" w:themeColor="background1" w:themeShade="A6"/>
            </w:tcBorders>
            <w:shd w:val="clear" w:color="auto" w:fill="auto"/>
          </w:tcPr>
          <w:p w14:paraId="5A691729" w14:textId="77777777" w:rsidR="00721B86" w:rsidRPr="00525523" w:rsidRDefault="00721B86" w:rsidP="00EB2729">
            <w:pPr>
              <w:pStyle w:val="Default"/>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 xml:space="preserve">A non-judicial process managed by the project implementor for receiving, acknowledging, </w:t>
            </w:r>
            <w:r w:rsidR="00EB2729" w:rsidRPr="00525523">
              <w:rPr>
                <w:rFonts w:asciiTheme="minorHAnsi" w:hAnsiTheme="minorHAnsi" w:cstheme="minorHAnsi"/>
                <w:sz w:val="18"/>
                <w:szCs w:val="20"/>
                <w:lang w:val="en-GB"/>
              </w:rPr>
              <w:t>investigating</w:t>
            </w:r>
            <w:r w:rsidRPr="00525523">
              <w:rPr>
                <w:rFonts w:asciiTheme="minorHAnsi" w:hAnsiTheme="minorHAnsi" w:cstheme="minorHAnsi"/>
                <w:sz w:val="18"/>
                <w:szCs w:val="20"/>
                <w:lang w:val="en-GB"/>
              </w:rPr>
              <w:t xml:space="preserve"> and responding to Project-related grievances. The mechanism should not affect a complainant’s access to judicial or administrative remedies. A community grievance mechanism is usually separate from an employee grievance mechanism. </w:t>
            </w:r>
          </w:p>
          <w:p w14:paraId="7E49F294" w14:textId="77777777" w:rsidR="00BE1A5C" w:rsidRPr="00525523" w:rsidRDefault="00BE1A5C" w:rsidP="00EB2729">
            <w:pPr>
              <w:pStyle w:val="Default"/>
              <w:spacing w:line="276" w:lineRule="auto"/>
              <w:jc w:val="both"/>
              <w:rPr>
                <w:rFonts w:asciiTheme="minorHAnsi" w:hAnsiTheme="minorHAnsi" w:cstheme="minorHAnsi"/>
                <w:sz w:val="18"/>
                <w:szCs w:val="20"/>
                <w:lang w:val="en-GB"/>
              </w:rPr>
            </w:pPr>
          </w:p>
          <w:p w14:paraId="02F26DEE" w14:textId="07748CF1" w:rsidR="00BE1A5C" w:rsidRPr="00525523" w:rsidRDefault="00BE1A5C" w:rsidP="00EB2729">
            <w:pPr>
              <w:pStyle w:val="Default"/>
              <w:spacing w:line="276" w:lineRule="auto"/>
              <w:jc w:val="both"/>
              <w:rPr>
                <w:rFonts w:asciiTheme="minorHAnsi" w:hAnsiTheme="minorHAnsi" w:cstheme="minorHAnsi"/>
                <w:i/>
                <w:iCs/>
                <w:sz w:val="18"/>
                <w:szCs w:val="20"/>
                <w:lang w:val="en-GB"/>
              </w:rPr>
            </w:pPr>
            <w:r w:rsidRPr="00525523">
              <w:rPr>
                <w:rFonts w:asciiTheme="minorHAnsi" w:hAnsiTheme="minorHAnsi" w:cstheme="minorHAnsi"/>
                <w:i/>
                <w:iCs/>
                <w:sz w:val="18"/>
                <w:szCs w:val="20"/>
                <w:lang w:val="en-GB"/>
              </w:rPr>
              <w:t xml:space="preserve">See </w:t>
            </w:r>
            <w:r w:rsidR="001545C6" w:rsidRPr="00525523">
              <w:rPr>
                <w:rFonts w:asciiTheme="minorHAnsi" w:hAnsiTheme="minorHAnsi" w:cstheme="minorHAnsi"/>
                <w:i/>
                <w:iCs/>
                <w:sz w:val="18"/>
                <w:szCs w:val="20"/>
                <w:lang w:val="en-GB"/>
              </w:rPr>
              <w:t>C</w:t>
            </w:r>
            <w:r w:rsidRPr="00525523">
              <w:rPr>
                <w:rFonts w:asciiTheme="minorHAnsi" w:hAnsiTheme="minorHAnsi" w:cstheme="minorHAnsi"/>
                <w:i/>
                <w:iCs/>
                <w:sz w:val="18"/>
                <w:szCs w:val="20"/>
                <w:lang w:val="en-GB"/>
              </w:rPr>
              <w:t xml:space="preserve">hapter </w:t>
            </w:r>
            <w:r w:rsidRPr="00525523">
              <w:rPr>
                <w:rFonts w:asciiTheme="minorHAnsi" w:hAnsiTheme="minorHAnsi" w:cstheme="minorHAnsi"/>
                <w:i/>
                <w:iCs/>
                <w:sz w:val="18"/>
                <w:szCs w:val="20"/>
                <w:lang w:val="en-GB"/>
              </w:rPr>
              <w:fldChar w:fldCharType="begin"/>
            </w:r>
            <w:r w:rsidRPr="00525523">
              <w:rPr>
                <w:rFonts w:asciiTheme="minorHAnsi" w:hAnsiTheme="minorHAnsi" w:cstheme="minorHAnsi"/>
                <w:i/>
                <w:iCs/>
                <w:sz w:val="18"/>
                <w:szCs w:val="20"/>
                <w:lang w:val="en-GB"/>
              </w:rPr>
              <w:instrText xml:space="preserve"> REF _Ref162531431 \r \h  \* MERGEFORMAT </w:instrText>
            </w:r>
            <w:r w:rsidRPr="00525523">
              <w:rPr>
                <w:rFonts w:asciiTheme="minorHAnsi" w:hAnsiTheme="minorHAnsi" w:cstheme="minorHAnsi"/>
                <w:i/>
                <w:iCs/>
                <w:sz w:val="18"/>
                <w:szCs w:val="20"/>
                <w:lang w:val="en-GB"/>
              </w:rPr>
            </w:r>
            <w:r w:rsidRPr="00525523">
              <w:rPr>
                <w:rFonts w:asciiTheme="minorHAnsi" w:hAnsiTheme="minorHAnsi" w:cstheme="minorHAnsi"/>
                <w:i/>
                <w:iCs/>
                <w:sz w:val="18"/>
                <w:szCs w:val="20"/>
                <w:lang w:val="en-GB"/>
              </w:rPr>
              <w:fldChar w:fldCharType="separate"/>
            </w:r>
            <w:r w:rsidR="001545C6" w:rsidRPr="00525523">
              <w:rPr>
                <w:rFonts w:asciiTheme="minorHAnsi" w:hAnsiTheme="minorHAnsi" w:cstheme="minorHAnsi"/>
                <w:i/>
                <w:iCs/>
                <w:sz w:val="18"/>
                <w:szCs w:val="20"/>
                <w:lang w:val="en-GB"/>
              </w:rPr>
              <w:t>5</w:t>
            </w:r>
            <w:r w:rsidRPr="00525523">
              <w:rPr>
                <w:rFonts w:asciiTheme="minorHAnsi" w:hAnsiTheme="minorHAnsi" w:cstheme="minorHAnsi"/>
                <w:i/>
                <w:iCs/>
                <w:sz w:val="18"/>
                <w:szCs w:val="20"/>
                <w:lang w:val="en-GB"/>
              </w:rPr>
              <w:fldChar w:fldCharType="end"/>
            </w:r>
            <w:r w:rsidRPr="00525523">
              <w:rPr>
                <w:rFonts w:asciiTheme="minorHAnsi" w:hAnsiTheme="minorHAnsi" w:cstheme="minorHAnsi"/>
                <w:i/>
                <w:iCs/>
                <w:sz w:val="18"/>
                <w:szCs w:val="20"/>
                <w:lang w:val="en-GB"/>
              </w:rPr>
              <w:t xml:space="preserve"> for details about the grievance mechanism.</w:t>
            </w:r>
          </w:p>
        </w:tc>
      </w:tr>
      <w:tr w:rsidR="00721B86" w:rsidRPr="00525523" w14:paraId="2177C19B" w14:textId="77777777" w:rsidTr="00EB2729">
        <w:trPr>
          <w:trHeight w:val="20"/>
          <w:jc w:val="center"/>
        </w:trPr>
        <w:tc>
          <w:tcPr>
            <w:tcW w:w="2122" w:type="dxa"/>
            <w:tcBorders>
              <w:left w:val="single" w:sz="4" w:space="0" w:color="A6A6A6" w:themeColor="background1" w:themeShade="A6"/>
            </w:tcBorders>
            <w:shd w:val="clear" w:color="auto" w:fill="auto"/>
          </w:tcPr>
          <w:p w14:paraId="4572BD1B" w14:textId="77777777" w:rsidR="00721B86" w:rsidRPr="00525523" w:rsidRDefault="00721B86" w:rsidP="00EB2729">
            <w:pPr>
              <w:pStyle w:val="Default"/>
              <w:spacing w:line="276" w:lineRule="auto"/>
              <w:rPr>
                <w:rFonts w:asciiTheme="minorHAnsi" w:hAnsiTheme="minorHAnsi" w:cstheme="minorHAnsi"/>
                <w:b/>
                <w:bCs/>
                <w:sz w:val="18"/>
                <w:szCs w:val="20"/>
                <w:lang w:val="en-GB"/>
              </w:rPr>
            </w:pPr>
            <w:r w:rsidRPr="00525523">
              <w:rPr>
                <w:rFonts w:asciiTheme="minorHAnsi" w:hAnsiTheme="minorHAnsi" w:cstheme="minorHAnsi"/>
                <w:b/>
                <w:bCs/>
                <w:sz w:val="18"/>
                <w:szCs w:val="20"/>
                <w:lang w:val="en-GB"/>
              </w:rPr>
              <w:t>Vulnerable people or groups</w:t>
            </w:r>
          </w:p>
          <w:p w14:paraId="5DCD911E" w14:textId="77777777" w:rsidR="00721B86" w:rsidRPr="00525523" w:rsidRDefault="00721B86" w:rsidP="00EB2729">
            <w:pPr>
              <w:pStyle w:val="Default"/>
              <w:spacing w:line="276" w:lineRule="auto"/>
              <w:rPr>
                <w:rFonts w:asciiTheme="minorHAnsi" w:hAnsiTheme="minorHAnsi" w:cstheme="minorHAnsi"/>
                <w:b/>
                <w:bCs/>
                <w:sz w:val="18"/>
                <w:szCs w:val="20"/>
                <w:lang w:val="en-GB"/>
              </w:rPr>
            </w:pPr>
          </w:p>
        </w:tc>
        <w:tc>
          <w:tcPr>
            <w:tcW w:w="6372" w:type="dxa"/>
            <w:tcBorders>
              <w:right w:val="single" w:sz="4" w:space="0" w:color="A6A6A6" w:themeColor="background1" w:themeShade="A6"/>
            </w:tcBorders>
            <w:shd w:val="clear" w:color="auto" w:fill="auto"/>
          </w:tcPr>
          <w:p w14:paraId="324523B6" w14:textId="77777777" w:rsidR="00721B86" w:rsidRPr="00525523" w:rsidRDefault="00721B86" w:rsidP="00EB2729">
            <w:pPr>
              <w:pStyle w:val="Default"/>
              <w:spacing w:line="276" w:lineRule="auto"/>
              <w:jc w:val="both"/>
              <w:rPr>
                <w:rFonts w:asciiTheme="minorHAnsi" w:hAnsiTheme="minorHAnsi" w:cstheme="minorHAnsi"/>
                <w:sz w:val="18"/>
                <w:szCs w:val="20"/>
                <w:lang w:val="en-GB"/>
              </w:rPr>
            </w:pPr>
            <w:r w:rsidRPr="00525523">
              <w:rPr>
                <w:rFonts w:asciiTheme="minorHAnsi" w:hAnsiTheme="minorHAnsi" w:cstheme="minorHAnsi"/>
                <w:sz w:val="18"/>
                <w:szCs w:val="20"/>
                <w:lang w:val="en-GB"/>
              </w:rPr>
              <w:t>People or groups of people who may be more adversely affected by project impacts than others by virtue of characteristics such as their gender, ethnicity, religion, age, physical or mental disability, literacy, social status, etc. Vulnerable people may also include people in vulnerable situations, such as people living below the poverty line, single-headed households, natural resource dependent communities, internally displaced people, etc.</w:t>
            </w:r>
          </w:p>
        </w:tc>
      </w:tr>
    </w:tbl>
    <w:p w14:paraId="0A4B0B8A" w14:textId="77777777" w:rsidR="00721B86" w:rsidRPr="00525523" w:rsidRDefault="00721B86" w:rsidP="00612D22">
      <w:pPr>
        <w:spacing w:line="276" w:lineRule="auto"/>
        <w:rPr>
          <w:rFonts w:asciiTheme="minorHAnsi" w:hAnsiTheme="minorHAnsi" w:cstheme="minorHAnsi"/>
          <w:lang w:val="en-GB"/>
        </w:rPr>
        <w:sectPr w:rsidR="00721B86" w:rsidRPr="00525523" w:rsidSect="00ED3CAF">
          <w:headerReference w:type="default" r:id="rId18"/>
          <w:footerReference w:type="default" r:id="rId19"/>
          <w:pgSz w:w="11906" w:h="16838"/>
          <w:pgMar w:top="1440" w:right="1701" w:bottom="1440" w:left="1701" w:header="709" w:footer="709" w:gutter="0"/>
          <w:cols w:space="708"/>
          <w:docGrid w:linePitch="360"/>
        </w:sectPr>
      </w:pPr>
    </w:p>
    <w:p w14:paraId="52B4834C" w14:textId="04622B4B" w:rsidR="00CD27F9" w:rsidRPr="00525523" w:rsidRDefault="00F475FA" w:rsidP="00B3095A">
      <w:pPr>
        <w:pStyle w:val="Heading1"/>
        <w:rPr>
          <w:lang w:val="en-GB"/>
        </w:rPr>
      </w:pPr>
      <w:bookmarkStart w:id="3" w:name="_Toc175054975"/>
      <w:r w:rsidRPr="00525523">
        <w:rPr>
          <w:lang w:val="en-GB"/>
        </w:rPr>
        <w:lastRenderedPageBreak/>
        <w:t>Introduction</w:t>
      </w:r>
      <w:bookmarkEnd w:id="3"/>
    </w:p>
    <w:p w14:paraId="1FD8ECAF" w14:textId="2C80E572" w:rsidR="0077586D" w:rsidRPr="00525523" w:rsidRDefault="0077586D" w:rsidP="00587343">
      <w:pPr>
        <w:pStyle w:val="Heading2"/>
      </w:pPr>
      <w:bookmarkStart w:id="4" w:name="_Toc175054976"/>
      <w:r w:rsidRPr="00525523">
        <w:t xml:space="preserve">Project </w:t>
      </w:r>
      <w:r w:rsidR="00823758" w:rsidRPr="00525523">
        <w:t>Context</w:t>
      </w:r>
      <w:bookmarkEnd w:id="4"/>
    </w:p>
    <w:p w14:paraId="4352EB79" w14:textId="041E8138" w:rsidR="00C277C9" w:rsidRPr="00525523" w:rsidRDefault="00EF3F5A" w:rsidP="00C277C9">
      <w:pPr>
        <w:spacing w:line="276" w:lineRule="auto"/>
        <w:rPr>
          <w:rFonts w:asciiTheme="minorHAnsi" w:eastAsia="Times New Roman" w:hAnsiTheme="minorHAnsi"/>
          <w:kern w:val="0"/>
          <w:lang w:val="en-GB"/>
          <w14:ligatures w14:val="none"/>
        </w:rPr>
      </w:pPr>
      <w:r w:rsidRPr="00525523">
        <w:rPr>
          <w:rFonts w:asciiTheme="minorHAnsi" w:hAnsiTheme="minorHAnsi"/>
          <w:b/>
          <w:color w:val="00B0F0"/>
          <w:lang w:val="en-GB"/>
        </w:rPr>
        <w:t>Context</w:t>
      </w:r>
      <w:r w:rsidR="00980C1A" w:rsidRPr="00525523">
        <w:rPr>
          <w:rFonts w:asciiTheme="minorHAnsi" w:hAnsiTheme="minorHAnsi"/>
          <w:b/>
          <w:bCs/>
          <w:color w:val="00B0F0"/>
          <w:lang w:val="en-GB"/>
        </w:rPr>
        <w:t>.</w:t>
      </w:r>
      <w:r w:rsidRPr="00525523">
        <w:rPr>
          <w:rFonts w:asciiTheme="minorHAnsi" w:hAnsiTheme="minorHAnsi"/>
          <w:lang w:val="en-GB"/>
        </w:rPr>
        <w:t xml:space="preserve"> </w:t>
      </w:r>
      <w:r w:rsidR="00C277C9" w:rsidRPr="00525523">
        <w:rPr>
          <w:rFonts w:asciiTheme="minorHAnsi" w:eastAsia="Times New Roman" w:hAnsiTheme="minorHAnsi"/>
          <w:kern w:val="0"/>
          <w:lang w:val="en-GB"/>
          <w14:ligatures w14:val="none"/>
        </w:rPr>
        <w:t xml:space="preserve">EBRD is considering providing a sovereign loan to the Government of Montenegro for financing energy efficiency (EE), renewable energy (RE), accessibility and safety enhancements in </w:t>
      </w:r>
      <w:bookmarkStart w:id="5" w:name="_Hlk171934515"/>
      <w:r w:rsidR="00C277C9" w:rsidRPr="00525523">
        <w:rPr>
          <w:rFonts w:asciiTheme="minorHAnsi" w:eastAsia="Times New Roman" w:hAnsiTheme="minorHAnsi"/>
          <w:kern w:val="0"/>
          <w:lang w:val="en-GB"/>
          <w14:ligatures w14:val="none"/>
        </w:rPr>
        <w:t xml:space="preserve">24 educational buildings </w:t>
      </w:r>
      <w:bookmarkEnd w:id="5"/>
      <w:r w:rsidR="00C277C9" w:rsidRPr="00525523">
        <w:rPr>
          <w:rFonts w:asciiTheme="minorHAnsi" w:eastAsia="Times New Roman" w:hAnsiTheme="minorHAnsi"/>
          <w:kern w:val="0"/>
          <w:lang w:val="en-GB"/>
          <w14:ligatures w14:val="none"/>
        </w:rPr>
        <w:t>(two kindergartens, 18 primary schools, three secondary schools and one university dormitory) in 10 cities</w:t>
      </w:r>
      <w:r w:rsidR="00364E17" w:rsidRPr="00525523">
        <w:rPr>
          <w:rFonts w:asciiTheme="minorHAnsi" w:eastAsia="Times New Roman" w:hAnsiTheme="minorHAnsi"/>
          <w:kern w:val="0"/>
          <w:lang w:val="en-GB"/>
          <w14:ligatures w14:val="none"/>
        </w:rPr>
        <w:t xml:space="preserve"> in Montenegro (the “Project”)</w:t>
      </w:r>
      <w:r w:rsidR="00C277C9" w:rsidRPr="00525523">
        <w:rPr>
          <w:rFonts w:asciiTheme="minorHAnsi" w:eastAsia="Times New Roman" w:hAnsiTheme="minorHAnsi"/>
          <w:kern w:val="0"/>
          <w:lang w:val="en-GB"/>
          <w14:ligatures w14:val="none"/>
        </w:rPr>
        <w:t>:</w:t>
      </w:r>
    </w:p>
    <w:p w14:paraId="3A97790D" w14:textId="77777777" w:rsidR="00CA3ABD" w:rsidRPr="00525523" w:rsidRDefault="00CA3ABD"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sectPr w:rsidR="00CA3ABD" w:rsidRPr="00525523" w:rsidSect="00ED3CAF">
          <w:headerReference w:type="default" r:id="rId20"/>
          <w:pgSz w:w="11906" w:h="16838"/>
          <w:pgMar w:top="1440" w:right="1440" w:bottom="1440" w:left="1440" w:header="708" w:footer="708" w:gutter="0"/>
          <w:cols w:space="708"/>
          <w:docGrid w:linePitch="360"/>
        </w:sectPr>
      </w:pPr>
    </w:p>
    <w:p w14:paraId="712ACF6D" w14:textId="636DE93C" w:rsidR="00C277C9"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Ba</w:t>
      </w:r>
      <w:r w:rsidR="00364E17" w:rsidRPr="00525523">
        <w:rPr>
          <w:rFonts w:asciiTheme="minorHAnsi" w:eastAsia="Times New Roman" w:hAnsiTheme="minorHAnsi" w:cstheme="minorHAnsi"/>
          <w:kern w:val="0"/>
          <w:szCs w:val="20"/>
          <w:lang w:val="en-GB"/>
          <w14:ligatures w14:val="none"/>
        </w:rPr>
        <w:t>r</w:t>
      </w:r>
      <w:r w:rsidRPr="00525523">
        <w:rPr>
          <w:rFonts w:asciiTheme="minorHAnsi" w:eastAsia="Times New Roman" w:hAnsiTheme="minorHAnsi" w:cstheme="minorHAnsi"/>
          <w:kern w:val="0"/>
          <w:szCs w:val="20"/>
          <w:lang w:val="en-GB"/>
          <w14:ligatures w14:val="none"/>
        </w:rPr>
        <w:t xml:space="preserve"> </w:t>
      </w:r>
    </w:p>
    <w:p w14:paraId="313807D1" w14:textId="0A997F1D" w:rsidR="00C277C9"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proofErr w:type="spellStart"/>
      <w:r w:rsidRPr="00525523">
        <w:rPr>
          <w:rFonts w:asciiTheme="minorHAnsi" w:eastAsia="Times New Roman" w:hAnsiTheme="minorHAnsi" w:cstheme="minorHAnsi"/>
          <w:kern w:val="0"/>
          <w:szCs w:val="20"/>
          <w:lang w:val="en-GB"/>
          <w14:ligatures w14:val="none"/>
        </w:rPr>
        <w:t>Budva</w:t>
      </w:r>
      <w:proofErr w:type="spellEnd"/>
      <w:r w:rsidRPr="00525523">
        <w:rPr>
          <w:rFonts w:asciiTheme="minorHAnsi" w:eastAsia="Times New Roman" w:hAnsiTheme="minorHAnsi" w:cstheme="minorHAnsi"/>
          <w:kern w:val="0"/>
          <w:szCs w:val="20"/>
          <w:lang w:val="en-GB"/>
          <w14:ligatures w14:val="none"/>
        </w:rPr>
        <w:t xml:space="preserve"> </w:t>
      </w:r>
    </w:p>
    <w:p w14:paraId="41450B75" w14:textId="3DAE269F" w:rsidR="00C277C9"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proofErr w:type="spellStart"/>
      <w:r w:rsidRPr="00525523">
        <w:rPr>
          <w:rFonts w:asciiTheme="minorHAnsi" w:eastAsia="Times New Roman" w:hAnsiTheme="minorHAnsi" w:cstheme="minorHAnsi"/>
          <w:kern w:val="0"/>
          <w:szCs w:val="20"/>
          <w:lang w:val="en-GB"/>
          <w14:ligatures w14:val="none"/>
        </w:rPr>
        <w:t>Gusinje</w:t>
      </w:r>
      <w:proofErr w:type="spellEnd"/>
      <w:r w:rsidRPr="00525523">
        <w:rPr>
          <w:rFonts w:asciiTheme="minorHAnsi" w:eastAsia="Times New Roman" w:hAnsiTheme="minorHAnsi" w:cstheme="minorHAnsi"/>
          <w:kern w:val="0"/>
          <w:szCs w:val="20"/>
          <w:lang w:val="en-GB"/>
          <w14:ligatures w14:val="none"/>
        </w:rPr>
        <w:t xml:space="preserve"> </w:t>
      </w:r>
    </w:p>
    <w:p w14:paraId="673B908C" w14:textId="5D0C663F"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Herceg Novi </w:t>
      </w:r>
    </w:p>
    <w:p w14:paraId="7E9A28B7" w14:textId="116467F4"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Kotor</w:t>
      </w:r>
    </w:p>
    <w:p w14:paraId="7625745B" w14:textId="53F4ABD2"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Niksic </w:t>
      </w:r>
    </w:p>
    <w:p w14:paraId="5CE2B405" w14:textId="6C706942"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Podgorica </w:t>
      </w:r>
    </w:p>
    <w:p w14:paraId="0C2E8D87" w14:textId="4F604E57"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proofErr w:type="spellStart"/>
      <w:r w:rsidRPr="00525523">
        <w:rPr>
          <w:rFonts w:asciiTheme="minorHAnsi" w:eastAsia="Times New Roman" w:hAnsiTheme="minorHAnsi" w:cstheme="minorHAnsi"/>
          <w:kern w:val="0"/>
          <w:szCs w:val="20"/>
          <w:lang w:val="en-GB"/>
          <w14:ligatures w14:val="none"/>
        </w:rPr>
        <w:t>Rozaje</w:t>
      </w:r>
      <w:proofErr w:type="spellEnd"/>
    </w:p>
    <w:p w14:paraId="7A0B6521" w14:textId="689305C8"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Tivat</w:t>
      </w:r>
    </w:p>
    <w:p w14:paraId="06503C42" w14:textId="1EA4FD55" w:rsidR="00364E17" w:rsidRPr="00525523" w:rsidRDefault="00C277C9" w:rsidP="00C62652">
      <w:pPr>
        <w:pStyle w:val="ListParagraph"/>
        <w:numPr>
          <w:ilvl w:val="0"/>
          <w:numId w:val="30"/>
        </w:numPr>
        <w:spacing w:line="276" w:lineRule="auto"/>
        <w:rPr>
          <w:rFonts w:asciiTheme="minorHAnsi" w:eastAsia="Times New Roman" w:hAnsiTheme="minorHAnsi" w:cstheme="minorHAnsi"/>
          <w:kern w:val="0"/>
          <w:szCs w:val="20"/>
          <w:lang w:val="en-GB"/>
          <w14:ligatures w14:val="none"/>
        </w:rPr>
      </w:pPr>
      <w:proofErr w:type="spellStart"/>
      <w:r w:rsidRPr="00525523">
        <w:rPr>
          <w:rFonts w:asciiTheme="minorHAnsi" w:eastAsia="Times New Roman" w:hAnsiTheme="minorHAnsi" w:cstheme="minorHAnsi"/>
          <w:kern w:val="0"/>
          <w:szCs w:val="20"/>
          <w:lang w:val="en-GB"/>
          <w14:ligatures w14:val="none"/>
        </w:rPr>
        <w:t>Zabljak</w:t>
      </w:r>
      <w:proofErr w:type="spellEnd"/>
    </w:p>
    <w:p w14:paraId="600BB306" w14:textId="77777777" w:rsidR="00CA3ABD" w:rsidRPr="00525523" w:rsidRDefault="00CA3ABD" w:rsidP="00364E17">
      <w:pPr>
        <w:spacing w:line="276" w:lineRule="auto"/>
        <w:rPr>
          <w:rFonts w:asciiTheme="minorHAnsi" w:eastAsia="Times New Roman" w:hAnsiTheme="minorHAnsi" w:cstheme="minorHAnsi"/>
          <w:kern w:val="0"/>
          <w:szCs w:val="20"/>
          <w:lang w:val="en-GB"/>
          <w14:ligatures w14:val="none"/>
        </w:rPr>
        <w:sectPr w:rsidR="00CA3ABD" w:rsidRPr="00525523" w:rsidSect="00CA3ABD">
          <w:type w:val="continuous"/>
          <w:pgSz w:w="11906" w:h="16838"/>
          <w:pgMar w:top="1440" w:right="1440" w:bottom="1440" w:left="1440" w:header="708" w:footer="708" w:gutter="0"/>
          <w:cols w:num="2" w:space="708"/>
          <w:docGrid w:linePitch="360"/>
        </w:sectPr>
      </w:pPr>
    </w:p>
    <w:p w14:paraId="1382FB1B" w14:textId="7B18ED30" w:rsidR="00C277C9" w:rsidRPr="00525523" w:rsidRDefault="00C277C9" w:rsidP="00364E17">
      <w:pPr>
        <w:spacing w:line="276" w:lineRule="auto"/>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These enhancements will be managed by the Ministry of Education, Science and Innovation (“the Ministry”).</w:t>
      </w:r>
    </w:p>
    <w:p w14:paraId="6D487A5D" w14:textId="30081770" w:rsidR="00C633D3" w:rsidRPr="00525523" w:rsidRDefault="00C633D3" w:rsidP="00C633D3">
      <w:pPr>
        <w:spacing w:after="0" w:line="240" w:lineRule="auto"/>
        <w:textAlignment w:val="baseline"/>
        <w:rPr>
          <w:rFonts w:asciiTheme="minorHAnsi" w:eastAsia="Times New Roman" w:hAnsiTheme="minorHAnsi" w:cstheme="minorHAnsi"/>
          <w:kern w:val="0"/>
          <w:szCs w:val="20"/>
          <w:lang w:val="en-GB"/>
          <w14:ligatures w14:val="none"/>
        </w:rPr>
      </w:pPr>
      <w:r w:rsidRPr="00525523">
        <w:rPr>
          <w:rFonts w:asciiTheme="minorHAnsi" w:eastAsia="Times New Roman" w:hAnsiTheme="minorHAnsi" w:cstheme="minorHAnsi"/>
          <w:kern w:val="0"/>
          <w:szCs w:val="20"/>
          <w:lang w:val="en-GB"/>
          <w14:ligatures w14:val="none"/>
        </w:rPr>
        <w:t xml:space="preserve">Project buildings are spread throughout entire Montenegro, covering both the continental and coastal regions of the country. Municipalities and cities where the Project buildings are located are shown in </w:t>
      </w:r>
      <w:r w:rsidR="009153C7" w:rsidRPr="00525523">
        <w:rPr>
          <w:rFonts w:asciiTheme="minorHAnsi" w:eastAsia="Times New Roman" w:hAnsiTheme="minorHAnsi" w:cstheme="minorHAnsi"/>
          <w:color w:val="00B0F0"/>
          <w:kern w:val="0"/>
          <w:szCs w:val="20"/>
          <w:lang w:val="en-GB"/>
          <w14:ligatures w14:val="none"/>
        </w:rPr>
        <w:fldChar w:fldCharType="begin"/>
      </w:r>
      <w:r w:rsidR="009153C7" w:rsidRPr="00525523">
        <w:rPr>
          <w:rFonts w:asciiTheme="minorHAnsi" w:eastAsia="Times New Roman" w:hAnsiTheme="minorHAnsi" w:cstheme="minorHAnsi"/>
          <w:color w:val="00B0F0"/>
          <w:kern w:val="0"/>
          <w:szCs w:val="20"/>
          <w:lang w:val="en-GB"/>
          <w14:ligatures w14:val="none"/>
        </w:rPr>
        <w:instrText xml:space="preserve"> REF _Ref172544213 \h  \* MERGEFORMAT </w:instrText>
      </w:r>
      <w:r w:rsidR="009153C7" w:rsidRPr="00525523">
        <w:rPr>
          <w:rFonts w:asciiTheme="minorHAnsi" w:eastAsia="Times New Roman" w:hAnsiTheme="minorHAnsi" w:cstheme="minorHAnsi"/>
          <w:color w:val="00B0F0"/>
          <w:kern w:val="0"/>
          <w:szCs w:val="20"/>
          <w:lang w:val="en-GB"/>
          <w14:ligatures w14:val="none"/>
        </w:rPr>
      </w:r>
      <w:r w:rsidR="009153C7" w:rsidRPr="00525523">
        <w:rPr>
          <w:rFonts w:asciiTheme="minorHAnsi" w:eastAsia="Times New Roman" w:hAnsiTheme="minorHAnsi" w:cstheme="minorHAnsi"/>
          <w:color w:val="00B0F0"/>
          <w:kern w:val="0"/>
          <w:szCs w:val="20"/>
          <w:lang w:val="en-GB"/>
          <w14:ligatures w14:val="none"/>
        </w:rPr>
        <w:fldChar w:fldCharType="separate"/>
      </w:r>
      <w:r w:rsidR="009153C7" w:rsidRPr="00525523">
        <w:rPr>
          <w:rFonts w:asciiTheme="minorHAnsi" w:hAnsiTheme="minorHAnsi" w:cstheme="minorHAnsi"/>
          <w:color w:val="00B0F0"/>
          <w:lang w:val="en-GB"/>
        </w:rPr>
        <w:t xml:space="preserve">Figure </w:t>
      </w:r>
      <w:r w:rsidR="009153C7" w:rsidRPr="00525523">
        <w:rPr>
          <w:rFonts w:asciiTheme="minorHAnsi" w:hAnsiTheme="minorHAnsi" w:cstheme="minorHAnsi"/>
          <w:noProof/>
          <w:color w:val="00B0F0"/>
          <w:lang w:val="en-GB"/>
        </w:rPr>
        <w:t>1</w:t>
      </w:r>
      <w:r w:rsidR="009153C7" w:rsidRPr="00525523">
        <w:rPr>
          <w:rFonts w:asciiTheme="minorHAnsi" w:eastAsia="Times New Roman" w:hAnsiTheme="minorHAnsi" w:cstheme="minorHAnsi"/>
          <w:color w:val="00B0F0"/>
          <w:kern w:val="0"/>
          <w:szCs w:val="20"/>
          <w:lang w:val="en-GB"/>
          <w14:ligatures w14:val="none"/>
        </w:rPr>
        <w:fldChar w:fldCharType="end"/>
      </w:r>
      <w:r w:rsidRPr="00525523">
        <w:rPr>
          <w:rFonts w:asciiTheme="minorHAnsi" w:eastAsia="Times New Roman" w:hAnsiTheme="minorHAnsi" w:cstheme="minorHAnsi"/>
          <w:color w:val="00B0F0"/>
          <w:kern w:val="0"/>
          <w:szCs w:val="20"/>
          <w:lang w:val="en-GB"/>
          <w14:ligatures w14:val="none"/>
        </w:rPr>
        <w:t xml:space="preserve"> </w:t>
      </w:r>
      <w:r w:rsidRPr="00525523">
        <w:rPr>
          <w:rFonts w:asciiTheme="minorHAnsi" w:eastAsia="Times New Roman" w:hAnsiTheme="minorHAnsi" w:cstheme="minorHAnsi"/>
          <w:kern w:val="0"/>
          <w:szCs w:val="20"/>
          <w:lang w:val="en-GB"/>
          <w14:ligatures w14:val="none"/>
        </w:rPr>
        <w:t xml:space="preserve">below. </w:t>
      </w:r>
    </w:p>
    <w:p w14:paraId="6181FCF1" w14:textId="77777777" w:rsidR="00C633D3" w:rsidRPr="00525523" w:rsidRDefault="00C633D3" w:rsidP="00C633D3">
      <w:pPr>
        <w:spacing w:after="0" w:line="240" w:lineRule="auto"/>
        <w:textAlignment w:val="baseline"/>
        <w:rPr>
          <w:rFonts w:asciiTheme="minorHAnsi" w:eastAsia="Times New Roman" w:hAnsiTheme="minorHAnsi" w:cstheme="minorHAnsi"/>
          <w:kern w:val="0"/>
          <w:sz w:val="18"/>
          <w:szCs w:val="18"/>
          <w:lang w:val="en-GB"/>
          <w14:ligatures w14:val="none"/>
        </w:rPr>
      </w:pPr>
    </w:p>
    <w:p w14:paraId="71AF5793" w14:textId="77777777" w:rsidR="009153C7" w:rsidRPr="00525523" w:rsidRDefault="00C633D3" w:rsidP="009153C7">
      <w:pPr>
        <w:keepNext/>
        <w:spacing w:after="0" w:line="240" w:lineRule="auto"/>
        <w:jc w:val="center"/>
        <w:textAlignment w:val="baseline"/>
        <w:rPr>
          <w:lang w:val="en-GB"/>
        </w:rPr>
      </w:pPr>
      <w:r w:rsidRPr="00525523">
        <w:rPr>
          <w:rFonts w:asciiTheme="minorHAnsi" w:eastAsia="Times New Roman" w:hAnsiTheme="minorHAnsi" w:cstheme="minorHAnsi"/>
          <w:kern w:val="0"/>
          <w:szCs w:val="20"/>
          <w:lang w:val="en-GB"/>
          <w14:ligatures w14:val="none"/>
        </w:rPr>
        <w:t> </w:t>
      </w:r>
      <w:r w:rsidRPr="00525523">
        <w:rPr>
          <w:rFonts w:asciiTheme="minorHAnsi" w:eastAsia="Times New Roman" w:hAnsiTheme="minorHAnsi" w:cstheme="minorHAnsi"/>
          <w:noProof/>
          <w:kern w:val="0"/>
          <w:sz w:val="18"/>
          <w:szCs w:val="18"/>
          <w:lang w:val="en-GB"/>
          <w14:ligatures w14:val="none"/>
        </w:rPr>
        <w:drawing>
          <wp:inline distT="0" distB="0" distL="0" distR="0" wp14:anchorId="3431A09E" wp14:editId="27D36BB6">
            <wp:extent cx="4607560" cy="3097650"/>
            <wp:effectExtent l="0" t="0" r="2540" b="7620"/>
            <wp:docPr id="3" name="Picture 2"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map of the worl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9081" cy="3105395"/>
                    </a:xfrm>
                    <a:prstGeom prst="rect">
                      <a:avLst/>
                    </a:prstGeom>
                    <a:noFill/>
                    <a:ln>
                      <a:noFill/>
                    </a:ln>
                  </pic:spPr>
                </pic:pic>
              </a:graphicData>
            </a:graphic>
          </wp:inline>
        </w:drawing>
      </w:r>
    </w:p>
    <w:p w14:paraId="108B3E52" w14:textId="72085DB8" w:rsidR="00C633D3" w:rsidRPr="00525523" w:rsidRDefault="009153C7" w:rsidP="009153C7">
      <w:pPr>
        <w:pStyle w:val="Caption"/>
        <w:jc w:val="center"/>
        <w:rPr>
          <w:rFonts w:asciiTheme="minorHAnsi" w:eastAsia="Times New Roman" w:hAnsiTheme="minorHAnsi" w:cstheme="minorHAnsi"/>
          <w:kern w:val="0"/>
          <w:lang w:val="en-GB"/>
          <w14:ligatures w14:val="none"/>
        </w:rPr>
      </w:pPr>
      <w:bookmarkStart w:id="6" w:name="_Ref172544213"/>
      <w:r w:rsidRPr="00525523">
        <w:rPr>
          <w:lang w:val="en-GB"/>
        </w:rPr>
        <w:t xml:space="preserve">Figure </w:t>
      </w:r>
      <w:r w:rsidRPr="00525523">
        <w:rPr>
          <w:lang w:val="en-GB"/>
        </w:rPr>
        <w:fldChar w:fldCharType="begin"/>
      </w:r>
      <w:r w:rsidRPr="00525523">
        <w:rPr>
          <w:lang w:val="en-GB"/>
        </w:rPr>
        <w:instrText xml:space="preserve"> SEQ Figure \* ARABIC </w:instrText>
      </w:r>
      <w:r w:rsidRPr="00525523">
        <w:rPr>
          <w:lang w:val="en-GB"/>
        </w:rPr>
        <w:fldChar w:fldCharType="separate"/>
      </w:r>
      <w:r w:rsidRPr="00525523">
        <w:rPr>
          <w:noProof/>
          <w:lang w:val="en-GB"/>
        </w:rPr>
        <w:t>1</w:t>
      </w:r>
      <w:r w:rsidRPr="00525523">
        <w:rPr>
          <w:noProof/>
          <w:lang w:val="en-GB"/>
        </w:rPr>
        <w:fldChar w:fldCharType="end"/>
      </w:r>
      <w:bookmarkEnd w:id="6"/>
      <w:r w:rsidRPr="00525523">
        <w:rPr>
          <w:lang w:val="en-GB"/>
        </w:rPr>
        <w:t xml:space="preserve">: </w:t>
      </w:r>
      <w:r w:rsidRPr="00525523">
        <w:rPr>
          <w:rFonts w:asciiTheme="minorHAnsi" w:eastAsia="Times New Roman" w:hAnsiTheme="minorHAnsi" w:cstheme="minorHAnsi"/>
          <w:kern w:val="0"/>
          <w:lang w:val="en-GB"/>
          <w14:ligatures w14:val="none"/>
        </w:rPr>
        <w:t>Municipalities/cities where the Project buildings are located </w:t>
      </w:r>
    </w:p>
    <w:p w14:paraId="4620A436" w14:textId="77777777" w:rsidR="00C633D3" w:rsidRPr="00525523" w:rsidRDefault="00C633D3" w:rsidP="00CA3ABD">
      <w:pPr>
        <w:spacing w:after="0" w:line="276" w:lineRule="auto"/>
        <w:rPr>
          <w:rFonts w:asciiTheme="minorHAnsi" w:eastAsia="Times New Roman" w:hAnsiTheme="minorHAnsi" w:cstheme="minorHAnsi"/>
          <w:kern w:val="0"/>
          <w:szCs w:val="20"/>
          <w:lang w:val="en-GB"/>
          <w14:ligatures w14:val="none"/>
        </w:rPr>
      </w:pPr>
    </w:p>
    <w:p w14:paraId="059ABDAB" w14:textId="07D0EBA7" w:rsidR="00981BAA" w:rsidRPr="00525523" w:rsidRDefault="00EF3F5A" w:rsidP="4A6B3962">
      <w:pPr>
        <w:spacing w:line="276" w:lineRule="auto"/>
        <w:rPr>
          <w:rFonts w:asciiTheme="minorHAnsi" w:hAnsiTheme="minorHAnsi"/>
          <w:lang w:val="en-GB"/>
        </w:rPr>
      </w:pPr>
      <w:r w:rsidRPr="00525523">
        <w:rPr>
          <w:rFonts w:asciiTheme="minorHAnsi" w:hAnsiTheme="minorHAnsi"/>
          <w:b/>
          <w:bCs/>
          <w:color w:val="00B0F0"/>
          <w:lang w:val="en-GB"/>
        </w:rPr>
        <w:t>Project benefits.</w:t>
      </w:r>
      <w:r w:rsidRPr="00525523">
        <w:rPr>
          <w:rFonts w:asciiTheme="minorHAnsi" w:hAnsiTheme="minorHAnsi"/>
          <w:lang w:val="en-GB"/>
        </w:rPr>
        <w:t xml:space="preserve"> </w:t>
      </w:r>
      <w:r w:rsidR="003F0124" w:rsidRPr="00525523">
        <w:rPr>
          <w:rFonts w:asciiTheme="minorHAnsi" w:hAnsiTheme="minorHAnsi"/>
          <w:lang w:val="en-GB"/>
        </w:rPr>
        <w:t>The implementation of the Project is expected to deliver several environmental and social (E&amp;S) benefits, such as reduced energy consumption and greenhouse gas emissions, improved indoor comfort, increased resource efficiency, and lowered operating costs. Additionally, the Project will enhance the safety of buildings through planned non-energy efficiency (non-EE) measures, generate local employment opportunities, and contribute to the</w:t>
      </w:r>
      <w:r w:rsidR="007420AF" w:rsidRPr="00525523">
        <w:rPr>
          <w:rFonts w:asciiTheme="minorHAnsi" w:hAnsiTheme="minorHAnsi"/>
          <w:lang w:val="en-GB"/>
        </w:rPr>
        <w:t xml:space="preserve"> </w:t>
      </w:r>
      <w:r w:rsidR="003F0124" w:rsidRPr="00525523">
        <w:rPr>
          <w:rFonts w:asciiTheme="minorHAnsi" w:hAnsiTheme="minorHAnsi"/>
          <w:lang w:val="en-GB"/>
        </w:rPr>
        <w:t>goals outlined in Montenegro's</w:t>
      </w:r>
      <w:r w:rsidR="00E30BA9" w:rsidRPr="00525523">
        <w:rPr>
          <w:lang w:val="en-GB"/>
        </w:rPr>
        <w:t xml:space="preserve"> </w:t>
      </w:r>
      <w:r w:rsidR="00E30BA9" w:rsidRPr="00525523">
        <w:rPr>
          <w:rFonts w:asciiTheme="minorHAnsi" w:hAnsiTheme="minorHAnsi"/>
          <w:lang w:val="en-GB"/>
        </w:rPr>
        <w:t>Nationally Determined Contribution and</w:t>
      </w:r>
      <w:r w:rsidR="003F0124" w:rsidRPr="00525523">
        <w:rPr>
          <w:rFonts w:asciiTheme="minorHAnsi" w:hAnsiTheme="minorHAnsi"/>
          <w:lang w:val="en-GB"/>
        </w:rPr>
        <w:t xml:space="preserve"> strategic document</w:t>
      </w:r>
      <w:r w:rsidR="00E30BA9" w:rsidRPr="00525523">
        <w:rPr>
          <w:rFonts w:asciiTheme="minorHAnsi" w:hAnsiTheme="minorHAnsi"/>
          <w:lang w:val="en-GB"/>
        </w:rPr>
        <w:t xml:space="preserve">s, primarily </w:t>
      </w:r>
      <w:r w:rsidR="00AC29C2" w:rsidRPr="00525523">
        <w:rPr>
          <w:rFonts w:asciiTheme="minorHAnsi" w:hAnsiTheme="minorHAnsi"/>
          <w:lang w:val="en-GB"/>
        </w:rPr>
        <w:t>Climate Change Strategy and Energy Development Strategy</w:t>
      </w:r>
      <w:r w:rsidR="001700D8" w:rsidRPr="00525523">
        <w:rPr>
          <w:rFonts w:asciiTheme="minorHAnsi" w:hAnsiTheme="minorHAnsi"/>
          <w:lang w:val="en-GB"/>
        </w:rPr>
        <w:t>.</w:t>
      </w:r>
    </w:p>
    <w:p w14:paraId="677E295F" w14:textId="56863909" w:rsidR="00555B24" w:rsidRPr="00525523" w:rsidRDefault="00EF3F5A" w:rsidP="00555B24">
      <w:pPr>
        <w:spacing w:line="276" w:lineRule="auto"/>
        <w:rPr>
          <w:rFonts w:asciiTheme="minorHAnsi" w:hAnsiTheme="minorHAnsi" w:cstheme="minorHAnsi"/>
          <w:lang w:val="en-GB"/>
        </w:rPr>
      </w:pPr>
      <w:r w:rsidRPr="00525523">
        <w:rPr>
          <w:rFonts w:asciiTheme="minorHAnsi" w:hAnsiTheme="minorHAnsi" w:cstheme="minorHAnsi"/>
          <w:b/>
          <w:bCs/>
          <w:color w:val="00B0F0"/>
          <w:szCs w:val="20"/>
          <w:lang w:val="en-GB"/>
        </w:rPr>
        <w:t>Categorisation.</w:t>
      </w:r>
      <w:r w:rsidRPr="00525523">
        <w:rPr>
          <w:rFonts w:asciiTheme="minorHAnsi" w:hAnsiTheme="minorHAnsi" w:cstheme="minorHAnsi"/>
          <w:lang w:val="en-GB"/>
        </w:rPr>
        <w:t xml:space="preserve"> </w:t>
      </w:r>
      <w:r w:rsidR="00555B24" w:rsidRPr="00525523">
        <w:rPr>
          <w:rFonts w:asciiTheme="minorHAnsi" w:hAnsiTheme="minorHAnsi" w:cstheme="minorHAnsi"/>
          <w:lang w:val="en-GB"/>
        </w:rPr>
        <w:t>The Project is categorised “B”</w:t>
      </w:r>
      <w:r w:rsidR="00555B24" w:rsidRPr="00525523">
        <w:rPr>
          <w:rStyle w:val="FootnoteReference"/>
          <w:rFonts w:asciiTheme="minorHAnsi" w:hAnsiTheme="minorHAnsi" w:cstheme="minorHAnsi"/>
          <w:lang w:val="en-GB"/>
        </w:rPr>
        <w:footnoteReference w:id="2"/>
      </w:r>
      <w:r w:rsidR="00555B24" w:rsidRPr="00525523">
        <w:rPr>
          <w:rFonts w:asciiTheme="minorHAnsi" w:hAnsiTheme="minorHAnsi" w:cstheme="minorHAnsi"/>
          <w:lang w:val="en-GB"/>
        </w:rPr>
        <w:t xml:space="preserve"> in accordance with EBRD’s Environmental and Social Policy 2019</w:t>
      </w:r>
      <w:r w:rsidR="0050679E" w:rsidRPr="00525523">
        <w:rPr>
          <w:rFonts w:asciiTheme="minorHAnsi" w:hAnsiTheme="minorHAnsi" w:cstheme="minorHAnsi"/>
          <w:lang w:val="en-GB"/>
        </w:rPr>
        <w:t>.</w:t>
      </w:r>
    </w:p>
    <w:p w14:paraId="57A470D0" w14:textId="5A0433A9" w:rsidR="008F1143" w:rsidRPr="00525523" w:rsidRDefault="00EF3F5A" w:rsidP="008F1143">
      <w:pPr>
        <w:spacing w:line="276" w:lineRule="auto"/>
        <w:rPr>
          <w:rFonts w:asciiTheme="minorHAnsi" w:hAnsiTheme="minorHAnsi"/>
          <w:lang w:val="en-GB"/>
        </w:rPr>
      </w:pPr>
      <w:r w:rsidRPr="00525523">
        <w:rPr>
          <w:rFonts w:asciiTheme="minorHAnsi" w:hAnsiTheme="minorHAnsi"/>
          <w:b/>
          <w:color w:val="00B0F0"/>
          <w:lang w:val="en-GB"/>
        </w:rPr>
        <w:lastRenderedPageBreak/>
        <w:t>Implementation arrangements</w:t>
      </w:r>
      <w:r w:rsidRPr="00525523">
        <w:rPr>
          <w:rFonts w:asciiTheme="minorHAnsi" w:hAnsiTheme="minorHAnsi"/>
          <w:b/>
          <w:bCs/>
          <w:color w:val="00B0F0"/>
          <w:lang w:val="en-GB"/>
        </w:rPr>
        <w:t>.</w:t>
      </w:r>
      <w:r w:rsidRPr="00525523">
        <w:rPr>
          <w:rFonts w:asciiTheme="minorHAnsi" w:hAnsiTheme="minorHAnsi"/>
          <w:lang w:val="en-GB"/>
        </w:rPr>
        <w:t xml:space="preserve"> </w:t>
      </w:r>
      <w:r w:rsidR="001700D8" w:rsidRPr="00525523">
        <w:rPr>
          <w:rFonts w:asciiTheme="minorHAnsi" w:hAnsiTheme="minorHAnsi"/>
          <w:lang w:val="en-GB"/>
        </w:rPr>
        <w:t xml:space="preserve">The </w:t>
      </w:r>
      <w:r w:rsidR="003F0124" w:rsidRPr="00525523">
        <w:rPr>
          <w:rFonts w:asciiTheme="minorHAnsi" w:hAnsiTheme="minorHAnsi"/>
          <w:lang w:val="en-GB"/>
        </w:rPr>
        <w:t xml:space="preserve">Ministry of Education, Science and Innovation </w:t>
      </w:r>
      <w:r w:rsidR="008F1143" w:rsidRPr="00525523">
        <w:rPr>
          <w:rFonts w:asciiTheme="minorHAnsi" w:hAnsiTheme="minorHAnsi"/>
          <w:lang w:val="en-GB"/>
        </w:rPr>
        <w:t xml:space="preserve">will be responsible for </w:t>
      </w:r>
      <w:r w:rsidR="00F415D7" w:rsidRPr="00525523">
        <w:rPr>
          <w:rFonts w:asciiTheme="minorHAnsi" w:hAnsiTheme="minorHAnsi"/>
          <w:lang w:val="en-GB"/>
        </w:rPr>
        <w:t xml:space="preserve">the </w:t>
      </w:r>
      <w:r w:rsidR="008F1143" w:rsidRPr="00525523">
        <w:rPr>
          <w:rFonts w:asciiTheme="minorHAnsi" w:hAnsiTheme="minorHAnsi"/>
          <w:lang w:val="en-GB"/>
        </w:rPr>
        <w:t xml:space="preserve">preparation and implementation of the Project. The Project will be managed by </w:t>
      </w:r>
      <w:r w:rsidR="001700D8" w:rsidRPr="00525523">
        <w:rPr>
          <w:rFonts w:asciiTheme="minorHAnsi" w:hAnsiTheme="minorHAnsi"/>
          <w:lang w:val="en-GB"/>
        </w:rPr>
        <w:t>a</w:t>
      </w:r>
      <w:r w:rsidR="00695641" w:rsidRPr="00525523">
        <w:rPr>
          <w:rFonts w:asciiTheme="minorHAnsi" w:hAnsiTheme="minorHAnsi"/>
          <w:lang w:val="en-GB"/>
        </w:rPr>
        <w:t xml:space="preserve"> </w:t>
      </w:r>
      <w:r w:rsidR="008F1143" w:rsidRPr="00525523">
        <w:rPr>
          <w:rFonts w:asciiTheme="minorHAnsi" w:hAnsiTheme="minorHAnsi"/>
          <w:lang w:val="en-GB"/>
        </w:rPr>
        <w:t>Pr</w:t>
      </w:r>
      <w:r w:rsidR="00695641" w:rsidRPr="00525523">
        <w:rPr>
          <w:rFonts w:asciiTheme="minorHAnsi" w:hAnsiTheme="minorHAnsi"/>
          <w:lang w:val="en-GB"/>
        </w:rPr>
        <w:t>oject Implementation Unit (PIU), consisting of Ministry representatives.</w:t>
      </w:r>
      <w:r w:rsidR="004D7B7B" w:rsidRPr="00525523">
        <w:rPr>
          <w:rFonts w:asciiTheme="minorHAnsi" w:hAnsiTheme="minorHAnsi"/>
          <w:lang w:val="en-GB"/>
        </w:rPr>
        <w:t xml:space="preserve"> The PIU will be responsible for entire Project implementation including stakeholder engagement.</w:t>
      </w:r>
      <w:r w:rsidR="003F0124" w:rsidRPr="00525523">
        <w:rPr>
          <w:rFonts w:asciiTheme="minorHAnsi" w:eastAsia="Times New Roman" w:hAnsiTheme="minorHAnsi"/>
          <w:kern w:val="0"/>
          <w:lang w:val="en-GB"/>
          <w14:ligatures w14:val="none"/>
        </w:rPr>
        <w:t xml:space="preserve"> </w:t>
      </w:r>
      <w:r w:rsidR="00695641" w:rsidRPr="00525523">
        <w:rPr>
          <w:rFonts w:asciiTheme="minorHAnsi" w:hAnsiTheme="minorHAnsi"/>
          <w:lang w:val="en-GB"/>
        </w:rPr>
        <w:t>A PIU Support Consultant will be engaged to provide expertise in tendering procedures, E&amp;S monitoring and overall Project reporting.</w:t>
      </w:r>
    </w:p>
    <w:p w14:paraId="145BCD3B" w14:textId="114DC689" w:rsidR="00BE1A5C" w:rsidRPr="00525523" w:rsidRDefault="00EF3F5A" w:rsidP="00BE1A5C">
      <w:pPr>
        <w:spacing w:after="120" w:line="276" w:lineRule="auto"/>
        <w:rPr>
          <w:rFonts w:asciiTheme="minorHAnsi" w:eastAsia="Calibri" w:hAnsiTheme="minorHAnsi"/>
          <w:kern w:val="0"/>
          <w:lang w:val="en-GB"/>
          <w14:ligatures w14:val="none"/>
        </w:rPr>
      </w:pPr>
      <w:r w:rsidRPr="00525523">
        <w:rPr>
          <w:rFonts w:asciiTheme="minorHAnsi" w:hAnsiTheme="minorHAnsi"/>
          <w:b/>
          <w:color w:val="00B0F0"/>
          <w:lang w:val="en-GB"/>
        </w:rPr>
        <w:t>Project development status</w:t>
      </w:r>
      <w:r w:rsidR="00980C1A" w:rsidRPr="00525523">
        <w:rPr>
          <w:rFonts w:asciiTheme="minorHAnsi" w:hAnsiTheme="minorHAnsi"/>
          <w:b/>
          <w:bCs/>
          <w:color w:val="00B0F0"/>
          <w:lang w:val="en-GB"/>
        </w:rPr>
        <w:t>.</w:t>
      </w:r>
      <w:r w:rsidRPr="00525523">
        <w:rPr>
          <w:rFonts w:asciiTheme="minorHAnsi" w:hAnsiTheme="minorHAnsi"/>
          <w:lang w:val="en-GB"/>
        </w:rPr>
        <w:t xml:space="preserve"> </w:t>
      </w:r>
      <w:r w:rsidR="00823758" w:rsidRPr="00525523">
        <w:rPr>
          <w:rFonts w:asciiTheme="minorHAnsi" w:hAnsiTheme="minorHAnsi"/>
          <w:lang w:val="en-GB"/>
        </w:rPr>
        <w:t>The Project is cur</w:t>
      </w:r>
      <w:r w:rsidR="00307385" w:rsidRPr="00525523">
        <w:rPr>
          <w:rFonts w:asciiTheme="minorHAnsi" w:hAnsiTheme="minorHAnsi"/>
          <w:lang w:val="en-GB"/>
        </w:rPr>
        <w:t>rently in its preparatory phase.</w:t>
      </w:r>
      <w:r w:rsidR="00823758" w:rsidRPr="00525523">
        <w:rPr>
          <w:rFonts w:asciiTheme="minorHAnsi" w:hAnsiTheme="minorHAnsi"/>
          <w:lang w:val="en-GB"/>
        </w:rPr>
        <w:t xml:space="preserve"> </w:t>
      </w:r>
      <w:r w:rsidR="00307385" w:rsidRPr="00525523">
        <w:rPr>
          <w:rFonts w:asciiTheme="minorHAnsi" w:eastAsia="Calibri" w:hAnsiTheme="minorHAnsi"/>
          <w:kern w:val="0"/>
          <w:lang w:val="en-GB"/>
          <w14:ligatures w14:val="none"/>
        </w:rPr>
        <w:t>During 202</w:t>
      </w:r>
      <w:r w:rsidR="003F0124" w:rsidRPr="00525523">
        <w:rPr>
          <w:rFonts w:asciiTheme="minorHAnsi" w:eastAsia="Calibri" w:hAnsiTheme="minorHAnsi"/>
          <w:kern w:val="0"/>
          <w:lang w:val="en-GB"/>
          <w14:ligatures w14:val="none"/>
        </w:rPr>
        <w:t>4</w:t>
      </w:r>
      <w:r w:rsidR="00307385" w:rsidRPr="00525523">
        <w:rPr>
          <w:rFonts w:asciiTheme="minorHAnsi" w:eastAsia="Calibri" w:hAnsiTheme="minorHAnsi"/>
          <w:kern w:val="0"/>
          <w:lang w:val="en-GB"/>
          <w14:ligatures w14:val="none"/>
        </w:rPr>
        <w:t>, the EBRD funded the implementation of EE audits and the development of a Feasibility Study for</w:t>
      </w:r>
      <w:r w:rsidR="003F0124" w:rsidRPr="00525523">
        <w:rPr>
          <w:rFonts w:asciiTheme="minorHAnsi" w:eastAsia="Calibri" w:hAnsiTheme="minorHAnsi"/>
          <w:kern w:val="0"/>
          <w:lang w:val="en-GB"/>
          <w14:ligatures w14:val="none"/>
        </w:rPr>
        <w:t xml:space="preserve"> the</w:t>
      </w:r>
      <w:r w:rsidR="00307385" w:rsidRPr="00525523">
        <w:rPr>
          <w:rFonts w:asciiTheme="minorHAnsi" w:eastAsia="Calibri" w:hAnsiTheme="minorHAnsi"/>
          <w:kern w:val="0"/>
          <w:lang w:val="en-GB"/>
          <w14:ligatures w14:val="none"/>
        </w:rPr>
        <w:t xml:space="preserve"> </w:t>
      </w:r>
      <w:r w:rsidR="003F0124" w:rsidRPr="00525523">
        <w:rPr>
          <w:rFonts w:asciiTheme="minorHAnsi" w:eastAsia="Calibri" w:hAnsiTheme="minorHAnsi"/>
          <w:kern w:val="0"/>
          <w:lang w:val="en-GB"/>
          <w14:ligatures w14:val="none"/>
        </w:rPr>
        <w:t>24 educational buildings</w:t>
      </w:r>
      <w:r w:rsidR="00307385" w:rsidRPr="00525523">
        <w:rPr>
          <w:rFonts w:asciiTheme="minorHAnsi" w:eastAsia="Calibri" w:hAnsiTheme="minorHAnsi"/>
          <w:kern w:val="0"/>
          <w:lang w:val="en-GB"/>
          <w14:ligatures w14:val="none"/>
        </w:rPr>
        <w:t xml:space="preserve">. </w:t>
      </w:r>
      <w:r w:rsidR="00BE1A5C" w:rsidRPr="00525523">
        <w:rPr>
          <w:rFonts w:asciiTheme="minorHAnsi" w:eastAsia="Calibri" w:hAnsiTheme="minorHAnsi"/>
          <w:kern w:val="0"/>
          <w:lang w:val="en-GB"/>
          <w14:ligatures w14:val="none"/>
        </w:rPr>
        <w:t>The Main Design</w:t>
      </w:r>
      <w:r w:rsidR="626570E2" w:rsidRPr="00525523">
        <w:rPr>
          <w:rFonts w:asciiTheme="minorHAnsi" w:eastAsia="Calibri" w:hAnsiTheme="minorHAnsi"/>
          <w:kern w:val="0"/>
          <w:lang w:val="en-GB"/>
          <w14:ligatures w14:val="none"/>
        </w:rPr>
        <w:t>s</w:t>
      </w:r>
      <w:r w:rsidR="00BE1A5C" w:rsidRPr="00525523">
        <w:rPr>
          <w:rFonts w:asciiTheme="minorHAnsi" w:eastAsia="Calibri" w:hAnsiTheme="minorHAnsi"/>
          <w:kern w:val="0"/>
          <w:lang w:val="en-GB"/>
          <w14:ligatures w14:val="none"/>
        </w:rPr>
        <w:t xml:space="preserve"> for the Project is yet to be developed. </w:t>
      </w:r>
    </w:p>
    <w:p w14:paraId="746B9F7E" w14:textId="198BDB60" w:rsidR="00C62652" w:rsidRPr="00525523" w:rsidRDefault="003D2896" w:rsidP="00DD136A">
      <w:pPr>
        <w:spacing w:after="120" w:line="276" w:lineRule="auto"/>
        <w:rPr>
          <w:rFonts w:asciiTheme="minorHAnsi" w:eastAsia="Calibri" w:hAnsiTheme="minorHAnsi"/>
          <w:kern w:val="0"/>
          <w:lang w:val="en-GB"/>
          <w14:ligatures w14:val="none"/>
        </w:rPr>
      </w:pPr>
      <w:r w:rsidRPr="00525523">
        <w:rPr>
          <w:rFonts w:asciiTheme="minorHAnsi" w:eastAsia="Calibri" w:hAnsiTheme="minorHAnsi"/>
          <w:kern w:val="0"/>
          <w:lang w:val="en-GB"/>
          <w14:ligatures w14:val="none"/>
        </w:rPr>
        <w:t>In 2024, a</w:t>
      </w:r>
      <w:r w:rsidR="00EF3F5A" w:rsidRPr="00525523">
        <w:rPr>
          <w:rFonts w:asciiTheme="minorHAnsi" w:eastAsia="Calibri" w:hAnsiTheme="minorHAnsi"/>
          <w:kern w:val="0"/>
          <w:lang w:val="en-GB"/>
          <w14:ligatures w14:val="none"/>
        </w:rPr>
        <w:t xml:space="preserve">n independent </w:t>
      </w:r>
      <w:r w:rsidR="0070069E" w:rsidRPr="00525523">
        <w:rPr>
          <w:rFonts w:asciiTheme="minorHAnsi" w:eastAsia="Calibri" w:hAnsiTheme="minorHAnsi"/>
          <w:kern w:val="0"/>
          <w:lang w:val="en-GB"/>
          <w14:ligatures w14:val="none"/>
        </w:rPr>
        <w:t>E&amp;S</w:t>
      </w:r>
      <w:r w:rsidR="00EF3F5A" w:rsidRPr="00525523">
        <w:rPr>
          <w:rFonts w:asciiTheme="minorHAnsi" w:eastAsia="Calibri" w:hAnsiTheme="minorHAnsi"/>
          <w:kern w:val="0"/>
          <w:lang w:val="en-GB"/>
          <w14:ligatures w14:val="none"/>
        </w:rPr>
        <w:t xml:space="preserve"> assessment</w:t>
      </w:r>
      <w:r w:rsidRPr="00525523">
        <w:rPr>
          <w:rFonts w:asciiTheme="minorHAnsi" w:eastAsia="Calibri" w:hAnsiTheme="minorHAnsi"/>
          <w:kern w:val="0"/>
          <w:lang w:val="en-GB"/>
          <w14:ligatures w14:val="none"/>
        </w:rPr>
        <w:t xml:space="preserve"> of the Project</w:t>
      </w:r>
      <w:r w:rsidR="00EF3F5A" w:rsidRPr="00525523">
        <w:rPr>
          <w:rFonts w:asciiTheme="minorHAnsi" w:eastAsia="Calibri" w:hAnsiTheme="minorHAnsi"/>
          <w:kern w:val="0"/>
          <w:lang w:val="en-GB"/>
          <w14:ligatures w14:val="none"/>
        </w:rPr>
        <w:t xml:space="preserve"> </w:t>
      </w:r>
      <w:r w:rsidR="00B63433" w:rsidRPr="00525523">
        <w:rPr>
          <w:rFonts w:asciiTheme="minorHAnsi" w:eastAsia="Calibri" w:hAnsiTheme="minorHAnsi"/>
          <w:kern w:val="0"/>
          <w:lang w:val="en-GB"/>
          <w14:ligatures w14:val="none"/>
        </w:rPr>
        <w:t>was</w:t>
      </w:r>
      <w:r w:rsidR="00EF3F5A" w:rsidRPr="00525523">
        <w:rPr>
          <w:rFonts w:asciiTheme="minorHAnsi" w:eastAsia="Calibri" w:hAnsiTheme="minorHAnsi"/>
          <w:kern w:val="0"/>
          <w:lang w:val="en-GB"/>
          <w14:ligatures w14:val="none"/>
        </w:rPr>
        <w:t xml:space="preserve"> undertaken by independent consultants commissioned by EBRD</w:t>
      </w:r>
      <w:r w:rsidRPr="00525523">
        <w:rPr>
          <w:rFonts w:asciiTheme="minorHAnsi" w:eastAsia="Calibri" w:hAnsiTheme="minorHAnsi"/>
          <w:kern w:val="0"/>
          <w:lang w:val="en-GB"/>
          <w14:ligatures w14:val="none"/>
        </w:rPr>
        <w:t xml:space="preserve">. </w:t>
      </w:r>
      <w:r w:rsidR="00B63433" w:rsidRPr="00525523">
        <w:rPr>
          <w:rFonts w:asciiTheme="minorHAnsi" w:eastAsia="Calibri" w:hAnsiTheme="minorHAnsi"/>
          <w:kern w:val="0"/>
          <w:lang w:val="en-GB"/>
          <w14:ligatures w14:val="none"/>
        </w:rPr>
        <w:t>This Stakeholder Engagement Plan is part of the Project’s disclosure package developed during the assessment, together with the Non-technical Summary which provides a more detailed description of the Project.</w:t>
      </w:r>
    </w:p>
    <w:p w14:paraId="3049B650" w14:textId="22738D2E" w:rsidR="00307385" w:rsidRPr="00525523" w:rsidRDefault="003D2896" w:rsidP="00DD136A">
      <w:pPr>
        <w:spacing w:after="120" w:line="276" w:lineRule="auto"/>
        <w:rPr>
          <w:rFonts w:asciiTheme="minorHAnsi" w:eastAsia="Calibri" w:hAnsiTheme="minorHAnsi" w:cstheme="minorHAnsi"/>
          <w:kern w:val="0"/>
          <w:szCs w:val="20"/>
          <w:lang w:val="en-GB"/>
          <w14:ligatures w14:val="none"/>
        </w:rPr>
      </w:pPr>
      <w:r w:rsidRPr="00525523">
        <w:rPr>
          <w:rFonts w:asciiTheme="minorHAnsi" w:hAnsiTheme="minorHAnsi" w:cstheme="minorHAnsi"/>
          <w:b/>
          <w:bCs/>
          <w:color w:val="00B0F0"/>
          <w:szCs w:val="20"/>
          <w:lang w:val="en-GB"/>
        </w:rPr>
        <w:t>Project measures</w:t>
      </w:r>
      <w:r w:rsidR="00980C1A" w:rsidRPr="00525523">
        <w:rPr>
          <w:rFonts w:asciiTheme="minorHAnsi" w:hAnsiTheme="minorHAnsi"/>
          <w:b/>
          <w:bCs/>
          <w:color w:val="00B0F0"/>
          <w:lang w:val="en-GB"/>
        </w:rPr>
        <w:t>.</w:t>
      </w:r>
      <w:r w:rsidRPr="00525523">
        <w:rPr>
          <w:rFonts w:asciiTheme="minorHAnsi" w:eastAsia="Calibri" w:hAnsiTheme="minorHAnsi" w:cstheme="minorHAnsi"/>
          <w:kern w:val="0"/>
          <w:szCs w:val="20"/>
          <w:lang w:val="en-GB"/>
          <w14:ligatures w14:val="none"/>
        </w:rPr>
        <w:t xml:space="preserve"> </w:t>
      </w:r>
      <w:r w:rsidR="00307385" w:rsidRPr="00525523">
        <w:rPr>
          <w:rFonts w:asciiTheme="minorHAnsi" w:eastAsia="Calibri" w:hAnsiTheme="minorHAnsi" w:cstheme="minorHAnsi"/>
          <w:kern w:val="0"/>
          <w:szCs w:val="20"/>
          <w:lang w:val="en-GB"/>
          <w14:ligatures w14:val="none"/>
        </w:rPr>
        <w:t xml:space="preserve">In the </w:t>
      </w:r>
      <w:r w:rsidRPr="00525523">
        <w:rPr>
          <w:rFonts w:asciiTheme="minorHAnsi" w:eastAsia="Calibri" w:hAnsiTheme="minorHAnsi" w:cstheme="minorHAnsi"/>
          <w:kern w:val="0"/>
          <w:szCs w:val="20"/>
          <w:lang w:val="en-GB"/>
          <w14:ligatures w14:val="none"/>
        </w:rPr>
        <w:t>202</w:t>
      </w:r>
      <w:r w:rsidR="003F0124" w:rsidRPr="00525523">
        <w:rPr>
          <w:rFonts w:asciiTheme="minorHAnsi" w:eastAsia="Calibri" w:hAnsiTheme="minorHAnsi" w:cstheme="minorHAnsi"/>
          <w:kern w:val="0"/>
          <w:szCs w:val="20"/>
          <w:lang w:val="en-GB"/>
          <w14:ligatures w14:val="none"/>
        </w:rPr>
        <w:t>4</w:t>
      </w:r>
      <w:r w:rsidRPr="00525523">
        <w:rPr>
          <w:rFonts w:asciiTheme="minorHAnsi" w:eastAsia="Calibri" w:hAnsiTheme="minorHAnsi" w:cstheme="minorHAnsi"/>
          <w:kern w:val="0"/>
          <w:szCs w:val="20"/>
          <w:lang w:val="en-GB"/>
          <w14:ligatures w14:val="none"/>
        </w:rPr>
        <w:t xml:space="preserve"> Feasibility </w:t>
      </w:r>
      <w:r w:rsidR="00832046" w:rsidRPr="00525523">
        <w:rPr>
          <w:rFonts w:asciiTheme="minorHAnsi" w:eastAsia="Calibri" w:hAnsiTheme="minorHAnsi" w:cstheme="minorHAnsi"/>
          <w:kern w:val="0"/>
          <w:szCs w:val="20"/>
          <w:lang w:val="en-GB"/>
          <w14:ligatures w14:val="none"/>
        </w:rPr>
        <w:t>Study</w:t>
      </w:r>
      <w:r w:rsidR="00307385" w:rsidRPr="00525523">
        <w:rPr>
          <w:rFonts w:asciiTheme="minorHAnsi" w:eastAsia="Calibri" w:hAnsiTheme="minorHAnsi" w:cstheme="minorHAnsi"/>
          <w:kern w:val="0"/>
          <w:szCs w:val="20"/>
          <w:lang w:val="en-GB"/>
          <w14:ligatures w14:val="none"/>
        </w:rPr>
        <w:t>, the following measures are proposed</w:t>
      </w:r>
      <w:r w:rsidR="00307385" w:rsidRPr="00525523" w:rsidDel="00E970BD">
        <w:rPr>
          <w:rFonts w:asciiTheme="minorHAnsi" w:eastAsia="Calibri" w:hAnsiTheme="minorHAnsi" w:cstheme="minorHAnsi"/>
          <w:kern w:val="0"/>
          <w:szCs w:val="20"/>
          <w:lang w:val="en-GB"/>
          <w14:ligatures w14:val="none"/>
        </w:rPr>
        <w:t xml:space="preserve"> </w:t>
      </w:r>
      <w:r w:rsidR="00307385" w:rsidRPr="00525523">
        <w:rPr>
          <w:rFonts w:asciiTheme="minorHAnsi" w:eastAsia="Calibri" w:hAnsiTheme="minorHAnsi" w:cstheme="minorHAnsi"/>
          <w:kern w:val="0"/>
          <w:szCs w:val="20"/>
          <w:lang w:val="en-GB"/>
          <w14:ligatures w14:val="none"/>
        </w:rPr>
        <w:t>for implementation:</w:t>
      </w:r>
    </w:p>
    <w:tbl>
      <w:tblPr>
        <w:tblW w:w="53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4764"/>
      </w:tblGrid>
      <w:tr w:rsidR="003F0124" w:rsidRPr="00525523" w14:paraId="2971B109" w14:textId="77777777" w:rsidTr="008D35BC">
        <w:trPr>
          <w:trHeight w:val="15"/>
        </w:trPr>
        <w:tc>
          <w:tcPr>
            <w:tcW w:w="615" w:type="dxa"/>
            <w:tcBorders>
              <w:top w:val="single" w:sz="6" w:space="0" w:color="A6A6A6"/>
              <w:left w:val="single" w:sz="6" w:space="0" w:color="A6A6A6"/>
              <w:bottom w:val="single" w:sz="12" w:space="0" w:color="5B9BD5"/>
              <w:right w:val="single" w:sz="6" w:space="0" w:color="A6A6A6"/>
            </w:tcBorders>
            <w:shd w:val="clear" w:color="auto" w:fill="auto"/>
            <w:hideMark/>
          </w:tcPr>
          <w:p w14:paraId="4EA9AE6E" w14:textId="77777777" w:rsidR="003F0124" w:rsidRPr="00525523" w:rsidRDefault="003F0124" w:rsidP="003F0124">
            <w:pPr>
              <w:spacing w:after="0" w:line="240" w:lineRule="auto"/>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color w:val="00B0F0"/>
                <w:kern w:val="0"/>
                <w:sz w:val="18"/>
                <w:szCs w:val="18"/>
                <w:lang w:val="en-GB"/>
                <w14:ligatures w14:val="none"/>
              </w:rPr>
              <w:t>Code</w:t>
            </w:r>
            <w:r w:rsidRPr="00525523">
              <w:rPr>
                <w:rFonts w:asciiTheme="minorHAnsi" w:eastAsia="Times New Roman" w:hAnsiTheme="minorHAnsi" w:cstheme="minorHAnsi"/>
                <w:color w:val="00B0F0"/>
                <w:kern w:val="0"/>
                <w:sz w:val="18"/>
                <w:szCs w:val="18"/>
                <w:lang w:val="en-GB"/>
                <w14:ligatures w14:val="none"/>
              </w:rPr>
              <w:t> </w:t>
            </w:r>
          </w:p>
        </w:tc>
        <w:tc>
          <w:tcPr>
            <w:tcW w:w="4764" w:type="dxa"/>
            <w:tcBorders>
              <w:top w:val="single" w:sz="6" w:space="0" w:color="A6A6A6"/>
              <w:left w:val="single" w:sz="6" w:space="0" w:color="A6A6A6"/>
              <w:bottom w:val="single" w:sz="12" w:space="0" w:color="5B9BD5"/>
              <w:right w:val="single" w:sz="6" w:space="0" w:color="A6A6A6"/>
            </w:tcBorders>
            <w:shd w:val="clear" w:color="auto" w:fill="auto"/>
            <w:vAlign w:val="center"/>
            <w:hideMark/>
          </w:tcPr>
          <w:p w14:paraId="5E95873A" w14:textId="77777777" w:rsidR="003F0124" w:rsidRPr="00525523" w:rsidRDefault="003F0124" w:rsidP="003F0124">
            <w:pPr>
              <w:spacing w:after="0" w:line="240" w:lineRule="auto"/>
              <w:jc w:val="center"/>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color w:val="00B0F0"/>
                <w:kern w:val="0"/>
                <w:sz w:val="18"/>
                <w:szCs w:val="18"/>
                <w:lang w:val="en-GB"/>
                <w14:ligatures w14:val="none"/>
              </w:rPr>
              <w:t>EE and RE measures</w:t>
            </w:r>
            <w:r w:rsidRPr="00525523">
              <w:rPr>
                <w:rFonts w:asciiTheme="minorHAnsi" w:eastAsia="Times New Roman" w:hAnsiTheme="minorHAnsi" w:cstheme="minorHAnsi"/>
                <w:color w:val="00B0F0"/>
                <w:kern w:val="0"/>
                <w:sz w:val="18"/>
                <w:szCs w:val="18"/>
                <w:lang w:val="en-GB"/>
                <w14:ligatures w14:val="none"/>
              </w:rPr>
              <w:t> </w:t>
            </w:r>
          </w:p>
        </w:tc>
      </w:tr>
      <w:tr w:rsidR="003F0124" w:rsidRPr="00525523" w14:paraId="07779A8E" w14:textId="77777777" w:rsidTr="008D35BC">
        <w:trPr>
          <w:trHeight w:val="15"/>
        </w:trPr>
        <w:tc>
          <w:tcPr>
            <w:tcW w:w="615" w:type="dxa"/>
            <w:tcBorders>
              <w:top w:val="single" w:sz="12" w:space="0" w:color="5B9BD5"/>
              <w:left w:val="single" w:sz="6" w:space="0" w:color="A6A6A6"/>
              <w:bottom w:val="single" w:sz="6" w:space="0" w:color="A6A6A6"/>
              <w:right w:val="single" w:sz="6" w:space="0" w:color="A6A6A6"/>
            </w:tcBorders>
            <w:shd w:val="clear" w:color="auto" w:fill="auto"/>
            <w:hideMark/>
          </w:tcPr>
          <w:p w14:paraId="09A16E81"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12" w:space="0" w:color="5B9BD5"/>
              <w:left w:val="single" w:sz="6" w:space="0" w:color="A6A6A6"/>
              <w:bottom w:val="single" w:sz="6" w:space="0" w:color="A6A6A6"/>
              <w:right w:val="single" w:sz="6" w:space="0" w:color="A6A6A6"/>
            </w:tcBorders>
            <w:shd w:val="clear" w:color="auto" w:fill="auto"/>
            <w:vAlign w:val="center"/>
            <w:hideMark/>
          </w:tcPr>
          <w:p w14:paraId="1119023D"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External wall insulation </w:t>
            </w:r>
          </w:p>
        </w:tc>
      </w:tr>
      <w:tr w:rsidR="003F0124" w:rsidRPr="00525523" w14:paraId="1B1CB3EA" w14:textId="77777777" w:rsidTr="008D35BC">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1270FC80"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M2</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39375D9"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Roof insulation </w:t>
            </w:r>
          </w:p>
        </w:tc>
      </w:tr>
      <w:tr w:rsidR="003F0124" w:rsidRPr="00525523" w14:paraId="5129038B" w14:textId="77777777" w:rsidTr="008D35BC">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372EE6AF"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M3</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D5496C7"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Openings replacement </w:t>
            </w:r>
          </w:p>
        </w:tc>
      </w:tr>
      <w:tr w:rsidR="003F0124" w:rsidRPr="00525523" w14:paraId="446645D7" w14:textId="77777777" w:rsidTr="008D35BC">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2D79CEA1"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M4</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4F8B5E1"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Lighting system replacement </w:t>
            </w:r>
          </w:p>
        </w:tc>
      </w:tr>
      <w:tr w:rsidR="003F0124" w:rsidRPr="00525523" w14:paraId="6BFF3605" w14:textId="77777777" w:rsidTr="008D35BC">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22921F6D"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M5</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ACC55AA"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Heat pump installation </w:t>
            </w:r>
          </w:p>
        </w:tc>
      </w:tr>
      <w:tr w:rsidR="003F0124" w:rsidRPr="00525523" w14:paraId="18089E50" w14:textId="77777777" w:rsidTr="008D35BC">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38C840CC"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M6</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756AA9FF"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New pumps (circulators) installation </w:t>
            </w:r>
          </w:p>
        </w:tc>
      </w:tr>
      <w:tr w:rsidR="003F0124" w:rsidRPr="00525523" w14:paraId="7B23957D" w14:textId="77777777" w:rsidTr="008D35BC">
        <w:trPr>
          <w:trHeight w:val="1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1DAE3483"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M7</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F214A13" w14:textId="42A75C6C"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Thermostatic radiator valves installation </w:t>
            </w:r>
          </w:p>
        </w:tc>
      </w:tr>
      <w:tr w:rsidR="003F0124" w:rsidRPr="00525523" w14:paraId="2BA8B557" w14:textId="77777777" w:rsidTr="008D35BC">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1F2ACD68"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M8</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816BEF6" w14:textId="5FD42910"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Photovoltaic system installation </w:t>
            </w:r>
          </w:p>
        </w:tc>
      </w:tr>
      <w:tr w:rsidR="003F0124" w:rsidRPr="00525523" w14:paraId="18AC705A" w14:textId="77777777" w:rsidTr="008D35BC">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02419982"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M9</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9AACDF8"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Boiler upgrade </w:t>
            </w:r>
          </w:p>
        </w:tc>
      </w:tr>
      <w:tr w:rsidR="003F0124" w:rsidRPr="00525523" w14:paraId="547FBEA3" w14:textId="77777777" w:rsidTr="008D35BC">
        <w:trPr>
          <w:trHeight w:val="60"/>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2A5EDB3A"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M10</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40D1232"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Solar collector installation </w:t>
            </w:r>
          </w:p>
        </w:tc>
      </w:tr>
      <w:tr w:rsidR="003F0124" w:rsidRPr="00525523" w14:paraId="235C8DEA" w14:textId="77777777" w:rsidTr="008D35BC">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43C14F14"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M11</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A038044" w14:textId="101106FF"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Building Management System installation </w:t>
            </w:r>
          </w:p>
        </w:tc>
      </w:tr>
      <w:tr w:rsidR="003F0124" w:rsidRPr="00525523" w14:paraId="1C33A171" w14:textId="77777777" w:rsidTr="008D35BC">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30BD2259"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M12</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2DB9017"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Water savings measures </w:t>
            </w:r>
          </w:p>
        </w:tc>
      </w:tr>
      <w:tr w:rsidR="003F0124" w:rsidRPr="00525523" w14:paraId="3F3A0E7A" w14:textId="77777777" w:rsidTr="008D35BC">
        <w:trPr>
          <w:trHeight w:val="75"/>
        </w:trPr>
        <w:tc>
          <w:tcPr>
            <w:tcW w:w="5379" w:type="dxa"/>
            <w:gridSpan w:val="2"/>
            <w:tcBorders>
              <w:top w:val="single" w:sz="6" w:space="0" w:color="A6A6A6"/>
              <w:left w:val="single" w:sz="6" w:space="0" w:color="A6A6A6"/>
              <w:bottom w:val="single" w:sz="6" w:space="0" w:color="A6A6A6"/>
              <w:right w:val="single" w:sz="6" w:space="0" w:color="A6A6A6"/>
            </w:tcBorders>
            <w:shd w:val="clear" w:color="auto" w:fill="auto"/>
            <w:hideMark/>
          </w:tcPr>
          <w:p w14:paraId="03C532C9" w14:textId="77777777" w:rsidR="003F0124" w:rsidRPr="00525523" w:rsidRDefault="003F0124" w:rsidP="003F0124">
            <w:pPr>
              <w:spacing w:after="0" w:line="240" w:lineRule="auto"/>
              <w:jc w:val="center"/>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color w:val="00B0F0"/>
                <w:kern w:val="0"/>
                <w:sz w:val="18"/>
                <w:szCs w:val="18"/>
                <w:lang w:val="en-GB"/>
                <w14:ligatures w14:val="none"/>
              </w:rPr>
              <w:t>Non-EE measures</w:t>
            </w:r>
            <w:r w:rsidRPr="00525523">
              <w:rPr>
                <w:rFonts w:asciiTheme="minorHAnsi" w:eastAsia="Times New Roman" w:hAnsiTheme="minorHAnsi" w:cstheme="minorHAnsi"/>
                <w:color w:val="00B0F0"/>
                <w:kern w:val="0"/>
                <w:sz w:val="18"/>
                <w:szCs w:val="18"/>
                <w:lang w:val="en-GB"/>
                <w14:ligatures w14:val="none"/>
              </w:rPr>
              <w:t> </w:t>
            </w:r>
          </w:p>
        </w:tc>
      </w:tr>
      <w:tr w:rsidR="003F0124" w:rsidRPr="00525523" w14:paraId="07CA92C0" w14:textId="77777777" w:rsidTr="008D35BC">
        <w:trPr>
          <w:trHeight w:val="75"/>
        </w:trPr>
        <w:tc>
          <w:tcPr>
            <w:tcW w:w="615" w:type="dxa"/>
            <w:tcBorders>
              <w:top w:val="single" w:sz="12" w:space="0" w:color="5B9BD5"/>
              <w:left w:val="single" w:sz="6" w:space="0" w:color="A6A6A6"/>
              <w:bottom w:val="single" w:sz="6" w:space="0" w:color="A6A6A6"/>
              <w:right w:val="single" w:sz="6" w:space="0" w:color="A6A6A6"/>
            </w:tcBorders>
            <w:shd w:val="clear" w:color="auto" w:fill="auto"/>
            <w:hideMark/>
          </w:tcPr>
          <w:p w14:paraId="314A46C6"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M13</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12" w:space="0" w:color="5B9BD5"/>
              <w:left w:val="single" w:sz="6" w:space="0" w:color="A6A6A6"/>
              <w:bottom w:val="single" w:sz="6" w:space="0" w:color="A6A6A6"/>
              <w:right w:val="single" w:sz="6" w:space="0" w:color="A6A6A6"/>
            </w:tcBorders>
            <w:shd w:val="clear" w:color="auto" w:fill="auto"/>
            <w:vAlign w:val="center"/>
            <w:hideMark/>
          </w:tcPr>
          <w:p w14:paraId="0989D55A"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Accessibility ramps </w:t>
            </w:r>
          </w:p>
        </w:tc>
      </w:tr>
      <w:tr w:rsidR="003F0124" w:rsidRPr="00525523" w14:paraId="3B1305B8" w14:textId="77777777" w:rsidTr="008D35BC">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016C73F2"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M14</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38A8B420"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Electrical system renovation </w:t>
            </w:r>
          </w:p>
        </w:tc>
      </w:tr>
      <w:tr w:rsidR="003F0124" w:rsidRPr="00525523" w14:paraId="01340210" w14:textId="77777777" w:rsidTr="008D35BC">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63CF3DD5"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M15</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083F3FD"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Fire system improvement </w:t>
            </w:r>
          </w:p>
        </w:tc>
      </w:tr>
      <w:tr w:rsidR="003F0124" w:rsidRPr="00525523" w14:paraId="6243254B" w14:textId="77777777" w:rsidTr="008D35BC">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433FC86C"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M16</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0F8C250" w14:textId="23C433A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 xml:space="preserve">Removal of asbestos-containing materials </w:t>
            </w:r>
          </w:p>
        </w:tc>
      </w:tr>
      <w:tr w:rsidR="003F0124" w:rsidRPr="00525523" w14:paraId="5D50BE50" w14:textId="77777777" w:rsidTr="008D35BC">
        <w:trPr>
          <w:trHeight w:val="75"/>
        </w:trPr>
        <w:tc>
          <w:tcPr>
            <w:tcW w:w="615" w:type="dxa"/>
            <w:tcBorders>
              <w:top w:val="single" w:sz="6" w:space="0" w:color="A6A6A6"/>
              <w:left w:val="single" w:sz="6" w:space="0" w:color="A6A6A6"/>
              <w:bottom w:val="single" w:sz="6" w:space="0" w:color="A6A6A6"/>
              <w:right w:val="single" w:sz="6" w:space="0" w:color="A6A6A6"/>
            </w:tcBorders>
            <w:shd w:val="clear" w:color="auto" w:fill="auto"/>
            <w:hideMark/>
          </w:tcPr>
          <w:p w14:paraId="44FA8ADC"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b/>
                <w:bCs/>
                <w:i/>
                <w:iCs/>
                <w:kern w:val="0"/>
                <w:sz w:val="18"/>
                <w:szCs w:val="18"/>
                <w:lang w:val="en-GB"/>
                <w14:ligatures w14:val="none"/>
              </w:rPr>
              <w:t>M17</w:t>
            </w:r>
            <w:r w:rsidRPr="00525523">
              <w:rPr>
                <w:rFonts w:asciiTheme="minorHAnsi" w:eastAsia="Times New Roman" w:hAnsiTheme="minorHAnsi" w:cstheme="minorHAnsi"/>
                <w:kern w:val="0"/>
                <w:sz w:val="18"/>
                <w:szCs w:val="18"/>
                <w:lang w:val="en-GB"/>
                <w14:ligatures w14:val="none"/>
              </w:rPr>
              <w:t> </w:t>
            </w:r>
          </w:p>
        </w:tc>
        <w:tc>
          <w:tcPr>
            <w:tcW w:w="4764"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AADEC57" w14:textId="77777777" w:rsidR="003F0124" w:rsidRPr="00525523" w:rsidRDefault="003F0124" w:rsidP="003F0124">
            <w:pPr>
              <w:spacing w:after="0" w:line="240" w:lineRule="auto"/>
              <w:jc w:val="left"/>
              <w:textAlignment w:val="baseline"/>
              <w:rPr>
                <w:rFonts w:asciiTheme="minorHAnsi" w:eastAsia="Times New Roman" w:hAnsiTheme="minorHAnsi" w:cstheme="minorHAnsi"/>
                <w:kern w:val="0"/>
                <w:sz w:val="18"/>
                <w:szCs w:val="18"/>
                <w:lang w:val="en-GB"/>
                <w14:ligatures w14:val="none"/>
              </w:rPr>
            </w:pPr>
            <w:r w:rsidRPr="00525523">
              <w:rPr>
                <w:rFonts w:asciiTheme="minorHAnsi" w:eastAsia="Times New Roman" w:hAnsiTheme="minorHAnsi" w:cstheme="minorHAnsi"/>
                <w:kern w:val="0"/>
                <w:sz w:val="18"/>
                <w:szCs w:val="18"/>
                <w:lang w:val="en-GB"/>
                <w14:ligatures w14:val="none"/>
              </w:rPr>
              <w:t>Structural strengthening </w:t>
            </w:r>
          </w:p>
        </w:tc>
      </w:tr>
    </w:tbl>
    <w:p w14:paraId="29144D1C" w14:textId="77777777" w:rsidR="003F0124" w:rsidRPr="00525523" w:rsidRDefault="003F0124" w:rsidP="00DD136A">
      <w:pPr>
        <w:spacing w:after="120" w:line="276" w:lineRule="auto"/>
        <w:rPr>
          <w:rFonts w:asciiTheme="minorHAnsi" w:eastAsia="Calibri" w:hAnsiTheme="minorHAnsi" w:cstheme="minorHAnsi"/>
          <w:color w:val="00B0F0"/>
          <w:kern w:val="0"/>
          <w:szCs w:val="20"/>
          <w:lang w:val="en-GB"/>
          <w14:ligatures w14:val="none"/>
        </w:rPr>
      </w:pPr>
    </w:p>
    <w:p w14:paraId="50EBF469" w14:textId="16D1EB65" w:rsidR="00BA7958" w:rsidRPr="00525523" w:rsidRDefault="00BA7958" w:rsidP="00DD136A">
      <w:pPr>
        <w:spacing w:after="120" w:line="276" w:lineRule="auto"/>
        <w:rPr>
          <w:rFonts w:asciiTheme="minorHAnsi" w:eastAsia="Calibri" w:hAnsiTheme="minorHAnsi" w:cstheme="minorHAnsi"/>
          <w:kern w:val="0"/>
          <w:szCs w:val="20"/>
          <w:lang w:val="en-GB"/>
          <w14:ligatures w14:val="none"/>
        </w:rPr>
        <w:sectPr w:rsidR="00BA7958" w:rsidRPr="00525523" w:rsidSect="00CA3ABD">
          <w:type w:val="continuous"/>
          <w:pgSz w:w="11906" w:h="16838"/>
          <w:pgMar w:top="1440" w:right="1440" w:bottom="1440" w:left="1440" w:header="708" w:footer="708" w:gutter="0"/>
          <w:cols w:space="708"/>
          <w:docGrid w:linePitch="360"/>
        </w:sectPr>
      </w:pPr>
      <w:r w:rsidRPr="00525523">
        <w:rPr>
          <w:rFonts w:asciiTheme="minorHAnsi" w:eastAsia="Calibri" w:hAnsiTheme="minorHAnsi" w:cstheme="minorHAnsi"/>
          <w:kern w:val="0"/>
          <w:szCs w:val="20"/>
          <w:lang w:val="en-GB"/>
          <w14:ligatures w14:val="none"/>
        </w:rPr>
        <w:t>A list of proposed measures per each building is provided below</w:t>
      </w:r>
    </w:p>
    <w:p w14:paraId="070C4E38" w14:textId="363B2A48" w:rsidR="00B42F4C" w:rsidRPr="00525523" w:rsidRDefault="00B42F4C" w:rsidP="008D35BC">
      <w:pPr>
        <w:spacing w:after="0" w:line="240" w:lineRule="auto"/>
        <w:textAlignment w:val="baseline"/>
        <w:rPr>
          <w:rFonts w:asciiTheme="minorHAnsi" w:eastAsia="Times New Roman" w:hAnsiTheme="minorHAnsi" w:cstheme="minorHAnsi"/>
          <w:i/>
          <w:iCs/>
          <w:color w:val="00B0F0"/>
          <w:kern w:val="0"/>
          <w:sz w:val="18"/>
          <w:szCs w:val="18"/>
          <w:lang w:val="en-GB"/>
          <w14:ligatures w14:val="none"/>
        </w:rPr>
      </w:pPr>
    </w:p>
    <w:p w14:paraId="4D1164AB" w14:textId="7A62A305" w:rsidR="00427061" w:rsidRPr="00525523" w:rsidRDefault="00427061" w:rsidP="00427061">
      <w:pPr>
        <w:pStyle w:val="Caption"/>
        <w:keepNext/>
        <w:rPr>
          <w:rFonts w:asciiTheme="minorHAnsi" w:eastAsia="Times New Roman" w:hAnsiTheme="minorHAnsi" w:cstheme="minorHAnsi"/>
          <w:kern w:val="0"/>
          <w:lang w:val="en-GB"/>
          <w14:ligatures w14:val="none"/>
        </w:rPr>
      </w:pPr>
      <w:r w:rsidRPr="00525523">
        <w:rPr>
          <w:lang w:val="en-GB"/>
        </w:rPr>
        <w:t xml:space="preserve">Table </w:t>
      </w:r>
      <w:r w:rsidRPr="00525523">
        <w:rPr>
          <w:lang w:val="en-GB"/>
        </w:rPr>
        <w:fldChar w:fldCharType="begin"/>
      </w:r>
      <w:r w:rsidRPr="00525523">
        <w:rPr>
          <w:lang w:val="en-GB"/>
        </w:rPr>
        <w:instrText xml:space="preserve"> SEQ Table \* ARABIC </w:instrText>
      </w:r>
      <w:r w:rsidRPr="00525523">
        <w:rPr>
          <w:lang w:val="en-GB"/>
        </w:rPr>
        <w:fldChar w:fldCharType="separate"/>
      </w:r>
      <w:r w:rsidRPr="00525523">
        <w:rPr>
          <w:noProof/>
          <w:lang w:val="en-GB"/>
        </w:rPr>
        <w:t>1</w:t>
      </w:r>
      <w:r w:rsidRPr="00525523">
        <w:rPr>
          <w:noProof/>
          <w:lang w:val="en-GB"/>
        </w:rPr>
        <w:fldChar w:fldCharType="end"/>
      </w:r>
      <w:r w:rsidRPr="00525523">
        <w:rPr>
          <w:lang w:val="en-GB"/>
        </w:rPr>
        <w:t xml:space="preserve">: </w:t>
      </w:r>
      <w:r w:rsidRPr="00525523">
        <w:rPr>
          <w:rFonts w:asciiTheme="minorHAnsi" w:eastAsia="Times New Roman" w:hAnsiTheme="minorHAnsi" w:cstheme="minorHAnsi"/>
          <w:kern w:val="0"/>
          <w:lang w:val="en-GB"/>
          <w14:ligatures w14:val="none"/>
        </w:rPr>
        <w:t>Proposed measures for each Project building</w:t>
      </w:r>
    </w:p>
    <w:p w14:paraId="267A2710" w14:textId="446F6CA8" w:rsidR="00427061" w:rsidRPr="00525523" w:rsidRDefault="00427061" w:rsidP="00427061">
      <w:pPr>
        <w:jc w:val="left"/>
        <w:rPr>
          <w:rFonts w:asciiTheme="minorHAnsi" w:eastAsia="Times New Roman" w:hAnsiTheme="minorHAnsi" w:cstheme="minorHAnsi"/>
          <w:i/>
          <w:iCs/>
          <w:color w:val="00B0F0"/>
          <w:kern w:val="0"/>
          <w:sz w:val="16"/>
          <w:szCs w:val="16"/>
          <w:lang w:val="en-GB"/>
          <w14:ligatures w14:val="none"/>
        </w:rPr>
      </w:pPr>
      <w:r w:rsidRPr="00525523">
        <w:rPr>
          <w:rFonts w:asciiTheme="minorHAnsi" w:hAnsiTheme="minorHAnsi" w:cstheme="minorHAnsi"/>
          <w:i/>
          <w:iCs/>
          <w:sz w:val="18"/>
          <w:szCs w:val="20"/>
          <w:lang w:val="en-GB"/>
        </w:rPr>
        <w:t>Note: Each measure is marked with an abbreviated code from the table above.</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1"/>
        <w:gridCol w:w="1856"/>
        <w:gridCol w:w="645"/>
        <w:gridCol w:w="645"/>
        <w:gridCol w:w="645"/>
        <w:gridCol w:w="645"/>
        <w:gridCol w:w="645"/>
        <w:gridCol w:w="645"/>
        <w:gridCol w:w="645"/>
        <w:gridCol w:w="645"/>
        <w:gridCol w:w="645"/>
        <w:gridCol w:w="645"/>
        <w:gridCol w:w="645"/>
        <w:gridCol w:w="645"/>
        <w:gridCol w:w="645"/>
        <w:gridCol w:w="644"/>
        <w:gridCol w:w="644"/>
        <w:gridCol w:w="644"/>
        <w:gridCol w:w="644"/>
      </w:tblGrid>
      <w:tr w:rsidR="00B42F4C" w:rsidRPr="00525523" w14:paraId="62534373" w14:textId="77777777" w:rsidTr="00427061">
        <w:trPr>
          <w:trHeight w:val="319"/>
          <w:tblHeader/>
        </w:trPr>
        <w:tc>
          <w:tcPr>
            <w:tcW w:w="405" w:type="pct"/>
            <w:tcBorders>
              <w:bottom w:val="single" w:sz="12" w:space="0" w:color="5B9BD5" w:themeColor="accent5"/>
            </w:tcBorders>
          </w:tcPr>
          <w:p w14:paraId="7E21674C" w14:textId="77777777" w:rsidR="00B42F4C" w:rsidRPr="00525523" w:rsidRDefault="00B42F4C" w:rsidP="00983A86">
            <w:pPr>
              <w:spacing w:after="0" w:line="240" w:lineRule="auto"/>
              <w:jc w:val="center"/>
              <w:rPr>
                <w:rFonts w:asciiTheme="minorHAnsi" w:hAnsiTheme="minorHAnsi" w:cstheme="minorHAnsi"/>
                <w:b/>
                <w:iCs/>
                <w:color w:val="00B0F0"/>
                <w:position w:val="1"/>
                <w:sz w:val="16"/>
                <w:szCs w:val="16"/>
                <w:lang w:val="en-GB"/>
              </w:rPr>
            </w:pPr>
            <w:r w:rsidRPr="00525523">
              <w:rPr>
                <w:rFonts w:asciiTheme="minorHAnsi" w:hAnsiTheme="minorHAnsi" w:cstheme="minorHAnsi"/>
                <w:b/>
                <w:iCs/>
                <w:color w:val="00B0F0"/>
                <w:position w:val="1"/>
                <w:sz w:val="16"/>
                <w:szCs w:val="16"/>
                <w:lang w:val="en-GB"/>
              </w:rPr>
              <w:t>City/</w:t>
            </w:r>
          </w:p>
          <w:p w14:paraId="6284CE36" w14:textId="77777777" w:rsidR="00B42F4C" w:rsidRPr="00525523" w:rsidRDefault="00B42F4C" w:rsidP="00983A86">
            <w:pPr>
              <w:spacing w:after="0" w:line="240" w:lineRule="auto"/>
              <w:jc w:val="center"/>
              <w:rPr>
                <w:rFonts w:asciiTheme="minorHAnsi" w:hAnsiTheme="minorHAnsi" w:cstheme="minorHAnsi"/>
                <w:b/>
                <w:iCs/>
                <w:position w:val="1"/>
                <w:sz w:val="16"/>
                <w:szCs w:val="16"/>
                <w:lang w:val="en-GB"/>
              </w:rPr>
            </w:pPr>
            <w:r w:rsidRPr="00525523">
              <w:rPr>
                <w:rFonts w:asciiTheme="minorHAnsi" w:hAnsiTheme="minorHAnsi" w:cstheme="minorHAnsi"/>
                <w:b/>
                <w:iCs/>
                <w:color w:val="00B0F0"/>
                <w:position w:val="1"/>
                <w:sz w:val="16"/>
                <w:szCs w:val="16"/>
                <w:lang w:val="en-GB"/>
              </w:rPr>
              <w:t>Municipality</w:t>
            </w:r>
          </w:p>
        </w:tc>
        <w:tc>
          <w:tcPr>
            <w:tcW w:w="665" w:type="pct"/>
            <w:tcBorders>
              <w:bottom w:val="single" w:sz="12" w:space="0" w:color="5B9BD5" w:themeColor="accent5"/>
            </w:tcBorders>
          </w:tcPr>
          <w:p w14:paraId="1BE7D459" w14:textId="77777777" w:rsidR="00B42F4C" w:rsidRPr="00525523" w:rsidRDefault="00B42F4C" w:rsidP="00983A86">
            <w:pPr>
              <w:spacing w:after="0" w:line="240" w:lineRule="auto"/>
              <w:jc w:val="center"/>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Project building</w:t>
            </w:r>
          </w:p>
        </w:tc>
        <w:tc>
          <w:tcPr>
            <w:tcW w:w="231" w:type="pct"/>
            <w:tcBorders>
              <w:bottom w:val="single" w:sz="12" w:space="0" w:color="5B9BD5" w:themeColor="accent5"/>
            </w:tcBorders>
          </w:tcPr>
          <w:p w14:paraId="27CA0EEF" w14:textId="77777777" w:rsidR="00B42F4C" w:rsidRPr="00525523" w:rsidRDefault="00B42F4C" w:rsidP="00983A86">
            <w:pPr>
              <w:spacing w:after="0" w:line="240" w:lineRule="auto"/>
              <w:jc w:val="center"/>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w:t>
            </w:r>
          </w:p>
        </w:tc>
        <w:tc>
          <w:tcPr>
            <w:tcW w:w="231" w:type="pct"/>
            <w:tcBorders>
              <w:bottom w:val="single" w:sz="12" w:space="0" w:color="5B9BD5" w:themeColor="accent5"/>
            </w:tcBorders>
          </w:tcPr>
          <w:p w14:paraId="0DABADEF" w14:textId="77777777" w:rsidR="00B42F4C" w:rsidRPr="00525523" w:rsidRDefault="00B42F4C" w:rsidP="00983A86">
            <w:pPr>
              <w:spacing w:after="0" w:line="240" w:lineRule="auto"/>
              <w:jc w:val="center"/>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M2</w:t>
            </w:r>
          </w:p>
        </w:tc>
        <w:tc>
          <w:tcPr>
            <w:tcW w:w="231" w:type="pct"/>
            <w:tcBorders>
              <w:bottom w:val="single" w:sz="12" w:space="0" w:color="5B9BD5" w:themeColor="accent5"/>
            </w:tcBorders>
          </w:tcPr>
          <w:p w14:paraId="0E3C6BC4" w14:textId="77777777" w:rsidR="00B42F4C" w:rsidRPr="00525523" w:rsidRDefault="00B42F4C" w:rsidP="00983A86">
            <w:pPr>
              <w:spacing w:after="0" w:line="240" w:lineRule="auto"/>
              <w:jc w:val="center"/>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M3</w:t>
            </w:r>
          </w:p>
        </w:tc>
        <w:tc>
          <w:tcPr>
            <w:tcW w:w="231" w:type="pct"/>
            <w:tcBorders>
              <w:bottom w:val="single" w:sz="12" w:space="0" w:color="5B9BD5" w:themeColor="accent5"/>
            </w:tcBorders>
          </w:tcPr>
          <w:p w14:paraId="3EFEEBAF" w14:textId="77777777" w:rsidR="00B42F4C" w:rsidRPr="00525523" w:rsidRDefault="00B42F4C" w:rsidP="00983A86">
            <w:pPr>
              <w:spacing w:after="0" w:line="240" w:lineRule="auto"/>
              <w:jc w:val="center"/>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M4</w:t>
            </w:r>
          </w:p>
        </w:tc>
        <w:tc>
          <w:tcPr>
            <w:tcW w:w="231" w:type="pct"/>
            <w:tcBorders>
              <w:bottom w:val="single" w:sz="12" w:space="0" w:color="5B9BD5" w:themeColor="accent5"/>
            </w:tcBorders>
          </w:tcPr>
          <w:p w14:paraId="54A47C3A" w14:textId="77777777" w:rsidR="00B42F4C" w:rsidRPr="00525523" w:rsidRDefault="00B42F4C" w:rsidP="00983A86">
            <w:pPr>
              <w:spacing w:after="0" w:line="240" w:lineRule="auto"/>
              <w:jc w:val="center"/>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M5</w:t>
            </w:r>
          </w:p>
        </w:tc>
        <w:tc>
          <w:tcPr>
            <w:tcW w:w="231" w:type="pct"/>
            <w:tcBorders>
              <w:bottom w:val="single" w:sz="12" w:space="0" w:color="5B9BD5" w:themeColor="accent5"/>
            </w:tcBorders>
          </w:tcPr>
          <w:p w14:paraId="453EAD3D"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M6</w:t>
            </w:r>
          </w:p>
        </w:tc>
        <w:tc>
          <w:tcPr>
            <w:tcW w:w="231" w:type="pct"/>
            <w:tcBorders>
              <w:bottom w:val="single" w:sz="12" w:space="0" w:color="5B9BD5" w:themeColor="accent5"/>
            </w:tcBorders>
          </w:tcPr>
          <w:p w14:paraId="1088D3C8"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M7</w:t>
            </w:r>
          </w:p>
        </w:tc>
        <w:tc>
          <w:tcPr>
            <w:tcW w:w="231" w:type="pct"/>
            <w:tcBorders>
              <w:bottom w:val="single" w:sz="12" w:space="0" w:color="5B9BD5" w:themeColor="accent5"/>
            </w:tcBorders>
          </w:tcPr>
          <w:p w14:paraId="6C31523B"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M8</w:t>
            </w:r>
          </w:p>
        </w:tc>
        <w:tc>
          <w:tcPr>
            <w:tcW w:w="231" w:type="pct"/>
            <w:tcBorders>
              <w:bottom w:val="single" w:sz="12" w:space="0" w:color="5B9BD5" w:themeColor="accent5"/>
            </w:tcBorders>
          </w:tcPr>
          <w:p w14:paraId="3B2C9293"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M9</w:t>
            </w:r>
          </w:p>
        </w:tc>
        <w:tc>
          <w:tcPr>
            <w:tcW w:w="231" w:type="pct"/>
            <w:tcBorders>
              <w:bottom w:val="single" w:sz="12" w:space="0" w:color="5B9BD5" w:themeColor="accent5"/>
            </w:tcBorders>
          </w:tcPr>
          <w:p w14:paraId="37FFF608"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M10</w:t>
            </w:r>
          </w:p>
        </w:tc>
        <w:tc>
          <w:tcPr>
            <w:tcW w:w="231" w:type="pct"/>
            <w:tcBorders>
              <w:bottom w:val="single" w:sz="12" w:space="0" w:color="5B9BD5" w:themeColor="accent5"/>
            </w:tcBorders>
          </w:tcPr>
          <w:p w14:paraId="718E6892"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M11</w:t>
            </w:r>
          </w:p>
        </w:tc>
        <w:tc>
          <w:tcPr>
            <w:tcW w:w="231" w:type="pct"/>
            <w:tcBorders>
              <w:bottom w:val="single" w:sz="12" w:space="0" w:color="5B9BD5" w:themeColor="accent5"/>
            </w:tcBorders>
          </w:tcPr>
          <w:p w14:paraId="7F4E96CE"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M12</w:t>
            </w:r>
          </w:p>
        </w:tc>
        <w:tc>
          <w:tcPr>
            <w:tcW w:w="231" w:type="pct"/>
            <w:tcBorders>
              <w:bottom w:val="single" w:sz="12" w:space="0" w:color="5B9BD5" w:themeColor="accent5"/>
            </w:tcBorders>
          </w:tcPr>
          <w:p w14:paraId="04FC6117"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M13</w:t>
            </w:r>
          </w:p>
        </w:tc>
        <w:tc>
          <w:tcPr>
            <w:tcW w:w="231" w:type="pct"/>
            <w:tcBorders>
              <w:bottom w:val="single" w:sz="12" w:space="0" w:color="5B9BD5" w:themeColor="accent5"/>
            </w:tcBorders>
          </w:tcPr>
          <w:p w14:paraId="61255365"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M14</w:t>
            </w:r>
          </w:p>
        </w:tc>
        <w:tc>
          <w:tcPr>
            <w:tcW w:w="231" w:type="pct"/>
            <w:tcBorders>
              <w:bottom w:val="single" w:sz="12" w:space="0" w:color="5B9BD5" w:themeColor="accent5"/>
            </w:tcBorders>
          </w:tcPr>
          <w:p w14:paraId="6FFD31B0"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M15</w:t>
            </w:r>
          </w:p>
        </w:tc>
        <w:tc>
          <w:tcPr>
            <w:tcW w:w="231" w:type="pct"/>
            <w:tcBorders>
              <w:bottom w:val="single" w:sz="12" w:space="0" w:color="5B9BD5" w:themeColor="accent5"/>
            </w:tcBorders>
          </w:tcPr>
          <w:p w14:paraId="5F6831A2"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M16</w:t>
            </w:r>
            <w:r w:rsidRPr="00525523">
              <w:rPr>
                <w:rStyle w:val="FootnoteReference"/>
                <w:rFonts w:asciiTheme="minorHAnsi" w:hAnsiTheme="minorHAnsi" w:cstheme="minorHAnsi"/>
                <w:b/>
                <w:color w:val="00B0F0"/>
                <w:sz w:val="16"/>
                <w:szCs w:val="16"/>
                <w:lang w:val="en-GB" w:eastAsia="el-GR"/>
              </w:rPr>
              <w:footnoteReference w:id="3"/>
            </w:r>
          </w:p>
        </w:tc>
        <w:tc>
          <w:tcPr>
            <w:tcW w:w="231" w:type="pct"/>
            <w:tcBorders>
              <w:bottom w:val="single" w:sz="12" w:space="0" w:color="5B9BD5" w:themeColor="accent5"/>
            </w:tcBorders>
          </w:tcPr>
          <w:p w14:paraId="3B450811" w14:textId="77777777" w:rsidR="00B42F4C" w:rsidRPr="00525523" w:rsidRDefault="00B42F4C" w:rsidP="00983A86">
            <w:pPr>
              <w:spacing w:after="0" w:line="240" w:lineRule="auto"/>
              <w:jc w:val="left"/>
              <w:rPr>
                <w:rFonts w:asciiTheme="minorHAnsi" w:eastAsia="Times New Roman" w:hAnsiTheme="minorHAnsi" w:cstheme="minorHAnsi"/>
                <w:b/>
                <w:color w:val="00B0F0"/>
                <w:sz w:val="16"/>
                <w:szCs w:val="16"/>
                <w:lang w:val="en-GB" w:eastAsia="el-GR"/>
              </w:rPr>
            </w:pPr>
            <w:r w:rsidRPr="00525523">
              <w:rPr>
                <w:rFonts w:asciiTheme="minorHAnsi" w:eastAsia="Times New Roman" w:hAnsiTheme="minorHAnsi" w:cstheme="minorHAnsi"/>
                <w:b/>
                <w:color w:val="00B0F0"/>
                <w:sz w:val="16"/>
                <w:szCs w:val="16"/>
                <w:lang w:val="en-GB" w:eastAsia="el-GR"/>
              </w:rPr>
              <w:t>M17</w:t>
            </w:r>
          </w:p>
        </w:tc>
      </w:tr>
      <w:tr w:rsidR="00B42F4C" w:rsidRPr="00525523" w14:paraId="1EE9C705" w14:textId="77777777" w:rsidTr="00427061">
        <w:trPr>
          <w:trHeight w:val="396"/>
        </w:trPr>
        <w:tc>
          <w:tcPr>
            <w:tcW w:w="405" w:type="pct"/>
            <w:vMerge w:val="restart"/>
            <w:tcBorders>
              <w:top w:val="single" w:sz="12" w:space="0" w:color="5B9BD5" w:themeColor="accent5"/>
            </w:tcBorders>
          </w:tcPr>
          <w:p w14:paraId="2F4F735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r w:rsidRPr="00525523">
              <w:rPr>
                <w:rFonts w:asciiTheme="minorHAnsi" w:hAnsiTheme="minorHAnsi" w:cstheme="minorHAnsi"/>
                <w:b/>
                <w:i/>
                <w:color w:val="000000"/>
                <w:sz w:val="16"/>
                <w:szCs w:val="16"/>
                <w:lang w:val="en-GB"/>
              </w:rPr>
              <w:t>Bar</w:t>
            </w:r>
          </w:p>
        </w:tc>
        <w:tc>
          <w:tcPr>
            <w:tcW w:w="665" w:type="pct"/>
            <w:tcBorders>
              <w:top w:val="single" w:sz="12" w:space="0" w:color="5B9BD5" w:themeColor="accent5"/>
            </w:tcBorders>
            <w:shd w:val="clear" w:color="auto" w:fill="auto"/>
            <w:vAlign w:val="center"/>
          </w:tcPr>
          <w:p w14:paraId="16096F6F"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"Blazo Jokov </w:t>
            </w:r>
            <w:proofErr w:type="spellStart"/>
            <w:r w:rsidRPr="00525523">
              <w:rPr>
                <w:rFonts w:asciiTheme="minorHAnsi" w:hAnsiTheme="minorHAnsi" w:cstheme="minorHAnsi"/>
                <w:color w:val="000000"/>
                <w:sz w:val="16"/>
                <w:szCs w:val="16"/>
                <w:lang w:val="en-GB"/>
              </w:rPr>
              <w:t>Orlandic</w:t>
            </w:r>
            <w:proofErr w:type="spellEnd"/>
            <w:r w:rsidRPr="00525523">
              <w:rPr>
                <w:rFonts w:asciiTheme="minorHAnsi" w:hAnsiTheme="minorHAnsi" w:cstheme="minorHAnsi"/>
                <w:color w:val="000000"/>
                <w:sz w:val="16"/>
                <w:szCs w:val="16"/>
                <w:lang w:val="en-GB"/>
              </w:rPr>
              <w:t>”</w:t>
            </w:r>
          </w:p>
        </w:tc>
        <w:tc>
          <w:tcPr>
            <w:tcW w:w="231" w:type="pct"/>
            <w:tcBorders>
              <w:top w:val="single" w:sz="12" w:space="0" w:color="5B9BD5" w:themeColor="accent5"/>
            </w:tcBorders>
            <w:shd w:val="clear" w:color="auto" w:fill="DEEAF6"/>
          </w:tcPr>
          <w:p w14:paraId="0304B518"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66A3FCE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3C2B44E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62FF27D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71A909D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7CEC9FE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1CBE5BE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4DD936D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2119A23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6F71A04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751DA9E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0E0B666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66631C8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034B6FD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shd w:val="clear" w:color="auto" w:fill="DEEAF6"/>
          </w:tcPr>
          <w:p w14:paraId="000D84EA"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21B0AC46"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Borders>
              <w:top w:val="single" w:sz="12" w:space="0" w:color="5B9BD5" w:themeColor="accent5"/>
            </w:tcBorders>
          </w:tcPr>
          <w:p w14:paraId="11CDCAC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1C02D23C" w14:textId="77777777" w:rsidTr="00427061">
        <w:trPr>
          <w:trHeight w:val="407"/>
        </w:trPr>
        <w:tc>
          <w:tcPr>
            <w:tcW w:w="405" w:type="pct"/>
            <w:vMerge/>
          </w:tcPr>
          <w:p w14:paraId="0984D0E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bookmarkStart w:id="7" w:name="_Hlk169097988"/>
          </w:p>
        </w:tc>
        <w:tc>
          <w:tcPr>
            <w:tcW w:w="665" w:type="pct"/>
            <w:shd w:val="clear" w:color="auto" w:fill="auto"/>
            <w:vAlign w:val="center"/>
          </w:tcPr>
          <w:p w14:paraId="474F64C8"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Primary school "</w:t>
            </w:r>
            <w:proofErr w:type="spellStart"/>
            <w:proofErr w:type="gramStart"/>
            <w:r w:rsidRPr="00525523">
              <w:rPr>
                <w:rFonts w:asciiTheme="minorHAnsi" w:hAnsiTheme="minorHAnsi" w:cstheme="minorHAnsi"/>
                <w:color w:val="000000"/>
                <w:sz w:val="16"/>
                <w:szCs w:val="16"/>
                <w:lang w:val="en-GB"/>
              </w:rPr>
              <w:t>Meksiko</w:t>
            </w:r>
            <w:proofErr w:type="spellEnd"/>
            <w:r w:rsidRPr="00525523">
              <w:rPr>
                <w:rFonts w:asciiTheme="minorHAnsi" w:hAnsiTheme="minorHAnsi" w:cstheme="minorHAnsi"/>
                <w:color w:val="000000"/>
                <w:sz w:val="16"/>
                <w:szCs w:val="16"/>
                <w:lang w:val="en-GB"/>
              </w:rPr>
              <w:t>“</w:t>
            </w:r>
            <w:proofErr w:type="gramEnd"/>
          </w:p>
        </w:tc>
        <w:tc>
          <w:tcPr>
            <w:tcW w:w="231" w:type="pct"/>
            <w:shd w:val="clear" w:color="auto" w:fill="DEEAF6"/>
          </w:tcPr>
          <w:p w14:paraId="4BDA1E97"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9D4656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443763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B19F1B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D5BEBD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5A73DE4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A22A8E7"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EB6635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60E982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8F051A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6788D8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9DAD14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A9C85E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1CB118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66CD4A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8276F6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BEA712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0DF85393" w14:textId="77777777" w:rsidTr="00427061">
        <w:trPr>
          <w:trHeight w:val="63"/>
        </w:trPr>
        <w:tc>
          <w:tcPr>
            <w:tcW w:w="405" w:type="pct"/>
            <w:vMerge/>
          </w:tcPr>
          <w:p w14:paraId="33481A2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701FC8D1"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Secondary school "</w:t>
            </w:r>
            <w:proofErr w:type="spellStart"/>
            <w:r w:rsidRPr="00525523">
              <w:rPr>
                <w:rFonts w:asciiTheme="minorHAnsi" w:hAnsiTheme="minorHAnsi" w:cstheme="minorHAnsi"/>
                <w:color w:val="000000"/>
                <w:sz w:val="16"/>
                <w:szCs w:val="16"/>
                <w:lang w:val="en-GB"/>
              </w:rPr>
              <w:t>Gimnazija</w:t>
            </w:r>
            <w:proofErr w:type="spellEnd"/>
            <w:r w:rsidRPr="00525523">
              <w:rPr>
                <w:rFonts w:asciiTheme="minorHAnsi" w:hAnsiTheme="minorHAnsi" w:cstheme="minorHAnsi"/>
                <w:color w:val="000000"/>
                <w:sz w:val="16"/>
                <w:szCs w:val="16"/>
                <w:lang w:val="en-GB"/>
              </w:rPr>
              <w:t xml:space="preserve"> Niko </w:t>
            </w:r>
            <w:proofErr w:type="spellStart"/>
            <w:proofErr w:type="gramStart"/>
            <w:r w:rsidRPr="00525523">
              <w:rPr>
                <w:rFonts w:asciiTheme="minorHAnsi" w:hAnsiTheme="minorHAnsi" w:cstheme="minorHAnsi"/>
                <w:color w:val="000000"/>
                <w:sz w:val="16"/>
                <w:szCs w:val="16"/>
                <w:lang w:val="en-GB"/>
              </w:rPr>
              <w:t>Rolovic</w:t>
            </w:r>
            <w:proofErr w:type="spellEnd"/>
            <w:r w:rsidRPr="00525523">
              <w:rPr>
                <w:rFonts w:asciiTheme="minorHAnsi" w:hAnsiTheme="minorHAnsi" w:cstheme="minorHAnsi"/>
                <w:color w:val="000000"/>
                <w:sz w:val="16"/>
                <w:szCs w:val="16"/>
                <w:lang w:val="en-GB"/>
              </w:rPr>
              <w:t>“</w:t>
            </w:r>
            <w:proofErr w:type="gramEnd"/>
          </w:p>
        </w:tc>
        <w:tc>
          <w:tcPr>
            <w:tcW w:w="231" w:type="pct"/>
            <w:shd w:val="clear" w:color="auto" w:fill="DEEAF6"/>
          </w:tcPr>
          <w:p w14:paraId="0E67EFC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466E79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ACF18B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5F5142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61301E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23D87D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D90F30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CC969E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55EFB80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872BB2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481C6B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1B2342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C8685F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auto"/>
          </w:tcPr>
          <w:p w14:paraId="0FCD51F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2CEE57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645296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651DF8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5A1CFAB6" w14:textId="77777777" w:rsidTr="00427061">
        <w:trPr>
          <w:trHeight w:val="263"/>
        </w:trPr>
        <w:tc>
          <w:tcPr>
            <w:tcW w:w="405" w:type="pct"/>
            <w:vMerge/>
          </w:tcPr>
          <w:p w14:paraId="0AAADD9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58046DC8"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Primary school "Kekec”</w:t>
            </w:r>
          </w:p>
        </w:tc>
        <w:tc>
          <w:tcPr>
            <w:tcW w:w="231" w:type="pct"/>
            <w:shd w:val="clear" w:color="auto" w:fill="DEEAF6"/>
          </w:tcPr>
          <w:p w14:paraId="3CF46FC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870917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1884A5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49968A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C501E6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8ABA33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BA2807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426B07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B4BB1C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1EFC0C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5C3C047"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1B434C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95A10C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F42BBF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E3207D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063886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575251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583252A1" w14:textId="77777777" w:rsidTr="00427061">
        <w:trPr>
          <w:trHeight w:val="280"/>
        </w:trPr>
        <w:tc>
          <w:tcPr>
            <w:tcW w:w="405" w:type="pct"/>
            <w:vMerge w:val="restart"/>
          </w:tcPr>
          <w:p w14:paraId="24CAEEA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roofErr w:type="spellStart"/>
            <w:r w:rsidRPr="00525523">
              <w:rPr>
                <w:rFonts w:asciiTheme="minorHAnsi" w:hAnsiTheme="minorHAnsi" w:cstheme="minorHAnsi"/>
                <w:b/>
                <w:i/>
                <w:color w:val="000000"/>
                <w:sz w:val="16"/>
                <w:szCs w:val="16"/>
                <w:lang w:val="en-GB"/>
              </w:rPr>
              <w:t>Budva</w:t>
            </w:r>
            <w:proofErr w:type="spellEnd"/>
          </w:p>
        </w:tc>
        <w:tc>
          <w:tcPr>
            <w:tcW w:w="665" w:type="pct"/>
            <w:shd w:val="clear" w:color="auto" w:fill="auto"/>
            <w:vAlign w:val="center"/>
          </w:tcPr>
          <w:p w14:paraId="18329B5E"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"Stefan </w:t>
            </w:r>
            <w:proofErr w:type="spellStart"/>
            <w:r w:rsidRPr="00525523">
              <w:rPr>
                <w:rFonts w:asciiTheme="minorHAnsi" w:hAnsiTheme="minorHAnsi" w:cstheme="minorHAnsi"/>
                <w:color w:val="000000"/>
                <w:sz w:val="16"/>
                <w:szCs w:val="16"/>
                <w:lang w:val="en-GB"/>
              </w:rPr>
              <w:t>Mitrov</w:t>
            </w:r>
            <w:proofErr w:type="spellEnd"/>
            <w:r w:rsidRPr="00525523">
              <w:rPr>
                <w:rFonts w:asciiTheme="minorHAnsi" w:hAnsiTheme="minorHAnsi" w:cstheme="minorHAnsi"/>
                <w:color w:val="000000"/>
                <w:sz w:val="16"/>
                <w:szCs w:val="16"/>
                <w:lang w:val="en-GB"/>
              </w:rPr>
              <w:t xml:space="preserve"> </w:t>
            </w:r>
            <w:proofErr w:type="gramStart"/>
            <w:r w:rsidRPr="00525523">
              <w:rPr>
                <w:rFonts w:asciiTheme="minorHAnsi" w:hAnsiTheme="minorHAnsi" w:cstheme="minorHAnsi"/>
                <w:color w:val="000000"/>
                <w:sz w:val="16"/>
                <w:szCs w:val="16"/>
                <w:lang w:val="en-GB"/>
              </w:rPr>
              <w:t>Ljubisa“</w:t>
            </w:r>
            <w:proofErr w:type="gramEnd"/>
          </w:p>
        </w:tc>
        <w:tc>
          <w:tcPr>
            <w:tcW w:w="231" w:type="pct"/>
            <w:shd w:val="clear" w:color="auto" w:fill="DEEAF6"/>
          </w:tcPr>
          <w:p w14:paraId="687F340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2FC9476"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ED8667B"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EE0610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70F6923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3E5552C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A5578A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C0383A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DDD77DA"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144BC13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3940E8D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0A32973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1DF0705"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41D2AF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E0587D8"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5391BB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auto"/>
          </w:tcPr>
          <w:p w14:paraId="0AEA43A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502CD0A4" w14:textId="77777777" w:rsidTr="00427061">
        <w:trPr>
          <w:trHeight w:val="301"/>
        </w:trPr>
        <w:tc>
          <w:tcPr>
            <w:tcW w:w="405" w:type="pct"/>
            <w:vMerge/>
          </w:tcPr>
          <w:p w14:paraId="1D98D91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0BCCD85E" w14:textId="77777777" w:rsidR="00B42F4C" w:rsidRPr="001A397B" w:rsidRDefault="00B42F4C" w:rsidP="00983A86">
            <w:pPr>
              <w:spacing w:after="0" w:line="240" w:lineRule="auto"/>
              <w:jc w:val="left"/>
              <w:rPr>
                <w:rFonts w:asciiTheme="minorHAnsi" w:hAnsiTheme="minorHAnsi" w:cstheme="minorHAnsi"/>
                <w:sz w:val="16"/>
                <w:szCs w:val="16"/>
                <w:lang w:val="es-ES"/>
              </w:rPr>
            </w:pPr>
            <w:r w:rsidRPr="001A397B">
              <w:rPr>
                <w:rFonts w:asciiTheme="minorHAnsi" w:hAnsiTheme="minorHAnsi" w:cstheme="minorHAnsi"/>
                <w:color w:val="000000"/>
                <w:sz w:val="16"/>
                <w:szCs w:val="16"/>
                <w:lang w:val="es-ES"/>
              </w:rPr>
              <w:t>Kindergarten "</w:t>
            </w:r>
            <w:proofErr w:type="spellStart"/>
            <w:r w:rsidRPr="001A397B">
              <w:rPr>
                <w:rFonts w:asciiTheme="minorHAnsi" w:hAnsiTheme="minorHAnsi" w:cstheme="minorHAnsi"/>
                <w:color w:val="000000"/>
                <w:sz w:val="16"/>
                <w:szCs w:val="16"/>
                <w:lang w:val="es-ES"/>
              </w:rPr>
              <w:t>Ljubica</w:t>
            </w:r>
            <w:proofErr w:type="spellEnd"/>
            <w:r w:rsidRPr="001A397B">
              <w:rPr>
                <w:rFonts w:asciiTheme="minorHAnsi" w:hAnsiTheme="minorHAnsi" w:cstheme="minorHAnsi"/>
                <w:color w:val="000000"/>
                <w:sz w:val="16"/>
                <w:szCs w:val="16"/>
                <w:lang w:val="es-ES"/>
              </w:rPr>
              <w:t xml:space="preserve"> V. </w:t>
            </w:r>
            <w:proofErr w:type="spellStart"/>
            <w:r w:rsidRPr="001A397B">
              <w:rPr>
                <w:rFonts w:asciiTheme="minorHAnsi" w:hAnsiTheme="minorHAnsi" w:cstheme="minorHAnsi"/>
                <w:color w:val="000000"/>
                <w:sz w:val="16"/>
                <w:szCs w:val="16"/>
                <w:lang w:val="es-ES"/>
              </w:rPr>
              <w:t>Jovanovic</w:t>
            </w:r>
            <w:proofErr w:type="spellEnd"/>
            <w:r w:rsidRPr="001A397B">
              <w:rPr>
                <w:rFonts w:asciiTheme="minorHAnsi" w:hAnsiTheme="minorHAnsi" w:cstheme="minorHAnsi"/>
                <w:color w:val="000000"/>
                <w:sz w:val="16"/>
                <w:szCs w:val="16"/>
                <w:lang w:val="es-ES"/>
              </w:rPr>
              <w:t xml:space="preserve"> - </w:t>
            </w:r>
            <w:proofErr w:type="gramStart"/>
            <w:r w:rsidRPr="001A397B">
              <w:rPr>
                <w:rFonts w:asciiTheme="minorHAnsi" w:hAnsiTheme="minorHAnsi" w:cstheme="minorHAnsi"/>
                <w:color w:val="000000"/>
                <w:sz w:val="16"/>
                <w:szCs w:val="16"/>
                <w:lang w:val="es-ES"/>
              </w:rPr>
              <w:t>Mase“</w:t>
            </w:r>
            <w:proofErr w:type="gramEnd"/>
          </w:p>
        </w:tc>
        <w:tc>
          <w:tcPr>
            <w:tcW w:w="231" w:type="pct"/>
          </w:tcPr>
          <w:p w14:paraId="4C954A8A"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16597969"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01936C7E"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0FB5CBDC"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4C5A5F3C"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42045B7F"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3C36FF70"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24F23F89"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7C7C280F"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4219B79E"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6FA5FF16"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4E37F543"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53C8F85C"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5FECC646"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shd w:val="clear" w:color="auto" w:fill="DEEAF6"/>
          </w:tcPr>
          <w:p w14:paraId="197F5801"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455FD968"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c>
          <w:tcPr>
            <w:tcW w:w="231" w:type="pct"/>
          </w:tcPr>
          <w:p w14:paraId="092449B8" w14:textId="77777777" w:rsidR="00B42F4C" w:rsidRPr="001A397B" w:rsidRDefault="00B42F4C" w:rsidP="00983A86">
            <w:pPr>
              <w:spacing w:after="0" w:line="240" w:lineRule="auto"/>
              <w:jc w:val="center"/>
              <w:rPr>
                <w:rFonts w:asciiTheme="minorHAnsi" w:hAnsiTheme="minorHAnsi" w:cstheme="minorHAnsi"/>
                <w:color w:val="000000"/>
                <w:sz w:val="16"/>
                <w:szCs w:val="16"/>
                <w:lang w:val="es-ES"/>
              </w:rPr>
            </w:pPr>
          </w:p>
        </w:tc>
      </w:tr>
      <w:tr w:rsidR="00B42F4C" w:rsidRPr="00525523" w14:paraId="5393E090" w14:textId="77777777" w:rsidTr="00427061">
        <w:trPr>
          <w:trHeight w:val="321"/>
        </w:trPr>
        <w:tc>
          <w:tcPr>
            <w:tcW w:w="405" w:type="pct"/>
          </w:tcPr>
          <w:p w14:paraId="624CF14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roofErr w:type="spellStart"/>
            <w:r w:rsidRPr="00525523">
              <w:rPr>
                <w:rFonts w:asciiTheme="minorHAnsi" w:hAnsiTheme="minorHAnsi" w:cstheme="minorHAnsi"/>
                <w:b/>
                <w:i/>
                <w:color w:val="000000"/>
                <w:sz w:val="16"/>
                <w:szCs w:val="16"/>
                <w:lang w:val="en-GB"/>
              </w:rPr>
              <w:t>Gusinje</w:t>
            </w:r>
            <w:proofErr w:type="spellEnd"/>
          </w:p>
        </w:tc>
        <w:tc>
          <w:tcPr>
            <w:tcW w:w="665" w:type="pct"/>
            <w:shd w:val="clear" w:color="auto" w:fill="auto"/>
            <w:vAlign w:val="center"/>
          </w:tcPr>
          <w:p w14:paraId="3CD1187F"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"Dzafer </w:t>
            </w:r>
            <w:proofErr w:type="gramStart"/>
            <w:r w:rsidRPr="00525523">
              <w:rPr>
                <w:rFonts w:asciiTheme="minorHAnsi" w:hAnsiTheme="minorHAnsi" w:cstheme="minorHAnsi"/>
                <w:color w:val="000000"/>
                <w:sz w:val="16"/>
                <w:szCs w:val="16"/>
                <w:lang w:val="en-GB"/>
              </w:rPr>
              <w:t>Nikocevic“</w:t>
            </w:r>
            <w:proofErr w:type="gramEnd"/>
          </w:p>
        </w:tc>
        <w:tc>
          <w:tcPr>
            <w:tcW w:w="231" w:type="pct"/>
            <w:shd w:val="clear" w:color="auto" w:fill="DEEAF6"/>
          </w:tcPr>
          <w:p w14:paraId="3CA5829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349005D8"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143CF64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01C0CE3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CB41EA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05098EA6"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AB21878"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7D61AD3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73E762A"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2247EDD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3C7B4C7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131F78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4F2D98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038EF851"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ED8F5B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045779D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2AE94F4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4ED7995A" w14:textId="77777777" w:rsidTr="00427061">
        <w:trPr>
          <w:trHeight w:val="341"/>
        </w:trPr>
        <w:tc>
          <w:tcPr>
            <w:tcW w:w="405" w:type="pct"/>
          </w:tcPr>
          <w:p w14:paraId="6B1AD8D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r w:rsidRPr="00525523">
              <w:rPr>
                <w:rFonts w:asciiTheme="minorHAnsi" w:hAnsiTheme="minorHAnsi" w:cstheme="minorHAnsi"/>
                <w:b/>
                <w:i/>
                <w:color w:val="000000"/>
                <w:sz w:val="16"/>
                <w:szCs w:val="16"/>
                <w:lang w:val="en-GB"/>
              </w:rPr>
              <w:t>Herceg Novi</w:t>
            </w:r>
          </w:p>
        </w:tc>
        <w:tc>
          <w:tcPr>
            <w:tcW w:w="665" w:type="pct"/>
            <w:shd w:val="clear" w:color="auto" w:fill="auto"/>
            <w:vAlign w:val="center"/>
          </w:tcPr>
          <w:p w14:paraId="7FFE8D58"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"Milan </w:t>
            </w:r>
            <w:proofErr w:type="gramStart"/>
            <w:r w:rsidRPr="00525523">
              <w:rPr>
                <w:rFonts w:asciiTheme="minorHAnsi" w:hAnsiTheme="minorHAnsi" w:cstheme="minorHAnsi"/>
                <w:color w:val="000000"/>
                <w:sz w:val="16"/>
                <w:szCs w:val="16"/>
                <w:lang w:val="en-GB"/>
              </w:rPr>
              <w:t>Vukovic“</w:t>
            </w:r>
            <w:proofErr w:type="gramEnd"/>
          </w:p>
        </w:tc>
        <w:tc>
          <w:tcPr>
            <w:tcW w:w="231" w:type="pct"/>
          </w:tcPr>
          <w:p w14:paraId="63815AE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48A674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CA9E51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CC58CD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auto"/>
          </w:tcPr>
          <w:p w14:paraId="61B857C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780CB1C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A0C1CF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DC11B0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437DFA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7E8C9F6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3CCFF8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A748DE1"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0473B97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69FFEE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303900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AB8624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E9E6D6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67DD1353" w14:textId="77777777" w:rsidTr="00427061">
        <w:trPr>
          <w:trHeight w:val="233"/>
        </w:trPr>
        <w:tc>
          <w:tcPr>
            <w:tcW w:w="405" w:type="pct"/>
            <w:vMerge w:val="restart"/>
          </w:tcPr>
          <w:p w14:paraId="4022EDA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r w:rsidRPr="00525523">
              <w:rPr>
                <w:rFonts w:asciiTheme="minorHAnsi" w:hAnsiTheme="minorHAnsi" w:cstheme="minorHAnsi"/>
                <w:b/>
                <w:i/>
                <w:color w:val="000000"/>
                <w:sz w:val="16"/>
                <w:szCs w:val="16"/>
                <w:lang w:val="en-GB"/>
              </w:rPr>
              <w:t>Kotor</w:t>
            </w:r>
          </w:p>
        </w:tc>
        <w:tc>
          <w:tcPr>
            <w:tcW w:w="665" w:type="pct"/>
            <w:shd w:val="clear" w:color="auto" w:fill="auto"/>
            <w:vAlign w:val="center"/>
          </w:tcPr>
          <w:p w14:paraId="170334D3"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Primary school "</w:t>
            </w:r>
            <w:proofErr w:type="spellStart"/>
            <w:r w:rsidRPr="00525523">
              <w:rPr>
                <w:rFonts w:asciiTheme="minorHAnsi" w:hAnsiTheme="minorHAnsi" w:cstheme="minorHAnsi"/>
                <w:color w:val="000000"/>
                <w:sz w:val="16"/>
                <w:szCs w:val="16"/>
                <w:lang w:val="en-GB"/>
              </w:rPr>
              <w:t>Narodni</w:t>
            </w:r>
            <w:proofErr w:type="spellEnd"/>
            <w:r w:rsidRPr="00525523">
              <w:rPr>
                <w:rFonts w:asciiTheme="minorHAnsi" w:hAnsiTheme="minorHAnsi" w:cstheme="minorHAnsi"/>
                <w:color w:val="000000"/>
                <w:sz w:val="16"/>
                <w:szCs w:val="16"/>
                <w:lang w:val="en-GB"/>
              </w:rPr>
              <w:t xml:space="preserve"> </w:t>
            </w:r>
            <w:proofErr w:type="spellStart"/>
            <w:r w:rsidRPr="00525523">
              <w:rPr>
                <w:rFonts w:asciiTheme="minorHAnsi" w:hAnsiTheme="minorHAnsi" w:cstheme="minorHAnsi"/>
                <w:color w:val="000000"/>
                <w:sz w:val="16"/>
                <w:szCs w:val="16"/>
                <w:lang w:val="en-GB"/>
              </w:rPr>
              <w:t>heroj</w:t>
            </w:r>
            <w:proofErr w:type="spellEnd"/>
            <w:r w:rsidRPr="00525523">
              <w:rPr>
                <w:rFonts w:asciiTheme="minorHAnsi" w:hAnsiTheme="minorHAnsi" w:cstheme="minorHAnsi"/>
                <w:color w:val="000000"/>
                <w:sz w:val="16"/>
                <w:szCs w:val="16"/>
                <w:lang w:val="en-GB"/>
              </w:rPr>
              <w:t xml:space="preserve"> Savo </w:t>
            </w:r>
            <w:proofErr w:type="gramStart"/>
            <w:r w:rsidRPr="00525523">
              <w:rPr>
                <w:rFonts w:asciiTheme="minorHAnsi" w:hAnsiTheme="minorHAnsi" w:cstheme="minorHAnsi"/>
                <w:color w:val="000000"/>
                <w:sz w:val="16"/>
                <w:szCs w:val="16"/>
                <w:lang w:val="en-GB"/>
              </w:rPr>
              <w:t>Ilic“</w:t>
            </w:r>
            <w:proofErr w:type="gramEnd"/>
          </w:p>
        </w:tc>
        <w:tc>
          <w:tcPr>
            <w:tcW w:w="231" w:type="pct"/>
            <w:shd w:val="clear" w:color="auto" w:fill="DEEAF6"/>
          </w:tcPr>
          <w:p w14:paraId="710E356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4922A2F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0D246E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DF5F038"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4F0D5CF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4EB3B07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E869FE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DB20BE1"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27EAD3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30C75E1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B72372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7BBC5D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9A192C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6880B85"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0C2ECE8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7AB4CE8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0563FC92"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4DC18263" w14:textId="77777777" w:rsidTr="00427061">
        <w:trPr>
          <w:trHeight w:val="586"/>
        </w:trPr>
        <w:tc>
          <w:tcPr>
            <w:tcW w:w="405" w:type="pct"/>
            <w:vMerge/>
          </w:tcPr>
          <w:p w14:paraId="273B506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2987BBC2"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Secondary schools </w:t>
            </w:r>
            <w:proofErr w:type="spellStart"/>
            <w:r w:rsidRPr="00525523">
              <w:rPr>
                <w:rFonts w:asciiTheme="minorHAnsi" w:hAnsiTheme="minorHAnsi" w:cstheme="minorHAnsi"/>
                <w:color w:val="000000"/>
                <w:sz w:val="16"/>
                <w:szCs w:val="16"/>
                <w:lang w:val="en-GB"/>
              </w:rPr>
              <w:t>Gimnazija</w:t>
            </w:r>
            <w:proofErr w:type="spellEnd"/>
            <w:r w:rsidRPr="00525523">
              <w:rPr>
                <w:rFonts w:asciiTheme="minorHAnsi" w:hAnsiTheme="minorHAnsi" w:cstheme="minorHAnsi"/>
                <w:color w:val="000000"/>
                <w:sz w:val="16"/>
                <w:szCs w:val="16"/>
                <w:lang w:val="en-GB"/>
              </w:rPr>
              <w:t xml:space="preserve"> and </w:t>
            </w:r>
            <w:proofErr w:type="spellStart"/>
            <w:r w:rsidRPr="00525523">
              <w:rPr>
                <w:rFonts w:asciiTheme="minorHAnsi" w:hAnsiTheme="minorHAnsi" w:cstheme="minorHAnsi"/>
                <w:color w:val="000000"/>
                <w:sz w:val="16"/>
                <w:szCs w:val="16"/>
                <w:lang w:val="en-GB"/>
              </w:rPr>
              <w:t>Srednja</w:t>
            </w:r>
            <w:proofErr w:type="spellEnd"/>
            <w:r w:rsidRPr="00525523">
              <w:rPr>
                <w:rFonts w:asciiTheme="minorHAnsi" w:hAnsiTheme="minorHAnsi" w:cstheme="minorHAnsi"/>
                <w:color w:val="000000"/>
                <w:sz w:val="16"/>
                <w:szCs w:val="16"/>
                <w:lang w:val="en-GB"/>
              </w:rPr>
              <w:t xml:space="preserve"> </w:t>
            </w:r>
            <w:proofErr w:type="spellStart"/>
            <w:r w:rsidRPr="00525523">
              <w:rPr>
                <w:rFonts w:asciiTheme="minorHAnsi" w:hAnsiTheme="minorHAnsi" w:cstheme="minorHAnsi"/>
                <w:color w:val="000000"/>
                <w:sz w:val="16"/>
                <w:szCs w:val="16"/>
                <w:lang w:val="en-GB"/>
              </w:rPr>
              <w:t>pomorska</w:t>
            </w:r>
            <w:proofErr w:type="spellEnd"/>
            <w:r w:rsidRPr="00525523">
              <w:rPr>
                <w:rFonts w:asciiTheme="minorHAnsi" w:hAnsiTheme="minorHAnsi" w:cstheme="minorHAnsi"/>
                <w:color w:val="000000"/>
                <w:sz w:val="16"/>
                <w:szCs w:val="16"/>
                <w:lang w:val="en-GB"/>
              </w:rPr>
              <w:t xml:space="preserve"> </w:t>
            </w:r>
            <w:proofErr w:type="spellStart"/>
            <w:r w:rsidRPr="00525523">
              <w:rPr>
                <w:rFonts w:asciiTheme="minorHAnsi" w:hAnsiTheme="minorHAnsi" w:cstheme="minorHAnsi"/>
                <w:color w:val="000000"/>
                <w:sz w:val="16"/>
                <w:szCs w:val="16"/>
                <w:lang w:val="en-GB"/>
              </w:rPr>
              <w:t>skola</w:t>
            </w:r>
            <w:proofErr w:type="spellEnd"/>
          </w:p>
        </w:tc>
        <w:tc>
          <w:tcPr>
            <w:tcW w:w="231" w:type="pct"/>
            <w:shd w:val="clear" w:color="auto" w:fill="DEEAF6"/>
          </w:tcPr>
          <w:p w14:paraId="573ADA7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7DCE58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05DFFA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12659F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755B1C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5D919B0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5F5017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345BBE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5462A9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FDCBA0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1D84F1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25E1A7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F291DD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2769C0A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F11A05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23FF36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A68B3A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399CC4A1" w14:textId="77777777" w:rsidTr="00427061">
        <w:trPr>
          <w:trHeight w:val="375"/>
        </w:trPr>
        <w:tc>
          <w:tcPr>
            <w:tcW w:w="405" w:type="pct"/>
            <w:vMerge/>
          </w:tcPr>
          <w:p w14:paraId="13B3E39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772EC03D"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"Nikola </w:t>
            </w:r>
            <w:proofErr w:type="spellStart"/>
            <w:proofErr w:type="gramStart"/>
            <w:r w:rsidRPr="00525523">
              <w:rPr>
                <w:rFonts w:asciiTheme="minorHAnsi" w:hAnsiTheme="minorHAnsi" w:cstheme="minorHAnsi"/>
                <w:color w:val="000000"/>
                <w:sz w:val="16"/>
                <w:szCs w:val="16"/>
                <w:lang w:val="en-GB"/>
              </w:rPr>
              <w:t>Djurkovic</w:t>
            </w:r>
            <w:proofErr w:type="spellEnd"/>
            <w:r w:rsidRPr="00525523">
              <w:rPr>
                <w:rFonts w:asciiTheme="minorHAnsi" w:hAnsiTheme="minorHAnsi" w:cstheme="minorHAnsi"/>
                <w:color w:val="000000"/>
                <w:sz w:val="16"/>
                <w:szCs w:val="16"/>
                <w:lang w:val="en-GB"/>
              </w:rPr>
              <w:t>“</w:t>
            </w:r>
            <w:proofErr w:type="gramEnd"/>
          </w:p>
        </w:tc>
        <w:tc>
          <w:tcPr>
            <w:tcW w:w="231" w:type="pct"/>
            <w:shd w:val="clear" w:color="auto" w:fill="DEEAF6"/>
          </w:tcPr>
          <w:p w14:paraId="5791E0B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265BBF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3E7FDF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607D34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54090F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9058B6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4C2A39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A0A031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D2638A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E58B66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C59CBA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BE5CD4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A003AC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5DC1AB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7FAD04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C14106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8C506A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56E30A63" w14:textId="77777777" w:rsidTr="00427061">
        <w:trPr>
          <w:trHeight w:val="395"/>
        </w:trPr>
        <w:tc>
          <w:tcPr>
            <w:tcW w:w="405" w:type="pct"/>
            <w:vMerge w:val="restart"/>
          </w:tcPr>
          <w:p w14:paraId="4E30227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r w:rsidRPr="00525523">
              <w:rPr>
                <w:rFonts w:asciiTheme="minorHAnsi" w:hAnsiTheme="minorHAnsi" w:cstheme="minorHAnsi"/>
                <w:b/>
                <w:i/>
                <w:color w:val="000000"/>
                <w:sz w:val="16"/>
                <w:szCs w:val="16"/>
                <w:lang w:val="en-GB"/>
              </w:rPr>
              <w:t>Niksic</w:t>
            </w:r>
          </w:p>
        </w:tc>
        <w:tc>
          <w:tcPr>
            <w:tcW w:w="665" w:type="pct"/>
            <w:shd w:val="clear" w:color="auto" w:fill="auto"/>
            <w:vAlign w:val="center"/>
          </w:tcPr>
          <w:p w14:paraId="27A7F29F"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"Ratko </w:t>
            </w:r>
            <w:proofErr w:type="gramStart"/>
            <w:r w:rsidRPr="00525523">
              <w:rPr>
                <w:rFonts w:asciiTheme="minorHAnsi" w:hAnsiTheme="minorHAnsi" w:cstheme="minorHAnsi"/>
                <w:color w:val="000000"/>
                <w:sz w:val="16"/>
                <w:szCs w:val="16"/>
                <w:lang w:val="en-GB"/>
              </w:rPr>
              <w:t>Zaric“</w:t>
            </w:r>
            <w:proofErr w:type="gramEnd"/>
          </w:p>
        </w:tc>
        <w:tc>
          <w:tcPr>
            <w:tcW w:w="231" w:type="pct"/>
            <w:shd w:val="clear" w:color="auto" w:fill="DEEAF6"/>
          </w:tcPr>
          <w:p w14:paraId="7113961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7724335"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15890121"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43FCFD4B"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B8E09D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31BCCD9"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0C8EA1F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6E7267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CBB787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3F0A951A"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406CEC1"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436807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19EAC0C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5DF2559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34C9ECF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41940C7B"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7AF9B3B"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29DEEC33" w14:textId="77777777" w:rsidTr="00427061">
        <w:trPr>
          <w:trHeight w:val="272"/>
        </w:trPr>
        <w:tc>
          <w:tcPr>
            <w:tcW w:w="405" w:type="pct"/>
            <w:vMerge/>
          </w:tcPr>
          <w:p w14:paraId="5F125DA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5E9F4913"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"Olga </w:t>
            </w:r>
            <w:proofErr w:type="spellStart"/>
            <w:proofErr w:type="gramStart"/>
            <w:r w:rsidRPr="00525523">
              <w:rPr>
                <w:rFonts w:asciiTheme="minorHAnsi" w:hAnsiTheme="minorHAnsi" w:cstheme="minorHAnsi"/>
                <w:color w:val="000000"/>
                <w:sz w:val="16"/>
                <w:szCs w:val="16"/>
                <w:lang w:val="en-GB"/>
              </w:rPr>
              <w:t>Golovic</w:t>
            </w:r>
            <w:proofErr w:type="spellEnd"/>
            <w:r w:rsidRPr="00525523">
              <w:rPr>
                <w:rFonts w:asciiTheme="minorHAnsi" w:hAnsiTheme="minorHAnsi" w:cstheme="minorHAnsi"/>
                <w:color w:val="000000"/>
                <w:sz w:val="16"/>
                <w:szCs w:val="16"/>
                <w:lang w:val="en-GB"/>
              </w:rPr>
              <w:t>“</w:t>
            </w:r>
            <w:proofErr w:type="gramEnd"/>
          </w:p>
        </w:tc>
        <w:tc>
          <w:tcPr>
            <w:tcW w:w="231" w:type="pct"/>
            <w:shd w:val="clear" w:color="auto" w:fill="DEEAF6"/>
          </w:tcPr>
          <w:p w14:paraId="1FC3385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F5544A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537E62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C8643E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5E8FDC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65C2F3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98CBAF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6EE132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6610B6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43FEE7D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2510641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0DCA96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C5BFFE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auto"/>
          </w:tcPr>
          <w:p w14:paraId="60761EA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2E84010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927EC1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B990EF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5BCAC5A4" w14:textId="77777777" w:rsidTr="00427061">
        <w:trPr>
          <w:trHeight w:val="293"/>
        </w:trPr>
        <w:tc>
          <w:tcPr>
            <w:tcW w:w="405" w:type="pct"/>
            <w:vMerge/>
          </w:tcPr>
          <w:p w14:paraId="6818204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009BA6D4"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Kindergarten "Dragan </w:t>
            </w:r>
            <w:proofErr w:type="gramStart"/>
            <w:r w:rsidRPr="00525523">
              <w:rPr>
                <w:rFonts w:asciiTheme="minorHAnsi" w:hAnsiTheme="minorHAnsi" w:cstheme="minorHAnsi"/>
                <w:color w:val="000000"/>
                <w:sz w:val="16"/>
                <w:szCs w:val="16"/>
                <w:lang w:val="en-GB"/>
              </w:rPr>
              <w:t>Kovacevic“</w:t>
            </w:r>
            <w:proofErr w:type="gramEnd"/>
          </w:p>
        </w:tc>
        <w:tc>
          <w:tcPr>
            <w:tcW w:w="231" w:type="pct"/>
            <w:shd w:val="clear" w:color="auto" w:fill="DEEAF6"/>
          </w:tcPr>
          <w:p w14:paraId="6E5BD4BA"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3FCC8E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23B30E9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2742BEA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69998D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0D89271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1ADF6B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9DEEEB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28790F0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742D8A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A7F9A8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C58D90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78BD304"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A2B0DA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0B6B6C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C8EA93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7FF64CC"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69B4E7BB" w14:textId="77777777" w:rsidTr="00427061">
        <w:trPr>
          <w:trHeight w:val="327"/>
        </w:trPr>
        <w:tc>
          <w:tcPr>
            <w:tcW w:w="405" w:type="pct"/>
            <w:vMerge/>
          </w:tcPr>
          <w:p w14:paraId="0D0D152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49F0195B"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"Luka </w:t>
            </w:r>
            <w:proofErr w:type="gramStart"/>
            <w:r w:rsidRPr="00525523">
              <w:rPr>
                <w:rFonts w:asciiTheme="minorHAnsi" w:hAnsiTheme="minorHAnsi" w:cstheme="minorHAnsi"/>
                <w:color w:val="000000"/>
                <w:sz w:val="16"/>
                <w:szCs w:val="16"/>
                <w:lang w:val="en-GB"/>
              </w:rPr>
              <w:t>Simonovic“</w:t>
            </w:r>
            <w:proofErr w:type="gramEnd"/>
          </w:p>
        </w:tc>
        <w:tc>
          <w:tcPr>
            <w:tcW w:w="231" w:type="pct"/>
            <w:shd w:val="clear" w:color="auto" w:fill="DEEAF6"/>
          </w:tcPr>
          <w:p w14:paraId="1B09A2C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BB5B92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658BF9D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5FD42B7"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FF53F7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1E91BCE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8080A7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7861AF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EC58E9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BFBD8F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07BEAEA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93E33E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225AD1F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11365D9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DB0D6F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433F0F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47B0EE5B"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50717193" w14:textId="77777777" w:rsidTr="00427061">
        <w:trPr>
          <w:trHeight w:val="413"/>
        </w:trPr>
        <w:tc>
          <w:tcPr>
            <w:tcW w:w="405" w:type="pct"/>
            <w:vMerge/>
          </w:tcPr>
          <w:p w14:paraId="5C2AE67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665" w:type="pct"/>
            <w:shd w:val="clear" w:color="auto" w:fill="auto"/>
            <w:vAlign w:val="center"/>
          </w:tcPr>
          <w:p w14:paraId="74D96FC0"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"Pavle </w:t>
            </w:r>
            <w:proofErr w:type="gramStart"/>
            <w:r w:rsidRPr="00525523">
              <w:rPr>
                <w:rFonts w:asciiTheme="minorHAnsi" w:hAnsiTheme="minorHAnsi" w:cstheme="minorHAnsi"/>
                <w:color w:val="000000"/>
                <w:sz w:val="16"/>
                <w:szCs w:val="16"/>
                <w:lang w:val="en-GB"/>
              </w:rPr>
              <w:t>Kovacevic“</w:t>
            </w:r>
            <w:proofErr w:type="gramEnd"/>
          </w:p>
        </w:tc>
        <w:tc>
          <w:tcPr>
            <w:tcW w:w="231" w:type="pct"/>
            <w:shd w:val="clear" w:color="auto" w:fill="DEEAF6"/>
          </w:tcPr>
          <w:p w14:paraId="54A0FBE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EEBCC9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713AABE"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488A3395"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8E9BF0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3A518E7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5D228F1"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4A797F9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3221909D"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4CB5A410"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F63C92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2291172"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5C8F1D73"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7969B936"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shd w:val="clear" w:color="auto" w:fill="DEEAF6"/>
          </w:tcPr>
          <w:p w14:paraId="67F35728"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D63942F"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c>
          <w:tcPr>
            <w:tcW w:w="231" w:type="pct"/>
          </w:tcPr>
          <w:p w14:paraId="7038DC89" w14:textId="77777777" w:rsidR="00B42F4C" w:rsidRPr="00525523" w:rsidRDefault="00B42F4C" w:rsidP="00983A86">
            <w:pPr>
              <w:spacing w:after="0" w:line="240" w:lineRule="auto"/>
              <w:jc w:val="center"/>
              <w:rPr>
                <w:rFonts w:asciiTheme="minorHAnsi" w:hAnsiTheme="minorHAnsi" w:cstheme="minorHAnsi"/>
                <w:color w:val="000000"/>
                <w:sz w:val="16"/>
                <w:szCs w:val="16"/>
                <w:lang w:val="en-GB"/>
              </w:rPr>
            </w:pPr>
          </w:p>
        </w:tc>
      </w:tr>
      <w:tr w:rsidR="00B42F4C" w:rsidRPr="00525523" w14:paraId="26CF88F8" w14:textId="77777777" w:rsidTr="00427061">
        <w:trPr>
          <w:trHeight w:val="370"/>
        </w:trPr>
        <w:tc>
          <w:tcPr>
            <w:tcW w:w="405" w:type="pct"/>
            <w:vMerge w:val="restart"/>
          </w:tcPr>
          <w:p w14:paraId="2B1EED58"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r w:rsidRPr="00525523">
              <w:rPr>
                <w:rFonts w:asciiTheme="minorHAnsi" w:hAnsiTheme="minorHAnsi" w:cstheme="minorHAnsi"/>
                <w:b/>
                <w:i/>
                <w:color w:val="000000"/>
                <w:sz w:val="16"/>
                <w:szCs w:val="16"/>
                <w:lang w:val="en-GB"/>
              </w:rPr>
              <w:t>Podgorica</w:t>
            </w:r>
          </w:p>
          <w:p w14:paraId="5C8413B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665" w:type="pct"/>
            <w:shd w:val="clear" w:color="auto" w:fill="auto"/>
            <w:vAlign w:val="center"/>
          </w:tcPr>
          <w:p w14:paraId="51F66ADD"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"Pavle </w:t>
            </w:r>
            <w:proofErr w:type="gramStart"/>
            <w:r w:rsidRPr="00525523">
              <w:rPr>
                <w:rFonts w:asciiTheme="minorHAnsi" w:hAnsiTheme="minorHAnsi" w:cstheme="minorHAnsi"/>
                <w:color w:val="000000"/>
                <w:sz w:val="16"/>
                <w:szCs w:val="16"/>
                <w:lang w:val="en-GB"/>
              </w:rPr>
              <w:t>Rovinski“</w:t>
            </w:r>
            <w:proofErr w:type="gramEnd"/>
          </w:p>
        </w:tc>
        <w:tc>
          <w:tcPr>
            <w:tcW w:w="231" w:type="pct"/>
            <w:shd w:val="clear" w:color="auto" w:fill="DEEAF6"/>
          </w:tcPr>
          <w:p w14:paraId="756E9060"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DA5A8E3"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474CE99A"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6CAA8A51"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589294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5A02741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B2D9A7C"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0F8C5CF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16D83CD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00A3B3CB"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23352D7E"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4A1EFDD6"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21FCCF87"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7AB2227D"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shd w:val="clear" w:color="auto" w:fill="DEEAF6"/>
          </w:tcPr>
          <w:p w14:paraId="1EE21B4F"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33E6FF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c>
          <w:tcPr>
            <w:tcW w:w="231" w:type="pct"/>
          </w:tcPr>
          <w:p w14:paraId="6D59BDB4" w14:textId="77777777" w:rsidR="00B42F4C" w:rsidRPr="00525523" w:rsidRDefault="00B42F4C" w:rsidP="00983A86">
            <w:pPr>
              <w:spacing w:after="0" w:line="240" w:lineRule="auto"/>
              <w:jc w:val="left"/>
              <w:rPr>
                <w:rFonts w:asciiTheme="minorHAnsi" w:hAnsiTheme="minorHAnsi" w:cstheme="minorHAnsi"/>
                <w:b/>
                <w:i/>
                <w:color w:val="000000"/>
                <w:sz w:val="16"/>
                <w:szCs w:val="16"/>
                <w:lang w:val="en-GB"/>
              </w:rPr>
            </w:pPr>
          </w:p>
        </w:tc>
      </w:tr>
      <w:tr w:rsidR="00B42F4C" w:rsidRPr="00525523" w14:paraId="143C4F7A" w14:textId="77777777" w:rsidTr="00427061">
        <w:trPr>
          <w:trHeight w:val="228"/>
        </w:trPr>
        <w:tc>
          <w:tcPr>
            <w:tcW w:w="405" w:type="pct"/>
            <w:vMerge/>
          </w:tcPr>
          <w:p w14:paraId="02C65F33"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665" w:type="pct"/>
            <w:shd w:val="clear" w:color="auto" w:fill="auto"/>
            <w:vAlign w:val="center"/>
          </w:tcPr>
          <w:p w14:paraId="0F3ED77C"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Primary school "</w:t>
            </w:r>
            <w:proofErr w:type="spellStart"/>
            <w:proofErr w:type="gramStart"/>
            <w:r w:rsidRPr="00525523">
              <w:rPr>
                <w:rFonts w:asciiTheme="minorHAnsi" w:hAnsiTheme="minorHAnsi" w:cstheme="minorHAnsi"/>
                <w:color w:val="000000"/>
                <w:sz w:val="16"/>
                <w:szCs w:val="16"/>
                <w:lang w:val="en-GB"/>
              </w:rPr>
              <w:t>Sutjeska</w:t>
            </w:r>
            <w:proofErr w:type="spellEnd"/>
            <w:r w:rsidRPr="00525523">
              <w:rPr>
                <w:rFonts w:asciiTheme="minorHAnsi" w:hAnsiTheme="minorHAnsi" w:cstheme="minorHAnsi"/>
                <w:color w:val="000000"/>
                <w:sz w:val="16"/>
                <w:szCs w:val="16"/>
                <w:lang w:val="en-GB"/>
              </w:rPr>
              <w:t>“</w:t>
            </w:r>
            <w:proofErr w:type="gramEnd"/>
          </w:p>
        </w:tc>
        <w:tc>
          <w:tcPr>
            <w:tcW w:w="231" w:type="pct"/>
            <w:shd w:val="clear" w:color="auto" w:fill="DEEAF6"/>
          </w:tcPr>
          <w:p w14:paraId="78DD6D1D"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61AFE3CD"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3C30976"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5C4ED379"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5713C077"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2BCB8A92"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A8FC7C0"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8EED9E1"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E29715E"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56EEFAD0"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2918EB56"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C08F9B1"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F5FBEA9"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57223E8C"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57C662F0"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70CE8878"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E566A64"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r>
      <w:tr w:rsidR="00B42F4C" w:rsidRPr="00525523" w14:paraId="254321F3" w14:textId="77777777" w:rsidTr="00427061">
        <w:trPr>
          <w:trHeight w:val="404"/>
        </w:trPr>
        <w:tc>
          <w:tcPr>
            <w:tcW w:w="405" w:type="pct"/>
            <w:vMerge/>
          </w:tcPr>
          <w:p w14:paraId="68C1CA4B"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665" w:type="pct"/>
            <w:shd w:val="clear" w:color="auto" w:fill="auto"/>
            <w:vAlign w:val="center"/>
          </w:tcPr>
          <w:p w14:paraId="6D7A8A51"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"Dr Dragisa </w:t>
            </w:r>
            <w:proofErr w:type="gramStart"/>
            <w:r w:rsidRPr="00525523">
              <w:rPr>
                <w:rFonts w:asciiTheme="minorHAnsi" w:hAnsiTheme="minorHAnsi" w:cstheme="minorHAnsi"/>
                <w:color w:val="000000"/>
                <w:sz w:val="16"/>
                <w:szCs w:val="16"/>
                <w:lang w:val="en-GB"/>
              </w:rPr>
              <w:t>Ivanovic“</w:t>
            </w:r>
            <w:proofErr w:type="gramEnd"/>
          </w:p>
        </w:tc>
        <w:tc>
          <w:tcPr>
            <w:tcW w:w="231" w:type="pct"/>
            <w:shd w:val="clear" w:color="auto" w:fill="DEEAF6"/>
          </w:tcPr>
          <w:p w14:paraId="111934EC"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0F100001"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73DCD7AA"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7A4A8286"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177E52EE"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64403EDD"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0FB88C4A"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5EAAADB"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06A96157"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2B07E88D"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69712790"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5079DF3"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00433691"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2D911080"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132BE57"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02BCEE8B"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2518034B"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r>
      <w:tr w:rsidR="00B42F4C" w:rsidRPr="00525523" w14:paraId="4780099C" w14:textId="77777777" w:rsidTr="00427061">
        <w:trPr>
          <w:trHeight w:val="267"/>
        </w:trPr>
        <w:tc>
          <w:tcPr>
            <w:tcW w:w="405" w:type="pct"/>
            <w:vMerge/>
          </w:tcPr>
          <w:p w14:paraId="1B7A3F9F"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665" w:type="pct"/>
            <w:shd w:val="clear" w:color="auto" w:fill="auto"/>
            <w:vAlign w:val="center"/>
          </w:tcPr>
          <w:p w14:paraId="3BE77028"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University dormitory Podgorica (a) – Dom I</w:t>
            </w:r>
          </w:p>
        </w:tc>
        <w:tc>
          <w:tcPr>
            <w:tcW w:w="231" w:type="pct"/>
          </w:tcPr>
          <w:p w14:paraId="38C68D9E"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433AD22"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D85B6D0"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4DC30BA6"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4EA2C116"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54D64467"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B0B1456"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317F6D1"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9648605"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60763C57"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32F5BD3B"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1869624B"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1DEC9344"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17DA5E23"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shd w:val="clear" w:color="auto" w:fill="DEEAF6"/>
          </w:tcPr>
          <w:p w14:paraId="2F5A34AA"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2A33054"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c>
          <w:tcPr>
            <w:tcW w:w="231" w:type="pct"/>
          </w:tcPr>
          <w:p w14:paraId="3981E6CD" w14:textId="77777777" w:rsidR="00B42F4C" w:rsidRPr="00525523" w:rsidRDefault="00B42F4C" w:rsidP="00983A86">
            <w:pPr>
              <w:spacing w:after="0" w:line="240" w:lineRule="auto"/>
              <w:jc w:val="left"/>
              <w:rPr>
                <w:rFonts w:asciiTheme="minorHAnsi" w:hAnsiTheme="minorHAnsi" w:cstheme="minorHAnsi"/>
                <w:color w:val="000000"/>
                <w:sz w:val="16"/>
                <w:szCs w:val="16"/>
                <w:lang w:val="en-GB"/>
              </w:rPr>
            </w:pPr>
          </w:p>
        </w:tc>
      </w:tr>
      <w:tr w:rsidR="00B42F4C" w:rsidRPr="00525523" w14:paraId="3FDB237F" w14:textId="77777777" w:rsidTr="00427061">
        <w:trPr>
          <w:trHeight w:val="286"/>
        </w:trPr>
        <w:tc>
          <w:tcPr>
            <w:tcW w:w="405" w:type="pct"/>
            <w:vMerge/>
          </w:tcPr>
          <w:p w14:paraId="15FD75EC"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665" w:type="pct"/>
            <w:vAlign w:val="center"/>
          </w:tcPr>
          <w:p w14:paraId="37A1A6D1" w14:textId="77777777" w:rsidR="00B42F4C" w:rsidRPr="00525523" w:rsidRDefault="00B42F4C" w:rsidP="00983A86">
            <w:pPr>
              <w:spacing w:after="0" w:line="240" w:lineRule="auto"/>
              <w:jc w:val="left"/>
              <w:rPr>
                <w:rFonts w:asciiTheme="minorHAnsi" w:eastAsia="Times New Roman" w:hAnsiTheme="minorHAnsi" w:cstheme="minorHAnsi"/>
                <w:sz w:val="16"/>
                <w:szCs w:val="16"/>
                <w:lang w:val="en-GB" w:eastAsia="el-GR"/>
              </w:rPr>
            </w:pPr>
            <w:r w:rsidRPr="00525523">
              <w:rPr>
                <w:rFonts w:asciiTheme="minorHAnsi" w:hAnsiTheme="minorHAnsi" w:cstheme="minorHAnsi"/>
                <w:color w:val="000000"/>
                <w:sz w:val="16"/>
                <w:szCs w:val="16"/>
                <w:lang w:val="en-GB"/>
              </w:rPr>
              <w:t>University dormitory Podgorica (b) – Dom II</w:t>
            </w:r>
          </w:p>
        </w:tc>
        <w:tc>
          <w:tcPr>
            <w:tcW w:w="231" w:type="pct"/>
          </w:tcPr>
          <w:p w14:paraId="4F896FB9"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668FF734"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3C0B6E6B"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1D97C143"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61DDD844"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16BE99FF"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292697B1"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489622CA"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42C16FC8"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11EA21AD"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5E1AB167"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4114A82A"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508434BD"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7AE81C8F"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359C9B5A"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540099D8"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361ADE9E"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r>
      <w:tr w:rsidR="00B42F4C" w:rsidRPr="00525523" w14:paraId="0CE27677" w14:textId="77777777" w:rsidTr="00427061">
        <w:trPr>
          <w:trHeight w:val="307"/>
        </w:trPr>
        <w:tc>
          <w:tcPr>
            <w:tcW w:w="405" w:type="pct"/>
            <w:vMerge/>
          </w:tcPr>
          <w:p w14:paraId="54ED9FA5"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665" w:type="pct"/>
            <w:vAlign w:val="center"/>
          </w:tcPr>
          <w:p w14:paraId="3B1254FC" w14:textId="77777777" w:rsidR="00B42F4C" w:rsidRPr="00525523" w:rsidRDefault="00B42F4C" w:rsidP="00983A86">
            <w:pPr>
              <w:spacing w:after="0" w:line="240" w:lineRule="auto"/>
              <w:jc w:val="left"/>
              <w:rPr>
                <w:rFonts w:asciiTheme="minorHAnsi" w:eastAsia="Times New Roman" w:hAnsiTheme="minorHAnsi" w:cstheme="minorHAnsi"/>
                <w:sz w:val="16"/>
                <w:szCs w:val="16"/>
                <w:lang w:val="en-GB" w:eastAsia="el-GR"/>
              </w:rPr>
            </w:pPr>
            <w:r w:rsidRPr="00525523">
              <w:rPr>
                <w:rFonts w:asciiTheme="minorHAnsi" w:hAnsiTheme="minorHAnsi" w:cstheme="minorHAnsi"/>
                <w:color w:val="000000"/>
                <w:sz w:val="16"/>
                <w:szCs w:val="16"/>
                <w:lang w:val="en-GB"/>
              </w:rPr>
              <w:t>University dormitory Podgorica (c) - Restaurant</w:t>
            </w:r>
          </w:p>
        </w:tc>
        <w:tc>
          <w:tcPr>
            <w:tcW w:w="231" w:type="pct"/>
            <w:shd w:val="clear" w:color="auto" w:fill="DEEAF6"/>
          </w:tcPr>
          <w:p w14:paraId="49530B6F"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11EA6A88"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6905A8A3"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19236F20"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7F6AE667"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4315FE12"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3DC0CDBC"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28A16CEE"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53DCB2D0"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54C4B2EC"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1910EE04"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3987C09B"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27F4DA25"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77617D21"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shd w:val="clear" w:color="auto" w:fill="DEEAF6"/>
          </w:tcPr>
          <w:p w14:paraId="720A43F6"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0EDE20A4"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c>
          <w:tcPr>
            <w:tcW w:w="231" w:type="pct"/>
          </w:tcPr>
          <w:p w14:paraId="7A96F92F" w14:textId="77777777" w:rsidR="00B42F4C" w:rsidRPr="00525523" w:rsidRDefault="00B42F4C" w:rsidP="00983A86">
            <w:pPr>
              <w:spacing w:after="0" w:line="240" w:lineRule="auto"/>
              <w:jc w:val="left"/>
              <w:rPr>
                <w:rFonts w:asciiTheme="minorHAnsi" w:eastAsia="Times New Roman" w:hAnsiTheme="minorHAnsi" w:cstheme="minorHAnsi"/>
                <w:b/>
                <w:i/>
                <w:sz w:val="16"/>
                <w:szCs w:val="16"/>
                <w:lang w:val="en-GB" w:eastAsia="el-GR"/>
              </w:rPr>
            </w:pPr>
          </w:p>
        </w:tc>
      </w:tr>
      <w:tr w:rsidR="00B42F4C" w:rsidRPr="00525523" w14:paraId="6109B37F" w14:textId="77777777" w:rsidTr="00427061">
        <w:trPr>
          <w:trHeight w:val="341"/>
        </w:trPr>
        <w:tc>
          <w:tcPr>
            <w:tcW w:w="405" w:type="pct"/>
          </w:tcPr>
          <w:p w14:paraId="66E76668" w14:textId="77777777" w:rsidR="00B42F4C" w:rsidRPr="00525523" w:rsidRDefault="00B42F4C" w:rsidP="00983A86">
            <w:pPr>
              <w:spacing w:after="0" w:line="240" w:lineRule="auto"/>
              <w:jc w:val="left"/>
              <w:rPr>
                <w:rFonts w:asciiTheme="minorHAnsi" w:hAnsiTheme="minorHAnsi" w:cstheme="minorHAnsi"/>
                <w:b/>
                <w:i/>
                <w:sz w:val="16"/>
                <w:szCs w:val="16"/>
                <w:lang w:val="en-GB"/>
              </w:rPr>
            </w:pPr>
            <w:proofErr w:type="spellStart"/>
            <w:r w:rsidRPr="00525523">
              <w:rPr>
                <w:rFonts w:asciiTheme="minorHAnsi" w:hAnsiTheme="minorHAnsi" w:cstheme="minorHAnsi"/>
                <w:b/>
                <w:i/>
                <w:sz w:val="16"/>
                <w:szCs w:val="16"/>
                <w:lang w:val="en-GB"/>
              </w:rPr>
              <w:t>Rozaje</w:t>
            </w:r>
            <w:proofErr w:type="spellEnd"/>
          </w:p>
        </w:tc>
        <w:tc>
          <w:tcPr>
            <w:tcW w:w="665" w:type="pct"/>
            <w:shd w:val="clear" w:color="auto" w:fill="auto"/>
            <w:vAlign w:val="center"/>
          </w:tcPr>
          <w:p w14:paraId="56507FF1"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"25. </w:t>
            </w:r>
            <w:proofErr w:type="spellStart"/>
            <w:proofErr w:type="gramStart"/>
            <w:r w:rsidRPr="00525523">
              <w:rPr>
                <w:rFonts w:asciiTheme="minorHAnsi" w:hAnsiTheme="minorHAnsi" w:cstheme="minorHAnsi"/>
                <w:color w:val="000000"/>
                <w:sz w:val="16"/>
                <w:szCs w:val="16"/>
                <w:lang w:val="en-GB"/>
              </w:rPr>
              <w:t>maj</w:t>
            </w:r>
            <w:proofErr w:type="spellEnd"/>
            <w:r w:rsidRPr="00525523">
              <w:rPr>
                <w:rFonts w:asciiTheme="minorHAnsi" w:hAnsiTheme="minorHAnsi" w:cstheme="minorHAnsi"/>
                <w:color w:val="000000"/>
                <w:sz w:val="16"/>
                <w:szCs w:val="16"/>
                <w:lang w:val="en-GB"/>
              </w:rPr>
              <w:t>“</w:t>
            </w:r>
            <w:proofErr w:type="gramEnd"/>
          </w:p>
        </w:tc>
        <w:tc>
          <w:tcPr>
            <w:tcW w:w="231" w:type="pct"/>
            <w:shd w:val="clear" w:color="auto" w:fill="DEEAF6"/>
          </w:tcPr>
          <w:p w14:paraId="69492A6C"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6ED6453"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4C2E9DFE"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36FEAF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67951F4D"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5EDEC18F"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22B47D11"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12EC128"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79B4D60C"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2984853F"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5BF87CB4"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66D4F5C8"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12E5E52E"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1895E24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4916FCC9"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11EC84F0"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39B49D7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r>
      <w:tr w:rsidR="00B42F4C" w:rsidRPr="00525523" w14:paraId="460D8033" w14:textId="77777777" w:rsidTr="00427061">
        <w:trPr>
          <w:trHeight w:val="133"/>
        </w:trPr>
        <w:tc>
          <w:tcPr>
            <w:tcW w:w="405" w:type="pct"/>
            <w:vMerge w:val="restart"/>
          </w:tcPr>
          <w:p w14:paraId="4C380419" w14:textId="77777777" w:rsidR="00B42F4C" w:rsidRPr="00525523" w:rsidRDefault="00B42F4C" w:rsidP="00983A86">
            <w:pPr>
              <w:spacing w:after="0" w:line="240" w:lineRule="auto"/>
              <w:jc w:val="left"/>
              <w:rPr>
                <w:rFonts w:asciiTheme="minorHAnsi" w:hAnsiTheme="minorHAnsi" w:cstheme="minorHAnsi"/>
                <w:b/>
                <w:i/>
                <w:sz w:val="16"/>
                <w:szCs w:val="16"/>
                <w:lang w:val="en-GB"/>
              </w:rPr>
            </w:pPr>
            <w:r w:rsidRPr="00525523">
              <w:rPr>
                <w:rFonts w:asciiTheme="minorHAnsi" w:hAnsiTheme="minorHAnsi" w:cstheme="minorHAnsi"/>
                <w:b/>
                <w:i/>
                <w:sz w:val="16"/>
                <w:szCs w:val="16"/>
                <w:lang w:val="en-GB"/>
              </w:rPr>
              <w:t>Tivat</w:t>
            </w:r>
          </w:p>
        </w:tc>
        <w:tc>
          <w:tcPr>
            <w:tcW w:w="665" w:type="pct"/>
            <w:shd w:val="clear" w:color="auto" w:fill="auto"/>
            <w:vAlign w:val="center"/>
          </w:tcPr>
          <w:p w14:paraId="1C0221AE"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"Drago </w:t>
            </w:r>
            <w:proofErr w:type="gramStart"/>
            <w:r w:rsidRPr="00525523">
              <w:rPr>
                <w:rFonts w:asciiTheme="minorHAnsi" w:hAnsiTheme="minorHAnsi" w:cstheme="minorHAnsi"/>
                <w:color w:val="000000"/>
                <w:sz w:val="16"/>
                <w:szCs w:val="16"/>
                <w:lang w:val="en-GB"/>
              </w:rPr>
              <w:t>Milovic“</w:t>
            </w:r>
            <w:proofErr w:type="gramEnd"/>
          </w:p>
        </w:tc>
        <w:tc>
          <w:tcPr>
            <w:tcW w:w="231" w:type="pct"/>
            <w:shd w:val="clear" w:color="auto" w:fill="DEEAF6"/>
          </w:tcPr>
          <w:p w14:paraId="18D2C796"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auto"/>
          </w:tcPr>
          <w:p w14:paraId="693F81E2" w14:textId="6BDF7C3D" w:rsidR="00B42F4C" w:rsidRPr="00525523" w:rsidRDefault="00092D41" w:rsidP="00983A86">
            <w:pPr>
              <w:spacing w:after="0" w:line="240" w:lineRule="auto"/>
              <w:jc w:val="left"/>
              <w:rPr>
                <w:rFonts w:asciiTheme="minorHAnsi" w:hAnsiTheme="minorHAnsi" w:cstheme="minorHAnsi"/>
                <w:bCs/>
                <w:i/>
                <w:color w:val="000000" w:themeColor="text1"/>
                <w:sz w:val="14"/>
                <w:szCs w:val="14"/>
                <w:lang w:val="en-GB"/>
              </w:rPr>
            </w:pPr>
            <w:r w:rsidRPr="00525523">
              <w:rPr>
                <w:rFonts w:asciiTheme="minorHAnsi" w:hAnsiTheme="minorHAnsi" w:cstheme="minorHAnsi"/>
                <w:bCs/>
                <w:i/>
                <w:sz w:val="14"/>
                <w:szCs w:val="14"/>
                <w:lang w:val="en-GB"/>
              </w:rPr>
              <w:t>Note</w:t>
            </w:r>
            <w:r w:rsidR="00F052EF" w:rsidRPr="00525523">
              <w:rPr>
                <w:rStyle w:val="FootnoteReference"/>
                <w:rFonts w:asciiTheme="minorHAnsi" w:hAnsiTheme="minorHAnsi" w:cstheme="minorHAnsi"/>
                <w:bCs/>
                <w:i/>
                <w:sz w:val="14"/>
                <w:szCs w:val="14"/>
                <w:lang w:val="en-GB"/>
              </w:rPr>
              <w:footnoteReference w:id="4"/>
            </w:r>
          </w:p>
        </w:tc>
        <w:tc>
          <w:tcPr>
            <w:tcW w:w="231" w:type="pct"/>
          </w:tcPr>
          <w:p w14:paraId="4466A460"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0BCD895"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57CDA09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695F615"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420E2C7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4CCAAD9"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2AC3039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166DEA56"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11C3B259"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1B9DB04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B80C3F4"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65EA1C8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6155BD1D"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3144D95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3953270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r>
      <w:tr w:rsidR="00B42F4C" w:rsidRPr="00525523" w14:paraId="2349B601" w14:textId="77777777" w:rsidTr="00427061">
        <w:trPr>
          <w:trHeight w:val="295"/>
        </w:trPr>
        <w:tc>
          <w:tcPr>
            <w:tcW w:w="405" w:type="pct"/>
            <w:vMerge/>
          </w:tcPr>
          <w:p w14:paraId="0EFC0F01"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665" w:type="pct"/>
            <w:shd w:val="clear" w:color="auto" w:fill="auto"/>
            <w:vAlign w:val="center"/>
          </w:tcPr>
          <w:p w14:paraId="76D8511B"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Mixed secondary school "Mladost”</w:t>
            </w:r>
          </w:p>
        </w:tc>
        <w:tc>
          <w:tcPr>
            <w:tcW w:w="231" w:type="pct"/>
            <w:shd w:val="clear" w:color="auto" w:fill="DEEAF6"/>
          </w:tcPr>
          <w:p w14:paraId="63AC7E6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6B7A3086"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49A46F3A"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444BE94C"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2F41F1A9"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FE0AD33"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96137F9"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61AD190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48A53B7E"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5E81B7B"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472F4D5"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39275D3B"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36306FB5"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7B3A5355"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079BE941"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350226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3443ACD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r>
      <w:tr w:rsidR="00B42F4C" w:rsidRPr="00525523" w14:paraId="3A1C0945" w14:textId="77777777" w:rsidTr="00427061">
        <w:trPr>
          <w:trHeight w:val="315"/>
        </w:trPr>
        <w:tc>
          <w:tcPr>
            <w:tcW w:w="405" w:type="pct"/>
          </w:tcPr>
          <w:p w14:paraId="5DD81A4E" w14:textId="77777777" w:rsidR="00B42F4C" w:rsidRPr="00525523" w:rsidRDefault="00B42F4C" w:rsidP="00983A86">
            <w:pPr>
              <w:spacing w:after="0" w:line="240" w:lineRule="auto"/>
              <w:jc w:val="left"/>
              <w:rPr>
                <w:rFonts w:asciiTheme="minorHAnsi" w:hAnsiTheme="minorHAnsi" w:cstheme="minorHAnsi"/>
                <w:b/>
                <w:i/>
                <w:sz w:val="16"/>
                <w:szCs w:val="16"/>
                <w:lang w:val="en-GB"/>
              </w:rPr>
            </w:pPr>
            <w:proofErr w:type="spellStart"/>
            <w:r w:rsidRPr="00525523">
              <w:rPr>
                <w:rFonts w:asciiTheme="minorHAnsi" w:hAnsiTheme="minorHAnsi" w:cstheme="minorHAnsi"/>
                <w:b/>
                <w:i/>
                <w:sz w:val="16"/>
                <w:szCs w:val="16"/>
                <w:lang w:val="en-GB"/>
              </w:rPr>
              <w:t>Zabljak</w:t>
            </w:r>
            <w:proofErr w:type="spellEnd"/>
          </w:p>
        </w:tc>
        <w:tc>
          <w:tcPr>
            <w:tcW w:w="665" w:type="pct"/>
            <w:shd w:val="clear" w:color="auto" w:fill="auto"/>
            <w:vAlign w:val="center"/>
          </w:tcPr>
          <w:p w14:paraId="4676094A" w14:textId="77777777" w:rsidR="00B42F4C" w:rsidRPr="00525523" w:rsidRDefault="00B42F4C" w:rsidP="00983A86">
            <w:pPr>
              <w:spacing w:after="0" w:line="240" w:lineRule="auto"/>
              <w:jc w:val="left"/>
              <w:rPr>
                <w:rFonts w:asciiTheme="minorHAnsi" w:hAnsiTheme="minorHAnsi" w:cstheme="minorHAnsi"/>
                <w:sz w:val="16"/>
                <w:szCs w:val="16"/>
                <w:lang w:val="en-GB"/>
              </w:rPr>
            </w:pPr>
            <w:r w:rsidRPr="00525523">
              <w:rPr>
                <w:rFonts w:asciiTheme="minorHAnsi" w:hAnsiTheme="minorHAnsi" w:cstheme="minorHAnsi"/>
                <w:color w:val="000000"/>
                <w:sz w:val="16"/>
                <w:szCs w:val="16"/>
                <w:lang w:val="en-GB"/>
              </w:rPr>
              <w:t xml:space="preserve">Primary school "Dusan </w:t>
            </w:r>
            <w:proofErr w:type="gramStart"/>
            <w:r w:rsidRPr="00525523">
              <w:rPr>
                <w:rFonts w:asciiTheme="minorHAnsi" w:hAnsiTheme="minorHAnsi" w:cstheme="minorHAnsi"/>
                <w:color w:val="000000"/>
                <w:sz w:val="16"/>
                <w:szCs w:val="16"/>
                <w:lang w:val="en-GB"/>
              </w:rPr>
              <w:t>Obradovic“</w:t>
            </w:r>
            <w:proofErr w:type="gramEnd"/>
          </w:p>
        </w:tc>
        <w:tc>
          <w:tcPr>
            <w:tcW w:w="231" w:type="pct"/>
            <w:shd w:val="clear" w:color="auto" w:fill="DEEAF6"/>
          </w:tcPr>
          <w:p w14:paraId="394F2563"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2C5A2813"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19C023F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7B30840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0F45334C"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6CCD93BE"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25A9D583"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7F70D53B"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26B1460D"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79D91FE2"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19A9260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09249704"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5BC217F8"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auto"/>
          </w:tcPr>
          <w:p w14:paraId="401E62AE"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shd w:val="clear" w:color="auto" w:fill="DEEAF6"/>
          </w:tcPr>
          <w:p w14:paraId="68BC820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22D53810"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c>
          <w:tcPr>
            <w:tcW w:w="231" w:type="pct"/>
          </w:tcPr>
          <w:p w14:paraId="68D47867" w14:textId="77777777" w:rsidR="00B42F4C" w:rsidRPr="00525523" w:rsidRDefault="00B42F4C" w:rsidP="00983A86">
            <w:pPr>
              <w:spacing w:after="0" w:line="240" w:lineRule="auto"/>
              <w:jc w:val="left"/>
              <w:rPr>
                <w:rFonts w:asciiTheme="minorHAnsi" w:hAnsiTheme="minorHAnsi" w:cstheme="minorHAnsi"/>
                <w:b/>
                <w:i/>
                <w:sz w:val="16"/>
                <w:szCs w:val="16"/>
                <w:lang w:val="en-GB"/>
              </w:rPr>
            </w:pPr>
          </w:p>
        </w:tc>
      </w:tr>
      <w:bookmarkEnd w:id="7"/>
    </w:tbl>
    <w:p w14:paraId="1AB7692A" w14:textId="77777777" w:rsidR="00B42F4C" w:rsidRPr="00525523" w:rsidRDefault="00B42F4C" w:rsidP="00DD136A">
      <w:pPr>
        <w:spacing w:after="120" w:line="276" w:lineRule="auto"/>
        <w:rPr>
          <w:rFonts w:asciiTheme="minorHAnsi" w:eastAsia="Calibri" w:hAnsiTheme="minorHAnsi" w:cstheme="minorHAnsi"/>
          <w:color w:val="00B0F0"/>
          <w:kern w:val="0"/>
          <w:szCs w:val="20"/>
          <w:lang w:val="en-GB"/>
          <w14:ligatures w14:val="none"/>
        </w:rPr>
        <w:sectPr w:rsidR="00B42F4C" w:rsidRPr="00525523" w:rsidSect="00B42F4C">
          <w:headerReference w:type="default" r:id="rId22"/>
          <w:pgSz w:w="16838" w:h="11906" w:orient="landscape"/>
          <w:pgMar w:top="1440" w:right="1440" w:bottom="1440" w:left="1440" w:header="708" w:footer="708" w:gutter="0"/>
          <w:cols w:space="708"/>
          <w:docGrid w:linePitch="360"/>
        </w:sectPr>
      </w:pPr>
    </w:p>
    <w:p w14:paraId="67911DCC" w14:textId="0F6D08A8" w:rsidR="00AE2F4D" w:rsidRPr="00525523" w:rsidRDefault="00D407BA" w:rsidP="00587343">
      <w:pPr>
        <w:pStyle w:val="Heading2"/>
      </w:pPr>
      <w:bookmarkStart w:id="8" w:name="_Toc175054977"/>
      <w:r w:rsidRPr="00525523">
        <w:lastRenderedPageBreak/>
        <w:t>Objectives and Scope of this Stakeholder Engagement Plan</w:t>
      </w:r>
      <w:bookmarkEnd w:id="8"/>
    </w:p>
    <w:p w14:paraId="067EAC0E" w14:textId="1AADFF0B" w:rsidR="00EA4B4E" w:rsidRPr="00525523" w:rsidRDefault="00EA4B4E" w:rsidP="00612D22">
      <w:pPr>
        <w:spacing w:line="276" w:lineRule="auto"/>
        <w:rPr>
          <w:rFonts w:asciiTheme="minorHAnsi" w:hAnsiTheme="minorHAnsi" w:cstheme="minorHAnsi"/>
          <w:lang w:val="en-GB"/>
        </w:rPr>
      </w:pPr>
      <w:bookmarkStart w:id="9" w:name="_Ref144291581"/>
      <w:bookmarkStart w:id="10" w:name="_Ref144291582"/>
      <w:r w:rsidRPr="00525523">
        <w:rPr>
          <w:rFonts w:asciiTheme="minorHAnsi" w:hAnsiTheme="minorHAnsi" w:cstheme="minorHAnsi"/>
          <w:b/>
          <w:bCs/>
          <w:lang w:val="en-GB"/>
        </w:rPr>
        <w:t xml:space="preserve">This Stakeholder Engagement Plan (SEP) was developed by the PIU </w:t>
      </w:r>
      <w:proofErr w:type="gramStart"/>
      <w:r w:rsidRPr="00525523">
        <w:rPr>
          <w:rFonts w:asciiTheme="minorHAnsi" w:hAnsiTheme="minorHAnsi" w:cstheme="minorHAnsi"/>
          <w:b/>
          <w:bCs/>
          <w:lang w:val="en-GB"/>
        </w:rPr>
        <w:t>in order to</w:t>
      </w:r>
      <w:proofErr w:type="gramEnd"/>
      <w:r w:rsidRPr="00525523">
        <w:rPr>
          <w:rFonts w:asciiTheme="minorHAnsi" w:hAnsiTheme="minorHAnsi" w:cstheme="minorHAnsi"/>
          <w:b/>
          <w:bCs/>
          <w:lang w:val="en-GB"/>
        </w:rPr>
        <w:t xml:space="preserve"> clearly communicate to all interested and affected parties </w:t>
      </w:r>
      <w:r w:rsidR="008656CD" w:rsidRPr="00525523">
        <w:rPr>
          <w:rFonts w:asciiTheme="minorHAnsi" w:hAnsiTheme="minorHAnsi" w:cstheme="minorHAnsi"/>
          <w:b/>
          <w:bCs/>
          <w:lang w:val="en-GB"/>
        </w:rPr>
        <w:t>its</w:t>
      </w:r>
      <w:r w:rsidRPr="00525523">
        <w:rPr>
          <w:rFonts w:asciiTheme="minorHAnsi" w:hAnsiTheme="minorHAnsi" w:cstheme="minorHAnsi"/>
          <w:b/>
          <w:bCs/>
          <w:lang w:val="en-GB"/>
        </w:rPr>
        <w:t xml:space="preserve"> stakeholder engagement program</w:t>
      </w:r>
      <w:r w:rsidRPr="00525523">
        <w:rPr>
          <w:rFonts w:asciiTheme="minorHAnsi" w:hAnsiTheme="minorHAnsi" w:cstheme="minorHAnsi"/>
          <w:lang w:val="en-GB"/>
        </w:rPr>
        <w:t xml:space="preserve">. </w:t>
      </w:r>
    </w:p>
    <w:p w14:paraId="131C1AEC" w14:textId="3FD07FD9" w:rsidR="00EA4B4E" w:rsidRPr="00525523" w:rsidRDefault="00EA4B4E" w:rsidP="00612D22">
      <w:pPr>
        <w:spacing w:line="276" w:lineRule="auto"/>
        <w:rPr>
          <w:rFonts w:asciiTheme="minorHAnsi" w:hAnsiTheme="minorHAnsi" w:cstheme="minorHAnsi"/>
          <w:lang w:val="en-GB"/>
        </w:rPr>
      </w:pPr>
      <w:r w:rsidRPr="00525523">
        <w:rPr>
          <w:rFonts w:asciiTheme="minorHAnsi" w:hAnsiTheme="minorHAnsi" w:cstheme="minorHAnsi"/>
          <w:lang w:val="en-GB"/>
        </w:rPr>
        <w:t xml:space="preserve">The objective of this SEP is to facilitate Project-related decision-making and create opportunities for active involvement of all stakeholders in a timely manner, and to provide possibilities for stakeholders to voice their opinions and concerns that may influence Project decisions. The purpose of the SEP is, therefore, to enhance stakeholder engagement throughout the life cycle of the Project, and to carry out stakeholder engagement in line with </w:t>
      </w:r>
      <w:r w:rsidR="0000001A" w:rsidRPr="00525523">
        <w:rPr>
          <w:rFonts w:asciiTheme="minorHAnsi" w:hAnsiTheme="minorHAnsi" w:cstheme="minorHAnsi"/>
          <w:lang w:val="en-GB"/>
        </w:rPr>
        <w:t>Montenegr</w:t>
      </w:r>
      <w:r w:rsidR="00146704" w:rsidRPr="00525523">
        <w:rPr>
          <w:rFonts w:asciiTheme="minorHAnsi" w:hAnsiTheme="minorHAnsi" w:cstheme="minorHAnsi"/>
          <w:lang w:val="en-GB"/>
        </w:rPr>
        <w:t>in</w:t>
      </w:r>
      <w:r w:rsidRPr="00525523">
        <w:rPr>
          <w:rFonts w:asciiTheme="minorHAnsi" w:hAnsiTheme="minorHAnsi" w:cstheme="minorHAnsi"/>
          <w:lang w:val="en-GB"/>
        </w:rPr>
        <w:t xml:space="preserve"> legislation, as well as the requirements of EBRD. </w:t>
      </w:r>
    </w:p>
    <w:p w14:paraId="769837D7" w14:textId="795A6385" w:rsidR="00EA4B4E" w:rsidRPr="00525523" w:rsidRDefault="00EA4B4E" w:rsidP="00612D22">
      <w:pPr>
        <w:spacing w:line="276" w:lineRule="auto"/>
        <w:rPr>
          <w:rFonts w:asciiTheme="minorHAnsi" w:eastAsiaTheme="majorEastAsia" w:hAnsiTheme="minorHAnsi" w:cstheme="minorHAnsi"/>
          <w:sz w:val="28"/>
          <w:szCs w:val="26"/>
          <w:lang w:val="en-GB"/>
        </w:rPr>
      </w:pPr>
      <w:r w:rsidRPr="00525523">
        <w:rPr>
          <w:rFonts w:asciiTheme="minorHAnsi" w:hAnsiTheme="minorHAnsi" w:cstheme="minorHAnsi"/>
          <w:b/>
          <w:bCs/>
          <w:lang w:val="en-GB"/>
        </w:rPr>
        <w:t xml:space="preserve">This SEP is a live document that will be periodically updated by the PIU </w:t>
      </w:r>
      <w:r w:rsidRPr="00525523">
        <w:rPr>
          <w:rFonts w:asciiTheme="minorHAnsi" w:hAnsiTheme="minorHAnsi" w:cstheme="minorHAnsi"/>
          <w:lang w:val="en-GB"/>
        </w:rPr>
        <w:t>as necessary to reflect key changes in Project activities or any new developments in the Project scope.</w:t>
      </w:r>
    </w:p>
    <w:bookmarkEnd w:id="9"/>
    <w:bookmarkEnd w:id="10"/>
    <w:p w14:paraId="104CB6E9" w14:textId="62C8A5A7" w:rsidR="007944EB" w:rsidRPr="00525523" w:rsidRDefault="007944EB" w:rsidP="007944EB">
      <w:pPr>
        <w:tabs>
          <w:tab w:val="left" w:pos="930"/>
        </w:tabs>
        <w:spacing w:line="276" w:lineRule="auto"/>
        <w:ind w:left="-20" w:right="-20"/>
        <w:rPr>
          <w:rFonts w:asciiTheme="minorHAnsi" w:eastAsia="Calibri" w:hAnsiTheme="minorHAnsi" w:cstheme="minorHAnsi"/>
          <w:i/>
          <w:iCs/>
          <w:szCs w:val="20"/>
          <w:lang w:val="en-GB"/>
        </w:rPr>
      </w:pPr>
      <w:r w:rsidRPr="00525523">
        <w:rPr>
          <w:rFonts w:asciiTheme="minorHAnsi" w:eastAsia="Calibri" w:hAnsiTheme="minorHAnsi" w:cstheme="minorHAnsi"/>
          <w:i/>
          <w:iCs/>
          <w:szCs w:val="20"/>
          <w:lang w:val="en-GB"/>
        </w:rPr>
        <w:t>Note: No specific stakeholder engagement activities have yet been undertaken by the Ministry.</w:t>
      </w:r>
      <w:r w:rsidR="00491021" w:rsidRPr="00525523">
        <w:rPr>
          <w:rFonts w:asciiTheme="minorHAnsi" w:eastAsia="Calibri" w:hAnsiTheme="minorHAnsi" w:cstheme="minorHAnsi"/>
          <w:i/>
          <w:iCs/>
          <w:szCs w:val="20"/>
          <w:lang w:val="en-GB"/>
        </w:rPr>
        <w:t xml:space="preserve"> All future activities will be guided by this SEP.</w:t>
      </w:r>
      <w:r w:rsidRPr="00525523">
        <w:rPr>
          <w:rFonts w:asciiTheme="minorHAnsi" w:eastAsia="Calibri" w:hAnsiTheme="minorHAnsi" w:cstheme="minorHAnsi"/>
          <w:i/>
          <w:iCs/>
          <w:szCs w:val="20"/>
          <w:lang w:val="en-GB"/>
        </w:rPr>
        <w:tab/>
      </w:r>
    </w:p>
    <w:p w14:paraId="7A5EACFA" w14:textId="1EA65A52" w:rsidR="007944EB" w:rsidRPr="00525523" w:rsidRDefault="007944EB" w:rsidP="00612D22">
      <w:pPr>
        <w:spacing w:line="276" w:lineRule="auto"/>
        <w:rPr>
          <w:rFonts w:asciiTheme="minorHAnsi" w:hAnsiTheme="minorHAnsi" w:cstheme="minorHAnsi"/>
          <w:lang w:val="en-GB"/>
        </w:rPr>
        <w:sectPr w:rsidR="007944EB" w:rsidRPr="00525523" w:rsidSect="00B42F4C">
          <w:headerReference w:type="default" r:id="rId23"/>
          <w:pgSz w:w="11906" w:h="16838"/>
          <w:pgMar w:top="1440" w:right="1440" w:bottom="1440" w:left="1440" w:header="708" w:footer="708" w:gutter="0"/>
          <w:cols w:space="708"/>
          <w:docGrid w:linePitch="360"/>
        </w:sectPr>
      </w:pPr>
    </w:p>
    <w:p w14:paraId="1BC5E8CE" w14:textId="5A586687" w:rsidR="00CD27F9" w:rsidRPr="00525523" w:rsidRDefault="00F475FA" w:rsidP="00B3095A">
      <w:pPr>
        <w:pStyle w:val="Heading1"/>
        <w:rPr>
          <w:lang w:val="en-GB"/>
        </w:rPr>
      </w:pPr>
      <w:bookmarkStart w:id="11" w:name="_Toc175054978"/>
      <w:r w:rsidRPr="00525523">
        <w:rPr>
          <w:lang w:val="en-GB"/>
        </w:rPr>
        <w:lastRenderedPageBreak/>
        <w:t>Regulatory Requirements for Stakeholder Engagement</w:t>
      </w:r>
      <w:bookmarkEnd w:id="11"/>
    </w:p>
    <w:p w14:paraId="7E961584" w14:textId="6CD14AD1" w:rsidR="001943B0" w:rsidRPr="00525523" w:rsidRDefault="008656CD" w:rsidP="00587343">
      <w:pPr>
        <w:pStyle w:val="Heading2"/>
      </w:pPr>
      <w:bookmarkStart w:id="12" w:name="_Toc175054979"/>
      <w:r w:rsidRPr="00525523">
        <w:t>Montenegrin</w:t>
      </w:r>
      <w:r w:rsidR="005B5B84" w:rsidRPr="00525523">
        <w:t xml:space="preserve"> Requirements</w:t>
      </w:r>
      <w:bookmarkEnd w:id="12"/>
    </w:p>
    <w:p w14:paraId="28EB57A8" w14:textId="51A02DA6" w:rsidR="00C46F71" w:rsidRPr="00525523" w:rsidRDefault="009C2DE5" w:rsidP="00C46F71">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The following specific laws in </w:t>
      </w:r>
      <w:r w:rsidR="00C46F71" w:rsidRPr="00525523">
        <w:rPr>
          <w:rFonts w:asciiTheme="minorHAnsi" w:hAnsiTheme="minorHAnsi" w:cstheme="minorHAnsi"/>
          <w:szCs w:val="20"/>
          <w:lang w:val="en-GB"/>
        </w:rPr>
        <w:t>Montenegro with requirements regarding disclosure and transparency</w:t>
      </w:r>
      <w:r w:rsidR="009A5196" w:rsidRPr="00525523">
        <w:rPr>
          <w:rFonts w:asciiTheme="minorHAnsi" w:hAnsiTheme="minorHAnsi" w:cstheme="minorHAnsi"/>
          <w:szCs w:val="20"/>
          <w:lang w:val="en-GB"/>
        </w:rPr>
        <w:t xml:space="preserve"> will be applicable to the Project</w:t>
      </w:r>
      <w:r w:rsidR="00C46F71" w:rsidRPr="00525523">
        <w:rPr>
          <w:rFonts w:asciiTheme="minorHAnsi" w:hAnsiTheme="minorHAnsi" w:cstheme="minorHAnsi"/>
          <w:szCs w:val="20"/>
          <w:lang w:val="en-GB"/>
        </w:rPr>
        <w:t>:</w:t>
      </w:r>
    </w:p>
    <w:p w14:paraId="678E949B" w14:textId="61B93EB3" w:rsidR="00C46F71" w:rsidRPr="00525523" w:rsidRDefault="00C46F71" w:rsidP="00C62652">
      <w:pPr>
        <w:pStyle w:val="ListParagraph"/>
        <w:numPr>
          <w:ilvl w:val="0"/>
          <w:numId w:val="25"/>
        </w:numPr>
        <w:spacing w:after="200" w:line="276" w:lineRule="auto"/>
        <w:rPr>
          <w:rFonts w:asciiTheme="minorHAnsi" w:hAnsiTheme="minorHAnsi" w:cstheme="minorHAnsi"/>
          <w:szCs w:val="20"/>
          <w:lang w:val="en-GB" w:eastAsia="en-GB"/>
        </w:rPr>
      </w:pPr>
      <w:r w:rsidRPr="00525523">
        <w:rPr>
          <w:rFonts w:asciiTheme="minorHAnsi" w:hAnsiTheme="minorHAnsi" w:cstheme="minorHAnsi"/>
          <w:szCs w:val="20"/>
          <w:lang w:val="en-GB"/>
        </w:rPr>
        <w:t xml:space="preserve">The </w:t>
      </w:r>
      <w:r w:rsidRPr="00525523">
        <w:rPr>
          <w:rFonts w:asciiTheme="minorHAnsi" w:hAnsiTheme="minorHAnsi" w:cstheme="minorHAnsi"/>
          <w:i/>
          <w:iCs/>
          <w:szCs w:val="20"/>
          <w:lang w:val="en-GB"/>
        </w:rPr>
        <w:t>Law on Free Access to Information of Public Interest</w:t>
      </w:r>
      <w:r w:rsidR="00D72C94" w:rsidRPr="00525523">
        <w:rPr>
          <w:rStyle w:val="FootnoteReference"/>
          <w:rFonts w:asciiTheme="minorHAnsi" w:hAnsiTheme="minorHAnsi" w:cstheme="minorHAnsi"/>
          <w:szCs w:val="20"/>
          <w:lang w:val="en-GB"/>
        </w:rPr>
        <w:footnoteReference w:id="5"/>
      </w:r>
      <w:r w:rsidRPr="00525523">
        <w:rPr>
          <w:rFonts w:asciiTheme="minorHAnsi" w:hAnsiTheme="minorHAnsi" w:cstheme="minorHAnsi"/>
          <w:szCs w:val="20"/>
          <w:lang w:val="en-GB"/>
        </w:rPr>
        <w:t xml:space="preserve"> states that public authorities are required to provide each person with the possibility of receiving and becoming acquainted with information of public interest, except in cases anticipated by law.</w:t>
      </w:r>
    </w:p>
    <w:p w14:paraId="63E7F093" w14:textId="5DFA0C42" w:rsidR="00C46F71" w:rsidRPr="00525523" w:rsidRDefault="00C46F71" w:rsidP="00C62652">
      <w:pPr>
        <w:pStyle w:val="ListParagraph"/>
        <w:numPr>
          <w:ilvl w:val="0"/>
          <w:numId w:val="25"/>
        </w:numPr>
        <w:spacing w:after="200" w:line="276" w:lineRule="auto"/>
        <w:rPr>
          <w:rFonts w:asciiTheme="minorHAnsi" w:hAnsiTheme="minorHAnsi" w:cstheme="minorHAnsi"/>
          <w:szCs w:val="20"/>
          <w:lang w:val="en-GB" w:eastAsia="en-GB"/>
        </w:rPr>
      </w:pPr>
      <w:r w:rsidRPr="00525523">
        <w:rPr>
          <w:rFonts w:asciiTheme="minorHAnsi" w:hAnsiTheme="minorHAnsi" w:cstheme="minorHAnsi"/>
          <w:szCs w:val="20"/>
          <w:lang w:val="en-GB" w:eastAsia="en-GB"/>
        </w:rPr>
        <w:t xml:space="preserve">The </w:t>
      </w:r>
      <w:r w:rsidRPr="00525523">
        <w:rPr>
          <w:rFonts w:asciiTheme="minorHAnsi" w:hAnsiTheme="minorHAnsi" w:cstheme="minorHAnsi"/>
          <w:i/>
          <w:iCs/>
          <w:szCs w:val="20"/>
          <w:lang w:val="en-GB" w:eastAsia="en-GB"/>
        </w:rPr>
        <w:t>Media Law</w:t>
      </w:r>
      <w:r w:rsidR="00D72C94" w:rsidRPr="00525523">
        <w:rPr>
          <w:rStyle w:val="FootnoteReference"/>
          <w:rFonts w:asciiTheme="minorHAnsi" w:hAnsiTheme="minorHAnsi" w:cstheme="minorHAnsi"/>
          <w:szCs w:val="20"/>
          <w:lang w:val="en-GB" w:eastAsia="en-GB"/>
        </w:rPr>
        <w:footnoteReference w:id="6"/>
      </w:r>
      <w:r w:rsidRPr="00525523">
        <w:rPr>
          <w:rFonts w:asciiTheme="minorHAnsi" w:hAnsiTheme="minorHAnsi" w:cstheme="minorHAnsi"/>
          <w:szCs w:val="20"/>
          <w:lang w:val="en-GB" w:eastAsia="en-GB"/>
        </w:rPr>
        <w:t xml:space="preserve"> </w:t>
      </w:r>
      <w:r w:rsidRPr="00525523">
        <w:rPr>
          <w:rFonts w:asciiTheme="minorHAnsi" w:hAnsiTheme="minorHAnsi" w:cstheme="minorHAnsi"/>
          <w:szCs w:val="20"/>
          <w:lang w:val="en-GB"/>
        </w:rPr>
        <w:t>stipulates</w:t>
      </w:r>
      <w:r w:rsidRPr="00525523">
        <w:rPr>
          <w:rFonts w:asciiTheme="minorHAnsi" w:hAnsiTheme="minorHAnsi" w:cstheme="minorHAnsi"/>
          <w:szCs w:val="20"/>
          <w:lang w:val="en-GB" w:eastAsia="en-GB"/>
        </w:rPr>
        <w:t xml:space="preserve"> that public information is free and is not subject to censorship, and that the public has the right and interest to be informed on issues of public interest.</w:t>
      </w:r>
    </w:p>
    <w:p w14:paraId="1DDE0339" w14:textId="77777777" w:rsidR="00D72C94" w:rsidRPr="00525523" w:rsidRDefault="00C46F71" w:rsidP="00C46F71">
      <w:pPr>
        <w:spacing w:after="200" w:line="276" w:lineRule="auto"/>
        <w:rPr>
          <w:rFonts w:asciiTheme="minorHAnsi" w:hAnsiTheme="minorHAnsi" w:cstheme="minorHAnsi"/>
          <w:lang w:val="en-GB"/>
        </w:rPr>
      </w:pPr>
      <w:r w:rsidRPr="00525523">
        <w:rPr>
          <w:rFonts w:asciiTheme="minorHAnsi" w:hAnsiTheme="minorHAnsi" w:cstheme="minorHAnsi"/>
          <w:lang w:val="en-GB"/>
        </w:rPr>
        <w:t xml:space="preserve">Montenegro has also ratified the Aarhus Convention on Access to information, public participation in decision-making and access to justice in environmental matters. The Convention applies both to government organisations but also any other natural or legal persons having public responsibilities or </w:t>
      </w:r>
      <w:proofErr w:type="gramStart"/>
      <w:r w:rsidRPr="00525523">
        <w:rPr>
          <w:rFonts w:asciiTheme="minorHAnsi" w:hAnsiTheme="minorHAnsi" w:cstheme="minorHAnsi"/>
          <w:lang w:val="en-GB"/>
        </w:rPr>
        <w:t>functions, or</w:t>
      </w:r>
      <w:proofErr w:type="gramEnd"/>
      <w:r w:rsidRPr="00525523">
        <w:rPr>
          <w:rFonts w:asciiTheme="minorHAnsi" w:hAnsiTheme="minorHAnsi" w:cstheme="minorHAnsi"/>
          <w:lang w:val="en-GB"/>
        </w:rPr>
        <w:t xml:space="preserve"> providing public services. </w:t>
      </w:r>
    </w:p>
    <w:p w14:paraId="6D033B5D" w14:textId="1AA743BA" w:rsidR="00C46F71" w:rsidRPr="00525523" w:rsidRDefault="00C46F71" w:rsidP="00C46F71">
      <w:pPr>
        <w:spacing w:after="200" w:line="276" w:lineRule="auto"/>
        <w:rPr>
          <w:rFonts w:asciiTheme="minorHAnsi" w:hAnsiTheme="minorHAnsi" w:cstheme="minorHAnsi"/>
          <w:lang w:val="en-GB"/>
        </w:rPr>
      </w:pPr>
      <w:r w:rsidRPr="00525523">
        <w:rPr>
          <w:rFonts w:asciiTheme="minorHAnsi" w:hAnsiTheme="minorHAnsi" w:cstheme="minorHAnsi"/>
          <w:lang w:val="en-GB"/>
        </w:rPr>
        <w:t>There are no other local requirements on stakeholder engagement</w:t>
      </w:r>
      <w:r w:rsidR="00EA3315" w:rsidRPr="00525523">
        <w:rPr>
          <w:rFonts w:asciiTheme="minorHAnsi" w:hAnsiTheme="minorHAnsi" w:cstheme="minorHAnsi"/>
          <w:lang w:val="en-GB"/>
        </w:rPr>
        <w:t xml:space="preserve"> applicable to this Project that are</w:t>
      </w:r>
      <w:r w:rsidRPr="00525523">
        <w:rPr>
          <w:rFonts w:asciiTheme="minorHAnsi" w:hAnsiTheme="minorHAnsi" w:cstheme="minorHAnsi"/>
          <w:lang w:val="en-GB"/>
        </w:rPr>
        <w:t xml:space="preserve"> comparable to EBRD requirements elaborated below</w:t>
      </w:r>
      <w:r w:rsidR="00D63189" w:rsidRPr="00525523">
        <w:rPr>
          <w:rFonts w:asciiTheme="minorHAnsi" w:hAnsiTheme="minorHAnsi" w:cstheme="minorHAnsi"/>
          <w:lang w:val="en-GB"/>
        </w:rPr>
        <w:t>.</w:t>
      </w:r>
    </w:p>
    <w:p w14:paraId="180FCF5D" w14:textId="315FE7C7" w:rsidR="0077586D" w:rsidRPr="00525523" w:rsidRDefault="0077586D" w:rsidP="00587343">
      <w:pPr>
        <w:pStyle w:val="Heading2"/>
      </w:pPr>
      <w:bookmarkStart w:id="13" w:name="_Toc175054980"/>
      <w:r w:rsidRPr="00525523">
        <w:t>EBRD Requirements</w:t>
      </w:r>
      <w:bookmarkEnd w:id="13"/>
    </w:p>
    <w:p w14:paraId="5702EAC9" w14:textId="0241080A" w:rsidR="00503BCD" w:rsidRPr="00525523" w:rsidRDefault="00503BCD" w:rsidP="00612D22">
      <w:pPr>
        <w:spacing w:after="12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In its </w:t>
      </w:r>
      <w:r w:rsidR="0050679E" w:rsidRPr="00525523">
        <w:rPr>
          <w:rFonts w:asciiTheme="minorHAnsi" w:hAnsiTheme="minorHAnsi" w:cstheme="minorHAnsi"/>
          <w:szCs w:val="20"/>
          <w:lang w:val="en-GB"/>
        </w:rPr>
        <w:t>Environmental and Social Policy</w:t>
      </w:r>
      <w:r w:rsidRPr="00525523">
        <w:rPr>
          <w:rFonts w:asciiTheme="minorHAnsi" w:hAnsiTheme="minorHAnsi" w:cstheme="minorHAnsi"/>
          <w:szCs w:val="20"/>
          <w:lang w:val="en-GB"/>
        </w:rPr>
        <w:t xml:space="preserve"> 2019, EBRD has defined a comprehensive set of specific Performance Requirements (PRs) that projects are expected to meet. </w:t>
      </w:r>
      <w:r w:rsidRPr="00525523">
        <w:rPr>
          <w:rFonts w:asciiTheme="minorHAnsi" w:hAnsiTheme="minorHAnsi" w:cstheme="minorHAnsi"/>
          <w:szCs w:val="20"/>
          <w:u w:val="single"/>
          <w:lang w:val="en-GB"/>
        </w:rPr>
        <w:t>PR 10 (Information Disclosure and Stakeholder Engagement)</w:t>
      </w:r>
      <w:r w:rsidRPr="00525523">
        <w:rPr>
          <w:rFonts w:asciiTheme="minorHAnsi" w:hAnsiTheme="minorHAnsi" w:cstheme="minorHAnsi"/>
          <w:szCs w:val="20"/>
          <w:lang w:val="en-GB"/>
        </w:rPr>
        <w:t xml:space="preserve"> emphasises the importance of open, meaningful and transparent engagement with stakeholders. </w:t>
      </w:r>
    </w:p>
    <w:p w14:paraId="25F60919" w14:textId="77777777" w:rsidR="00503BCD" w:rsidRPr="00525523" w:rsidRDefault="00503BCD"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EBRD’s PR 10 requirements can be summarised as follows:</w:t>
      </w:r>
    </w:p>
    <w:p w14:paraId="6AC7C305" w14:textId="77777777" w:rsidR="00503BCD" w:rsidRPr="00525523" w:rsidRDefault="00503BCD" w:rsidP="00C62652">
      <w:pPr>
        <w:pStyle w:val="ListParagraph"/>
        <w:numPr>
          <w:ilvl w:val="0"/>
          <w:numId w:val="26"/>
        </w:numPr>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The stakeholder engagement process involves </w:t>
      </w:r>
      <w:r w:rsidRPr="00525523">
        <w:rPr>
          <w:rFonts w:asciiTheme="minorHAnsi" w:hAnsiTheme="minorHAnsi" w:cstheme="minorHAnsi"/>
          <w:b/>
          <w:szCs w:val="20"/>
          <w:lang w:val="en-GB"/>
        </w:rPr>
        <w:t>stakeholder identification and analysis</w:t>
      </w:r>
      <w:r w:rsidRPr="00525523">
        <w:rPr>
          <w:rFonts w:asciiTheme="minorHAnsi" w:hAnsiTheme="minorHAnsi" w:cstheme="minorHAnsi"/>
          <w:szCs w:val="20"/>
          <w:lang w:val="en-GB"/>
        </w:rPr>
        <w:t>, engagement planning, information disclosure, meaningful consultation, implementation of a grievance mechanism, and ongoing reporting to relevant stakeholders. Engagement must begin early in the project development and continue throughout the project life cycle.</w:t>
      </w:r>
    </w:p>
    <w:p w14:paraId="0C9186D6" w14:textId="1C96CA99" w:rsidR="00503BCD" w:rsidRPr="00525523" w:rsidRDefault="00503BCD" w:rsidP="00C62652">
      <w:pPr>
        <w:pStyle w:val="ListParagraph"/>
        <w:numPr>
          <w:ilvl w:val="0"/>
          <w:numId w:val="26"/>
        </w:numPr>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Clients must ensure that stakeholders have </w:t>
      </w:r>
      <w:r w:rsidRPr="00525523">
        <w:rPr>
          <w:rFonts w:asciiTheme="minorHAnsi" w:hAnsiTheme="minorHAnsi" w:cstheme="minorHAnsi"/>
          <w:b/>
          <w:szCs w:val="20"/>
          <w:lang w:val="en-GB"/>
        </w:rPr>
        <w:t>access to</w:t>
      </w:r>
      <w:r w:rsidRPr="00525523">
        <w:rPr>
          <w:rFonts w:asciiTheme="minorHAnsi" w:hAnsiTheme="minorHAnsi" w:cstheme="minorHAnsi"/>
          <w:szCs w:val="20"/>
          <w:lang w:val="en-GB"/>
        </w:rPr>
        <w:t xml:space="preserve"> </w:t>
      </w:r>
      <w:r w:rsidRPr="00525523">
        <w:rPr>
          <w:rFonts w:asciiTheme="minorHAnsi" w:hAnsiTheme="minorHAnsi" w:cstheme="minorHAnsi"/>
          <w:b/>
          <w:szCs w:val="20"/>
          <w:lang w:val="en-GB"/>
        </w:rPr>
        <w:t xml:space="preserve">timely, </w:t>
      </w:r>
      <w:r w:rsidR="00D553A8" w:rsidRPr="00525523">
        <w:rPr>
          <w:rFonts w:asciiTheme="minorHAnsi" w:hAnsiTheme="minorHAnsi" w:cstheme="minorHAnsi"/>
          <w:b/>
          <w:szCs w:val="20"/>
          <w:lang w:val="en-GB"/>
        </w:rPr>
        <w:t>relevant</w:t>
      </w:r>
      <w:r w:rsidRPr="00525523">
        <w:rPr>
          <w:rFonts w:asciiTheme="minorHAnsi" w:hAnsiTheme="minorHAnsi" w:cstheme="minorHAnsi"/>
          <w:b/>
          <w:szCs w:val="20"/>
          <w:lang w:val="en-GB"/>
        </w:rPr>
        <w:t xml:space="preserve"> and understandable information</w:t>
      </w:r>
      <w:r w:rsidRPr="00525523">
        <w:rPr>
          <w:rFonts w:asciiTheme="minorHAnsi" w:hAnsiTheme="minorHAnsi" w:cstheme="minorHAnsi"/>
          <w:szCs w:val="20"/>
          <w:lang w:val="en-GB"/>
        </w:rPr>
        <w:t xml:space="preserve">, and that engagement is conducted in a culturally appropriate and inclusive manner, free from manipulation and coercion. The client will disclose relevant project information, in the local language(s) and in a manner that is accessible and culturally appropriate, </w:t>
      </w:r>
      <w:proofErr w:type="gramStart"/>
      <w:r w:rsidRPr="00525523">
        <w:rPr>
          <w:rFonts w:asciiTheme="minorHAnsi" w:hAnsiTheme="minorHAnsi" w:cstheme="minorHAnsi"/>
          <w:szCs w:val="20"/>
          <w:lang w:val="en-GB"/>
        </w:rPr>
        <w:t>taking into account</w:t>
      </w:r>
      <w:proofErr w:type="gramEnd"/>
      <w:r w:rsidRPr="00525523">
        <w:rPr>
          <w:rFonts w:asciiTheme="minorHAnsi" w:hAnsiTheme="minorHAnsi" w:cstheme="minorHAnsi"/>
          <w:szCs w:val="20"/>
          <w:lang w:val="en-GB"/>
        </w:rPr>
        <w:t xml:space="preserve"> any specific needs of groups that may be differentially or disproportionately affected by the project or groups of the population with specific information needs appropriate. Throughout the life of the project, the client will continue to provide information to identified stakeholders on an ongoing basis.</w:t>
      </w:r>
    </w:p>
    <w:p w14:paraId="45EE887F" w14:textId="77777777" w:rsidR="00503BCD" w:rsidRPr="00525523" w:rsidRDefault="00503BCD" w:rsidP="00C62652">
      <w:pPr>
        <w:pStyle w:val="ListParagraph"/>
        <w:numPr>
          <w:ilvl w:val="0"/>
          <w:numId w:val="26"/>
        </w:numPr>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The client will undertake </w:t>
      </w:r>
      <w:r w:rsidRPr="00525523">
        <w:rPr>
          <w:rFonts w:asciiTheme="minorHAnsi" w:hAnsiTheme="minorHAnsi" w:cstheme="minorHAnsi"/>
          <w:b/>
          <w:szCs w:val="20"/>
          <w:lang w:val="en-GB"/>
        </w:rPr>
        <w:t>meaningful consultation</w:t>
      </w:r>
      <w:r w:rsidRPr="00525523">
        <w:rPr>
          <w:rFonts w:asciiTheme="minorHAnsi" w:hAnsiTheme="minorHAnsi" w:cstheme="minorHAnsi"/>
          <w:szCs w:val="20"/>
          <w:lang w:val="en-GB"/>
        </w:rPr>
        <w:t xml:space="preserve">, based on the nature and scale of the project’s adverse risks and impacts and the level of stakeholder interest. </w:t>
      </w:r>
    </w:p>
    <w:p w14:paraId="6AF75849" w14:textId="77777777" w:rsidR="00503BCD" w:rsidRPr="00525523" w:rsidRDefault="00503BCD" w:rsidP="00C62652">
      <w:pPr>
        <w:pStyle w:val="ListParagraph"/>
        <w:numPr>
          <w:ilvl w:val="0"/>
          <w:numId w:val="26"/>
        </w:numPr>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To respond to stakeholders’ concerns related to the project in a timely manner, the client will establish an </w:t>
      </w:r>
      <w:r w:rsidRPr="00525523">
        <w:rPr>
          <w:rFonts w:asciiTheme="minorHAnsi" w:hAnsiTheme="minorHAnsi" w:cstheme="minorHAnsi"/>
          <w:b/>
          <w:szCs w:val="20"/>
          <w:lang w:val="en-GB"/>
        </w:rPr>
        <w:t>effective grievance mechanism</w:t>
      </w:r>
      <w:r w:rsidRPr="00525523">
        <w:rPr>
          <w:rFonts w:asciiTheme="minorHAnsi" w:hAnsiTheme="minorHAnsi" w:cstheme="minorHAnsi"/>
          <w:szCs w:val="20"/>
          <w:lang w:val="en-GB"/>
        </w:rPr>
        <w:t xml:space="preserve"> as early as possible in the project development process, to receive and facilitate resolution of stakeholders’ concerns and grievances.</w:t>
      </w:r>
    </w:p>
    <w:p w14:paraId="2E02D4CB" w14:textId="77777777" w:rsidR="00503BCD" w:rsidRPr="00525523" w:rsidRDefault="00503BCD" w:rsidP="00C62652">
      <w:pPr>
        <w:pStyle w:val="ListParagraph"/>
        <w:numPr>
          <w:ilvl w:val="0"/>
          <w:numId w:val="26"/>
        </w:numPr>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Clients are required to </w:t>
      </w:r>
      <w:r w:rsidRPr="00525523">
        <w:rPr>
          <w:rFonts w:asciiTheme="minorHAnsi" w:hAnsiTheme="minorHAnsi" w:cstheme="minorHAnsi"/>
          <w:b/>
          <w:szCs w:val="20"/>
          <w:lang w:val="en-GB"/>
        </w:rPr>
        <w:t xml:space="preserve">develop and implement a </w:t>
      </w:r>
      <w:r w:rsidRPr="00525523">
        <w:rPr>
          <w:rFonts w:asciiTheme="minorHAnsi" w:hAnsiTheme="minorHAnsi" w:cstheme="minorHAnsi"/>
          <w:b/>
          <w:bCs/>
          <w:szCs w:val="20"/>
          <w:lang w:val="en-GB"/>
        </w:rPr>
        <w:t>SEP</w:t>
      </w:r>
      <w:r w:rsidRPr="00525523">
        <w:rPr>
          <w:rFonts w:asciiTheme="minorHAnsi" w:hAnsiTheme="minorHAnsi" w:cstheme="minorHAnsi"/>
          <w:szCs w:val="20"/>
          <w:lang w:val="en-GB"/>
        </w:rPr>
        <w:t xml:space="preserve"> that describes how engagement will be carried out, including the timing and methods of engagement, the information to be disclosed, disclosure language(s) and the type of information to be sought from stakeholders. The client will identify project-affected parties who, because of their </w:t>
      </w:r>
      <w:proofErr w:type="gramStart"/>
      <w:r w:rsidRPr="00525523">
        <w:rPr>
          <w:rFonts w:asciiTheme="minorHAnsi" w:hAnsiTheme="minorHAnsi" w:cstheme="minorHAnsi"/>
          <w:szCs w:val="20"/>
          <w:lang w:val="en-GB"/>
        </w:rPr>
        <w:t>particular circumstances</w:t>
      </w:r>
      <w:proofErr w:type="gramEnd"/>
      <w:r w:rsidRPr="00525523">
        <w:rPr>
          <w:rFonts w:asciiTheme="minorHAnsi" w:hAnsiTheme="minorHAnsi" w:cstheme="minorHAnsi"/>
          <w:szCs w:val="20"/>
          <w:lang w:val="en-GB"/>
        </w:rPr>
        <w:t xml:space="preserve">, may be disadvantaged or vulnerable. </w:t>
      </w:r>
    </w:p>
    <w:p w14:paraId="52F08E80" w14:textId="77777777" w:rsidR="009A0169" w:rsidRPr="00525523" w:rsidRDefault="009A0169" w:rsidP="00612D22">
      <w:pPr>
        <w:spacing w:line="276" w:lineRule="auto"/>
        <w:rPr>
          <w:rFonts w:asciiTheme="minorHAnsi" w:hAnsiTheme="minorHAnsi" w:cstheme="minorHAnsi"/>
          <w:lang w:val="en-GB"/>
        </w:rPr>
        <w:sectPr w:rsidR="009A0169" w:rsidRPr="00525523" w:rsidSect="00ED3CAF">
          <w:headerReference w:type="first" r:id="rId24"/>
          <w:pgSz w:w="11906" w:h="16838"/>
          <w:pgMar w:top="1440" w:right="1440" w:bottom="1440" w:left="1440" w:header="708" w:footer="708" w:gutter="0"/>
          <w:cols w:space="708"/>
          <w:docGrid w:linePitch="360"/>
        </w:sectPr>
      </w:pPr>
    </w:p>
    <w:p w14:paraId="222E112C" w14:textId="5B771706" w:rsidR="001A3CF3" w:rsidRPr="00525523" w:rsidRDefault="00D20EF2" w:rsidP="00B3095A">
      <w:pPr>
        <w:pStyle w:val="Heading1"/>
        <w:rPr>
          <w:lang w:val="en-GB"/>
        </w:rPr>
      </w:pPr>
      <w:bookmarkStart w:id="14" w:name="_Toc175054981"/>
      <w:r w:rsidRPr="00525523">
        <w:rPr>
          <w:lang w:val="en-GB"/>
        </w:rPr>
        <w:lastRenderedPageBreak/>
        <w:t xml:space="preserve">Project </w:t>
      </w:r>
      <w:r w:rsidR="00F475FA" w:rsidRPr="00525523">
        <w:rPr>
          <w:lang w:val="en-GB"/>
        </w:rPr>
        <w:t>Stakeholder</w:t>
      </w:r>
      <w:r w:rsidRPr="00525523">
        <w:rPr>
          <w:lang w:val="en-GB"/>
        </w:rPr>
        <w:t>s</w:t>
      </w:r>
      <w:bookmarkEnd w:id="14"/>
      <w:r w:rsidR="00F475FA" w:rsidRPr="00525523">
        <w:rPr>
          <w:lang w:val="en-GB"/>
        </w:rPr>
        <w:t xml:space="preserve"> </w:t>
      </w:r>
    </w:p>
    <w:p w14:paraId="7E58D9F2" w14:textId="77777777" w:rsidR="00343C11" w:rsidRPr="00525523" w:rsidRDefault="00343C11" w:rsidP="00612D22">
      <w:pPr>
        <w:tabs>
          <w:tab w:val="left" w:pos="930"/>
        </w:tabs>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Project stakeholders have been identified to address the different consultation requirements. Stakeholders include persons or groups that are: </w:t>
      </w:r>
    </w:p>
    <w:p w14:paraId="31AE0869" w14:textId="77777777" w:rsidR="00343C11" w:rsidRPr="00525523" w:rsidRDefault="00343C11" w:rsidP="00C62652">
      <w:pPr>
        <w:pStyle w:val="ListParagraph"/>
        <w:numPr>
          <w:ilvl w:val="0"/>
          <w:numId w:val="13"/>
        </w:numPr>
        <w:tabs>
          <w:tab w:val="left" w:pos="930"/>
        </w:tabs>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directly and/or indirectly affected by the Project; </w:t>
      </w:r>
    </w:p>
    <w:p w14:paraId="7C856268" w14:textId="77777777" w:rsidR="00343C11" w:rsidRPr="00525523" w:rsidRDefault="00343C11" w:rsidP="00C62652">
      <w:pPr>
        <w:pStyle w:val="ListParagraph"/>
        <w:numPr>
          <w:ilvl w:val="0"/>
          <w:numId w:val="13"/>
        </w:numPr>
        <w:tabs>
          <w:tab w:val="left" w:pos="930"/>
        </w:tabs>
        <w:spacing w:after="200"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have certain interests in the Project and its activities; or </w:t>
      </w:r>
    </w:p>
    <w:p w14:paraId="241D2DD0" w14:textId="77777777" w:rsidR="00343C11" w:rsidRPr="00525523" w:rsidRDefault="00343C11" w:rsidP="00C62652">
      <w:pPr>
        <w:pStyle w:val="ListParagraph"/>
        <w:numPr>
          <w:ilvl w:val="0"/>
          <w:numId w:val="13"/>
        </w:numPr>
        <w:tabs>
          <w:tab w:val="left" w:pos="930"/>
        </w:tabs>
        <w:spacing w:after="200" w:line="276" w:lineRule="auto"/>
        <w:rPr>
          <w:rFonts w:asciiTheme="minorHAnsi" w:hAnsiTheme="minorHAnsi" w:cstheme="minorHAnsi"/>
          <w:szCs w:val="20"/>
          <w:lang w:val="en-GB"/>
        </w:rPr>
      </w:pPr>
      <w:proofErr w:type="gramStart"/>
      <w:r w:rsidRPr="00525523">
        <w:rPr>
          <w:rFonts w:asciiTheme="minorHAnsi" w:hAnsiTheme="minorHAnsi" w:cstheme="minorHAnsi"/>
          <w:szCs w:val="20"/>
          <w:lang w:val="en-GB"/>
        </w:rPr>
        <w:t>have the ability to</w:t>
      </w:r>
      <w:proofErr w:type="gramEnd"/>
      <w:r w:rsidRPr="00525523">
        <w:rPr>
          <w:rFonts w:asciiTheme="minorHAnsi" w:hAnsiTheme="minorHAnsi" w:cstheme="minorHAnsi"/>
          <w:szCs w:val="20"/>
          <w:lang w:val="en-GB"/>
        </w:rPr>
        <w:t xml:space="preserve"> affect the Project itself and its final outcome.</w:t>
      </w:r>
    </w:p>
    <w:p w14:paraId="0E734C1F" w14:textId="2B3252B8" w:rsidR="00343C11" w:rsidRPr="00525523" w:rsidRDefault="00343C11" w:rsidP="00612D22">
      <w:pPr>
        <w:tabs>
          <w:tab w:val="left" w:pos="930"/>
        </w:tabs>
        <w:spacing w:line="276" w:lineRule="auto"/>
        <w:rPr>
          <w:rFonts w:asciiTheme="minorHAnsi" w:hAnsiTheme="minorHAnsi" w:cstheme="minorHAnsi"/>
          <w:lang w:val="en-GB"/>
        </w:rPr>
      </w:pPr>
      <w:r w:rsidRPr="00525523">
        <w:rPr>
          <w:rFonts w:asciiTheme="minorHAnsi" w:hAnsiTheme="minorHAnsi" w:cstheme="minorHAnsi"/>
          <w:bCs/>
          <w:lang w:val="en-GB"/>
        </w:rPr>
        <w:t>Stakeholder mapping</w:t>
      </w:r>
      <w:r w:rsidRPr="00525523">
        <w:rPr>
          <w:rFonts w:asciiTheme="minorHAnsi" w:hAnsiTheme="minorHAnsi" w:cstheme="minorHAnsi"/>
          <w:lang w:val="en-GB"/>
        </w:rPr>
        <w:t xml:space="preserve"> was carried out during the development of this SEP based on site visits to </w:t>
      </w:r>
      <w:r w:rsidR="00BC5E50" w:rsidRPr="00525523">
        <w:rPr>
          <w:rFonts w:asciiTheme="minorHAnsi" w:hAnsiTheme="minorHAnsi" w:cstheme="minorHAnsi"/>
          <w:lang w:val="en-GB"/>
        </w:rPr>
        <w:t>a representative sample of educational institutions</w:t>
      </w:r>
      <w:r w:rsidRPr="00525523">
        <w:rPr>
          <w:rFonts w:asciiTheme="minorHAnsi" w:hAnsiTheme="minorHAnsi" w:cstheme="minorHAnsi"/>
          <w:lang w:val="en-GB"/>
        </w:rPr>
        <w:t>,</w:t>
      </w:r>
      <w:r w:rsidR="001E498C" w:rsidRPr="00525523">
        <w:rPr>
          <w:rFonts w:asciiTheme="minorHAnsi" w:hAnsiTheme="minorHAnsi" w:cstheme="minorHAnsi"/>
          <w:lang w:val="en-GB"/>
        </w:rPr>
        <w:t xml:space="preserve"> as well as</w:t>
      </w:r>
      <w:r w:rsidR="001272D9" w:rsidRPr="00525523">
        <w:rPr>
          <w:rFonts w:asciiTheme="minorHAnsi" w:hAnsiTheme="minorHAnsi" w:cstheme="minorHAnsi"/>
          <w:lang w:val="en-GB"/>
        </w:rPr>
        <w:t xml:space="preserve"> </w:t>
      </w:r>
      <w:r w:rsidRPr="00525523">
        <w:rPr>
          <w:rFonts w:asciiTheme="minorHAnsi" w:hAnsiTheme="minorHAnsi" w:cstheme="minorHAnsi"/>
          <w:lang w:val="en-GB"/>
        </w:rPr>
        <w:t>discussions with</w:t>
      </w:r>
      <w:r w:rsidR="00793A6B" w:rsidRPr="00525523">
        <w:rPr>
          <w:rFonts w:asciiTheme="minorHAnsi" w:hAnsiTheme="minorHAnsi" w:cstheme="minorHAnsi"/>
          <w:lang w:val="en-GB"/>
        </w:rPr>
        <w:t xml:space="preserve"> </w:t>
      </w:r>
      <w:r w:rsidR="001E498C" w:rsidRPr="00525523">
        <w:rPr>
          <w:rFonts w:asciiTheme="minorHAnsi" w:hAnsiTheme="minorHAnsi" w:cstheme="minorHAnsi"/>
          <w:lang w:val="en-GB"/>
        </w:rPr>
        <w:t xml:space="preserve">the </w:t>
      </w:r>
      <w:r w:rsidR="00793A6B" w:rsidRPr="00525523">
        <w:rPr>
          <w:rFonts w:asciiTheme="minorHAnsi" w:hAnsiTheme="minorHAnsi" w:cstheme="minorHAnsi"/>
          <w:lang w:val="en-GB"/>
        </w:rPr>
        <w:t>Ministry</w:t>
      </w:r>
      <w:r w:rsidR="005E7573" w:rsidRPr="00525523">
        <w:rPr>
          <w:rFonts w:asciiTheme="minorHAnsi" w:hAnsiTheme="minorHAnsi" w:cstheme="minorHAnsi"/>
          <w:lang w:val="en-GB"/>
        </w:rPr>
        <w:t xml:space="preserve"> of Education, Science and Innovation</w:t>
      </w:r>
      <w:r w:rsidR="00BC5E50" w:rsidRPr="00525523">
        <w:rPr>
          <w:rFonts w:asciiTheme="minorHAnsi" w:hAnsiTheme="minorHAnsi" w:cstheme="minorHAnsi"/>
          <w:lang w:val="en-GB"/>
        </w:rPr>
        <w:t>.</w:t>
      </w:r>
    </w:p>
    <w:p w14:paraId="0F6F031F" w14:textId="3A1A9EB1" w:rsidR="00343C11" w:rsidRPr="00525523" w:rsidRDefault="00343C11" w:rsidP="6B173729">
      <w:pPr>
        <w:tabs>
          <w:tab w:val="left" w:pos="930"/>
        </w:tabs>
        <w:spacing w:line="276" w:lineRule="auto"/>
        <w:rPr>
          <w:rFonts w:asciiTheme="minorHAnsi" w:hAnsiTheme="minorHAnsi" w:cstheme="minorHAnsi"/>
          <w:i/>
          <w:iCs/>
          <w:lang w:val="en-GB"/>
        </w:rPr>
      </w:pPr>
      <w:r w:rsidRPr="00525523">
        <w:rPr>
          <w:rFonts w:asciiTheme="minorHAnsi" w:hAnsiTheme="minorHAnsi" w:cstheme="minorHAnsi"/>
          <w:lang w:val="en-GB"/>
        </w:rPr>
        <w:t xml:space="preserve">The identified key Project stakeholders are listed below, whereas their specific interests/concerns and the planned methods of communication are detailed in </w:t>
      </w:r>
      <w:r w:rsidR="00430366" w:rsidRPr="00525523">
        <w:rPr>
          <w:rFonts w:asciiTheme="minorHAnsi" w:hAnsiTheme="minorHAnsi" w:cstheme="minorHAnsi"/>
          <w:lang w:val="en-GB"/>
        </w:rPr>
        <w:t>the next chapter.</w:t>
      </w:r>
      <w:r w:rsidR="00E97761" w:rsidRPr="00525523">
        <w:rPr>
          <w:rFonts w:asciiTheme="minorHAnsi" w:hAnsiTheme="minorHAnsi" w:cstheme="minorHAnsi"/>
          <w:lang w:val="en-GB"/>
        </w:rPr>
        <w:t xml:space="preserve"> </w:t>
      </w:r>
      <w:r w:rsidRPr="00525523">
        <w:rPr>
          <w:rFonts w:asciiTheme="minorHAnsi" w:hAnsiTheme="minorHAnsi" w:cstheme="minorHAnsi"/>
          <w:lang w:val="en-GB"/>
        </w:rPr>
        <w:t xml:space="preserve">It should be noted that any stakeholders not identified at this stage of the Project </w:t>
      </w:r>
      <w:r w:rsidR="00B216F7">
        <w:rPr>
          <w:rFonts w:asciiTheme="minorHAnsi" w:hAnsiTheme="minorHAnsi" w:cstheme="minorHAnsi"/>
          <w:lang w:val="en-GB"/>
        </w:rPr>
        <w:t xml:space="preserve">(such as any non-governmental organisations interested in the Project that have not been identified at this stage) </w:t>
      </w:r>
      <w:r w:rsidRPr="00525523">
        <w:rPr>
          <w:rFonts w:asciiTheme="minorHAnsi" w:hAnsiTheme="minorHAnsi" w:cstheme="minorHAnsi"/>
          <w:lang w:val="en-GB"/>
        </w:rPr>
        <w:t>may directly contact the PIU to make themselves and their needs known, and to facilitate the effective implementation of the SEP.</w:t>
      </w:r>
    </w:p>
    <w:p w14:paraId="6676E4FA" w14:textId="1B121B8C" w:rsidR="00343C11" w:rsidRPr="00525523" w:rsidRDefault="0092460A" w:rsidP="00C62652">
      <w:pPr>
        <w:pStyle w:val="ListParagraph"/>
        <w:numPr>
          <w:ilvl w:val="0"/>
          <w:numId w:val="15"/>
        </w:numPr>
        <w:spacing w:after="0" w:line="276" w:lineRule="auto"/>
        <w:ind w:left="-20" w:right="-20" w:firstLine="446"/>
        <w:jc w:val="left"/>
        <w:rPr>
          <w:rFonts w:asciiTheme="minorHAnsi" w:eastAsia="Calibri" w:hAnsiTheme="minorHAnsi" w:cstheme="minorHAnsi"/>
          <w:b/>
          <w:bCs/>
          <w:szCs w:val="20"/>
          <w:lang w:val="en-GB"/>
        </w:rPr>
      </w:pPr>
      <w:r w:rsidRPr="00525523">
        <w:rPr>
          <w:rFonts w:asciiTheme="minorHAnsi" w:eastAsia="Calibri" w:hAnsiTheme="minorHAnsi" w:cstheme="minorHAnsi"/>
          <w:b/>
          <w:bCs/>
          <w:szCs w:val="20"/>
          <w:lang w:val="en-GB"/>
        </w:rPr>
        <w:t>Students</w:t>
      </w:r>
      <w:r w:rsidR="0AFD92CB" w:rsidRPr="00525523">
        <w:rPr>
          <w:rFonts w:asciiTheme="minorHAnsi" w:eastAsia="Calibri" w:hAnsiTheme="minorHAnsi" w:cstheme="minorHAnsi"/>
          <w:b/>
          <w:bCs/>
          <w:szCs w:val="20"/>
          <w:lang w:val="en-GB"/>
        </w:rPr>
        <w:t>/visitors</w:t>
      </w:r>
      <w:r w:rsidR="0097317E" w:rsidRPr="00525523">
        <w:rPr>
          <w:rFonts w:asciiTheme="minorHAnsi" w:eastAsia="Calibri" w:hAnsiTheme="minorHAnsi" w:cstheme="minorHAnsi"/>
          <w:b/>
          <w:bCs/>
          <w:szCs w:val="20"/>
          <w:lang w:val="en-GB"/>
        </w:rPr>
        <w:t>/</w:t>
      </w:r>
      <w:r w:rsidR="007F424A" w:rsidRPr="00525523">
        <w:rPr>
          <w:rFonts w:asciiTheme="minorHAnsi" w:eastAsia="Calibri" w:hAnsiTheme="minorHAnsi" w:cstheme="minorHAnsi"/>
          <w:b/>
          <w:bCs/>
          <w:szCs w:val="20"/>
          <w:lang w:val="en-GB"/>
        </w:rPr>
        <w:t>users</w:t>
      </w:r>
      <w:r w:rsidR="0097317E" w:rsidRPr="00525523">
        <w:rPr>
          <w:rFonts w:asciiTheme="minorHAnsi" w:eastAsia="Calibri" w:hAnsiTheme="minorHAnsi" w:cstheme="minorHAnsi"/>
          <w:b/>
          <w:bCs/>
          <w:szCs w:val="20"/>
          <w:lang w:val="en-GB"/>
        </w:rPr>
        <w:t>/</w:t>
      </w:r>
      <w:r w:rsidR="0AFD92CB" w:rsidRPr="00525523">
        <w:rPr>
          <w:rFonts w:asciiTheme="minorHAnsi" w:eastAsia="Calibri" w:hAnsiTheme="minorHAnsi" w:cstheme="minorHAnsi"/>
          <w:b/>
          <w:bCs/>
          <w:szCs w:val="20"/>
          <w:lang w:val="en-GB"/>
        </w:rPr>
        <w:t xml:space="preserve">staff </w:t>
      </w:r>
      <w:r w:rsidR="007C54B4" w:rsidRPr="00525523">
        <w:rPr>
          <w:rFonts w:asciiTheme="minorHAnsi" w:eastAsia="Calibri" w:hAnsiTheme="minorHAnsi" w:cstheme="minorHAnsi"/>
          <w:b/>
          <w:bCs/>
          <w:szCs w:val="20"/>
          <w:lang w:val="en-GB"/>
        </w:rPr>
        <w:t xml:space="preserve">within the </w:t>
      </w:r>
      <w:r w:rsidRPr="00525523">
        <w:rPr>
          <w:rFonts w:asciiTheme="minorHAnsi" w:eastAsia="Calibri" w:hAnsiTheme="minorHAnsi" w:cstheme="minorHAnsi"/>
          <w:b/>
          <w:bCs/>
          <w:szCs w:val="20"/>
          <w:lang w:val="en-GB"/>
        </w:rPr>
        <w:t>educational institutions</w:t>
      </w:r>
    </w:p>
    <w:p w14:paraId="456115D5" w14:textId="1BB3B09C" w:rsidR="00802501" w:rsidRPr="00525523" w:rsidRDefault="00040628" w:rsidP="0098221E">
      <w:pPr>
        <w:spacing w:after="0"/>
        <w:rPr>
          <w:rFonts w:asciiTheme="minorHAnsi" w:hAnsiTheme="minorHAnsi" w:cstheme="minorHAnsi"/>
          <w:szCs w:val="20"/>
          <w:lang w:val="en-GB"/>
        </w:rPr>
      </w:pPr>
      <w:r w:rsidRPr="00525523">
        <w:rPr>
          <w:rFonts w:asciiTheme="minorHAnsi" w:hAnsiTheme="minorHAnsi" w:cstheme="minorHAnsi"/>
          <w:szCs w:val="20"/>
          <w:lang w:val="en-GB"/>
        </w:rPr>
        <w:t>R</w:t>
      </w:r>
      <w:r w:rsidR="0097317E" w:rsidRPr="00525523">
        <w:rPr>
          <w:rFonts w:asciiTheme="minorHAnsi" w:hAnsiTheme="minorHAnsi" w:cstheme="minorHAnsi"/>
          <w:szCs w:val="20"/>
          <w:lang w:val="en-GB"/>
        </w:rPr>
        <w:t xml:space="preserve">elocating </w:t>
      </w:r>
      <w:r w:rsidR="00802501" w:rsidRPr="00525523">
        <w:rPr>
          <w:rFonts w:asciiTheme="minorHAnsi" w:hAnsiTheme="minorHAnsi" w:cstheme="minorHAnsi"/>
          <w:szCs w:val="20"/>
          <w:lang w:val="en-GB"/>
        </w:rPr>
        <w:t>students/staff</w:t>
      </w:r>
      <w:r w:rsidR="0097317E" w:rsidRPr="00525523">
        <w:rPr>
          <w:rFonts w:asciiTheme="minorHAnsi" w:hAnsiTheme="minorHAnsi" w:cstheme="minorHAnsi"/>
          <w:szCs w:val="20"/>
          <w:lang w:val="en-GB"/>
        </w:rPr>
        <w:t xml:space="preserve"> </w:t>
      </w:r>
      <w:r w:rsidRPr="00525523">
        <w:rPr>
          <w:rFonts w:asciiTheme="minorHAnsi" w:hAnsiTheme="minorHAnsi" w:cstheme="minorHAnsi"/>
          <w:szCs w:val="20"/>
          <w:lang w:val="en-GB"/>
        </w:rPr>
        <w:t xml:space="preserve">during construction works </w:t>
      </w:r>
      <w:r w:rsidR="00802501" w:rsidRPr="00525523">
        <w:rPr>
          <w:rFonts w:asciiTheme="minorHAnsi" w:hAnsiTheme="minorHAnsi" w:cstheme="minorHAnsi"/>
          <w:szCs w:val="20"/>
          <w:lang w:val="en-GB"/>
        </w:rPr>
        <w:t>will</w:t>
      </w:r>
      <w:r w:rsidR="0097317E" w:rsidRPr="00525523">
        <w:rPr>
          <w:rFonts w:asciiTheme="minorHAnsi" w:hAnsiTheme="minorHAnsi" w:cstheme="minorHAnsi"/>
          <w:szCs w:val="20"/>
          <w:lang w:val="en-GB"/>
        </w:rPr>
        <w:t xml:space="preserve"> largely not </w:t>
      </w:r>
      <w:r w:rsidR="00802501" w:rsidRPr="00525523">
        <w:rPr>
          <w:rFonts w:asciiTheme="minorHAnsi" w:hAnsiTheme="minorHAnsi" w:cstheme="minorHAnsi"/>
          <w:szCs w:val="20"/>
          <w:lang w:val="en-GB"/>
        </w:rPr>
        <w:t xml:space="preserve">be </w:t>
      </w:r>
      <w:r w:rsidR="0097317E" w:rsidRPr="00525523">
        <w:rPr>
          <w:rFonts w:asciiTheme="minorHAnsi" w:hAnsiTheme="minorHAnsi" w:cstheme="minorHAnsi"/>
          <w:szCs w:val="20"/>
          <w:lang w:val="en-GB"/>
        </w:rPr>
        <w:t xml:space="preserve">feasible for most </w:t>
      </w:r>
      <w:r w:rsidRPr="00525523">
        <w:rPr>
          <w:rFonts w:asciiTheme="minorHAnsi" w:hAnsiTheme="minorHAnsi" w:cstheme="minorHAnsi"/>
          <w:szCs w:val="20"/>
          <w:lang w:val="en-GB"/>
        </w:rPr>
        <w:t>institutions</w:t>
      </w:r>
      <w:r w:rsidR="0097317E" w:rsidRPr="00525523">
        <w:rPr>
          <w:rFonts w:asciiTheme="minorHAnsi" w:hAnsiTheme="minorHAnsi" w:cstheme="minorHAnsi"/>
          <w:szCs w:val="20"/>
          <w:lang w:val="en-GB"/>
        </w:rPr>
        <w:t xml:space="preserve"> involved in the Project. In fact, only a few have the capacity or conditions that make relocation a viable option, and even these cases require substantial planning and resources. Therefore, the preferred approach for most </w:t>
      </w:r>
      <w:r w:rsidR="00802501" w:rsidRPr="00525523">
        <w:rPr>
          <w:rFonts w:asciiTheme="minorHAnsi" w:hAnsiTheme="minorHAnsi" w:cstheme="minorHAnsi"/>
          <w:szCs w:val="20"/>
          <w:lang w:val="en-GB"/>
        </w:rPr>
        <w:t>institutions will be</w:t>
      </w:r>
      <w:r w:rsidR="0097317E" w:rsidRPr="00525523">
        <w:rPr>
          <w:rFonts w:asciiTheme="minorHAnsi" w:hAnsiTheme="minorHAnsi" w:cstheme="minorHAnsi"/>
          <w:szCs w:val="20"/>
          <w:lang w:val="en-GB"/>
        </w:rPr>
        <w:t xml:space="preserve"> to schedule construction works during school breaks, weekends or after hours to minimise disruptions. </w:t>
      </w:r>
    </w:p>
    <w:p w14:paraId="0A4AC191" w14:textId="77777777" w:rsidR="007F424A" w:rsidRPr="00525523" w:rsidRDefault="007F424A" w:rsidP="0098221E">
      <w:pPr>
        <w:spacing w:after="0"/>
        <w:rPr>
          <w:rFonts w:asciiTheme="minorHAnsi" w:hAnsiTheme="minorHAnsi" w:cstheme="minorHAnsi"/>
          <w:szCs w:val="20"/>
          <w:lang w:val="en-GB"/>
        </w:rPr>
      </w:pPr>
    </w:p>
    <w:p w14:paraId="206268A7" w14:textId="7754E9DC" w:rsidR="0098221E" w:rsidRPr="00525523" w:rsidRDefault="000800A3" w:rsidP="0098221E">
      <w:pPr>
        <w:spacing w:after="0"/>
        <w:rPr>
          <w:rFonts w:asciiTheme="minorHAnsi" w:hAnsiTheme="minorHAnsi" w:cstheme="minorHAnsi"/>
          <w:szCs w:val="20"/>
          <w:lang w:val="en-GB"/>
        </w:rPr>
      </w:pPr>
      <w:r w:rsidRPr="00525523">
        <w:rPr>
          <w:rFonts w:asciiTheme="minorHAnsi" w:hAnsiTheme="minorHAnsi" w:cstheme="minorHAnsi"/>
          <w:szCs w:val="20"/>
          <w:lang w:val="en-GB"/>
        </w:rPr>
        <w:t>Conducting construction works in the proximity of students/children and staff can pose significant health and safety risks such as the following:</w:t>
      </w:r>
    </w:p>
    <w:p w14:paraId="690D7FEB" w14:textId="1D2538F3" w:rsidR="00226408" w:rsidRPr="00525523" w:rsidRDefault="00226408" w:rsidP="00C62652">
      <w:pPr>
        <w:pStyle w:val="Listtable"/>
        <w:numPr>
          <w:ilvl w:val="0"/>
          <w:numId w:val="16"/>
        </w:numPr>
        <w:rPr>
          <w:rFonts w:asciiTheme="minorHAnsi" w:hAnsiTheme="minorHAnsi" w:cstheme="minorHAnsi"/>
          <w:sz w:val="20"/>
          <w:szCs w:val="20"/>
        </w:rPr>
      </w:pPr>
      <w:r w:rsidRPr="00525523">
        <w:rPr>
          <w:rFonts w:asciiTheme="minorHAnsi" w:hAnsiTheme="minorHAnsi" w:cstheme="minorHAnsi"/>
          <w:sz w:val="20"/>
          <w:szCs w:val="20"/>
        </w:rPr>
        <w:t xml:space="preserve">Refurbishment works involving loud machinery could elevate noise levels in and around the </w:t>
      </w:r>
      <w:r w:rsidR="008840EB" w:rsidRPr="00525523">
        <w:rPr>
          <w:rFonts w:asciiTheme="minorHAnsi" w:hAnsiTheme="minorHAnsi" w:cstheme="minorHAnsi"/>
          <w:sz w:val="20"/>
          <w:szCs w:val="20"/>
        </w:rPr>
        <w:t>educational institutions</w:t>
      </w:r>
      <w:r w:rsidRPr="00525523">
        <w:rPr>
          <w:rFonts w:asciiTheme="minorHAnsi" w:hAnsiTheme="minorHAnsi" w:cstheme="minorHAnsi"/>
          <w:sz w:val="20"/>
          <w:szCs w:val="20"/>
        </w:rPr>
        <w:t>.</w:t>
      </w:r>
    </w:p>
    <w:p w14:paraId="494E6043" w14:textId="446A9F00" w:rsidR="00CC44E3" w:rsidRPr="00525523" w:rsidRDefault="00CC44E3" w:rsidP="00C62652">
      <w:pPr>
        <w:pStyle w:val="Listtable"/>
        <w:numPr>
          <w:ilvl w:val="0"/>
          <w:numId w:val="16"/>
        </w:numPr>
        <w:rPr>
          <w:rFonts w:asciiTheme="minorHAnsi" w:hAnsiTheme="minorHAnsi" w:cstheme="minorHAnsi"/>
          <w:sz w:val="20"/>
          <w:szCs w:val="20"/>
        </w:rPr>
      </w:pPr>
      <w:r w:rsidRPr="00525523">
        <w:rPr>
          <w:rFonts w:asciiTheme="minorHAnsi" w:hAnsiTheme="minorHAnsi" w:cstheme="minorHAnsi"/>
          <w:sz w:val="20"/>
          <w:szCs w:val="20"/>
        </w:rPr>
        <w:t>Dust and particulate matter from demolition and drilling could contaminate the air without effective management.</w:t>
      </w:r>
    </w:p>
    <w:p w14:paraId="5ECFBCC2" w14:textId="3E4384BC" w:rsidR="00CC44E3" w:rsidRPr="00525523" w:rsidRDefault="00CC44E3" w:rsidP="00C62652">
      <w:pPr>
        <w:pStyle w:val="Listtable"/>
        <w:numPr>
          <w:ilvl w:val="0"/>
          <w:numId w:val="16"/>
        </w:numPr>
        <w:rPr>
          <w:rFonts w:asciiTheme="minorHAnsi" w:hAnsiTheme="minorHAnsi" w:cstheme="minorHAnsi"/>
          <w:sz w:val="20"/>
          <w:szCs w:val="20"/>
        </w:rPr>
      </w:pPr>
      <w:r w:rsidRPr="00525523">
        <w:rPr>
          <w:rFonts w:asciiTheme="minorHAnsi" w:hAnsiTheme="minorHAnsi" w:cstheme="minorHAnsi"/>
          <w:sz w:val="20"/>
          <w:szCs w:val="20"/>
        </w:rPr>
        <w:t xml:space="preserve">Activities </w:t>
      </w:r>
      <w:r w:rsidR="00226408" w:rsidRPr="00525523">
        <w:rPr>
          <w:rFonts w:asciiTheme="minorHAnsi" w:hAnsiTheme="minorHAnsi" w:cstheme="minorHAnsi"/>
          <w:sz w:val="20"/>
          <w:szCs w:val="20"/>
        </w:rPr>
        <w:t>such as</w:t>
      </w:r>
      <w:r w:rsidRPr="00525523">
        <w:rPr>
          <w:rFonts w:asciiTheme="minorHAnsi" w:hAnsiTheme="minorHAnsi" w:cstheme="minorHAnsi"/>
          <w:sz w:val="20"/>
          <w:szCs w:val="20"/>
        </w:rPr>
        <w:t xml:space="preserve"> painting and flooring </w:t>
      </w:r>
      <w:r w:rsidR="00226408" w:rsidRPr="00525523">
        <w:rPr>
          <w:rFonts w:asciiTheme="minorHAnsi" w:hAnsiTheme="minorHAnsi" w:cstheme="minorHAnsi"/>
          <w:sz w:val="20"/>
          <w:szCs w:val="20"/>
        </w:rPr>
        <w:t xml:space="preserve">can </w:t>
      </w:r>
      <w:r w:rsidRPr="00525523">
        <w:rPr>
          <w:rFonts w:asciiTheme="minorHAnsi" w:hAnsiTheme="minorHAnsi" w:cstheme="minorHAnsi"/>
          <w:sz w:val="20"/>
          <w:szCs w:val="20"/>
        </w:rPr>
        <w:t>release volatile organic compounds (VOCs) and chemical fumes.</w:t>
      </w:r>
    </w:p>
    <w:p w14:paraId="6289572F" w14:textId="76DFC4F5" w:rsidR="00CC44E3" w:rsidRPr="00525523" w:rsidRDefault="00CC44E3" w:rsidP="00C62652">
      <w:pPr>
        <w:pStyle w:val="Listtable"/>
        <w:numPr>
          <w:ilvl w:val="0"/>
          <w:numId w:val="16"/>
        </w:numPr>
        <w:rPr>
          <w:rFonts w:asciiTheme="minorHAnsi" w:hAnsiTheme="minorHAnsi" w:cstheme="minorHAnsi"/>
          <w:sz w:val="20"/>
          <w:szCs w:val="20"/>
        </w:rPr>
      </w:pPr>
      <w:r w:rsidRPr="00525523">
        <w:rPr>
          <w:rFonts w:asciiTheme="minorHAnsi" w:hAnsiTheme="minorHAnsi" w:cstheme="minorHAnsi"/>
          <w:sz w:val="20"/>
          <w:szCs w:val="20"/>
        </w:rPr>
        <w:t>Unpleasant odours may arise from construction materials and processes.</w:t>
      </w:r>
    </w:p>
    <w:p w14:paraId="0F7E091D" w14:textId="0193EF42" w:rsidR="0098221E" w:rsidRPr="00525523" w:rsidRDefault="00CC44E3" w:rsidP="00C62652">
      <w:pPr>
        <w:pStyle w:val="Listtable"/>
        <w:numPr>
          <w:ilvl w:val="0"/>
          <w:numId w:val="16"/>
        </w:numPr>
        <w:rPr>
          <w:rFonts w:asciiTheme="minorHAnsi" w:hAnsiTheme="minorHAnsi" w:cstheme="minorHAnsi"/>
          <w:sz w:val="20"/>
          <w:szCs w:val="20"/>
        </w:rPr>
      </w:pPr>
      <w:r w:rsidRPr="00525523">
        <w:rPr>
          <w:rFonts w:asciiTheme="minorHAnsi" w:hAnsiTheme="minorHAnsi" w:cstheme="minorHAnsi"/>
          <w:sz w:val="20"/>
          <w:szCs w:val="20"/>
        </w:rPr>
        <w:t>Electrical system overhauls pose risks of shocks or fires if safety protocols are not strictly followed.</w:t>
      </w:r>
    </w:p>
    <w:p w14:paraId="713054AE" w14:textId="77777777" w:rsidR="0098221E" w:rsidRPr="00525523" w:rsidRDefault="0098221E" w:rsidP="0098221E">
      <w:pPr>
        <w:spacing w:after="0"/>
        <w:rPr>
          <w:rFonts w:asciiTheme="minorHAnsi" w:hAnsiTheme="minorHAnsi" w:cstheme="minorHAnsi"/>
          <w:szCs w:val="20"/>
          <w:lang w:val="en-GB"/>
        </w:rPr>
      </w:pPr>
    </w:p>
    <w:p w14:paraId="74EA3F30" w14:textId="3655BF09" w:rsidR="007F424A" w:rsidRPr="00525523" w:rsidRDefault="00067BF7" w:rsidP="002718CC">
      <w:pPr>
        <w:tabs>
          <w:tab w:val="left" w:pos="930"/>
        </w:tabs>
        <w:spacing w:after="200" w:line="276" w:lineRule="auto"/>
        <w:ind w:left="-20" w:right="-20"/>
        <w:rPr>
          <w:rFonts w:asciiTheme="minorHAnsi" w:eastAsia="Calibri" w:hAnsiTheme="minorHAnsi" w:cstheme="minorHAnsi"/>
          <w:szCs w:val="20"/>
          <w:lang w:val="en-GB"/>
        </w:rPr>
      </w:pPr>
      <w:r w:rsidRPr="00525523">
        <w:rPr>
          <w:rFonts w:asciiTheme="minorHAnsi" w:eastAsia="Calibri" w:hAnsiTheme="minorHAnsi"/>
          <w:lang w:val="en-GB"/>
        </w:rPr>
        <w:t xml:space="preserve">Users of kindergartens and primary schools are a particularly sensitive (vulnerable) category who may have increased sensitivity to factors such as noise, dust and other challenges associated with ongoing construction activities. </w:t>
      </w:r>
      <w:r w:rsidR="007F424A" w:rsidRPr="00525523">
        <w:rPr>
          <w:rFonts w:asciiTheme="minorHAnsi" w:eastAsia="Calibri" w:hAnsiTheme="minorHAnsi" w:cstheme="minorHAnsi"/>
          <w:szCs w:val="20"/>
          <w:lang w:val="en-GB"/>
        </w:rPr>
        <w:t>Construction activities may result in increased traffic congestion and closures of access paths, potentially affecting access to the</w:t>
      </w:r>
      <w:r w:rsidR="003C77C3" w:rsidRPr="00525523">
        <w:rPr>
          <w:rFonts w:asciiTheme="minorHAnsi" w:eastAsia="Calibri" w:hAnsiTheme="minorHAnsi" w:cstheme="minorHAnsi"/>
          <w:szCs w:val="20"/>
          <w:lang w:val="en-GB"/>
        </w:rPr>
        <w:t xml:space="preserve"> educational</w:t>
      </w:r>
      <w:r w:rsidR="007F424A" w:rsidRPr="00525523">
        <w:rPr>
          <w:rFonts w:asciiTheme="minorHAnsi" w:eastAsia="Calibri" w:hAnsiTheme="minorHAnsi" w:cstheme="minorHAnsi"/>
          <w:szCs w:val="20"/>
          <w:lang w:val="en-GB"/>
        </w:rPr>
        <w:t xml:space="preserve"> institutions and causing inconveniences for staff, students/children and guardians. The significance of this potential risk is minimal since these facilities have multiple access paths, and construction works </w:t>
      </w:r>
      <w:r w:rsidR="005711EC" w:rsidRPr="00525523">
        <w:rPr>
          <w:rFonts w:asciiTheme="minorHAnsi" w:eastAsia="Calibri" w:hAnsiTheme="minorHAnsi" w:cstheme="minorHAnsi"/>
          <w:szCs w:val="20"/>
          <w:lang w:val="en-GB"/>
        </w:rPr>
        <w:t>will be</w:t>
      </w:r>
      <w:r w:rsidR="007F424A" w:rsidRPr="00525523">
        <w:rPr>
          <w:rFonts w:asciiTheme="minorHAnsi" w:eastAsia="Calibri" w:hAnsiTheme="minorHAnsi" w:cstheme="minorHAnsi"/>
          <w:szCs w:val="20"/>
          <w:lang w:val="en-GB"/>
        </w:rPr>
        <w:t xml:space="preserve"> planned for periods when students are not present.</w:t>
      </w:r>
    </w:p>
    <w:p w14:paraId="25A05903" w14:textId="0B5D13CB" w:rsidR="002718CC" w:rsidRPr="00525523" w:rsidRDefault="002718CC" w:rsidP="00703609">
      <w:pPr>
        <w:rPr>
          <w:rFonts w:asciiTheme="minorHAnsi" w:eastAsia="Calibri" w:hAnsiTheme="minorHAnsi" w:cstheme="minorHAnsi"/>
          <w:szCs w:val="20"/>
          <w:lang w:val="en-GB"/>
        </w:rPr>
      </w:pPr>
      <w:r w:rsidRPr="00525523">
        <w:rPr>
          <w:rFonts w:asciiTheme="minorHAnsi" w:eastAsia="Calibri" w:hAnsiTheme="minorHAnsi" w:cstheme="minorHAnsi"/>
          <w:szCs w:val="20"/>
          <w:lang w:val="en-GB"/>
        </w:rPr>
        <w:t xml:space="preserve">To mitigate the impact of indoor air emissions during construction works, </w:t>
      </w:r>
      <w:r w:rsidR="00525523" w:rsidRPr="00525523">
        <w:rPr>
          <w:rFonts w:asciiTheme="minorHAnsi" w:eastAsia="Calibri" w:hAnsiTheme="minorHAnsi" w:cstheme="minorHAnsi"/>
          <w:szCs w:val="20"/>
          <w:lang w:val="en-GB"/>
        </w:rPr>
        <w:t xml:space="preserve">various </w:t>
      </w:r>
      <w:r w:rsidRPr="00525523">
        <w:rPr>
          <w:rFonts w:asciiTheme="minorHAnsi" w:eastAsia="Calibri" w:hAnsiTheme="minorHAnsi" w:cstheme="minorHAnsi"/>
          <w:szCs w:val="20"/>
          <w:lang w:val="en-GB"/>
        </w:rPr>
        <w:t>mitigation measures such as dust control, the use of low-VOC materials, and regular cleaning</w:t>
      </w:r>
      <w:r w:rsidR="00525523">
        <w:rPr>
          <w:rFonts w:asciiTheme="minorHAnsi" w:eastAsia="Calibri" w:hAnsiTheme="minorHAnsi" w:cstheme="minorHAnsi"/>
          <w:szCs w:val="20"/>
          <w:lang w:val="en-GB"/>
        </w:rPr>
        <w:t xml:space="preserve"> will be implemented</w:t>
      </w:r>
      <w:r w:rsidRPr="00525523">
        <w:rPr>
          <w:rFonts w:asciiTheme="minorHAnsi" w:eastAsia="Calibri" w:hAnsiTheme="minorHAnsi" w:cstheme="minorHAnsi"/>
          <w:szCs w:val="20"/>
          <w:lang w:val="en-GB"/>
        </w:rPr>
        <w:t xml:space="preserve">. To enhance coordination throughout the construction period, the PIU will establish a </w:t>
      </w:r>
      <w:r w:rsidRPr="00703609">
        <w:rPr>
          <w:rFonts w:asciiTheme="minorHAnsi" w:eastAsia="Calibri" w:hAnsiTheme="minorHAnsi" w:cstheme="minorHAnsi"/>
          <w:i/>
          <w:iCs/>
          <w:szCs w:val="20"/>
          <w:lang w:val="en-GB"/>
        </w:rPr>
        <w:t>Communication and Coordination Procedure</w:t>
      </w:r>
      <w:r w:rsidRPr="00525523">
        <w:rPr>
          <w:rFonts w:asciiTheme="minorHAnsi" w:eastAsia="Calibri" w:hAnsiTheme="minorHAnsi" w:cstheme="minorHAnsi"/>
          <w:szCs w:val="20"/>
          <w:lang w:val="en-GB"/>
        </w:rPr>
        <w:t xml:space="preserve"> to include a formal coordination procedure among construction managers and representatives of educational institutions, outlining the processes for scheduling, executing and supervising construction activities, with a special emphasis on coordinating noisy construction works; weekly meetings of educational institutions staff to discuss works planned for each week, allowing class teachers to prepare for any disruptions or relocation of </w:t>
      </w:r>
      <w:r w:rsidRPr="00525523">
        <w:rPr>
          <w:rFonts w:asciiTheme="minorHAnsi" w:eastAsia="Calibri" w:hAnsiTheme="minorHAnsi" w:cstheme="minorHAnsi"/>
          <w:szCs w:val="20"/>
          <w:lang w:val="en-GB"/>
        </w:rPr>
        <w:lastRenderedPageBreak/>
        <w:t xml:space="preserve">students to other classrooms if feasible, and ensuring that facility’s staff are regularly informed about potential health and safety issues and providing updated on EE measures being implemented as well as instructions on handling any safety incidents related to the works. </w:t>
      </w:r>
      <w:r w:rsidR="00957853" w:rsidRPr="00957853">
        <w:rPr>
          <w:rFonts w:asciiTheme="minorHAnsi" w:eastAsia="Calibri" w:hAnsiTheme="minorHAnsi" w:cstheme="minorHAnsi"/>
          <w:szCs w:val="20"/>
          <w:lang w:val="en-GB"/>
        </w:rPr>
        <w:t xml:space="preserve">Additionally, </w:t>
      </w:r>
      <w:r w:rsidR="00957853">
        <w:rPr>
          <w:rFonts w:asciiTheme="minorHAnsi" w:eastAsia="Calibri" w:hAnsiTheme="minorHAnsi" w:cstheme="minorHAnsi"/>
          <w:szCs w:val="20"/>
          <w:lang w:val="en-GB"/>
        </w:rPr>
        <w:t xml:space="preserve">Traffic Management Plan will be developed </w:t>
      </w:r>
      <w:r w:rsidR="00957853" w:rsidRPr="00957853">
        <w:rPr>
          <w:rFonts w:asciiTheme="minorHAnsi" w:eastAsia="Calibri" w:hAnsiTheme="minorHAnsi" w:cstheme="minorHAnsi"/>
          <w:szCs w:val="20"/>
          <w:lang w:val="en-GB"/>
        </w:rPr>
        <w:t>to mitigate traffic congestion and ensure unobstructed emergency evacuation routes.</w:t>
      </w:r>
    </w:p>
    <w:p w14:paraId="3B95A82E" w14:textId="57BEED92" w:rsidR="00343C11" w:rsidRPr="00525523" w:rsidRDefault="0AFD92CB" w:rsidP="00C62652">
      <w:pPr>
        <w:pStyle w:val="ListParagraph"/>
        <w:numPr>
          <w:ilvl w:val="0"/>
          <w:numId w:val="15"/>
        </w:numPr>
        <w:spacing w:after="0" w:line="276" w:lineRule="auto"/>
        <w:ind w:left="-20" w:right="-20" w:firstLine="446"/>
        <w:jc w:val="left"/>
        <w:rPr>
          <w:rFonts w:asciiTheme="minorHAnsi" w:eastAsia="Calibri" w:hAnsiTheme="minorHAnsi" w:cstheme="minorHAnsi"/>
          <w:b/>
          <w:bCs/>
          <w:szCs w:val="20"/>
          <w:lang w:val="en-GB"/>
        </w:rPr>
      </w:pPr>
      <w:r w:rsidRPr="00525523">
        <w:rPr>
          <w:rFonts w:asciiTheme="minorHAnsi" w:eastAsia="Calibri" w:hAnsiTheme="minorHAnsi" w:cstheme="minorHAnsi"/>
          <w:b/>
          <w:lang w:val="en-GB"/>
        </w:rPr>
        <w:t xml:space="preserve">Relevant government authorities </w:t>
      </w:r>
    </w:p>
    <w:p w14:paraId="5EE7F654" w14:textId="530FC4F1" w:rsidR="003B3355" w:rsidRPr="00525523" w:rsidRDefault="003B3355" w:rsidP="00900E01">
      <w:pPr>
        <w:spacing w:after="0" w:line="276" w:lineRule="auto"/>
        <w:ind w:right="-20"/>
        <w:rPr>
          <w:rFonts w:asciiTheme="minorHAnsi" w:eastAsia="Calibri" w:hAnsiTheme="minorHAnsi"/>
          <w:lang w:val="en-GB"/>
        </w:rPr>
      </w:pPr>
      <w:r w:rsidRPr="00525523">
        <w:rPr>
          <w:rFonts w:asciiTheme="minorHAnsi" w:eastAsia="Calibri" w:hAnsiTheme="minorHAnsi"/>
          <w:lang w:val="en-GB"/>
        </w:rPr>
        <w:t>The process of obtaining national permits and authorisations for each building will depend on the final scope of work (to be defined after the development</w:t>
      </w:r>
      <w:r w:rsidR="005711EC" w:rsidRPr="00525523">
        <w:rPr>
          <w:rFonts w:asciiTheme="minorHAnsi" w:eastAsia="Calibri" w:hAnsiTheme="minorHAnsi"/>
          <w:lang w:val="en-GB"/>
        </w:rPr>
        <w:t xml:space="preserve"> of the Main Designs</w:t>
      </w:r>
      <w:r w:rsidRPr="00525523">
        <w:rPr>
          <w:rFonts w:asciiTheme="minorHAnsi" w:eastAsia="Calibri" w:hAnsiTheme="minorHAnsi"/>
          <w:lang w:val="en-GB"/>
        </w:rPr>
        <w:t>), i.e., the categorisation of planned activities as remodelling or reconstruction. If the Project activities are confirmed as remodelling, the legal process will involve submitting applications to the Ministry of Spatial Planning, Urbanism and State Property for approval. Notifying the Administration for the Protection of Cultural Assets of Montenegro about the works (only in Kotor) will be necessary. In case of reconstruction, a more extensive set of permits and approvals will be required, including Urban-Technical Conditions, Conservation Conditions (only in Kotor), Contractor Permits, etc. No local Environmental Impact Assessment will be required.</w:t>
      </w:r>
    </w:p>
    <w:p w14:paraId="32E15005" w14:textId="77777777" w:rsidR="002636D6" w:rsidRPr="00525523" w:rsidRDefault="002636D6" w:rsidP="00900E01">
      <w:pPr>
        <w:spacing w:after="0" w:line="276" w:lineRule="auto"/>
        <w:ind w:right="-20"/>
        <w:rPr>
          <w:rFonts w:asciiTheme="minorHAnsi" w:eastAsia="Calibri" w:hAnsiTheme="minorHAnsi" w:cstheme="minorHAnsi"/>
          <w:lang w:val="en-GB"/>
        </w:rPr>
      </w:pPr>
    </w:p>
    <w:p w14:paraId="6E8DC628" w14:textId="6DA30012" w:rsidR="002636D6" w:rsidRPr="00525523" w:rsidRDefault="002636D6" w:rsidP="00900E01">
      <w:pPr>
        <w:spacing w:after="0" w:line="276" w:lineRule="auto"/>
        <w:ind w:right="-20"/>
        <w:rPr>
          <w:rFonts w:asciiTheme="minorHAnsi" w:eastAsia="Calibri" w:hAnsiTheme="minorHAnsi"/>
          <w:lang w:val="en-GB"/>
        </w:rPr>
      </w:pPr>
      <w:r w:rsidRPr="00525523">
        <w:rPr>
          <w:rFonts w:asciiTheme="minorHAnsi" w:eastAsia="Calibri" w:hAnsiTheme="minorHAnsi"/>
          <w:lang w:val="en-GB"/>
        </w:rPr>
        <w:t>Furthermore, for all Project buildings, it will be necessary to obtain confirmation from the competent state authorities regarding whether any of the building</w:t>
      </w:r>
      <w:r w:rsidR="003B3355" w:rsidRPr="00525523">
        <w:rPr>
          <w:rFonts w:asciiTheme="minorHAnsi" w:eastAsia="Calibri" w:hAnsiTheme="minorHAnsi"/>
          <w:lang w:val="en-GB"/>
        </w:rPr>
        <w:t xml:space="preserve"> facades or parts of facade</w:t>
      </w:r>
      <w:r w:rsidRPr="00525523">
        <w:rPr>
          <w:rFonts w:asciiTheme="minorHAnsi" w:eastAsia="Calibri" w:hAnsiTheme="minorHAnsi"/>
          <w:lang w:val="en-GB"/>
        </w:rPr>
        <w:t>s are subject to intellectual property rights. For those</w:t>
      </w:r>
      <w:r w:rsidRPr="00525523" w:rsidDel="003B3355">
        <w:rPr>
          <w:rFonts w:asciiTheme="minorHAnsi" w:eastAsia="Calibri" w:hAnsiTheme="minorHAnsi"/>
          <w:lang w:val="en-GB"/>
        </w:rPr>
        <w:t xml:space="preserve"> </w:t>
      </w:r>
      <w:r w:rsidR="003B3355" w:rsidRPr="00525523">
        <w:rPr>
          <w:rFonts w:asciiTheme="minorHAnsi" w:eastAsia="Calibri" w:hAnsiTheme="minorHAnsi"/>
          <w:lang w:val="en-GB"/>
        </w:rPr>
        <w:t xml:space="preserve">buildings </w:t>
      </w:r>
      <w:r w:rsidRPr="00525523">
        <w:rPr>
          <w:rFonts w:asciiTheme="minorHAnsi" w:eastAsia="Calibri" w:hAnsiTheme="minorHAnsi"/>
          <w:lang w:val="en-GB"/>
        </w:rPr>
        <w:t>determined to be under intellectual property protection, the legal process will require contacting the holders of these rights during the development of the Main Design</w:t>
      </w:r>
      <w:r w:rsidR="003B3355" w:rsidRPr="00525523">
        <w:rPr>
          <w:rFonts w:asciiTheme="minorHAnsi" w:eastAsia="Calibri" w:hAnsiTheme="minorHAnsi"/>
          <w:lang w:val="en-GB"/>
        </w:rPr>
        <w:t>.</w:t>
      </w:r>
    </w:p>
    <w:p w14:paraId="53B63E34" w14:textId="77777777" w:rsidR="00900E01" w:rsidRPr="00525523" w:rsidRDefault="00900E01" w:rsidP="00900E01">
      <w:pPr>
        <w:spacing w:after="0" w:line="276" w:lineRule="auto"/>
        <w:ind w:right="-20"/>
        <w:rPr>
          <w:rFonts w:asciiTheme="minorHAnsi" w:eastAsia="Calibri" w:hAnsiTheme="minorHAnsi" w:cstheme="minorHAnsi"/>
          <w:lang w:val="en-GB"/>
        </w:rPr>
      </w:pPr>
    </w:p>
    <w:p w14:paraId="199984C4" w14:textId="16ECFBE5" w:rsidR="00343C11" w:rsidRPr="00525523" w:rsidRDefault="0AFD92CB" w:rsidP="005711EC">
      <w:pPr>
        <w:pStyle w:val="ListParagraph"/>
        <w:numPr>
          <w:ilvl w:val="0"/>
          <w:numId w:val="15"/>
        </w:numPr>
        <w:spacing w:after="0" w:line="276" w:lineRule="auto"/>
        <w:ind w:left="-20" w:right="-20" w:firstLine="446"/>
        <w:rPr>
          <w:rFonts w:asciiTheme="minorHAnsi" w:eastAsia="Calibri" w:hAnsiTheme="minorHAnsi"/>
          <w:b/>
          <w:lang w:val="en-GB"/>
        </w:rPr>
      </w:pPr>
      <w:r w:rsidRPr="00525523">
        <w:rPr>
          <w:rFonts w:asciiTheme="minorHAnsi" w:eastAsia="Calibri" w:hAnsiTheme="minorHAnsi" w:cstheme="minorHAnsi"/>
          <w:b/>
          <w:lang w:val="en-GB"/>
        </w:rPr>
        <w:t>Contractors</w:t>
      </w:r>
      <w:r w:rsidRPr="00525523">
        <w:rPr>
          <w:rFonts w:asciiTheme="minorHAnsi" w:eastAsia="Calibri" w:hAnsiTheme="minorHAnsi"/>
          <w:b/>
          <w:lang w:val="en-GB"/>
        </w:rPr>
        <w:t xml:space="preserve"> or subcontractors for construction, monitoring and supervision of works, and their employees</w:t>
      </w:r>
    </w:p>
    <w:p w14:paraId="551147A7" w14:textId="7AC1FF28" w:rsidR="00343C11" w:rsidRPr="00525523" w:rsidRDefault="0AFD92CB" w:rsidP="6B173729">
      <w:pPr>
        <w:tabs>
          <w:tab w:val="left" w:pos="930"/>
        </w:tabs>
        <w:spacing w:line="276" w:lineRule="auto"/>
        <w:ind w:left="-20" w:right="-20"/>
        <w:rPr>
          <w:rFonts w:asciiTheme="minorHAnsi" w:eastAsia="Calibri" w:hAnsiTheme="minorHAnsi" w:cstheme="minorHAnsi"/>
          <w:szCs w:val="20"/>
          <w:lang w:val="en-GB"/>
        </w:rPr>
      </w:pPr>
      <w:r w:rsidRPr="00525523">
        <w:rPr>
          <w:rFonts w:asciiTheme="minorHAnsi" w:eastAsia="Calibri" w:hAnsiTheme="minorHAnsi" w:cstheme="minorHAnsi"/>
          <w:szCs w:val="20"/>
          <w:lang w:val="en-GB"/>
        </w:rPr>
        <w:t>The contractors or the supervision engineer have not been selected yet but are a crucial stakeholder for the successful execution and delivery of the Project, ensuring safety and compliance during the construction process</w:t>
      </w:r>
      <w:r w:rsidR="00BB523F" w:rsidRPr="00525523">
        <w:rPr>
          <w:rFonts w:asciiTheme="minorHAnsi" w:eastAsia="Calibri" w:hAnsiTheme="minorHAnsi" w:cstheme="minorHAnsi"/>
          <w:szCs w:val="20"/>
          <w:lang w:val="en-GB"/>
        </w:rPr>
        <w:t>.</w:t>
      </w:r>
    </w:p>
    <w:p w14:paraId="58329A1F" w14:textId="108370D7" w:rsidR="6B173729" w:rsidRPr="004A1EF2" w:rsidRDefault="00AE2C0C" w:rsidP="004A1EF2">
      <w:pPr>
        <w:tabs>
          <w:tab w:val="left" w:pos="930"/>
        </w:tabs>
        <w:spacing w:line="276" w:lineRule="auto"/>
        <w:ind w:left="-20" w:right="-20"/>
        <w:rPr>
          <w:rFonts w:asciiTheme="minorHAnsi" w:eastAsia="Calibri" w:hAnsiTheme="minorHAnsi"/>
          <w:lang w:val="en-GB"/>
        </w:rPr>
      </w:pPr>
      <w:r w:rsidRPr="00525523">
        <w:rPr>
          <w:rFonts w:asciiTheme="minorHAnsi" w:eastAsia="Calibri" w:hAnsiTheme="minorHAnsi"/>
          <w:lang w:val="en-GB"/>
        </w:rPr>
        <w:t xml:space="preserve">The challenges for contractor’s workers </w:t>
      </w:r>
      <w:r w:rsidR="00016009" w:rsidRPr="00525523">
        <w:rPr>
          <w:rFonts w:asciiTheme="minorHAnsi" w:eastAsia="Calibri" w:hAnsiTheme="minorHAnsi"/>
          <w:lang w:val="en-GB"/>
        </w:rPr>
        <w:t xml:space="preserve">in </w:t>
      </w:r>
      <w:r w:rsidR="002636D6" w:rsidRPr="00525523">
        <w:rPr>
          <w:rFonts w:asciiTheme="minorHAnsi" w:eastAsia="Calibri" w:hAnsiTheme="minorHAnsi"/>
          <w:lang w:val="en-GB"/>
        </w:rPr>
        <w:t xml:space="preserve">all Project buildings </w:t>
      </w:r>
      <w:r w:rsidRPr="00525523">
        <w:rPr>
          <w:rFonts w:asciiTheme="minorHAnsi" w:eastAsia="Calibri" w:hAnsiTheme="minorHAnsi"/>
          <w:lang w:val="en-GB"/>
        </w:rPr>
        <w:t>will involve general construction risks</w:t>
      </w:r>
      <w:r w:rsidR="00016009" w:rsidRPr="00525523">
        <w:rPr>
          <w:rFonts w:asciiTheme="minorHAnsi" w:eastAsia="Calibri" w:hAnsiTheme="minorHAnsi"/>
          <w:lang w:val="en-GB"/>
        </w:rPr>
        <w:t xml:space="preserve">. A </w:t>
      </w:r>
      <w:r w:rsidR="00872410" w:rsidRPr="00525523">
        <w:rPr>
          <w:rFonts w:asciiTheme="minorHAnsi" w:eastAsia="Calibri" w:hAnsiTheme="minorHAnsi"/>
          <w:lang w:val="en-GB"/>
        </w:rPr>
        <w:t>specific</w:t>
      </w:r>
      <w:r w:rsidR="00627D48" w:rsidRPr="00525523">
        <w:rPr>
          <w:rFonts w:asciiTheme="minorHAnsi" w:eastAsia="Calibri" w:hAnsiTheme="minorHAnsi"/>
          <w:lang w:val="en-GB"/>
        </w:rPr>
        <w:t xml:space="preserve"> </w:t>
      </w:r>
      <w:r w:rsidR="00B257A3" w:rsidRPr="00525523">
        <w:rPr>
          <w:rFonts w:asciiTheme="minorHAnsi" w:eastAsia="Calibri" w:hAnsiTheme="minorHAnsi"/>
          <w:lang w:val="en-GB"/>
        </w:rPr>
        <w:t xml:space="preserve">issue will be </w:t>
      </w:r>
      <w:r w:rsidR="003F0FB4" w:rsidRPr="00525523">
        <w:rPr>
          <w:rFonts w:asciiTheme="minorHAnsi" w:eastAsia="Calibri" w:hAnsiTheme="minorHAnsi"/>
          <w:lang w:val="en-GB"/>
        </w:rPr>
        <w:t>handling</w:t>
      </w:r>
      <w:r w:rsidR="00627D48" w:rsidRPr="00525523">
        <w:rPr>
          <w:rFonts w:asciiTheme="minorHAnsi" w:eastAsia="Calibri" w:hAnsiTheme="minorHAnsi"/>
          <w:lang w:val="en-GB"/>
        </w:rPr>
        <w:t xml:space="preserve"> of asbestos-containing </w:t>
      </w:r>
      <w:r w:rsidR="0090216C" w:rsidRPr="00525523">
        <w:rPr>
          <w:rFonts w:asciiTheme="minorHAnsi" w:eastAsia="Calibri" w:hAnsiTheme="minorHAnsi"/>
          <w:lang w:val="en-GB"/>
        </w:rPr>
        <w:t>waste</w:t>
      </w:r>
      <w:r w:rsidR="001F350F" w:rsidRPr="00525523">
        <w:rPr>
          <w:rFonts w:asciiTheme="minorHAnsi" w:eastAsia="Calibri" w:hAnsiTheme="minorHAnsi"/>
          <w:lang w:val="en-GB"/>
        </w:rPr>
        <w:t xml:space="preserve">. </w:t>
      </w:r>
      <w:r w:rsidR="00B27A3E" w:rsidRPr="00525523">
        <w:rPr>
          <w:rFonts w:asciiTheme="minorHAnsi" w:eastAsia="Calibri" w:hAnsiTheme="minorHAnsi"/>
          <w:lang w:val="en-GB"/>
        </w:rPr>
        <w:t xml:space="preserve">Prior to the commencement of any works, the Ministry will therefore conduct a comprehensive </w:t>
      </w:r>
      <w:r w:rsidR="0090216C" w:rsidRPr="00525523">
        <w:rPr>
          <w:rFonts w:asciiTheme="minorHAnsi" w:eastAsia="Calibri" w:hAnsiTheme="minorHAnsi"/>
          <w:lang w:val="en-GB"/>
        </w:rPr>
        <w:t>asbestos-containing materials (</w:t>
      </w:r>
      <w:r w:rsidR="00B27A3E" w:rsidRPr="00525523">
        <w:rPr>
          <w:rFonts w:asciiTheme="minorHAnsi" w:eastAsia="Calibri" w:hAnsiTheme="minorHAnsi"/>
          <w:lang w:val="en-GB"/>
        </w:rPr>
        <w:t>ACM</w:t>
      </w:r>
      <w:r w:rsidR="0090216C" w:rsidRPr="00525523">
        <w:rPr>
          <w:rFonts w:asciiTheme="minorHAnsi" w:eastAsia="Calibri" w:hAnsiTheme="minorHAnsi"/>
          <w:lang w:val="en-GB"/>
        </w:rPr>
        <w:t>)</w:t>
      </w:r>
      <w:r w:rsidR="00B27A3E" w:rsidRPr="00525523">
        <w:rPr>
          <w:rFonts w:asciiTheme="minorHAnsi" w:eastAsia="Calibri" w:hAnsiTheme="minorHAnsi"/>
          <w:lang w:val="en-GB"/>
        </w:rPr>
        <w:t xml:space="preserve"> survey at all Project buildings and prepare ACM Registers for each building. Where ACMs are identified, an ACM</w:t>
      </w:r>
      <w:r w:rsidR="00A633F8" w:rsidRPr="00525523">
        <w:rPr>
          <w:rFonts w:asciiTheme="minorHAnsi" w:eastAsia="Calibri" w:hAnsiTheme="minorHAnsi"/>
          <w:lang w:val="en-GB"/>
        </w:rPr>
        <w:t xml:space="preserve"> Management Plan will be developed where applicable</w:t>
      </w:r>
      <w:r w:rsidR="00B27A3E" w:rsidRPr="00525523">
        <w:rPr>
          <w:rFonts w:asciiTheme="minorHAnsi" w:eastAsia="Calibri" w:hAnsiTheme="minorHAnsi"/>
          <w:lang w:val="en-GB"/>
        </w:rPr>
        <w:t>.</w:t>
      </w:r>
    </w:p>
    <w:p w14:paraId="60B7A351" w14:textId="2DCFEA50" w:rsidR="00612D22" w:rsidRPr="00525523" w:rsidRDefault="00612D22" w:rsidP="00612D22">
      <w:pPr>
        <w:tabs>
          <w:tab w:val="left" w:pos="930"/>
        </w:tabs>
        <w:spacing w:line="276" w:lineRule="auto"/>
        <w:rPr>
          <w:rFonts w:asciiTheme="minorHAnsi" w:hAnsiTheme="minorHAnsi" w:cstheme="minorHAnsi"/>
          <w:szCs w:val="20"/>
          <w:lang w:val="en-GB"/>
        </w:rPr>
      </w:pPr>
    </w:p>
    <w:p w14:paraId="6B8EA350" w14:textId="77777777" w:rsidR="00612D22" w:rsidRPr="00525523" w:rsidRDefault="00612D22" w:rsidP="00612D22">
      <w:pPr>
        <w:spacing w:line="276" w:lineRule="auto"/>
        <w:jc w:val="left"/>
        <w:rPr>
          <w:rFonts w:asciiTheme="minorHAnsi" w:hAnsiTheme="minorHAnsi" w:cstheme="minorHAnsi"/>
          <w:szCs w:val="20"/>
          <w:lang w:val="en-GB"/>
        </w:rPr>
      </w:pPr>
      <w:r w:rsidRPr="00525523">
        <w:rPr>
          <w:rFonts w:asciiTheme="minorHAnsi" w:hAnsiTheme="minorHAnsi" w:cstheme="minorHAnsi"/>
          <w:szCs w:val="20"/>
          <w:lang w:val="en-GB"/>
        </w:rPr>
        <w:br w:type="page"/>
      </w:r>
    </w:p>
    <w:p w14:paraId="213EE46D" w14:textId="3492FA0F" w:rsidR="00D20EF2" w:rsidRPr="00525523" w:rsidRDefault="00D20EF2" w:rsidP="00B3095A">
      <w:pPr>
        <w:pStyle w:val="Heading1"/>
        <w:rPr>
          <w:lang w:val="en-GB"/>
        </w:rPr>
      </w:pPr>
      <w:bookmarkStart w:id="15" w:name="_Toc175054982"/>
      <w:bookmarkStart w:id="16" w:name="_Ref158892256"/>
      <w:bookmarkStart w:id="17" w:name="_Ref158892259"/>
      <w:r w:rsidRPr="00525523">
        <w:rPr>
          <w:lang w:val="en-GB"/>
        </w:rPr>
        <w:lastRenderedPageBreak/>
        <w:t>Stakeholder Engagement Program</w:t>
      </w:r>
      <w:bookmarkEnd w:id="15"/>
    </w:p>
    <w:p w14:paraId="7F4D8B19" w14:textId="500F8D34" w:rsidR="00F4058E" w:rsidRPr="00525523" w:rsidRDefault="00F4058E" w:rsidP="00C205D4">
      <w:pPr>
        <w:pBdr>
          <w:top w:val="single" w:sz="12" w:space="1" w:color="00B0F0"/>
          <w:left w:val="single" w:sz="12" w:space="4" w:color="00B0F0"/>
          <w:bottom w:val="single" w:sz="12" w:space="1" w:color="00B0F0"/>
          <w:right w:val="single" w:sz="12" w:space="4" w:color="00B0F0"/>
          <w:between w:val="single" w:sz="4" w:space="1" w:color="00B0F0"/>
          <w:bar w:val="single" w:sz="4" w:color="00B0F0"/>
        </w:pBdr>
        <w:spacing w:line="276" w:lineRule="auto"/>
        <w:rPr>
          <w:rFonts w:asciiTheme="minorHAnsi" w:eastAsia="Times New Roman" w:hAnsiTheme="minorHAnsi" w:cstheme="minorHAnsi"/>
          <w:lang w:val="en-GB" w:eastAsia="da-DK"/>
        </w:rPr>
      </w:pPr>
      <w:r w:rsidRPr="00525523">
        <w:rPr>
          <w:rFonts w:asciiTheme="minorHAnsi" w:eastAsia="Times New Roman" w:hAnsiTheme="minorHAnsi" w:cstheme="minorHAnsi"/>
          <w:lang w:val="en-GB" w:eastAsia="da-DK"/>
        </w:rPr>
        <w:t xml:space="preserve">Effective stakeholder engagement relies on transparent information disclosure and meaningful consultations. This section details the PIU's strategy and planned activities to keep all stakeholders informed and involved. </w:t>
      </w:r>
    </w:p>
    <w:p w14:paraId="1D689E81" w14:textId="48F9C7DB" w:rsidR="000920D7" w:rsidRPr="00525523" w:rsidRDefault="00C45108" w:rsidP="00587343">
      <w:pPr>
        <w:pStyle w:val="Heading2"/>
      </w:pPr>
      <w:bookmarkStart w:id="18" w:name="_Toc175054983"/>
      <w:bookmarkEnd w:id="16"/>
      <w:bookmarkEnd w:id="17"/>
      <w:r w:rsidRPr="00525523">
        <w:t>Disclosure of Project Documents</w:t>
      </w:r>
      <w:bookmarkEnd w:id="18"/>
    </w:p>
    <w:p w14:paraId="51956DD0" w14:textId="0107A025" w:rsidR="000920D7" w:rsidRPr="00525523" w:rsidRDefault="00670159" w:rsidP="00612D22">
      <w:pPr>
        <w:spacing w:after="0" w:line="276" w:lineRule="auto"/>
        <w:rPr>
          <w:rFonts w:asciiTheme="minorHAnsi" w:eastAsia="Times New Roman" w:hAnsiTheme="minorHAnsi" w:cstheme="minorHAnsi"/>
          <w:szCs w:val="20"/>
          <w:lang w:val="en-GB" w:eastAsia="da-DK"/>
        </w:rPr>
      </w:pPr>
      <w:r w:rsidRPr="00525523">
        <w:rPr>
          <w:rFonts w:asciiTheme="minorHAnsi" w:eastAsia="Times New Roman" w:hAnsiTheme="minorHAnsi" w:cstheme="minorHAnsi"/>
          <w:szCs w:val="20"/>
          <w:lang w:val="en-GB" w:eastAsia="da-DK"/>
        </w:rPr>
        <w:t>The PIU</w:t>
      </w:r>
      <w:r w:rsidR="000920D7" w:rsidRPr="00525523">
        <w:rPr>
          <w:rFonts w:asciiTheme="minorHAnsi" w:eastAsia="Times New Roman" w:hAnsiTheme="minorHAnsi" w:cstheme="minorHAnsi"/>
          <w:szCs w:val="20"/>
          <w:lang w:val="en-GB" w:eastAsia="da-DK"/>
        </w:rPr>
        <w:t xml:space="preserve"> will disclose the following documents as early as possible in the Project development process:</w:t>
      </w:r>
    </w:p>
    <w:p w14:paraId="389A84F3" w14:textId="0472FE19" w:rsidR="000920D7" w:rsidRPr="00525523" w:rsidRDefault="000920D7" w:rsidP="00C62652">
      <w:pPr>
        <w:numPr>
          <w:ilvl w:val="1"/>
          <w:numId w:val="14"/>
        </w:numPr>
        <w:spacing w:after="0" w:line="276" w:lineRule="auto"/>
        <w:jc w:val="left"/>
        <w:rPr>
          <w:rFonts w:asciiTheme="minorHAnsi" w:eastAsia="Times New Roman" w:hAnsiTheme="minorHAnsi" w:cstheme="minorHAnsi"/>
          <w:szCs w:val="20"/>
          <w:lang w:val="en-GB" w:eastAsia="x-none"/>
        </w:rPr>
      </w:pPr>
      <w:r w:rsidRPr="00525523">
        <w:rPr>
          <w:rFonts w:asciiTheme="minorHAnsi" w:eastAsia="Times New Roman" w:hAnsiTheme="minorHAnsi" w:cstheme="minorHAnsi"/>
          <w:szCs w:val="20"/>
          <w:lang w:val="en-GB" w:eastAsia="x-none"/>
        </w:rPr>
        <w:t>this SEP</w:t>
      </w:r>
      <w:r w:rsidR="00274898" w:rsidRPr="00525523">
        <w:rPr>
          <w:rFonts w:asciiTheme="minorHAnsi" w:eastAsia="Times New Roman" w:hAnsiTheme="minorHAnsi" w:cstheme="minorHAnsi"/>
          <w:szCs w:val="20"/>
          <w:lang w:val="en-GB" w:eastAsia="x-none"/>
        </w:rPr>
        <w:t>,</w:t>
      </w:r>
      <w:r w:rsidR="00FA4E56" w:rsidRPr="00525523">
        <w:rPr>
          <w:rFonts w:asciiTheme="minorHAnsi" w:eastAsia="Times New Roman" w:hAnsiTheme="minorHAnsi" w:cstheme="minorHAnsi"/>
          <w:szCs w:val="20"/>
          <w:lang w:val="en-GB" w:eastAsia="x-none"/>
        </w:rPr>
        <w:t xml:space="preserve"> </w:t>
      </w:r>
      <w:r w:rsidRPr="00525523">
        <w:rPr>
          <w:rFonts w:asciiTheme="minorHAnsi" w:eastAsia="Times New Roman" w:hAnsiTheme="minorHAnsi" w:cstheme="minorHAnsi"/>
          <w:szCs w:val="20"/>
          <w:lang w:val="en-GB" w:eastAsia="x-none"/>
        </w:rPr>
        <w:t>the</w:t>
      </w:r>
      <w:r w:rsidR="00274898" w:rsidRPr="00525523">
        <w:rPr>
          <w:rFonts w:asciiTheme="minorHAnsi" w:eastAsia="Times New Roman" w:hAnsiTheme="minorHAnsi" w:cstheme="minorHAnsi"/>
          <w:szCs w:val="20"/>
          <w:lang w:val="en-GB" w:eastAsia="x-none"/>
        </w:rPr>
        <w:t xml:space="preserve"> Public Grievance Leaflet (</w:t>
      </w:r>
      <w:r w:rsidR="00274898" w:rsidRPr="00525523">
        <w:rPr>
          <w:rFonts w:asciiTheme="minorHAnsi" w:eastAsia="Times New Roman" w:hAnsiTheme="minorHAnsi" w:cstheme="minorHAnsi"/>
          <w:color w:val="00B0F0"/>
          <w:szCs w:val="20"/>
          <w:lang w:val="en-GB" w:eastAsia="x-none"/>
        </w:rPr>
        <w:t xml:space="preserve">Appendix 1 </w:t>
      </w:r>
      <w:r w:rsidR="00274898" w:rsidRPr="00525523">
        <w:rPr>
          <w:rFonts w:asciiTheme="minorHAnsi" w:eastAsia="Times New Roman" w:hAnsiTheme="minorHAnsi" w:cstheme="minorHAnsi"/>
          <w:szCs w:val="20"/>
          <w:lang w:val="en-GB" w:eastAsia="x-none"/>
        </w:rPr>
        <w:t>of this SEP) and</w:t>
      </w:r>
      <w:r w:rsidRPr="00525523">
        <w:rPr>
          <w:rFonts w:asciiTheme="minorHAnsi" w:eastAsia="Times New Roman" w:hAnsiTheme="minorHAnsi" w:cstheme="minorHAnsi"/>
          <w:szCs w:val="20"/>
          <w:lang w:val="en-GB" w:eastAsia="x-none"/>
        </w:rPr>
        <w:t xml:space="preserve"> Project Grievance Form (</w:t>
      </w:r>
      <w:r w:rsidRPr="00525523">
        <w:rPr>
          <w:rFonts w:asciiTheme="minorHAnsi" w:eastAsia="Times New Roman" w:hAnsiTheme="minorHAnsi" w:cstheme="minorHAnsi"/>
          <w:color w:val="00B0F0"/>
          <w:szCs w:val="20"/>
          <w:lang w:val="en-GB" w:eastAsia="x-none"/>
        </w:rPr>
        <w:t xml:space="preserve">Appendix </w:t>
      </w:r>
      <w:r w:rsidR="00274898" w:rsidRPr="00525523">
        <w:rPr>
          <w:rFonts w:asciiTheme="minorHAnsi" w:eastAsia="Times New Roman" w:hAnsiTheme="minorHAnsi" w:cstheme="minorHAnsi"/>
          <w:color w:val="00B0F0"/>
          <w:szCs w:val="20"/>
          <w:lang w:val="en-GB" w:eastAsia="x-none"/>
        </w:rPr>
        <w:t>2</w:t>
      </w:r>
      <w:r w:rsidRPr="00525523">
        <w:rPr>
          <w:rFonts w:asciiTheme="minorHAnsi" w:eastAsia="Times New Roman" w:hAnsiTheme="minorHAnsi" w:cstheme="minorHAnsi"/>
          <w:color w:val="00B0F0"/>
          <w:szCs w:val="20"/>
          <w:lang w:val="en-GB" w:eastAsia="x-none"/>
        </w:rPr>
        <w:t xml:space="preserve"> </w:t>
      </w:r>
      <w:r w:rsidRPr="00525523">
        <w:rPr>
          <w:rFonts w:asciiTheme="minorHAnsi" w:eastAsia="Times New Roman" w:hAnsiTheme="minorHAnsi" w:cstheme="minorHAnsi"/>
          <w:szCs w:val="20"/>
          <w:lang w:val="en-GB" w:eastAsia="x-none"/>
        </w:rPr>
        <w:t>of this SEP)</w:t>
      </w:r>
      <w:r w:rsidR="00546BD3" w:rsidRPr="00525523">
        <w:rPr>
          <w:rFonts w:asciiTheme="minorHAnsi" w:eastAsia="Times New Roman" w:hAnsiTheme="minorHAnsi" w:cstheme="minorHAnsi"/>
          <w:szCs w:val="20"/>
          <w:lang w:val="en-GB" w:eastAsia="x-none"/>
        </w:rPr>
        <w:t>,</w:t>
      </w:r>
      <w:r w:rsidRPr="00525523">
        <w:rPr>
          <w:rFonts w:asciiTheme="minorHAnsi" w:eastAsia="Times New Roman" w:hAnsiTheme="minorHAnsi" w:cstheme="minorHAnsi"/>
          <w:szCs w:val="20"/>
          <w:lang w:val="en-GB" w:eastAsia="x-none"/>
        </w:rPr>
        <w:t xml:space="preserve"> </w:t>
      </w:r>
      <w:r w:rsidR="001871CE" w:rsidRPr="00525523">
        <w:rPr>
          <w:rFonts w:asciiTheme="minorHAnsi" w:eastAsia="Times New Roman" w:hAnsiTheme="minorHAnsi" w:cstheme="minorHAnsi"/>
          <w:szCs w:val="20"/>
          <w:lang w:val="en-GB" w:eastAsia="x-none"/>
        </w:rPr>
        <w:t>and</w:t>
      </w:r>
    </w:p>
    <w:p w14:paraId="4AB840E2" w14:textId="77777777" w:rsidR="000920D7" w:rsidRPr="00525523" w:rsidRDefault="000920D7" w:rsidP="00C62652">
      <w:pPr>
        <w:numPr>
          <w:ilvl w:val="1"/>
          <w:numId w:val="14"/>
        </w:numPr>
        <w:spacing w:after="0" w:line="276" w:lineRule="auto"/>
        <w:jc w:val="left"/>
        <w:rPr>
          <w:rFonts w:asciiTheme="minorHAnsi" w:eastAsia="Times New Roman" w:hAnsiTheme="minorHAnsi" w:cstheme="minorHAnsi"/>
          <w:szCs w:val="20"/>
          <w:lang w:val="en-GB" w:eastAsia="x-none"/>
        </w:rPr>
      </w:pPr>
      <w:r w:rsidRPr="00525523">
        <w:rPr>
          <w:rFonts w:asciiTheme="minorHAnsi" w:eastAsia="Times New Roman" w:hAnsiTheme="minorHAnsi" w:cstheme="minorHAnsi"/>
          <w:szCs w:val="20"/>
          <w:lang w:val="en-GB" w:eastAsia="x-none"/>
        </w:rPr>
        <w:t>the Non-technical Summary (NTS) of the Project.</w:t>
      </w:r>
    </w:p>
    <w:p w14:paraId="199DFEFD" w14:textId="77777777" w:rsidR="000920D7" w:rsidRPr="00525523" w:rsidRDefault="000920D7" w:rsidP="00612D22">
      <w:pPr>
        <w:spacing w:after="0" w:line="276" w:lineRule="auto"/>
        <w:rPr>
          <w:rFonts w:asciiTheme="minorHAnsi" w:eastAsia="Times New Roman" w:hAnsiTheme="minorHAnsi" w:cstheme="minorHAnsi"/>
          <w:szCs w:val="20"/>
          <w:lang w:val="en-GB" w:eastAsia="da-DK"/>
        </w:rPr>
      </w:pPr>
    </w:p>
    <w:p w14:paraId="562B62B3" w14:textId="18FBE7E3" w:rsidR="00F1284B" w:rsidRPr="00525523" w:rsidRDefault="000920D7" w:rsidP="005E354E">
      <w:pPr>
        <w:spacing w:after="120" w:line="276" w:lineRule="auto"/>
        <w:rPr>
          <w:rFonts w:asciiTheme="minorHAnsi" w:eastAsia="Times New Roman" w:hAnsiTheme="minorHAnsi"/>
          <w:szCs w:val="20"/>
          <w:lang w:val="en-GB" w:eastAsia="da-DK"/>
        </w:rPr>
      </w:pPr>
      <w:r w:rsidRPr="00525523">
        <w:rPr>
          <w:rFonts w:asciiTheme="minorHAnsi" w:eastAsia="Times New Roman" w:hAnsiTheme="minorHAnsi" w:cstheme="minorHAnsi"/>
          <w:szCs w:val="20"/>
          <w:lang w:val="en-GB" w:eastAsia="da-DK"/>
        </w:rPr>
        <w:t xml:space="preserve">The documents will be publicly available in </w:t>
      </w:r>
      <w:r w:rsidR="003644B6" w:rsidRPr="00525523">
        <w:rPr>
          <w:rFonts w:asciiTheme="minorHAnsi" w:eastAsia="Times New Roman" w:hAnsiTheme="minorHAnsi" w:cstheme="minorHAnsi"/>
          <w:szCs w:val="20"/>
          <w:lang w:val="en-GB" w:eastAsia="da-DK"/>
        </w:rPr>
        <w:t>Monteneg</w:t>
      </w:r>
      <w:r w:rsidR="317CA4C6" w:rsidRPr="00525523">
        <w:rPr>
          <w:rFonts w:asciiTheme="minorHAnsi" w:eastAsia="Times New Roman" w:hAnsiTheme="minorHAnsi" w:cstheme="minorHAnsi"/>
          <w:szCs w:val="20"/>
          <w:lang w:val="en-GB" w:eastAsia="da-DK"/>
        </w:rPr>
        <w:t>rin</w:t>
      </w:r>
      <w:r w:rsidR="00DF21EC" w:rsidRPr="00525523">
        <w:rPr>
          <w:rFonts w:asciiTheme="minorHAnsi" w:eastAsia="Times New Roman" w:hAnsiTheme="minorHAnsi" w:cstheme="minorHAnsi"/>
          <w:szCs w:val="20"/>
          <w:lang w:val="en-GB" w:eastAsia="da-DK"/>
        </w:rPr>
        <w:t xml:space="preserve"> and English language in electronic and printed forms </w:t>
      </w:r>
      <w:r w:rsidR="005E354E" w:rsidRPr="00525523">
        <w:rPr>
          <w:rFonts w:asciiTheme="minorHAnsi" w:eastAsia="Times New Roman" w:hAnsiTheme="minorHAnsi" w:cstheme="minorHAnsi"/>
          <w:szCs w:val="20"/>
          <w:lang w:val="en-GB" w:eastAsia="da-DK"/>
        </w:rPr>
        <w:t>on the website of the Ministry of Education, Science and Innovation</w:t>
      </w:r>
      <w:r w:rsidR="005E354E" w:rsidRPr="00525523">
        <w:rPr>
          <w:rFonts w:asciiTheme="minorHAnsi" w:hAnsiTheme="minorHAnsi" w:cstheme="minorHAnsi"/>
          <w:szCs w:val="20"/>
          <w:lang w:val="en-GB"/>
        </w:rPr>
        <w:t> (</w:t>
      </w:r>
      <w:hyperlink r:id="rId25" w:history="1">
        <w:r w:rsidR="005E354E" w:rsidRPr="00525523">
          <w:rPr>
            <w:rStyle w:val="Hyperlink"/>
            <w:rFonts w:asciiTheme="minorHAnsi" w:hAnsiTheme="minorHAnsi" w:cstheme="minorHAnsi"/>
            <w:szCs w:val="20"/>
            <w:lang w:val="en-GB"/>
          </w:rPr>
          <w:t>https://www.gov.me/mps</w:t>
        </w:r>
      </w:hyperlink>
      <w:r w:rsidR="005E354E" w:rsidRPr="00525523">
        <w:rPr>
          <w:rFonts w:asciiTheme="minorHAnsi" w:hAnsiTheme="minorHAnsi" w:cstheme="minorHAnsi"/>
          <w:szCs w:val="20"/>
          <w:lang w:val="en-GB"/>
        </w:rPr>
        <w:t xml:space="preserve">) and its physical address (Vaka </w:t>
      </w:r>
      <w:proofErr w:type="spellStart"/>
      <w:r w:rsidR="005E354E" w:rsidRPr="00525523">
        <w:rPr>
          <w:rFonts w:asciiTheme="minorHAnsi" w:hAnsiTheme="minorHAnsi" w:cstheme="minorHAnsi"/>
          <w:szCs w:val="20"/>
          <w:lang w:val="en-GB"/>
        </w:rPr>
        <w:t>Đurovića</w:t>
      </w:r>
      <w:proofErr w:type="spellEnd"/>
      <w:r w:rsidR="005E354E" w:rsidRPr="00525523">
        <w:rPr>
          <w:rFonts w:asciiTheme="minorHAnsi" w:hAnsiTheme="minorHAnsi" w:cstheme="minorHAnsi"/>
          <w:szCs w:val="20"/>
          <w:lang w:val="en-GB"/>
        </w:rPr>
        <w:t xml:space="preserve"> BB, Podgorica, Montenegro). </w:t>
      </w:r>
      <w:r w:rsidR="648FC6DF" w:rsidRPr="00525523">
        <w:rPr>
          <w:rFonts w:asciiTheme="minorHAnsi" w:eastAsia="Times New Roman" w:hAnsiTheme="minorHAnsi"/>
          <w:szCs w:val="20"/>
          <w:lang w:val="en-GB" w:eastAsia="da-DK"/>
        </w:rPr>
        <w:t xml:space="preserve">The PIU will </w:t>
      </w:r>
      <w:r w:rsidR="005E354E" w:rsidRPr="00525523">
        <w:rPr>
          <w:rFonts w:asciiTheme="minorHAnsi" w:eastAsia="Times New Roman" w:hAnsiTheme="minorHAnsi"/>
          <w:szCs w:val="20"/>
          <w:lang w:val="en-GB" w:eastAsia="da-DK"/>
        </w:rPr>
        <w:t xml:space="preserve">also </w:t>
      </w:r>
      <w:r w:rsidR="648FC6DF" w:rsidRPr="00525523">
        <w:rPr>
          <w:rFonts w:asciiTheme="minorHAnsi" w:eastAsia="Times New Roman" w:hAnsiTheme="minorHAnsi"/>
          <w:szCs w:val="20"/>
          <w:lang w:val="en-GB" w:eastAsia="da-DK"/>
        </w:rPr>
        <w:t xml:space="preserve">ensure that all educational institutions publish the link </w:t>
      </w:r>
      <w:r w:rsidR="005E354E" w:rsidRPr="00525523">
        <w:rPr>
          <w:rFonts w:asciiTheme="minorHAnsi" w:eastAsia="Times New Roman" w:hAnsiTheme="minorHAnsi"/>
          <w:szCs w:val="20"/>
          <w:lang w:val="en-GB" w:eastAsia="da-DK"/>
        </w:rPr>
        <w:t xml:space="preserve">with the documents </w:t>
      </w:r>
      <w:r w:rsidR="648FC6DF" w:rsidRPr="00525523">
        <w:rPr>
          <w:rFonts w:asciiTheme="minorHAnsi" w:eastAsia="Times New Roman" w:hAnsiTheme="minorHAnsi"/>
          <w:szCs w:val="20"/>
          <w:lang w:val="en-GB" w:eastAsia="da-DK"/>
        </w:rPr>
        <w:t xml:space="preserve">on their websites. </w:t>
      </w:r>
    </w:p>
    <w:p w14:paraId="52D8E9CB" w14:textId="4D02F906" w:rsidR="00020B7E" w:rsidRPr="00525523" w:rsidRDefault="00F1284B" w:rsidP="00086ADA">
      <w:pPr>
        <w:spacing w:after="120" w:line="276" w:lineRule="auto"/>
        <w:ind w:left="-20" w:right="-20"/>
        <w:rPr>
          <w:rFonts w:asciiTheme="minorHAnsi" w:hAnsiTheme="minorHAnsi"/>
          <w:lang w:val="en-GB"/>
        </w:rPr>
      </w:pPr>
      <w:r w:rsidRPr="00525523">
        <w:rPr>
          <w:rFonts w:asciiTheme="minorHAnsi" w:eastAsia="Times New Roman" w:hAnsiTheme="minorHAnsi"/>
          <w:lang w:val="en-GB" w:eastAsia="da-DK"/>
        </w:rPr>
        <w:t xml:space="preserve">After the disclosure of the documents listed above, </w:t>
      </w:r>
      <w:r w:rsidRPr="00525523">
        <w:rPr>
          <w:rFonts w:asciiTheme="minorHAnsi" w:eastAsia="Times New Roman" w:hAnsiTheme="minorHAnsi"/>
          <w:bCs/>
          <w:lang w:val="en-GB" w:eastAsia="da-DK"/>
        </w:rPr>
        <w:t xml:space="preserve">stakeholders will have a period of 1 month to provide feedback (their opinions and suggestions </w:t>
      </w:r>
      <w:proofErr w:type="gramStart"/>
      <w:r w:rsidRPr="00525523">
        <w:rPr>
          <w:rFonts w:asciiTheme="minorHAnsi" w:eastAsia="Times New Roman" w:hAnsiTheme="minorHAnsi"/>
          <w:bCs/>
          <w:lang w:val="en-GB" w:eastAsia="da-DK"/>
        </w:rPr>
        <w:t>with regard t</w:t>
      </w:r>
      <w:r w:rsidRPr="00525523">
        <w:rPr>
          <w:rFonts w:asciiTheme="minorHAnsi" w:eastAsia="Times New Roman" w:hAnsiTheme="minorHAnsi"/>
          <w:lang w:val="en-GB" w:eastAsia="da-DK"/>
        </w:rPr>
        <w:t>o</w:t>
      </w:r>
      <w:proofErr w:type="gramEnd"/>
      <w:r w:rsidRPr="00525523">
        <w:rPr>
          <w:rFonts w:asciiTheme="minorHAnsi" w:eastAsia="Times New Roman" w:hAnsiTheme="minorHAnsi"/>
          <w:lang w:val="en-GB" w:eastAsia="da-DK"/>
        </w:rPr>
        <w:t xml:space="preserve"> the Project).</w:t>
      </w:r>
      <w:r w:rsidR="631BB119" w:rsidRPr="00525523">
        <w:rPr>
          <w:rFonts w:asciiTheme="minorHAnsi" w:eastAsia="Calibri" w:hAnsiTheme="minorHAnsi"/>
          <w:lang w:val="en-GB"/>
        </w:rPr>
        <w:t xml:space="preserve"> To encourage feedback, the PIU will (in parallel with disclosure)</w:t>
      </w:r>
      <w:r w:rsidR="00693517" w:rsidRPr="00525523">
        <w:rPr>
          <w:rFonts w:asciiTheme="minorHAnsi" w:eastAsia="Calibri" w:hAnsiTheme="minorHAnsi"/>
          <w:lang w:val="en-GB"/>
        </w:rPr>
        <w:t xml:space="preserve"> </w:t>
      </w:r>
      <w:r w:rsidR="631BB119" w:rsidRPr="00525523">
        <w:rPr>
          <w:rFonts w:asciiTheme="minorHAnsi" w:eastAsia="Calibri" w:hAnsiTheme="minorHAnsi"/>
          <w:lang w:val="en-GB"/>
        </w:rPr>
        <w:t>publish on the Ministry</w:t>
      </w:r>
      <w:r w:rsidR="00693517" w:rsidRPr="00525523">
        <w:rPr>
          <w:rFonts w:asciiTheme="minorHAnsi" w:eastAsia="Calibri" w:hAnsiTheme="minorHAnsi"/>
          <w:lang w:val="en-GB"/>
        </w:rPr>
        <w:t>’s</w:t>
      </w:r>
      <w:r w:rsidR="631BB119" w:rsidRPr="00525523">
        <w:rPr>
          <w:rFonts w:asciiTheme="minorHAnsi" w:eastAsia="Calibri" w:hAnsiTheme="minorHAnsi"/>
          <w:lang w:val="en-GB"/>
        </w:rPr>
        <w:t xml:space="preserve"> website and ensure that </w:t>
      </w:r>
      <w:r w:rsidR="00ED77CB" w:rsidRPr="00525523">
        <w:rPr>
          <w:rFonts w:asciiTheme="minorHAnsi" w:eastAsia="Calibri" w:hAnsiTheme="minorHAnsi"/>
          <w:lang w:val="en-GB"/>
        </w:rPr>
        <w:t>all educational institutions</w:t>
      </w:r>
      <w:r w:rsidR="5E8B54A8" w:rsidRPr="00525523">
        <w:rPr>
          <w:rFonts w:asciiTheme="minorHAnsi" w:eastAsia="Calibri" w:hAnsiTheme="minorHAnsi"/>
          <w:lang w:val="en-GB"/>
        </w:rPr>
        <w:t xml:space="preserve"> </w:t>
      </w:r>
      <w:r w:rsidR="631BB119" w:rsidRPr="00525523">
        <w:rPr>
          <w:rFonts w:asciiTheme="minorHAnsi" w:eastAsia="Calibri" w:hAnsiTheme="minorHAnsi"/>
          <w:lang w:val="en-GB"/>
        </w:rPr>
        <w:t>publish on their websites a notification with</w:t>
      </w:r>
      <w:r w:rsidR="00693517" w:rsidRPr="00525523">
        <w:rPr>
          <w:rFonts w:asciiTheme="minorHAnsi" w:eastAsia="Calibri" w:hAnsiTheme="minorHAnsi"/>
          <w:lang w:val="en-GB"/>
        </w:rPr>
        <w:t xml:space="preserve"> the</w:t>
      </w:r>
      <w:r w:rsidR="631BB119" w:rsidRPr="00525523">
        <w:rPr>
          <w:rFonts w:asciiTheme="minorHAnsi" w:eastAsia="Calibri" w:hAnsiTheme="minorHAnsi"/>
          <w:lang w:val="en-GB"/>
        </w:rPr>
        <w:t xml:space="preserve"> contact person details of the PIU, as well as the timeframe for </w:t>
      </w:r>
      <w:r w:rsidR="004463E7" w:rsidRPr="00525523">
        <w:rPr>
          <w:rFonts w:asciiTheme="minorHAnsi" w:eastAsia="Calibri" w:hAnsiTheme="minorHAnsi"/>
          <w:lang w:val="en-GB"/>
        </w:rPr>
        <w:t>sending</w:t>
      </w:r>
      <w:r w:rsidR="631BB119" w:rsidRPr="00525523">
        <w:rPr>
          <w:rFonts w:asciiTheme="minorHAnsi" w:eastAsia="Calibri" w:hAnsiTheme="minorHAnsi"/>
          <w:lang w:val="en-GB"/>
        </w:rPr>
        <w:t xml:space="preserve"> </w:t>
      </w:r>
      <w:r w:rsidR="004463E7" w:rsidRPr="00525523">
        <w:rPr>
          <w:rFonts w:asciiTheme="minorHAnsi" w:eastAsia="Calibri" w:hAnsiTheme="minorHAnsi"/>
          <w:lang w:val="en-GB"/>
        </w:rPr>
        <w:t>feedback.</w:t>
      </w:r>
      <w:r w:rsidR="00086ADA" w:rsidRPr="00525523">
        <w:rPr>
          <w:rFonts w:asciiTheme="minorHAnsi" w:eastAsia="Calibri" w:hAnsiTheme="minorHAnsi"/>
          <w:lang w:val="en-GB"/>
        </w:rPr>
        <w:t xml:space="preserve"> </w:t>
      </w:r>
      <w:r w:rsidR="631BB119" w:rsidRPr="00525523">
        <w:rPr>
          <w:rFonts w:asciiTheme="minorHAnsi" w:eastAsia="Calibri" w:hAnsiTheme="minorHAnsi"/>
          <w:lang w:val="en-GB"/>
        </w:rPr>
        <w:t>PIU contact information is</w:t>
      </w:r>
      <w:r w:rsidR="005B4961" w:rsidRPr="00525523">
        <w:rPr>
          <w:rFonts w:asciiTheme="minorHAnsi" w:eastAsia="Calibri" w:hAnsiTheme="minorHAnsi"/>
          <w:lang w:val="en-GB"/>
        </w:rPr>
        <w:t xml:space="preserve"> provided in </w:t>
      </w:r>
      <w:r w:rsidR="00D55EE9" w:rsidRPr="00525523">
        <w:rPr>
          <w:rFonts w:asciiTheme="minorHAnsi" w:eastAsia="Calibri" w:hAnsiTheme="minorHAnsi"/>
          <w:color w:val="00B0F0"/>
          <w:lang w:val="en-GB"/>
        </w:rPr>
        <w:t>C</w:t>
      </w:r>
      <w:r w:rsidR="005B4961" w:rsidRPr="00525523">
        <w:rPr>
          <w:rFonts w:asciiTheme="minorHAnsi" w:eastAsia="Calibri" w:hAnsiTheme="minorHAnsi"/>
          <w:color w:val="00B0F0"/>
          <w:lang w:val="en-GB"/>
        </w:rPr>
        <w:t xml:space="preserve">hapter </w:t>
      </w:r>
      <w:r w:rsidR="005B4961" w:rsidRPr="00525523">
        <w:rPr>
          <w:rFonts w:asciiTheme="minorHAnsi" w:eastAsia="Calibri" w:hAnsiTheme="minorHAnsi"/>
          <w:color w:val="00B0F0"/>
          <w:lang w:val="en-GB"/>
        </w:rPr>
        <w:fldChar w:fldCharType="begin"/>
      </w:r>
      <w:r w:rsidR="005B4961" w:rsidRPr="00525523">
        <w:rPr>
          <w:rFonts w:asciiTheme="minorHAnsi" w:eastAsia="Calibri" w:hAnsiTheme="minorHAnsi"/>
          <w:color w:val="00B0F0"/>
          <w:lang w:val="en-GB"/>
        </w:rPr>
        <w:instrText xml:space="preserve"> REF _Ref162532125 \r \h </w:instrText>
      </w:r>
      <w:r w:rsidR="00456598" w:rsidRPr="00525523">
        <w:rPr>
          <w:rFonts w:asciiTheme="minorHAnsi" w:eastAsia="Calibri" w:hAnsiTheme="minorHAnsi"/>
          <w:color w:val="00B0F0"/>
          <w:lang w:val="en-GB"/>
        </w:rPr>
        <w:instrText xml:space="preserve"> \* MERGEFORMAT </w:instrText>
      </w:r>
      <w:r w:rsidR="005B4961" w:rsidRPr="00525523">
        <w:rPr>
          <w:rFonts w:asciiTheme="minorHAnsi" w:eastAsia="Calibri" w:hAnsiTheme="minorHAnsi"/>
          <w:color w:val="00B0F0"/>
          <w:lang w:val="en-GB"/>
        </w:rPr>
      </w:r>
      <w:r w:rsidR="005B4961" w:rsidRPr="00525523">
        <w:rPr>
          <w:rFonts w:asciiTheme="minorHAnsi" w:eastAsia="Calibri" w:hAnsiTheme="minorHAnsi"/>
          <w:color w:val="00B0F0"/>
          <w:lang w:val="en-GB"/>
        </w:rPr>
        <w:fldChar w:fldCharType="separate"/>
      </w:r>
      <w:r w:rsidR="001545C6" w:rsidRPr="00525523">
        <w:rPr>
          <w:rFonts w:asciiTheme="minorHAnsi" w:eastAsia="Calibri" w:hAnsiTheme="minorHAnsi"/>
          <w:color w:val="00B0F0"/>
          <w:lang w:val="en-GB"/>
        </w:rPr>
        <w:t>5</w:t>
      </w:r>
      <w:r w:rsidR="005B4961" w:rsidRPr="00525523">
        <w:rPr>
          <w:rFonts w:asciiTheme="minorHAnsi" w:eastAsia="Calibri" w:hAnsiTheme="minorHAnsi"/>
          <w:color w:val="00B0F0"/>
          <w:lang w:val="en-GB"/>
        </w:rPr>
        <w:fldChar w:fldCharType="end"/>
      </w:r>
      <w:r w:rsidR="005B4961" w:rsidRPr="00525523">
        <w:rPr>
          <w:rFonts w:asciiTheme="minorHAnsi" w:eastAsia="Calibri" w:hAnsiTheme="minorHAnsi"/>
          <w:lang w:val="en-GB"/>
        </w:rPr>
        <w:t xml:space="preserve"> of this SEP.</w:t>
      </w:r>
    </w:p>
    <w:p w14:paraId="21719B2C" w14:textId="5D5B125B" w:rsidR="00020B7E" w:rsidRPr="00525523" w:rsidRDefault="631BB119" w:rsidP="7887AB05">
      <w:pPr>
        <w:spacing w:after="120" w:line="276" w:lineRule="auto"/>
        <w:ind w:left="-20" w:right="-20"/>
        <w:rPr>
          <w:rFonts w:asciiTheme="minorHAnsi" w:hAnsiTheme="minorHAnsi"/>
          <w:lang w:val="en-GB"/>
        </w:rPr>
      </w:pPr>
      <w:r w:rsidRPr="00525523">
        <w:rPr>
          <w:rFonts w:asciiTheme="minorHAnsi" w:eastAsia="Calibri" w:hAnsiTheme="minorHAnsi"/>
          <w:lang w:val="en-GB"/>
        </w:rPr>
        <w:t>All comments and proposals will be considered by the PIU. A brief report (“comments matrix”) on comments/proposals received and responses from the PIU will be published on the Ministry’s website following the public review period.</w:t>
      </w:r>
    </w:p>
    <w:p w14:paraId="585D57BA" w14:textId="42687413" w:rsidR="000920D7" w:rsidRPr="00525523" w:rsidRDefault="00C45108" w:rsidP="00587343">
      <w:pPr>
        <w:pStyle w:val="Heading2"/>
      </w:pPr>
      <w:bookmarkStart w:id="19" w:name="_Toc175054984"/>
      <w:r w:rsidRPr="00525523">
        <w:t>Informing the Public About Construction Works</w:t>
      </w:r>
      <w:bookmarkEnd w:id="19"/>
    </w:p>
    <w:p w14:paraId="45E080F6" w14:textId="707BA796" w:rsidR="00A23DD0" w:rsidRPr="00525523" w:rsidRDefault="009B27B8" w:rsidP="00612D22">
      <w:pPr>
        <w:spacing w:after="240" w:line="276" w:lineRule="auto"/>
        <w:rPr>
          <w:rFonts w:asciiTheme="minorHAnsi" w:hAnsiTheme="minorHAnsi" w:cstheme="minorHAnsi"/>
          <w:szCs w:val="20"/>
          <w:lang w:val="en-GB"/>
        </w:rPr>
      </w:pPr>
      <w:r w:rsidRPr="00525523">
        <w:rPr>
          <w:rFonts w:asciiTheme="minorHAnsi" w:hAnsiTheme="minorHAnsi" w:cstheme="minorHAnsi"/>
          <w:lang w:val="en-GB"/>
        </w:rPr>
        <w:t xml:space="preserve">The PIU will commit to providing clear information </w:t>
      </w:r>
      <w:r w:rsidR="00910147" w:rsidRPr="00525523">
        <w:rPr>
          <w:rFonts w:asciiTheme="minorHAnsi" w:hAnsiTheme="minorHAnsi" w:cstheme="minorHAnsi"/>
          <w:lang w:val="en-GB"/>
        </w:rPr>
        <w:t>about the</w:t>
      </w:r>
      <w:r w:rsidRPr="00525523">
        <w:rPr>
          <w:rFonts w:asciiTheme="minorHAnsi" w:hAnsiTheme="minorHAnsi" w:cstheme="minorHAnsi"/>
          <w:lang w:val="en-GB"/>
        </w:rPr>
        <w:t xml:space="preserve"> planned construction activities. This </w:t>
      </w:r>
      <w:r w:rsidR="001A0D53" w:rsidRPr="00525523">
        <w:rPr>
          <w:rFonts w:asciiTheme="minorHAnsi" w:hAnsiTheme="minorHAnsi" w:cstheme="minorHAnsi"/>
          <w:lang w:val="en-GB"/>
        </w:rPr>
        <w:t xml:space="preserve">will be ensured through publication </w:t>
      </w:r>
      <w:r w:rsidR="00D63189" w:rsidRPr="00525523">
        <w:rPr>
          <w:rFonts w:asciiTheme="minorHAnsi" w:hAnsiTheme="minorHAnsi" w:cstheme="minorHAnsi"/>
          <w:lang w:val="en-GB"/>
        </w:rPr>
        <w:t xml:space="preserve">of </w:t>
      </w:r>
      <w:r w:rsidR="00282F79" w:rsidRPr="00525523">
        <w:rPr>
          <w:rFonts w:asciiTheme="minorHAnsi" w:hAnsiTheme="minorHAnsi" w:cstheme="minorHAnsi"/>
          <w:lang w:val="en-GB"/>
        </w:rPr>
        <w:t>a notice detailing the start and duration of the works</w:t>
      </w:r>
      <w:r w:rsidR="00274898" w:rsidRPr="00525523">
        <w:rPr>
          <w:rFonts w:asciiTheme="minorHAnsi" w:hAnsiTheme="minorHAnsi" w:cstheme="minorHAnsi"/>
          <w:lang w:val="en-GB"/>
        </w:rPr>
        <w:t xml:space="preserve">, </w:t>
      </w:r>
      <w:r w:rsidR="004E699A" w:rsidRPr="00525523">
        <w:rPr>
          <w:rFonts w:asciiTheme="minorHAnsi" w:hAnsiTheme="minorHAnsi" w:cstheme="minorHAnsi"/>
          <w:lang w:val="en-GB"/>
        </w:rPr>
        <w:t>accompanied by</w:t>
      </w:r>
      <w:r w:rsidR="00274898" w:rsidRPr="00525523">
        <w:rPr>
          <w:rFonts w:asciiTheme="minorHAnsi" w:hAnsiTheme="minorHAnsi" w:cstheme="minorHAnsi"/>
          <w:lang w:val="en-GB"/>
        </w:rPr>
        <w:t xml:space="preserve"> the Public Grievance Leaflet and the Project Grievance Form</w:t>
      </w:r>
      <w:r w:rsidR="004D4139" w:rsidRPr="00525523">
        <w:rPr>
          <w:rFonts w:asciiTheme="minorHAnsi" w:hAnsiTheme="minorHAnsi" w:cstheme="minorHAnsi"/>
          <w:szCs w:val="20"/>
          <w:lang w:val="en-GB"/>
        </w:rPr>
        <w:t>,</w:t>
      </w:r>
      <w:r w:rsidR="004D4139" w:rsidRPr="00525523">
        <w:rPr>
          <w:rFonts w:asciiTheme="minorHAnsi" w:hAnsiTheme="minorHAnsi" w:cstheme="minorHAnsi"/>
          <w:lang w:val="en-GB"/>
        </w:rPr>
        <w:t xml:space="preserve"> </w:t>
      </w:r>
      <w:r w:rsidRPr="00525523">
        <w:rPr>
          <w:rFonts w:asciiTheme="minorHAnsi" w:hAnsiTheme="minorHAnsi" w:cstheme="minorHAnsi"/>
          <w:lang w:val="en-GB"/>
        </w:rPr>
        <w:t xml:space="preserve">at least 30 days before </w:t>
      </w:r>
      <w:r w:rsidR="00D63189" w:rsidRPr="00525523">
        <w:rPr>
          <w:rFonts w:asciiTheme="minorHAnsi" w:hAnsiTheme="minorHAnsi" w:cstheme="minorHAnsi"/>
          <w:lang w:val="en-GB"/>
        </w:rPr>
        <w:t xml:space="preserve">the </w:t>
      </w:r>
      <w:r w:rsidRPr="00525523">
        <w:rPr>
          <w:rFonts w:asciiTheme="minorHAnsi" w:hAnsiTheme="minorHAnsi" w:cstheme="minorHAnsi"/>
          <w:lang w:val="en-GB"/>
        </w:rPr>
        <w:t>start of works through</w:t>
      </w:r>
      <w:r w:rsidR="00A23DD0" w:rsidRPr="00525523">
        <w:rPr>
          <w:rFonts w:asciiTheme="minorHAnsi" w:hAnsiTheme="minorHAnsi" w:cstheme="minorHAnsi"/>
          <w:lang w:val="en-GB"/>
        </w:rPr>
        <w:t>:</w:t>
      </w:r>
    </w:p>
    <w:p w14:paraId="3480F98E" w14:textId="5BFF87B3" w:rsidR="00ED77CB" w:rsidRPr="00525523" w:rsidRDefault="00ED77CB" w:rsidP="00C62652">
      <w:pPr>
        <w:numPr>
          <w:ilvl w:val="1"/>
          <w:numId w:val="14"/>
        </w:numPr>
        <w:spacing w:after="0" w:line="276" w:lineRule="auto"/>
        <w:jc w:val="left"/>
        <w:rPr>
          <w:rFonts w:asciiTheme="minorHAnsi" w:hAnsiTheme="minorHAnsi" w:cstheme="minorHAnsi"/>
          <w:szCs w:val="20"/>
          <w:lang w:val="en-GB"/>
        </w:rPr>
      </w:pPr>
      <w:r w:rsidRPr="00525523">
        <w:rPr>
          <w:rFonts w:asciiTheme="minorHAnsi" w:hAnsiTheme="minorHAnsi" w:cstheme="minorHAnsi"/>
          <w:szCs w:val="20"/>
          <w:lang w:val="en-GB"/>
        </w:rPr>
        <w:t>the websites of</w:t>
      </w:r>
      <w:r w:rsidR="00306765" w:rsidRPr="00525523">
        <w:rPr>
          <w:rFonts w:asciiTheme="minorHAnsi" w:hAnsiTheme="minorHAnsi" w:cstheme="minorHAnsi"/>
          <w:szCs w:val="20"/>
          <w:lang w:val="en-GB"/>
        </w:rPr>
        <w:t xml:space="preserve"> the</w:t>
      </w:r>
      <w:r w:rsidRPr="00525523">
        <w:rPr>
          <w:rFonts w:asciiTheme="minorHAnsi" w:hAnsiTheme="minorHAnsi" w:cstheme="minorHAnsi"/>
          <w:szCs w:val="20"/>
          <w:lang w:val="en-GB"/>
        </w:rPr>
        <w:t xml:space="preserve"> Ministry and the involved educational institutions</w:t>
      </w:r>
    </w:p>
    <w:p w14:paraId="3E0E11C9" w14:textId="2D1252AD" w:rsidR="00ED77CB" w:rsidRPr="00525523" w:rsidRDefault="00ED77CB" w:rsidP="00C62652">
      <w:pPr>
        <w:numPr>
          <w:ilvl w:val="1"/>
          <w:numId w:val="14"/>
        </w:numPr>
        <w:spacing w:after="0" w:line="276" w:lineRule="auto"/>
        <w:jc w:val="left"/>
        <w:rPr>
          <w:rFonts w:asciiTheme="minorHAnsi" w:hAnsiTheme="minorHAnsi" w:cstheme="minorHAnsi"/>
          <w:szCs w:val="20"/>
          <w:lang w:val="en-GB"/>
        </w:rPr>
      </w:pPr>
      <w:r w:rsidRPr="00525523">
        <w:rPr>
          <w:rFonts w:asciiTheme="minorHAnsi" w:hAnsiTheme="minorHAnsi" w:cstheme="minorHAnsi"/>
          <w:szCs w:val="20"/>
          <w:lang w:val="en-GB"/>
        </w:rPr>
        <w:t xml:space="preserve">displaying </w:t>
      </w:r>
      <w:r w:rsidR="004E699A" w:rsidRPr="00525523">
        <w:rPr>
          <w:rFonts w:asciiTheme="minorHAnsi" w:hAnsiTheme="minorHAnsi" w:cstheme="minorHAnsi"/>
          <w:szCs w:val="20"/>
          <w:lang w:val="en-GB"/>
        </w:rPr>
        <w:t xml:space="preserve">the notice </w:t>
      </w:r>
      <w:r w:rsidRPr="00525523">
        <w:rPr>
          <w:rFonts w:asciiTheme="minorHAnsi" w:hAnsiTheme="minorHAnsi" w:cstheme="minorHAnsi"/>
          <w:szCs w:val="20"/>
          <w:lang w:val="en-GB"/>
        </w:rPr>
        <w:t xml:space="preserve">at the entrances to the educational institutions and the reception counter of the University dormitory Podgorica </w:t>
      </w:r>
    </w:p>
    <w:p w14:paraId="785F3515" w14:textId="23C28D25" w:rsidR="00ED77CB" w:rsidRDefault="00ED77CB" w:rsidP="247DDD0A">
      <w:pPr>
        <w:numPr>
          <w:ilvl w:val="1"/>
          <w:numId w:val="14"/>
        </w:numPr>
        <w:spacing w:after="0" w:line="276" w:lineRule="auto"/>
        <w:jc w:val="left"/>
        <w:rPr>
          <w:rFonts w:asciiTheme="minorHAnsi" w:hAnsiTheme="minorHAnsi"/>
          <w:lang w:val="en-GB"/>
        </w:rPr>
      </w:pPr>
      <w:r w:rsidRPr="00525523">
        <w:rPr>
          <w:rFonts w:asciiTheme="minorHAnsi" w:hAnsiTheme="minorHAnsi"/>
          <w:lang w:val="en-GB"/>
        </w:rPr>
        <w:t>displaying</w:t>
      </w:r>
      <w:r w:rsidR="004E699A" w:rsidRPr="00525523">
        <w:rPr>
          <w:rFonts w:asciiTheme="minorHAnsi" w:hAnsiTheme="minorHAnsi"/>
          <w:lang w:val="en-GB"/>
        </w:rPr>
        <w:t xml:space="preserve"> the notice</w:t>
      </w:r>
      <w:r w:rsidRPr="00525523">
        <w:rPr>
          <w:rFonts w:asciiTheme="minorHAnsi" w:hAnsiTheme="minorHAnsi"/>
          <w:lang w:val="en-GB"/>
        </w:rPr>
        <w:t xml:space="preserve"> at the entrances of spaces that educational institutions lease to business users and/or </w:t>
      </w:r>
      <w:r w:rsidR="00306765" w:rsidRPr="00525523">
        <w:rPr>
          <w:rFonts w:asciiTheme="minorHAnsi" w:hAnsiTheme="minorHAnsi"/>
          <w:lang w:val="en-GB"/>
        </w:rPr>
        <w:t xml:space="preserve">sending </w:t>
      </w:r>
      <w:r w:rsidR="004E699A" w:rsidRPr="00525523">
        <w:rPr>
          <w:rFonts w:asciiTheme="minorHAnsi" w:hAnsiTheme="minorHAnsi"/>
          <w:lang w:val="en-GB"/>
        </w:rPr>
        <w:t xml:space="preserve">the notice </w:t>
      </w:r>
      <w:r w:rsidRPr="00525523">
        <w:rPr>
          <w:rFonts w:asciiTheme="minorHAnsi" w:hAnsiTheme="minorHAnsi"/>
          <w:lang w:val="en-GB"/>
        </w:rPr>
        <w:t>to business users by email or post.</w:t>
      </w:r>
    </w:p>
    <w:p w14:paraId="3A3AE30D" w14:textId="6C0D6DC6" w:rsidR="009C19B7" w:rsidRPr="00525523" w:rsidRDefault="009C19B7" w:rsidP="247DDD0A">
      <w:pPr>
        <w:numPr>
          <w:ilvl w:val="1"/>
          <w:numId w:val="14"/>
        </w:numPr>
        <w:spacing w:after="0" w:line="276" w:lineRule="auto"/>
        <w:jc w:val="left"/>
        <w:rPr>
          <w:rFonts w:asciiTheme="minorHAnsi" w:hAnsiTheme="minorHAnsi"/>
          <w:lang w:val="en-GB"/>
        </w:rPr>
      </w:pPr>
      <w:r>
        <w:rPr>
          <w:rFonts w:asciiTheme="minorHAnsi" w:hAnsiTheme="minorHAnsi"/>
          <w:lang w:val="en-GB"/>
        </w:rPr>
        <w:t>publication in the media.</w:t>
      </w:r>
    </w:p>
    <w:p w14:paraId="4285A3E3" w14:textId="5EF6C2C9" w:rsidR="00FA2FA5" w:rsidRPr="00525523" w:rsidRDefault="00FA2FA5" w:rsidP="00A8403F">
      <w:pPr>
        <w:spacing w:after="0"/>
        <w:jc w:val="left"/>
        <w:rPr>
          <w:rFonts w:asciiTheme="minorHAnsi" w:hAnsiTheme="minorHAnsi" w:cstheme="minorHAnsi"/>
          <w:szCs w:val="20"/>
          <w:lang w:val="en-GB"/>
        </w:rPr>
      </w:pPr>
    </w:p>
    <w:p w14:paraId="39D219BF" w14:textId="18D5CB24" w:rsidR="000920D7" w:rsidRPr="00525523" w:rsidRDefault="000920D7" w:rsidP="00587343">
      <w:pPr>
        <w:pStyle w:val="Heading2"/>
      </w:pPr>
      <w:bookmarkStart w:id="20" w:name="_Toc102033292"/>
      <w:bookmarkStart w:id="21" w:name="_Toc118384189"/>
      <w:bookmarkStart w:id="22" w:name="_Ref136440620"/>
      <w:bookmarkStart w:id="23" w:name="_Ref136948125"/>
      <w:bookmarkStart w:id="24" w:name="_Ref136948147"/>
      <w:bookmarkStart w:id="25" w:name="_Ref142644221"/>
      <w:bookmarkStart w:id="26" w:name="_Toc144813641"/>
      <w:bookmarkStart w:id="27" w:name="_Toc175054985"/>
      <w:r w:rsidRPr="00525523">
        <w:t xml:space="preserve">Engagement Objectives and </w:t>
      </w:r>
      <w:bookmarkEnd w:id="20"/>
      <w:bookmarkEnd w:id="21"/>
      <w:bookmarkEnd w:id="22"/>
      <w:bookmarkEnd w:id="23"/>
      <w:bookmarkEnd w:id="24"/>
      <w:r w:rsidRPr="00525523">
        <w:t>Methods</w:t>
      </w:r>
      <w:bookmarkEnd w:id="25"/>
      <w:bookmarkEnd w:id="26"/>
      <w:bookmarkEnd w:id="27"/>
    </w:p>
    <w:p w14:paraId="4C327799" w14:textId="77777777" w:rsidR="000920D7" w:rsidRPr="00525523" w:rsidRDefault="000920D7"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The list of identified stakeholders and specific communication requirements are provided in the table below. </w:t>
      </w:r>
    </w:p>
    <w:p w14:paraId="24BC1F6F" w14:textId="06D788C8" w:rsidR="000920D7" w:rsidRPr="00525523" w:rsidRDefault="000920D7" w:rsidP="00BE3048">
      <w:pPr>
        <w:widowControl w:val="0"/>
        <w:spacing w:line="276" w:lineRule="auto"/>
        <w:rPr>
          <w:rFonts w:asciiTheme="minorHAnsi" w:hAnsiTheme="minorHAnsi" w:cstheme="minorHAnsi"/>
          <w:szCs w:val="20"/>
          <w:lang w:val="en-GB"/>
        </w:rPr>
      </w:pPr>
      <w:r w:rsidRPr="00525523">
        <w:rPr>
          <w:rFonts w:asciiTheme="minorHAnsi" w:eastAsia="Times New Roman" w:hAnsiTheme="minorHAnsi" w:cstheme="minorHAnsi"/>
          <w:szCs w:val="20"/>
          <w:lang w:val="en-GB" w:eastAsia="da-DK"/>
        </w:rPr>
        <w:t xml:space="preserve">As noted previously, this list of stakeholders below may not be final, and any stakeholders not identified at this stage of the Project may directly contact </w:t>
      </w:r>
      <w:r w:rsidR="007701D4" w:rsidRPr="00525523">
        <w:rPr>
          <w:rFonts w:asciiTheme="minorHAnsi" w:eastAsia="Times New Roman" w:hAnsiTheme="minorHAnsi" w:cstheme="minorHAnsi"/>
          <w:szCs w:val="20"/>
          <w:lang w:val="en-GB" w:eastAsia="da-DK"/>
        </w:rPr>
        <w:t>the PIU</w:t>
      </w:r>
      <w:r w:rsidRPr="00525523">
        <w:rPr>
          <w:rFonts w:asciiTheme="minorHAnsi" w:eastAsia="Times New Roman" w:hAnsiTheme="minorHAnsi" w:cstheme="minorHAnsi"/>
          <w:szCs w:val="20"/>
          <w:lang w:val="en-GB" w:eastAsia="da-DK"/>
        </w:rPr>
        <w:t xml:space="preserve"> to make themselves and their needs and interests known. The </w:t>
      </w:r>
      <w:r w:rsidRPr="00525523">
        <w:rPr>
          <w:rFonts w:asciiTheme="minorHAnsi" w:hAnsiTheme="minorHAnsi" w:cstheme="minorHAnsi"/>
          <w:szCs w:val="20"/>
          <w:lang w:val="en-GB"/>
        </w:rPr>
        <w:t>SEP will be updated accordingly by the PIU. Suggestions for improvement of proposed communication methods are also welcome and can be sent to the PIU which is open to feedback from stakeholders.</w:t>
      </w:r>
    </w:p>
    <w:p w14:paraId="29E17CB8" w14:textId="77777777" w:rsidR="00A11ED0" w:rsidRPr="00525523" w:rsidRDefault="00A11ED0" w:rsidP="00612D22">
      <w:pPr>
        <w:spacing w:line="276" w:lineRule="auto"/>
        <w:rPr>
          <w:rFonts w:asciiTheme="minorHAnsi" w:hAnsiTheme="minorHAnsi" w:cstheme="minorHAnsi"/>
          <w:i/>
          <w:color w:val="00B0F0"/>
          <w:sz w:val="18"/>
          <w:szCs w:val="18"/>
          <w:lang w:val="en-GB"/>
        </w:rPr>
        <w:sectPr w:rsidR="00A11ED0" w:rsidRPr="00525523" w:rsidSect="00ED3CAF">
          <w:pgSz w:w="11906" w:h="16838" w:code="9"/>
          <w:pgMar w:top="1440" w:right="1440" w:bottom="1440" w:left="1440" w:header="706" w:footer="706" w:gutter="0"/>
          <w:cols w:space="708"/>
          <w:titlePg/>
          <w:docGrid w:linePitch="360"/>
        </w:sectPr>
      </w:pPr>
      <w:bookmarkStart w:id="28" w:name="_Ref47203521"/>
      <w:bookmarkStart w:id="29" w:name="_Ref47203502"/>
      <w:bookmarkStart w:id="30" w:name="_Toc47630993"/>
      <w:bookmarkStart w:id="31" w:name="_Toc76605252"/>
      <w:bookmarkStart w:id="32" w:name="_Toc80349433"/>
    </w:p>
    <w:p w14:paraId="2F55B09D" w14:textId="5224AE1A" w:rsidR="000920D7" w:rsidRPr="00525523" w:rsidRDefault="000920D7" w:rsidP="00612D22">
      <w:pPr>
        <w:spacing w:line="276" w:lineRule="auto"/>
        <w:rPr>
          <w:rFonts w:asciiTheme="minorHAnsi" w:hAnsiTheme="minorHAnsi" w:cstheme="minorHAnsi"/>
          <w:i/>
          <w:sz w:val="18"/>
          <w:szCs w:val="18"/>
          <w:lang w:val="en-GB"/>
        </w:rPr>
      </w:pPr>
      <w:r w:rsidRPr="00525523">
        <w:rPr>
          <w:rFonts w:asciiTheme="minorHAnsi" w:hAnsiTheme="minorHAnsi" w:cstheme="minorHAnsi"/>
          <w:i/>
          <w:color w:val="00B0F0"/>
          <w:sz w:val="18"/>
          <w:szCs w:val="18"/>
          <w:lang w:val="en-GB"/>
        </w:rPr>
        <w:lastRenderedPageBreak/>
        <w:t xml:space="preserve">Table </w:t>
      </w:r>
      <w:r w:rsidRPr="00525523">
        <w:rPr>
          <w:rFonts w:asciiTheme="minorHAnsi" w:hAnsiTheme="minorHAnsi" w:cstheme="minorHAnsi"/>
          <w:i/>
          <w:color w:val="00B0F0"/>
          <w:sz w:val="18"/>
          <w:szCs w:val="18"/>
          <w:lang w:val="en-GB"/>
        </w:rPr>
        <w:fldChar w:fldCharType="begin"/>
      </w:r>
      <w:r w:rsidRPr="00525523">
        <w:rPr>
          <w:rFonts w:asciiTheme="minorHAnsi" w:hAnsiTheme="minorHAnsi" w:cstheme="minorHAnsi"/>
          <w:i/>
          <w:color w:val="00B0F0"/>
          <w:sz w:val="18"/>
          <w:szCs w:val="18"/>
          <w:lang w:val="en-GB"/>
        </w:rPr>
        <w:instrText xml:space="preserve"> SEQ Table \* ARABIC </w:instrText>
      </w:r>
      <w:r w:rsidRPr="00525523">
        <w:rPr>
          <w:rFonts w:asciiTheme="minorHAnsi" w:hAnsiTheme="minorHAnsi" w:cstheme="minorHAnsi"/>
          <w:i/>
          <w:color w:val="00B0F0"/>
          <w:sz w:val="18"/>
          <w:szCs w:val="18"/>
          <w:lang w:val="en-GB"/>
        </w:rPr>
        <w:fldChar w:fldCharType="separate"/>
      </w:r>
      <w:r w:rsidR="00427061" w:rsidRPr="00525523">
        <w:rPr>
          <w:rFonts w:asciiTheme="minorHAnsi" w:hAnsiTheme="minorHAnsi" w:cstheme="minorHAnsi"/>
          <w:i/>
          <w:noProof/>
          <w:color w:val="00B0F0"/>
          <w:sz w:val="18"/>
          <w:szCs w:val="18"/>
          <w:lang w:val="en-GB"/>
        </w:rPr>
        <w:t>2</w:t>
      </w:r>
      <w:r w:rsidRPr="00525523">
        <w:rPr>
          <w:rFonts w:asciiTheme="minorHAnsi" w:hAnsiTheme="minorHAnsi" w:cstheme="minorHAnsi"/>
          <w:color w:val="00B0F0"/>
          <w:sz w:val="18"/>
          <w:szCs w:val="18"/>
          <w:lang w:val="en-GB"/>
        </w:rPr>
        <w:fldChar w:fldCharType="end"/>
      </w:r>
      <w:bookmarkEnd w:id="28"/>
      <w:r w:rsidRPr="00525523">
        <w:rPr>
          <w:rFonts w:asciiTheme="minorHAnsi" w:hAnsiTheme="minorHAnsi" w:cstheme="minorHAnsi"/>
          <w:i/>
          <w:color w:val="00B0F0"/>
          <w:sz w:val="18"/>
          <w:szCs w:val="18"/>
          <w:lang w:val="en-GB"/>
        </w:rPr>
        <w:t xml:space="preserve">: </w:t>
      </w:r>
      <w:bookmarkEnd w:id="29"/>
      <w:bookmarkEnd w:id="30"/>
      <w:bookmarkEnd w:id="31"/>
      <w:bookmarkEnd w:id="32"/>
      <w:r w:rsidRPr="00525523">
        <w:rPr>
          <w:rFonts w:asciiTheme="minorHAnsi" w:hAnsiTheme="minorHAnsi" w:cstheme="minorHAnsi"/>
          <w:i/>
          <w:color w:val="00B0F0"/>
          <w:sz w:val="18"/>
          <w:szCs w:val="18"/>
          <w:lang w:val="en-GB"/>
        </w:rPr>
        <w:t xml:space="preserve">Engagement </w:t>
      </w:r>
      <w:r w:rsidR="00E524E0" w:rsidRPr="00525523">
        <w:rPr>
          <w:rFonts w:asciiTheme="minorHAnsi" w:hAnsiTheme="minorHAnsi" w:cstheme="minorHAnsi"/>
          <w:i/>
          <w:color w:val="00B0F0"/>
          <w:sz w:val="18"/>
          <w:szCs w:val="18"/>
          <w:lang w:val="en-GB"/>
        </w:rPr>
        <w:t>o</w:t>
      </w:r>
      <w:r w:rsidRPr="00525523">
        <w:rPr>
          <w:rFonts w:asciiTheme="minorHAnsi" w:hAnsiTheme="minorHAnsi" w:cstheme="minorHAnsi"/>
          <w:i/>
          <w:color w:val="00B0F0"/>
          <w:sz w:val="18"/>
          <w:szCs w:val="18"/>
          <w:lang w:val="en-GB"/>
        </w:rPr>
        <w:t xml:space="preserve">bjectives and </w:t>
      </w:r>
      <w:r w:rsidR="00E524E0" w:rsidRPr="00525523">
        <w:rPr>
          <w:rFonts w:asciiTheme="minorHAnsi" w:hAnsiTheme="minorHAnsi" w:cstheme="minorHAnsi"/>
          <w:i/>
          <w:color w:val="00B0F0"/>
          <w:sz w:val="18"/>
          <w:szCs w:val="18"/>
          <w:lang w:val="en-GB"/>
        </w:rPr>
        <w:t>m</w:t>
      </w:r>
      <w:r w:rsidRPr="00525523">
        <w:rPr>
          <w:rFonts w:asciiTheme="minorHAnsi" w:hAnsiTheme="minorHAnsi" w:cstheme="minorHAnsi"/>
          <w:i/>
          <w:color w:val="00B0F0"/>
          <w:sz w:val="18"/>
          <w:szCs w:val="18"/>
          <w:lang w:val="en-GB"/>
        </w:rPr>
        <w:t>ethods</w:t>
      </w:r>
    </w:p>
    <w:tbl>
      <w:tblPr>
        <w:tblStyle w:val="TableGridLight"/>
        <w:tblW w:w="5504" w:type="pct"/>
        <w:tblInd w:w="-431" w:type="dxa"/>
        <w:tblLook w:val="04A0" w:firstRow="1" w:lastRow="0" w:firstColumn="1" w:lastColumn="0" w:noHBand="0" w:noVBand="1"/>
      </w:tblPr>
      <w:tblGrid>
        <w:gridCol w:w="3262"/>
        <w:gridCol w:w="3261"/>
        <w:gridCol w:w="5527"/>
        <w:gridCol w:w="3304"/>
      </w:tblGrid>
      <w:tr w:rsidR="009D19CE" w:rsidRPr="00525523" w14:paraId="4BF2FF6C" w14:textId="77777777" w:rsidTr="007A6DF9">
        <w:trPr>
          <w:trHeight w:val="20"/>
          <w:tblHeader/>
        </w:trPr>
        <w:tc>
          <w:tcPr>
            <w:tcW w:w="1062" w:type="pct"/>
            <w:tcBorders>
              <w:bottom w:val="single" w:sz="12" w:space="0" w:color="00B0F0"/>
            </w:tcBorders>
          </w:tcPr>
          <w:p w14:paraId="05654AF5" w14:textId="77777777" w:rsidR="000920D7" w:rsidRPr="00525523" w:rsidRDefault="000920D7" w:rsidP="00FC7289">
            <w:pPr>
              <w:jc w:val="left"/>
              <w:rPr>
                <w:rFonts w:asciiTheme="minorHAnsi" w:hAnsiTheme="minorHAnsi" w:cstheme="minorHAnsi"/>
                <w:b/>
                <w:color w:val="00B0F0"/>
                <w:sz w:val="18"/>
                <w:szCs w:val="18"/>
                <w:lang w:val="en-GB"/>
              </w:rPr>
            </w:pPr>
            <w:r w:rsidRPr="00525523">
              <w:rPr>
                <w:rFonts w:asciiTheme="minorHAnsi" w:hAnsiTheme="minorHAnsi" w:cstheme="minorHAnsi"/>
                <w:b/>
                <w:color w:val="00B0F0"/>
                <w:sz w:val="18"/>
                <w:szCs w:val="18"/>
                <w:lang w:val="en-GB"/>
              </w:rPr>
              <w:t>Identified stakeholder</w:t>
            </w:r>
          </w:p>
        </w:tc>
        <w:tc>
          <w:tcPr>
            <w:tcW w:w="1062" w:type="pct"/>
            <w:tcBorders>
              <w:bottom w:val="single" w:sz="12" w:space="0" w:color="00B0F0"/>
            </w:tcBorders>
          </w:tcPr>
          <w:p w14:paraId="19F95D44" w14:textId="77777777" w:rsidR="000920D7" w:rsidRPr="00525523" w:rsidRDefault="000920D7" w:rsidP="00FC7289">
            <w:pPr>
              <w:jc w:val="left"/>
              <w:rPr>
                <w:rFonts w:asciiTheme="minorHAnsi" w:hAnsiTheme="minorHAnsi" w:cstheme="minorHAnsi"/>
                <w:b/>
                <w:bCs/>
                <w:color w:val="00B0F0"/>
                <w:sz w:val="18"/>
                <w:szCs w:val="18"/>
                <w:lang w:val="en-GB"/>
              </w:rPr>
            </w:pPr>
            <w:r w:rsidRPr="00525523">
              <w:rPr>
                <w:rFonts w:asciiTheme="minorHAnsi" w:hAnsiTheme="minorHAnsi" w:cstheme="minorHAnsi"/>
                <w:b/>
                <w:bCs/>
                <w:color w:val="00B0F0"/>
                <w:sz w:val="18"/>
                <w:szCs w:val="18"/>
                <w:lang w:val="en-GB"/>
              </w:rPr>
              <w:t>Specific issues or interests</w:t>
            </w:r>
          </w:p>
        </w:tc>
        <w:tc>
          <w:tcPr>
            <w:tcW w:w="1800" w:type="pct"/>
            <w:tcBorders>
              <w:bottom w:val="single" w:sz="12" w:space="0" w:color="00B0F0"/>
            </w:tcBorders>
          </w:tcPr>
          <w:p w14:paraId="0E7BBF64" w14:textId="77777777" w:rsidR="000920D7" w:rsidRPr="00525523" w:rsidRDefault="000920D7" w:rsidP="00FC7289">
            <w:pPr>
              <w:jc w:val="left"/>
              <w:rPr>
                <w:rFonts w:asciiTheme="minorHAnsi" w:hAnsiTheme="minorHAnsi" w:cstheme="minorHAnsi"/>
                <w:b/>
                <w:bCs/>
                <w:color w:val="00B0F0"/>
                <w:sz w:val="18"/>
                <w:szCs w:val="18"/>
                <w:lang w:val="en-GB"/>
              </w:rPr>
            </w:pPr>
            <w:r w:rsidRPr="00525523">
              <w:rPr>
                <w:rFonts w:asciiTheme="minorHAnsi" w:hAnsiTheme="minorHAnsi" w:cstheme="minorHAnsi"/>
                <w:b/>
                <w:bCs/>
                <w:color w:val="00B0F0"/>
                <w:sz w:val="18"/>
                <w:szCs w:val="18"/>
                <w:lang w:val="en-GB"/>
              </w:rPr>
              <w:t>Communication and engagement methods</w:t>
            </w:r>
          </w:p>
        </w:tc>
        <w:tc>
          <w:tcPr>
            <w:tcW w:w="1076" w:type="pct"/>
            <w:tcBorders>
              <w:bottom w:val="single" w:sz="12" w:space="0" w:color="00B0F0"/>
            </w:tcBorders>
          </w:tcPr>
          <w:p w14:paraId="3C6A0FF5" w14:textId="77777777" w:rsidR="000920D7" w:rsidRPr="00525523" w:rsidRDefault="000920D7" w:rsidP="00FC7289">
            <w:pPr>
              <w:jc w:val="left"/>
              <w:rPr>
                <w:rFonts w:asciiTheme="minorHAnsi" w:hAnsiTheme="minorHAnsi" w:cstheme="minorHAnsi"/>
                <w:b/>
                <w:bCs/>
                <w:color w:val="00B0F0"/>
                <w:sz w:val="18"/>
                <w:szCs w:val="18"/>
                <w:lang w:val="en-GB"/>
              </w:rPr>
            </w:pPr>
            <w:r w:rsidRPr="00525523">
              <w:rPr>
                <w:rFonts w:asciiTheme="minorHAnsi" w:hAnsiTheme="minorHAnsi" w:cstheme="minorHAnsi"/>
                <w:b/>
                <w:bCs/>
                <w:color w:val="00B0F0"/>
                <w:sz w:val="18"/>
                <w:szCs w:val="18"/>
                <w:lang w:val="en-GB"/>
              </w:rPr>
              <w:t xml:space="preserve">Information to be disclosed </w:t>
            </w:r>
          </w:p>
        </w:tc>
      </w:tr>
      <w:tr w:rsidR="009D19CE" w:rsidRPr="00525523" w14:paraId="3654F6CE" w14:textId="77777777" w:rsidTr="247DDD0A">
        <w:trPr>
          <w:trHeight w:val="2588"/>
        </w:trPr>
        <w:tc>
          <w:tcPr>
            <w:tcW w:w="1062" w:type="pct"/>
            <w:shd w:val="clear" w:color="auto" w:fill="EDEDED" w:themeFill="accent3" w:themeFillTint="33"/>
          </w:tcPr>
          <w:p w14:paraId="1C2D4207" w14:textId="6BF6F6C4" w:rsidR="004917A9" w:rsidRPr="00525523" w:rsidRDefault="00ED77CB" w:rsidP="00FC7289">
            <w:pPr>
              <w:jc w:val="left"/>
              <w:rPr>
                <w:rFonts w:asciiTheme="minorHAnsi" w:hAnsiTheme="minorHAnsi" w:cstheme="minorBidi"/>
                <w:b/>
                <w:i/>
                <w:sz w:val="18"/>
                <w:szCs w:val="18"/>
                <w:lang w:val="en-GB"/>
              </w:rPr>
            </w:pPr>
            <w:r w:rsidRPr="00525523">
              <w:rPr>
                <w:rFonts w:asciiTheme="minorHAnsi" w:hAnsiTheme="minorHAnsi" w:cstheme="minorBidi"/>
                <w:b/>
                <w:sz w:val="18"/>
                <w:szCs w:val="18"/>
                <w:lang w:val="en-GB"/>
              </w:rPr>
              <w:t>Students</w:t>
            </w:r>
            <w:r w:rsidR="00D559E0" w:rsidRPr="00525523">
              <w:rPr>
                <w:rFonts w:asciiTheme="minorHAnsi" w:hAnsiTheme="minorHAnsi" w:cstheme="minorBidi"/>
                <w:b/>
                <w:sz w:val="18"/>
                <w:szCs w:val="18"/>
                <w:lang w:val="en-GB"/>
              </w:rPr>
              <w:t>/visitors</w:t>
            </w:r>
            <w:r w:rsidR="004416F0" w:rsidRPr="00525523">
              <w:rPr>
                <w:rFonts w:asciiTheme="minorHAnsi" w:hAnsiTheme="minorHAnsi" w:cstheme="minorBidi"/>
                <w:b/>
                <w:sz w:val="18"/>
                <w:szCs w:val="18"/>
                <w:lang w:val="en-GB"/>
              </w:rPr>
              <w:t>/users/</w:t>
            </w:r>
            <w:r w:rsidR="00D559E0" w:rsidRPr="00525523">
              <w:rPr>
                <w:rFonts w:asciiTheme="minorHAnsi" w:hAnsiTheme="minorHAnsi" w:cstheme="minorBidi"/>
                <w:b/>
                <w:sz w:val="18"/>
                <w:szCs w:val="18"/>
                <w:lang w:val="en-GB"/>
              </w:rPr>
              <w:t xml:space="preserve">staff within </w:t>
            </w:r>
            <w:r w:rsidR="006351E8" w:rsidRPr="00525523">
              <w:rPr>
                <w:rFonts w:asciiTheme="minorHAnsi" w:hAnsiTheme="minorHAnsi" w:cstheme="minorBidi"/>
                <w:b/>
                <w:sz w:val="18"/>
                <w:szCs w:val="18"/>
                <w:lang w:val="en-GB"/>
              </w:rPr>
              <w:t xml:space="preserve">educational institutions </w:t>
            </w:r>
          </w:p>
          <w:p w14:paraId="310AC9EA" w14:textId="62C390FA" w:rsidR="00250C95" w:rsidRPr="00525523" w:rsidRDefault="00250C95" w:rsidP="00FC7289">
            <w:pPr>
              <w:rPr>
                <w:rFonts w:asciiTheme="minorHAnsi" w:hAnsiTheme="minorHAnsi" w:cstheme="minorHAnsi"/>
                <w:b/>
                <w:bCs/>
                <w:sz w:val="18"/>
                <w:szCs w:val="18"/>
                <w:lang w:val="en-GB"/>
              </w:rPr>
            </w:pPr>
          </w:p>
        </w:tc>
        <w:tc>
          <w:tcPr>
            <w:tcW w:w="1062" w:type="pct"/>
            <w:shd w:val="clear" w:color="auto" w:fill="EDEDED" w:themeFill="accent3" w:themeFillTint="33"/>
          </w:tcPr>
          <w:p w14:paraId="05F0D3C1" w14:textId="4F40C2DD" w:rsidR="00556CF8" w:rsidRPr="00525523" w:rsidRDefault="002B2A11" w:rsidP="00FC7289">
            <w:p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Construction-related</w:t>
            </w:r>
            <w:r w:rsidR="000F32DC" w:rsidRPr="00525523">
              <w:rPr>
                <w:rFonts w:asciiTheme="minorHAnsi" w:hAnsiTheme="minorHAnsi" w:cstheme="minorHAnsi"/>
                <w:sz w:val="18"/>
                <w:szCs w:val="18"/>
                <w:lang w:val="en-GB"/>
              </w:rPr>
              <w:t xml:space="preserve"> concerns</w:t>
            </w:r>
            <w:r w:rsidR="007E77FF" w:rsidRPr="00525523">
              <w:rPr>
                <w:rFonts w:asciiTheme="minorHAnsi" w:hAnsiTheme="minorHAnsi" w:cstheme="minorHAnsi"/>
                <w:sz w:val="18"/>
                <w:szCs w:val="18"/>
                <w:lang w:val="en-GB"/>
              </w:rPr>
              <w:t xml:space="preserve"> </w:t>
            </w:r>
            <w:r w:rsidR="00BA0D55" w:rsidRPr="00525523">
              <w:rPr>
                <w:rFonts w:asciiTheme="minorHAnsi" w:hAnsiTheme="minorHAnsi" w:cstheme="minorHAnsi"/>
                <w:sz w:val="18"/>
                <w:szCs w:val="18"/>
                <w:lang w:val="en-GB"/>
              </w:rPr>
              <w:t xml:space="preserve">related to the health and safety of </w:t>
            </w:r>
            <w:r w:rsidR="00ED77CB" w:rsidRPr="00525523">
              <w:rPr>
                <w:rFonts w:asciiTheme="minorHAnsi" w:hAnsiTheme="minorHAnsi" w:cstheme="minorHAnsi"/>
                <w:sz w:val="18"/>
                <w:szCs w:val="18"/>
                <w:lang w:val="en-GB"/>
              </w:rPr>
              <w:t>students</w:t>
            </w:r>
            <w:r w:rsidR="00BA0D55" w:rsidRPr="00525523">
              <w:rPr>
                <w:rFonts w:asciiTheme="minorHAnsi" w:hAnsiTheme="minorHAnsi" w:cstheme="minorHAnsi"/>
                <w:sz w:val="18"/>
                <w:szCs w:val="18"/>
                <w:lang w:val="en-GB"/>
              </w:rPr>
              <w:t>/visitors and health workers</w:t>
            </w:r>
            <w:r w:rsidR="00CF78EE" w:rsidRPr="00525523">
              <w:rPr>
                <w:rFonts w:asciiTheme="minorHAnsi" w:hAnsiTheme="minorHAnsi" w:cstheme="minorHAnsi"/>
                <w:sz w:val="18"/>
                <w:szCs w:val="18"/>
                <w:lang w:val="en-GB"/>
              </w:rPr>
              <w:t xml:space="preserve"> if not properly managed</w:t>
            </w:r>
            <w:r w:rsidR="00526170" w:rsidRPr="00525523">
              <w:rPr>
                <w:rFonts w:asciiTheme="minorHAnsi" w:hAnsiTheme="minorHAnsi" w:cstheme="minorHAnsi"/>
                <w:sz w:val="18"/>
                <w:szCs w:val="18"/>
                <w:lang w:val="en-GB"/>
              </w:rPr>
              <w:t>, such as</w:t>
            </w:r>
            <w:r w:rsidR="0060576F" w:rsidRPr="00525523">
              <w:rPr>
                <w:rFonts w:asciiTheme="minorHAnsi" w:hAnsiTheme="minorHAnsi" w:cstheme="minorHAnsi"/>
                <w:sz w:val="18"/>
                <w:szCs w:val="18"/>
                <w:lang w:val="en-GB"/>
              </w:rPr>
              <w:t xml:space="preserve"> </w:t>
            </w:r>
            <w:r w:rsidR="001D58B2" w:rsidRPr="00525523">
              <w:rPr>
                <w:rFonts w:asciiTheme="minorHAnsi" w:hAnsiTheme="minorHAnsi" w:cstheme="minorHAnsi"/>
                <w:sz w:val="18"/>
                <w:szCs w:val="18"/>
                <w:lang w:val="en-GB"/>
              </w:rPr>
              <w:t xml:space="preserve">air contamination </w:t>
            </w:r>
            <w:r w:rsidR="0060576F" w:rsidRPr="00525523">
              <w:rPr>
                <w:rFonts w:asciiTheme="minorHAnsi" w:hAnsiTheme="minorHAnsi" w:cstheme="minorHAnsi"/>
                <w:sz w:val="18"/>
                <w:szCs w:val="18"/>
                <w:lang w:val="en-GB"/>
              </w:rPr>
              <w:t>from</w:t>
            </w:r>
            <w:r w:rsidR="001D58B2" w:rsidRPr="00525523">
              <w:rPr>
                <w:rFonts w:asciiTheme="minorHAnsi" w:hAnsiTheme="minorHAnsi" w:cstheme="minorHAnsi"/>
                <w:sz w:val="18"/>
                <w:szCs w:val="18"/>
                <w:lang w:val="en-GB"/>
              </w:rPr>
              <w:t xml:space="preserve"> demolition and drilling operations</w:t>
            </w:r>
            <w:r w:rsidR="0060576F" w:rsidRPr="00525523">
              <w:rPr>
                <w:rFonts w:asciiTheme="minorHAnsi" w:hAnsiTheme="minorHAnsi" w:cstheme="minorHAnsi"/>
                <w:sz w:val="18"/>
                <w:szCs w:val="18"/>
                <w:lang w:val="en-GB"/>
              </w:rPr>
              <w:t xml:space="preserve">, heightened noise levels within the </w:t>
            </w:r>
            <w:r w:rsidR="005E7573" w:rsidRPr="00525523">
              <w:rPr>
                <w:rFonts w:asciiTheme="minorHAnsi" w:hAnsiTheme="minorHAnsi" w:cstheme="minorHAnsi"/>
                <w:sz w:val="18"/>
                <w:szCs w:val="18"/>
                <w:lang w:val="en-GB"/>
              </w:rPr>
              <w:t>educational institutions</w:t>
            </w:r>
            <w:r w:rsidR="0060576F" w:rsidRPr="00525523">
              <w:rPr>
                <w:rFonts w:asciiTheme="minorHAnsi" w:hAnsiTheme="minorHAnsi" w:cstheme="minorHAnsi"/>
                <w:sz w:val="18"/>
                <w:szCs w:val="18"/>
                <w:lang w:val="en-GB"/>
              </w:rPr>
              <w:t xml:space="preserve"> due to loud machinery and works, </w:t>
            </w:r>
            <w:r w:rsidR="00B04FE2" w:rsidRPr="00525523">
              <w:rPr>
                <w:rFonts w:asciiTheme="minorHAnsi" w:hAnsiTheme="minorHAnsi" w:cstheme="minorHAnsi"/>
                <w:sz w:val="18"/>
                <w:szCs w:val="18"/>
                <w:lang w:val="en-GB"/>
              </w:rPr>
              <w:t xml:space="preserve">unpleasant </w:t>
            </w:r>
            <w:r w:rsidR="00D55DAC" w:rsidRPr="00525523">
              <w:rPr>
                <w:rFonts w:asciiTheme="minorHAnsi" w:hAnsiTheme="minorHAnsi" w:cstheme="minorHAnsi"/>
                <w:sz w:val="18"/>
                <w:szCs w:val="18"/>
                <w:lang w:val="en-GB"/>
              </w:rPr>
              <w:t xml:space="preserve">odours </w:t>
            </w:r>
            <w:r w:rsidR="0060576F" w:rsidRPr="00525523">
              <w:rPr>
                <w:rFonts w:asciiTheme="minorHAnsi" w:hAnsiTheme="minorHAnsi" w:cstheme="minorHAnsi"/>
                <w:sz w:val="18"/>
                <w:szCs w:val="18"/>
                <w:lang w:val="en-GB"/>
              </w:rPr>
              <w:t>or e</w:t>
            </w:r>
            <w:r w:rsidR="009D2FD5" w:rsidRPr="00525523">
              <w:rPr>
                <w:rFonts w:asciiTheme="minorHAnsi" w:hAnsiTheme="minorHAnsi" w:cstheme="minorHAnsi"/>
                <w:sz w:val="18"/>
                <w:szCs w:val="18"/>
                <w:lang w:val="en-GB"/>
              </w:rPr>
              <w:t xml:space="preserve">lectrical accidents during overhauls of </w:t>
            </w:r>
            <w:r w:rsidR="007E77FF" w:rsidRPr="00525523">
              <w:rPr>
                <w:rFonts w:asciiTheme="minorHAnsi" w:hAnsiTheme="minorHAnsi" w:cstheme="minorHAnsi"/>
                <w:sz w:val="18"/>
                <w:szCs w:val="18"/>
                <w:lang w:val="en-GB"/>
              </w:rPr>
              <w:t>electrical distribution systems</w:t>
            </w:r>
            <w:r w:rsidR="0060576F" w:rsidRPr="00525523">
              <w:rPr>
                <w:rFonts w:asciiTheme="minorHAnsi" w:hAnsiTheme="minorHAnsi" w:cstheme="minorHAnsi"/>
                <w:sz w:val="18"/>
                <w:szCs w:val="18"/>
                <w:lang w:val="en-GB"/>
              </w:rPr>
              <w:t>.</w:t>
            </w:r>
          </w:p>
        </w:tc>
        <w:tc>
          <w:tcPr>
            <w:tcW w:w="1800" w:type="pct"/>
            <w:shd w:val="clear" w:color="auto" w:fill="EDEDED" w:themeFill="accent3" w:themeFillTint="33"/>
          </w:tcPr>
          <w:p w14:paraId="04FE513A" w14:textId="50DDF239" w:rsidR="00614D4A" w:rsidRPr="00525523" w:rsidRDefault="000F32DC"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 xml:space="preserve">Access to Project documents online and </w:t>
            </w:r>
            <w:r w:rsidR="004917A9" w:rsidRPr="00525523">
              <w:rPr>
                <w:rFonts w:asciiTheme="minorHAnsi" w:hAnsiTheme="minorHAnsi" w:cstheme="minorHAnsi"/>
                <w:sz w:val="18"/>
                <w:szCs w:val="18"/>
                <w:lang w:val="en-GB"/>
              </w:rPr>
              <w:t>in printed form</w:t>
            </w:r>
            <w:r w:rsidR="00DD16B5" w:rsidRPr="00525523">
              <w:rPr>
                <w:rFonts w:asciiTheme="minorHAnsi" w:hAnsiTheme="minorHAnsi" w:cstheme="minorHAnsi"/>
                <w:sz w:val="18"/>
                <w:szCs w:val="18"/>
                <w:lang w:val="en-GB"/>
              </w:rPr>
              <w:t>, and opportunity to provide feedback to the Project documents</w:t>
            </w:r>
          </w:p>
          <w:p w14:paraId="7069C97D" w14:textId="77777777" w:rsidR="00EA1ED3" w:rsidRDefault="00ED77CB" w:rsidP="247DDD0A">
            <w:pPr>
              <w:pStyle w:val="ListParagraph"/>
              <w:numPr>
                <w:ilvl w:val="0"/>
                <w:numId w:val="18"/>
              </w:numPr>
              <w:jc w:val="left"/>
              <w:rPr>
                <w:rFonts w:asciiTheme="minorHAnsi" w:hAnsiTheme="minorHAnsi" w:cstheme="minorBidi"/>
                <w:sz w:val="18"/>
                <w:szCs w:val="18"/>
                <w:lang w:val="en-GB"/>
              </w:rPr>
            </w:pPr>
            <w:r w:rsidRPr="00525523">
              <w:rPr>
                <w:rFonts w:asciiTheme="minorHAnsi" w:hAnsiTheme="minorHAnsi" w:cstheme="minorBidi"/>
                <w:sz w:val="18"/>
                <w:szCs w:val="18"/>
                <w:lang w:val="en-GB"/>
              </w:rPr>
              <w:t>Meetings of educational public institutions staff to discuss works planned for each week, allowing class teachers to prepare for any disruptions and organise online classes promptly and relocate users to other classrooms</w:t>
            </w:r>
          </w:p>
          <w:p w14:paraId="4C76F740" w14:textId="4BB6BC5E" w:rsidR="00ED77CB" w:rsidRPr="00525523" w:rsidRDefault="00EA1ED3" w:rsidP="247DDD0A">
            <w:pPr>
              <w:pStyle w:val="ListParagraph"/>
              <w:numPr>
                <w:ilvl w:val="0"/>
                <w:numId w:val="18"/>
              </w:numPr>
              <w:jc w:val="left"/>
              <w:rPr>
                <w:rFonts w:asciiTheme="minorHAnsi" w:hAnsiTheme="minorHAnsi" w:cstheme="minorBidi"/>
                <w:sz w:val="18"/>
                <w:szCs w:val="18"/>
                <w:lang w:val="en-GB"/>
              </w:rPr>
            </w:pPr>
            <w:r>
              <w:rPr>
                <w:rFonts w:asciiTheme="minorHAnsi" w:hAnsiTheme="minorHAnsi" w:cstheme="minorBidi"/>
                <w:sz w:val="18"/>
                <w:szCs w:val="18"/>
                <w:lang w:val="en-GB"/>
              </w:rPr>
              <w:t xml:space="preserve">Ensuring that each </w:t>
            </w:r>
            <w:r w:rsidRPr="00EA1ED3">
              <w:rPr>
                <w:rFonts w:asciiTheme="minorHAnsi" w:hAnsiTheme="minorHAnsi" w:cstheme="minorBidi"/>
                <w:sz w:val="18"/>
                <w:szCs w:val="18"/>
                <w:lang w:val="en-GB"/>
              </w:rPr>
              <w:t>facility’s staff are regularly informed about potential H&amp;S issues and providing updated on EE measures being implemented as well as instruction on handling any safety incidents related to the works</w:t>
            </w:r>
            <w:r>
              <w:rPr>
                <w:rFonts w:asciiTheme="minorHAnsi" w:hAnsiTheme="minorHAnsi" w:cstheme="minorBidi"/>
                <w:sz w:val="18"/>
                <w:szCs w:val="18"/>
                <w:lang w:val="en-GB"/>
              </w:rPr>
              <w:t xml:space="preserve"> </w:t>
            </w:r>
            <w:r w:rsidR="00146F8D">
              <w:rPr>
                <w:rFonts w:asciiTheme="minorHAnsi" w:hAnsiTheme="minorHAnsi" w:cstheme="minorBidi"/>
                <w:sz w:val="18"/>
                <w:szCs w:val="18"/>
                <w:lang w:val="en-GB"/>
              </w:rPr>
              <w:t xml:space="preserve">in line with the </w:t>
            </w:r>
            <w:r w:rsidR="00146F8D" w:rsidRPr="00146F8D">
              <w:rPr>
                <w:rFonts w:asciiTheme="minorHAnsi" w:hAnsiTheme="minorHAnsi" w:cstheme="minorBidi"/>
                <w:sz w:val="18"/>
                <w:szCs w:val="18"/>
                <w:lang w:val="en-GB"/>
              </w:rPr>
              <w:t>Communication and Coordination Procedure</w:t>
            </w:r>
            <w:r w:rsidR="008866B9">
              <w:rPr>
                <w:rFonts w:asciiTheme="minorHAnsi" w:hAnsiTheme="minorHAnsi" w:cstheme="minorBidi"/>
                <w:sz w:val="18"/>
                <w:szCs w:val="18"/>
                <w:lang w:val="en-GB"/>
              </w:rPr>
              <w:t xml:space="preserve"> to be established for the Project by the PIU</w:t>
            </w:r>
            <w:r>
              <w:rPr>
                <w:rFonts w:asciiTheme="minorHAnsi" w:hAnsiTheme="minorHAnsi" w:cstheme="minorBidi"/>
                <w:sz w:val="18"/>
                <w:szCs w:val="18"/>
                <w:lang w:val="en-GB"/>
              </w:rPr>
              <w:t xml:space="preserve"> </w:t>
            </w:r>
          </w:p>
          <w:p w14:paraId="0F255575" w14:textId="45DCF4BE" w:rsidR="008C219E" w:rsidRPr="00525523" w:rsidRDefault="009A6056"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Notice detailing the start and duration of the works</w:t>
            </w:r>
            <w:r w:rsidR="005E187B" w:rsidRPr="00525523">
              <w:rPr>
                <w:rFonts w:asciiTheme="minorHAnsi" w:hAnsiTheme="minorHAnsi" w:cstheme="minorHAnsi"/>
                <w:sz w:val="18"/>
                <w:szCs w:val="18"/>
                <w:lang w:val="en-GB"/>
              </w:rPr>
              <w:t xml:space="preserve"> and containing information on the grievance mechanism displayed </w:t>
            </w:r>
            <w:r w:rsidR="006351E8" w:rsidRPr="00525523">
              <w:rPr>
                <w:rFonts w:asciiTheme="minorHAnsi" w:hAnsiTheme="minorHAnsi" w:cstheme="minorHAnsi"/>
                <w:sz w:val="18"/>
                <w:szCs w:val="18"/>
                <w:lang w:val="en-GB"/>
              </w:rPr>
              <w:t>at the entrances to the educational institutions and the reception counter of the University dormitory Podgorica</w:t>
            </w:r>
          </w:p>
          <w:p w14:paraId="76FD389C" w14:textId="247D0E01" w:rsidR="00432002" w:rsidRPr="00525523" w:rsidRDefault="00B17607"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R</w:t>
            </w:r>
            <w:r w:rsidR="00432002" w:rsidRPr="00525523">
              <w:rPr>
                <w:rFonts w:asciiTheme="minorHAnsi" w:hAnsiTheme="minorHAnsi" w:cstheme="minorHAnsi"/>
                <w:sz w:val="18"/>
                <w:szCs w:val="18"/>
                <w:lang w:val="en-GB"/>
              </w:rPr>
              <w:t>esponding to inquiries/ grievances</w:t>
            </w:r>
            <w:r w:rsidRPr="00525523">
              <w:rPr>
                <w:rFonts w:asciiTheme="minorHAnsi" w:hAnsiTheme="minorHAnsi" w:cstheme="minorHAnsi"/>
                <w:sz w:val="18"/>
                <w:szCs w:val="18"/>
                <w:lang w:val="en-GB"/>
              </w:rPr>
              <w:t xml:space="preserve"> through the Project grievance mechanism</w:t>
            </w:r>
            <w:r w:rsidR="00884409" w:rsidRPr="00525523">
              <w:rPr>
                <w:rFonts w:asciiTheme="minorHAnsi" w:hAnsiTheme="minorHAnsi" w:cstheme="minorHAnsi"/>
                <w:sz w:val="18"/>
                <w:szCs w:val="18"/>
                <w:lang w:val="en-GB"/>
              </w:rPr>
              <w:t xml:space="preserve"> (see </w:t>
            </w:r>
            <w:r w:rsidR="001545C6" w:rsidRPr="00525523">
              <w:rPr>
                <w:rFonts w:asciiTheme="minorHAnsi" w:hAnsiTheme="minorHAnsi" w:cstheme="minorHAnsi"/>
                <w:color w:val="00B0F0"/>
                <w:sz w:val="18"/>
                <w:szCs w:val="18"/>
                <w:lang w:val="en-GB"/>
              </w:rPr>
              <w:t>C</w:t>
            </w:r>
            <w:r w:rsidR="00884409" w:rsidRPr="00525523">
              <w:rPr>
                <w:rFonts w:asciiTheme="minorHAnsi" w:hAnsiTheme="minorHAnsi" w:cstheme="minorHAnsi"/>
                <w:color w:val="00B0F0"/>
                <w:sz w:val="18"/>
                <w:szCs w:val="18"/>
                <w:lang w:val="en-GB"/>
              </w:rPr>
              <w:t xml:space="preserve">hapter </w:t>
            </w:r>
            <w:r w:rsidR="00884409" w:rsidRPr="00525523">
              <w:rPr>
                <w:rFonts w:asciiTheme="minorHAnsi" w:hAnsiTheme="minorHAnsi" w:cstheme="minorHAnsi"/>
                <w:color w:val="00B0F0"/>
                <w:sz w:val="18"/>
                <w:szCs w:val="18"/>
                <w:lang w:val="en-GB"/>
              </w:rPr>
              <w:fldChar w:fldCharType="begin"/>
            </w:r>
            <w:r w:rsidR="00884409" w:rsidRPr="00525523">
              <w:rPr>
                <w:rFonts w:asciiTheme="minorHAnsi" w:hAnsiTheme="minorHAnsi" w:cstheme="minorHAnsi"/>
                <w:color w:val="00B0F0"/>
                <w:sz w:val="18"/>
                <w:szCs w:val="18"/>
                <w:lang w:val="en-GB"/>
              </w:rPr>
              <w:instrText xml:space="preserve"> REF _Ref162531431 \r \h </w:instrText>
            </w:r>
            <w:r w:rsidR="00A41A84" w:rsidRPr="00525523">
              <w:rPr>
                <w:rFonts w:asciiTheme="minorHAnsi" w:hAnsiTheme="minorHAnsi" w:cstheme="minorHAnsi"/>
                <w:color w:val="00B0F0"/>
                <w:sz w:val="18"/>
                <w:szCs w:val="18"/>
                <w:lang w:val="en-GB"/>
              </w:rPr>
              <w:instrText xml:space="preserve"> \* MERGEFORMAT </w:instrText>
            </w:r>
            <w:r w:rsidR="00884409" w:rsidRPr="00525523">
              <w:rPr>
                <w:rFonts w:asciiTheme="minorHAnsi" w:hAnsiTheme="minorHAnsi" w:cstheme="minorHAnsi"/>
                <w:color w:val="00B0F0"/>
                <w:sz w:val="18"/>
                <w:szCs w:val="18"/>
                <w:lang w:val="en-GB"/>
              </w:rPr>
            </w:r>
            <w:r w:rsidR="00884409" w:rsidRPr="00525523">
              <w:rPr>
                <w:rFonts w:asciiTheme="minorHAnsi" w:hAnsiTheme="minorHAnsi" w:cstheme="minorHAnsi"/>
                <w:color w:val="00B0F0"/>
                <w:sz w:val="18"/>
                <w:szCs w:val="18"/>
                <w:lang w:val="en-GB"/>
              </w:rPr>
              <w:fldChar w:fldCharType="separate"/>
            </w:r>
            <w:r w:rsidR="00E5574B" w:rsidRPr="00525523">
              <w:rPr>
                <w:rFonts w:asciiTheme="minorHAnsi" w:hAnsiTheme="minorHAnsi" w:cstheme="minorHAnsi"/>
                <w:color w:val="00B0F0"/>
                <w:sz w:val="18"/>
                <w:szCs w:val="18"/>
                <w:lang w:val="en-GB"/>
              </w:rPr>
              <w:t>5</w:t>
            </w:r>
            <w:r w:rsidR="00884409" w:rsidRPr="00525523">
              <w:rPr>
                <w:rFonts w:asciiTheme="minorHAnsi" w:hAnsiTheme="minorHAnsi" w:cstheme="minorHAnsi"/>
                <w:color w:val="00B0F0"/>
                <w:sz w:val="18"/>
                <w:szCs w:val="18"/>
                <w:lang w:val="en-GB"/>
              </w:rPr>
              <w:fldChar w:fldCharType="end"/>
            </w:r>
            <w:r w:rsidR="00884409" w:rsidRPr="00525523">
              <w:rPr>
                <w:rFonts w:asciiTheme="minorHAnsi" w:hAnsiTheme="minorHAnsi" w:cstheme="minorHAnsi"/>
                <w:sz w:val="18"/>
                <w:szCs w:val="18"/>
                <w:lang w:val="en-GB"/>
              </w:rPr>
              <w:t>)</w:t>
            </w:r>
          </w:p>
          <w:p w14:paraId="02F83A01" w14:textId="3C2625DD" w:rsidR="00741F5B" w:rsidRPr="00525523" w:rsidRDefault="5B2FA9D3" w:rsidP="247DDD0A">
            <w:pPr>
              <w:pStyle w:val="ListParagraph"/>
              <w:numPr>
                <w:ilvl w:val="0"/>
                <w:numId w:val="18"/>
              </w:numPr>
              <w:jc w:val="left"/>
              <w:rPr>
                <w:rFonts w:asciiTheme="minorHAnsi" w:hAnsiTheme="minorHAnsi" w:cstheme="minorBidi"/>
                <w:sz w:val="18"/>
                <w:szCs w:val="18"/>
                <w:lang w:val="en-GB"/>
              </w:rPr>
            </w:pPr>
            <w:r w:rsidRPr="00525523">
              <w:rPr>
                <w:rFonts w:asciiTheme="minorHAnsi" w:hAnsiTheme="minorHAnsi" w:cstheme="minorBidi"/>
                <w:sz w:val="18"/>
                <w:szCs w:val="18"/>
                <w:lang w:val="en-GB"/>
              </w:rPr>
              <w:t xml:space="preserve">Information boards </w:t>
            </w:r>
            <w:r w:rsidR="00AB7DB7">
              <w:rPr>
                <w:rFonts w:asciiTheme="minorHAnsi" w:hAnsiTheme="minorHAnsi" w:cstheme="minorBidi"/>
                <w:sz w:val="18"/>
                <w:szCs w:val="18"/>
                <w:lang w:val="en-GB"/>
              </w:rPr>
              <w:t xml:space="preserve">(including information on </w:t>
            </w:r>
            <w:r w:rsidR="00AB7DB7" w:rsidRPr="00AB7DB7">
              <w:rPr>
                <w:rFonts w:asciiTheme="minorHAnsi" w:hAnsiTheme="minorHAnsi" w:cstheme="minorBidi"/>
                <w:sz w:val="18"/>
                <w:szCs w:val="18"/>
                <w:lang w:val="en-GB"/>
              </w:rPr>
              <w:t>grievance mechanism</w:t>
            </w:r>
            <w:r w:rsidR="00544396">
              <w:rPr>
                <w:rFonts w:asciiTheme="minorHAnsi" w:hAnsiTheme="minorHAnsi" w:cstheme="minorBidi"/>
                <w:sz w:val="18"/>
                <w:szCs w:val="18"/>
                <w:lang w:val="en-GB"/>
              </w:rPr>
              <w:t xml:space="preserve">) </w:t>
            </w:r>
            <w:r w:rsidRPr="00525523">
              <w:rPr>
                <w:rFonts w:asciiTheme="minorHAnsi" w:hAnsiTheme="minorHAnsi" w:cstheme="minorBidi"/>
                <w:sz w:val="18"/>
                <w:szCs w:val="18"/>
                <w:lang w:val="en-GB"/>
              </w:rPr>
              <w:t xml:space="preserve">to be placed by the contractor at </w:t>
            </w:r>
            <w:r w:rsidR="1A123482" w:rsidRPr="00525523">
              <w:rPr>
                <w:rFonts w:asciiTheme="minorHAnsi" w:hAnsiTheme="minorHAnsi" w:cstheme="minorBidi"/>
                <w:sz w:val="18"/>
                <w:szCs w:val="18"/>
                <w:lang w:val="en-GB"/>
              </w:rPr>
              <w:t xml:space="preserve">Project building </w:t>
            </w:r>
            <w:r w:rsidRPr="00525523">
              <w:rPr>
                <w:rFonts w:asciiTheme="minorHAnsi" w:hAnsiTheme="minorHAnsi" w:cstheme="minorBidi"/>
                <w:sz w:val="18"/>
                <w:szCs w:val="18"/>
                <w:lang w:val="en-GB"/>
              </w:rPr>
              <w:t>entrance</w:t>
            </w:r>
          </w:p>
        </w:tc>
        <w:tc>
          <w:tcPr>
            <w:tcW w:w="1076" w:type="pct"/>
            <w:shd w:val="clear" w:color="auto" w:fill="EDEDED" w:themeFill="accent3" w:themeFillTint="33"/>
          </w:tcPr>
          <w:p w14:paraId="0020A9E7" w14:textId="150C6028" w:rsidR="00EF50C8" w:rsidRPr="00525523" w:rsidRDefault="000F32DC" w:rsidP="00C62652">
            <w:pPr>
              <w:numPr>
                <w:ilvl w:val="0"/>
                <w:numId w:val="24"/>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 xml:space="preserve">Project disclosure package (SEP, NTS, </w:t>
            </w:r>
            <w:r w:rsidR="000214BE" w:rsidRPr="00525523">
              <w:rPr>
                <w:rFonts w:asciiTheme="minorHAnsi" w:hAnsiTheme="minorHAnsi" w:cstheme="minorHAnsi"/>
                <w:sz w:val="18"/>
                <w:szCs w:val="18"/>
                <w:lang w:val="en-GB"/>
              </w:rPr>
              <w:t xml:space="preserve">Public Grievance Leaflet, </w:t>
            </w:r>
            <w:r w:rsidRPr="00525523">
              <w:rPr>
                <w:rFonts w:asciiTheme="minorHAnsi" w:hAnsiTheme="minorHAnsi" w:cstheme="minorHAnsi"/>
                <w:sz w:val="18"/>
                <w:szCs w:val="18"/>
                <w:lang w:val="en-GB"/>
              </w:rPr>
              <w:t>Grievance Form)</w:t>
            </w:r>
            <w:r w:rsidR="00630843" w:rsidRPr="00525523">
              <w:rPr>
                <w:rFonts w:asciiTheme="minorHAnsi" w:hAnsiTheme="minorHAnsi" w:cstheme="minorHAnsi"/>
                <w:sz w:val="18"/>
                <w:szCs w:val="18"/>
                <w:lang w:val="en-GB"/>
              </w:rPr>
              <w:t xml:space="preserve"> and c</w:t>
            </w:r>
            <w:r w:rsidR="00EF50C8" w:rsidRPr="00525523">
              <w:rPr>
                <w:rFonts w:asciiTheme="minorHAnsi" w:hAnsiTheme="minorHAnsi" w:cstheme="minorHAnsi"/>
                <w:sz w:val="18"/>
                <w:szCs w:val="18"/>
                <w:lang w:val="en-GB"/>
              </w:rPr>
              <w:t>omments matrix published on the Ministry website</w:t>
            </w:r>
          </w:p>
          <w:p w14:paraId="1A913D76" w14:textId="4C1CF033" w:rsidR="000214BE" w:rsidRPr="00525523" w:rsidRDefault="000214BE" w:rsidP="00C62652">
            <w:pPr>
              <w:pStyle w:val="ListParagraph"/>
              <w:numPr>
                <w:ilvl w:val="0"/>
                <w:numId w:val="24"/>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 xml:space="preserve">Information provided to </w:t>
            </w:r>
            <w:r w:rsidR="006351E8" w:rsidRPr="00525523">
              <w:rPr>
                <w:rFonts w:asciiTheme="minorHAnsi" w:hAnsiTheme="minorHAnsi" w:cstheme="minorHAnsi"/>
                <w:sz w:val="18"/>
                <w:szCs w:val="18"/>
                <w:lang w:val="en-GB"/>
              </w:rPr>
              <w:t>educational institution</w:t>
            </w:r>
            <w:r w:rsidRPr="00525523">
              <w:rPr>
                <w:rFonts w:asciiTheme="minorHAnsi" w:hAnsiTheme="minorHAnsi" w:cstheme="minorHAnsi"/>
                <w:sz w:val="18"/>
                <w:szCs w:val="18"/>
                <w:lang w:val="en-GB"/>
              </w:rPr>
              <w:t xml:space="preserve"> staff about potential H&amp;S issues and updates on EE measures being implemented as well as instructions on handling any safety incidents related to the works</w:t>
            </w:r>
          </w:p>
          <w:p w14:paraId="4440402F" w14:textId="676F0A3D" w:rsidR="000F32DC" w:rsidRPr="00525523" w:rsidRDefault="000F32DC" w:rsidP="00C62652">
            <w:pPr>
              <w:numPr>
                <w:ilvl w:val="0"/>
                <w:numId w:val="24"/>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Information on the extent, timing and duration of planned works</w:t>
            </w:r>
          </w:p>
          <w:p w14:paraId="07D5F642" w14:textId="607C79F8" w:rsidR="00250C95" w:rsidRPr="00525523" w:rsidRDefault="000F32DC" w:rsidP="00C62652">
            <w:pPr>
              <w:numPr>
                <w:ilvl w:val="0"/>
                <w:numId w:val="24"/>
              </w:numPr>
              <w:jc w:val="left"/>
              <w:rPr>
                <w:rFonts w:asciiTheme="minorHAnsi" w:hAnsiTheme="minorHAnsi" w:cstheme="minorHAnsi"/>
                <w:b/>
                <w:sz w:val="18"/>
                <w:szCs w:val="18"/>
                <w:lang w:val="en-GB"/>
              </w:rPr>
            </w:pPr>
            <w:r w:rsidRPr="00525523">
              <w:rPr>
                <w:rFonts w:asciiTheme="minorHAnsi" w:hAnsiTheme="minorHAnsi" w:cstheme="minorHAnsi"/>
                <w:sz w:val="18"/>
                <w:szCs w:val="18"/>
                <w:lang w:val="en-GB"/>
              </w:rPr>
              <w:t xml:space="preserve">Information on grievance mechanism </w:t>
            </w:r>
          </w:p>
        </w:tc>
      </w:tr>
      <w:tr w:rsidR="000F32DC" w:rsidRPr="00525523" w14:paraId="66AFE31F" w14:textId="77777777" w:rsidTr="247DDD0A">
        <w:trPr>
          <w:trHeight w:val="20"/>
        </w:trPr>
        <w:tc>
          <w:tcPr>
            <w:tcW w:w="1062" w:type="pct"/>
            <w:shd w:val="clear" w:color="auto" w:fill="EDEDED" w:themeFill="accent3" w:themeFillTint="33"/>
          </w:tcPr>
          <w:p w14:paraId="7D929631" w14:textId="5AC708CD" w:rsidR="00BB49AB" w:rsidRPr="00525523" w:rsidRDefault="5058799B" w:rsidP="007A6678">
            <w:pPr>
              <w:jc w:val="left"/>
              <w:rPr>
                <w:rFonts w:asciiTheme="minorHAnsi" w:hAnsiTheme="minorHAnsi" w:cstheme="minorBidi"/>
                <w:b/>
                <w:sz w:val="18"/>
                <w:szCs w:val="18"/>
                <w:lang w:val="en-GB"/>
              </w:rPr>
            </w:pPr>
            <w:r w:rsidRPr="00525523">
              <w:rPr>
                <w:rFonts w:asciiTheme="minorHAnsi" w:hAnsiTheme="minorHAnsi" w:cstheme="minorBidi"/>
                <w:b/>
                <w:bCs/>
                <w:sz w:val="18"/>
                <w:szCs w:val="18"/>
                <w:lang w:val="en-GB"/>
              </w:rPr>
              <w:t>Relevant government authorities</w:t>
            </w:r>
            <w:r w:rsidR="007A6678" w:rsidRPr="00525523">
              <w:rPr>
                <w:rFonts w:asciiTheme="minorHAnsi" w:hAnsiTheme="minorHAnsi" w:cstheme="minorBidi"/>
                <w:b/>
                <w:bCs/>
                <w:sz w:val="18"/>
                <w:szCs w:val="18"/>
                <w:lang w:val="en-GB"/>
              </w:rPr>
              <w:t xml:space="preserve"> </w:t>
            </w:r>
            <w:r w:rsidR="007A6678" w:rsidRPr="00525523">
              <w:rPr>
                <w:rFonts w:asciiTheme="minorHAnsi" w:hAnsiTheme="minorHAnsi" w:cstheme="minorBidi"/>
                <w:sz w:val="18"/>
                <w:szCs w:val="18"/>
                <w:lang w:val="en-GB"/>
              </w:rPr>
              <w:t>(</w:t>
            </w:r>
            <w:r w:rsidR="00666BE1" w:rsidRPr="00525523">
              <w:rPr>
                <w:rFonts w:asciiTheme="minorHAnsi" w:hAnsiTheme="minorHAnsi" w:cstheme="minorBidi"/>
                <w:sz w:val="18"/>
                <w:szCs w:val="18"/>
                <w:lang w:val="en-GB"/>
              </w:rPr>
              <w:t>Ministry of Spatial Planning, Urbanism and State Property – Directorate for Inspection Supervision and Licenses</w:t>
            </w:r>
            <w:r w:rsidR="00F55230" w:rsidRPr="00525523">
              <w:rPr>
                <w:rFonts w:asciiTheme="minorHAnsi" w:hAnsiTheme="minorHAnsi" w:cstheme="minorBidi"/>
                <w:sz w:val="18"/>
                <w:szCs w:val="18"/>
                <w:lang w:val="en-GB"/>
              </w:rPr>
              <w:t xml:space="preserve">; </w:t>
            </w:r>
            <w:r w:rsidR="00666BE1" w:rsidRPr="00525523">
              <w:rPr>
                <w:rFonts w:asciiTheme="minorHAnsi" w:hAnsiTheme="minorHAnsi" w:cstheme="minorBidi"/>
                <w:sz w:val="18"/>
                <w:szCs w:val="18"/>
                <w:lang w:val="en-GB"/>
              </w:rPr>
              <w:t>Administration for the Protection of Cultural Assets</w:t>
            </w:r>
            <w:r w:rsidR="000D49C6" w:rsidRPr="00525523">
              <w:rPr>
                <w:rFonts w:asciiTheme="minorHAnsi" w:hAnsiTheme="minorHAnsi" w:cstheme="minorBidi"/>
                <w:sz w:val="18"/>
                <w:szCs w:val="18"/>
                <w:lang w:val="en-GB"/>
              </w:rPr>
              <w:t xml:space="preserve"> in</w:t>
            </w:r>
            <w:r w:rsidR="006351E8" w:rsidRPr="00525523">
              <w:rPr>
                <w:rFonts w:asciiTheme="minorHAnsi" w:hAnsiTheme="minorHAnsi" w:cstheme="minorBidi"/>
                <w:sz w:val="18"/>
                <w:szCs w:val="18"/>
                <w:lang w:val="en-GB"/>
              </w:rPr>
              <w:t xml:space="preserve"> Kotor</w:t>
            </w:r>
            <w:r w:rsidR="007A6678" w:rsidRPr="00525523">
              <w:rPr>
                <w:rFonts w:asciiTheme="minorHAnsi" w:hAnsiTheme="minorHAnsi" w:cstheme="minorBidi"/>
                <w:sz w:val="18"/>
                <w:szCs w:val="18"/>
                <w:lang w:val="en-GB"/>
              </w:rPr>
              <w:t>)</w:t>
            </w:r>
          </w:p>
        </w:tc>
        <w:tc>
          <w:tcPr>
            <w:tcW w:w="1062" w:type="pct"/>
            <w:shd w:val="clear" w:color="auto" w:fill="EDEDED" w:themeFill="accent3" w:themeFillTint="33"/>
          </w:tcPr>
          <w:p w14:paraId="0B3C5BE6" w14:textId="23620D35" w:rsidR="2EFA389C" w:rsidRPr="00525523" w:rsidRDefault="2EFA389C" w:rsidP="1AF9E240">
            <w:pPr>
              <w:rPr>
                <w:rFonts w:asciiTheme="minorHAnsi" w:hAnsiTheme="minorHAnsi" w:cstheme="minorBidi"/>
                <w:sz w:val="18"/>
                <w:szCs w:val="18"/>
                <w:lang w:val="en-GB"/>
              </w:rPr>
            </w:pPr>
            <w:r w:rsidRPr="00525523">
              <w:rPr>
                <w:rFonts w:asciiTheme="minorHAnsi" w:hAnsiTheme="minorHAnsi" w:cstheme="minorBidi"/>
                <w:sz w:val="18"/>
                <w:szCs w:val="18"/>
                <w:lang w:val="en-GB"/>
              </w:rPr>
              <w:t>I</w:t>
            </w:r>
            <w:r w:rsidR="48A8056A" w:rsidRPr="00525523">
              <w:rPr>
                <w:rFonts w:asciiTheme="minorHAnsi" w:hAnsiTheme="minorHAnsi" w:cstheme="minorBidi"/>
                <w:sz w:val="18"/>
                <w:szCs w:val="18"/>
                <w:lang w:val="en-GB"/>
              </w:rPr>
              <w:t xml:space="preserve">ssuing permits, consents and opinions in accordance with national legislation, control of compliance with national </w:t>
            </w:r>
            <w:r w:rsidR="19F8F87F" w:rsidRPr="00525523">
              <w:rPr>
                <w:rFonts w:asciiTheme="minorHAnsi" w:hAnsiTheme="minorHAnsi" w:cstheme="minorBidi"/>
                <w:sz w:val="18"/>
                <w:szCs w:val="18"/>
                <w:lang w:val="en-GB"/>
              </w:rPr>
              <w:t xml:space="preserve">legislation </w:t>
            </w:r>
          </w:p>
          <w:p w14:paraId="03F81E59" w14:textId="0A567A8A" w:rsidR="1AF9E240" w:rsidRPr="00525523" w:rsidRDefault="1AF9E240" w:rsidP="1AF9E240">
            <w:pPr>
              <w:rPr>
                <w:rFonts w:asciiTheme="minorHAnsi" w:hAnsiTheme="minorHAnsi" w:cstheme="minorBidi"/>
                <w:sz w:val="18"/>
                <w:szCs w:val="18"/>
                <w:lang w:val="en-GB"/>
              </w:rPr>
            </w:pPr>
          </w:p>
          <w:p w14:paraId="7B98DB18" w14:textId="19296DD1" w:rsidR="000F32DC" w:rsidRPr="00525523" w:rsidRDefault="000F32DC" w:rsidP="00FC7289">
            <w:pPr>
              <w:rPr>
                <w:rFonts w:asciiTheme="minorHAnsi" w:hAnsiTheme="minorHAnsi" w:cstheme="minorHAnsi"/>
                <w:sz w:val="18"/>
                <w:szCs w:val="18"/>
                <w:lang w:val="en-GB"/>
              </w:rPr>
            </w:pPr>
          </w:p>
        </w:tc>
        <w:tc>
          <w:tcPr>
            <w:tcW w:w="1800" w:type="pct"/>
            <w:shd w:val="clear" w:color="auto" w:fill="EDEDED" w:themeFill="accent3" w:themeFillTint="33"/>
          </w:tcPr>
          <w:p w14:paraId="68FC4CDA" w14:textId="77777777" w:rsidR="000F32DC" w:rsidRPr="00525523" w:rsidRDefault="000F32DC"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Bidi"/>
                <w:sz w:val="18"/>
                <w:szCs w:val="18"/>
                <w:lang w:val="en-GB"/>
              </w:rPr>
              <w:t>Official communication channels</w:t>
            </w:r>
          </w:p>
          <w:p w14:paraId="2C496E51" w14:textId="0926746C" w:rsidR="7E17F8D4" w:rsidRPr="00525523" w:rsidRDefault="7E17F8D4" w:rsidP="1AF9E240">
            <w:pPr>
              <w:pStyle w:val="ListParagraph"/>
              <w:numPr>
                <w:ilvl w:val="0"/>
                <w:numId w:val="18"/>
              </w:numPr>
              <w:jc w:val="left"/>
              <w:rPr>
                <w:rFonts w:asciiTheme="minorHAnsi" w:hAnsiTheme="minorHAnsi" w:cstheme="minorBidi"/>
                <w:sz w:val="18"/>
                <w:szCs w:val="18"/>
                <w:lang w:val="en-GB"/>
              </w:rPr>
            </w:pPr>
            <w:r w:rsidRPr="00525523">
              <w:rPr>
                <w:rFonts w:asciiTheme="minorHAnsi" w:hAnsiTheme="minorHAnsi" w:cstheme="minorBidi"/>
                <w:sz w:val="18"/>
                <w:szCs w:val="18"/>
                <w:lang w:val="en-GB"/>
              </w:rPr>
              <w:t xml:space="preserve">Consultations with government authorities in the framework of permitting procedures </w:t>
            </w:r>
          </w:p>
          <w:p w14:paraId="3149512C" w14:textId="327926F8" w:rsidR="000F32DC" w:rsidRPr="00525523" w:rsidRDefault="008E07BC"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M</w:t>
            </w:r>
            <w:r w:rsidR="000F32DC" w:rsidRPr="00525523">
              <w:rPr>
                <w:rFonts w:asciiTheme="minorHAnsi" w:hAnsiTheme="minorHAnsi" w:cstheme="minorHAnsi"/>
                <w:sz w:val="18"/>
                <w:szCs w:val="18"/>
                <w:lang w:val="en-GB"/>
              </w:rPr>
              <w:t>onitoring based on national legislation requirements</w:t>
            </w:r>
          </w:p>
        </w:tc>
        <w:tc>
          <w:tcPr>
            <w:tcW w:w="1076" w:type="pct"/>
            <w:shd w:val="clear" w:color="auto" w:fill="EDEDED" w:themeFill="accent3" w:themeFillTint="33"/>
          </w:tcPr>
          <w:p w14:paraId="01C7BD25" w14:textId="0756A27C" w:rsidR="000F32DC" w:rsidRPr="00525523" w:rsidRDefault="71E08419" w:rsidP="00C62652">
            <w:pPr>
              <w:pStyle w:val="ListParagraph"/>
              <w:numPr>
                <w:ilvl w:val="0"/>
                <w:numId w:val="24"/>
              </w:numPr>
              <w:jc w:val="left"/>
              <w:rPr>
                <w:rFonts w:asciiTheme="minorHAnsi" w:hAnsiTheme="minorHAnsi" w:cstheme="minorBidi"/>
                <w:sz w:val="18"/>
                <w:szCs w:val="18"/>
                <w:lang w:val="en-GB"/>
              </w:rPr>
            </w:pPr>
            <w:r w:rsidRPr="00525523">
              <w:rPr>
                <w:rFonts w:asciiTheme="minorHAnsi" w:hAnsiTheme="minorHAnsi" w:cstheme="minorBidi"/>
                <w:sz w:val="18"/>
                <w:szCs w:val="18"/>
                <w:lang w:val="en-GB"/>
              </w:rPr>
              <w:t xml:space="preserve">Information on Project activities, permitting requirements, monitoring/audit reports, other national legislation requirements and relevant information  </w:t>
            </w:r>
          </w:p>
        </w:tc>
      </w:tr>
      <w:tr w:rsidR="000F32DC" w:rsidRPr="00525523" w14:paraId="4FCCEB43" w14:textId="77777777" w:rsidTr="247DDD0A">
        <w:trPr>
          <w:trHeight w:val="20"/>
        </w:trPr>
        <w:tc>
          <w:tcPr>
            <w:tcW w:w="1062" w:type="pct"/>
            <w:shd w:val="clear" w:color="auto" w:fill="E2EFD9" w:themeFill="accent6" w:themeFillTint="33"/>
          </w:tcPr>
          <w:p w14:paraId="04A8FC53" w14:textId="77777777" w:rsidR="000F32DC" w:rsidRPr="00525523" w:rsidRDefault="000F32DC" w:rsidP="00FC7289">
            <w:pPr>
              <w:jc w:val="left"/>
              <w:rPr>
                <w:rFonts w:asciiTheme="minorHAnsi" w:hAnsiTheme="minorHAnsi" w:cstheme="minorHAnsi"/>
                <w:b/>
                <w:bCs/>
                <w:sz w:val="18"/>
                <w:szCs w:val="18"/>
                <w:lang w:val="en-GB"/>
              </w:rPr>
            </w:pPr>
            <w:r w:rsidRPr="00525523">
              <w:rPr>
                <w:rFonts w:asciiTheme="minorHAnsi" w:hAnsiTheme="minorHAnsi" w:cstheme="minorHAnsi"/>
                <w:b/>
                <w:bCs/>
                <w:sz w:val="18"/>
                <w:szCs w:val="18"/>
                <w:lang w:val="en-GB"/>
              </w:rPr>
              <w:t>Contractors or subcontractors for construction, monitoring and supervision of works, and their employees</w:t>
            </w:r>
          </w:p>
          <w:p w14:paraId="61E4C162" w14:textId="77777777" w:rsidR="000F32DC" w:rsidRPr="00525523" w:rsidRDefault="000F32DC" w:rsidP="00FC7289">
            <w:pPr>
              <w:jc w:val="left"/>
              <w:rPr>
                <w:rFonts w:asciiTheme="minorHAnsi" w:hAnsiTheme="minorHAnsi" w:cstheme="minorHAnsi"/>
                <w:sz w:val="18"/>
                <w:szCs w:val="18"/>
                <w:lang w:val="en-GB"/>
              </w:rPr>
            </w:pPr>
          </w:p>
          <w:p w14:paraId="1FDBC683" w14:textId="77777777" w:rsidR="000F32DC" w:rsidRPr="00525523" w:rsidRDefault="000F32DC" w:rsidP="00FC7289">
            <w:pPr>
              <w:jc w:val="left"/>
              <w:rPr>
                <w:rFonts w:asciiTheme="minorHAnsi" w:hAnsiTheme="minorHAnsi" w:cstheme="minorHAnsi"/>
                <w:sz w:val="18"/>
                <w:szCs w:val="18"/>
                <w:lang w:val="en-GB"/>
              </w:rPr>
            </w:pPr>
          </w:p>
          <w:p w14:paraId="4D5B575F" w14:textId="77777777" w:rsidR="000F32DC" w:rsidRPr="00525523" w:rsidRDefault="000F32DC" w:rsidP="00FC7289">
            <w:pPr>
              <w:jc w:val="left"/>
              <w:rPr>
                <w:rFonts w:asciiTheme="minorHAnsi" w:hAnsiTheme="minorHAnsi" w:cstheme="minorHAnsi"/>
                <w:sz w:val="18"/>
                <w:szCs w:val="18"/>
                <w:lang w:val="en-GB"/>
              </w:rPr>
            </w:pPr>
          </w:p>
        </w:tc>
        <w:tc>
          <w:tcPr>
            <w:tcW w:w="1062" w:type="pct"/>
            <w:shd w:val="clear" w:color="auto" w:fill="E2EFD9" w:themeFill="accent6" w:themeFillTint="33"/>
          </w:tcPr>
          <w:p w14:paraId="3626B9E2" w14:textId="6F64BF9C" w:rsidR="000F32DC" w:rsidRPr="00525523" w:rsidRDefault="00BB49AB" w:rsidP="009E3FE6">
            <w:pPr>
              <w:jc w:val="left"/>
              <w:rPr>
                <w:rFonts w:asciiTheme="minorHAnsi" w:hAnsiTheme="minorHAnsi" w:cstheme="minorBidi"/>
                <w:sz w:val="18"/>
                <w:szCs w:val="18"/>
                <w:lang w:val="en-GB"/>
              </w:rPr>
            </w:pPr>
            <w:r w:rsidRPr="00525523">
              <w:rPr>
                <w:rFonts w:asciiTheme="minorHAnsi" w:hAnsiTheme="minorHAnsi" w:cstheme="minorBidi"/>
                <w:sz w:val="18"/>
                <w:szCs w:val="18"/>
                <w:lang w:val="en-GB"/>
              </w:rPr>
              <w:t>Health and safety; implementation of Asbestos-Containing Material</w:t>
            </w:r>
            <w:r w:rsidR="009E3FE6" w:rsidRPr="00525523">
              <w:rPr>
                <w:rFonts w:asciiTheme="minorHAnsi" w:hAnsiTheme="minorHAnsi" w:cstheme="minorBidi"/>
                <w:sz w:val="18"/>
                <w:szCs w:val="18"/>
                <w:lang w:val="en-GB"/>
              </w:rPr>
              <w:t xml:space="preserve"> </w:t>
            </w:r>
            <w:r w:rsidRPr="00525523">
              <w:rPr>
                <w:rFonts w:asciiTheme="minorHAnsi" w:hAnsiTheme="minorHAnsi" w:cstheme="minorBidi"/>
                <w:sz w:val="18"/>
                <w:szCs w:val="18"/>
                <w:lang w:val="en-GB"/>
              </w:rPr>
              <w:t>Management Plan</w:t>
            </w:r>
            <w:r w:rsidR="004416F0" w:rsidRPr="00525523">
              <w:rPr>
                <w:rFonts w:asciiTheme="minorHAnsi" w:hAnsiTheme="minorHAnsi" w:cstheme="minorBidi"/>
                <w:sz w:val="18"/>
                <w:szCs w:val="18"/>
                <w:lang w:val="en-GB"/>
              </w:rPr>
              <w:t>s in relevant buildings</w:t>
            </w:r>
            <w:r w:rsidRPr="00525523">
              <w:rPr>
                <w:rFonts w:asciiTheme="minorHAnsi" w:hAnsiTheme="minorHAnsi" w:cstheme="minorBidi"/>
                <w:sz w:val="18"/>
                <w:szCs w:val="18"/>
                <w:lang w:val="en-GB"/>
              </w:rPr>
              <w:t>, labour and working conditions;</w:t>
            </w:r>
            <w:r w:rsidR="009E3FE6" w:rsidRPr="00525523">
              <w:rPr>
                <w:rFonts w:asciiTheme="minorHAnsi" w:hAnsiTheme="minorHAnsi" w:cstheme="minorBidi"/>
                <w:sz w:val="18"/>
                <w:szCs w:val="18"/>
                <w:lang w:val="en-GB"/>
              </w:rPr>
              <w:t xml:space="preserve"> </w:t>
            </w:r>
            <w:r w:rsidRPr="00525523">
              <w:rPr>
                <w:rFonts w:asciiTheme="minorHAnsi" w:hAnsiTheme="minorHAnsi" w:cstheme="minorBidi"/>
                <w:sz w:val="18"/>
                <w:szCs w:val="18"/>
                <w:lang w:val="en-GB"/>
              </w:rPr>
              <w:t>environmental setting and impacts</w:t>
            </w:r>
          </w:p>
        </w:tc>
        <w:tc>
          <w:tcPr>
            <w:tcW w:w="1800" w:type="pct"/>
            <w:shd w:val="clear" w:color="auto" w:fill="E2EFD9" w:themeFill="accent6" w:themeFillTint="33"/>
          </w:tcPr>
          <w:p w14:paraId="1368EF23" w14:textId="0E38CE3B" w:rsidR="4F019DCA" w:rsidRPr="00525523" w:rsidRDefault="7D3876D5"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 xml:space="preserve">Regular communication with </w:t>
            </w:r>
            <w:r w:rsidR="006F0DC6" w:rsidRPr="00525523">
              <w:rPr>
                <w:rFonts w:asciiTheme="minorHAnsi" w:hAnsiTheme="minorHAnsi" w:cstheme="minorHAnsi"/>
                <w:sz w:val="18"/>
                <w:szCs w:val="18"/>
                <w:lang w:val="en-GB"/>
              </w:rPr>
              <w:t>representatives of educational public institutions (school principals, secretaries, etc.)</w:t>
            </w:r>
          </w:p>
          <w:p w14:paraId="06B5E394" w14:textId="77777777" w:rsidR="000F32DC" w:rsidRPr="00525523" w:rsidRDefault="000F32DC"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 xml:space="preserve">Information through contracting </w:t>
            </w:r>
          </w:p>
          <w:p w14:paraId="24A1AE96" w14:textId="67B51D9F" w:rsidR="00FC7289" w:rsidRPr="00525523" w:rsidRDefault="77F66AC9" w:rsidP="247DDD0A">
            <w:pPr>
              <w:pStyle w:val="ListParagraph"/>
              <w:numPr>
                <w:ilvl w:val="0"/>
                <w:numId w:val="18"/>
              </w:numPr>
              <w:jc w:val="left"/>
              <w:rPr>
                <w:rFonts w:asciiTheme="minorHAnsi" w:hAnsiTheme="minorHAnsi" w:cstheme="minorBidi"/>
                <w:sz w:val="18"/>
                <w:szCs w:val="18"/>
                <w:lang w:val="en-GB"/>
              </w:rPr>
            </w:pPr>
            <w:r w:rsidRPr="00525523">
              <w:rPr>
                <w:rFonts w:asciiTheme="minorHAnsi" w:hAnsiTheme="minorHAnsi" w:cstheme="minorBidi"/>
                <w:sz w:val="18"/>
                <w:szCs w:val="18"/>
                <w:lang w:val="en-GB"/>
              </w:rPr>
              <w:t xml:space="preserve">Toolbox talks at construction sites on </w:t>
            </w:r>
            <w:r w:rsidR="00E10506">
              <w:rPr>
                <w:rFonts w:asciiTheme="minorHAnsi" w:hAnsiTheme="minorHAnsi" w:cstheme="minorBidi"/>
                <w:sz w:val="18"/>
                <w:szCs w:val="18"/>
                <w:lang w:val="en-GB"/>
              </w:rPr>
              <w:t>g</w:t>
            </w:r>
            <w:r w:rsidR="00E10506" w:rsidRPr="00E10506">
              <w:rPr>
                <w:rFonts w:asciiTheme="minorHAnsi" w:hAnsiTheme="minorHAnsi" w:cstheme="minorBidi"/>
                <w:sz w:val="18"/>
                <w:szCs w:val="18"/>
                <w:lang w:val="en-GB"/>
              </w:rPr>
              <w:t xml:space="preserve">ender-based </w:t>
            </w:r>
            <w:r w:rsidR="00E10506">
              <w:rPr>
                <w:rFonts w:asciiTheme="minorHAnsi" w:hAnsiTheme="minorHAnsi" w:cstheme="minorBidi"/>
                <w:sz w:val="18"/>
                <w:szCs w:val="18"/>
                <w:lang w:val="en-GB"/>
              </w:rPr>
              <w:t>v</w:t>
            </w:r>
            <w:r w:rsidR="00E10506" w:rsidRPr="00E10506">
              <w:rPr>
                <w:rFonts w:asciiTheme="minorHAnsi" w:hAnsiTheme="minorHAnsi" w:cstheme="minorBidi"/>
                <w:sz w:val="18"/>
                <w:szCs w:val="18"/>
                <w:lang w:val="en-GB"/>
              </w:rPr>
              <w:t xml:space="preserve">iolence and </w:t>
            </w:r>
            <w:r w:rsidR="00E10506">
              <w:rPr>
                <w:rFonts w:asciiTheme="minorHAnsi" w:hAnsiTheme="minorHAnsi" w:cstheme="minorBidi"/>
                <w:sz w:val="18"/>
                <w:szCs w:val="18"/>
                <w:lang w:val="en-GB"/>
              </w:rPr>
              <w:t>h</w:t>
            </w:r>
            <w:r w:rsidR="00E10506" w:rsidRPr="00E10506">
              <w:rPr>
                <w:rFonts w:asciiTheme="minorHAnsi" w:hAnsiTheme="minorHAnsi" w:cstheme="minorBidi"/>
                <w:sz w:val="18"/>
                <w:szCs w:val="18"/>
                <w:lang w:val="en-GB"/>
              </w:rPr>
              <w:t>arassment</w:t>
            </w:r>
            <w:r w:rsidR="00E10506">
              <w:rPr>
                <w:rFonts w:asciiTheme="minorHAnsi" w:hAnsiTheme="minorHAnsi" w:cstheme="minorBidi"/>
                <w:sz w:val="18"/>
                <w:szCs w:val="18"/>
                <w:lang w:val="en-GB"/>
              </w:rPr>
              <w:t xml:space="preserve"> (GBVH), </w:t>
            </w:r>
            <w:r w:rsidRPr="00525523">
              <w:rPr>
                <w:rFonts w:asciiTheme="minorHAnsi" w:hAnsiTheme="minorHAnsi" w:cstheme="minorBidi"/>
                <w:sz w:val="18"/>
                <w:szCs w:val="18"/>
                <w:lang w:val="en-GB"/>
              </w:rPr>
              <w:t>health and safety topics</w:t>
            </w:r>
          </w:p>
          <w:p w14:paraId="10A8A0D1" w14:textId="77777777" w:rsidR="000F32DC" w:rsidRPr="00525523" w:rsidRDefault="000F32DC" w:rsidP="00C62652">
            <w:pPr>
              <w:pStyle w:val="ListParagraph"/>
              <w:numPr>
                <w:ilvl w:val="0"/>
                <w:numId w:val="18"/>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Workers’ grievance mechanism</w:t>
            </w:r>
          </w:p>
        </w:tc>
        <w:tc>
          <w:tcPr>
            <w:tcW w:w="1076" w:type="pct"/>
            <w:shd w:val="clear" w:color="auto" w:fill="E2EFD9" w:themeFill="accent6" w:themeFillTint="33"/>
          </w:tcPr>
          <w:p w14:paraId="0DF7BBDF" w14:textId="423B84CC" w:rsidR="00B650AA" w:rsidRPr="00525523" w:rsidRDefault="009E3FE6" w:rsidP="00C62652">
            <w:pPr>
              <w:pStyle w:val="ListParagraph"/>
              <w:numPr>
                <w:ilvl w:val="0"/>
                <w:numId w:val="24"/>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C</w:t>
            </w:r>
            <w:r w:rsidR="00B650AA" w:rsidRPr="00525523">
              <w:rPr>
                <w:rFonts w:asciiTheme="minorHAnsi" w:hAnsiTheme="minorHAnsi" w:cstheme="minorHAnsi"/>
                <w:sz w:val="18"/>
                <w:szCs w:val="18"/>
                <w:lang w:val="en-GB"/>
              </w:rPr>
              <w:t xml:space="preserve">oordination procedure among construction managers and </w:t>
            </w:r>
            <w:r w:rsidR="006F0DC6" w:rsidRPr="00525523">
              <w:rPr>
                <w:rFonts w:asciiTheme="minorHAnsi" w:hAnsiTheme="minorHAnsi" w:cstheme="minorHAnsi"/>
                <w:sz w:val="18"/>
                <w:szCs w:val="18"/>
                <w:lang w:val="en-GB"/>
              </w:rPr>
              <w:t>representatives of educational public institutions (school principals, secretaries, etc.)</w:t>
            </w:r>
          </w:p>
          <w:p w14:paraId="302E287A" w14:textId="5463A682" w:rsidR="000F32DC" w:rsidRPr="00525523" w:rsidRDefault="000F32DC" w:rsidP="00C62652">
            <w:pPr>
              <w:pStyle w:val="ListParagraph"/>
              <w:numPr>
                <w:ilvl w:val="0"/>
                <w:numId w:val="24"/>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lastRenderedPageBreak/>
              <w:t>Work safety and health regulations, environmental protection requirements</w:t>
            </w:r>
          </w:p>
          <w:p w14:paraId="75D38CC9" w14:textId="3EB2BDB7" w:rsidR="00B650AA" w:rsidRPr="00525523" w:rsidRDefault="000F32DC" w:rsidP="00C62652">
            <w:pPr>
              <w:pStyle w:val="ListParagraph"/>
              <w:numPr>
                <w:ilvl w:val="0"/>
                <w:numId w:val="24"/>
              </w:numPr>
              <w:jc w:val="left"/>
              <w:rPr>
                <w:rFonts w:asciiTheme="minorHAnsi" w:hAnsiTheme="minorHAnsi" w:cstheme="minorHAnsi"/>
                <w:sz w:val="18"/>
                <w:szCs w:val="18"/>
                <w:lang w:val="en-GB"/>
              </w:rPr>
            </w:pPr>
            <w:r w:rsidRPr="00525523">
              <w:rPr>
                <w:rFonts w:asciiTheme="minorHAnsi" w:hAnsiTheme="minorHAnsi" w:cstheme="minorHAnsi"/>
                <w:sz w:val="18"/>
                <w:szCs w:val="18"/>
                <w:lang w:val="en-GB"/>
              </w:rPr>
              <w:t>Information on workers’ grievance mechanism</w:t>
            </w:r>
          </w:p>
        </w:tc>
      </w:tr>
    </w:tbl>
    <w:p w14:paraId="49779D07" w14:textId="77777777" w:rsidR="00A11ED0" w:rsidRPr="00525523" w:rsidRDefault="00A11ED0" w:rsidP="00612D22">
      <w:pPr>
        <w:pStyle w:val="Heading1"/>
        <w:spacing w:line="276" w:lineRule="auto"/>
        <w:rPr>
          <w:rFonts w:asciiTheme="minorHAnsi" w:hAnsiTheme="minorHAnsi" w:cstheme="minorHAnsi"/>
          <w:lang w:val="en-GB"/>
        </w:rPr>
        <w:sectPr w:rsidR="00A11ED0" w:rsidRPr="00525523" w:rsidSect="00ED3CAF">
          <w:headerReference w:type="first" r:id="rId26"/>
          <w:pgSz w:w="16838" w:h="11906" w:orient="landscape" w:code="9"/>
          <w:pgMar w:top="1440" w:right="1440" w:bottom="1440" w:left="1440" w:header="706" w:footer="706" w:gutter="0"/>
          <w:cols w:space="708"/>
          <w:titlePg/>
          <w:docGrid w:linePitch="360"/>
        </w:sectPr>
      </w:pPr>
      <w:bookmarkStart w:id="33" w:name="_Ref136884311"/>
      <w:bookmarkStart w:id="34" w:name="_Toc144813642"/>
      <w:bookmarkStart w:id="35" w:name="_Ref153483371"/>
      <w:bookmarkStart w:id="36" w:name="_Ref153483375"/>
    </w:p>
    <w:p w14:paraId="46C7C0A7" w14:textId="6C340FD8" w:rsidR="004C0B46" w:rsidRPr="00525523" w:rsidRDefault="004C0B46" w:rsidP="00B3095A">
      <w:pPr>
        <w:pStyle w:val="Heading1"/>
        <w:rPr>
          <w:lang w:val="en-GB"/>
        </w:rPr>
      </w:pPr>
      <w:bookmarkStart w:id="37" w:name="_Ref162531431"/>
      <w:bookmarkStart w:id="38" w:name="_Ref162531432"/>
      <w:bookmarkStart w:id="39" w:name="_Ref162532125"/>
      <w:bookmarkStart w:id="40" w:name="_Toc175054986"/>
      <w:r w:rsidRPr="00525523">
        <w:rPr>
          <w:lang w:val="en-GB"/>
        </w:rPr>
        <w:lastRenderedPageBreak/>
        <w:t>Grievance Management</w:t>
      </w:r>
      <w:bookmarkEnd w:id="33"/>
      <w:bookmarkEnd w:id="34"/>
      <w:bookmarkEnd w:id="35"/>
      <w:bookmarkEnd w:id="36"/>
      <w:bookmarkEnd w:id="37"/>
      <w:bookmarkEnd w:id="38"/>
      <w:bookmarkEnd w:id="39"/>
      <w:bookmarkEnd w:id="40"/>
    </w:p>
    <w:p w14:paraId="783694E4" w14:textId="7546B60E" w:rsidR="004C0B46" w:rsidRPr="00525523" w:rsidRDefault="004C0B46" w:rsidP="00612D22">
      <w:pPr>
        <w:spacing w:after="0" w:line="276" w:lineRule="auto"/>
        <w:rPr>
          <w:rFonts w:asciiTheme="minorHAnsi" w:hAnsiTheme="minorHAnsi" w:cstheme="minorHAnsi"/>
          <w:b/>
          <w:bCs/>
          <w:color w:val="00B0F0"/>
          <w:szCs w:val="20"/>
          <w:lang w:val="en-GB"/>
        </w:rPr>
      </w:pPr>
      <w:r w:rsidRPr="00525523">
        <w:rPr>
          <w:rFonts w:asciiTheme="minorHAnsi" w:hAnsiTheme="minorHAnsi" w:cstheme="minorHAnsi"/>
          <w:b/>
          <w:bCs/>
          <w:color w:val="00B0F0"/>
          <w:lang w:val="en-GB"/>
        </w:rPr>
        <w:t>Overview</w:t>
      </w:r>
    </w:p>
    <w:p w14:paraId="60FAE0F1" w14:textId="0717AC6D" w:rsidR="004C0B46" w:rsidRPr="00525523" w:rsidRDefault="007F6EF1" w:rsidP="247DDD0A">
      <w:pPr>
        <w:spacing w:line="276" w:lineRule="auto"/>
        <w:rPr>
          <w:rFonts w:asciiTheme="minorHAnsi" w:hAnsiTheme="minorHAnsi"/>
          <w:lang w:val="en-GB"/>
        </w:rPr>
      </w:pPr>
      <w:r w:rsidRPr="00525523">
        <w:rPr>
          <w:rFonts w:asciiTheme="minorHAnsi" w:hAnsiTheme="minorHAnsi"/>
          <w:lang w:val="en-GB"/>
        </w:rPr>
        <w:t>The PIU</w:t>
      </w:r>
      <w:r w:rsidR="004C0B46" w:rsidRPr="00525523">
        <w:rPr>
          <w:rFonts w:asciiTheme="minorHAnsi" w:hAnsiTheme="minorHAnsi"/>
          <w:lang w:val="en-GB"/>
        </w:rPr>
        <w:t xml:space="preserve"> is striving to ensure that the </w:t>
      </w:r>
      <w:r w:rsidR="2771201E" w:rsidRPr="00525523">
        <w:rPr>
          <w:rFonts w:asciiTheme="minorHAnsi" w:hAnsiTheme="minorHAnsi"/>
          <w:lang w:val="en-GB"/>
        </w:rPr>
        <w:t>implementation of the</w:t>
      </w:r>
      <w:r w:rsidR="33BC1B45" w:rsidRPr="00525523">
        <w:rPr>
          <w:rFonts w:asciiTheme="minorHAnsi" w:hAnsiTheme="minorHAnsi"/>
          <w:lang w:val="en-GB"/>
        </w:rPr>
        <w:t xml:space="preserve"> Project </w:t>
      </w:r>
      <w:r w:rsidR="5D216648" w:rsidRPr="00525523">
        <w:rPr>
          <w:rFonts w:asciiTheme="minorHAnsi" w:hAnsiTheme="minorHAnsi"/>
          <w:lang w:val="en-GB"/>
        </w:rPr>
        <w:t>wi</w:t>
      </w:r>
      <w:r w:rsidR="2D3F4024" w:rsidRPr="00525523">
        <w:rPr>
          <w:rFonts w:asciiTheme="minorHAnsi" w:hAnsiTheme="minorHAnsi"/>
          <w:lang w:val="en-GB"/>
        </w:rPr>
        <w:t>ll</w:t>
      </w:r>
      <w:r w:rsidR="2771201E" w:rsidRPr="00525523">
        <w:rPr>
          <w:rFonts w:asciiTheme="minorHAnsi" w:hAnsiTheme="minorHAnsi"/>
          <w:lang w:val="en-GB"/>
        </w:rPr>
        <w:t xml:space="preserve"> not result in adverse impacts for </w:t>
      </w:r>
      <w:r w:rsidR="006F0DC6" w:rsidRPr="00525523">
        <w:rPr>
          <w:rFonts w:asciiTheme="minorHAnsi" w:hAnsiTheme="minorHAnsi"/>
          <w:lang w:val="en-GB"/>
        </w:rPr>
        <w:t>students</w:t>
      </w:r>
      <w:r w:rsidR="36621747" w:rsidRPr="00525523">
        <w:rPr>
          <w:rFonts w:asciiTheme="minorHAnsi" w:hAnsiTheme="minorHAnsi"/>
          <w:lang w:val="en-GB"/>
        </w:rPr>
        <w:t xml:space="preserve">, visitors, </w:t>
      </w:r>
      <w:r w:rsidR="006F0DC6" w:rsidRPr="00525523">
        <w:rPr>
          <w:rFonts w:asciiTheme="minorHAnsi" w:hAnsiTheme="minorHAnsi"/>
          <w:lang w:val="en-GB"/>
        </w:rPr>
        <w:t>educational institutions</w:t>
      </w:r>
      <w:r w:rsidR="36621747" w:rsidRPr="00525523">
        <w:rPr>
          <w:rFonts w:asciiTheme="minorHAnsi" w:hAnsiTheme="minorHAnsi"/>
          <w:lang w:val="en-GB"/>
        </w:rPr>
        <w:t xml:space="preserve"> staff</w:t>
      </w:r>
      <w:r w:rsidR="44A66625" w:rsidRPr="00525523">
        <w:rPr>
          <w:rFonts w:asciiTheme="minorHAnsi" w:hAnsiTheme="minorHAnsi"/>
          <w:lang w:val="en-GB"/>
        </w:rPr>
        <w:t xml:space="preserve"> or for other potentially affected stakeholders. The PIU understands that management of grievances is a </w:t>
      </w:r>
      <w:r w:rsidR="2771201E" w:rsidRPr="00525523">
        <w:rPr>
          <w:rFonts w:asciiTheme="minorHAnsi" w:hAnsiTheme="minorHAnsi"/>
          <w:lang w:val="en-GB"/>
        </w:rPr>
        <w:t>vital</w:t>
      </w:r>
      <w:r w:rsidR="004C0B46" w:rsidRPr="00525523">
        <w:rPr>
          <w:rFonts w:asciiTheme="minorHAnsi" w:hAnsiTheme="minorHAnsi"/>
          <w:lang w:val="en-GB"/>
        </w:rPr>
        <w:t xml:space="preserve"> component of stakeholder engagement and an important aspect of risk management for the Project. A Project-level grievance mechanism has been set up as a process for receiving, </w:t>
      </w:r>
      <w:r w:rsidR="00DF7CD2" w:rsidRPr="00525523">
        <w:rPr>
          <w:rFonts w:asciiTheme="minorHAnsi" w:hAnsiTheme="minorHAnsi"/>
          <w:lang w:val="en-GB"/>
        </w:rPr>
        <w:t>evaluating</w:t>
      </w:r>
      <w:r w:rsidR="004C0B46" w:rsidRPr="00525523">
        <w:rPr>
          <w:rFonts w:asciiTheme="minorHAnsi" w:hAnsiTheme="minorHAnsi"/>
          <w:lang w:val="en-GB"/>
        </w:rPr>
        <w:t xml:space="preserve"> and addressing grievances. The PIU will implement the mechanism to ensure that it is responsive to any concerns and complaints. </w:t>
      </w:r>
      <w:r w:rsidR="00E31E4B" w:rsidRPr="00525523">
        <w:rPr>
          <w:rFonts w:asciiTheme="minorHAnsi" w:hAnsiTheme="minorHAnsi"/>
          <w:lang w:val="en-GB"/>
        </w:rPr>
        <w:t xml:space="preserve">The mechanism will address concerns </w:t>
      </w:r>
      <w:r w:rsidR="00A850B2" w:rsidRPr="00525523">
        <w:rPr>
          <w:rFonts w:asciiTheme="minorHAnsi" w:hAnsiTheme="minorHAnsi"/>
          <w:lang w:val="en-GB"/>
        </w:rPr>
        <w:t>promptly and effectively in a transparent manner, free from manipulation, interference, coercion,</w:t>
      </w:r>
      <w:r w:rsidR="008C7DFB" w:rsidRPr="00525523">
        <w:rPr>
          <w:rFonts w:asciiTheme="minorHAnsi" w:hAnsiTheme="minorHAnsi"/>
          <w:lang w:val="en-GB"/>
        </w:rPr>
        <w:t xml:space="preserve"> discrimination,</w:t>
      </w:r>
      <w:r w:rsidR="00A850B2" w:rsidRPr="00525523">
        <w:rPr>
          <w:rFonts w:asciiTheme="minorHAnsi" w:hAnsiTheme="minorHAnsi"/>
          <w:lang w:val="en-GB"/>
        </w:rPr>
        <w:t xml:space="preserve"> intimidation</w:t>
      </w:r>
      <w:r w:rsidR="00FB4A50" w:rsidRPr="00525523">
        <w:rPr>
          <w:rFonts w:asciiTheme="minorHAnsi" w:hAnsiTheme="minorHAnsi"/>
          <w:lang w:val="en-GB"/>
        </w:rPr>
        <w:t xml:space="preserve"> and ret</w:t>
      </w:r>
      <w:r w:rsidR="00D51192" w:rsidRPr="00525523">
        <w:rPr>
          <w:rFonts w:asciiTheme="minorHAnsi" w:hAnsiTheme="minorHAnsi"/>
          <w:lang w:val="en-GB"/>
        </w:rPr>
        <w:t>aliation</w:t>
      </w:r>
      <w:r w:rsidR="00FB4A50" w:rsidRPr="00525523">
        <w:rPr>
          <w:rFonts w:asciiTheme="minorHAnsi" w:hAnsiTheme="minorHAnsi"/>
          <w:lang w:val="en-GB"/>
        </w:rPr>
        <w:t>, and</w:t>
      </w:r>
      <w:r w:rsidR="00B931B8" w:rsidRPr="00525523">
        <w:rPr>
          <w:rFonts w:asciiTheme="minorHAnsi" w:hAnsiTheme="minorHAnsi"/>
          <w:lang w:val="en-GB"/>
        </w:rPr>
        <w:t xml:space="preserve"> it will be</w:t>
      </w:r>
      <w:r w:rsidR="00FB4A50" w:rsidRPr="00525523">
        <w:rPr>
          <w:rFonts w:asciiTheme="minorHAnsi" w:hAnsiTheme="minorHAnsi"/>
          <w:lang w:val="en-GB"/>
        </w:rPr>
        <w:t xml:space="preserve"> accessible to all affected parties, at no cost. </w:t>
      </w:r>
    </w:p>
    <w:p w14:paraId="75A2964D" w14:textId="77777777" w:rsidR="00DA13B0" w:rsidRPr="00525523" w:rsidRDefault="00581BE4" w:rsidP="00581BE4">
      <w:pPr>
        <w:spacing w:line="276" w:lineRule="auto"/>
        <w:rPr>
          <w:rFonts w:asciiTheme="minorHAnsi" w:hAnsiTheme="minorHAnsi" w:cstheme="minorHAnsi"/>
          <w:lang w:val="en-GB"/>
        </w:rPr>
      </w:pPr>
      <w:r w:rsidRPr="00525523">
        <w:rPr>
          <w:rFonts w:asciiTheme="minorHAnsi" w:hAnsiTheme="minorHAnsi" w:cstheme="minorHAnsi"/>
          <w:lang w:val="en-GB"/>
        </w:rPr>
        <w:t xml:space="preserve">This chapter includes the following supporting appendices: </w:t>
      </w:r>
    </w:p>
    <w:p w14:paraId="3A092B09" w14:textId="77777777" w:rsidR="00DA13B0" w:rsidRPr="00525523" w:rsidRDefault="00DB1208" w:rsidP="00C62652">
      <w:pPr>
        <w:pStyle w:val="ListParagraph"/>
        <w:numPr>
          <w:ilvl w:val="1"/>
          <w:numId w:val="20"/>
        </w:numPr>
        <w:spacing w:after="0" w:line="276" w:lineRule="auto"/>
        <w:rPr>
          <w:rFonts w:asciiTheme="minorHAnsi" w:hAnsiTheme="minorHAnsi" w:cstheme="minorHAnsi"/>
          <w:lang w:val="en-GB"/>
        </w:rPr>
      </w:pPr>
      <w:r w:rsidRPr="00525523">
        <w:rPr>
          <w:rFonts w:asciiTheme="minorHAnsi" w:hAnsiTheme="minorHAnsi" w:cstheme="minorHAnsi"/>
          <w:lang w:val="en-GB"/>
        </w:rPr>
        <w:t xml:space="preserve">Text for Public </w:t>
      </w:r>
      <w:r w:rsidRPr="00525523">
        <w:rPr>
          <w:rFonts w:asciiTheme="minorHAnsi" w:hAnsiTheme="minorHAnsi" w:cstheme="minorHAnsi"/>
          <w:szCs w:val="20"/>
          <w:lang w:val="en-GB"/>
        </w:rPr>
        <w:t>Grievance</w:t>
      </w:r>
      <w:r w:rsidRPr="00525523">
        <w:rPr>
          <w:rFonts w:asciiTheme="minorHAnsi" w:hAnsiTheme="minorHAnsi" w:cstheme="minorHAnsi"/>
          <w:lang w:val="en-GB"/>
        </w:rPr>
        <w:t xml:space="preserve"> Leaflet (</w:t>
      </w:r>
      <w:r w:rsidRPr="00525523">
        <w:rPr>
          <w:rFonts w:asciiTheme="minorHAnsi" w:hAnsiTheme="minorHAnsi" w:cstheme="minorHAnsi"/>
          <w:color w:val="00B0F0"/>
          <w:lang w:val="en-GB"/>
        </w:rPr>
        <w:t>Appendix 1</w:t>
      </w:r>
      <w:r w:rsidRPr="00525523">
        <w:rPr>
          <w:rFonts w:asciiTheme="minorHAnsi" w:hAnsiTheme="minorHAnsi" w:cstheme="minorHAnsi"/>
          <w:lang w:val="en-GB"/>
        </w:rPr>
        <w:t>),</w:t>
      </w:r>
      <w:r w:rsidRPr="00525523">
        <w:rPr>
          <w:rFonts w:asciiTheme="minorHAnsi" w:hAnsiTheme="minorHAnsi" w:cstheme="minorHAnsi"/>
          <w:color w:val="00B0F0"/>
          <w:lang w:val="en-GB"/>
        </w:rPr>
        <w:t xml:space="preserve"> </w:t>
      </w:r>
    </w:p>
    <w:p w14:paraId="74EE5727" w14:textId="77777777" w:rsidR="00DA13B0" w:rsidRPr="00525523" w:rsidRDefault="00581BE4" w:rsidP="00C62652">
      <w:pPr>
        <w:pStyle w:val="ListParagraph"/>
        <w:numPr>
          <w:ilvl w:val="1"/>
          <w:numId w:val="20"/>
        </w:numPr>
        <w:spacing w:after="0" w:line="276" w:lineRule="auto"/>
        <w:rPr>
          <w:rFonts w:asciiTheme="minorHAnsi" w:hAnsiTheme="minorHAnsi" w:cstheme="minorHAnsi"/>
          <w:lang w:val="en-GB"/>
        </w:rPr>
      </w:pPr>
      <w:r w:rsidRPr="00525523">
        <w:rPr>
          <w:rFonts w:asciiTheme="minorHAnsi" w:hAnsiTheme="minorHAnsi" w:cstheme="minorHAnsi"/>
          <w:lang w:val="en-GB"/>
        </w:rPr>
        <w:t>Project Grievance Form (</w:t>
      </w:r>
      <w:r w:rsidRPr="00525523">
        <w:rPr>
          <w:rFonts w:asciiTheme="minorHAnsi" w:hAnsiTheme="minorHAnsi" w:cstheme="minorHAnsi"/>
          <w:color w:val="00B0F0"/>
          <w:lang w:val="en-GB"/>
        </w:rPr>
        <w:t xml:space="preserve">Appendix </w:t>
      </w:r>
      <w:r w:rsidR="00DB1208" w:rsidRPr="00525523">
        <w:rPr>
          <w:rFonts w:asciiTheme="minorHAnsi" w:hAnsiTheme="minorHAnsi" w:cstheme="minorHAnsi"/>
          <w:color w:val="00B0F0"/>
          <w:lang w:val="en-GB"/>
        </w:rPr>
        <w:t>2</w:t>
      </w:r>
      <w:r w:rsidRPr="00525523">
        <w:rPr>
          <w:rFonts w:asciiTheme="minorHAnsi" w:hAnsiTheme="minorHAnsi" w:cstheme="minorHAnsi"/>
          <w:lang w:val="en-GB"/>
        </w:rPr>
        <w:t xml:space="preserve">) and </w:t>
      </w:r>
    </w:p>
    <w:p w14:paraId="77E68D84" w14:textId="461FA8CB" w:rsidR="00581BE4" w:rsidRPr="00525523" w:rsidRDefault="007F5FE1" w:rsidP="00C62652">
      <w:pPr>
        <w:pStyle w:val="ListParagraph"/>
        <w:numPr>
          <w:ilvl w:val="1"/>
          <w:numId w:val="20"/>
        </w:numPr>
        <w:spacing w:after="0" w:line="276" w:lineRule="auto"/>
        <w:rPr>
          <w:rFonts w:asciiTheme="minorHAnsi" w:hAnsiTheme="minorHAnsi" w:cstheme="minorHAnsi"/>
          <w:lang w:val="en-GB"/>
        </w:rPr>
      </w:pPr>
      <w:r w:rsidRPr="00525523">
        <w:rPr>
          <w:rFonts w:asciiTheme="minorHAnsi" w:hAnsiTheme="minorHAnsi" w:cstheme="minorHAnsi"/>
          <w:lang w:val="en-GB"/>
        </w:rPr>
        <w:t>T</w:t>
      </w:r>
      <w:r w:rsidR="00581BE4" w:rsidRPr="00525523">
        <w:rPr>
          <w:rFonts w:asciiTheme="minorHAnsi" w:hAnsiTheme="minorHAnsi" w:cstheme="minorHAnsi"/>
          <w:lang w:val="en-GB"/>
        </w:rPr>
        <w:t>emplate of the Grievance Registry (</w:t>
      </w:r>
      <w:r w:rsidR="00581BE4" w:rsidRPr="00525523">
        <w:rPr>
          <w:rFonts w:asciiTheme="minorHAnsi" w:hAnsiTheme="minorHAnsi" w:cstheme="minorHAnsi"/>
          <w:color w:val="00B0F0"/>
          <w:lang w:val="en-GB"/>
        </w:rPr>
        <w:t xml:space="preserve">Appendix </w:t>
      </w:r>
      <w:r w:rsidR="00DB1208" w:rsidRPr="00525523">
        <w:rPr>
          <w:rFonts w:asciiTheme="minorHAnsi" w:hAnsiTheme="minorHAnsi" w:cstheme="minorHAnsi"/>
          <w:color w:val="00B0F0"/>
          <w:lang w:val="en-GB"/>
        </w:rPr>
        <w:t>3</w:t>
      </w:r>
      <w:r w:rsidR="00581BE4" w:rsidRPr="00525523">
        <w:rPr>
          <w:rFonts w:asciiTheme="minorHAnsi" w:hAnsiTheme="minorHAnsi" w:cstheme="minorHAnsi"/>
          <w:lang w:val="en-GB"/>
        </w:rPr>
        <w:t>).</w:t>
      </w:r>
    </w:p>
    <w:p w14:paraId="69C8A79F" w14:textId="77777777" w:rsidR="00DA13B0" w:rsidRPr="00525523" w:rsidRDefault="00DA13B0" w:rsidP="00DA13B0">
      <w:pPr>
        <w:spacing w:after="0" w:line="276" w:lineRule="auto"/>
        <w:rPr>
          <w:rFonts w:asciiTheme="minorHAnsi" w:hAnsiTheme="minorHAnsi" w:cstheme="minorHAnsi"/>
          <w:szCs w:val="20"/>
          <w:lang w:val="en-GB"/>
        </w:rPr>
      </w:pPr>
    </w:p>
    <w:p w14:paraId="7ADC05E4" w14:textId="769268BA"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The following sections of this chapter elaborate the Project grievance procedure and steps. A separate grievance mechanism is available for workers.</w:t>
      </w:r>
    </w:p>
    <w:p w14:paraId="729AEC63" w14:textId="6EB4AF12" w:rsidR="002B7AA9" w:rsidRPr="00525523" w:rsidRDefault="002B7AA9" w:rsidP="009C43D4">
      <w:pPr>
        <w:spacing w:after="0" w:line="276" w:lineRule="auto"/>
        <w:rPr>
          <w:rFonts w:asciiTheme="minorHAnsi" w:hAnsiTheme="minorHAnsi" w:cstheme="minorHAnsi"/>
          <w:b/>
          <w:bCs/>
          <w:color w:val="00B0F0"/>
          <w:szCs w:val="20"/>
          <w:lang w:val="en-GB"/>
        </w:rPr>
      </w:pPr>
      <w:r w:rsidRPr="00525523">
        <w:rPr>
          <w:rFonts w:asciiTheme="minorHAnsi" w:hAnsiTheme="minorHAnsi" w:cstheme="minorHAnsi"/>
          <w:b/>
          <w:bCs/>
          <w:color w:val="00B0F0"/>
          <w:szCs w:val="20"/>
          <w:lang w:val="en-GB"/>
        </w:rPr>
        <w:t>Visibility of the grievance mechanism</w:t>
      </w:r>
    </w:p>
    <w:p w14:paraId="1CB79338" w14:textId="77777777" w:rsidR="00CE369C" w:rsidRPr="00525523" w:rsidRDefault="00CE369C" w:rsidP="002B7AA9">
      <w:pPr>
        <w:spacing w:after="0" w:line="276" w:lineRule="auto"/>
        <w:rPr>
          <w:rFonts w:asciiTheme="minorHAnsi" w:eastAsia="Times New Roman" w:hAnsiTheme="minorHAnsi" w:cstheme="minorHAnsi"/>
          <w:szCs w:val="20"/>
          <w:lang w:val="en-GB" w:eastAsia="da-DK"/>
        </w:rPr>
      </w:pPr>
      <w:r w:rsidRPr="00525523">
        <w:rPr>
          <w:rFonts w:asciiTheme="minorHAnsi" w:eastAsia="Times New Roman" w:hAnsiTheme="minorHAnsi" w:cstheme="minorHAnsi"/>
          <w:szCs w:val="20"/>
          <w:lang w:val="en-GB" w:eastAsia="da-DK"/>
        </w:rPr>
        <w:t>The visibility of the grievance mechanism will be ensured through:</w:t>
      </w:r>
    </w:p>
    <w:p w14:paraId="40583045" w14:textId="2F4FCB27" w:rsidR="00434305" w:rsidRPr="00525523" w:rsidRDefault="000D28B2" w:rsidP="00C62652">
      <w:pPr>
        <w:pStyle w:val="ListParagraph"/>
        <w:numPr>
          <w:ilvl w:val="1"/>
          <w:numId w:val="20"/>
        </w:numPr>
        <w:spacing w:after="0" w:line="276" w:lineRule="auto"/>
        <w:rPr>
          <w:rFonts w:asciiTheme="minorHAnsi" w:hAnsiTheme="minorHAnsi"/>
          <w:lang w:val="en-GB"/>
        </w:rPr>
      </w:pPr>
      <w:r w:rsidRPr="00525523">
        <w:rPr>
          <w:rFonts w:asciiTheme="minorHAnsi" w:eastAsia="Times New Roman" w:hAnsiTheme="minorHAnsi"/>
          <w:u w:val="single"/>
          <w:lang w:val="en-GB" w:eastAsia="da-DK"/>
        </w:rPr>
        <w:t>As early as possible in the Project development process</w:t>
      </w:r>
      <w:r w:rsidRPr="00525523">
        <w:rPr>
          <w:rFonts w:asciiTheme="minorHAnsi" w:eastAsia="Times New Roman" w:hAnsiTheme="minorHAnsi"/>
          <w:lang w:val="en-GB" w:eastAsia="da-DK"/>
        </w:rPr>
        <w:t>: d</w:t>
      </w:r>
      <w:r w:rsidR="002B7AA9" w:rsidRPr="00525523">
        <w:rPr>
          <w:rFonts w:asciiTheme="minorHAnsi" w:eastAsia="Times New Roman" w:hAnsiTheme="minorHAnsi"/>
          <w:lang w:val="en-GB" w:eastAsia="da-DK"/>
        </w:rPr>
        <w:t>isclos</w:t>
      </w:r>
      <w:r w:rsidR="00CE369C" w:rsidRPr="00525523">
        <w:rPr>
          <w:rFonts w:asciiTheme="minorHAnsi" w:eastAsia="Times New Roman" w:hAnsiTheme="minorHAnsi"/>
          <w:lang w:val="en-GB" w:eastAsia="da-DK"/>
        </w:rPr>
        <w:t>ing</w:t>
      </w:r>
      <w:r w:rsidR="002B7AA9" w:rsidRPr="00525523">
        <w:rPr>
          <w:rFonts w:asciiTheme="minorHAnsi" w:eastAsia="Times New Roman" w:hAnsiTheme="minorHAnsi"/>
          <w:lang w:val="en-GB" w:eastAsia="da-DK"/>
        </w:rPr>
        <w:t xml:space="preserve"> the </w:t>
      </w:r>
      <w:r w:rsidR="00DB1208" w:rsidRPr="00525523">
        <w:rPr>
          <w:rFonts w:asciiTheme="minorHAnsi" w:hAnsiTheme="minorHAnsi"/>
          <w:lang w:val="en-GB"/>
        </w:rPr>
        <w:t xml:space="preserve">Public Grievance Leaflet and </w:t>
      </w:r>
      <w:r w:rsidR="002B7AA9" w:rsidRPr="00525523">
        <w:rPr>
          <w:rFonts w:asciiTheme="minorHAnsi" w:eastAsia="Times New Roman" w:hAnsiTheme="minorHAnsi"/>
          <w:lang w:val="en-GB"/>
        </w:rPr>
        <w:t>Project Grievance Form</w:t>
      </w:r>
      <w:r w:rsidR="009B6A79" w:rsidRPr="00525523">
        <w:rPr>
          <w:rFonts w:asciiTheme="minorHAnsi" w:eastAsia="Times New Roman" w:hAnsiTheme="minorHAnsi"/>
          <w:lang w:val="en-GB"/>
        </w:rPr>
        <w:t xml:space="preserve"> </w:t>
      </w:r>
      <w:r w:rsidR="009B6A79" w:rsidRPr="00525523">
        <w:rPr>
          <w:rFonts w:asciiTheme="minorHAnsi" w:eastAsia="Times New Roman" w:hAnsiTheme="minorHAnsi"/>
          <w:lang w:val="en-GB" w:eastAsia="da-DK"/>
        </w:rPr>
        <w:t xml:space="preserve">through the websites of the Ministry and </w:t>
      </w:r>
      <w:r w:rsidR="004E699A" w:rsidRPr="00525523">
        <w:rPr>
          <w:rFonts w:asciiTheme="minorHAnsi" w:hAnsiTheme="minorHAnsi" w:cstheme="minorHAnsi"/>
          <w:szCs w:val="20"/>
          <w:lang w:val="en-GB"/>
        </w:rPr>
        <w:t>the involved educational institutions</w:t>
      </w:r>
      <w:r w:rsidR="009B6A79" w:rsidRPr="00525523">
        <w:rPr>
          <w:rFonts w:asciiTheme="minorHAnsi" w:eastAsia="Times New Roman" w:hAnsiTheme="minorHAnsi"/>
          <w:lang w:val="en-GB" w:eastAsia="da-DK"/>
        </w:rPr>
        <w:t>.</w:t>
      </w:r>
      <w:r w:rsidR="00434305" w:rsidRPr="00525523">
        <w:rPr>
          <w:rFonts w:asciiTheme="minorHAnsi" w:eastAsia="Times New Roman" w:hAnsiTheme="minorHAnsi"/>
          <w:lang w:val="en-GB" w:eastAsia="da-DK"/>
        </w:rPr>
        <w:t xml:space="preserve"> </w:t>
      </w:r>
    </w:p>
    <w:p w14:paraId="55D3E5A8" w14:textId="286270DF" w:rsidR="00434305" w:rsidRPr="00525523" w:rsidRDefault="004D4139" w:rsidP="00C62652">
      <w:pPr>
        <w:pStyle w:val="ListParagraph"/>
        <w:numPr>
          <w:ilvl w:val="1"/>
          <w:numId w:val="20"/>
        </w:numPr>
        <w:spacing w:after="0" w:line="276" w:lineRule="auto"/>
        <w:rPr>
          <w:rFonts w:asciiTheme="minorHAnsi" w:hAnsiTheme="minorHAnsi" w:cstheme="minorHAnsi"/>
          <w:szCs w:val="20"/>
          <w:lang w:val="en-GB"/>
        </w:rPr>
      </w:pPr>
      <w:r w:rsidRPr="00525523">
        <w:rPr>
          <w:rFonts w:asciiTheme="minorHAnsi" w:eastAsia="Times New Roman" w:hAnsiTheme="minorHAnsi" w:cstheme="minorHAnsi"/>
          <w:u w:val="single"/>
          <w:lang w:val="en-GB" w:eastAsia="da-DK"/>
        </w:rPr>
        <w:t>Prior to the start of construction</w:t>
      </w:r>
      <w:r w:rsidR="000D28B2" w:rsidRPr="00525523">
        <w:rPr>
          <w:rFonts w:asciiTheme="minorHAnsi" w:eastAsia="Times New Roman" w:hAnsiTheme="minorHAnsi" w:cstheme="minorHAnsi"/>
          <w:lang w:val="en-GB" w:eastAsia="da-DK"/>
        </w:rPr>
        <w:t xml:space="preserve">: </w:t>
      </w:r>
      <w:r w:rsidR="00F92537" w:rsidRPr="00525523">
        <w:rPr>
          <w:rFonts w:asciiTheme="minorHAnsi" w:eastAsia="Times New Roman" w:hAnsiTheme="minorHAnsi" w:cstheme="minorHAnsi"/>
          <w:lang w:val="en-GB" w:eastAsia="da-DK"/>
        </w:rPr>
        <w:t>ensuring</w:t>
      </w:r>
      <w:r w:rsidRPr="00525523">
        <w:rPr>
          <w:rFonts w:asciiTheme="minorHAnsi" w:eastAsia="Times New Roman" w:hAnsiTheme="minorHAnsi" w:cstheme="minorHAnsi"/>
          <w:lang w:val="en-GB" w:eastAsia="da-DK"/>
        </w:rPr>
        <w:t xml:space="preserve"> that </w:t>
      </w:r>
      <w:r w:rsidR="006F0DC6" w:rsidRPr="00525523">
        <w:rPr>
          <w:rFonts w:asciiTheme="minorHAnsi" w:eastAsia="Times New Roman" w:hAnsiTheme="minorHAnsi" w:cstheme="minorHAnsi"/>
          <w:lang w:val="en-GB" w:eastAsia="da-DK"/>
        </w:rPr>
        <w:t>all educational institutions</w:t>
      </w:r>
      <w:r w:rsidR="008B6B8E" w:rsidRPr="00525523">
        <w:rPr>
          <w:rFonts w:asciiTheme="minorHAnsi" w:eastAsia="Times New Roman" w:hAnsiTheme="minorHAnsi" w:cstheme="minorHAnsi"/>
          <w:lang w:val="en-GB" w:eastAsia="da-DK"/>
        </w:rPr>
        <w:t xml:space="preserve"> </w:t>
      </w:r>
      <w:r w:rsidR="008B6B8E" w:rsidRPr="00525523">
        <w:rPr>
          <w:rFonts w:asciiTheme="minorHAnsi" w:hAnsiTheme="minorHAnsi" w:cstheme="minorHAnsi"/>
          <w:lang w:val="en-GB"/>
        </w:rPr>
        <w:t xml:space="preserve">prominently </w:t>
      </w:r>
      <w:r w:rsidR="008B6B8E" w:rsidRPr="00525523">
        <w:rPr>
          <w:rFonts w:asciiTheme="minorHAnsi" w:eastAsia="Times New Roman" w:hAnsiTheme="minorHAnsi" w:cstheme="minorHAnsi"/>
          <w:lang w:val="en-GB" w:eastAsia="da-DK"/>
        </w:rPr>
        <w:t xml:space="preserve">display </w:t>
      </w:r>
      <w:r w:rsidRPr="00525523">
        <w:rPr>
          <w:rFonts w:asciiTheme="minorHAnsi" w:eastAsia="Times New Roman" w:hAnsiTheme="minorHAnsi" w:cstheme="minorHAnsi"/>
          <w:lang w:val="en-GB" w:eastAsia="da-DK"/>
        </w:rPr>
        <w:t>a notice</w:t>
      </w:r>
      <w:r w:rsidR="00A41A84" w:rsidRPr="00525523">
        <w:rPr>
          <w:rFonts w:asciiTheme="minorHAnsi" w:eastAsia="Times New Roman" w:hAnsiTheme="minorHAnsi" w:cstheme="minorHAnsi"/>
          <w:lang w:val="en-GB" w:eastAsia="da-DK"/>
        </w:rPr>
        <w:t xml:space="preserve"> </w:t>
      </w:r>
      <w:r w:rsidR="00E47A2D" w:rsidRPr="00525523">
        <w:rPr>
          <w:rFonts w:asciiTheme="minorHAnsi" w:hAnsiTheme="minorHAnsi" w:cstheme="minorHAnsi"/>
          <w:lang w:val="en-GB"/>
        </w:rPr>
        <w:t>detailing the start and duration of the works</w:t>
      </w:r>
      <w:r w:rsidR="00E47A2D" w:rsidRPr="00525523">
        <w:rPr>
          <w:rFonts w:asciiTheme="minorHAnsi" w:eastAsia="Times New Roman" w:hAnsiTheme="minorHAnsi" w:cstheme="minorHAnsi"/>
          <w:lang w:val="en-GB" w:eastAsia="da-DK"/>
        </w:rPr>
        <w:t xml:space="preserve"> </w:t>
      </w:r>
      <w:r w:rsidR="00A41A84" w:rsidRPr="00525523">
        <w:rPr>
          <w:rFonts w:asciiTheme="minorHAnsi" w:eastAsia="Times New Roman" w:hAnsiTheme="minorHAnsi" w:cstheme="minorHAnsi"/>
          <w:lang w:val="en-GB" w:eastAsia="da-DK"/>
        </w:rPr>
        <w:t>on their main entrances,</w:t>
      </w:r>
      <w:r w:rsidRPr="00525523">
        <w:rPr>
          <w:rFonts w:asciiTheme="minorHAnsi" w:eastAsia="Times New Roman" w:hAnsiTheme="minorHAnsi" w:cstheme="minorHAnsi"/>
          <w:lang w:val="en-GB" w:eastAsia="da-DK"/>
        </w:rPr>
        <w:t xml:space="preserve"> </w:t>
      </w:r>
      <w:r w:rsidRPr="00525523">
        <w:rPr>
          <w:rFonts w:asciiTheme="minorHAnsi" w:hAnsiTheme="minorHAnsi" w:cstheme="minorHAnsi"/>
          <w:bCs/>
          <w:lang w:val="en-GB"/>
        </w:rPr>
        <w:t>as well as</w:t>
      </w:r>
      <w:r w:rsidRPr="00525523">
        <w:rPr>
          <w:rFonts w:asciiTheme="minorHAnsi" w:hAnsiTheme="minorHAnsi" w:cstheme="minorHAnsi"/>
          <w:bCs/>
          <w:szCs w:val="20"/>
          <w:lang w:val="en-GB"/>
        </w:rPr>
        <w:t xml:space="preserve"> </w:t>
      </w:r>
      <w:r w:rsidR="00971FC3" w:rsidRPr="00525523">
        <w:rPr>
          <w:rFonts w:asciiTheme="minorHAnsi" w:hAnsiTheme="minorHAnsi" w:cstheme="minorHAnsi"/>
          <w:bCs/>
          <w:szCs w:val="20"/>
          <w:lang w:val="en-GB"/>
        </w:rPr>
        <w:t xml:space="preserve">the </w:t>
      </w:r>
      <w:r w:rsidR="00971FC3" w:rsidRPr="00525523">
        <w:rPr>
          <w:rFonts w:asciiTheme="minorHAnsi" w:hAnsiTheme="minorHAnsi" w:cstheme="minorHAnsi"/>
          <w:lang w:val="en-GB"/>
        </w:rPr>
        <w:t>Public Grievance Leaflet</w:t>
      </w:r>
      <w:r w:rsidR="001A1826" w:rsidRPr="00525523">
        <w:rPr>
          <w:rFonts w:asciiTheme="minorHAnsi" w:hAnsiTheme="minorHAnsi" w:cstheme="minorHAnsi"/>
          <w:lang w:val="en-GB"/>
        </w:rPr>
        <w:t xml:space="preserve"> and Project Grievance Form</w:t>
      </w:r>
      <w:r w:rsidR="008B6B8E" w:rsidRPr="00525523">
        <w:rPr>
          <w:rFonts w:asciiTheme="minorHAnsi" w:hAnsiTheme="minorHAnsi" w:cstheme="minorHAnsi"/>
          <w:bCs/>
          <w:szCs w:val="20"/>
          <w:lang w:val="en-GB"/>
        </w:rPr>
        <w:t>.</w:t>
      </w:r>
      <w:r w:rsidR="00FA2FA5" w:rsidRPr="00525523">
        <w:rPr>
          <w:rFonts w:asciiTheme="minorHAnsi" w:hAnsiTheme="minorHAnsi" w:cstheme="minorHAnsi"/>
          <w:bCs/>
          <w:szCs w:val="20"/>
          <w:lang w:val="en-GB"/>
        </w:rPr>
        <w:t xml:space="preserve"> </w:t>
      </w:r>
    </w:p>
    <w:p w14:paraId="6D415EB3" w14:textId="4CF49929" w:rsidR="00434305" w:rsidRPr="00525523" w:rsidRDefault="00FA2FA5" w:rsidP="247DDD0A">
      <w:pPr>
        <w:pStyle w:val="ListParagraph"/>
        <w:numPr>
          <w:ilvl w:val="1"/>
          <w:numId w:val="20"/>
        </w:numPr>
        <w:spacing w:after="0" w:line="276" w:lineRule="auto"/>
        <w:rPr>
          <w:rFonts w:asciiTheme="minorHAnsi" w:hAnsiTheme="minorHAnsi"/>
          <w:b/>
          <w:bCs/>
          <w:lang w:val="en-GB"/>
        </w:rPr>
      </w:pPr>
      <w:r w:rsidRPr="00525523">
        <w:rPr>
          <w:rFonts w:asciiTheme="minorHAnsi" w:hAnsiTheme="minorHAnsi"/>
          <w:u w:val="single"/>
          <w:lang w:val="en-GB"/>
        </w:rPr>
        <w:t xml:space="preserve">Once construction </w:t>
      </w:r>
      <w:proofErr w:type="gramStart"/>
      <w:r w:rsidRPr="00525523">
        <w:rPr>
          <w:rFonts w:asciiTheme="minorHAnsi" w:hAnsiTheme="minorHAnsi"/>
          <w:u w:val="single"/>
          <w:lang w:val="en-GB"/>
        </w:rPr>
        <w:t>starts</w:t>
      </w:r>
      <w:r w:rsidR="000D28B2" w:rsidRPr="00525523">
        <w:rPr>
          <w:rFonts w:asciiTheme="minorHAnsi" w:hAnsiTheme="minorHAnsi"/>
          <w:lang w:val="en-GB"/>
        </w:rPr>
        <w:t>:</w:t>
      </w:r>
      <w:proofErr w:type="gramEnd"/>
      <w:r w:rsidRPr="00525523">
        <w:rPr>
          <w:rFonts w:asciiTheme="minorHAnsi" w:hAnsiTheme="minorHAnsi"/>
          <w:lang w:val="en-GB"/>
        </w:rPr>
        <w:t xml:space="preserve"> </w:t>
      </w:r>
      <w:r w:rsidR="00D40ADF" w:rsidRPr="00525523">
        <w:rPr>
          <w:rFonts w:asciiTheme="minorHAnsi" w:hAnsiTheme="minorHAnsi"/>
          <w:lang w:val="en-GB"/>
        </w:rPr>
        <w:t xml:space="preserve">placing </w:t>
      </w:r>
      <w:r w:rsidRPr="00525523">
        <w:rPr>
          <w:rFonts w:asciiTheme="minorHAnsi" w:hAnsiTheme="minorHAnsi"/>
          <w:lang w:val="en-GB"/>
        </w:rPr>
        <w:t xml:space="preserve">information boards </w:t>
      </w:r>
      <w:r w:rsidR="00D40ADF" w:rsidRPr="00525523">
        <w:rPr>
          <w:rFonts w:asciiTheme="minorHAnsi" w:hAnsiTheme="minorHAnsi"/>
          <w:lang w:val="en-GB"/>
        </w:rPr>
        <w:t>(</w:t>
      </w:r>
      <w:r w:rsidRPr="00525523">
        <w:rPr>
          <w:rFonts w:asciiTheme="minorHAnsi" w:hAnsiTheme="minorHAnsi"/>
          <w:lang w:val="en-GB"/>
        </w:rPr>
        <w:t>by the contractor</w:t>
      </w:r>
      <w:r w:rsidR="00D40ADF" w:rsidRPr="00525523">
        <w:rPr>
          <w:rFonts w:asciiTheme="minorHAnsi" w:hAnsiTheme="minorHAnsi"/>
          <w:lang w:val="en-GB"/>
        </w:rPr>
        <w:t>)</w:t>
      </w:r>
      <w:r w:rsidRPr="00525523">
        <w:rPr>
          <w:rFonts w:asciiTheme="minorHAnsi" w:hAnsiTheme="minorHAnsi"/>
          <w:lang w:val="en-GB"/>
        </w:rPr>
        <w:t xml:space="preserve"> at </w:t>
      </w:r>
      <w:r w:rsidR="006F0DC6" w:rsidRPr="00525523">
        <w:rPr>
          <w:rFonts w:asciiTheme="minorHAnsi" w:hAnsiTheme="minorHAnsi"/>
          <w:lang w:val="en-GB"/>
        </w:rPr>
        <w:t>educational institutions</w:t>
      </w:r>
      <w:r w:rsidRPr="00525523">
        <w:rPr>
          <w:rFonts w:asciiTheme="minorHAnsi" w:hAnsiTheme="minorHAnsi"/>
          <w:lang w:val="en-GB"/>
        </w:rPr>
        <w:t xml:space="preserve"> entrances to clearly display PIU contact information for grievances.</w:t>
      </w:r>
      <w:r w:rsidR="00A4641F" w:rsidRPr="00525523">
        <w:rPr>
          <w:rFonts w:asciiTheme="minorHAnsi" w:hAnsiTheme="minorHAnsi"/>
          <w:lang w:val="en-GB"/>
        </w:rPr>
        <w:t xml:space="preserve"> </w:t>
      </w:r>
    </w:p>
    <w:p w14:paraId="235B4FD2" w14:textId="77777777" w:rsidR="006F0DC6" w:rsidRPr="00525523" w:rsidRDefault="006F0DC6" w:rsidP="006F0DC6">
      <w:pPr>
        <w:pStyle w:val="ListParagraph"/>
        <w:spacing w:after="0" w:line="276" w:lineRule="auto"/>
        <w:rPr>
          <w:rFonts w:asciiTheme="minorHAnsi" w:hAnsiTheme="minorHAnsi" w:cstheme="minorHAnsi"/>
          <w:b/>
          <w:lang w:val="en-GB"/>
        </w:rPr>
      </w:pPr>
    </w:p>
    <w:p w14:paraId="1E28C377" w14:textId="55710E60" w:rsidR="004C0B46" w:rsidRPr="00525523" w:rsidRDefault="004C0B46" w:rsidP="00612D22">
      <w:pPr>
        <w:spacing w:after="0" w:line="276" w:lineRule="auto"/>
        <w:rPr>
          <w:rFonts w:asciiTheme="minorHAnsi" w:hAnsiTheme="minorHAnsi" w:cstheme="minorHAnsi"/>
          <w:b/>
          <w:color w:val="00B0F0"/>
          <w:lang w:val="en-GB"/>
        </w:rPr>
      </w:pPr>
      <w:r w:rsidRPr="00525523">
        <w:rPr>
          <w:rFonts w:asciiTheme="minorHAnsi" w:hAnsiTheme="minorHAnsi" w:cstheme="minorHAnsi"/>
          <w:b/>
          <w:color w:val="00B0F0"/>
          <w:lang w:val="en-GB"/>
        </w:rPr>
        <w:t>Submitting grievances</w:t>
      </w:r>
    </w:p>
    <w:p w14:paraId="1CDF67E0" w14:textId="388B5E2E" w:rsidR="004C0B46" w:rsidRPr="00525523" w:rsidRDefault="004C0B46" w:rsidP="00612D22">
      <w:pPr>
        <w:spacing w:line="276" w:lineRule="auto"/>
        <w:rPr>
          <w:rFonts w:asciiTheme="minorHAnsi" w:hAnsiTheme="minorHAnsi" w:cstheme="minorHAnsi"/>
          <w:lang w:val="en-GB"/>
        </w:rPr>
      </w:pPr>
      <w:r w:rsidRPr="00525523">
        <w:rPr>
          <w:rFonts w:asciiTheme="minorHAnsi" w:hAnsiTheme="minorHAnsi" w:cstheme="minorHAnsi"/>
          <w:lang w:val="en-GB"/>
        </w:rPr>
        <w:t xml:space="preserve">Any concerns can be brought to the attention of </w:t>
      </w:r>
      <w:r w:rsidR="009C43D4" w:rsidRPr="00525523">
        <w:rPr>
          <w:rFonts w:asciiTheme="minorHAnsi" w:hAnsiTheme="minorHAnsi" w:cstheme="minorHAnsi"/>
          <w:lang w:val="en-GB"/>
        </w:rPr>
        <w:t xml:space="preserve">the </w:t>
      </w:r>
      <w:r w:rsidRPr="00525523">
        <w:rPr>
          <w:rFonts w:asciiTheme="minorHAnsi" w:hAnsiTheme="minorHAnsi" w:cstheme="minorHAnsi"/>
          <w:lang w:val="en-GB"/>
        </w:rPr>
        <w:t>PIU</w:t>
      </w:r>
      <w:r w:rsidR="00E65FBF" w:rsidRPr="00525523">
        <w:rPr>
          <w:rFonts w:asciiTheme="minorHAnsi" w:hAnsiTheme="minorHAnsi" w:cstheme="minorHAnsi"/>
          <w:lang w:val="en-GB"/>
        </w:rPr>
        <w:t xml:space="preserve"> </w:t>
      </w:r>
      <w:r w:rsidRPr="00525523">
        <w:rPr>
          <w:rFonts w:asciiTheme="minorHAnsi" w:hAnsiTheme="minorHAnsi" w:cstheme="minorHAnsi"/>
          <w:lang w:val="en-GB"/>
        </w:rPr>
        <w:t xml:space="preserve">verbally (personally or by telephone) or in writing by filling in the Project Grievance Form (by personal delivery, post or e-mail to the address/number given below). Grievances may also be submitted anonymously or without the use of the form if preferred. </w:t>
      </w:r>
    </w:p>
    <w:p w14:paraId="4FE56912" w14:textId="55A8E992"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After the start of construction works, the Project Grievance Form may also be submitted directly to the contractor or the supervision engineer, which will forward any such received grievances to </w:t>
      </w:r>
      <w:r w:rsidR="006B531A" w:rsidRPr="00525523">
        <w:rPr>
          <w:rFonts w:asciiTheme="minorHAnsi" w:hAnsiTheme="minorHAnsi" w:cstheme="minorHAnsi"/>
          <w:szCs w:val="20"/>
          <w:lang w:val="en-GB"/>
        </w:rPr>
        <w:t xml:space="preserve">the </w:t>
      </w:r>
      <w:r w:rsidRPr="00525523">
        <w:rPr>
          <w:rFonts w:asciiTheme="minorHAnsi" w:hAnsiTheme="minorHAnsi" w:cstheme="minorHAnsi"/>
          <w:szCs w:val="20"/>
          <w:lang w:val="en-GB"/>
        </w:rPr>
        <w:t>PIU without delay (within 24 hours)</w:t>
      </w:r>
      <w:r w:rsidRPr="00525523">
        <w:rPr>
          <w:rFonts w:asciiTheme="minorHAnsi" w:hAnsiTheme="minorHAnsi" w:cstheme="minorHAnsi"/>
          <w:b/>
          <w:bCs/>
          <w:szCs w:val="20"/>
          <w:lang w:val="en-GB"/>
        </w:rPr>
        <w:t xml:space="preserve"> </w:t>
      </w:r>
      <w:r w:rsidRPr="00525523">
        <w:rPr>
          <w:rFonts w:asciiTheme="minorHAnsi" w:hAnsiTheme="minorHAnsi" w:cstheme="minorHAnsi"/>
          <w:szCs w:val="20"/>
          <w:lang w:val="en-GB"/>
        </w:rPr>
        <w:t xml:space="preserve">to allow PIU to further process the grievance/comment (i.e., record, acknowledge and respond to the grievance in the timeframes defined below). </w:t>
      </w:r>
    </w:p>
    <w:p w14:paraId="584541C2" w14:textId="77777777" w:rsidR="004C0B46" w:rsidRPr="00525523" w:rsidRDefault="004C0B46" w:rsidP="00612D22">
      <w:pPr>
        <w:spacing w:after="0" w:line="276" w:lineRule="auto"/>
        <w:rPr>
          <w:rFonts w:asciiTheme="minorHAnsi" w:hAnsiTheme="minorHAnsi" w:cstheme="minorHAnsi"/>
          <w:b/>
          <w:bCs/>
          <w:color w:val="00B0F0"/>
          <w:szCs w:val="20"/>
          <w:lang w:val="en-GB"/>
        </w:rPr>
      </w:pPr>
      <w:r w:rsidRPr="00525523">
        <w:rPr>
          <w:rFonts w:asciiTheme="minorHAnsi" w:hAnsiTheme="minorHAnsi" w:cstheme="minorHAnsi"/>
          <w:b/>
          <w:bCs/>
          <w:color w:val="00B0F0"/>
          <w:szCs w:val="20"/>
          <w:lang w:val="en-GB"/>
        </w:rPr>
        <w:t>Recording and acknowledging grievances</w:t>
      </w:r>
    </w:p>
    <w:p w14:paraId="3AAD6BCE" w14:textId="60163C01" w:rsidR="004C0B46" w:rsidRPr="00525523" w:rsidRDefault="004C0B46" w:rsidP="00612D22">
      <w:pPr>
        <w:spacing w:line="276" w:lineRule="auto"/>
        <w:rPr>
          <w:rFonts w:asciiTheme="minorHAnsi" w:hAnsiTheme="minorHAnsi" w:cstheme="minorHAnsi"/>
          <w:lang w:val="en-GB"/>
        </w:rPr>
      </w:pPr>
      <w:r w:rsidRPr="00525523">
        <w:rPr>
          <w:rFonts w:asciiTheme="minorHAnsi" w:hAnsiTheme="minorHAnsi" w:cstheme="minorHAnsi"/>
          <w:szCs w:val="20"/>
          <w:lang w:val="en-GB"/>
        </w:rPr>
        <w:t xml:space="preserve">The PIU will record all grievances in </w:t>
      </w:r>
      <w:r w:rsidR="00355708" w:rsidRPr="00525523">
        <w:rPr>
          <w:rFonts w:asciiTheme="minorHAnsi" w:hAnsiTheme="minorHAnsi" w:cstheme="minorHAnsi"/>
          <w:szCs w:val="20"/>
          <w:lang w:val="en-GB"/>
        </w:rPr>
        <w:t>the</w:t>
      </w:r>
      <w:r w:rsidRPr="00525523">
        <w:rPr>
          <w:rFonts w:asciiTheme="minorHAnsi" w:hAnsiTheme="minorHAnsi" w:cstheme="minorHAnsi"/>
          <w:szCs w:val="20"/>
          <w:lang w:val="en-GB"/>
        </w:rPr>
        <w:t xml:space="preserve"> Grievance Registry.</w:t>
      </w:r>
      <w:r w:rsidR="00355708" w:rsidRPr="00525523">
        <w:rPr>
          <w:rFonts w:asciiTheme="minorHAnsi" w:hAnsiTheme="minorHAnsi" w:cstheme="minorHAnsi"/>
          <w:szCs w:val="20"/>
          <w:lang w:val="en-GB"/>
        </w:rPr>
        <w:t xml:space="preserve"> </w:t>
      </w:r>
      <w:r w:rsidRPr="00525523">
        <w:rPr>
          <w:rFonts w:asciiTheme="minorHAnsi" w:hAnsiTheme="minorHAnsi" w:cstheme="minorHAnsi"/>
          <w:lang w:val="en-GB"/>
        </w:rPr>
        <w:t xml:space="preserve">Written and non-anonymous grievances will be acknowledged within 5 </w:t>
      </w:r>
      <w:r w:rsidR="00355708" w:rsidRPr="00525523">
        <w:rPr>
          <w:rFonts w:asciiTheme="minorHAnsi" w:hAnsiTheme="minorHAnsi" w:cstheme="minorHAnsi"/>
          <w:lang w:val="en-GB"/>
        </w:rPr>
        <w:t>calendar</w:t>
      </w:r>
      <w:r w:rsidRPr="00525523">
        <w:rPr>
          <w:rFonts w:asciiTheme="minorHAnsi" w:hAnsiTheme="minorHAnsi" w:cstheme="minorHAnsi"/>
          <w:lang w:val="en-GB"/>
        </w:rPr>
        <w:t xml:space="preserve"> days. To enable proper monitoring and evaluation, each grievance will be recorded in the registry with the following information:</w:t>
      </w:r>
    </w:p>
    <w:p w14:paraId="6F03A4B5" w14:textId="408B4CE9" w:rsidR="00385B92" w:rsidRPr="00525523" w:rsidRDefault="00B92A6B" w:rsidP="00C62652">
      <w:pPr>
        <w:pStyle w:val="ListParagraph"/>
        <w:widowControl w:val="0"/>
        <w:numPr>
          <w:ilvl w:val="0"/>
          <w:numId w:val="27"/>
        </w:numPr>
        <w:autoSpaceDE w:val="0"/>
        <w:autoSpaceDN w:val="0"/>
        <w:adjustRightInd w:val="0"/>
        <w:spacing w:after="240" w:line="276" w:lineRule="auto"/>
        <w:rPr>
          <w:rFonts w:asciiTheme="minorHAnsi" w:hAnsiTheme="minorHAnsi" w:cstheme="minorHAnsi"/>
          <w:lang w:val="en-GB"/>
        </w:rPr>
      </w:pPr>
      <w:r w:rsidRPr="00525523">
        <w:rPr>
          <w:rFonts w:asciiTheme="minorHAnsi" w:hAnsiTheme="minorHAnsi" w:cstheme="minorHAnsi"/>
          <w:bCs/>
          <w:lang w:val="en-GB"/>
        </w:rPr>
        <w:t xml:space="preserve">description of grievance, including an indication of the </w:t>
      </w:r>
      <w:r w:rsidRPr="00525523">
        <w:rPr>
          <w:rFonts w:asciiTheme="minorHAnsi" w:hAnsiTheme="minorHAnsi" w:cstheme="minorHAnsi"/>
          <w:b/>
          <w:lang w:val="en-GB"/>
        </w:rPr>
        <w:t>type (topic) of the grievance</w:t>
      </w:r>
      <w:r w:rsidRPr="00525523">
        <w:rPr>
          <w:rFonts w:asciiTheme="minorHAnsi" w:hAnsiTheme="minorHAnsi" w:cstheme="minorHAnsi"/>
          <w:bCs/>
          <w:lang w:val="en-GB"/>
        </w:rPr>
        <w:t xml:space="preserve"> </w:t>
      </w:r>
      <w:r w:rsidR="00385B92" w:rsidRPr="00525523">
        <w:rPr>
          <w:rFonts w:asciiTheme="minorHAnsi" w:hAnsiTheme="minorHAnsi" w:cstheme="minorHAnsi"/>
          <w:lang w:val="en-GB"/>
        </w:rPr>
        <w:t>to enable timely detection of most frequent incidents, ascertain trends and manage risks</w:t>
      </w:r>
      <w:r w:rsidR="00385B92" w:rsidRPr="00525523">
        <w:rPr>
          <w:rFonts w:asciiTheme="minorHAnsi" w:hAnsiTheme="minorHAnsi" w:cstheme="minorHAnsi"/>
          <w:bCs/>
          <w:lang w:val="en-GB"/>
        </w:rPr>
        <w:t xml:space="preserve"> </w:t>
      </w:r>
      <w:r w:rsidRPr="00525523">
        <w:rPr>
          <w:rFonts w:asciiTheme="minorHAnsi" w:hAnsiTheme="minorHAnsi" w:cstheme="minorHAnsi"/>
          <w:bCs/>
          <w:lang w:val="en-GB"/>
        </w:rPr>
        <w:t xml:space="preserve">– such as: </w:t>
      </w:r>
    </w:p>
    <w:p w14:paraId="4C5EC0E3" w14:textId="6DFF3F12" w:rsidR="00385B92" w:rsidRPr="00525523" w:rsidRDefault="00B92A6B" w:rsidP="00C62652">
      <w:pPr>
        <w:pStyle w:val="ListParagraph"/>
        <w:widowControl w:val="0"/>
        <w:numPr>
          <w:ilvl w:val="0"/>
          <w:numId w:val="28"/>
        </w:numPr>
        <w:autoSpaceDE w:val="0"/>
        <w:autoSpaceDN w:val="0"/>
        <w:adjustRightInd w:val="0"/>
        <w:spacing w:after="240" w:line="276" w:lineRule="auto"/>
        <w:ind w:left="1418"/>
        <w:rPr>
          <w:rFonts w:asciiTheme="minorHAnsi" w:hAnsiTheme="minorHAnsi" w:cstheme="minorHAnsi"/>
          <w:lang w:val="en-GB"/>
        </w:rPr>
      </w:pPr>
      <w:r w:rsidRPr="00525523">
        <w:rPr>
          <w:rFonts w:asciiTheme="minorHAnsi" w:hAnsiTheme="minorHAnsi" w:cstheme="minorHAnsi"/>
          <w:lang w:val="en-GB"/>
        </w:rPr>
        <w:t xml:space="preserve">grievances related to </w:t>
      </w:r>
      <w:r w:rsidR="00D57140" w:rsidRPr="00525523">
        <w:rPr>
          <w:rFonts w:asciiTheme="minorHAnsi" w:hAnsiTheme="minorHAnsi" w:cstheme="minorHAnsi"/>
          <w:lang w:val="en-GB"/>
        </w:rPr>
        <w:t xml:space="preserve">any </w:t>
      </w:r>
      <w:r w:rsidRPr="00525523">
        <w:rPr>
          <w:rFonts w:asciiTheme="minorHAnsi" w:hAnsiTheme="minorHAnsi" w:cstheme="minorHAnsi"/>
          <w:lang w:val="en-GB"/>
        </w:rPr>
        <w:t>gender-based violence and harassment</w:t>
      </w:r>
    </w:p>
    <w:p w14:paraId="07DFCA8B" w14:textId="5A33DED1" w:rsidR="00B92A6B" w:rsidRPr="00525523" w:rsidRDefault="00B92A6B" w:rsidP="00C62652">
      <w:pPr>
        <w:pStyle w:val="ListParagraph"/>
        <w:widowControl w:val="0"/>
        <w:numPr>
          <w:ilvl w:val="0"/>
          <w:numId w:val="28"/>
        </w:numPr>
        <w:autoSpaceDE w:val="0"/>
        <w:autoSpaceDN w:val="0"/>
        <w:adjustRightInd w:val="0"/>
        <w:spacing w:after="240" w:line="276" w:lineRule="auto"/>
        <w:ind w:left="1418"/>
        <w:rPr>
          <w:rFonts w:asciiTheme="minorHAnsi" w:hAnsiTheme="minorHAnsi" w:cstheme="minorHAnsi"/>
          <w:lang w:val="en-GB"/>
        </w:rPr>
      </w:pPr>
      <w:r w:rsidRPr="00525523">
        <w:rPr>
          <w:rFonts w:asciiTheme="minorHAnsi" w:hAnsiTheme="minorHAnsi" w:cstheme="minorHAnsi"/>
          <w:lang w:val="en-GB"/>
        </w:rPr>
        <w:lastRenderedPageBreak/>
        <w:t>grievances</w:t>
      </w:r>
      <w:r w:rsidR="00626AB0" w:rsidRPr="00525523">
        <w:rPr>
          <w:rFonts w:asciiTheme="minorHAnsi" w:hAnsiTheme="minorHAnsi" w:cstheme="minorHAnsi"/>
          <w:lang w:val="en-GB"/>
        </w:rPr>
        <w:t xml:space="preserve"> </w:t>
      </w:r>
      <w:r w:rsidRPr="00525523">
        <w:rPr>
          <w:rFonts w:asciiTheme="minorHAnsi" w:hAnsiTheme="minorHAnsi" w:cstheme="minorHAnsi"/>
          <w:lang w:val="en-GB"/>
        </w:rPr>
        <w:t xml:space="preserve">related to </w:t>
      </w:r>
      <w:r w:rsidR="005B21AA" w:rsidRPr="00525523">
        <w:rPr>
          <w:rFonts w:asciiTheme="minorHAnsi" w:hAnsiTheme="minorHAnsi" w:cstheme="minorHAnsi"/>
          <w:lang w:val="en-GB"/>
        </w:rPr>
        <w:t xml:space="preserve">other </w:t>
      </w:r>
      <w:r w:rsidRPr="00525523">
        <w:rPr>
          <w:rFonts w:asciiTheme="minorHAnsi" w:hAnsiTheme="minorHAnsi" w:cstheme="minorHAnsi"/>
          <w:lang w:val="en-GB"/>
        </w:rPr>
        <w:t xml:space="preserve">construction </w:t>
      </w:r>
      <w:r w:rsidR="005B21AA" w:rsidRPr="00525523">
        <w:rPr>
          <w:rFonts w:asciiTheme="minorHAnsi" w:hAnsiTheme="minorHAnsi" w:cstheme="minorHAnsi"/>
          <w:lang w:val="en-GB"/>
        </w:rPr>
        <w:t xml:space="preserve">nuisances such as </w:t>
      </w:r>
      <w:r w:rsidR="00B90E8B" w:rsidRPr="00525523">
        <w:rPr>
          <w:rFonts w:asciiTheme="minorHAnsi" w:hAnsiTheme="minorHAnsi" w:cstheme="minorHAnsi"/>
          <w:lang w:val="en-GB"/>
        </w:rPr>
        <w:t xml:space="preserve">improper waste management, </w:t>
      </w:r>
      <w:r w:rsidRPr="00525523">
        <w:rPr>
          <w:rFonts w:asciiTheme="minorHAnsi" w:hAnsiTheme="minorHAnsi" w:cstheme="minorHAnsi"/>
          <w:lang w:val="en-GB"/>
        </w:rPr>
        <w:t>noise dust</w:t>
      </w:r>
      <w:r w:rsidR="00191D68" w:rsidRPr="00525523">
        <w:rPr>
          <w:rFonts w:asciiTheme="minorHAnsi" w:hAnsiTheme="minorHAnsi" w:cstheme="minorHAnsi"/>
          <w:lang w:val="en-GB"/>
        </w:rPr>
        <w:t>, etc.</w:t>
      </w:r>
    </w:p>
    <w:p w14:paraId="67E2299C" w14:textId="5E582F63" w:rsidR="004C0B46" w:rsidRPr="00525523" w:rsidRDefault="004C0B46" w:rsidP="00C62652">
      <w:pPr>
        <w:pStyle w:val="ListParagraph"/>
        <w:numPr>
          <w:ilvl w:val="0"/>
          <w:numId w:val="27"/>
        </w:numPr>
        <w:spacing w:after="200" w:line="276" w:lineRule="auto"/>
        <w:rPr>
          <w:rFonts w:asciiTheme="minorHAnsi" w:hAnsiTheme="minorHAnsi" w:cstheme="minorHAnsi"/>
          <w:lang w:val="en-GB"/>
        </w:rPr>
      </w:pPr>
      <w:r w:rsidRPr="00525523">
        <w:rPr>
          <w:rFonts w:asciiTheme="minorHAnsi" w:hAnsiTheme="minorHAnsi" w:cstheme="minorHAnsi"/>
          <w:lang w:val="en-GB"/>
        </w:rPr>
        <w:t xml:space="preserve">details about the </w:t>
      </w:r>
      <w:r w:rsidRPr="00525523">
        <w:rPr>
          <w:rFonts w:asciiTheme="minorHAnsi" w:hAnsiTheme="minorHAnsi" w:cstheme="minorHAnsi"/>
          <w:b/>
          <w:bCs/>
          <w:lang w:val="en-GB"/>
        </w:rPr>
        <w:t>complainant profile</w:t>
      </w:r>
      <w:r w:rsidRPr="00525523">
        <w:rPr>
          <w:rFonts w:asciiTheme="minorHAnsi" w:hAnsiTheme="minorHAnsi" w:cstheme="minorHAnsi"/>
          <w:lang w:val="en-GB"/>
        </w:rPr>
        <w:t>, to understand who and where is most affected by negative impacts of the Project</w:t>
      </w:r>
      <w:r w:rsidR="00B92A6B" w:rsidRPr="00525523">
        <w:rPr>
          <w:rFonts w:asciiTheme="minorHAnsi" w:hAnsiTheme="minorHAnsi" w:cstheme="minorHAnsi"/>
          <w:lang w:val="en-GB"/>
        </w:rPr>
        <w:t xml:space="preserve"> (</w:t>
      </w:r>
      <w:r w:rsidR="00B92A6B" w:rsidRPr="00525523">
        <w:rPr>
          <w:rFonts w:asciiTheme="minorHAnsi" w:hAnsiTheme="minorHAnsi" w:cstheme="minorHAnsi"/>
          <w:i/>
          <w:lang w:val="en-GB"/>
        </w:rPr>
        <w:t>note: this information will be considered confidential and only disclosed to PIU staff working on grievances</w:t>
      </w:r>
      <w:r w:rsidR="00B92A6B" w:rsidRPr="00525523">
        <w:rPr>
          <w:rFonts w:asciiTheme="minorHAnsi" w:hAnsiTheme="minorHAnsi" w:cstheme="minorHAnsi"/>
          <w:lang w:val="en-GB"/>
        </w:rPr>
        <w:t>)</w:t>
      </w:r>
    </w:p>
    <w:p w14:paraId="6A633D41" w14:textId="526A14D9" w:rsidR="004C0B46" w:rsidRPr="00525523" w:rsidRDefault="004C0B46" w:rsidP="00C62652">
      <w:pPr>
        <w:pStyle w:val="ListParagraph"/>
        <w:widowControl w:val="0"/>
        <w:numPr>
          <w:ilvl w:val="0"/>
          <w:numId w:val="27"/>
        </w:numPr>
        <w:autoSpaceDE w:val="0"/>
        <w:autoSpaceDN w:val="0"/>
        <w:adjustRightInd w:val="0"/>
        <w:spacing w:after="200" w:line="276" w:lineRule="auto"/>
        <w:rPr>
          <w:rFonts w:asciiTheme="minorHAnsi" w:hAnsiTheme="minorHAnsi" w:cstheme="minorHAnsi"/>
          <w:szCs w:val="20"/>
          <w:lang w:val="en-GB"/>
        </w:rPr>
      </w:pPr>
      <w:r w:rsidRPr="00525523">
        <w:rPr>
          <w:rFonts w:asciiTheme="minorHAnsi" w:hAnsiTheme="minorHAnsi" w:cstheme="minorHAnsi"/>
          <w:b/>
          <w:bCs/>
          <w:szCs w:val="20"/>
          <w:lang w:val="en-GB"/>
        </w:rPr>
        <w:t>date of receipt</w:t>
      </w:r>
      <w:r w:rsidRPr="00525523">
        <w:rPr>
          <w:rFonts w:asciiTheme="minorHAnsi" w:hAnsiTheme="minorHAnsi" w:cstheme="minorHAnsi"/>
          <w:szCs w:val="20"/>
          <w:lang w:val="en-GB"/>
        </w:rPr>
        <w:t xml:space="preserve"> of grievance and </w:t>
      </w:r>
      <w:r w:rsidR="00D51F3C" w:rsidRPr="00525523">
        <w:rPr>
          <w:rFonts w:asciiTheme="minorHAnsi" w:hAnsiTheme="minorHAnsi" w:cstheme="minorHAnsi"/>
          <w:b/>
          <w:bCs/>
          <w:szCs w:val="20"/>
          <w:lang w:val="en-GB"/>
        </w:rPr>
        <w:t>date of</w:t>
      </w:r>
      <w:r w:rsidRPr="00525523">
        <w:rPr>
          <w:rFonts w:asciiTheme="minorHAnsi" w:hAnsiTheme="minorHAnsi" w:cstheme="minorHAnsi"/>
          <w:b/>
          <w:bCs/>
          <w:szCs w:val="20"/>
          <w:lang w:val="en-GB"/>
        </w:rPr>
        <w:t xml:space="preserve"> acknowledgement</w:t>
      </w:r>
      <w:r w:rsidRPr="00525523">
        <w:rPr>
          <w:rFonts w:asciiTheme="minorHAnsi" w:hAnsiTheme="minorHAnsi" w:cstheme="minorHAnsi"/>
          <w:szCs w:val="20"/>
          <w:lang w:val="en-GB"/>
        </w:rPr>
        <w:t xml:space="preserve"> returned to the complainant</w:t>
      </w:r>
    </w:p>
    <w:p w14:paraId="7C31E2EA" w14:textId="274A81AD" w:rsidR="004C0B46" w:rsidRPr="00525523" w:rsidRDefault="004C0B46" w:rsidP="00C62652">
      <w:pPr>
        <w:pStyle w:val="ListParagraph"/>
        <w:widowControl w:val="0"/>
        <w:numPr>
          <w:ilvl w:val="0"/>
          <w:numId w:val="27"/>
        </w:numPr>
        <w:autoSpaceDE w:val="0"/>
        <w:autoSpaceDN w:val="0"/>
        <w:adjustRightInd w:val="0"/>
        <w:spacing w:after="200" w:line="276" w:lineRule="auto"/>
        <w:rPr>
          <w:rFonts w:asciiTheme="minorHAnsi" w:hAnsiTheme="minorHAnsi" w:cstheme="minorHAnsi"/>
          <w:szCs w:val="20"/>
          <w:lang w:val="en-GB"/>
        </w:rPr>
      </w:pPr>
      <w:r w:rsidRPr="00525523">
        <w:rPr>
          <w:rFonts w:asciiTheme="minorHAnsi" w:hAnsiTheme="minorHAnsi" w:cstheme="minorHAnsi"/>
          <w:b/>
          <w:bCs/>
          <w:szCs w:val="20"/>
          <w:lang w:val="en-GB"/>
        </w:rPr>
        <w:t>description of actions</w:t>
      </w:r>
      <w:r w:rsidRPr="00525523">
        <w:rPr>
          <w:rFonts w:asciiTheme="minorHAnsi" w:hAnsiTheme="minorHAnsi" w:cstheme="minorHAnsi"/>
          <w:szCs w:val="20"/>
          <w:lang w:val="en-GB"/>
        </w:rPr>
        <w:t xml:space="preserve"> taken (investigation, corrective measures, preventive measures)</w:t>
      </w:r>
    </w:p>
    <w:p w14:paraId="20DB3853" w14:textId="0C755CD8" w:rsidR="004C0B46" w:rsidRPr="00525523" w:rsidRDefault="004C0B46" w:rsidP="00C62652">
      <w:pPr>
        <w:pStyle w:val="ListParagraph"/>
        <w:widowControl w:val="0"/>
        <w:numPr>
          <w:ilvl w:val="0"/>
          <w:numId w:val="27"/>
        </w:numPr>
        <w:autoSpaceDE w:val="0"/>
        <w:autoSpaceDN w:val="0"/>
        <w:adjustRightInd w:val="0"/>
        <w:spacing w:after="200" w:line="276" w:lineRule="auto"/>
        <w:jc w:val="left"/>
        <w:rPr>
          <w:rFonts w:asciiTheme="minorHAnsi" w:hAnsiTheme="minorHAnsi" w:cstheme="minorHAnsi"/>
          <w:szCs w:val="20"/>
          <w:lang w:val="en-GB"/>
        </w:rPr>
      </w:pPr>
      <w:r w:rsidRPr="00525523">
        <w:rPr>
          <w:rFonts w:asciiTheme="minorHAnsi" w:hAnsiTheme="minorHAnsi" w:cstheme="minorHAnsi"/>
          <w:b/>
          <w:bCs/>
          <w:szCs w:val="20"/>
          <w:lang w:val="en-GB"/>
        </w:rPr>
        <w:t>date of resolution and closure</w:t>
      </w:r>
      <w:r w:rsidRPr="00525523">
        <w:rPr>
          <w:rFonts w:asciiTheme="minorHAnsi" w:hAnsiTheme="minorHAnsi" w:cstheme="minorHAnsi"/>
          <w:szCs w:val="20"/>
          <w:lang w:val="en-GB"/>
        </w:rPr>
        <w:t>/provision of feedback to the complainant</w:t>
      </w:r>
    </w:p>
    <w:p w14:paraId="150C91CF" w14:textId="77777777" w:rsidR="004C0B46" w:rsidRPr="00525523" w:rsidRDefault="004C0B46" w:rsidP="247DDD0A">
      <w:pPr>
        <w:spacing w:after="0" w:line="276" w:lineRule="auto"/>
        <w:rPr>
          <w:rFonts w:asciiTheme="minorHAnsi" w:hAnsiTheme="minorHAnsi"/>
          <w:b/>
          <w:bCs/>
          <w:color w:val="00B0F0"/>
          <w:lang w:val="en-GB"/>
        </w:rPr>
      </w:pPr>
      <w:r w:rsidRPr="00525523">
        <w:rPr>
          <w:rFonts w:asciiTheme="minorHAnsi" w:hAnsiTheme="minorHAnsi"/>
          <w:b/>
          <w:bCs/>
          <w:color w:val="00B0F0"/>
          <w:lang w:val="en-GB"/>
        </w:rPr>
        <w:t>Assisting complainants</w:t>
      </w:r>
    </w:p>
    <w:p w14:paraId="1E427AE2" w14:textId="6F1479C6"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If the grievance is vague and not clear enough, the PIU will assist and provide counsel in formulating/redrafting the submission, </w:t>
      </w:r>
      <w:proofErr w:type="gramStart"/>
      <w:r w:rsidRPr="00525523">
        <w:rPr>
          <w:rFonts w:asciiTheme="minorHAnsi" w:hAnsiTheme="minorHAnsi" w:cstheme="minorHAnsi"/>
          <w:szCs w:val="20"/>
          <w:lang w:val="en-GB"/>
        </w:rPr>
        <w:t>in order for</w:t>
      </w:r>
      <w:proofErr w:type="gramEnd"/>
      <w:r w:rsidRPr="00525523">
        <w:rPr>
          <w:rFonts w:asciiTheme="minorHAnsi" w:hAnsiTheme="minorHAnsi" w:cstheme="minorHAnsi"/>
          <w:szCs w:val="20"/>
          <w:lang w:val="en-GB"/>
        </w:rPr>
        <w:t xml:space="preserve"> the grievance to become clearer, for purposes of an informed decision by </w:t>
      </w:r>
      <w:r w:rsidR="00AD4ECA" w:rsidRPr="00525523">
        <w:rPr>
          <w:rFonts w:asciiTheme="minorHAnsi" w:hAnsiTheme="minorHAnsi" w:cstheme="minorHAnsi"/>
          <w:szCs w:val="20"/>
          <w:lang w:val="en-GB"/>
        </w:rPr>
        <w:t>the PIU</w:t>
      </w:r>
      <w:r w:rsidRPr="00525523">
        <w:rPr>
          <w:rFonts w:asciiTheme="minorHAnsi" w:hAnsiTheme="minorHAnsi" w:cstheme="minorHAnsi"/>
          <w:szCs w:val="20"/>
          <w:lang w:val="en-GB"/>
        </w:rPr>
        <w:t xml:space="preserve">, in the best interests of persons affected by the Project and in consideration of the preferred resolution steps of the complainant.  </w:t>
      </w:r>
    </w:p>
    <w:p w14:paraId="41F129C4" w14:textId="77777777" w:rsidR="004C0B46" w:rsidRPr="00525523" w:rsidRDefault="004C0B46" w:rsidP="00612D22">
      <w:pPr>
        <w:spacing w:after="0" w:line="276" w:lineRule="auto"/>
        <w:rPr>
          <w:rFonts w:asciiTheme="minorHAnsi" w:hAnsiTheme="minorHAnsi" w:cstheme="minorHAnsi"/>
          <w:b/>
          <w:bCs/>
          <w:color w:val="00B0F0"/>
          <w:szCs w:val="20"/>
          <w:lang w:val="en-GB"/>
        </w:rPr>
      </w:pPr>
      <w:r w:rsidRPr="00525523">
        <w:rPr>
          <w:rFonts w:asciiTheme="minorHAnsi" w:hAnsiTheme="minorHAnsi" w:cstheme="minorHAnsi"/>
          <w:b/>
          <w:bCs/>
          <w:color w:val="00B0F0"/>
          <w:szCs w:val="20"/>
          <w:lang w:val="en-GB"/>
        </w:rPr>
        <w:t>Grievance resolution</w:t>
      </w:r>
    </w:p>
    <w:p w14:paraId="352118B0" w14:textId="077E672F" w:rsidR="004C0B46" w:rsidRPr="00525523" w:rsidRDefault="004C0B46" w:rsidP="00B70BD6">
      <w:pPr>
        <w:spacing w:line="276" w:lineRule="auto"/>
        <w:rPr>
          <w:rFonts w:asciiTheme="minorHAnsi" w:hAnsiTheme="minorHAnsi" w:cstheme="minorHAnsi"/>
          <w:szCs w:val="20"/>
          <w:lang w:val="en-GB"/>
        </w:rPr>
      </w:pPr>
      <w:r w:rsidRPr="00525523">
        <w:rPr>
          <w:rFonts w:asciiTheme="minorHAnsi" w:hAnsiTheme="minorHAnsi" w:cstheme="minorHAnsi"/>
          <w:lang w:val="en-GB"/>
        </w:rPr>
        <w:t xml:space="preserve">The PIU will make all reasonable efforts to address the complaint upon the acknowledgement of grievance. If the PIU is not able to address the issues raised by immediate corrective action, a long-term corrective action </w:t>
      </w:r>
      <w:r w:rsidR="005B6AB2" w:rsidRPr="00525523">
        <w:rPr>
          <w:rFonts w:asciiTheme="minorHAnsi" w:hAnsiTheme="minorHAnsi" w:cstheme="minorHAnsi"/>
          <w:lang w:val="en-GB"/>
        </w:rPr>
        <w:t>may</w:t>
      </w:r>
      <w:r w:rsidRPr="00525523">
        <w:rPr>
          <w:rFonts w:asciiTheme="minorHAnsi" w:hAnsiTheme="minorHAnsi" w:cstheme="minorHAnsi"/>
          <w:lang w:val="en-GB"/>
        </w:rPr>
        <w:t xml:space="preserve"> be identified</w:t>
      </w:r>
      <w:r w:rsidR="008A3D88" w:rsidRPr="00525523">
        <w:rPr>
          <w:rFonts w:asciiTheme="minorHAnsi" w:hAnsiTheme="minorHAnsi" w:cstheme="minorHAnsi"/>
          <w:lang w:val="en-GB"/>
        </w:rPr>
        <w:t xml:space="preserve"> if relevant</w:t>
      </w:r>
      <w:r w:rsidRPr="00525523">
        <w:rPr>
          <w:rFonts w:asciiTheme="minorHAnsi" w:hAnsiTheme="minorHAnsi" w:cstheme="minorHAnsi"/>
          <w:lang w:val="en-GB"/>
        </w:rPr>
        <w:t xml:space="preserve">. </w:t>
      </w:r>
      <w:r w:rsidRPr="00525523">
        <w:rPr>
          <w:rFonts w:asciiTheme="minorHAnsi" w:hAnsiTheme="minorHAnsi" w:cstheme="minorHAnsi"/>
          <w:bCs/>
          <w:lang w:val="en-GB"/>
        </w:rPr>
        <w:t xml:space="preserve">The complainant will be informed about the proposed </w:t>
      </w:r>
      <w:r w:rsidR="008A3D88" w:rsidRPr="00525523">
        <w:rPr>
          <w:rFonts w:asciiTheme="minorHAnsi" w:hAnsiTheme="minorHAnsi" w:cstheme="minorHAnsi"/>
          <w:lang w:val="en-GB"/>
        </w:rPr>
        <w:t xml:space="preserve">immediate </w:t>
      </w:r>
      <w:r w:rsidRPr="00525523">
        <w:rPr>
          <w:rFonts w:asciiTheme="minorHAnsi" w:hAnsiTheme="minorHAnsi" w:cstheme="minorHAnsi"/>
          <w:bCs/>
          <w:lang w:val="en-GB"/>
        </w:rPr>
        <w:t xml:space="preserve">action </w:t>
      </w:r>
      <w:r w:rsidR="008A3D88" w:rsidRPr="00525523">
        <w:rPr>
          <w:rFonts w:asciiTheme="minorHAnsi" w:hAnsiTheme="minorHAnsi" w:cstheme="minorHAnsi"/>
          <w:bCs/>
          <w:lang w:val="en-GB"/>
        </w:rPr>
        <w:t>or any long-term action</w:t>
      </w:r>
      <w:r w:rsidRPr="00525523">
        <w:rPr>
          <w:rFonts w:asciiTheme="minorHAnsi" w:hAnsiTheme="minorHAnsi" w:cstheme="minorHAnsi"/>
          <w:bCs/>
          <w:lang w:val="en-GB"/>
        </w:rPr>
        <w:t xml:space="preserve"> within </w:t>
      </w:r>
      <w:r w:rsidR="002E2722" w:rsidRPr="00525523">
        <w:rPr>
          <w:rFonts w:asciiTheme="minorHAnsi" w:hAnsiTheme="minorHAnsi" w:cstheme="minorHAnsi"/>
          <w:bCs/>
          <w:lang w:val="en-GB"/>
        </w:rPr>
        <w:t>10</w:t>
      </w:r>
      <w:r w:rsidRPr="00525523">
        <w:rPr>
          <w:rFonts w:asciiTheme="minorHAnsi" w:hAnsiTheme="minorHAnsi" w:cstheme="minorHAnsi"/>
          <w:bCs/>
          <w:lang w:val="en-GB"/>
        </w:rPr>
        <w:t xml:space="preserve"> </w:t>
      </w:r>
      <w:bookmarkStart w:id="41" w:name="_Hlk162557312"/>
      <w:r w:rsidR="005B4961" w:rsidRPr="00525523">
        <w:rPr>
          <w:rFonts w:asciiTheme="minorHAnsi" w:hAnsiTheme="minorHAnsi" w:cstheme="minorHAnsi"/>
          <w:bCs/>
          <w:lang w:val="en-GB"/>
        </w:rPr>
        <w:t>calendar</w:t>
      </w:r>
      <w:r w:rsidRPr="00525523">
        <w:rPr>
          <w:rFonts w:asciiTheme="minorHAnsi" w:hAnsiTheme="minorHAnsi" w:cstheme="minorHAnsi"/>
          <w:bCs/>
          <w:lang w:val="en-GB"/>
        </w:rPr>
        <w:t xml:space="preserve"> days upon the acknowledgement of grievance</w:t>
      </w:r>
      <w:bookmarkEnd w:id="41"/>
      <w:r w:rsidRPr="00525523">
        <w:rPr>
          <w:rFonts w:asciiTheme="minorHAnsi" w:hAnsiTheme="minorHAnsi" w:cstheme="minorHAnsi"/>
          <w:bCs/>
          <w:lang w:val="en-GB"/>
        </w:rPr>
        <w:t>.</w:t>
      </w:r>
      <w:r w:rsidRPr="00525523">
        <w:rPr>
          <w:rFonts w:asciiTheme="minorHAnsi" w:hAnsiTheme="minorHAnsi" w:cstheme="minorHAnsi"/>
          <w:lang w:val="en-GB"/>
        </w:rPr>
        <w:t xml:space="preserve"> Preventive actions will be identified and implemented with the aim of preventing recurrence of the same issue in the future; these will also be communicated to the complainant. </w:t>
      </w:r>
      <w:r w:rsidRPr="00525523">
        <w:rPr>
          <w:rFonts w:asciiTheme="minorHAnsi" w:hAnsiTheme="minorHAnsi" w:cstheme="minorHAnsi"/>
          <w:szCs w:val="20"/>
          <w:lang w:val="en-GB"/>
        </w:rPr>
        <w:t xml:space="preserve">The PIU will make reasonable efforts to follow-up with the complainant to verify successful implementation of the action.  </w:t>
      </w:r>
    </w:p>
    <w:p w14:paraId="589710D6" w14:textId="78D22B84"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If the PIU is not able to address the </w:t>
      </w:r>
      <w:proofErr w:type="gramStart"/>
      <w:r w:rsidRPr="00525523">
        <w:rPr>
          <w:rFonts w:asciiTheme="minorHAnsi" w:hAnsiTheme="minorHAnsi" w:cstheme="minorHAnsi"/>
          <w:szCs w:val="20"/>
          <w:lang w:val="en-GB"/>
        </w:rPr>
        <w:t>particular issue</w:t>
      </w:r>
      <w:proofErr w:type="gramEnd"/>
      <w:r w:rsidRPr="00525523">
        <w:rPr>
          <w:rFonts w:asciiTheme="minorHAnsi" w:hAnsiTheme="minorHAnsi" w:cstheme="minorHAnsi"/>
          <w:szCs w:val="20"/>
          <w:lang w:val="en-GB"/>
        </w:rPr>
        <w:t xml:space="preserve"> raised through the grievance mechanism or if action is not required, it will provide a detailed explanation/justification on why the issue was not addressed. The response </w:t>
      </w:r>
      <w:r w:rsidR="005B32FB" w:rsidRPr="00525523">
        <w:rPr>
          <w:rFonts w:asciiTheme="minorHAnsi" w:hAnsiTheme="minorHAnsi" w:cstheme="minorHAnsi"/>
          <w:szCs w:val="20"/>
          <w:lang w:val="en-GB"/>
        </w:rPr>
        <w:t>will</w:t>
      </w:r>
      <w:r w:rsidRPr="00525523">
        <w:rPr>
          <w:rFonts w:asciiTheme="minorHAnsi" w:hAnsiTheme="minorHAnsi" w:cstheme="minorHAnsi"/>
          <w:szCs w:val="20"/>
          <w:lang w:val="en-GB"/>
        </w:rPr>
        <w:t xml:space="preserve"> also contain</w:t>
      </w:r>
      <w:r w:rsidR="005B32FB" w:rsidRPr="00525523">
        <w:rPr>
          <w:rFonts w:asciiTheme="minorHAnsi" w:hAnsiTheme="minorHAnsi" w:cstheme="minorHAnsi"/>
          <w:szCs w:val="20"/>
          <w:lang w:val="en-GB"/>
        </w:rPr>
        <w:t>, if relevant,</w:t>
      </w:r>
      <w:r w:rsidRPr="00525523">
        <w:rPr>
          <w:rFonts w:asciiTheme="minorHAnsi" w:hAnsiTheme="minorHAnsi" w:cstheme="minorHAnsi"/>
          <w:szCs w:val="20"/>
          <w:lang w:val="en-GB"/>
        </w:rPr>
        <w:t xml:space="preserve"> an explanation on how the person/ organisation that raised the complaint can proceed with the grievance in case the outcome is not satisfactory. </w:t>
      </w:r>
    </w:p>
    <w:p w14:paraId="2A12BCB1" w14:textId="77777777"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At all times, complainants may seek other legal remedies in accordance with the local legislation, including formal judicial appeal. </w:t>
      </w:r>
    </w:p>
    <w:p w14:paraId="124BA9C6" w14:textId="77777777" w:rsidR="005B4961" w:rsidRPr="00525523" w:rsidRDefault="005B4961" w:rsidP="005B4961">
      <w:pPr>
        <w:spacing w:after="0" w:line="276" w:lineRule="auto"/>
        <w:ind w:left="-20" w:right="-20"/>
        <w:rPr>
          <w:rFonts w:asciiTheme="minorHAnsi" w:hAnsiTheme="minorHAnsi" w:cstheme="minorHAnsi"/>
          <w:lang w:val="en-GB"/>
        </w:rPr>
      </w:pPr>
      <w:r w:rsidRPr="00525523">
        <w:rPr>
          <w:rFonts w:asciiTheme="minorHAnsi" w:eastAsia="Calibri" w:hAnsiTheme="minorHAnsi" w:cstheme="minorHAnsi"/>
          <w:szCs w:val="20"/>
          <w:lang w:val="en-GB"/>
        </w:rPr>
        <w:t>PIU contact information is:</w:t>
      </w:r>
    </w:p>
    <w:p w14:paraId="7BBCDBC8" w14:textId="77777777" w:rsidR="005B4961" w:rsidRPr="00525523" w:rsidRDefault="005B4961" w:rsidP="005B4961">
      <w:pPr>
        <w:spacing w:after="0" w:line="276" w:lineRule="auto"/>
        <w:ind w:left="-20" w:right="-20"/>
        <w:jc w:val="center"/>
        <w:rPr>
          <w:rFonts w:asciiTheme="minorHAnsi" w:hAnsiTheme="minorHAnsi" w:cstheme="minorHAnsi"/>
          <w:lang w:val="en-GB"/>
        </w:rPr>
      </w:pPr>
      <w:r w:rsidRPr="00525523">
        <w:rPr>
          <w:rFonts w:asciiTheme="minorHAnsi" w:eastAsia="Calibri" w:hAnsiTheme="minorHAnsi" w:cstheme="minorHAnsi"/>
          <w:szCs w:val="20"/>
          <w:lang w:val="en-GB"/>
        </w:rPr>
        <w:t xml:space="preserve"> </w:t>
      </w:r>
    </w:p>
    <w:p w14:paraId="1748731B" w14:textId="108DAC60" w:rsidR="005B4961" w:rsidRPr="00525523" w:rsidRDefault="00794456" w:rsidP="005B4961">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eastAsia="Calibri" w:hAnsiTheme="minorHAnsi" w:cstheme="minorHAnsi"/>
          <w:b/>
          <w:bCs/>
          <w:szCs w:val="20"/>
          <w:lang w:val="en-GB"/>
        </w:rPr>
      </w:pPr>
      <w:bookmarkStart w:id="42" w:name="_Hlk172111094"/>
      <w:r w:rsidRPr="00525523">
        <w:rPr>
          <w:rFonts w:asciiTheme="minorHAnsi" w:eastAsia="Calibri" w:hAnsiTheme="minorHAnsi"/>
          <w:b/>
          <w:lang w:val="en-GB"/>
        </w:rPr>
        <w:t xml:space="preserve">Education Energy Efficiency Project in Montenegro </w:t>
      </w:r>
      <w:r w:rsidR="005B4961" w:rsidRPr="00525523">
        <w:rPr>
          <w:rFonts w:asciiTheme="minorHAnsi" w:eastAsia="Calibri" w:hAnsiTheme="minorHAnsi"/>
          <w:b/>
          <w:lang w:val="en-GB"/>
        </w:rPr>
        <w:t>- Project Implementation Unit</w:t>
      </w:r>
    </w:p>
    <w:p w14:paraId="51749891" w14:textId="632DE10F" w:rsidR="005B4961" w:rsidRPr="00525523" w:rsidRDefault="005B4961" w:rsidP="005B4961">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hAnsiTheme="minorHAnsi" w:cstheme="minorHAnsi"/>
          <w:lang w:val="en-GB"/>
        </w:rPr>
      </w:pPr>
      <w:r w:rsidRPr="00525523">
        <w:rPr>
          <w:rFonts w:asciiTheme="minorHAnsi" w:eastAsia="Calibri" w:hAnsiTheme="minorHAnsi" w:cstheme="minorHAnsi"/>
          <w:szCs w:val="20"/>
          <w:lang w:val="en-GB"/>
        </w:rPr>
        <w:t xml:space="preserve">Email: </w:t>
      </w:r>
      <w:r w:rsidR="00F66BFE" w:rsidRPr="00525523">
        <w:rPr>
          <w:rFonts w:asciiTheme="minorHAnsi" w:eastAsia="Calibri" w:hAnsiTheme="minorHAnsi" w:cstheme="minorHAnsi"/>
          <w:szCs w:val="20"/>
          <w:lang w:val="en-GB"/>
        </w:rPr>
        <w:t>kabinet@mpni.gov.me</w:t>
      </w:r>
    </w:p>
    <w:p w14:paraId="010DD0A4" w14:textId="69CE9150" w:rsidR="005B4961" w:rsidRPr="00525523" w:rsidRDefault="005B4961" w:rsidP="005B4961">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hAnsiTheme="minorHAnsi" w:cstheme="minorHAnsi"/>
          <w:lang w:val="en-GB"/>
        </w:rPr>
      </w:pPr>
      <w:r w:rsidRPr="00525523">
        <w:rPr>
          <w:rFonts w:asciiTheme="minorHAnsi" w:eastAsia="Calibri" w:hAnsiTheme="minorHAnsi" w:cstheme="minorHAnsi"/>
          <w:szCs w:val="20"/>
          <w:lang w:val="en-GB"/>
        </w:rPr>
        <w:t xml:space="preserve">Tel: +382 </w:t>
      </w:r>
      <w:r w:rsidR="00F66BFE" w:rsidRPr="00525523">
        <w:rPr>
          <w:rFonts w:asciiTheme="minorHAnsi" w:eastAsia="Calibri" w:hAnsiTheme="minorHAnsi" w:cstheme="minorHAnsi"/>
          <w:szCs w:val="20"/>
          <w:lang w:val="en-GB"/>
        </w:rPr>
        <w:t>20 410 100</w:t>
      </w:r>
    </w:p>
    <w:p w14:paraId="0A09CE84" w14:textId="22200979" w:rsidR="005B4961" w:rsidRPr="00525523" w:rsidRDefault="005B4961" w:rsidP="005B4961">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hAnsiTheme="minorHAnsi" w:cstheme="minorHAnsi"/>
          <w:lang w:val="en-GB"/>
        </w:rPr>
      </w:pPr>
      <w:r w:rsidRPr="00525523">
        <w:rPr>
          <w:rFonts w:asciiTheme="minorHAnsi" w:eastAsia="Calibri" w:hAnsiTheme="minorHAnsi" w:cstheme="minorHAnsi"/>
          <w:szCs w:val="20"/>
          <w:lang w:val="en-GB"/>
        </w:rPr>
        <w:t xml:space="preserve">Address: </w:t>
      </w:r>
      <w:r w:rsidR="00F66BFE" w:rsidRPr="00525523">
        <w:rPr>
          <w:rFonts w:asciiTheme="minorHAnsi" w:eastAsia="Calibri" w:hAnsiTheme="minorHAnsi" w:cstheme="minorHAnsi"/>
          <w:szCs w:val="20"/>
          <w:lang w:val="en-GB"/>
        </w:rPr>
        <w:t xml:space="preserve">Vaka </w:t>
      </w:r>
      <w:proofErr w:type="spellStart"/>
      <w:r w:rsidR="00F66BFE" w:rsidRPr="00525523">
        <w:rPr>
          <w:rFonts w:asciiTheme="minorHAnsi" w:eastAsia="Calibri" w:hAnsiTheme="minorHAnsi" w:cstheme="minorHAnsi"/>
          <w:szCs w:val="20"/>
          <w:lang w:val="en-GB"/>
        </w:rPr>
        <w:t>Đurovića</w:t>
      </w:r>
      <w:proofErr w:type="spellEnd"/>
      <w:r w:rsidR="00F66BFE" w:rsidRPr="00525523">
        <w:rPr>
          <w:rFonts w:asciiTheme="minorHAnsi" w:eastAsia="Calibri" w:hAnsiTheme="minorHAnsi" w:cstheme="minorHAnsi"/>
          <w:szCs w:val="20"/>
          <w:lang w:val="en-GB"/>
        </w:rPr>
        <w:t xml:space="preserve"> BB</w:t>
      </w:r>
      <w:r w:rsidRPr="00525523">
        <w:rPr>
          <w:rFonts w:asciiTheme="minorHAnsi" w:eastAsia="Calibri" w:hAnsiTheme="minorHAnsi" w:cstheme="minorHAnsi"/>
          <w:szCs w:val="20"/>
          <w:lang w:val="en-GB"/>
        </w:rPr>
        <w:t>, 81000 Podgorica</w:t>
      </w:r>
    </w:p>
    <w:p w14:paraId="35445481" w14:textId="1C6C4911" w:rsidR="005B4961" w:rsidRPr="00525523" w:rsidRDefault="005B4961" w:rsidP="005B4961">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eastAsia="Calibri" w:hAnsiTheme="minorHAnsi" w:cstheme="minorHAnsi"/>
          <w:szCs w:val="20"/>
          <w:lang w:val="en-GB"/>
        </w:rPr>
      </w:pPr>
      <w:r w:rsidRPr="00525523">
        <w:rPr>
          <w:rFonts w:asciiTheme="minorHAnsi" w:eastAsia="Calibri" w:hAnsiTheme="minorHAnsi" w:cstheme="minorHAnsi"/>
          <w:szCs w:val="20"/>
          <w:lang w:val="en-GB"/>
        </w:rPr>
        <w:t>Website: www.gov.me/m</w:t>
      </w:r>
      <w:r w:rsidR="00F66BFE" w:rsidRPr="00525523">
        <w:rPr>
          <w:rFonts w:asciiTheme="minorHAnsi" w:eastAsia="Calibri" w:hAnsiTheme="minorHAnsi" w:cstheme="minorHAnsi"/>
          <w:szCs w:val="20"/>
          <w:lang w:val="en-GB"/>
        </w:rPr>
        <w:t>ps</w:t>
      </w:r>
    </w:p>
    <w:bookmarkEnd w:id="42"/>
    <w:p w14:paraId="323D7D83" w14:textId="77777777" w:rsidR="00801CEF" w:rsidRPr="00525523" w:rsidRDefault="00801CEF" w:rsidP="002C0EAB">
      <w:pPr>
        <w:spacing w:after="0" w:line="276" w:lineRule="auto"/>
        <w:rPr>
          <w:rFonts w:asciiTheme="minorHAnsi" w:hAnsiTheme="minorHAnsi" w:cstheme="minorHAnsi"/>
          <w:b/>
          <w:bCs/>
          <w:color w:val="00B0F0"/>
          <w:lang w:val="en-GB"/>
        </w:rPr>
      </w:pPr>
    </w:p>
    <w:p w14:paraId="7773C699" w14:textId="13C24F7D" w:rsidR="004C0B46" w:rsidRPr="00525523" w:rsidRDefault="004C0B46" w:rsidP="00612D22">
      <w:pPr>
        <w:pStyle w:val="Caption"/>
        <w:spacing w:after="0" w:line="276" w:lineRule="auto"/>
        <w:rPr>
          <w:rFonts w:asciiTheme="minorHAnsi" w:hAnsiTheme="minorHAnsi" w:cstheme="minorHAnsi"/>
          <w:b/>
          <w:i w:val="0"/>
          <w:sz w:val="20"/>
          <w:lang w:val="en-GB"/>
        </w:rPr>
      </w:pPr>
      <w:r w:rsidRPr="00525523">
        <w:rPr>
          <w:rFonts w:asciiTheme="minorHAnsi" w:hAnsiTheme="minorHAnsi" w:cstheme="minorHAnsi"/>
          <w:b/>
          <w:i w:val="0"/>
          <w:sz w:val="20"/>
          <w:lang w:val="en-GB"/>
        </w:rPr>
        <w:t>EBRD’s Independent Project Accountability Mechanism</w:t>
      </w:r>
    </w:p>
    <w:p w14:paraId="2F96D81D" w14:textId="1755C1BE" w:rsidR="004C0B46" w:rsidRPr="00525523" w:rsidRDefault="004C0B46" w:rsidP="00612D22">
      <w:pPr>
        <w:pStyle w:val="BodyText"/>
        <w:spacing w:line="276" w:lineRule="auto"/>
        <w:rPr>
          <w:rFonts w:asciiTheme="minorHAnsi" w:hAnsiTheme="minorHAnsi" w:cstheme="minorHAnsi"/>
          <w:lang w:val="en-GB"/>
        </w:rPr>
      </w:pPr>
      <w:r w:rsidRPr="00525523">
        <w:rPr>
          <w:rFonts w:asciiTheme="minorHAnsi" w:hAnsiTheme="minorHAnsi" w:cstheme="minorHAnsi"/>
          <w:color w:val="000000"/>
          <w:lang w:val="en-GB"/>
        </w:rPr>
        <w:t xml:space="preserve">In addition to the Project-level mechanism managed by </w:t>
      </w:r>
      <w:r w:rsidR="00311841" w:rsidRPr="00525523">
        <w:rPr>
          <w:rFonts w:asciiTheme="minorHAnsi" w:hAnsiTheme="minorHAnsi" w:cstheme="minorHAnsi"/>
          <w:color w:val="000000"/>
          <w:lang w:val="en-GB"/>
        </w:rPr>
        <w:t>the PIU</w:t>
      </w:r>
      <w:r w:rsidRPr="00525523">
        <w:rPr>
          <w:rFonts w:asciiTheme="minorHAnsi" w:hAnsiTheme="minorHAnsi" w:cstheme="minorHAnsi"/>
          <w:color w:val="000000"/>
          <w:lang w:val="en-GB"/>
        </w:rPr>
        <w:t>, the EBRD’s Independent Project Accountability Mechanism</w:t>
      </w:r>
      <w:r w:rsidRPr="00525523">
        <w:rPr>
          <w:rStyle w:val="FootnoteReference"/>
          <w:rFonts w:asciiTheme="minorHAnsi" w:eastAsia="Calibri" w:hAnsiTheme="minorHAnsi" w:cstheme="minorHAnsi"/>
          <w:color w:val="000000"/>
          <w:lang w:val="en-GB"/>
        </w:rPr>
        <w:footnoteReference w:id="7"/>
      </w:r>
      <w:r w:rsidRPr="00525523">
        <w:rPr>
          <w:rFonts w:asciiTheme="minorHAnsi" w:hAnsiTheme="minorHAnsi" w:cstheme="minorHAnsi"/>
          <w:color w:val="000000"/>
          <w:lang w:val="en-GB"/>
        </w:rPr>
        <w:t xml:space="preserve"> (IPAM), as an independent last resort tool where project mechanism fails, aims to facilitate the resolution of social, environmental and public disclosure issues raised by Project-affected people and civil society organisations about EBRD financed projects among Project stakeholders or to determine whether the Bank has complied with its </w:t>
      </w:r>
      <w:r w:rsidR="0050679E" w:rsidRPr="00525523">
        <w:rPr>
          <w:rFonts w:asciiTheme="minorHAnsi" w:hAnsiTheme="minorHAnsi" w:cstheme="minorHAnsi"/>
          <w:szCs w:val="20"/>
          <w:lang w:val="en-GB"/>
        </w:rPr>
        <w:t xml:space="preserve">Environmental and Social Policy </w:t>
      </w:r>
      <w:r w:rsidRPr="00525523">
        <w:rPr>
          <w:rFonts w:asciiTheme="minorHAnsi" w:hAnsiTheme="minorHAnsi" w:cstheme="minorHAnsi"/>
          <w:color w:val="000000"/>
          <w:lang w:val="en-GB"/>
        </w:rPr>
        <w:t>and the Project-specific provisions of its Access to Information Policy; and where applicable to address any existing non-compliance with these policies, while preventing future non-compliance by the Bank.</w:t>
      </w:r>
    </w:p>
    <w:p w14:paraId="48EDA62E" w14:textId="77777777" w:rsidR="004C0B46" w:rsidRPr="00525523" w:rsidRDefault="004C0B46" w:rsidP="00612D22">
      <w:pPr>
        <w:spacing w:line="276" w:lineRule="auto"/>
        <w:rPr>
          <w:rFonts w:asciiTheme="minorHAnsi" w:hAnsiTheme="minorHAnsi" w:cstheme="minorHAnsi"/>
          <w:szCs w:val="20"/>
          <w:lang w:val="en-GB"/>
        </w:rPr>
        <w:sectPr w:rsidR="004C0B46" w:rsidRPr="00525523" w:rsidSect="00ED3CAF">
          <w:headerReference w:type="first" r:id="rId27"/>
          <w:pgSz w:w="11906" w:h="16838" w:code="9"/>
          <w:pgMar w:top="1440" w:right="1440" w:bottom="1440" w:left="1440" w:header="706" w:footer="706" w:gutter="0"/>
          <w:cols w:space="708"/>
          <w:titlePg/>
          <w:docGrid w:linePitch="360"/>
        </w:sectPr>
      </w:pPr>
    </w:p>
    <w:p w14:paraId="600CFDCA" w14:textId="4E05D8AE" w:rsidR="004C0B46" w:rsidRPr="00525523" w:rsidRDefault="00F475FA" w:rsidP="00B3095A">
      <w:pPr>
        <w:pStyle w:val="Heading1"/>
        <w:rPr>
          <w:lang w:val="en-GB"/>
        </w:rPr>
      </w:pPr>
      <w:bookmarkStart w:id="43" w:name="_Toc144813643"/>
      <w:bookmarkStart w:id="44" w:name="_Toc175054987"/>
      <w:r w:rsidRPr="00525523">
        <w:rPr>
          <w:lang w:val="en-GB"/>
        </w:rPr>
        <w:lastRenderedPageBreak/>
        <w:t>Monitoring and Reporting</w:t>
      </w:r>
      <w:bookmarkEnd w:id="43"/>
      <w:bookmarkEnd w:id="44"/>
    </w:p>
    <w:p w14:paraId="6D71085F" w14:textId="7E50E9F8" w:rsidR="004C0B46" w:rsidRPr="00525523" w:rsidRDefault="004C0B46" w:rsidP="00612D22">
      <w:pPr>
        <w:spacing w:line="276" w:lineRule="auto"/>
        <w:rPr>
          <w:rFonts w:asciiTheme="minorHAnsi" w:hAnsiTheme="minorHAnsi" w:cstheme="minorHAnsi"/>
          <w:lang w:val="en-GB"/>
        </w:rPr>
      </w:pPr>
      <w:r w:rsidRPr="00525523">
        <w:rPr>
          <w:rFonts w:asciiTheme="minorHAnsi" w:hAnsiTheme="minorHAnsi" w:cstheme="minorHAnsi"/>
          <w:lang w:val="en-GB"/>
        </w:rPr>
        <w:t xml:space="preserve">The results of the stakeholder engagement process will be included in </w:t>
      </w:r>
      <w:r w:rsidRPr="00525523">
        <w:rPr>
          <w:rFonts w:asciiTheme="minorHAnsi" w:hAnsiTheme="minorHAnsi" w:cstheme="minorHAnsi"/>
          <w:b/>
          <w:lang w:val="en-GB"/>
        </w:rPr>
        <w:t>Environmental and Social Reports to EBRD</w:t>
      </w:r>
      <w:r w:rsidRPr="00525523">
        <w:rPr>
          <w:rFonts w:asciiTheme="minorHAnsi" w:hAnsiTheme="minorHAnsi" w:cstheme="minorHAnsi"/>
          <w:lang w:val="en-GB"/>
        </w:rPr>
        <w:t xml:space="preserve"> which will be prepared by the PIU, summarising environmental and social impacts, health and safety performance, disclosure and consultation performance</w:t>
      </w:r>
      <w:r w:rsidR="00886AD3" w:rsidRPr="00525523">
        <w:rPr>
          <w:rFonts w:asciiTheme="minorHAnsi" w:hAnsiTheme="minorHAnsi" w:cstheme="minorHAnsi"/>
          <w:lang w:val="en-GB"/>
        </w:rPr>
        <w:t>,</w:t>
      </w:r>
      <w:r w:rsidRPr="00525523">
        <w:rPr>
          <w:rFonts w:asciiTheme="minorHAnsi" w:hAnsiTheme="minorHAnsi" w:cstheme="minorHAnsi"/>
          <w:lang w:val="en-GB"/>
        </w:rPr>
        <w:t xml:space="preserve"> and implementation of the external grievance mechanism.  </w:t>
      </w:r>
    </w:p>
    <w:p w14:paraId="44D7793A" w14:textId="77777777" w:rsidR="00B92A6B" w:rsidRPr="00525523" w:rsidRDefault="00B92A6B"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The reports will include</w:t>
      </w:r>
      <w:proofErr w:type="gramStart"/>
      <w:r w:rsidRPr="00525523">
        <w:rPr>
          <w:rFonts w:asciiTheme="minorHAnsi" w:hAnsiTheme="minorHAnsi" w:cstheme="minorHAnsi"/>
          <w:szCs w:val="20"/>
          <w:lang w:val="en-GB"/>
        </w:rPr>
        <w:t>, in particular, the</w:t>
      </w:r>
      <w:proofErr w:type="gramEnd"/>
      <w:r w:rsidRPr="00525523">
        <w:rPr>
          <w:rFonts w:asciiTheme="minorHAnsi" w:hAnsiTheme="minorHAnsi" w:cstheme="minorHAnsi"/>
          <w:szCs w:val="20"/>
          <w:lang w:val="en-GB"/>
        </w:rPr>
        <w:t xml:space="preserve"> following information: </w:t>
      </w:r>
    </w:p>
    <w:p w14:paraId="4EEA5B70" w14:textId="4C11B99D" w:rsidR="004B38B6" w:rsidRPr="00525523" w:rsidRDefault="00B92A6B" w:rsidP="00130D70">
      <w:pPr>
        <w:pStyle w:val="ListParagraph"/>
        <w:widowControl w:val="0"/>
        <w:numPr>
          <w:ilvl w:val="0"/>
          <w:numId w:val="27"/>
        </w:numPr>
        <w:autoSpaceDE w:val="0"/>
        <w:autoSpaceDN w:val="0"/>
        <w:adjustRightInd w:val="0"/>
        <w:spacing w:after="240" w:line="276" w:lineRule="auto"/>
        <w:rPr>
          <w:rFonts w:asciiTheme="minorHAnsi" w:hAnsiTheme="minorHAnsi" w:cstheme="minorHAnsi"/>
          <w:lang w:val="en-GB"/>
        </w:rPr>
      </w:pPr>
      <w:r w:rsidRPr="00525523">
        <w:rPr>
          <w:rFonts w:asciiTheme="minorHAnsi" w:hAnsiTheme="minorHAnsi" w:cstheme="minorHAnsi"/>
          <w:b/>
          <w:lang w:val="en-GB"/>
        </w:rPr>
        <w:t>Number and types (topics) of received grievances</w:t>
      </w:r>
      <w:r w:rsidRPr="00525523">
        <w:rPr>
          <w:rFonts w:asciiTheme="minorHAnsi" w:hAnsiTheme="minorHAnsi" w:cstheme="minorHAnsi"/>
          <w:lang w:val="en-GB"/>
        </w:rPr>
        <w:t xml:space="preserve"> raised in the reporting period</w:t>
      </w:r>
      <w:r w:rsidR="001B6224" w:rsidRPr="00525523">
        <w:rPr>
          <w:rFonts w:asciiTheme="minorHAnsi" w:hAnsiTheme="minorHAnsi" w:cstheme="minorHAnsi"/>
          <w:lang w:val="en-GB"/>
        </w:rPr>
        <w:t xml:space="preserve"> by </w:t>
      </w:r>
      <w:r w:rsidR="001B6224" w:rsidRPr="00525523">
        <w:rPr>
          <w:rFonts w:asciiTheme="minorHAnsi" w:hAnsiTheme="minorHAnsi" w:cstheme="minorHAnsi"/>
          <w:b/>
          <w:lang w:val="en-GB"/>
        </w:rPr>
        <w:t>type (topic) of the grievance</w:t>
      </w:r>
      <w:r w:rsidRPr="00525523">
        <w:rPr>
          <w:rFonts w:asciiTheme="minorHAnsi" w:hAnsiTheme="minorHAnsi" w:cstheme="minorHAnsi"/>
          <w:lang w:val="en-GB"/>
        </w:rPr>
        <w:t xml:space="preserve"> </w:t>
      </w:r>
      <w:r w:rsidR="004B38B6" w:rsidRPr="00525523">
        <w:rPr>
          <w:rFonts w:asciiTheme="minorHAnsi" w:hAnsiTheme="minorHAnsi" w:cstheme="minorHAnsi"/>
          <w:lang w:val="en-GB"/>
        </w:rPr>
        <w:t>to enable timely detection of most frequent incidents, ascertain trends and manage risks</w:t>
      </w:r>
      <w:r w:rsidR="004B38B6" w:rsidRPr="00525523">
        <w:rPr>
          <w:rFonts w:asciiTheme="minorHAnsi" w:hAnsiTheme="minorHAnsi" w:cstheme="minorHAnsi"/>
          <w:bCs/>
          <w:lang w:val="en-GB"/>
        </w:rPr>
        <w:t xml:space="preserve"> – such as: </w:t>
      </w:r>
      <w:r w:rsidR="004B38B6" w:rsidRPr="00525523">
        <w:rPr>
          <w:rFonts w:asciiTheme="minorHAnsi" w:hAnsiTheme="minorHAnsi" w:cstheme="minorHAnsi"/>
          <w:lang w:val="en-GB"/>
        </w:rPr>
        <w:t>grievances related to any gender-based violence and harassment, grievances related to other construction nuisances such as improper waste management, noise</w:t>
      </w:r>
      <w:r w:rsidR="00257786" w:rsidRPr="00525523">
        <w:rPr>
          <w:rFonts w:asciiTheme="minorHAnsi" w:hAnsiTheme="minorHAnsi" w:cstheme="minorHAnsi"/>
          <w:lang w:val="en-GB"/>
        </w:rPr>
        <w:t xml:space="preserve">, </w:t>
      </w:r>
      <w:r w:rsidR="004B38B6" w:rsidRPr="00525523">
        <w:rPr>
          <w:rFonts w:asciiTheme="minorHAnsi" w:hAnsiTheme="minorHAnsi" w:cstheme="minorHAnsi"/>
          <w:lang w:val="en-GB"/>
        </w:rPr>
        <w:t>dust</w:t>
      </w:r>
      <w:r w:rsidR="00257786" w:rsidRPr="00525523">
        <w:rPr>
          <w:rFonts w:asciiTheme="minorHAnsi" w:hAnsiTheme="minorHAnsi" w:cstheme="minorHAnsi"/>
          <w:lang w:val="en-GB"/>
        </w:rPr>
        <w:t>, etc</w:t>
      </w:r>
      <w:r w:rsidR="00BE5656" w:rsidRPr="00525523">
        <w:rPr>
          <w:rFonts w:asciiTheme="minorHAnsi" w:hAnsiTheme="minorHAnsi" w:cstheme="minorHAnsi"/>
          <w:lang w:val="en-GB"/>
        </w:rPr>
        <w:t>.</w:t>
      </w:r>
    </w:p>
    <w:p w14:paraId="185171E7" w14:textId="6FEBB828" w:rsidR="00B92A6B" w:rsidRPr="00525523" w:rsidRDefault="00B92A6B" w:rsidP="00C62652">
      <w:pPr>
        <w:pStyle w:val="ListParagraph"/>
        <w:widowControl w:val="0"/>
        <w:numPr>
          <w:ilvl w:val="0"/>
          <w:numId w:val="27"/>
        </w:numPr>
        <w:autoSpaceDE w:val="0"/>
        <w:autoSpaceDN w:val="0"/>
        <w:adjustRightInd w:val="0"/>
        <w:spacing w:after="240" w:line="276" w:lineRule="auto"/>
        <w:rPr>
          <w:rFonts w:asciiTheme="minorHAnsi" w:hAnsiTheme="minorHAnsi" w:cstheme="minorHAnsi"/>
          <w:szCs w:val="20"/>
          <w:lang w:val="en-GB"/>
        </w:rPr>
      </w:pPr>
      <w:r w:rsidRPr="00525523">
        <w:rPr>
          <w:rFonts w:asciiTheme="minorHAnsi" w:hAnsiTheme="minorHAnsi" w:cstheme="minorHAnsi"/>
          <w:b/>
          <w:bCs/>
          <w:szCs w:val="20"/>
          <w:lang w:val="en-GB"/>
        </w:rPr>
        <w:t xml:space="preserve">Number and </w:t>
      </w:r>
      <w:r w:rsidRPr="00525523">
        <w:rPr>
          <w:rFonts w:asciiTheme="minorHAnsi" w:hAnsiTheme="minorHAnsi" w:cstheme="minorHAnsi"/>
          <w:b/>
          <w:lang w:val="en-GB"/>
        </w:rPr>
        <w:t>types</w:t>
      </w:r>
      <w:r w:rsidRPr="00525523">
        <w:rPr>
          <w:rFonts w:asciiTheme="minorHAnsi" w:hAnsiTheme="minorHAnsi" w:cstheme="minorHAnsi"/>
          <w:b/>
          <w:bCs/>
          <w:szCs w:val="20"/>
          <w:lang w:val="en-GB"/>
        </w:rPr>
        <w:t xml:space="preserve"> of information disclosure</w:t>
      </w:r>
      <w:r w:rsidR="001B6224" w:rsidRPr="00525523">
        <w:rPr>
          <w:rFonts w:asciiTheme="minorHAnsi" w:hAnsiTheme="minorHAnsi" w:cstheme="minorHAnsi"/>
          <w:b/>
          <w:bCs/>
          <w:szCs w:val="20"/>
          <w:lang w:val="en-GB"/>
        </w:rPr>
        <w:t xml:space="preserve"> and engagement</w:t>
      </w:r>
      <w:r w:rsidRPr="00525523">
        <w:rPr>
          <w:rFonts w:asciiTheme="minorHAnsi" w:hAnsiTheme="minorHAnsi" w:cstheme="minorHAnsi"/>
          <w:b/>
          <w:bCs/>
          <w:szCs w:val="20"/>
          <w:lang w:val="en-GB"/>
        </w:rPr>
        <w:t xml:space="preserve"> activities</w:t>
      </w:r>
      <w:r w:rsidRPr="00525523">
        <w:rPr>
          <w:rFonts w:asciiTheme="minorHAnsi" w:hAnsiTheme="minorHAnsi" w:cstheme="minorHAnsi"/>
          <w:szCs w:val="20"/>
          <w:lang w:val="en-GB"/>
        </w:rPr>
        <w:t xml:space="preserve"> through all channels</w:t>
      </w:r>
      <w:r w:rsidR="001B6224" w:rsidRPr="00525523">
        <w:rPr>
          <w:rFonts w:asciiTheme="minorHAnsi" w:hAnsiTheme="minorHAnsi" w:cstheme="minorHAnsi"/>
          <w:szCs w:val="20"/>
          <w:lang w:val="en-GB"/>
        </w:rPr>
        <w:t xml:space="preserve">, </w:t>
      </w:r>
      <w:r w:rsidRPr="00525523">
        <w:rPr>
          <w:rFonts w:asciiTheme="minorHAnsi" w:hAnsiTheme="minorHAnsi" w:cstheme="minorHAnsi"/>
          <w:szCs w:val="20"/>
          <w:lang w:val="en-GB"/>
        </w:rPr>
        <w:t>with information on issues and concerns raised and information on how the issues raised were taken into consideration by the PIU.</w:t>
      </w:r>
    </w:p>
    <w:p w14:paraId="095ECAEE" w14:textId="46D5AA8A"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t xml:space="preserve">The PIU will be responsible for monitoring of all Project related stakeholder engagement activities, ensuring the </w:t>
      </w:r>
      <w:r w:rsidR="001B6224" w:rsidRPr="00525523">
        <w:rPr>
          <w:rFonts w:asciiTheme="minorHAnsi" w:hAnsiTheme="minorHAnsi" w:cstheme="minorHAnsi"/>
          <w:szCs w:val="20"/>
          <w:lang w:val="en-GB"/>
        </w:rPr>
        <w:t>implementation</w:t>
      </w:r>
      <w:r w:rsidRPr="00525523">
        <w:rPr>
          <w:rFonts w:asciiTheme="minorHAnsi" w:hAnsiTheme="minorHAnsi" w:cstheme="minorHAnsi"/>
          <w:szCs w:val="20"/>
          <w:lang w:val="en-GB"/>
        </w:rPr>
        <w:t xml:space="preserve"> and updating of this SEP</w:t>
      </w:r>
      <w:r w:rsidR="001C06FF" w:rsidRPr="00525523">
        <w:rPr>
          <w:rFonts w:asciiTheme="minorHAnsi" w:hAnsiTheme="minorHAnsi" w:cstheme="minorHAnsi"/>
          <w:szCs w:val="20"/>
          <w:lang w:val="en-GB"/>
        </w:rPr>
        <w:t xml:space="preserve"> </w:t>
      </w:r>
      <w:r w:rsidRPr="00525523">
        <w:rPr>
          <w:rFonts w:asciiTheme="minorHAnsi" w:hAnsiTheme="minorHAnsi" w:cstheme="minorHAnsi"/>
          <w:szCs w:val="20"/>
          <w:lang w:val="en-GB"/>
        </w:rPr>
        <w:t>and reporting to EBRD.</w:t>
      </w:r>
    </w:p>
    <w:p w14:paraId="392CEF6C" w14:textId="2C78C252" w:rsidR="00972953" w:rsidRPr="00525523" w:rsidRDefault="00972953" w:rsidP="00612D22">
      <w:pPr>
        <w:spacing w:line="276" w:lineRule="auto"/>
        <w:rPr>
          <w:rFonts w:asciiTheme="minorHAnsi" w:hAnsiTheme="minorHAnsi" w:cstheme="minorHAnsi"/>
          <w:lang w:val="en-GB"/>
        </w:rPr>
      </w:pPr>
    </w:p>
    <w:p w14:paraId="7A0C7739" w14:textId="77777777" w:rsidR="004C0B46" w:rsidRPr="00525523" w:rsidRDefault="004C0B46" w:rsidP="00612D22">
      <w:pPr>
        <w:spacing w:line="276" w:lineRule="auto"/>
        <w:rPr>
          <w:rFonts w:asciiTheme="minorHAnsi" w:hAnsiTheme="minorHAnsi" w:cstheme="minorHAnsi"/>
          <w:szCs w:val="20"/>
          <w:lang w:val="en-GB"/>
        </w:rPr>
      </w:pPr>
      <w:r w:rsidRPr="00525523">
        <w:rPr>
          <w:rFonts w:asciiTheme="minorHAnsi" w:hAnsiTheme="minorHAnsi" w:cstheme="minorHAnsi"/>
          <w:szCs w:val="20"/>
          <w:lang w:val="en-GB"/>
        </w:rPr>
        <w:br w:type="page"/>
      </w:r>
    </w:p>
    <w:p w14:paraId="4B46D139" w14:textId="3928F5A0" w:rsidR="004C0B46" w:rsidRPr="00525523" w:rsidRDefault="004C0B46" w:rsidP="00B3095A">
      <w:pPr>
        <w:pStyle w:val="Heading1"/>
        <w:rPr>
          <w:lang w:val="en-GB"/>
        </w:rPr>
      </w:pPr>
      <w:bookmarkStart w:id="45" w:name="_Toc144813644"/>
      <w:bookmarkStart w:id="46" w:name="_Toc175054988"/>
      <w:bookmarkStart w:id="47" w:name="_Ref96423537"/>
      <w:bookmarkStart w:id="48" w:name="_Toc118384192"/>
      <w:r w:rsidRPr="00525523">
        <w:rPr>
          <w:lang w:val="en-GB"/>
        </w:rPr>
        <w:lastRenderedPageBreak/>
        <w:t>Appendi</w:t>
      </w:r>
      <w:r w:rsidR="00956558" w:rsidRPr="00525523">
        <w:rPr>
          <w:lang w:val="en-GB"/>
        </w:rPr>
        <w:t>c</w:t>
      </w:r>
      <w:r w:rsidRPr="00525523">
        <w:rPr>
          <w:lang w:val="en-GB"/>
        </w:rPr>
        <w:t>es</w:t>
      </w:r>
      <w:bookmarkEnd w:id="45"/>
      <w:bookmarkEnd w:id="46"/>
    </w:p>
    <w:p w14:paraId="44E0A270" w14:textId="5EEB003D" w:rsidR="005C2AF8" w:rsidRPr="00525523" w:rsidRDefault="005C2AF8" w:rsidP="00587343">
      <w:pPr>
        <w:pStyle w:val="Heading2"/>
        <w:numPr>
          <w:ilvl w:val="0"/>
          <w:numId w:val="0"/>
        </w:numPr>
        <w:ind w:left="576" w:hanging="576"/>
      </w:pPr>
      <w:bookmarkStart w:id="49" w:name="_Ref90207915"/>
      <w:bookmarkStart w:id="50" w:name="_Toc97548994"/>
      <w:bookmarkStart w:id="51" w:name="_Toc175054989"/>
      <w:bookmarkStart w:id="52" w:name="_Toc144813645"/>
      <w:r w:rsidRPr="00525523">
        <w:t xml:space="preserve">Appendix </w:t>
      </w:r>
      <w:r w:rsidRPr="00525523">
        <w:fldChar w:fldCharType="begin"/>
      </w:r>
      <w:r w:rsidRPr="00525523">
        <w:instrText>SEQ Appendix \* ARABIC</w:instrText>
      </w:r>
      <w:r w:rsidRPr="00525523">
        <w:fldChar w:fldCharType="separate"/>
      </w:r>
      <w:r w:rsidR="00E5574B" w:rsidRPr="00525523">
        <w:rPr>
          <w:noProof/>
        </w:rPr>
        <w:t>1</w:t>
      </w:r>
      <w:r w:rsidRPr="00525523">
        <w:fldChar w:fldCharType="end"/>
      </w:r>
      <w:r w:rsidRPr="00525523">
        <w:t>: Text for Public Grievance Leaflet</w:t>
      </w:r>
      <w:bookmarkEnd w:id="49"/>
      <w:bookmarkEnd w:id="50"/>
      <w:bookmarkEnd w:id="51"/>
    </w:p>
    <w:p w14:paraId="78C480DF" w14:textId="2EF9206C" w:rsidR="005C2AF8" w:rsidRPr="00525523" w:rsidRDefault="005C2AF8" w:rsidP="000F6BBC">
      <w:pPr>
        <w:spacing w:line="276" w:lineRule="auto"/>
        <w:rPr>
          <w:rFonts w:asciiTheme="minorHAnsi" w:hAnsiTheme="minorHAnsi"/>
          <w:sz w:val="16"/>
          <w:szCs w:val="16"/>
          <w:lang w:val="en-GB"/>
        </w:rPr>
      </w:pPr>
      <w:r w:rsidRPr="00525523">
        <w:rPr>
          <w:rFonts w:asciiTheme="minorHAnsi" w:hAnsiTheme="minorHAnsi"/>
          <w:sz w:val="16"/>
          <w:szCs w:val="16"/>
          <w:lang w:val="en-GB"/>
        </w:rPr>
        <w:t xml:space="preserve">The </w:t>
      </w:r>
      <w:r w:rsidR="006C4650" w:rsidRPr="00525523">
        <w:rPr>
          <w:rFonts w:asciiTheme="minorHAnsi" w:hAnsiTheme="minorHAnsi"/>
          <w:sz w:val="16"/>
          <w:szCs w:val="16"/>
          <w:lang w:val="en-GB"/>
        </w:rPr>
        <w:t>Project Implementation Unit (PIU)</w:t>
      </w:r>
      <w:r w:rsidR="009C7E4E" w:rsidRPr="00525523">
        <w:rPr>
          <w:rFonts w:asciiTheme="minorHAnsi" w:hAnsiTheme="minorHAnsi"/>
          <w:sz w:val="16"/>
          <w:szCs w:val="16"/>
          <w:lang w:val="en-GB"/>
        </w:rPr>
        <w:t xml:space="preserve"> </w:t>
      </w:r>
      <w:r w:rsidRPr="00525523">
        <w:rPr>
          <w:rFonts w:asciiTheme="minorHAnsi" w:hAnsiTheme="minorHAnsi"/>
          <w:sz w:val="16"/>
          <w:szCs w:val="16"/>
          <w:lang w:val="en-GB"/>
        </w:rPr>
        <w:t xml:space="preserve">is striving to ensure that the establishment and development of </w:t>
      </w:r>
      <w:r w:rsidR="009C7E4E" w:rsidRPr="00525523">
        <w:rPr>
          <w:rFonts w:asciiTheme="minorHAnsi" w:hAnsiTheme="minorHAnsi"/>
          <w:sz w:val="16"/>
          <w:szCs w:val="16"/>
          <w:lang w:val="en-GB"/>
        </w:rPr>
        <w:t xml:space="preserve">the </w:t>
      </w:r>
      <w:r w:rsidR="00F66BFE" w:rsidRPr="00525523">
        <w:rPr>
          <w:rFonts w:asciiTheme="minorHAnsi" w:hAnsiTheme="minorHAnsi"/>
          <w:b/>
          <w:sz w:val="16"/>
          <w:szCs w:val="16"/>
          <w:lang w:val="en-GB"/>
        </w:rPr>
        <w:t xml:space="preserve">Education Energy Efficiency Project in Montenegro </w:t>
      </w:r>
      <w:r w:rsidRPr="00525523">
        <w:rPr>
          <w:rFonts w:asciiTheme="minorHAnsi" w:hAnsiTheme="minorHAnsi"/>
          <w:sz w:val="16"/>
          <w:szCs w:val="16"/>
          <w:lang w:val="en-GB"/>
        </w:rPr>
        <w:t xml:space="preserve">will not result in adverse impacts for </w:t>
      </w:r>
      <w:r w:rsidR="00F66BFE" w:rsidRPr="00525523">
        <w:rPr>
          <w:rFonts w:asciiTheme="minorHAnsi" w:hAnsiTheme="minorHAnsi"/>
          <w:sz w:val="16"/>
          <w:szCs w:val="16"/>
          <w:lang w:val="en-GB"/>
        </w:rPr>
        <w:t>students</w:t>
      </w:r>
      <w:r w:rsidR="7F77980E" w:rsidRPr="00525523">
        <w:rPr>
          <w:rFonts w:asciiTheme="minorHAnsi" w:hAnsiTheme="minorHAnsi"/>
          <w:sz w:val="16"/>
          <w:szCs w:val="16"/>
          <w:lang w:val="en-GB"/>
        </w:rPr>
        <w:t>/</w:t>
      </w:r>
      <w:r w:rsidR="009C7E4E" w:rsidRPr="00525523">
        <w:rPr>
          <w:rFonts w:asciiTheme="minorHAnsi" w:hAnsiTheme="minorHAnsi"/>
          <w:sz w:val="16"/>
          <w:szCs w:val="16"/>
          <w:lang w:val="en-GB"/>
        </w:rPr>
        <w:t>visitors</w:t>
      </w:r>
      <w:r w:rsidR="00AD5B18" w:rsidRPr="00525523">
        <w:rPr>
          <w:rFonts w:asciiTheme="minorHAnsi" w:hAnsiTheme="minorHAnsi"/>
          <w:sz w:val="16"/>
          <w:szCs w:val="16"/>
          <w:lang w:val="en-GB"/>
        </w:rPr>
        <w:t>/users/staff</w:t>
      </w:r>
      <w:r w:rsidR="009C7E4E" w:rsidRPr="00525523">
        <w:rPr>
          <w:rFonts w:asciiTheme="minorHAnsi" w:hAnsiTheme="minorHAnsi"/>
          <w:sz w:val="16"/>
          <w:szCs w:val="16"/>
          <w:lang w:val="en-GB"/>
        </w:rPr>
        <w:t xml:space="preserve"> within the </w:t>
      </w:r>
      <w:r w:rsidR="00F66BFE" w:rsidRPr="00525523">
        <w:rPr>
          <w:rFonts w:asciiTheme="minorHAnsi" w:hAnsiTheme="minorHAnsi"/>
          <w:sz w:val="16"/>
          <w:szCs w:val="16"/>
          <w:lang w:val="en-GB"/>
        </w:rPr>
        <w:t>Project buildings</w:t>
      </w:r>
      <w:r w:rsidRPr="00525523">
        <w:rPr>
          <w:rFonts w:asciiTheme="minorHAnsi" w:hAnsiTheme="minorHAnsi"/>
          <w:sz w:val="16"/>
          <w:szCs w:val="16"/>
          <w:lang w:val="en-GB"/>
        </w:rPr>
        <w:t xml:space="preserve">. However, should there be any issues, we would like to hear about any concerns or grievances that you may have in relation to Project activities.  </w:t>
      </w:r>
    </w:p>
    <w:p w14:paraId="3FB6FB87" w14:textId="43501ADD" w:rsidR="005C2AF8" w:rsidRPr="00525523" w:rsidRDefault="005C2AF8" w:rsidP="000F6BBC">
      <w:pPr>
        <w:spacing w:line="276" w:lineRule="auto"/>
        <w:rPr>
          <w:rFonts w:asciiTheme="minorHAnsi" w:hAnsiTheme="minorHAnsi" w:cstheme="minorHAnsi"/>
          <w:sz w:val="16"/>
          <w:szCs w:val="16"/>
          <w:lang w:val="en-GB"/>
        </w:rPr>
      </w:pPr>
      <w:r w:rsidRPr="00525523">
        <w:rPr>
          <w:rFonts w:asciiTheme="minorHAnsi" w:hAnsiTheme="minorHAnsi" w:cstheme="minorHAnsi"/>
          <w:b/>
          <w:bCs/>
          <w:sz w:val="16"/>
          <w:szCs w:val="16"/>
          <w:lang w:val="en-GB"/>
        </w:rPr>
        <w:t xml:space="preserve">What kind of grievance can I lodge? </w:t>
      </w:r>
      <w:r w:rsidRPr="00525523">
        <w:rPr>
          <w:rFonts w:asciiTheme="minorHAnsi" w:hAnsiTheme="minorHAnsi" w:cstheme="minorHAnsi"/>
          <w:sz w:val="16"/>
          <w:szCs w:val="16"/>
          <w:lang w:val="en-GB"/>
        </w:rPr>
        <w:t>Anyone can lodge a grievance if they feel that Project activities are negatively affecting them</w:t>
      </w:r>
      <w:r w:rsidR="00BC500E" w:rsidRPr="00525523">
        <w:rPr>
          <w:rFonts w:asciiTheme="minorHAnsi" w:hAnsiTheme="minorHAnsi" w:cstheme="minorHAnsi"/>
          <w:sz w:val="16"/>
          <w:szCs w:val="16"/>
          <w:lang w:val="en-GB"/>
        </w:rPr>
        <w:t xml:space="preserve"> </w:t>
      </w:r>
      <w:r w:rsidRPr="00525523">
        <w:rPr>
          <w:rFonts w:asciiTheme="minorHAnsi" w:hAnsiTheme="minorHAnsi" w:cstheme="minorHAnsi"/>
          <w:sz w:val="16"/>
          <w:szCs w:val="16"/>
          <w:lang w:val="en-GB"/>
        </w:rPr>
        <w:t xml:space="preserve">or their local environment. Examples of grievances could include, but are not limited to: </w:t>
      </w:r>
    </w:p>
    <w:p w14:paraId="69DC4DFF" w14:textId="72DF4192" w:rsidR="005C2AF8" w:rsidRPr="00525523" w:rsidRDefault="005C2AF8" w:rsidP="00C62652">
      <w:pPr>
        <w:numPr>
          <w:ilvl w:val="0"/>
          <w:numId w:val="22"/>
        </w:numPr>
        <w:spacing w:after="0" w:line="276" w:lineRule="auto"/>
        <w:contextualSpacing/>
        <w:rPr>
          <w:rFonts w:asciiTheme="minorHAnsi" w:hAnsiTheme="minorHAnsi" w:cstheme="minorHAnsi"/>
          <w:sz w:val="16"/>
          <w:szCs w:val="16"/>
          <w:lang w:val="en-GB"/>
        </w:rPr>
      </w:pPr>
      <w:r w:rsidRPr="00525523">
        <w:rPr>
          <w:rFonts w:asciiTheme="minorHAnsi" w:hAnsiTheme="minorHAnsi" w:cstheme="minorHAnsi"/>
          <w:sz w:val="16"/>
          <w:szCs w:val="16"/>
          <w:lang w:val="en-GB"/>
        </w:rPr>
        <w:t>Increased noise, access issues or other nuisances during construction</w:t>
      </w:r>
      <w:r w:rsidR="00B349B5" w:rsidRPr="00525523">
        <w:rPr>
          <w:rFonts w:asciiTheme="minorHAnsi" w:hAnsiTheme="minorHAnsi" w:cstheme="minorHAnsi"/>
          <w:sz w:val="16"/>
          <w:szCs w:val="16"/>
          <w:lang w:val="en-GB"/>
        </w:rPr>
        <w:t xml:space="preserve"> works</w:t>
      </w:r>
      <w:r w:rsidRPr="00525523">
        <w:rPr>
          <w:rFonts w:asciiTheme="minorHAnsi" w:hAnsiTheme="minorHAnsi" w:cstheme="minorHAnsi"/>
          <w:sz w:val="16"/>
          <w:szCs w:val="16"/>
          <w:lang w:val="en-GB"/>
        </w:rPr>
        <w:t xml:space="preserve"> </w:t>
      </w:r>
      <w:r w:rsidR="006C4650" w:rsidRPr="00525523">
        <w:rPr>
          <w:rFonts w:asciiTheme="minorHAnsi" w:hAnsiTheme="minorHAnsi" w:cstheme="minorHAnsi"/>
          <w:sz w:val="16"/>
          <w:szCs w:val="16"/>
          <w:lang w:val="en-GB"/>
        </w:rPr>
        <w:t>within the</w:t>
      </w:r>
      <w:r w:rsidR="00F66BFE" w:rsidRPr="00525523">
        <w:rPr>
          <w:rFonts w:asciiTheme="minorHAnsi" w:hAnsiTheme="minorHAnsi" w:cstheme="minorHAnsi"/>
          <w:sz w:val="16"/>
          <w:szCs w:val="16"/>
          <w:lang w:val="en-GB"/>
        </w:rPr>
        <w:t xml:space="preserve"> Project buildings</w:t>
      </w:r>
    </w:p>
    <w:p w14:paraId="7F889A54" w14:textId="05B16053" w:rsidR="006C4650" w:rsidRPr="00525523" w:rsidRDefault="006C4650" w:rsidP="00C62652">
      <w:pPr>
        <w:numPr>
          <w:ilvl w:val="0"/>
          <w:numId w:val="22"/>
        </w:numPr>
        <w:spacing w:after="0" w:line="276" w:lineRule="auto"/>
        <w:contextualSpacing/>
        <w:rPr>
          <w:rFonts w:asciiTheme="minorHAnsi" w:hAnsiTheme="minorHAnsi" w:cstheme="minorHAnsi"/>
          <w:sz w:val="16"/>
          <w:szCs w:val="16"/>
          <w:lang w:val="en-GB"/>
        </w:rPr>
      </w:pPr>
      <w:r w:rsidRPr="00525523">
        <w:rPr>
          <w:rFonts w:asciiTheme="minorHAnsi" w:hAnsiTheme="minorHAnsi" w:cstheme="minorHAnsi"/>
          <w:sz w:val="16"/>
          <w:szCs w:val="16"/>
          <w:lang w:val="en-GB"/>
        </w:rPr>
        <w:t>Concerns about the environment or health and safety issue</w:t>
      </w:r>
      <w:r w:rsidR="00DD162E" w:rsidRPr="00525523">
        <w:rPr>
          <w:rFonts w:asciiTheme="minorHAnsi" w:hAnsiTheme="minorHAnsi" w:cstheme="minorHAnsi"/>
          <w:sz w:val="16"/>
          <w:szCs w:val="16"/>
          <w:lang w:val="en-GB"/>
        </w:rPr>
        <w:t>s</w:t>
      </w:r>
      <w:r w:rsidRPr="00525523">
        <w:rPr>
          <w:rFonts w:asciiTheme="minorHAnsi" w:hAnsiTheme="minorHAnsi" w:cstheme="minorHAnsi"/>
          <w:sz w:val="16"/>
          <w:szCs w:val="16"/>
          <w:lang w:val="en-GB"/>
        </w:rPr>
        <w:t xml:space="preserve"> due to improper waste management, noise or dust </w:t>
      </w:r>
      <w:r w:rsidR="00656AF1" w:rsidRPr="00525523">
        <w:rPr>
          <w:rFonts w:asciiTheme="minorHAnsi" w:hAnsiTheme="minorHAnsi" w:cstheme="minorHAnsi"/>
          <w:sz w:val="16"/>
          <w:szCs w:val="16"/>
          <w:lang w:val="en-GB"/>
        </w:rPr>
        <w:t xml:space="preserve">around or near </w:t>
      </w:r>
      <w:r w:rsidR="00F66BFE" w:rsidRPr="00525523">
        <w:rPr>
          <w:rFonts w:asciiTheme="minorHAnsi" w:hAnsiTheme="minorHAnsi" w:cstheme="minorHAnsi"/>
          <w:sz w:val="16"/>
          <w:szCs w:val="16"/>
          <w:lang w:val="en-GB"/>
        </w:rPr>
        <w:t>educational institutions</w:t>
      </w:r>
    </w:p>
    <w:p w14:paraId="45076A63" w14:textId="361A63F8" w:rsidR="005C2AF8" w:rsidRPr="00525523" w:rsidRDefault="005C2AF8" w:rsidP="00C62652">
      <w:pPr>
        <w:numPr>
          <w:ilvl w:val="0"/>
          <w:numId w:val="22"/>
        </w:numPr>
        <w:spacing w:after="0" w:line="276" w:lineRule="auto"/>
        <w:contextualSpacing/>
        <w:rPr>
          <w:rFonts w:asciiTheme="minorHAnsi" w:hAnsiTheme="minorHAnsi" w:cstheme="minorHAnsi"/>
          <w:sz w:val="16"/>
          <w:szCs w:val="16"/>
          <w:lang w:val="en-GB"/>
        </w:rPr>
      </w:pPr>
      <w:r w:rsidRPr="00525523">
        <w:rPr>
          <w:rFonts w:asciiTheme="minorHAnsi" w:hAnsiTheme="minorHAnsi" w:cstheme="minorHAnsi"/>
          <w:sz w:val="16"/>
          <w:szCs w:val="16"/>
          <w:lang w:val="en-GB"/>
        </w:rPr>
        <w:t>Practices that endanger the health, safety and security of employees working on the Project</w:t>
      </w:r>
    </w:p>
    <w:p w14:paraId="48893B05" w14:textId="683AA69C" w:rsidR="005C2AF8" w:rsidRPr="00525523" w:rsidRDefault="005C2AF8" w:rsidP="00C62652">
      <w:pPr>
        <w:numPr>
          <w:ilvl w:val="0"/>
          <w:numId w:val="22"/>
        </w:numPr>
        <w:spacing w:after="0" w:line="276" w:lineRule="auto"/>
        <w:contextualSpacing/>
        <w:rPr>
          <w:rFonts w:asciiTheme="minorHAnsi" w:hAnsiTheme="minorHAnsi" w:cstheme="minorHAnsi"/>
          <w:sz w:val="16"/>
          <w:szCs w:val="16"/>
          <w:lang w:val="en-GB"/>
        </w:rPr>
      </w:pPr>
      <w:r w:rsidRPr="00525523">
        <w:rPr>
          <w:rFonts w:asciiTheme="minorHAnsi" w:hAnsiTheme="minorHAnsi" w:cstheme="minorHAnsi"/>
          <w:sz w:val="16"/>
          <w:szCs w:val="16"/>
          <w:lang w:val="en-GB"/>
        </w:rPr>
        <w:t xml:space="preserve">Inadequate implementation of the Project’s Stakeholder Engagement Plan by </w:t>
      </w:r>
      <w:r w:rsidR="006C4650" w:rsidRPr="00525523">
        <w:rPr>
          <w:rFonts w:asciiTheme="minorHAnsi" w:hAnsiTheme="minorHAnsi" w:cstheme="minorHAnsi"/>
          <w:sz w:val="16"/>
          <w:szCs w:val="16"/>
          <w:lang w:val="en-GB"/>
        </w:rPr>
        <w:t>the PIU</w:t>
      </w:r>
    </w:p>
    <w:p w14:paraId="53AA0D9A" w14:textId="77777777" w:rsidR="005C2AF8" w:rsidRPr="00525523" w:rsidRDefault="005C2AF8" w:rsidP="000F6BBC">
      <w:pPr>
        <w:spacing w:after="0" w:line="276" w:lineRule="auto"/>
        <w:rPr>
          <w:rFonts w:asciiTheme="minorHAnsi" w:hAnsiTheme="minorHAnsi" w:cstheme="minorHAnsi"/>
          <w:sz w:val="16"/>
          <w:szCs w:val="16"/>
          <w:lang w:val="en-GB"/>
        </w:rPr>
      </w:pPr>
    </w:p>
    <w:p w14:paraId="3DD89E2B" w14:textId="4785D279" w:rsidR="005C2AF8" w:rsidRPr="00525523" w:rsidRDefault="005C2AF8" w:rsidP="000F6BBC">
      <w:pPr>
        <w:spacing w:after="0" w:line="276" w:lineRule="auto"/>
        <w:rPr>
          <w:rFonts w:asciiTheme="minorHAnsi" w:hAnsiTheme="minorHAnsi" w:cstheme="minorHAnsi"/>
          <w:sz w:val="16"/>
          <w:szCs w:val="16"/>
          <w:lang w:val="en-GB"/>
        </w:rPr>
      </w:pPr>
      <w:r w:rsidRPr="00525523">
        <w:rPr>
          <w:rFonts w:asciiTheme="minorHAnsi" w:hAnsiTheme="minorHAnsi" w:cstheme="minorHAnsi"/>
          <w:b/>
          <w:bCs/>
          <w:sz w:val="16"/>
          <w:szCs w:val="16"/>
          <w:lang w:val="en-GB"/>
        </w:rPr>
        <w:t xml:space="preserve">How can I submit a grievance? </w:t>
      </w:r>
      <w:r w:rsidRPr="00525523">
        <w:rPr>
          <w:rFonts w:asciiTheme="minorHAnsi" w:hAnsiTheme="minorHAnsi" w:cstheme="minorHAnsi"/>
          <w:sz w:val="16"/>
          <w:szCs w:val="16"/>
          <w:lang w:val="en-GB"/>
        </w:rPr>
        <w:t xml:space="preserve">Anyone can submit a grievance to </w:t>
      </w:r>
      <w:r w:rsidR="008712E1" w:rsidRPr="00525523">
        <w:rPr>
          <w:rFonts w:asciiTheme="minorHAnsi" w:hAnsiTheme="minorHAnsi" w:cstheme="minorHAnsi"/>
          <w:sz w:val="16"/>
          <w:szCs w:val="16"/>
          <w:lang w:val="en-GB"/>
        </w:rPr>
        <w:t>the PIU</w:t>
      </w:r>
      <w:r w:rsidRPr="00525523">
        <w:rPr>
          <w:rFonts w:asciiTheme="minorHAnsi" w:hAnsiTheme="minorHAnsi" w:cstheme="minorHAnsi"/>
          <w:sz w:val="16"/>
          <w:szCs w:val="16"/>
          <w:lang w:val="en-GB"/>
        </w:rPr>
        <w:t xml:space="preserve"> (contact information given below) or the </w:t>
      </w:r>
      <w:r w:rsidR="008712E1" w:rsidRPr="00525523">
        <w:rPr>
          <w:rFonts w:asciiTheme="minorHAnsi" w:hAnsiTheme="minorHAnsi" w:cstheme="minorHAnsi"/>
          <w:sz w:val="16"/>
          <w:szCs w:val="16"/>
          <w:lang w:val="en-GB"/>
        </w:rPr>
        <w:t>c</w:t>
      </w:r>
      <w:r w:rsidRPr="00525523">
        <w:rPr>
          <w:rFonts w:asciiTheme="minorHAnsi" w:hAnsiTheme="minorHAnsi" w:cstheme="minorHAnsi"/>
          <w:sz w:val="16"/>
          <w:szCs w:val="16"/>
          <w:lang w:val="en-GB"/>
        </w:rPr>
        <w:t>ontractor</w:t>
      </w:r>
      <w:r w:rsidR="00041235" w:rsidRPr="00525523">
        <w:rPr>
          <w:rFonts w:asciiTheme="minorHAnsi" w:hAnsiTheme="minorHAnsi" w:cstheme="minorHAnsi"/>
          <w:sz w:val="16"/>
          <w:szCs w:val="16"/>
          <w:lang w:val="en-GB"/>
        </w:rPr>
        <w:t>/supervision engineer</w:t>
      </w:r>
      <w:r w:rsidRPr="00525523">
        <w:rPr>
          <w:rFonts w:asciiTheme="minorHAnsi" w:hAnsiTheme="minorHAnsi" w:cstheme="minorHAnsi"/>
          <w:sz w:val="16"/>
          <w:szCs w:val="16"/>
          <w:lang w:val="en-GB"/>
        </w:rPr>
        <w:t xml:space="preserve"> </w:t>
      </w:r>
      <w:r w:rsidR="001F6C26" w:rsidRPr="00525523">
        <w:rPr>
          <w:rFonts w:asciiTheme="minorHAnsi" w:hAnsiTheme="minorHAnsi" w:cstheme="minorHAnsi"/>
          <w:sz w:val="16"/>
          <w:szCs w:val="16"/>
          <w:lang w:val="en-GB"/>
        </w:rPr>
        <w:t xml:space="preserve">(once construction starts) </w:t>
      </w:r>
      <w:r w:rsidRPr="00525523">
        <w:rPr>
          <w:rFonts w:asciiTheme="minorHAnsi" w:hAnsiTheme="minorHAnsi" w:cstheme="minorHAnsi"/>
          <w:sz w:val="16"/>
          <w:szCs w:val="16"/>
          <w:lang w:val="en-GB"/>
        </w:rPr>
        <w:t xml:space="preserve">without any costs incurred to the complainant, in the following ways:  </w:t>
      </w:r>
    </w:p>
    <w:p w14:paraId="3A38AD91" w14:textId="77777777" w:rsidR="005C2AF8" w:rsidRPr="00525523" w:rsidRDefault="005C2AF8" w:rsidP="00C62652">
      <w:pPr>
        <w:numPr>
          <w:ilvl w:val="0"/>
          <w:numId w:val="21"/>
        </w:numPr>
        <w:spacing w:after="0"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verbally (in person or by telephone)</w:t>
      </w:r>
    </w:p>
    <w:p w14:paraId="2B675444" w14:textId="681FCF4E" w:rsidR="005C2AF8" w:rsidRPr="00525523" w:rsidRDefault="005C2AF8" w:rsidP="00C62652">
      <w:pPr>
        <w:numPr>
          <w:ilvl w:val="0"/>
          <w:numId w:val="21"/>
        </w:numPr>
        <w:spacing w:after="0"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in writing by filling in the attached Project Grievance Form or in other form if preferred, and sending it by personal delivery, post</w:t>
      </w:r>
      <w:r w:rsidR="008712E1" w:rsidRPr="00525523">
        <w:rPr>
          <w:rFonts w:asciiTheme="minorHAnsi" w:hAnsiTheme="minorHAnsi" w:cstheme="minorHAnsi"/>
          <w:sz w:val="16"/>
          <w:szCs w:val="16"/>
          <w:lang w:val="en-GB"/>
        </w:rPr>
        <w:t xml:space="preserve"> o</w:t>
      </w:r>
      <w:r w:rsidRPr="00525523">
        <w:rPr>
          <w:rFonts w:asciiTheme="minorHAnsi" w:hAnsiTheme="minorHAnsi" w:cstheme="minorHAnsi"/>
          <w:sz w:val="16"/>
          <w:szCs w:val="16"/>
          <w:lang w:val="en-GB"/>
        </w:rPr>
        <w:t>r e-mail</w:t>
      </w:r>
    </w:p>
    <w:p w14:paraId="36187E35" w14:textId="77777777" w:rsidR="005C2AF8" w:rsidRPr="00525523" w:rsidRDefault="005C2AF8" w:rsidP="000F6BBC">
      <w:pPr>
        <w:spacing w:line="276" w:lineRule="auto"/>
        <w:jc w:val="center"/>
        <w:rPr>
          <w:rFonts w:asciiTheme="minorHAnsi" w:hAnsiTheme="minorHAnsi" w:cstheme="minorHAnsi"/>
          <w:b/>
          <w:bCs/>
          <w:sz w:val="16"/>
          <w:szCs w:val="16"/>
          <w:lang w:val="en-GB"/>
        </w:rPr>
      </w:pPr>
      <w:r w:rsidRPr="00525523">
        <w:rPr>
          <w:rFonts w:asciiTheme="minorHAnsi" w:hAnsiTheme="minorHAnsi" w:cstheme="minorHAnsi"/>
          <w:b/>
          <w:bCs/>
          <w:sz w:val="16"/>
          <w:szCs w:val="16"/>
          <w:lang w:val="en-GB"/>
        </w:rPr>
        <w:t>Contact information:</w:t>
      </w:r>
    </w:p>
    <w:p w14:paraId="25AFDF2A" w14:textId="77777777" w:rsidR="002E2722" w:rsidRPr="00525523" w:rsidRDefault="002E2722" w:rsidP="002E272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eastAsia="Calibri" w:hAnsiTheme="minorHAnsi" w:cstheme="minorHAnsi"/>
          <w:b/>
          <w:bCs/>
          <w:sz w:val="16"/>
          <w:szCs w:val="16"/>
          <w:lang w:val="en-GB"/>
        </w:rPr>
      </w:pPr>
      <w:r w:rsidRPr="00525523">
        <w:rPr>
          <w:rFonts w:asciiTheme="minorHAnsi" w:eastAsia="Calibri" w:hAnsiTheme="minorHAnsi" w:cstheme="minorHAnsi"/>
          <w:b/>
          <w:bCs/>
          <w:sz w:val="16"/>
          <w:szCs w:val="16"/>
          <w:lang w:val="en-GB"/>
        </w:rPr>
        <w:t>Education Energy Efficiency Project in Montenegro - Project Implementation Unit</w:t>
      </w:r>
    </w:p>
    <w:p w14:paraId="67110AF3" w14:textId="77777777" w:rsidR="002E2722" w:rsidRPr="00525523" w:rsidRDefault="002E2722" w:rsidP="002E272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hAnsiTheme="minorHAnsi" w:cstheme="minorHAnsi"/>
          <w:sz w:val="16"/>
          <w:szCs w:val="16"/>
          <w:lang w:val="en-GB"/>
        </w:rPr>
      </w:pPr>
      <w:r w:rsidRPr="00525523">
        <w:rPr>
          <w:rFonts w:asciiTheme="minorHAnsi" w:eastAsia="Calibri" w:hAnsiTheme="minorHAnsi" w:cstheme="minorHAnsi"/>
          <w:sz w:val="16"/>
          <w:szCs w:val="16"/>
          <w:lang w:val="en-GB"/>
        </w:rPr>
        <w:t xml:space="preserve">Email: </w:t>
      </w:r>
      <w:bookmarkStart w:id="53" w:name="_Hlk172111279"/>
      <w:r w:rsidRPr="00525523">
        <w:rPr>
          <w:rFonts w:asciiTheme="minorHAnsi" w:eastAsia="Calibri" w:hAnsiTheme="minorHAnsi" w:cstheme="minorHAnsi"/>
          <w:sz w:val="16"/>
          <w:szCs w:val="16"/>
          <w:lang w:val="en-GB"/>
        </w:rPr>
        <w:t>kabinet@mpni.gov.me</w:t>
      </w:r>
      <w:bookmarkEnd w:id="53"/>
    </w:p>
    <w:p w14:paraId="13DDEB11" w14:textId="77777777" w:rsidR="002E2722" w:rsidRPr="00525523" w:rsidRDefault="002E2722" w:rsidP="002E272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hAnsiTheme="minorHAnsi" w:cstheme="minorHAnsi"/>
          <w:sz w:val="16"/>
          <w:szCs w:val="16"/>
          <w:lang w:val="en-GB"/>
        </w:rPr>
      </w:pPr>
      <w:r w:rsidRPr="00525523">
        <w:rPr>
          <w:rFonts w:asciiTheme="minorHAnsi" w:eastAsia="Calibri" w:hAnsiTheme="minorHAnsi" w:cstheme="minorHAnsi"/>
          <w:sz w:val="16"/>
          <w:szCs w:val="16"/>
          <w:lang w:val="en-GB"/>
        </w:rPr>
        <w:t>Tel: +382 20 410 100</w:t>
      </w:r>
    </w:p>
    <w:p w14:paraId="438F9609" w14:textId="77777777" w:rsidR="002E2722" w:rsidRPr="00525523" w:rsidRDefault="002E2722" w:rsidP="002E272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hAnsiTheme="minorHAnsi" w:cstheme="minorHAnsi"/>
          <w:sz w:val="16"/>
          <w:szCs w:val="16"/>
          <w:lang w:val="en-GB"/>
        </w:rPr>
      </w:pPr>
      <w:r w:rsidRPr="00525523">
        <w:rPr>
          <w:rFonts w:asciiTheme="minorHAnsi" w:eastAsia="Calibri" w:hAnsiTheme="minorHAnsi" w:cstheme="minorHAnsi"/>
          <w:sz w:val="16"/>
          <w:szCs w:val="16"/>
          <w:lang w:val="en-GB"/>
        </w:rPr>
        <w:t xml:space="preserve">Address: Vaka </w:t>
      </w:r>
      <w:proofErr w:type="spellStart"/>
      <w:r w:rsidRPr="00525523">
        <w:rPr>
          <w:rFonts w:asciiTheme="minorHAnsi" w:eastAsia="Calibri" w:hAnsiTheme="minorHAnsi" w:cstheme="minorHAnsi"/>
          <w:sz w:val="16"/>
          <w:szCs w:val="16"/>
          <w:lang w:val="en-GB"/>
        </w:rPr>
        <w:t>Đurovića</w:t>
      </w:r>
      <w:proofErr w:type="spellEnd"/>
      <w:r w:rsidRPr="00525523">
        <w:rPr>
          <w:rFonts w:asciiTheme="minorHAnsi" w:eastAsia="Calibri" w:hAnsiTheme="minorHAnsi" w:cstheme="minorHAnsi"/>
          <w:sz w:val="16"/>
          <w:szCs w:val="16"/>
          <w:lang w:val="en-GB"/>
        </w:rPr>
        <w:t xml:space="preserve"> BB, 81000 Podgorica</w:t>
      </w:r>
    </w:p>
    <w:p w14:paraId="767BAD36" w14:textId="77777777" w:rsidR="002E2722" w:rsidRPr="00525523" w:rsidRDefault="002E2722" w:rsidP="002E2722">
      <w:pPr>
        <w:pBdr>
          <w:top w:val="single" w:sz="8" w:space="1" w:color="000000"/>
          <w:left w:val="single" w:sz="8" w:space="4" w:color="000000"/>
          <w:bottom w:val="single" w:sz="8" w:space="1" w:color="000000"/>
          <w:right w:val="single" w:sz="8" w:space="4" w:color="000000"/>
        </w:pBdr>
        <w:spacing w:after="0" w:line="276" w:lineRule="auto"/>
        <w:ind w:left="-20" w:right="-20"/>
        <w:jc w:val="center"/>
        <w:rPr>
          <w:rFonts w:asciiTheme="minorHAnsi" w:eastAsia="Calibri" w:hAnsiTheme="minorHAnsi" w:cstheme="minorHAnsi"/>
          <w:sz w:val="16"/>
          <w:szCs w:val="16"/>
          <w:lang w:val="en-GB"/>
        </w:rPr>
      </w:pPr>
      <w:r w:rsidRPr="00525523">
        <w:rPr>
          <w:rFonts w:asciiTheme="minorHAnsi" w:eastAsia="Calibri" w:hAnsiTheme="minorHAnsi" w:cstheme="minorHAnsi"/>
          <w:sz w:val="16"/>
          <w:szCs w:val="16"/>
          <w:lang w:val="en-GB"/>
        </w:rPr>
        <w:t>Website: www.gov.me/mps</w:t>
      </w:r>
    </w:p>
    <w:p w14:paraId="4599501D" w14:textId="77777777" w:rsidR="005C2AF8" w:rsidRPr="00525523" w:rsidRDefault="005C2AF8" w:rsidP="000F6BBC">
      <w:pPr>
        <w:spacing w:line="276" w:lineRule="auto"/>
        <w:jc w:val="center"/>
        <w:rPr>
          <w:rFonts w:asciiTheme="minorHAnsi" w:hAnsiTheme="minorHAnsi" w:cstheme="minorHAnsi"/>
          <w:sz w:val="16"/>
          <w:szCs w:val="16"/>
          <w:lang w:val="en-GB"/>
        </w:rPr>
      </w:pPr>
    </w:p>
    <w:p w14:paraId="25A334BD" w14:textId="3A4FF5D1" w:rsidR="005C2AF8" w:rsidRPr="00525523" w:rsidRDefault="005C2AF8" w:rsidP="000F6BBC">
      <w:pPr>
        <w:spacing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 xml:space="preserve">Grievances may also be submitted anonymously. In addition, if you would like your grievance to remain confidential, </w:t>
      </w:r>
      <w:r w:rsidR="008712E1" w:rsidRPr="00525523">
        <w:rPr>
          <w:rFonts w:asciiTheme="minorHAnsi" w:hAnsiTheme="minorHAnsi" w:cstheme="minorHAnsi"/>
          <w:sz w:val="16"/>
          <w:szCs w:val="16"/>
          <w:lang w:val="en-GB"/>
        </w:rPr>
        <w:t>the PIU</w:t>
      </w:r>
      <w:r w:rsidRPr="00525523">
        <w:rPr>
          <w:rFonts w:asciiTheme="minorHAnsi" w:hAnsiTheme="minorHAnsi" w:cstheme="minorHAnsi"/>
          <w:sz w:val="16"/>
          <w:szCs w:val="16"/>
          <w:lang w:val="en-GB"/>
        </w:rPr>
        <w:t xml:space="preserve"> will ensure that your name and contact details are not disclosed without your consent and only </w:t>
      </w:r>
      <w:r w:rsidR="008712E1" w:rsidRPr="00525523">
        <w:rPr>
          <w:rFonts w:asciiTheme="minorHAnsi" w:hAnsiTheme="minorHAnsi" w:cstheme="minorHAnsi"/>
          <w:sz w:val="16"/>
          <w:szCs w:val="16"/>
          <w:lang w:val="en-GB"/>
        </w:rPr>
        <w:t>the PIU</w:t>
      </w:r>
      <w:r w:rsidRPr="00525523">
        <w:rPr>
          <w:rFonts w:asciiTheme="minorHAnsi" w:hAnsiTheme="minorHAnsi" w:cstheme="minorHAnsi"/>
          <w:sz w:val="16"/>
          <w:szCs w:val="16"/>
          <w:lang w:val="en-GB"/>
        </w:rPr>
        <w:t xml:space="preserve"> team directly working on the investigation of your grievance will be aware of them. If it is not possible for the team to fully investigate the grievance without revealing your identity or the contents of your grievance, you will be informed.   </w:t>
      </w:r>
    </w:p>
    <w:p w14:paraId="6A954225" w14:textId="77B34A62" w:rsidR="005C2AF8" w:rsidRPr="00525523" w:rsidRDefault="005C2AF8" w:rsidP="000F6BBC">
      <w:pPr>
        <w:spacing w:line="276" w:lineRule="auto"/>
        <w:rPr>
          <w:rFonts w:asciiTheme="minorHAnsi" w:hAnsiTheme="minorHAnsi" w:cstheme="minorHAnsi"/>
          <w:sz w:val="16"/>
          <w:szCs w:val="16"/>
          <w:lang w:val="en-GB"/>
        </w:rPr>
      </w:pPr>
      <w:r w:rsidRPr="00525523">
        <w:rPr>
          <w:rFonts w:asciiTheme="minorHAnsi" w:hAnsiTheme="minorHAnsi" w:cstheme="minorHAnsi"/>
          <w:b/>
          <w:bCs/>
          <w:sz w:val="16"/>
          <w:szCs w:val="16"/>
          <w:lang w:val="en-GB"/>
        </w:rPr>
        <w:t xml:space="preserve">How will </w:t>
      </w:r>
      <w:r w:rsidR="008712E1" w:rsidRPr="00525523">
        <w:rPr>
          <w:rFonts w:asciiTheme="minorHAnsi" w:hAnsiTheme="minorHAnsi" w:cstheme="minorHAnsi"/>
          <w:b/>
          <w:bCs/>
          <w:sz w:val="16"/>
          <w:szCs w:val="16"/>
          <w:lang w:val="en-GB"/>
        </w:rPr>
        <w:t>the PIU</w:t>
      </w:r>
      <w:r w:rsidRPr="00525523">
        <w:rPr>
          <w:rFonts w:asciiTheme="minorHAnsi" w:hAnsiTheme="minorHAnsi" w:cstheme="minorHAnsi"/>
          <w:b/>
          <w:bCs/>
          <w:sz w:val="16"/>
          <w:szCs w:val="16"/>
          <w:lang w:val="en-GB"/>
        </w:rPr>
        <w:t xml:space="preserve"> deal with my grievance? </w:t>
      </w:r>
      <w:r w:rsidR="008712E1" w:rsidRPr="00525523">
        <w:rPr>
          <w:rFonts w:asciiTheme="minorHAnsi" w:hAnsiTheme="minorHAnsi" w:cstheme="minorHAnsi"/>
          <w:sz w:val="16"/>
          <w:szCs w:val="16"/>
          <w:lang w:val="en-GB"/>
        </w:rPr>
        <w:t>The PIU</w:t>
      </w:r>
      <w:r w:rsidRPr="00525523">
        <w:rPr>
          <w:rFonts w:asciiTheme="minorHAnsi" w:hAnsiTheme="minorHAnsi" w:cstheme="minorHAnsi"/>
          <w:sz w:val="16"/>
          <w:szCs w:val="16"/>
          <w:lang w:val="en-GB"/>
        </w:rPr>
        <w:t xml:space="preserve"> will go through the following steps to deal with your grievance:  </w:t>
      </w:r>
    </w:p>
    <w:p w14:paraId="205ED4CA" w14:textId="144CA2B7" w:rsidR="008712E1" w:rsidRPr="00525523" w:rsidRDefault="00C52194" w:rsidP="00C62652">
      <w:pPr>
        <w:pStyle w:val="ListParagraph"/>
        <w:numPr>
          <w:ilvl w:val="2"/>
          <w:numId w:val="23"/>
        </w:numPr>
        <w:spacing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T</w:t>
      </w:r>
      <w:r w:rsidR="008712E1" w:rsidRPr="00525523">
        <w:rPr>
          <w:rFonts w:asciiTheme="minorHAnsi" w:hAnsiTheme="minorHAnsi" w:cstheme="minorHAnsi"/>
          <w:sz w:val="16"/>
          <w:szCs w:val="16"/>
          <w:lang w:val="en-GB"/>
        </w:rPr>
        <w:t>he PIU will contact you</w:t>
      </w:r>
      <w:r w:rsidR="005B6AB2" w:rsidRPr="00525523">
        <w:rPr>
          <w:rFonts w:asciiTheme="minorHAnsi" w:hAnsiTheme="minorHAnsi" w:cstheme="minorHAnsi"/>
          <w:sz w:val="16"/>
          <w:szCs w:val="16"/>
          <w:lang w:val="en-GB"/>
        </w:rPr>
        <w:t xml:space="preserve"> (if you submitted a non-anonymous grievance)</w:t>
      </w:r>
      <w:r w:rsidR="008712E1" w:rsidRPr="00525523">
        <w:rPr>
          <w:rFonts w:asciiTheme="minorHAnsi" w:hAnsiTheme="minorHAnsi" w:cstheme="minorHAnsi"/>
          <w:sz w:val="16"/>
          <w:szCs w:val="16"/>
          <w:lang w:val="en-GB"/>
        </w:rPr>
        <w:t xml:space="preserve"> to acknowledge your grievance within 5 </w:t>
      </w:r>
      <w:r w:rsidRPr="00525523">
        <w:rPr>
          <w:rFonts w:asciiTheme="minorHAnsi" w:hAnsiTheme="minorHAnsi" w:cstheme="minorHAnsi"/>
          <w:sz w:val="16"/>
          <w:szCs w:val="16"/>
          <w:lang w:val="en-GB"/>
        </w:rPr>
        <w:t>calendar days. It will include your grievance reference number as recorded in the Grievance Registry, the person responsible for tracking your grievance and his/her contact information.</w:t>
      </w:r>
      <w:r w:rsidR="00A907B5" w:rsidRPr="00525523">
        <w:rPr>
          <w:rFonts w:asciiTheme="minorHAnsi" w:hAnsiTheme="minorHAnsi" w:cstheme="minorHAnsi"/>
          <w:sz w:val="16"/>
          <w:szCs w:val="16"/>
          <w:lang w:val="en-GB"/>
        </w:rPr>
        <w:t xml:space="preserve"> If the grievance is vague and not clear enough, the PIU will assist you and provide counsel in formulating/redrafting the submission, </w:t>
      </w:r>
      <w:proofErr w:type="gramStart"/>
      <w:r w:rsidR="00A907B5" w:rsidRPr="00525523">
        <w:rPr>
          <w:rFonts w:asciiTheme="minorHAnsi" w:hAnsiTheme="minorHAnsi" w:cstheme="minorHAnsi"/>
          <w:sz w:val="16"/>
          <w:szCs w:val="16"/>
          <w:lang w:val="en-GB"/>
        </w:rPr>
        <w:t>in order for</w:t>
      </w:r>
      <w:proofErr w:type="gramEnd"/>
      <w:r w:rsidR="00A907B5" w:rsidRPr="00525523">
        <w:rPr>
          <w:rFonts w:asciiTheme="minorHAnsi" w:hAnsiTheme="minorHAnsi" w:cstheme="minorHAnsi"/>
          <w:sz w:val="16"/>
          <w:szCs w:val="16"/>
          <w:lang w:val="en-GB"/>
        </w:rPr>
        <w:t xml:space="preserve"> the grievance to become clearer.</w:t>
      </w:r>
    </w:p>
    <w:p w14:paraId="001C8916" w14:textId="5F28F1B5" w:rsidR="00C52194" w:rsidRPr="00525523" w:rsidRDefault="00C52194" w:rsidP="00C62652">
      <w:pPr>
        <w:pStyle w:val="ListParagraph"/>
        <w:numPr>
          <w:ilvl w:val="2"/>
          <w:numId w:val="23"/>
        </w:numPr>
        <w:spacing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The PIU</w:t>
      </w:r>
      <w:r w:rsidR="005B6AB2" w:rsidRPr="00525523">
        <w:rPr>
          <w:rFonts w:asciiTheme="minorHAnsi" w:hAnsiTheme="minorHAnsi" w:cstheme="minorHAnsi"/>
          <w:sz w:val="16"/>
          <w:szCs w:val="16"/>
          <w:lang w:val="en-GB"/>
        </w:rPr>
        <w:t xml:space="preserve"> will make all reasonable efforts to address the complaint</w:t>
      </w:r>
      <w:r w:rsidRPr="00525523">
        <w:rPr>
          <w:rFonts w:asciiTheme="minorHAnsi" w:hAnsiTheme="minorHAnsi" w:cstheme="minorHAnsi"/>
          <w:sz w:val="16"/>
          <w:szCs w:val="16"/>
          <w:lang w:val="en-GB"/>
        </w:rPr>
        <w:t xml:space="preserve"> </w:t>
      </w:r>
      <w:r w:rsidR="005B6AB2" w:rsidRPr="00525523">
        <w:rPr>
          <w:rFonts w:asciiTheme="minorHAnsi" w:hAnsiTheme="minorHAnsi" w:cstheme="minorHAnsi"/>
          <w:sz w:val="16"/>
          <w:szCs w:val="16"/>
          <w:lang w:val="en-GB"/>
        </w:rPr>
        <w:t xml:space="preserve">and </w:t>
      </w:r>
      <w:r w:rsidRPr="00525523">
        <w:rPr>
          <w:rFonts w:asciiTheme="minorHAnsi" w:hAnsiTheme="minorHAnsi" w:cstheme="minorHAnsi"/>
          <w:sz w:val="16"/>
          <w:szCs w:val="16"/>
          <w:lang w:val="en-GB"/>
        </w:rPr>
        <w:t>will set up an investigation into your grievance. We may need to contact you during this step for further information.</w:t>
      </w:r>
    </w:p>
    <w:p w14:paraId="5F123503" w14:textId="6C16C00A" w:rsidR="00C52194" w:rsidRPr="00525523" w:rsidRDefault="00C52194" w:rsidP="00C62652">
      <w:pPr>
        <w:pStyle w:val="ListParagraph"/>
        <w:numPr>
          <w:ilvl w:val="2"/>
          <w:numId w:val="23"/>
        </w:numPr>
        <w:spacing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 xml:space="preserve">You will be contacted within </w:t>
      </w:r>
      <w:r w:rsidR="00A907B5" w:rsidRPr="00525523">
        <w:rPr>
          <w:rFonts w:asciiTheme="minorHAnsi" w:hAnsiTheme="minorHAnsi" w:cstheme="minorHAnsi"/>
          <w:sz w:val="16"/>
          <w:szCs w:val="16"/>
          <w:lang w:val="en-GB"/>
        </w:rPr>
        <w:t>1</w:t>
      </w:r>
      <w:r w:rsidR="002E2722" w:rsidRPr="00525523">
        <w:rPr>
          <w:rFonts w:asciiTheme="minorHAnsi" w:hAnsiTheme="minorHAnsi" w:cstheme="minorHAnsi"/>
          <w:sz w:val="16"/>
          <w:szCs w:val="16"/>
          <w:lang w:val="en-GB"/>
        </w:rPr>
        <w:t>0</w:t>
      </w:r>
      <w:r w:rsidR="00A907B5" w:rsidRPr="00525523">
        <w:rPr>
          <w:rFonts w:asciiTheme="minorHAnsi" w:hAnsiTheme="minorHAnsi" w:cstheme="minorHAnsi"/>
          <w:sz w:val="16"/>
          <w:szCs w:val="16"/>
          <w:lang w:val="en-GB"/>
        </w:rPr>
        <w:t xml:space="preserve"> calendar days upon the acknowledgement of grievance. If the investigation finds that </w:t>
      </w:r>
      <w:r w:rsidR="00C7757E" w:rsidRPr="00525523">
        <w:rPr>
          <w:rFonts w:asciiTheme="minorHAnsi" w:hAnsiTheme="minorHAnsi" w:cstheme="minorHAnsi"/>
          <w:sz w:val="16"/>
          <w:szCs w:val="16"/>
          <w:lang w:val="en-GB"/>
        </w:rPr>
        <w:t xml:space="preserve">your grievance is justified, we will notify you of the immediate corrective action undertaken or potentially the identified long-term corrective action if relevant. If </w:t>
      </w:r>
      <w:r w:rsidR="00A907B5" w:rsidRPr="00525523">
        <w:rPr>
          <w:rFonts w:asciiTheme="minorHAnsi" w:hAnsiTheme="minorHAnsi" w:cstheme="minorHAnsi"/>
          <w:sz w:val="16"/>
          <w:szCs w:val="16"/>
          <w:lang w:val="en-GB"/>
        </w:rPr>
        <w:t>the grievance does not relate to the Project activities or that no relevant national and international standards have been breached in relation to the grievance</w:t>
      </w:r>
      <w:r w:rsidR="005B32FB" w:rsidRPr="00525523">
        <w:rPr>
          <w:rFonts w:asciiTheme="minorHAnsi" w:hAnsiTheme="minorHAnsi" w:cstheme="minorHAnsi"/>
          <w:sz w:val="16"/>
          <w:szCs w:val="16"/>
          <w:lang w:val="en-GB"/>
        </w:rPr>
        <w:t xml:space="preserve"> or if</w:t>
      </w:r>
      <w:r w:rsidR="005B6AB2" w:rsidRPr="00525523">
        <w:rPr>
          <w:rFonts w:asciiTheme="minorHAnsi" w:hAnsiTheme="minorHAnsi" w:cstheme="minorHAnsi"/>
          <w:sz w:val="16"/>
          <w:szCs w:val="16"/>
          <w:lang w:val="en-GB"/>
        </w:rPr>
        <w:t xml:space="preserve"> </w:t>
      </w:r>
      <w:r w:rsidR="00B70BD6" w:rsidRPr="00525523">
        <w:rPr>
          <w:rFonts w:asciiTheme="minorHAnsi" w:hAnsiTheme="minorHAnsi" w:cstheme="minorHAnsi"/>
          <w:sz w:val="16"/>
          <w:szCs w:val="16"/>
          <w:lang w:val="en-GB"/>
        </w:rPr>
        <w:t>we are not able to</w:t>
      </w:r>
      <w:r w:rsidR="005B6AB2" w:rsidRPr="00525523">
        <w:rPr>
          <w:rFonts w:asciiTheme="minorHAnsi" w:hAnsiTheme="minorHAnsi" w:cstheme="minorHAnsi"/>
          <w:sz w:val="16"/>
          <w:szCs w:val="16"/>
          <w:lang w:val="en-GB"/>
        </w:rPr>
        <w:t xml:space="preserve"> address the issue</w:t>
      </w:r>
      <w:r w:rsidR="00B70BD6" w:rsidRPr="00525523">
        <w:rPr>
          <w:rFonts w:asciiTheme="minorHAnsi" w:hAnsiTheme="minorHAnsi" w:cstheme="minorHAnsi"/>
          <w:sz w:val="16"/>
          <w:szCs w:val="16"/>
          <w:lang w:val="en-GB"/>
        </w:rPr>
        <w:t xml:space="preserve"> you</w:t>
      </w:r>
      <w:r w:rsidR="005B6AB2" w:rsidRPr="00525523">
        <w:rPr>
          <w:rFonts w:asciiTheme="minorHAnsi" w:hAnsiTheme="minorHAnsi" w:cstheme="minorHAnsi"/>
          <w:sz w:val="16"/>
          <w:szCs w:val="16"/>
          <w:lang w:val="en-GB"/>
        </w:rPr>
        <w:t xml:space="preserve"> raised</w:t>
      </w:r>
      <w:r w:rsidR="005B32FB" w:rsidRPr="00525523">
        <w:rPr>
          <w:rFonts w:asciiTheme="minorHAnsi" w:hAnsiTheme="minorHAnsi" w:cstheme="minorHAnsi"/>
          <w:sz w:val="16"/>
          <w:szCs w:val="16"/>
          <w:lang w:val="en-GB"/>
        </w:rPr>
        <w:t>,</w:t>
      </w:r>
      <w:r w:rsidR="005B6AB2" w:rsidRPr="00525523">
        <w:rPr>
          <w:rFonts w:asciiTheme="minorHAnsi" w:hAnsiTheme="minorHAnsi" w:cstheme="minorHAnsi"/>
          <w:sz w:val="16"/>
          <w:szCs w:val="16"/>
          <w:lang w:val="en-GB"/>
        </w:rPr>
        <w:t xml:space="preserve"> </w:t>
      </w:r>
      <w:r w:rsidR="005B32FB" w:rsidRPr="00525523">
        <w:rPr>
          <w:rFonts w:asciiTheme="minorHAnsi" w:hAnsiTheme="minorHAnsi" w:cstheme="minorHAnsi"/>
          <w:sz w:val="16"/>
          <w:szCs w:val="16"/>
          <w:lang w:val="en-GB"/>
        </w:rPr>
        <w:t>we will explain this to you in writing</w:t>
      </w:r>
      <w:r w:rsidR="005B6AB2" w:rsidRPr="00525523">
        <w:rPr>
          <w:rFonts w:asciiTheme="minorHAnsi" w:hAnsiTheme="minorHAnsi" w:cstheme="minorHAnsi"/>
          <w:lang w:val="en-GB"/>
        </w:rPr>
        <w:t>.</w:t>
      </w:r>
    </w:p>
    <w:p w14:paraId="5700225C" w14:textId="1C48B966" w:rsidR="001F6C26" w:rsidRPr="00525523" w:rsidRDefault="00922D50" w:rsidP="00C62652">
      <w:pPr>
        <w:pStyle w:val="ListParagraph"/>
        <w:numPr>
          <w:ilvl w:val="2"/>
          <w:numId w:val="23"/>
        </w:numPr>
        <w:spacing w:line="276" w:lineRule="auto"/>
        <w:rPr>
          <w:rFonts w:asciiTheme="minorHAnsi" w:hAnsiTheme="minorHAnsi" w:cstheme="minorHAnsi"/>
          <w:sz w:val="16"/>
          <w:szCs w:val="16"/>
          <w:lang w:val="en-GB"/>
        </w:rPr>
      </w:pPr>
      <w:r w:rsidRPr="00525523">
        <w:rPr>
          <w:rFonts w:asciiTheme="minorHAnsi" w:hAnsiTheme="minorHAnsi" w:cstheme="minorHAnsi"/>
          <w:sz w:val="16"/>
          <w:szCs w:val="16"/>
          <w:lang w:val="en-GB"/>
        </w:rPr>
        <w:t>The PIU may contact you at a later stage to check that the Project activities pose no further problems.</w:t>
      </w:r>
    </w:p>
    <w:p w14:paraId="5DF5ACE5" w14:textId="77777777" w:rsidR="001F6C26" w:rsidRPr="00525523" w:rsidRDefault="001F6C26" w:rsidP="001F6C26">
      <w:pPr>
        <w:spacing w:line="276" w:lineRule="auto"/>
        <w:rPr>
          <w:rFonts w:asciiTheme="minorHAnsi" w:hAnsiTheme="minorHAnsi" w:cstheme="minorHAnsi"/>
          <w:sz w:val="16"/>
          <w:szCs w:val="16"/>
          <w:lang w:val="en-GB"/>
        </w:rPr>
      </w:pPr>
    </w:p>
    <w:p w14:paraId="0C0BA471" w14:textId="4621F553" w:rsidR="00922D50" w:rsidRPr="00525523" w:rsidRDefault="00922D50">
      <w:pPr>
        <w:jc w:val="left"/>
        <w:rPr>
          <w:rFonts w:asciiTheme="minorHAnsi" w:eastAsiaTheme="majorEastAsia" w:hAnsiTheme="minorHAnsi" w:cstheme="minorHAnsi"/>
          <w:color w:val="00B0F0"/>
          <w:sz w:val="26"/>
          <w:szCs w:val="26"/>
          <w:lang w:val="en-GB"/>
        </w:rPr>
      </w:pPr>
      <w:r w:rsidRPr="00525523">
        <w:rPr>
          <w:rFonts w:asciiTheme="minorHAnsi" w:hAnsiTheme="minorHAnsi" w:cstheme="minorHAnsi"/>
          <w:lang w:val="en-GB"/>
        </w:rPr>
        <w:br w:type="page"/>
      </w:r>
    </w:p>
    <w:p w14:paraId="76D559EF" w14:textId="46A656DF" w:rsidR="004C0B46" w:rsidRPr="00525523" w:rsidRDefault="004C0B46" w:rsidP="00587343">
      <w:pPr>
        <w:pStyle w:val="Heading2"/>
        <w:numPr>
          <w:ilvl w:val="0"/>
          <w:numId w:val="0"/>
        </w:numPr>
        <w:ind w:left="576" w:hanging="576"/>
      </w:pPr>
      <w:bookmarkStart w:id="54" w:name="_Toc175054990"/>
      <w:r w:rsidRPr="00525523">
        <w:lastRenderedPageBreak/>
        <w:t xml:space="preserve">Appendix </w:t>
      </w:r>
      <w:r w:rsidRPr="00525523">
        <w:fldChar w:fldCharType="begin"/>
      </w:r>
      <w:r w:rsidRPr="00525523">
        <w:instrText>SEQ Appendix \* ARABIC</w:instrText>
      </w:r>
      <w:r w:rsidRPr="00525523">
        <w:fldChar w:fldCharType="separate"/>
      </w:r>
      <w:r w:rsidR="00E5574B" w:rsidRPr="00525523">
        <w:rPr>
          <w:noProof/>
        </w:rPr>
        <w:t>2</w:t>
      </w:r>
      <w:r w:rsidRPr="00525523">
        <w:fldChar w:fldCharType="end"/>
      </w:r>
      <w:bookmarkEnd w:id="47"/>
      <w:r w:rsidRPr="00525523">
        <w:t>: Project Grievance Form</w:t>
      </w:r>
      <w:bookmarkEnd w:id="48"/>
      <w:bookmarkEnd w:id="52"/>
      <w:bookmarkEnd w:id="54"/>
    </w:p>
    <w:tbl>
      <w:tblPr>
        <w:tblStyle w:val="TableGridLight"/>
        <w:tblW w:w="5107" w:type="pct"/>
        <w:tblLayout w:type="fixed"/>
        <w:tblLook w:val="0000" w:firstRow="0" w:lastRow="0" w:firstColumn="0" w:lastColumn="0" w:noHBand="0" w:noVBand="0"/>
      </w:tblPr>
      <w:tblGrid>
        <w:gridCol w:w="2813"/>
        <w:gridCol w:w="263"/>
        <w:gridCol w:w="6133"/>
      </w:tblGrid>
      <w:tr w:rsidR="004C0B46" w:rsidRPr="00525523" w14:paraId="52B9230C" w14:textId="77777777" w:rsidTr="002A1E20">
        <w:trPr>
          <w:trHeight w:val="132"/>
        </w:trPr>
        <w:tc>
          <w:tcPr>
            <w:tcW w:w="1527" w:type="pct"/>
          </w:tcPr>
          <w:p w14:paraId="72C843B2"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b/>
                <w:bCs/>
                <w:sz w:val="16"/>
                <w:szCs w:val="16"/>
                <w:lang w:val="en-GB"/>
              </w:rPr>
              <w:t>Reference Number</w:t>
            </w:r>
          </w:p>
        </w:tc>
        <w:tc>
          <w:tcPr>
            <w:tcW w:w="3473" w:type="pct"/>
            <w:gridSpan w:val="2"/>
          </w:tcPr>
          <w:p w14:paraId="07DA09DD"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bCs/>
                <w:sz w:val="16"/>
                <w:szCs w:val="16"/>
                <w:lang w:val="en-GB"/>
              </w:rPr>
            </w:pPr>
          </w:p>
        </w:tc>
      </w:tr>
      <w:tr w:rsidR="004C0B46" w:rsidRPr="00525523" w14:paraId="73AFFFCA" w14:textId="77777777" w:rsidTr="002A1E20">
        <w:trPr>
          <w:trHeight w:val="430"/>
        </w:trPr>
        <w:tc>
          <w:tcPr>
            <w:tcW w:w="1527" w:type="pct"/>
          </w:tcPr>
          <w:p w14:paraId="2382734E"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bCs/>
                <w:sz w:val="16"/>
                <w:szCs w:val="16"/>
                <w:lang w:val="en-GB"/>
              </w:rPr>
            </w:pPr>
            <w:r w:rsidRPr="00525523">
              <w:rPr>
                <w:rFonts w:asciiTheme="minorHAnsi" w:eastAsia="Times New Roman" w:hAnsiTheme="minorHAnsi" w:cstheme="minorHAnsi"/>
                <w:b/>
                <w:bCs/>
                <w:sz w:val="16"/>
                <w:szCs w:val="16"/>
                <w:lang w:val="en-GB"/>
              </w:rPr>
              <w:t>Full name (optional)</w:t>
            </w:r>
          </w:p>
          <w:p w14:paraId="5E8E390C" w14:textId="77777777" w:rsidR="004C0B46" w:rsidRPr="00525523" w:rsidRDefault="004C0B46" w:rsidP="00C62652">
            <w:pPr>
              <w:numPr>
                <w:ilvl w:val="0"/>
                <w:numId w:val="29"/>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I wish to raise my grievance anonymously.</w:t>
            </w:r>
          </w:p>
          <w:p w14:paraId="112F66AA" w14:textId="77777777" w:rsidR="004C0B46" w:rsidRPr="00525523" w:rsidRDefault="004C0B46" w:rsidP="00C62652">
            <w:pPr>
              <w:numPr>
                <w:ilvl w:val="0"/>
                <w:numId w:val="29"/>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I request that you do not disclose my identity without my consent.</w:t>
            </w:r>
          </w:p>
        </w:tc>
        <w:tc>
          <w:tcPr>
            <w:tcW w:w="3473" w:type="pct"/>
            <w:gridSpan w:val="2"/>
          </w:tcPr>
          <w:p w14:paraId="62825169"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p>
          <w:p w14:paraId="3C7A1830"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p>
          <w:p w14:paraId="32FECA9F"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p>
        </w:tc>
      </w:tr>
      <w:tr w:rsidR="004C0B46" w:rsidRPr="00525523" w14:paraId="5535CB64" w14:textId="77777777" w:rsidTr="002A1E20">
        <w:trPr>
          <w:trHeight w:val="771"/>
        </w:trPr>
        <w:tc>
          <w:tcPr>
            <w:tcW w:w="1527" w:type="pct"/>
          </w:tcPr>
          <w:p w14:paraId="41F4D3E8"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b/>
                <w:bCs/>
                <w:sz w:val="16"/>
                <w:szCs w:val="16"/>
                <w:lang w:val="en-GB"/>
              </w:rPr>
            </w:pPr>
            <w:r w:rsidRPr="00525523">
              <w:rPr>
                <w:rFonts w:asciiTheme="minorHAnsi" w:eastAsia="Times New Roman" w:hAnsiTheme="minorHAnsi" w:cstheme="minorHAnsi"/>
                <w:b/>
                <w:bCs/>
                <w:sz w:val="16"/>
                <w:szCs w:val="16"/>
                <w:lang w:val="en-GB"/>
              </w:rPr>
              <w:t>Contact information</w:t>
            </w:r>
          </w:p>
          <w:p w14:paraId="687237EE"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b/>
                <w:bCs/>
                <w:sz w:val="16"/>
                <w:szCs w:val="16"/>
                <w:lang w:val="en-GB"/>
              </w:rPr>
            </w:pPr>
          </w:p>
          <w:p w14:paraId="00D89EB3"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b/>
                <w:bCs/>
                <w:sz w:val="16"/>
                <w:szCs w:val="16"/>
                <w:lang w:val="en-GB"/>
              </w:rPr>
              <w:t>Please mark how you wish to be contacted (mail, telephone, e-mail).</w:t>
            </w:r>
          </w:p>
        </w:tc>
        <w:tc>
          <w:tcPr>
            <w:tcW w:w="3473" w:type="pct"/>
            <w:gridSpan w:val="2"/>
          </w:tcPr>
          <w:p w14:paraId="7F068FE3" w14:textId="77777777" w:rsidR="004B654B" w:rsidRPr="00525523" w:rsidRDefault="004C0B46" w:rsidP="00E87AF4">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By Post:  Please provide mailing address</w:t>
            </w:r>
            <w:r w:rsidR="004B654B" w:rsidRPr="00525523">
              <w:rPr>
                <w:rFonts w:asciiTheme="minorHAnsi" w:eastAsia="Times New Roman" w:hAnsiTheme="minorHAnsi" w:cstheme="minorHAnsi"/>
                <w:sz w:val="16"/>
                <w:szCs w:val="16"/>
                <w:lang w:val="en-GB"/>
              </w:rPr>
              <w:t>:</w:t>
            </w:r>
          </w:p>
          <w:p w14:paraId="4E7EA985" w14:textId="3B442497" w:rsidR="004C0B46" w:rsidRPr="00525523" w:rsidRDefault="004C0B46" w:rsidP="00E87AF4">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_________________________________________________________________________</w:t>
            </w:r>
          </w:p>
          <w:p w14:paraId="6C3A3090" w14:textId="57C74C03" w:rsidR="004C0B46" w:rsidRPr="00525523" w:rsidRDefault="004C0B46" w:rsidP="00E87AF4">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By Telephone: ____________________</w:t>
            </w:r>
          </w:p>
          <w:p w14:paraId="0F65F35C" w14:textId="249325A8" w:rsidR="004C0B46" w:rsidRPr="00525523" w:rsidRDefault="004C0B46" w:rsidP="00E87AF4">
            <w:p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By E-mail</w:t>
            </w:r>
            <w:r w:rsidR="00286D0C" w:rsidRPr="00525523">
              <w:rPr>
                <w:rFonts w:asciiTheme="minorHAnsi" w:eastAsia="Times New Roman" w:hAnsiTheme="minorHAnsi" w:cstheme="minorHAnsi"/>
                <w:sz w:val="16"/>
                <w:szCs w:val="16"/>
                <w:lang w:val="en-GB"/>
              </w:rPr>
              <w:t>: ____________________</w:t>
            </w:r>
            <w:r w:rsidR="00E87AF4" w:rsidRPr="00525523">
              <w:rPr>
                <w:rFonts w:asciiTheme="minorHAnsi" w:eastAsia="Times New Roman" w:hAnsiTheme="minorHAnsi" w:cstheme="minorHAnsi"/>
                <w:sz w:val="16"/>
                <w:szCs w:val="16"/>
                <w:lang w:val="en-GB"/>
              </w:rPr>
              <w:t>___</w:t>
            </w:r>
          </w:p>
        </w:tc>
      </w:tr>
      <w:tr w:rsidR="004C0B46" w:rsidRPr="00525523" w14:paraId="10455B95" w14:textId="77777777" w:rsidTr="002A1E20">
        <w:trPr>
          <w:trHeight w:val="602"/>
        </w:trPr>
        <w:tc>
          <w:tcPr>
            <w:tcW w:w="1527" w:type="pct"/>
          </w:tcPr>
          <w:p w14:paraId="0BC8934C"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b/>
                <w:bCs/>
                <w:sz w:val="16"/>
                <w:szCs w:val="16"/>
                <w:lang w:val="en-GB"/>
              </w:rPr>
              <w:t>Preferred language of communication</w:t>
            </w:r>
          </w:p>
        </w:tc>
        <w:tc>
          <w:tcPr>
            <w:tcW w:w="3473" w:type="pct"/>
            <w:gridSpan w:val="2"/>
          </w:tcPr>
          <w:p w14:paraId="28C78787" w14:textId="5157B8DB" w:rsidR="004C0B46" w:rsidRPr="00525523"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 xml:space="preserve">- </w:t>
            </w:r>
            <w:r w:rsidR="68BA3008" w:rsidRPr="00525523">
              <w:rPr>
                <w:rFonts w:asciiTheme="minorHAnsi" w:eastAsia="Times New Roman" w:hAnsiTheme="minorHAnsi" w:cstheme="minorHAnsi"/>
                <w:sz w:val="16"/>
                <w:szCs w:val="16"/>
                <w:lang w:val="en-GB"/>
              </w:rPr>
              <w:t>Montenegrin</w:t>
            </w:r>
          </w:p>
          <w:p w14:paraId="09A7135F" w14:textId="77777777" w:rsidR="004C0B46" w:rsidRPr="00525523"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 English (if possible)</w:t>
            </w:r>
          </w:p>
          <w:p w14:paraId="699EE85E" w14:textId="77777777" w:rsidR="004C0B46" w:rsidRPr="00525523"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 Other __________</w:t>
            </w:r>
          </w:p>
        </w:tc>
      </w:tr>
      <w:tr w:rsidR="004C0B46" w:rsidRPr="00525523" w14:paraId="09ECC596" w14:textId="77777777" w:rsidTr="002A1E20">
        <w:trPr>
          <w:trHeight w:val="199"/>
        </w:trPr>
        <w:tc>
          <w:tcPr>
            <w:tcW w:w="5000" w:type="pct"/>
            <w:gridSpan w:val="3"/>
            <w:shd w:val="clear" w:color="auto" w:fill="00B0F0"/>
          </w:tcPr>
          <w:p w14:paraId="4FD71927"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bCs/>
                <w:sz w:val="16"/>
                <w:szCs w:val="16"/>
                <w:lang w:val="en-GB"/>
              </w:rPr>
            </w:pPr>
          </w:p>
        </w:tc>
      </w:tr>
      <w:tr w:rsidR="004C0B46" w:rsidRPr="00525523" w14:paraId="6342BAC9" w14:textId="77777777" w:rsidTr="002A1E20">
        <w:trPr>
          <w:trHeight w:val="291"/>
        </w:trPr>
        <w:tc>
          <w:tcPr>
            <w:tcW w:w="1670" w:type="pct"/>
            <w:gridSpan w:val="2"/>
          </w:tcPr>
          <w:p w14:paraId="5B64CBDB"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b/>
                <w:bCs/>
                <w:sz w:val="16"/>
                <w:szCs w:val="16"/>
                <w:lang w:val="en-GB"/>
              </w:rPr>
              <w:t xml:space="preserve">Description of Incident for Grievance </w:t>
            </w:r>
          </w:p>
        </w:tc>
        <w:tc>
          <w:tcPr>
            <w:tcW w:w="3330" w:type="pct"/>
          </w:tcPr>
          <w:p w14:paraId="44ED6B86"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What happened? Where did it happen? Who did it happen to? What is the result of the problem?</w:t>
            </w:r>
          </w:p>
        </w:tc>
      </w:tr>
      <w:tr w:rsidR="004C0B46" w:rsidRPr="00525523" w14:paraId="557AB2A2" w14:textId="77777777" w:rsidTr="002A1E20">
        <w:trPr>
          <w:trHeight w:val="827"/>
        </w:trPr>
        <w:tc>
          <w:tcPr>
            <w:tcW w:w="5000" w:type="pct"/>
            <w:gridSpan w:val="3"/>
          </w:tcPr>
          <w:p w14:paraId="12049953"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en-GB"/>
              </w:rPr>
            </w:pPr>
          </w:p>
        </w:tc>
      </w:tr>
      <w:tr w:rsidR="004C0B46" w:rsidRPr="00525523" w14:paraId="12AA8E87" w14:textId="77777777" w:rsidTr="002A1E20">
        <w:trPr>
          <w:trHeight w:val="291"/>
        </w:trPr>
        <w:tc>
          <w:tcPr>
            <w:tcW w:w="1527" w:type="pct"/>
          </w:tcPr>
          <w:p w14:paraId="5F23D481"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b/>
                <w:bCs/>
                <w:sz w:val="16"/>
                <w:szCs w:val="16"/>
                <w:lang w:val="en-GB"/>
              </w:rPr>
              <w:t>Date of Incident / Grievance</w:t>
            </w:r>
          </w:p>
        </w:tc>
        <w:tc>
          <w:tcPr>
            <w:tcW w:w="3473" w:type="pct"/>
            <w:gridSpan w:val="2"/>
          </w:tcPr>
          <w:p w14:paraId="7C9C4907"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p>
        </w:tc>
      </w:tr>
      <w:tr w:rsidR="004C0B46" w:rsidRPr="00525523" w14:paraId="4DF1E9DA" w14:textId="77777777" w:rsidTr="002A1E20">
        <w:trPr>
          <w:trHeight w:val="291"/>
        </w:trPr>
        <w:tc>
          <w:tcPr>
            <w:tcW w:w="1527" w:type="pct"/>
          </w:tcPr>
          <w:p w14:paraId="342A839F"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b/>
                <w:bCs/>
                <w:sz w:val="16"/>
                <w:szCs w:val="16"/>
                <w:lang w:val="en-GB"/>
              </w:rPr>
            </w:pPr>
          </w:p>
        </w:tc>
        <w:tc>
          <w:tcPr>
            <w:tcW w:w="3473" w:type="pct"/>
            <w:gridSpan w:val="2"/>
          </w:tcPr>
          <w:p w14:paraId="5E08358A" w14:textId="77777777" w:rsidR="004C0B46" w:rsidRPr="00525523" w:rsidRDefault="004C0B46" w:rsidP="00C62652">
            <w:pPr>
              <w:numPr>
                <w:ilvl w:val="0"/>
                <w:numId w:val="29"/>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One-time incident/grievance (date _______________)</w:t>
            </w:r>
          </w:p>
          <w:p w14:paraId="7BFAD39C" w14:textId="77777777" w:rsidR="004C0B46" w:rsidRPr="00525523" w:rsidRDefault="004C0B46" w:rsidP="00C62652">
            <w:pPr>
              <w:numPr>
                <w:ilvl w:val="0"/>
                <w:numId w:val="29"/>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Happened more than once (how many times? ______)</w:t>
            </w:r>
          </w:p>
          <w:p w14:paraId="6094F7C3" w14:textId="77777777" w:rsidR="004C0B46" w:rsidRPr="00525523" w:rsidRDefault="004C0B46" w:rsidP="00C62652">
            <w:pPr>
              <w:numPr>
                <w:ilvl w:val="0"/>
                <w:numId w:val="29"/>
              </w:numPr>
              <w:overflowPunct w:val="0"/>
              <w:autoSpaceDE w:val="0"/>
              <w:autoSpaceDN w:val="0"/>
              <w:adjustRightInd w:val="0"/>
              <w:spacing w:before="120" w:line="276" w:lineRule="auto"/>
              <w:contextualSpacing/>
              <w:jc w:val="left"/>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On-going (currently experiencing problem)</w:t>
            </w:r>
          </w:p>
        </w:tc>
      </w:tr>
      <w:tr w:rsidR="004C0B46" w:rsidRPr="00525523" w14:paraId="5FC60761" w14:textId="77777777" w:rsidTr="002A1E20">
        <w:trPr>
          <w:trHeight w:val="152"/>
        </w:trPr>
        <w:tc>
          <w:tcPr>
            <w:tcW w:w="5000" w:type="pct"/>
            <w:gridSpan w:val="3"/>
            <w:shd w:val="clear" w:color="auto" w:fill="00B0F0"/>
          </w:tcPr>
          <w:p w14:paraId="54A52D41"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
                <w:bCs/>
                <w:sz w:val="16"/>
                <w:szCs w:val="16"/>
                <w:lang w:val="en-GB"/>
              </w:rPr>
            </w:pPr>
          </w:p>
        </w:tc>
      </w:tr>
      <w:tr w:rsidR="004C0B46" w:rsidRPr="00525523" w14:paraId="257A8E7F" w14:textId="77777777" w:rsidTr="002A1E20">
        <w:trPr>
          <w:trHeight w:val="215"/>
        </w:trPr>
        <w:tc>
          <w:tcPr>
            <w:tcW w:w="5000" w:type="pct"/>
            <w:gridSpan w:val="3"/>
          </w:tcPr>
          <w:p w14:paraId="4B15FC3D"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b/>
                <w:bCs/>
                <w:sz w:val="16"/>
                <w:szCs w:val="16"/>
                <w:lang w:val="en-GB"/>
              </w:rPr>
              <w:t xml:space="preserve">What would you like to see happen? </w:t>
            </w:r>
          </w:p>
        </w:tc>
      </w:tr>
      <w:tr w:rsidR="004C0B46" w:rsidRPr="00525523" w14:paraId="5144B9C4" w14:textId="77777777" w:rsidTr="002A1E20">
        <w:trPr>
          <w:trHeight w:val="710"/>
        </w:trPr>
        <w:tc>
          <w:tcPr>
            <w:tcW w:w="5000" w:type="pct"/>
            <w:gridSpan w:val="3"/>
          </w:tcPr>
          <w:p w14:paraId="69B96BE9"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en-GB"/>
              </w:rPr>
            </w:pPr>
          </w:p>
          <w:p w14:paraId="096DB851" w14:textId="77777777" w:rsidR="004C0B46" w:rsidRPr="00525523" w:rsidRDefault="004C0B46" w:rsidP="00612D22">
            <w:pPr>
              <w:overflowPunct w:val="0"/>
              <w:autoSpaceDE w:val="0"/>
              <w:autoSpaceDN w:val="0"/>
              <w:adjustRightInd w:val="0"/>
              <w:spacing w:line="276" w:lineRule="auto"/>
              <w:textAlignment w:val="baseline"/>
              <w:rPr>
                <w:rFonts w:asciiTheme="minorHAnsi" w:eastAsia="Times New Roman" w:hAnsiTheme="minorHAnsi" w:cstheme="minorHAnsi"/>
                <w:sz w:val="16"/>
                <w:szCs w:val="16"/>
                <w:lang w:val="en-GB"/>
              </w:rPr>
            </w:pPr>
          </w:p>
        </w:tc>
      </w:tr>
    </w:tbl>
    <w:p w14:paraId="549772D6" w14:textId="77777777" w:rsidR="004C0B46" w:rsidRPr="00525523"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en-GB"/>
        </w:rPr>
      </w:pPr>
    </w:p>
    <w:p w14:paraId="511D6564" w14:textId="77777777" w:rsidR="004C0B46" w:rsidRPr="00525523"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en-GB"/>
        </w:rPr>
      </w:pPr>
    </w:p>
    <w:p w14:paraId="6FC78B83" w14:textId="77777777" w:rsidR="004C0B46" w:rsidRPr="00525523" w:rsidRDefault="004C0B46" w:rsidP="00612D22">
      <w:pPr>
        <w:overflowPunct w:val="0"/>
        <w:autoSpaceDE w:val="0"/>
        <w:autoSpaceDN w:val="0"/>
        <w:adjustRightInd w:val="0"/>
        <w:spacing w:before="120"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Signature:  _______________________________</w:t>
      </w:r>
    </w:p>
    <w:p w14:paraId="554006CB"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p>
    <w:p w14:paraId="14516A4C"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sz w:val="16"/>
          <w:szCs w:val="16"/>
          <w:lang w:val="en-GB"/>
        </w:rPr>
      </w:pPr>
      <w:r w:rsidRPr="00525523">
        <w:rPr>
          <w:rFonts w:asciiTheme="minorHAnsi" w:eastAsia="Times New Roman" w:hAnsiTheme="minorHAnsi" w:cstheme="minorHAnsi"/>
          <w:sz w:val="16"/>
          <w:szCs w:val="16"/>
          <w:lang w:val="en-GB"/>
        </w:rPr>
        <w:t>Date:</w:t>
      </w:r>
      <w:r w:rsidRPr="00525523">
        <w:rPr>
          <w:rFonts w:asciiTheme="minorHAnsi" w:eastAsia="Times New Roman" w:hAnsiTheme="minorHAnsi" w:cstheme="minorHAnsi"/>
          <w:sz w:val="16"/>
          <w:szCs w:val="16"/>
          <w:lang w:val="en-GB"/>
        </w:rPr>
        <w:tab/>
        <w:t>_______________________________</w:t>
      </w:r>
    </w:p>
    <w:p w14:paraId="1267A334" w14:textId="77777777" w:rsidR="004C0B46" w:rsidRPr="00525523" w:rsidRDefault="004C0B46" w:rsidP="00612D22">
      <w:pPr>
        <w:overflowPunct w:val="0"/>
        <w:autoSpaceDE w:val="0"/>
        <w:autoSpaceDN w:val="0"/>
        <w:adjustRightInd w:val="0"/>
        <w:spacing w:line="276" w:lineRule="auto"/>
        <w:contextualSpacing/>
        <w:textAlignment w:val="baseline"/>
        <w:rPr>
          <w:rFonts w:asciiTheme="minorHAnsi" w:eastAsia="Times New Roman" w:hAnsiTheme="minorHAnsi" w:cstheme="minorHAnsi"/>
          <w:bCs/>
          <w:sz w:val="16"/>
          <w:szCs w:val="16"/>
          <w:lang w:val="en-GB"/>
        </w:rPr>
      </w:pPr>
    </w:p>
    <w:p w14:paraId="2CECC135" w14:textId="77777777" w:rsidR="004C0B46" w:rsidRPr="00525523" w:rsidRDefault="004C0B46" w:rsidP="00612D22">
      <w:pPr>
        <w:spacing w:line="276" w:lineRule="auto"/>
        <w:ind w:firstLine="567"/>
        <w:jc w:val="right"/>
        <w:rPr>
          <w:rFonts w:asciiTheme="minorHAnsi" w:eastAsia="Times New Roman" w:hAnsiTheme="minorHAnsi" w:cstheme="minorHAnsi"/>
          <w:bCs/>
          <w:i/>
          <w:iCs/>
          <w:sz w:val="16"/>
          <w:szCs w:val="16"/>
          <w:lang w:val="en-GB"/>
        </w:rPr>
      </w:pPr>
      <w:r w:rsidRPr="00525523">
        <w:rPr>
          <w:rFonts w:asciiTheme="minorHAnsi" w:eastAsia="Times New Roman" w:hAnsiTheme="minorHAnsi" w:cstheme="minorHAnsi"/>
          <w:bCs/>
          <w:i/>
          <w:iCs/>
          <w:sz w:val="16"/>
          <w:szCs w:val="16"/>
          <w:lang w:val="en-GB"/>
        </w:rPr>
        <w:t xml:space="preserve">Please return this form to: </w:t>
      </w:r>
    </w:p>
    <w:p w14:paraId="659AB290" w14:textId="7FFFDD4C" w:rsidR="00DC50B6" w:rsidRPr="00525523" w:rsidRDefault="00DC50B6" w:rsidP="00612D22">
      <w:pPr>
        <w:spacing w:after="0" w:line="276" w:lineRule="auto"/>
        <w:jc w:val="right"/>
        <w:rPr>
          <w:rFonts w:asciiTheme="minorHAnsi" w:eastAsia="Times New Roman" w:hAnsiTheme="minorHAnsi" w:cstheme="minorHAnsi"/>
          <w:b/>
          <w:i/>
          <w:iCs/>
          <w:sz w:val="16"/>
          <w:szCs w:val="16"/>
          <w:lang w:val="en-GB"/>
        </w:rPr>
      </w:pPr>
      <w:r w:rsidRPr="00525523">
        <w:rPr>
          <w:rFonts w:asciiTheme="minorHAnsi" w:eastAsia="Times New Roman" w:hAnsiTheme="minorHAnsi" w:cstheme="minorHAnsi"/>
          <w:b/>
          <w:i/>
          <w:iCs/>
          <w:sz w:val="16"/>
          <w:szCs w:val="16"/>
          <w:lang w:val="en-GB"/>
        </w:rPr>
        <w:t>Education Energy Efficiency Project in Montenegro</w:t>
      </w:r>
    </w:p>
    <w:p w14:paraId="50604F48" w14:textId="25CA869B" w:rsidR="00271E66" w:rsidRPr="00525523" w:rsidRDefault="00271E66" w:rsidP="00612D22">
      <w:pPr>
        <w:spacing w:after="0" w:line="276" w:lineRule="auto"/>
        <w:jc w:val="right"/>
        <w:rPr>
          <w:rFonts w:asciiTheme="minorHAnsi" w:eastAsia="Times New Roman" w:hAnsiTheme="minorHAnsi" w:cstheme="minorHAnsi"/>
          <w:b/>
          <w:i/>
          <w:iCs/>
          <w:sz w:val="16"/>
          <w:szCs w:val="16"/>
          <w:lang w:val="en-GB"/>
        </w:rPr>
      </w:pPr>
      <w:r w:rsidRPr="00525523">
        <w:rPr>
          <w:rFonts w:asciiTheme="minorHAnsi" w:eastAsia="Times New Roman" w:hAnsiTheme="minorHAnsi" w:cstheme="minorHAnsi"/>
          <w:b/>
          <w:i/>
          <w:iCs/>
          <w:sz w:val="16"/>
          <w:szCs w:val="16"/>
          <w:lang w:val="en-GB"/>
        </w:rPr>
        <w:t>Project Implementation Unit</w:t>
      </w:r>
    </w:p>
    <w:p w14:paraId="37FECC8C" w14:textId="6D9F17E6" w:rsidR="009024C8" w:rsidRPr="00525523" w:rsidRDefault="009024C8" w:rsidP="009024C8">
      <w:pPr>
        <w:spacing w:after="0" w:line="276" w:lineRule="auto"/>
        <w:jc w:val="right"/>
        <w:rPr>
          <w:rFonts w:asciiTheme="minorHAnsi" w:eastAsia="Times New Roman" w:hAnsiTheme="minorHAnsi" w:cstheme="minorHAnsi"/>
          <w:bCs/>
          <w:i/>
          <w:iCs/>
          <w:sz w:val="16"/>
          <w:szCs w:val="16"/>
          <w:lang w:val="en-GB"/>
        </w:rPr>
      </w:pPr>
      <w:r w:rsidRPr="00525523">
        <w:rPr>
          <w:rFonts w:asciiTheme="minorHAnsi" w:eastAsia="Times New Roman" w:hAnsiTheme="minorHAnsi" w:cstheme="minorHAnsi"/>
          <w:bCs/>
          <w:i/>
          <w:iCs/>
          <w:sz w:val="16"/>
          <w:szCs w:val="16"/>
          <w:lang w:val="en-GB"/>
        </w:rPr>
        <w:t xml:space="preserve">Email: </w:t>
      </w:r>
      <w:r w:rsidR="002E2722" w:rsidRPr="00525523">
        <w:rPr>
          <w:rFonts w:asciiTheme="minorHAnsi" w:eastAsia="Times New Roman" w:hAnsiTheme="minorHAnsi" w:cstheme="minorHAnsi"/>
          <w:bCs/>
          <w:i/>
          <w:iCs/>
          <w:sz w:val="16"/>
          <w:szCs w:val="16"/>
          <w:lang w:val="en-GB"/>
        </w:rPr>
        <w:t>kabinet@mpni.gov.me</w:t>
      </w:r>
    </w:p>
    <w:p w14:paraId="44F9EB61" w14:textId="439031F2" w:rsidR="009024C8" w:rsidRPr="00525523" w:rsidRDefault="009024C8" w:rsidP="009024C8">
      <w:pPr>
        <w:spacing w:after="0" w:line="276" w:lineRule="auto"/>
        <w:jc w:val="right"/>
        <w:rPr>
          <w:rFonts w:asciiTheme="minorHAnsi" w:eastAsia="Times New Roman" w:hAnsiTheme="minorHAnsi" w:cstheme="minorHAnsi"/>
          <w:bCs/>
          <w:i/>
          <w:iCs/>
          <w:sz w:val="16"/>
          <w:szCs w:val="16"/>
          <w:lang w:val="en-GB"/>
        </w:rPr>
      </w:pPr>
      <w:r w:rsidRPr="00525523">
        <w:rPr>
          <w:rFonts w:asciiTheme="minorHAnsi" w:eastAsia="Times New Roman" w:hAnsiTheme="minorHAnsi" w:cstheme="minorHAnsi"/>
          <w:bCs/>
          <w:i/>
          <w:iCs/>
          <w:sz w:val="16"/>
          <w:szCs w:val="16"/>
          <w:lang w:val="en-GB"/>
        </w:rPr>
        <w:t>Tel: +382 20 4</w:t>
      </w:r>
      <w:r w:rsidR="002E2722" w:rsidRPr="00525523">
        <w:rPr>
          <w:rFonts w:asciiTheme="minorHAnsi" w:eastAsia="Times New Roman" w:hAnsiTheme="minorHAnsi" w:cstheme="minorHAnsi"/>
          <w:bCs/>
          <w:i/>
          <w:iCs/>
          <w:sz w:val="16"/>
          <w:szCs w:val="16"/>
          <w:lang w:val="en-GB"/>
        </w:rPr>
        <w:t>40</w:t>
      </w:r>
      <w:r w:rsidRPr="00525523">
        <w:rPr>
          <w:rFonts w:asciiTheme="minorHAnsi" w:eastAsia="Times New Roman" w:hAnsiTheme="minorHAnsi" w:cstheme="minorHAnsi"/>
          <w:bCs/>
          <w:i/>
          <w:iCs/>
          <w:sz w:val="16"/>
          <w:szCs w:val="16"/>
          <w:lang w:val="en-GB"/>
        </w:rPr>
        <w:t>-1</w:t>
      </w:r>
      <w:r w:rsidR="002E2722" w:rsidRPr="00525523">
        <w:rPr>
          <w:rFonts w:asciiTheme="minorHAnsi" w:eastAsia="Times New Roman" w:hAnsiTheme="minorHAnsi" w:cstheme="minorHAnsi"/>
          <w:bCs/>
          <w:i/>
          <w:iCs/>
          <w:sz w:val="16"/>
          <w:szCs w:val="16"/>
          <w:lang w:val="en-GB"/>
        </w:rPr>
        <w:t>00</w:t>
      </w:r>
    </w:p>
    <w:p w14:paraId="42C7BDE2" w14:textId="7FBA51BB" w:rsidR="009024C8" w:rsidRPr="00525523" w:rsidRDefault="009024C8" w:rsidP="009024C8">
      <w:pPr>
        <w:spacing w:after="0" w:line="276" w:lineRule="auto"/>
        <w:jc w:val="right"/>
        <w:rPr>
          <w:rFonts w:asciiTheme="minorHAnsi" w:eastAsia="Times New Roman" w:hAnsiTheme="minorHAnsi" w:cstheme="minorHAnsi"/>
          <w:bCs/>
          <w:i/>
          <w:iCs/>
          <w:sz w:val="16"/>
          <w:szCs w:val="16"/>
          <w:lang w:val="en-GB"/>
        </w:rPr>
      </w:pPr>
      <w:r w:rsidRPr="00525523">
        <w:rPr>
          <w:rFonts w:asciiTheme="minorHAnsi" w:eastAsia="Times New Roman" w:hAnsiTheme="minorHAnsi" w:cstheme="minorHAnsi"/>
          <w:bCs/>
          <w:i/>
          <w:iCs/>
          <w:sz w:val="16"/>
          <w:szCs w:val="16"/>
          <w:lang w:val="en-GB"/>
        </w:rPr>
        <w:t xml:space="preserve">Address: </w:t>
      </w:r>
      <w:r w:rsidR="002E2722" w:rsidRPr="00525523">
        <w:rPr>
          <w:rFonts w:asciiTheme="minorHAnsi" w:eastAsia="Times New Roman" w:hAnsiTheme="minorHAnsi" w:cstheme="minorHAnsi"/>
          <w:bCs/>
          <w:i/>
          <w:iCs/>
          <w:sz w:val="16"/>
          <w:szCs w:val="16"/>
          <w:lang w:val="en-GB"/>
        </w:rPr>
        <w:t xml:space="preserve">Vaka </w:t>
      </w:r>
      <w:proofErr w:type="spellStart"/>
      <w:r w:rsidR="002E2722" w:rsidRPr="00525523">
        <w:rPr>
          <w:rFonts w:asciiTheme="minorHAnsi" w:eastAsia="Times New Roman" w:hAnsiTheme="minorHAnsi" w:cstheme="minorHAnsi"/>
          <w:bCs/>
          <w:i/>
          <w:iCs/>
          <w:sz w:val="16"/>
          <w:szCs w:val="16"/>
          <w:lang w:val="en-GB"/>
        </w:rPr>
        <w:t>Đurovića</w:t>
      </w:r>
      <w:proofErr w:type="spellEnd"/>
      <w:r w:rsidRPr="00525523">
        <w:rPr>
          <w:rFonts w:asciiTheme="minorHAnsi" w:eastAsia="Times New Roman" w:hAnsiTheme="minorHAnsi" w:cstheme="minorHAnsi"/>
          <w:bCs/>
          <w:i/>
          <w:iCs/>
          <w:sz w:val="16"/>
          <w:szCs w:val="16"/>
          <w:lang w:val="en-GB"/>
        </w:rPr>
        <w:t xml:space="preserve"> </w:t>
      </w:r>
      <w:r w:rsidR="002E2722" w:rsidRPr="00525523">
        <w:rPr>
          <w:rFonts w:asciiTheme="minorHAnsi" w:eastAsia="Times New Roman" w:hAnsiTheme="minorHAnsi" w:cstheme="minorHAnsi"/>
          <w:bCs/>
          <w:i/>
          <w:iCs/>
          <w:sz w:val="16"/>
          <w:szCs w:val="16"/>
          <w:lang w:val="en-GB"/>
        </w:rPr>
        <w:t>BB</w:t>
      </w:r>
      <w:r w:rsidRPr="00525523">
        <w:rPr>
          <w:rFonts w:asciiTheme="minorHAnsi" w:eastAsia="Times New Roman" w:hAnsiTheme="minorHAnsi" w:cstheme="minorHAnsi"/>
          <w:bCs/>
          <w:i/>
          <w:iCs/>
          <w:sz w:val="16"/>
          <w:szCs w:val="16"/>
          <w:lang w:val="en-GB"/>
        </w:rPr>
        <w:t>, 81000 Podgorica</w:t>
      </w:r>
    </w:p>
    <w:p w14:paraId="67BB081C" w14:textId="6C191CCE" w:rsidR="00E21AC0" w:rsidRPr="00525523" w:rsidRDefault="009024C8" w:rsidP="009024C8">
      <w:pPr>
        <w:spacing w:after="0" w:line="276" w:lineRule="auto"/>
        <w:jc w:val="right"/>
        <w:rPr>
          <w:rFonts w:asciiTheme="minorHAnsi" w:eastAsia="Times New Roman" w:hAnsiTheme="minorHAnsi" w:cstheme="minorHAnsi"/>
          <w:bCs/>
          <w:i/>
          <w:sz w:val="16"/>
          <w:szCs w:val="16"/>
          <w:lang w:val="en-GB"/>
        </w:rPr>
      </w:pPr>
      <w:r w:rsidRPr="00525523">
        <w:rPr>
          <w:rFonts w:asciiTheme="minorHAnsi" w:eastAsia="Times New Roman" w:hAnsiTheme="minorHAnsi" w:cstheme="minorHAnsi"/>
          <w:bCs/>
          <w:i/>
          <w:iCs/>
          <w:sz w:val="16"/>
          <w:szCs w:val="16"/>
          <w:lang w:val="en-GB"/>
        </w:rPr>
        <w:t>Website: www.gov.me/m</w:t>
      </w:r>
      <w:r w:rsidR="002E2722" w:rsidRPr="00525523">
        <w:rPr>
          <w:rFonts w:asciiTheme="minorHAnsi" w:eastAsia="Times New Roman" w:hAnsiTheme="minorHAnsi" w:cstheme="minorHAnsi"/>
          <w:bCs/>
          <w:i/>
          <w:iCs/>
          <w:sz w:val="16"/>
          <w:szCs w:val="16"/>
          <w:lang w:val="en-GB"/>
        </w:rPr>
        <w:t>ps</w:t>
      </w:r>
    </w:p>
    <w:p w14:paraId="71A63B2C" w14:textId="77777777" w:rsidR="004766FD" w:rsidRPr="00525523" w:rsidRDefault="004766FD" w:rsidP="00612D22">
      <w:pPr>
        <w:spacing w:after="0" w:line="276" w:lineRule="auto"/>
        <w:jc w:val="right"/>
        <w:rPr>
          <w:rFonts w:asciiTheme="minorHAnsi" w:eastAsia="Times New Roman" w:hAnsiTheme="minorHAnsi" w:cstheme="minorHAnsi"/>
          <w:i/>
          <w:sz w:val="16"/>
          <w:szCs w:val="16"/>
          <w:lang w:val="en-GB"/>
        </w:rPr>
        <w:sectPr w:rsidR="004766FD" w:rsidRPr="00525523" w:rsidSect="00ED3CAF">
          <w:pgSz w:w="11906" w:h="16838" w:code="9"/>
          <w:pgMar w:top="1440" w:right="1440" w:bottom="1440" w:left="1440" w:header="706" w:footer="706" w:gutter="0"/>
          <w:cols w:space="708"/>
          <w:titlePg/>
          <w:docGrid w:linePitch="360"/>
        </w:sectPr>
      </w:pPr>
    </w:p>
    <w:p w14:paraId="7AF1B6D4" w14:textId="7C20F38D" w:rsidR="004C0B46" w:rsidRPr="00525523" w:rsidRDefault="004C0B46" w:rsidP="00587343">
      <w:pPr>
        <w:pStyle w:val="Heading2"/>
        <w:numPr>
          <w:ilvl w:val="0"/>
          <w:numId w:val="0"/>
        </w:numPr>
        <w:ind w:left="576" w:hanging="576"/>
      </w:pPr>
      <w:bookmarkStart w:id="55" w:name="_Toc118384193"/>
      <w:bookmarkStart w:id="56" w:name="_Ref118386256"/>
      <w:bookmarkStart w:id="57" w:name="_Ref136887566"/>
      <w:bookmarkStart w:id="58" w:name="_Toc144813646"/>
      <w:bookmarkStart w:id="59" w:name="_Toc175054991"/>
      <w:r w:rsidRPr="00525523">
        <w:lastRenderedPageBreak/>
        <w:t xml:space="preserve">Appendix </w:t>
      </w:r>
      <w:r w:rsidRPr="00525523">
        <w:fldChar w:fldCharType="begin"/>
      </w:r>
      <w:r w:rsidRPr="00525523">
        <w:instrText>SEQ Appendix \* ARABIC</w:instrText>
      </w:r>
      <w:r w:rsidRPr="00525523">
        <w:fldChar w:fldCharType="separate"/>
      </w:r>
      <w:r w:rsidR="00E5574B" w:rsidRPr="00525523">
        <w:rPr>
          <w:noProof/>
        </w:rPr>
        <w:t>3</w:t>
      </w:r>
      <w:r w:rsidRPr="00525523">
        <w:fldChar w:fldCharType="end"/>
      </w:r>
      <w:r w:rsidRPr="00525523">
        <w:t>: Grievance Registry – Template</w:t>
      </w:r>
      <w:bookmarkEnd w:id="55"/>
      <w:bookmarkEnd w:id="56"/>
      <w:bookmarkEnd w:id="57"/>
      <w:bookmarkEnd w:id="58"/>
      <w:bookmarkEnd w:id="59"/>
      <w:r w:rsidRPr="00525523">
        <w:t xml:space="preserve"> </w:t>
      </w:r>
    </w:p>
    <w:p w14:paraId="60F3F8BF" w14:textId="7D609C58" w:rsidR="004C0B46" w:rsidRPr="00525523" w:rsidRDefault="004C0B46" w:rsidP="00612D22">
      <w:pPr>
        <w:spacing w:line="276" w:lineRule="auto"/>
        <w:rPr>
          <w:rFonts w:asciiTheme="minorHAnsi" w:hAnsiTheme="minorHAnsi" w:cstheme="minorHAnsi"/>
          <w:sz w:val="16"/>
          <w:szCs w:val="16"/>
          <w:lang w:val="en-GB" w:eastAsia="da-DK"/>
        </w:rPr>
      </w:pPr>
      <w:r w:rsidRPr="00525523">
        <w:rPr>
          <w:rFonts w:asciiTheme="minorHAnsi" w:hAnsiTheme="minorHAnsi" w:cstheme="minorHAnsi"/>
          <w:sz w:val="16"/>
          <w:szCs w:val="16"/>
          <w:lang w:val="en-GB" w:eastAsia="da-DK"/>
        </w:rPr>
        <w:t xml:space="preserve">Note: Any personal data will be processed in line with </w:t>
      </w:r>
      <w:r w:rsidR="005D612C" w:rsidRPr="00525523">
        <w:rPr>
          <w:rFonts w:asciiTheme="minorHAnsi" w:hAnsiTheme="minorHAnsi" w:cstheme="minorHAnsi"/>
          <w:sz w:val="16"/>
          <w:szCs w:val="16"/>
          <w:lang w:val="en-GB" w:eastAsia="da-DK"/>
        </w:rPr>
        <w:t xml:space="preserve">the </w:t>
      </w:r>
      <w:r w:rsidR="0065775D" w:rsidRPr="00525523">
        <w:rPr>
          <w:rFonts w:asciiTheme="minorHAnsi" w:hAnsiTheme="minorHAnsi" w:cstheme="minorHAnsi"/>
          <w:sz w:val="16"/>
          <w:szCs w:val="16"/>
          <w:lang w:val="en-GB" w:eastAsia="da-DK"/>
        </w:rPr>
        <w:t xml:space="preserve">Montenegro </w:t>
      </w:r>
      <w:r w:rsidR="005D612C" w:rsidRPr="00525523">
        <w:rPr>
          <w:rFonts w:asciiTheme="minorHAnsi" w:hAnsiTheme="minorHAnsi" w:cstheme="minorHAnsi"/>
          <w:sz w:val="16"/>
          <w:szCs w:val="16"/>
          <w:lang w:val="en-GB" w:eastAsia="da-DK"/>
        </w:rPr>
        <w:t>Law on Personal Data Protection</w:t>
      </w:r>
      <w:r w:rsidRPr="00525523">
        <w:rPr>
          <w:rFonts w:asciiTheme="minorHAnsi" w:hAnsiTheme="minorHAnsi" w:cstheme="minorHAnsi"/>
          <w:sz w:val="16"/>
          <w:szCs w:val="16"/>
          <w:lang w:val="en-GB" w:eastAsia="da-DK"/>
        </w:rPr>
        <w:t>.</w:t>
      </w:r>
    </w:p>
    <w:tbl>
      <w:tblPr>
        <w:tblStyle w:val="TableGrid"/>
        <w:tblW w:w="14219" w:type="dxa"/>
        <w:tblInd w:w="-14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0"/>
        <w:gridCol w:w="1061"/>
        <w:gridCol w:w="1123"/>
        <w:gridCol w:w="964"/>
        <w:gridCol w:w="789"/>
        <w:gridCol w:w="1175"/>
        <w:gridCol w:w="1003"/>
        <w:gridCol w:w="1043"/>
        <w:gridCol w:w="946"/>
        <w:gridCol w:w="874"/>
        <w:gridCol w:w="707"/>
        <w:gridCol w:w="914"/>
        <w:gridCol w:w="706"/>
        <w:gridCol w:w="904"/>
        <w:gridCol w:w="993"/>
        <w:gridCol w:w="637"/>
      </w:tblGrid>
      <w:tr w:rsidR="008C4655" w:rsidRPr="00525523" w14:paraId="72622380" w14:textId="77777777" w:rsidTr="00A366DE">
        <w:trPr>
          <w:trHeight w:val="967"/>
        </w:trPr>
        <w:tc>
          <w:tcPr>
            <w:tcW w:w="380" w:type="dxa"/>
          </w:tcPr>
          <w:p w14:paraId="073043A1" w14:textId="77777777" w:rsidR="008C4655" w:rsidRPr="00525523" w:rsidRDefault="008C4655" w:rsidP="00612D22">
            <w:pPr>
              <w:spacing w:line="276" w:lineRule="auto"/>
              <w:rPr>
                <w:rFonts w:asciiTheme="minorHAnsi" w:hAnsiTheme="minorHAnsi" w:cstheme="minorHAnsi"/>
                <w:sz w:val="14"/>
                <w:szCs w:val="14"/>
              </w:rPr>
            </w:pPr>
          </w:p>
        </w:tc>
        <w:tc>
          <w:tcPr>
            <w:tcW w:w="1061" w:type="dxa"/>
            <w:hideMark/>
          </w:tcPr>
          <w:p w14:paraId="619F30A8"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Name of complainant</w:t>
            </w:r>
          </w:p>
        </w:tc>
        <w:tc>
          <w:tcPr>
            <w:tcW w:w="1123" w:type="dxa"/>
          </w:tcPr>
          <w:p w14:paraId="331A8D93"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Complainant profile</w:t>
            </w:r>
          </w:p>
        </w:tc>
        <w:tc>
          <w:tcPr>
            <w:tcW w:w="964" w:type="dxa"/>
            <w:hideMark/>
          </w:tcPr>
          <w:p w14:paraId="1CB61380"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Contact information</w:t>
            </w:r>
          </w:p>
        </w:tc>
        <w:tc>
          <w:tcPr>
            <w:tcW w:w="789" w:type="dxa"/>
            <w:hideMark/>
          </w:tcPr>
          <w:p w14:paraId="1016D9D6"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Date received</w:t>
            </w:r>
          </w:p>
        </w:tc>
        <w:tc>
          <w:tcPr>
            <w:tcW w:w="1175" w:type="dxa"/>
            <w:hideMark/>
          </w:tcPr>
          <w:p w14:paraId="57AFB365"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Date acknowledged</w:t>
            </w:r>
          </w:p>
        </w:tc>
        <w:tc>
          <w:tcPr>
            <w:tcW w:w="1003" w:type="dxa"/>
          </w:tcPr>
          <w:p w14:paraId="0A81FC91"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Type (topic) of problem</w:t>
            </w:r>
          </w:p>
        </w:tc>
        <w:tc>
          <w:tcPr>
            <w:tcW w:w="1043" w:type="dxa"/>
          </w:tcPr>
          <w:p w14:paraId="37C2F61B" w14:textId="6EA3D112"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 xml:space="preserve">Responsible </w:t>
            </w:r>
            <w:r w:rsidR="002E2722" w:rsidRPr="00525523">
              <w:rPr>
                <w:rFonts w:asciiTheme="minorHAnsi" w:hAnsiTheme="minorHAnsi" w:cstheme="minorHAnsi"/>
                <w:sz w:val="14"/>
                <w:szCs w:val="14"/>
              </w:rPr>
              <w:t>teacher class</w:t>
            </w:r>
            <w:r w:rsidRPr="00525523">
              <w:rPr>
                <w:rFonts w:asciiTheme="minorHAnsi" w:hAnsiTheme="minorHAnsi" w:cstheme="minorHAnsi"/>
                <w:sz w:val="14"/>
                <w:szCs w:val="14"/>
              </w:rPr>
              <w:t xml:space="preserve"> or </w:t>
            </w:r>
            <w:r w:rsidR="002E2722" w:rsidRPr="00525523">
              <w:rPr>
                <w:rFonts w:asciiTheme="minorHAnsi" w:hAnsiTheme="minorHAnsi" w:cstheme="minorHAnsi"/>
                <w:sz w:val="14"/>
                <w:szCs w:val="14"/>
              </w:rPr>
              <w:t>class section</w:t>
            </w:r>
          </w:p>
        </w:tc>
        <w:tc>
          <w:tcPr>
            <w:tcW w:w="946" w:type="dxa"/>
            <w:hideMark/>
          </w:tcPr>
          <w:p w14:paraId="4D6842D3"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Grievance description</w:t>
            </w:r>
          </w:p>
        </w:tc>
        <w:tc>
          <w:tcPr>
            <w:tcW w:w="874" w:type="dxa"/>
            <w:hideMark/>
          </w:tcPr>
          <w:p w14:paraId="33D86A66" w14:textId="24196E6B"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Proposed corrective action (immediate or long-term)</w:t>
            </w:r>
          </w:p>
        </w:tc>
        <w:tc>
          <w:tcPr>
            <w:tcW w:w="707" w:type="dxa"/>
          </w:tcPr>
          <w:p w14:paraId="1076AB6A"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Due date for action</w:t>
            </w:r>
          </w:p>
        </w:tc>
        <w:tc>
          <w:tcPr>
            <w:tcW w:w="914" w:type="dxa"/>
          </w:tcPr>
          <w:p w14:paraId="339ACB9D" w14:textId="68B270B2"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Results of action</w:t>
            </w:r>
          </w:p>
        </w:tc>
        <w:tc>
          <w:tcPr>
            <w:tcW w:w="706" w:type="dxa"/>
            <w:hideMark/>
          </w:tcPr>
          <w:p w14:paraId="54821229"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Date of closure</w:t>
            </w:r>
          </w:p>
        </w:tc>
        <w:tc>
          <w:tcPr>
            <w:tcW w:w="904" w:type="dxa"/>
            <w:hideMark/>
          </w:tcPr>
          <w:p w14:paraId="155241C3"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Grievance follow-up</w:t>
            </w:r>
          </w:p>
        </w:tc>
        <w:tc>
          <w:tcPr>
            <w:tcW w:w="993" w:type="dxa"/>
            <w:hideMark/>
          </w:tcPr>
          <w:p w14:paraId="0FB185DF" w14:textId="77777777"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Recurrence (Y/N)</w:t>
            </w:r>
          </w:p>
        </w:tc>
        <w:tc>
          <w:tcPr>
            <w:tcW w:w="637" w:type="dxa"/>
            <w:hideMark/>
          </w:tcPr>
          <w:p w14:paraId="2869800C" w14:textId="148C89DD" w:rsidR="008C4655" w:rsidRPr="00525523" w:rsidRDefault="008C4655" w:rsidP="00805920">
            <w:pPr>
              <w:spacing w:line="276" w:lineRule="auto"/>
              <w:jc w:val="left"/>
              <w:rPr>
                <w:rFonts w:asciiTheme="minorHAnsi" w:hAnsiTheme="minorHAnsi" w:cstheme="minorHAnsi"/>
                <w:sz w:val="14"/>
                <w:szCs w:val="14"/>
              </w:rPr>
            </w:pPr>
            <w:r w:rsidRPr="00525523">
              <w:rPr>
                <w:rFonts w:asciiTheme="minorHAnsi" w:hAnsiTheme="minorHAnsi" w:cstheme="minorHAnsi"/>
                <w:sz w:val="14"/>
                <w:szCs w:val="14"/>
              </w:rPr>
              <w:t>Notes</w:t>
            </w:r>
          </w:p>
        </w:tc>
      </w:tr>
      <w:tr w:rsidR="008C4655" w:rsidRPr="00525523" w14:paraId="05EE3A43" w14:textId="77777777" w:rsidTr="00A366DE">
        <w:trPr>
          <w:trHeight w:val="1294"/>
        </w:trPr>
        <w:tc>
          <w:tcPr>
            <w:tcW w:w="380" w:type="dxa"/>
          </w:tcPr>
          <w:p w14:paraId="39F8C8DB" w14:textId="77777777" w:rsidR="008C4655" w:rsidRPr="00525523" w:rsidRDefault="008C4655" w:rsidP="00C62652">
            <w:pPr>
              <w:numPr>
                <w:ilvl w:val="0"/>
                <w:numId w:val="6"/>
              </w:numPr>
              <w:spacing w:line="276" w:lineRule="auto"/>
              <w:jc w:val="left"/>
              <w:rPr>
                <w:rFonts w:asciiTheme="minorHAnsi" w:hAnsiTheme="minorHAnsi" w:cstheme="minorHAnsi"/>
                <w:sz w:val="14"/>
                <w:szCs w:val="14"/>
              </w:rPr>
            </w:pPr>
            <w:bookmarkStart w:id="60" w:name="_Ref136441002" w:colFirst="0" w:colLast="0"/>
          </w:p>
        </w:tc>
        <w:tc>
          <w:tcPr>
            <w:tcW w:w="1061" w:type="dxa"/>
            <w:hideMark/>
          </w:tcPr>
          <w:p w14:paraId="183E4E01" w14:textId="77777777" w:rsidR="008C4655" w:rsidRPr="00525523" w:rsidRDefault="008C4655" w:rsidP="00612D22">
            <w:pPr>
              <w:spacing w:line="276" w:lineRule="auto"/>
              <w:rPr>
                <w:rFonts w:asciiTheme="minorHAnsi" w:hAnsiTheme="minorHAnsi" w:cstheme="minorHAnsi"/>
                <w:i/>
                <w:sz w:val="14"/>
                <w:szCs w:val="14"/>
              </w:rPr>
            </w:pPr>
            <w:r w:rsidRPr="00525523">
              <w:rPr>
                <w:rFonts w:asciiTheme="minorHAnsi" w:hAnsiTheme="minorHAnsi" w:cstheme="minorHAnsi"/>
                <w:i/>
                <w:sz w:val="14"/>
                <w:szCs w:val="14"/>
              </w:rPr>
              <w:t>Enter name or ‘anonymous’</w:t>
            </w:r>
          </w:p>
        </w:tc>
        <w:tc>
          <w:tcPr>
            <w:tcW w:w="1123" w:type="dxa"/>
          </w:tcPr>
          <w:p w14:paraId="29434B0A" w14:textId="66631EB3" w:rsidR="008C4655" w:rsidRPr="00525523" w:rsidRDefault="008C4655" w:rsidP="00612D22">
            <w:pPr>
              <w:spacing w:line="276" w:lineRule="auto"/>
              <w:rPr>
                <w:rFonts w:asciiTheme="minorHAnsi" w:hAnsiTheme="minorHAnsi" w:cstheme="minorHAnsi"/>
                <w:i/>
                <w:sz w:val="14"/>
                <w:szCs w:val="14"/>
              </w:rPr>
            </w:pPr>
          </w:p>
        </w:tc>
        <w:tc>
          <w:tcPr>
            <w:tcW w:w="964" w:type="dxa"/>
          </w:tcPr>
          <w:p w14:paraId="15A28DD6" w14:textId="77777777" w:rsidR="008C4655" w:rsidRPr="00525523" w:rsidRDefault="008C4655" w:rsidP="00612D22">
            <w:pPr>
              <w:spacing w:line="276" w:lineRule="auto"/>
              <w:rPr>
                <w:rFonts w:asciiTheme="minorHAnsi" w:hAnsiTheme="minorHAnsi" w:cstheme="minorHAnsi"/>
                <w:i/>
                <w:sz w:val="14"/>
                <w:szCs w:val="14"/>
              </w:rPr>
            </w:pPr>
          </w:p>
        </w:tc>
        <w:tc>
          <w:tcPr>
            <w:tcW w:w="789" w:type="dxa"/>
          </w:tcPr>
          <w:p w14:paraId="1827FDFF" w14:textId="77777777" w:rsidR="008C4655" w:rsidRPr="00525523" w:rsidRDefault="008C4655" w:rsidP="00612D22">
            <w:pPr>
              <w:spacing w:line="276" w:lineRule="auto"/>
              <w:rPr>
                <w:rFonts w:asciiTheme="minorHAnsi" w:hAnsiTheme="minorHAnsi" w:cstheme="minorHAnsi"/>
                <w:i/>
                <w:sz w:val="14"/>
                <w:szCs w:val="14"/>
              </w:rPr>
            </w:pPr>
          </w:p>
        </w:tc>
        <w:tc>
          <w:tcPr>
            <w:tcW w:w="1175" w:type="dxa"/>
          </w:tcPr>
          <w:p w14:paraId="5147DC67" w14:textId="77777777" w:rsidR="008C4655" w:rsidRPr="00525523" w:rsidRDefault="008C4655" w:rsidP="00612D22">
            <w:pPr>
              <w:spacing w:line="276" w:lineRule="auto"/>
              <w:rPr>
                <w:rFonts w:asciiTheme="minorHAnsi" w:hAnsiTheme="minorHAnsi" w:cstheme="minorHAnsi"/>
                <w:i/>
                <w:sz w:val="14"/>
                <w:szCs w:val="14"/>
              </w:rPr>
            </w:pPr>
          </w:p>
        </w:tc>
        <w:tc>
          <w:tcPr>
            <w:tcW w:w="1003" w:type="dxa"/>
          </w:tcPr>
          <w:p w14:paraId="4CDF412C" w14:textId="384C7CBE" w:rsidR="008C4655" w:rsidRPr="00525523" w:rsidRDefault="008C4655" w:rsidP="00612D22">
            <w:pPr>
              <w:spacing w:line="276" w:lineRule="auto"/>
              <w:rPr>
                <w:rFonts w:asciiTheme="minorHAnsi" w:hAnsiTheme="minorHAnsi" w:cstheme="minorHAnsi"/>
                <w:i/>
                <w:sz w:val="14"/>
                <w:szCs w:val="14"/>
              </w:rPr>
            </w:pPr>
            <w:r w:rsidRPr="00525523">
              <w:rPr>
                <w:rFonts w:asciiTheme="minorHAnsi" w:hAnsiTheme="minorHAnsi" w:cstheme="minorHAnsi"/>
                <w:i/>
                <w:sz w:val="14"/>
                <w:szCs w:val="14"/>
              </w:rPr>
              <w:t xml:space="preserve">E.g., noise, dust, gender-based violence and </w:t>
            </w:r>
            <w:r w:rsidRPr="00525523">
              <w:rPr>
                <w:rFonts w:asciiTheme="minorHAnsi" w:hAnsiTheme="minorHAnsi" w:cstheme="minorHAnsi"/>
                <w:i/>
                <w:iCs/>
                <w:sz w:val="14"/>
                <w:szCs w:val="14"/>
              </w:rPr>
              <w:t>harassment</w:t>
            </w:r>
          </w:p>
        </w:tc>
        <w:tc>
          <w:tcPr>
            <w:tcW w:w="1043" w:type="dxa"/>
          </w:tcPr>
          <w:p w14:paraId="2BD40216" w14:textId="77777777" w:rsidR="008C4655" w:rsidRPr="00525523" w:rsidRDefault="008C4655" w:rsidP="00612D22">
            <w:pPr>
              <w:spacing w:line="276" w:lineRule="auto"/>
              <w:rPr>
                <w:rFonts w:asciiTheme="minorHAnsi" w:hAnsiTheme="minorHAnsi" w:cstheme="minorHAnsi"/>
                <w:i/>
                <w:sz w:val="14"/>
                <w:szCs w:val="14"/>
              </w:rPr>
            </w:pPr>
          </w:p>
        </w:tc>
        <w:tc>
          <w:tcPr>
            <w:tcW w:w="946" w:type="dxa"/>
          </w:tcPr>
          <w:p w14:paraId="7F60DC4E" w14:textId="77777777" w:rsidR="008C4655" w:rsidRPr="00525523" w:rsidRDefault="008C4655" w:rsidP="00612D22">
            <w:pPr>
              <w:spacing w:line="276" w:lineRule="auto"/>
              <w:rPr>
                <w:rFonts w:asciiTheme="minorHAnsi" w:hAnsiTheme="minorHAnsi" w:cstheme="minorHAnsi"/>
                <w:i/>
                <w:sz w:val="14"/>
                <w:szCs w:val="14"/>
              </w:rPr>
            </w:pPr>
          </w:p>
        </w:tc>
        <w:tc>
          <w:tcPr>
            <w:tcW w:w="874" w:type="dxa"/>
          </w:tcPr>
          <w:p w14:paraId="41F0A621" w14:textId="77777777" w:rsidR="008C4655" w:rsidRPr="00525523" w:rsidRDefault="008C4655" w:rsidP="00612D22">
            <w:pPr>
              <w:spacing w:line="276" w:lineRule="auto"/>
              <w:rPr>
                <w:rFonts w:asciiTheme="minorHAnsi" w:hAnsiTheme="minorHAnsi" w:cstheme="minorHAnsi"/>
                <w:i/>
                <w:sz w:val="14"/>
                <w:szCs w:val="14"/>
              </w:rPr>
            </w:pPr>
          </w:p>
        </w:tc>
        <w:tc>
          <w:tcPr>
            <w:tcW w:w="707" w:type="dxa"/>
          </w:tcPr>
          <w:p w14:paraId="48221B53" w14:textId="77777777" w:rsidR="008C4655" w:rsidRPr="00525523" w:rsidRDefault="008C4655" w:rsidP="00612D22">
            <w:pPr>
              <w:spacing w:line="276" w:lineRule="auto"/>
              <w:rPr>
                <w:rFonts w:asciiTheme="minorHAnsi" w:hAnsiTheme="minorHAnsi" w:cstheme="minorHAnsi"/>
                <w:i/>
                <w:sz w:val="14"/>
                <w:szCs w:val="14"/>
              </w:rPr>
            </w:pPr>
          </w:p>
        </w:tc>
        <w:tc>
          <w:tcPr>
            <w:tcW w:w="914" w:type="dxa"/>
          </w:tcPr>
          <w:p w14:paraId="5F7F2919" w14:textId="77777777" w:rsidR="008C4655" w:rsidRPr="00525523" w:rsidRDefault="008C4655" w:rsidP="00612D22">
            <w:pPr>
              <w:spacing w:line="276" w:lineRule="auto"/>
              <w:rPr>
                <w:rFonts w:asciiTheme="minorHAnsi" w:hAnsiTheme="minorHAnsi" w:cstheme="minorHAnsi"/>
                <w:i/>
                <w:sz w:val="14"/>
                <w:szCs w:val="14"/>
              </w:rPr>
            </w:pPr>
          </w:p>
        </w:tc>
        <w:tc>
          <w:tcPr>
            <w:tcW w:w="706" w:type="dxa"/>
          </w:tcPr>
          <w:p w14:paraId="2C589E24" w14:textId="77777777" w:rsidR="008C4655" w:rsidRPr="00525523" w:rsidRDefault="008C4655" w:rsidP="00612D22">
            <w:pPr>
              <w:spacing w:line="276" w:lineRule="auto"/>
              <w:rPr>
                <w:rFonts w:asciiTheme="minorHAnsi" w:hAnsiTheme="minorHAnsi" w:cstheme="minorHAnsi"/>
                <w:i/>
                <w:sz w:val="14"/>
                <w:szCs w:val="14"/>
              </w:rPr>
            </w:pPr>
          </w:p>
        </w:tc>
        <w:tc>
          <w:tcPr>
            <w:tcW w:w="904" w:type="dxa"/>
          </w:tcPr>
          <w:p w14:paraId="45A08428" w14:textId="77777777" w:rsidR="008C4655" w:rsidRPr="00525523" w:rsidRDefault="008C4655" w:rsidP="00612D22">
            <w:pPr>
              <w:spacing w:line="276" w:lineRule="auto"/>
              <w:rPr>
                <w:rFonts w:asciiTheme="minorHAnsi" w:hAnsiTheme="minorHAnsi" w:cstheme="minorHAnsi"/>
                <w:i/>
                <w:sz w:val="14"/>
                <w:szCs w:val="14"/>
              </w:rPr>
            </w:pPr>
          </w:p>
        </w:tc>
        <w:tc>
          <w:tcPr>
            <w:tcW w:w="993" w:type="dxa"/>
          </w:tcPr>
          <w:p w14:paraId="39FAC866" w14:textId="77777777" w:rsidR="008C4655" w:rsidRPr="00525523" w:rsidRDefault="008C4655" w:rsidP="00612D22">
            <w:pPr>
              <w:spacing w:line="276" w:lineRule="auto"/>
              <w:rPr>
                <w:rFonts w:asciiTheme="minorHAnsi" w:hAnsiTheme="minorHAnsi" w:cstheme="minorHAnsi"/>
                <w:i/>
                <w:sz w:val="14"/>
                <w:szCs w:val="14"/>
              </w:rPr>
            </w:pPr>
          </w:p>
        </w:tc>
        <w:tc>
          <w:tcPr>
            <w:tcW w:w="637" w:type="dxa"/>
          </w:tcPr>
          <w:p w14:paraId="64E6D109" w14:textId="77777777" w:rsidR="008C4655" w:rsidRPr="00525523" w:rsidRDefault="008C4655" w:rsidP="00612D22">
            <w:pPr>
              <w:spacing w:line="276" w:lineRule="auto"/>
              <w:rPr>
                <w:rFonts w:asciiTheme="minorHAnsi" w:hAnsiTheme="minorHAnsi" w:cstheme="minorHAnsi"/>
                <w:i/>
                <w:sz w:val="14"/>
                <w:szCs w:val="14"/>
              </w:rPr>
            </w:pPr>
          </w:p>
        </w:tc>
      </w:tr>
      <w:tr w:rsidR="008C4655" w:rsidRPr="00525523" w14:paraId="460A0A6C" w14:textId="77777777" w:rsidTr="00A366DE">
        <w:trPr>
          <w:trHeight w:val="169"/>
        </w:trPr>
        <w:tc>
          <w:tcPr>
            <w:tcW w:w="380" w:type="dxa"/>
          </w:tcPr>
          <w:p w14:paraId="1F3DD6B6" w14:textId="77777777" w:rsidR="008C4655" w:rsidRPr="00525523" w:rsidRDefault="008C4655" w:rsidP="00C62652">
            <w:pPr>
              <w:numPr>
                <w:ilvl w:val="0"/>
                <w:numId w:val="6"/>
              </w:numPr>
              <w:spacing w:line="276" w:lineRule="auto"/>
              <w:jc w:val="left"/>
              <w:rPr>
                <w:rFonts w:asciiTheme="minorHAnsi" w:hAnsiTheme="minorHAnsi" w:cstheme="minorHAnsi"/>
                <w:sz w:val="14"/>
                <w:szCs w:val="14"/>
              </w:rPr>
            </w:pPr>
            <w:bookmarkStart w:id="61" w:name="_Ref100934372" w:colFirst="0" w:colLast="0"/>
            <w:bookmarkEnd w:id="60"/>
          </w:p>
        </w:tc>
        <w:tc>
          <w:tcPr>
            <w:tcW w:w="1061" w:type="dxa"/>
          </w:tcPr>
          <w:p w14:paraId="2262CAB4" w14:textId="77777777" w:rsidR="008C4655" w:rsidRPr="00525523" w:rsidRDefault="008C4655" w:rsidP="00612D22">
            <w:pPr>
              <w:spacing w:line="276" w:lineRule="auto"/>
              <w:rPr>
                <w:rFonts w:asciiTheme="minorHAnsi" w:hAnsiTheme="minorHAnsi" w:cstheme="minorHAnsi"/>
                <w:sz w:val="14"/>
                <w:szCs w:val="14"/>
              </w:rPr>
            </w:pPr>
          </w:p>
        </w:tc>
        <w:tc>
          <w:tcPr>
            <w:tcW w:w="1123" w:type="dxa"/>
          </w:tcPr>
          <w:p w14:paraId="430712EA" w14:textId="77777777" w:rsidR="008C4655" w:rsidRPr="00525523" w:rsidRDefault="008C4655" w:rsidP="00612D22">
            <w:pPr>
              <w:spacing w:line="276" w:lineRule="auto"/>
              <w:rPr>
                <w:rFonts w:asciiTheme="minorHAnsi" w:hAnsiTheme="minorHAnsi" w:cstheme="minorHAnsi"/>
                <w:sz w:val="14"/>
                <w:szCs w:val="14"/>
              </w:rPr>
            </w:pPr>
          </w:p>
        </w:tc>
        <w:tc>
          <w:tcPr>
            <w:tcW w:w="964" w:type="dxa"/>
          </w:tcPr>
          <w:p w14:paraId="016D6557" w14:textId="77777777" w:rsidR="008C4655" w:rsidRPr="00525523" w:rsidRDefault="008C4655" w:rsidP="00612D22">
            <w:pPr>
              <w:spacing w:line="276" w:lineRule="auto"/>
              <w:rPr>
                <w:rFonts w:asciiTheme="minorHAnsi" w:hAnsiTheme="minorHAnsi" w:cstheme="minorHAnsi"/>
                <w:sz w:val="14"/>
                <w:szCs w:val="14"/>
              </w:rPr>
            </w:pPr>
          </w:p>
        </w:tc>
        <w:tc>
          <w:tcPr>
            <w:tcW w:w="789" w:type="dxa"/>
          </w:tcPr>
          <w:p w14:paraId="5CD57546" w14:textId="77777777" w:rsidR="008C4655" w:rsidRPr="00525523" w:rsidRDefault="008C4655" w:rsidP="00612D22">
            <w:pPr>
              <w:spacing w:line="276" w:lineRule="auto"/>
              <w:rPr>
                <w:rFonts w:asciiTheme="minorHAnsi" w:hAnsiTheme="minorHAnsi" w:cstheme="minorHAnsi"/>
                <w:sz w:val="14"/>
                <w:szCs w:val="14"/>
              </w:rPr>
            </w:pPr>
          </w:p>
        </w:tc>
        <w:tc>
          <w:tcPr>
            <w:tcW w:w="1175" w:type="dxa"/>
          </w:tcPr>
          <w:p w14:paraId="0400E0E4" w14:textId="77777777" w:rsidR="008C4655" w:rsidRPr="00525523" w:rsidRDefault="008C4655" w:rsidP="00612D22">
            <w:pPr>
              <w:spacing w:line="276" w:lineRule="auto"/>
              <w:rPr>
                <w:rFonts w:asciiTheme="minorHAnsi" w:hAnsiTheme="minorHAnsi" w:cstheme="minorHAnsi"/>
                <w:sz w:val="14"/>
                <w:szCs w:val="14"/>
              </w:rPr>
            </w:pPr>
          </w:p>
        </w:tc>
        <w:tc>
          <w:tcPr>
            <w:tcW w:w="1003" w:type="dxa"/>
          </w:tcPr>
          <w:p w14:paraId="30C03D55" w14:textId="77777777" w:rsidR="008C4655" w:rsidRPr="00525523" w:rsidRDefault="008C4655" w:rsidP="00612D22">
            <w:pPr>
              <w:spacing w:line="276" w:lineRule="auto"/>
              <w:rPr>
                <w:rFonts w:asciiTheme="minorHAnsi" w:hAnsiTheme="minorHAnsi" w:cstheme="minorHAnsi"/>
                <w:sz w:val="14"/>
                <w:szCs w:val="14"/>
              </w:rPr>
            </w:pPr>
          </w:p>
        </w:tc>
        <w:tc>
          <w:tcPr>
            <w:tcW w:w="1043" w:type="dxa"/>
          </w:tcPr>
          <w:p w14:paraId="59FDA9B0" w14:textId="77777777" w:rsidR="008C4655" w:rsidRPr="00525523" w:rsidRDefault="008C4655" w:rsidP="00612D22">
            <w:pPr>
              <w:spacing w:line="276" w:lineRule="auto"/>
              <w:rPr>
                <w:rFonts w:asciiTheme="minorHAnsi" w:hAnsiTheme="minorHAnsi" w:cstheme="minorHAnsi"/>
                <w:sz w:val="14"/>
                <w:szCs w:val="14"/>
              </w:rPr>
            </w:pPr>
          </w:p>
        </w:tc>
        <w:tc>
          <w:tcPr>
            <w:tcW w:w="946" w:type="dxa"/>
          </w:tcPr>
          <w:p w14:paraId="7363AD89" w14:textId="77777777" w:rsidR="008C4655" w:rsidRPr="00525523" w:rsidRDefault="008C4655" w:rsidP="00612D22">
            <w:pPr>
              <w:spacing w:line="276" w:lineRule="auto"/>
              <w:rPr>
                <w:rFonts w:asciiTheme="minorHAnsi" w:hAnsiTheme="minorHAnsi" w:cstheme="minorHAnsi"/>
                <w:sz w:val="14"/>
                <w:szCs w:val="14"/>
              </w:rPr>
            </w:pPr>
          </w:p>
        </w:tc>
        <w:tc>
          <w:tcPr>
            <w:tcW w:w="874" w:type="dxa"/>
          </w:tcPr>
          <w:p w14:paraId="5205507D" w14:textId="77777777" w:rsidR="008C4655" w:rsidRPr="00525523" w:rsidRDefault="008C4655" w:rsidP="00612D22">
            <w:pPr>
              <w:spacing w:line="276" w:lineRule="auto"/>
              <w:rPr>
                <w:rFonts w:asciiTheme="minorHAnsi" w:hAnsiTheme="minorHAnsi" w:cstheme="minorHAnsi"/>
                <w:sz w:val="14"/>
                <w:szCs w:val="14"/>
              </w:rPr>
            </w:pPr>
          </w:p>
        </w:tc>
        <w:tc>
          <w:tcPr>
            <w:tcW w:w="707" w:type="dxa"/>
          </w:tcPr>
          <w:p w14:paraId="30ED9EA8" w14:textId="77777777" w:rsidR="008C4655" w:rsidRPr="00525523" w:rsidRDefault="008C4655" w:rsidP="00612D22">
            <w:pPr>
              <w:spacing w:line="276" w:lineRule="auto"/>
              <w:rPr>
                <w:rFonts w:asciiTheme="minorHAnsi" w:hAnsiTheme="minorHAnsi" w:cstheme="minorHAnsi"/>
                <w:sz w:val="14"/>
                <w:szCs w:val="14"/>
              </w:rPr>
            </w:pPr>
          </w:p>
        </w:tc>
        <w:tc>
          <w:tcPr>
            <w:tcW w:w="914" w:type="dxa"/>
          </w:tcPr>
          <w:p w14:paraId="26EC654E" w14:textId="77777777" w:rsidR="008C4655" w:rsidRPr="00525523" w:rsidRDefault="008C4655" w:rsidP="00612D22">
            <w:pPr>
              <w:spacing w:line="276" w:lineRule="auto"/>
              <w:rPr>
                <w:rFonts w:asciiTheme="minorHAnsi" w:hAnsiTheme="minorHAnsi" w:cstheme="minorHAnsi"/>
                <w:sz w:val="14"/>
                <w:szCs w:val="14"/>
              </w:rPr>
            </w:pPr>
          </w:p>
        </w:tc>
        <w:tc>
          <w:tcPr>
            <w:tcW w:w="706" w:type="dxa"/>
          </w:tcPr>
          <w:p w14:paraId="55F725BF" w14:textId="77777777" w:rsidR="008C4655" w:rsidRPr="00525523" w:rsidRDefault="008C4655" w:rsidP="00612D22">
            <w:pPr>
              <w:spacing w:line="276" w:lineRule="auto"/>
              <w:rPr>
                <w:rFonts w:asciiTheme="minorHAnsi" w:hAnsiTheme="minorHAnsi" w:cstheme="minorHAnsi"/>
                <w:sz w:val="14"/>
                <w:szCs w:val="14"/>
              </w:rPr>
            </w:pPr>
          </w:p>
        </w:tc>
        <w:tc>
          <w:tcPr>
            <w:tcW w:w="904" w:type="dxa"/>
          </w:tcPr>
          <w:p w14:paraId="308AEF7A" w14:textId="77777777" w:rsidR="008C4655" w:rsidRPr="00525523" w:rsidRDefault="008C4655" w:rsidP="00612D22">
            <w:pPr>
              <w:spacing w:line="276" w:lineRule="auto"/>
              <w:rPr>
                <w:rFonts w:asciiTheme="minorHAnsi" w:hAnsiTheme="minorHAnsi" w:cstheme="minorHAnsi"/>
                <w:sz w:val="14"/>
                <w:szCs w:val="14"/>
              </w:rPr>
            </w:pPr>
          </w:p>
        </w:tc>
        <w:tc>
          <w:tcPr>
            <w:tcW w:w="993" w:type="dxa"/>
          </w:tcPr>
          <w:p w14:paraId="5D11F17D" w14:textId="77777777" w:rsidR="008C4655" w:rsidRPr="00525523" w:rsidRDefault="008C4655" w:rsidP="00612D22">
            <w:pPr>
              <w:spacing w:line="276" w:lineRule="auto"/>
              <w:rPr>
                <w:rFonts w:asciiTheme="minorHAnsi" w:hAnsiTheme="minorHAnsi" w:cstheme="minorHAnsi"/>
                <w:sz w:val="14"/>
                <w:szCs w:val="14"/>
              </w:rPr>
            </w:pPr>
          </w:p>
        </w:tc>
        <w:tc>
          <w:tcPr>
            <w:tcW w:w="637" w:type="dxa"/>
          </w:tcPr>
          <w:p w14:paraId="146A1DE8" w14:textId="77777777" w:rsidR="008C4655" w:rsidRPr="00525523" w:rsidRDefault="008C4655" w:rsidP="00612D22">
            <w:pPr>
              <w:spacing w:line="276" w:lineRule="auto"/>
              <w:rPr>
                <w:rFonts w:asciiTheme="minorHAnsi" w:hAnsiTheme="minorHAnsi" w:cstheme="minorHAnsi"/>
                <w:sz w:val="14"/>
                <w:szCs w:val="14"/>
              </w:rPr>
            </w:pPr>
          </w:p>
        </w:tc>
      </w:tr>
      <w:tr w:rsidR="008C4655" w:rsidRPr="00525523" w14:paraId="088AA882" w14:textId="77777777" w:rsidTr="00A366DE">
        <w:trPr>
          <w:trHeight w:val="157"/>
        </w:trPr>
        <w:tc>
          <w:tcPr>
            <w:tcW w:w="380" w:type="dxa"/>
          </w:tcPr>
          <w:p w14:paraId="0A3EB378" w14:textId="77777777" w:rsidR="008C4655" w:rsidRPr="00525523" w:rsidRDefault="008C4655" w:rsidP="00C62652">
            <w:pPr>
              <w:numPr>
                <w:ilvl w:val="0"/>
                <w:numId w:val="6"/>
              </w:numPr>
              <w:spacing w:line="276" w:lineRule="auto"/>
              <w:jc w:val="left"/>
              <w:rPr>
                <w:rFonts w:asciiTheme="minorHAnsi" w:hAnsiTheme="minorHAnsi" w:cstheme="minorHAnsi"/>
                <w:sz w:val="14"/>
                <w:szCs w:val="14"/>
              </w:rPr>
            </w:pPr>
            <w:bookmarkStart w:id="62" w:name="_Ref100934433" w:colFirst="0" w:colLast="0"/>
            <w:bookmarkEnd w:id="61"/>
          </w:p>
        </w:tc>
        <w:tc>
          <w:tcPr>
            <w:tcW w:w="1061" w:type="dxa"/>
          </w:tcPr>
          <w:p w14:paraId="2277BB18" w14:textId="77777777" w:rsidR="008C4655" w:rsidRPr="00525523" w:rsidRDefault="008C4655" w:rsidP="00612D22">
            <w:pPr>
              <w:spacing w:line="276" w:lineRule="auto"/>
              <w:rPr>
                <w:rFonts w:asciiTheme="minorHAnsi" w:hAnsiTheme="minorHAnsi" w:cstheme="minorHAnsi"/>
                <w:sz w:val="14"/>
                <w:szCs w:val="14"/>
              </w:rPr>
            </w:pPr>
          </w:p>
        </w:tc>
        <w:tc>
          <w:tcPr>
            <w:tcW w:w="1123" w:type="dxa"/>
          </w:tcPr>
          <w:p w14:paraId="6651398B" w14:textId="77777777" w:rsidR="008C4655" w:rsidRPr="00525523" w:rsidRDefault="008C4655" w:rsidP="00612D22">
            <w:pPr>
              <w:spacing w:line="276" w:lineRule="auto"/>
              <w:rPr>
                <w:rFonts w:asciiTheme="minorHAnsi" w:hAnsiTheme="minorHAnsi" w:cstheme="minorHAnsi"/>
                <w:sz w:val="14"/>
                <w:szCs w:val="14"/>
              </w:rPr>
            </w:pPr>
          </w:p>
        </w:tc>
        <w:tc>
          <w:tcPr>
            <w:tcW w:w="964" w:type="dxa"/>
          </w:tcPr>
          <w:p w14:paraId="551981AE" w14:textId="77777777" w:rsidR="008C4655" w:rsidRPr="00525523" w:rsidRDefault="008C4655" w:rsidP="00612D22">
            <w:pPr>
              <w:spacing w:line="276" w:lineRule="auto"/>
              <w:rPr>
                <w:rFonts w:asciiTheme="minorHAnsi" w:hAnsiTheme="minorHAnsi" w:cstheme="minorHAnsi"/>
                <w:sz w:val="14"/>
                <w:szCs w:val="14"/>
              </w:rPr>
            </w:pPr>
          </w:p>
        </w:tc>
        <w:tc>
          <w:tcPr>
            <w:tcW w:w="789" w:type="dxa"/>
          </w:tcPr>
          <w:p w14:paraId="4E90D789" w14:textId="77777777" w:rsidR="008C4655" w:rsidRPr="00525523" w:rsidRDefault="008C4655" w:rsidP="00612D22">
            <w:pPr>
              <w:spacing w:line="276" w:lineRule="auto"/>
              <w:rPr>
                <w:rFonts w:asciiTheme="minorHAnsi" w:hAnsiTheme="minorHAnsi" w:cstheme="minorHAnsi"/>
                <w:sz w:val="14"/>
                <w:szCs w:val="14"/>
              </w:rPr>
            </w:pPr>
          </w:p>
        </w:tc>
        <w:tc>
          <w:tcPr>
            <w:tcW w:w="1175" w:type="dxa"/>
          </w:tcPr>
          <w:p w14:paraId="25A98F1E" w14:textId="77777777" w:rsidR="008C4655" w:rsidRPr="00525523" w:rsidRDefault="008C4655" w:rsidP="00612D22">
            <w:pPr>
              <w:spacing w:line="276" w:lineRule="auto"/>
              <w:rPr>
                <w:rFonts w:asciiTheme="minorHAnsi" w:hAnsiTheme="minorHAnsi" w:cstheme="minorHAnsi"/>
                <w:sz w:val="14"/>
                <w:szCs w:val="14"/>
              </w:rPr>
            </w:pPr>
          </w:p>
        </w:tc>
        <w:tc>
          <w:tcPr>
            <w:tcW w:w="1003" w:type="dxa"/>
          </w:tcPr>
          <w:p w14:paraId="74E43E66" w14:textId="77777777" w:rsidR="008C4655" w:rsidRPr="00525523" w:rsidRDefault="008C4655" w:rsidP="00612D22">
            <w:pPr>
              <w:spacing w:line="276" w:lineRule="auto"/>
              <w:rPr>
                <w:rFonts w:asciiTheme="minorHAnsi" w:hAnsiTheme="minorHAnsi" w:cstheme="minorHAnsi"/>
                <w:sz w:val="14"/>
                <w:szCs w:val="14"/>
              </w:rPr>
            </w:pPr>
          </w:p>
        </w:tc>
        <w:tc>
          <w:tcPr>
            <w:tcW w:w="1043" w:type="dxa"/>
          </w:tcPr>
          <w:p w14:paraId="733ABA59" w14:textId="77777777" w:rsidR="008C4655" w:rsidRPr="00525523" w:rsidRDefault="008C4655" w:rsidP="00612D22">
            <w:pPr>
              <w:spacing w:line="276" w:lineRule="auto"/>
              <w:rPr>
                <w:rFonts w:asciiTheme="minorHAnsi" w:hAnsiTheme="minorHAnsi" w:cstheme="minorHAnsi"/>
                <w:sz w:val="14"/>
                <w:szCs w:val="14"/>
              </w:rPr>
            </w:pPr>
          </w:p>
        </w:tc>
        <w:tc>
          <w:tcPr>
            <w:tcW w:w="946" w:type="dxa"/>
          </w:tcPr>
          <w:p w14:paraId="2F0BECBB" w14:textId="77777777" w:rsidR="008C4655" w:rsidRPr="00525523" w:rsidRDefault="008C4655" w:rsidP="00612D22">
            <w:pPr>
              <w:spacing w:line="276" w:lineRule="auto"/>
              <w:rPr>
                <w:rFonts w:asciiTheme="minorHAnsi" w:hAnsiTheme="minorHAnsi" w:cstheme="minorHAnsi"/>
                <w:sz w:val="14"/>
                <w:szCs w:val="14"/>
              </w:rPr>
            </w:pPr>
          </w:p>
        </w:tc>
        <w:tc>
          <w:tcPr>
            <w:tcW w:w="874" w:type="dxa"/>
          </w:tcPr>
          <w:p w14:paraId="77859A45" w14:textId="77777777" w:rsidR="008C4655" w:rsidRPr="00525523" w:rsidRDefault="008C4655" w:rsidP="00612D22">
            <w:pPr>
              <w:spacing w:line="276" w:lineRule="auto"/>
              <w:rPr>
                <w:rFonts w:asciiTheme="minorHAnsi" w:hAnsiTheme="minorHAnsi" w:cstheme="minorHAnsi"/>
                <w:sz w:val="14"/>
                <w:szCs w:val="14"/>
              </w:rPr>
            </w:pPr>
          </w:p>
        </w:tc>
        <w:tc>
          <w:tcPr>
            <w:tcW w:w="707" w:type="dxa"/>
          </w:tcPr>
          <w:p w14:paraId="5B7C4F30" w14:textId="77777777" w:rsidR="008C4655" w:rsidRPr="00525523" w:rsidRDefault="008C4655" w:rsidP="00612D22">
            <w:pPr>
              <w:spacing w:line="276" w:lineRule="auto"/>
              <w:rPr>
                <w:rFonts w:asciiTheme="minorHAnsi" w:hAnsiTheme="minorHAnsi" w:cstheme="minorHAnsi"/>
                <w:sz w:val="14"/>
                <w:szCs w:val="14"/>
              </w:rPr>
            </w:pPr>
          </w:p>
        </w:tc>
        <w:tc>
          <w:tcPr>
            <w:tcW w:w="914" w:type="dxa"/>
          </w:tcPr>
          <w:p w14:paraId="4AF6C3AC" w14:textId="77777777" w:rsidR="008C4655" w:rsidRPr="00525523" w:rsidRDefault="008C4655" w:rsidP="00612D22">
            <w:pPr>
              <w:spacing w:line="276" w:lineRule="auto"/>
              <w:rPr>
                <w:rFonts w:asciiTheme="minorHAnsi" w:hAnsiTheme="minorHAnsi" w:cstheme="minorHAnsi"/>
                <w:sz w:val="14"/>
                <w:szCs w:val="14"/>
              </w:rPr>
            </w:pPr>
          </w:p>
        </w:tc>
        <w:tc>
          <w:tcPr>
            <w:tcW w:w="706" w:type="dxa"/>
          </w:tcPr>
          <w:p w14:paraId="77BD7226" w14:textId="77777777" w:rsidR="008C4655" w:rsidRPr="00525523" w:rsidRDefault="008C4655" w:rsidP="00612D22">
            <w:pPr>
              <w:spacing w:line="276" w:lineRule="auto"/>
              <w:rPr>
                <w:rFonts w:asciiTheme="minorHAnsi" w:hAnsiTheme="minorHAnsi" w:cstheme="minorHAnsi"/>
                <w:sz w:val="14"/>
                <w:szCs w:val="14"/>
              </w:rPr>
            </w:pPr>
          </w:p>
        </w:tc>
        <w:tc>
          <w:tcPr>
            <w:tcW w:w="904" w:type="dxa"/>
          </w:tcPr>
          <w:p w14:paraId="27A1F9AA" w14:textId="77777777" w:rsidR="008C4655" w:rsidRPr="00525523" w:rsidRDefault="008C4655" w:rsidP="00612D22">
            <w:pPr>
              <w:spacing w:line="276" w:lineRule="auto"/>
              <w:rPr>
                <w:rFonts w:asciiTheme="minorHAnsi" w:hAnsiTheme="minorHAnsi" w:cstheme="minorHAnsi"/>
                <w:sz w:val="14"/>
                <w:szCs w:val="14"/>
              </w:rPr>
            </w:pPr>
          </w:p>
        </w:tc>
        <w:tc>
          <w:tcPr>
            <w:tcW w:w="993" w:type="dxa"/>
          </w:tcPr>
          <w:p w14:paraId="0BF3AA1B" w14:textId="77777777" w:rsidR="008C4655" w:rsidRPr="00525523" w:rsidRDefault="008C4655" w:rsidP="00612D22">
            <w:pPr>
              <w:spacing w:line="276" w:lineRule="auto"/>
              <w:rPr>
                <w:rFonts w:asciiTheme="minorHAnsi" w:hAnsiTheme="minorHAnsi" w:cstheme="minorHAnsi"/>
                <w:sz w:val="14"/>
                <w:szCs w:val="14"/>
              </w:rPr>
            </w:pPr>
          </w:p>
        </w:tc>
        <w:tc>
          <w:tcPr>
            <w:tcW w:w="637" w:type="dxa"/>
          </w:tcPr>
          <w:p w14:paraId="1DD17BE4" w14:textId="77777777" w:rsidR="008C4655" w:rsidRPr="00525523" w:rsidRDefault="008C4655" w:rsidP="00612D22">
            <w:pPr>
              <w:spacing w:line="276" w:lineRule="auto"/>
              <w:rPr>
                <w:rFonts w:asciiTheme="minorHAnsi" w:hAnsiTheme="minorHAnsi" w:cstheme="minorHAnsi"/>
                <w:sz w:val="14"/>
                <w:szCs w:val="14"/>
              </w:rPr>
            </w:pPr>
          </w:p>
        </w:tc>
      </w:tr>
      <w:tr w:rsidR="008C4655" w:rsidRPr="00525523" w14:paraId="0EE32DD6" w14:textId="77777777" w:rsidTr="00A366DE">
        <w:trPr>
          <w:trHeight w:val="157"/>
        </w:trPr>
        <w:tc>
          <w:tcPr>
            <w:tcW w:w="380" w:type="dxa"/>
          </w:tcPr>
          <w:p w14:paraId="4A6F2C10" w14:textId="77777777" w:rsidR="008C4655" w:rsidRPr="00525523" w:rsidRDefault="008C4655" w:rsidP="00C62652">
            <w:pPr>
              <w:numPr>
                <w:ilvl w:val="0"/>
                <w:numId w:val="6"/>
              </w:numPr>
              <w:spacing w:line="276" w:lineRule="auto"/>
              <w:jc w:val="left"/>
              <w:rPr>
                <w:rFonts w:asciiTheme="minorHAnsi" w:hAnsiTheme="minorHAnsi" w:cstheme="minorHAnsi"/>
                <w:sz w:val="14"/>
                <w:szCs w:val="14"/>
              </w:rPr>
            </w:pPr>
          </w:p>
        </w:tc>
        <w:tc>
          <w:tcPr>
            <w:tcW w:w="1061" w:type="dxa"/>
          </w:tcPr>
          <w:p w14:paraId="25FA3B6E" w14:textId="77777777" w:rsidR="008C4655" w:rsidRPr="00525523" w:rsidRDefault="008C4655" w:rsidP="00612D22">
            <w:pPr>
              <w:spacing w:line="276" w:lineRule="auto"/>
              <w:rPr>
                <w:rFonts w:asciiTheme="minorHAnsi" w:hAnsiTheme="minorHAnsi" w:cstheme="minorHAnsi"/>
                <w:sz w:val="14"/>
                <w:szCs w:val="14"/>
              </w:rPr>
            </w:pPr>
          </w:p>
        </w:tc>
        <w:tc>
          <w:tcPr>
            <w:tcW w:w="1123" w:type="dxa"/>
          </w:tcPr>
          <w:p w14:paraId="0BC6A7BB" w14:textId="77777777" w:rsidR="008C4655" w:rsidRPr="00525523" w:rsidRDefault="008C4655" w:rsidP="00612D22">
            <w:pPr>
              <w:spacing w:line="276" w:lineRule="auto"/>
              <w:rPr>
                <w:rFonts w:asciiTheme="minorHAnsi" w:hAnsiTheme="minorHAnsi" w:cstheme="minorHAnsi"/>
                <w:sz w:val="14"/>
                <w:szCs w:val="14"/>
              </w:rPr>
            </w:pPr>
          </w:p>
        </w:tc>
        <w:tc>
          <w:tcPr>
            <w:tcW w:w="964" w:type="dxa"/>
          </w:tcPr>
          <w:p w14:paraId="5F1D7052" w14:textId="77777777" w:rsidR="008C4655" w:rsidRPr="00525523" w:rsidRDefault="008C4655" w:rsidP="00612D22">
            <w:pPr>
              <w:spacing w:line="276" w:lineRule="auto"/>
              <w:rPr>
                <w:rFonts w:asciiTheme="minorHAnsi" w:hAnsiTheme="minorHAnsi" w:cstheme="minorHAnsi"/>
                <w:sz w:val="14"/>
                <w:szCs w:val="14"/>
              </w:rPr>
            </w:pPr>
          </w:p>
        </w:tc>
        <w:tc>
          <w:tcPr>
            <w:tcW w:w="789" w:type="dxa"/>
          </w:tcPr>
          <w:p w14:paraId="076AED42" w14:textId="77777777" w:rsidR="008C4655" w:rsidRPr="00525523" w:rsidRDefault="008C4655" w:rsidP="00612D22">
            <w:pPr>
              <w:spacing w:line="276" w:lineRule="auto"/>
              <w:rPr>
                <w:rFonts w:asciiTheme="minorHAnsi" w:hAnsiTheme="minorHAnsi" w:cstheme="minorHAnsi"/>
                <w:sz w:val="14"/>
                <w:szCs w:val="14"/>
              </w:rPr>
            </w:pPr>
          </w:p>
        </w:tc>
        <w:tc>
          <w:tcPr>
            <w:tcW w:w="1175" w:type="dxa"/>
          </w:tcPr>
          <w:p w14:paraId="2C1CACEF" w14:textId="77777777" w:rsidR="008C4655" w:rsidRPr="00525523" w:rsidRDefault="008C4655" w:rsidP="00612D22">
            <w:pPr>
              <w:spacing w:line="276" w:lineRule="auto"/>
              <w:rPr>
                <w:rFonts w:asciiTheme="minorHAnsi" w:hAnsiTheme="minorHAnsi" w:cstheme="minorHAnsi"/>
                <w:sz w:val="14"/>
                <w:szCs w:val="14"/>
              </w:rPr>
            </w:pPr>
          </w:p>
        </w:tc>
        <w:tc>
          <w:tcPr>
            <w:tcW w:w="1003" w:type="dxa"/>
          </w:tcPr>
          <w:p w14:paraId="632309E4" w14:textId="77777777" w:rsidR="008C4655" w:rsidRPr="00525523" w:rsidRDefault="008C4655" w:rsidP="00612D22">
            <w:pPr>
              <w:spacing w:line="276" w:lineRule="auto"/>
              <w:rPr>
                <w:rFonts w:asciiTheme="minorHAnsi" w:hAnsiTheme="minorHAnsi" w:cstheme="minorHAnsi"/>
                <w:sz w:val="14"/>
                <w:szCs w:val="14"/>
              </w:rPr>
            </w:pPr>
          </w:p>
        </w:tc>
        <w:tc>
          <w:tcPr>
            <w:tcW w:w="1043" w:type="dxa"/>
          </w:tcPr>
          <w:p w14:paraId="523F4B17" w14:textId="77777777" w:rsidR="008C4655" w:rsidRPr="00525523" w:rsidRDefault="008C4655" w:rsidP="00612D22">
            <w:pPr>
              <w:spacing w:line="276" w:lineRule="auto"/>
              <w:rPr>
                <w:rFonts w:asciiTheme="minorHAnsi" w:hAnsiTheme="minorHAnsi" w:cstheme="minorHAnsi"/>
                <w:sz w:val="14"/>
                <w:szCs w:val="14"/>
              </w:rPr>
            </w:pPr>
          </w:p>
        </w:tc>
        <w:tc>
          <w:tcPr>
            <w:tcW w:w="946" w:type="dxa"/>
          </w:tcPr>
          <w:p w14:paraId="61309456" w14:textId="77777777" w:rsidR="008C4655" w:rsidRPr="00525523" w:rsidRDefault="008C4655" w:rsidP="00612D22">
            <w:pPr>
              <w:spacing w:line="276" w:lineRule="auto"/>
              <w:rPr>
                <w:rFonts w:asciiTheme="minorHAnsi" w:hAnsiTheme="minorHAnsi" w:cstheme="minorHAnsi"/>
                <w:sz w:val="14"/>
                <w:szCs w:val="14"/>
              </w:rPr>
            </w:pPr>
          </w:p>
        </w:tc>
        <w:tc>
          <w:tcPr>
            <w:tcW w:w="874" w:type="dxa"/>
          </w:tcPr>
          <w:p w14:paraId="1FB77F0F" w14:textId="77777777" w:rsidR="008C4655" w:rsidRPr="00525523" w:rsidRDefault="008C4655" w:rsidP="00612D22">
            <w:pPr>
              <w:spacing w:line="276" w:lineRule="auto"/>
              <w:rPr>
                <w:rFonts w:asciiTheme="minorHAnsi" w:hAnsiTheme="minorHAnsi" w:cstheme="minorHAnsi"/>
                <w:sz w:val="14"/>
                <w:szCs w:val="14"/>
              </w:rPr>
            </w:pPr>
          </w:p>
        </w:tc>
        <w:tc>
          <w:tcPr>
            <w:tcW w:w="707" w:type="dxa"/>
          </w:tcPr>
          <w:p w14:paraId="5D9237CB" w14:textId="77777777" w:rsidR="008C4655" w:rsidRPr="00525523" w:rsidRDefault="008C4655" w:rsidP="00612D22">
            <w:pPr>
              <w:spacing w:line="276" w:lineRule="auto"/>
              <w:rPr>
                <w:rFonts w:asciiTheme="minorHAnsi" w:hAnsiTheme="minorHAnsi" w:cstheme="minorHAnsi"/>
                <w:sz w:val="14"/>
                <w:szCs w:val="14"/>
              </w:rPr>
            </w:pPr>
          </w:p>
        </w:tc>
        <w:tc>
          <w:tcPr>
            <w:tcW w:w="914" w:type="dxa"/>
          </w:tcPr>
          <w:p w14:paraId="4D733C50" w14:textId="77777777" w:rsidR="008C4655" w:rsidRPr="00525523" w:rsidRDefault="008C4655" w:rsidP="00612D22">
            <w:pPr>
              <w:spacing w:line="276" w:lineRule="auto"/>
              <w:rPr>
                <w:rFonts w:asciiTheme="minorHAnsi" w:hAnsiTheme="minorHAnsi" w:cstheme="minorHAnsi"/>
                <w:sz w:val="14"/>
                <w:szCs w:val="14"/>
              </w:rPr>
            </w:pPr>
          </w:p>
        </w:tc>
        <w:tc>
          <w:tcPr>
            <w:tcW w:w="706" w:type="dxa"/>
          </w:tcPr>
          <w:p w14:paraId="58DDB389" w14:textId="77777777" w:rsidR="008C4655" w:rsidRPr="00525523" w:rsidRDefault="008C4655" w:rsidP="00612D22">
            <w:pPr>
              <w:spacing w:line="276" w:lineRule="auto"/>
              <w:rPr>
                <w:rFonts w:asciiTheme="minorHAnsi" w:hAnsiTheme="minorHAnsi" w:cstheme="minorHAnsi"/>
                <w:sz w:val="14"/>
                <w:szCs w:val="14"/>
              </w:rPr>
            </w:pPr>
          </w:p>
        </w:tc>
        <w:tc>
          <w:tcPr>
            <w:tcW w:w="904" w:type="dxa"/>
          </w:tcPr>
          <w:p w14:paraId="6B86D2F8" w14:textId="77777777" w:rsidR="008C4655" w:rsidRPr="00525523" w:rsidRDefault="008C4655" w:rsidP="00612D22">
            <w:pPr>
              <w:spacing w:line="276" w:lineRule="auto"/>
              <w:rPr>
                <w:rFonts w:asciiTheme="minorHAnsi" w:hAnsiTheme="minorHAnsi" w:cstheme="minorHAnsi"/>
                <w:sz w:val="14"/>
                <w:szCs w:val="14"/>
              </w:rPr>
            </w:pPr>
          </w:p>
        </w:tc>
        <w:tc>
          <w:tcPr>
            <w:tcW w:w="993" w:type="dxa"/>
          </w:tcPr>
          <w:p w14:paraId="2E586F21" w14:textId="77777777" w:rsidR="008C4655" w:rsidRPr="00525523" w:rsidRDefault="008C4655" w:rsidP="00612D22">
            <w:pPr>
              <w:spacing w:line="276" w:lineRule="auto"/>
              <w:rPr>
                <w:rFonts w:asciiTheme="minorHAnsi" w:hAnsiTheme="minorHAnsi" w:cstheme="minorHAnsi"/>
                <w:sz w:val="14"/>
                <w:szCs w:val="14"/>
              </w:rPr>
            </w:pPr>
          </w:p>
        </w:tc>
        <w:tc>
          <w:tcPr>
            <w:tcW w:w="637" w:type="dxa"/>
          </w:tcPr>
          <w:p w14:paraId="11AC025C" w14:textId="77777777" w:rsidR="008C4655" w:rsidRPr="00525523" w:rsidRDefault="008C4655" w:rsidP="00612D22">
            <w:pPr>
              <w:spacing w:line="276" w:lineRule="auto"/>
              <w:rPr>
                <w:rFonts w:asciiTheme="minorHAnsi" w:hAnsiTheme="minorHAnsi" w:cstheme="minorHAnsi"/>
                <w:sz w:val="14"/>
                <w:szCs w:val="14"/>
              </w:rPr>
            </w:pPr>
          </w:p>
        </w:tc>
      </w:tr>
      <w:tr w:rsidR="008C4655" w:rsidRPr="00525523" w14:paraId="6D9B7F4F" w14:textId="77777777" w:rsidTr="00A366DE">
        <w:trPr>
          <w:trHeight w:val="157"/>
        </w:trPr>
        <w:tc>
          <w:tcPr>
            <w:tcW w:w="380" w:type="dxa"/>
          </w:tcPr>
          <w:p w14:paraId="3C6216E0" w14:textId="77777777" w:rsidR="008C4655" w:rsidRPr="00525523" w:rsidRDefault="008C4655" w:rsidP="00C62652">
            <w:pPr>
              <w:numPr>
                <w:ilvl w:val="0"/>
                <w:numId w:val="6"/>
              </w:numPr>
              <w:spacing w:line="276" w:lineRule="auto"/>
              <w:jc w:val="left"/>
              <w:rPr>
                <w:rFonts w:asciiTheme="minorHAnsi" w:hAnsiTheme="minorHAnsi" w:cstheme="minorHAnsi"/>
                <w:sz w:val="14"/>
                <w:szCs w:val="14"/>
              </w:rPr>
            </w:pPr>
          </w:p>
        </w:tc>
        <w:tc>
          <w:tcPr>
            <w:tcW w:w="1061" w:type="dxa"/>
          </w:tcPr>
          <w:p w14:paraId="1A1468B1" w14:textId="77777777" w:rsidR="008C4655" w:rsidRPr="00525523" w:rsidRDefault="008C4655" w:rsidP="00612D22">
            <w:pPr>
              <w:spacing w:line="276" w:lineRule="auto"/>
              <w:rPr>
                <w:rFonts w:asciiTheme="minorHAnsi" w:hAnsiTheme="minorHAnsi" w:cstheme="minorHAnsi"/>
                <w:sz w:val="14"/>
                <w:szCs w:val="14"/>
              </w:rPr>
            </w:pPr>
          </w:p>
        </w:tc>
        <w:tc>
          <w:tcPr>
            <w:tcW w:w="1123" w:type="dxa"/>
          </w:tcPr>
          <w:p w14:paraId="1C01158F" w14:textId="77777777" w:rsidR="008C4655" w:rsidRPr="00525523" w:rsidRDefault="008C4655" w:rsidP="00612D22">
            <w:pPr>
              <w:spacing w:line="276" w:lineRule="auto"/>
              <w:rPr>
                <w:rFonts w:asciiTheme="minorHAnsi" w:hAnsiTheme="minorHAnsi" w:cstheme="minorHAnsi"/>
                <w:sz w:val="14"/>
                <w:szCs w:val="14"/>
              </w:rPr>
            </w:pPr>
          </w:p>
        </w:tc>
        <w:tc>
          <w:tcPr>
            <w:tcW w:w="964" w:type="dxa"/>
          </w:tcPr>
          <w:p w14:paraId="70A4DED2" w14:textId="77777777" w:rsidR="008C4655" w:rsidRPr="00525523" w:rsidRDefault="008C4655" w:rsidP="00612D22">
            <w:pPr>
              <w:spacing w:line="276" w:lineRule="auto"/>
              <w:rPr>
                <w:rFonts w:asciiTheme="minorHAnsi" w:hAnsiTheme="minorHAnsi" w:cstheme="minorHAnsi"/>
                <w:sz w:val="14"/>
                <w:szCs w:val="14"/>
              </w:rPr>
            </w:pPr>
          </w:p>
        </w:tc>
        <w:tc>
          <w:tcPr>
            <w:tcW w:w="789" w:type="dxa"/>
          </w:tcPr>
          <w:p w14:paraId="00051042" w14:textId="77777777" w:rsidR="008C4655" w:rsidRPr="00525523" w:rsidRDefault="008C4655" w:rsidP="00612D22">
            <w:pPr>
              <w:spacing w:line="276" w:lineRule="auto"/>
              <w:rPr>
                <w:rFonts w:asciiTheme="minorHAnsi" w:hAnsiTheme="minorHAnsi" w:cstheme="minorHAnsi"/>
                <w:sz w:val="14"/>
                <w:szCs w:val="14"/>
              </w:rPr>
            </w:pPr>
          </w:p>
        </w:tc>
        <w:tc>
          <w:tcPr>
            <w:tcW w:w="1175" w:type="dxa"/>
          </w:tcPr>
          <w:p w14:paraId="5D4D7217" w14:textId="77777777" w:rsidR="008C4655" w:rsidRPr="00525523" w:rsidRDefault="008C4655" w:rsidP="00612D22">
            <w:pPr>
              <w:spacing w:line="276" w:lineRule="auto"/>
              <w:rPr>
                <w:rFonts w:asciiTheme="minorHAnsi" w:hAnsiTheme="minorHAnsi" w:cstheme="minorHAnsi"/>
                <w:sz w:val="14"/>
                <w:szCs w:val="14"/>
              </w:rPr>
            </w:pPr>
          </w:p>
        </w:tc>
        <w:tc>
          <w:tcPr>
            <w:tcW w:w="1003" w:type="dxa"/>
          </w:tcPr>
          <w:p w14:paraId="7F1ECC72" w14:textId="77777777" w:rsidR="008C4655" w:rsidRPr="00525523" w:rsidRDefault="008C4655" w:rsidP="00612D22">
            <w:pPr>
              <w:spacing w:line="276" w:lineRule="auto"/>
              <w:rPr>
                <w:rFonts w:asciiTheme="minorHAnsi" w:hAnsiTheme="minorHAnsi" w:cstheme="minorHAnsi"/>
                <w:sz w:val="14"/>
                <w:szCs w:val="14"/>
              </w:rPr>
            </w:pPr>
          </w:p>
        </w:tc>
        <w:tc>
          <w:tcPr>
            <w:tcW w:w="1043" w:type="dxa"/>
          </w:tcPr>
          <w:p w14:paraId="5B963549" w14:textId="77777777" w:rsidR="008C4655" w:rsidRPr="00525523" w:rsidRDefault="008C4655" w:rsidP="00612D22">
            <w:pPr>
              <w:spacing w:line="276" w:lineRule="auto"/>
              <w:rPr>
                <w:rFonts w:asciiTheme="minorHAnsi" w:hAnsiTheme="minorHAnsi" w:cstheme="minorHAnsi"/>
                <w:sz w:val="14"/>
                <w:szCs w:val="14"/>
              </w:rPr>
            </w:pPr>
          </w:p>
        </w:tc>
        <w:tc>
          <w:tcPr>
            <w:tcW w:w="946" w:type="dxa"/>
          </w:tcPr>
          <w:p w14:paraId="2C8725BC" w14:textId="77777777" w:rsidR="008C4655" w:rsidRPr="00525523" w:rsidRDefault="008C4655" w:rsidP="00612D22">
            <w:pPr>
              <w:spacing w:line="276" w:lineRule="auto"/>
              <w:rPr>
                <w:rFonts w:asciiTheme="minorHAnsi" w:hAnsiTheme="minorHAnsi" w:cstheme="minorHAnsi"/>
                <w:sz w:val="14"/>
                <w:szCs w:val="14"/>
              </w:rPr>
            </w:pPr>
          </w:p>
        </w:tc>
        <w:tc>
          <w:tcPr>
            <w:tcW w:w="874" w:type="dxa"/>
          </w:tcPr>
          <w:p w14:paraId="57BF6C92" w14:textId="77777777" w:rsidR="008C4655" w:rsidRPr="00525523" w:rsidRDefault="008C4655" w:rsidP="00612D22">
            <w:pPr>
              <w:spacing w:line="276" w:lineRule="auto"/>
              <w:rPr>
                <w:rFonts w:asciiTheme="minorHAnsi" w:hAnsiTheme="minorHAnsi" w:cstheme="minorHAnsi"/>
                <w:sz w:val="14"/>
                <w:szCs w:val="14"/>
              </w:rPr>
            </w:pPr>
          </w:p>
        </w:tc>
        <w:tc>
          <w:tcPr>
            <w:tcW w:w="707" w:type="dxa"/>
          </w:tcPr>
          <w:p w14:paraId="65B4FD9F" w14:textId="77777777" w:rsidR="008C4655" w:rsidRPr="00525523" w:rsidRDefault="008C4655" w:rsidP="00612D22">
            <w:pPr>
              <w:spacing w:line="276" w:lineRule="auto"/>
              <w:rPr>
                <w:rFonts w:asciiTheme="minorHAnsi" w:hAnsiTheme="minorHAnsi" w:cstheme="minorHAnsi"/>
                <w:sz w:val="14"/>
                <w:szCs w:val="14"/>
              </w:rPr>
            </w:pPr>
          </w:p>
        </w:tc>
        <w:tc>
          <w:tcPr>
            <w:tcW w:w="914" w:type="dxa"/>
          </w:tcPr>
          <w:p w14:paraId="6B729BC5" w14:textId="77777777" w:rsidR="008C4655" w:rsidRPr="00525523" w:rsidRDefault="008C4655" w:rsidP="00612D22">
            <w:pPr>
              <w:spacing w:line="276" w:lineRule="auto"/>
              <w:rPr>
                <w:rFonts w:asciiTheme="minorHAnsi" w:hAnsiTheme="minorHAnsi" w:cstheme="minorHAnsi"/>
                <w:sz w:val="14"/>
                <w:szCs w:val="14"/>
              </w:rPr>
            </w:pPr>
          </w:p>
        </w:tc>
        <w:tc>
          <w:tcPr>
            <w:tcW w:w="706" w:type="dxa"/>
          </w:tcPr>
          <w:p w14:paraId="26CEBAB2" w14:textId="77777777" w:rsidR="008C4655" w:rsidRPr="00525523" w:rsidRDefault="008C4655" w:rsidP="00612D22">
            <w:pPr>
              <w:spacing w:line="276" w:lineRule="auto"/>
              <w:rPr>
                <w:rFonts w:asciiTheme="minorHAnsi" w:hAnsiTheme="minorHAnsi" w:cstheme="minorHAnsi"/>
                <w:sz w:val="14"/>
                <w:szCs w:val="14"/>
              </w:rPr>
            </w:pPr>
          </w:p>
        </w:tc>
        <w:tc>
          <w:tcPr>
            <w:tcW w:w="904" w:type="dxa"/>
          </w:tcPr>
          <w:p w14:paraId="3194FA79" w14:textId="77777777" w:rsidR="008C4655" w:rsidRPr="00525523" w:rsidRDefault="008C4655" w:rsidP="00612D22">
            <w:pPr>
              <w:spacing w:line="276" w:lineRule="auto"/>
              <w:rPr>
                <w:rFonts w:asciiTheme="minorHAnsi" w:hAnsiTheme="minorHAnsi" w:cstheme="minorHAnsi"/>
                <w:sz w:val="14"/>
                <w:szCs w:val="14"/>
              </w:rPr>
            </w:pPr>
          </w:p>
        </w:tc>
        <w:tc>
          <w:tcPr>
            <w:tcW w:w="993" w:type="dxa"/>
          </w:tcPr>
          <w:p w14:paraId="3B59AEC7" w14:textId="77777777" w:rsidR="008C4655" w:rsidRPr="00525523" w:rsidRDefault="008C4655" w:rsidP="00612D22">
            <w:pPr>
              <w:spacing w:line="276" w:lineRule="auto"/>
              <w:rPr>
                <w:rFonts w:asciiTheme="minorHAnsi" w:hAnsiTheme="minorHAnsi" w:cstheme="minorHAnsi"/>
                <w:sz w:val="14"/>
                <w:szCs w:val="14"/>
              </w:rPr>
            </w:pPr>
          </w:p>
        </w:tc>
        <w:tc>
          <w:tcPr>
            <w:tcW w:w="637" w:type="dxa"/>
          </w:tcPr>
          <w:p w14:paraId="7A92D252" w14:textId="77777777" w:rsidR="008C4655" w:rsidRPr="00525523" w:rsidRDefault="008C4655" w:rsidP="00612D22">
            <w:pPr>
              <w:spacing w:line="276" w:lineRule="auto"/>
              <w:rPr>
                <w:rFonts w:asciiTheme="minorHAnsi" w:hAnsiTheme="minorHAnsi" w:cstheme="minorHAnsi"/>
                <w:sz w:val="14"/>
                <w:szCs w:val="14"/>
              </w:rPr>
            </w:pPr>
          </w:p>
        </w:tc>
      </w:tr>
      <w:bookmarkEnd w:id="62"/>
    </w:tbl>
    <w:p w14:paraId="02FF5C4C" w14:textId="77777777" w:rsidR="004C0B46" w:rsidRPr="00525523" w:rsidRDefault="004C0B46" w:rsidP="00612D22">
      <w:pPr>
        <w:spacing w:line="276" w:lineRule="auto"/>
        <w:rPr>
          <w:rFonts w:asciiTheme="minorHAnsi" w:hAnsiTheme="minorHAnsi" w:cstheme="minorHAnsi"/>
          <w:lang w:val="en-GB" w:eastAsia="da-DK"/>
        </w:rPr>
      </w:pPr>
    </w:p>
    <w:p w14:paraId="19848F27" w14:textId="650E607D" w:rsidR="000715D6" w:rsidRPr="00525523" w:rsidRDefault="00930525" w:rsidP="00612D22">
      <w:pPr>
        <w:tabs>
          <w:tab w:val="left" w:pos="2160"/>
        </w:tabs>
        <w:spacing w:line="276" w:lineRule="auto"/>
        <w:rPr>
          <w:rFonts w:asciiTheme="minorHAnsi" w:hAnsiTheme="minorHAnsi" w:cstheme="minorHAnsi"/>
          <w:lang w:val="en-GB" w:eastAsia="da-DK"/>
        </w:rPr>
      </w:pPr>
      <w:r w:rsidRPr="00525523">
        <w:rPr>
          <w:rFonts w:asciiTheme="minorHAnsi" w:hAnsiTheme="minorHAnsi" w:cstheme="minorHAnsi"/>
          <w:lang w:val="en-GB" w:eastAsia="da-DK"/>
        </w:rPr>
        <w:tab/>
      </w:r>
    </w:p>
    <w:p w14:paraId="73988235" w14:textId="4889B627" w:rsidR="000715D6" w:rsidRPr="00525523" w:rsidRDefault="000715D6">
      <w:pPr>
        <w:jc w:val="left"/>
        <w:rPr>
          <w:rFonts w:asciiTheme="minorHAnsi" w:hAnsiTheme="minorHAnsi" w:cstheme="minorHAnsi"/>
          <w:lang w:val="en-GB" w:eastAsia="da-DK"/>
        </w:rPr>
      </w:pPr>
    </w:p>
    <w:p w14:paraId="4001E107" w14:textId="77777777" w:rsidR="00B92A6B" w:rsidRPr="00525523" w:rsidRDefault="00B92A6B" w:rsidP="00612D22">
      <w:pPr>
        <w:spacing w:line="276" w:lineRule="auto"/>
        <w:rPr>
          <w:rFonts w:asciiTheme="minorHAnsi" w:hAnsiTheme="minorHAnsi" w:cstheme="minorHAnsi"/>
          <w:lang w:val="en-GB"/>
        </w:rPr>
      </w:pPr>
    </w:p>
    <w:sectPr w:rsidR="00B92A6B" w:rsidRPr="00525523" w:rsidSect="00ED3CAF">
      <w:headerReference w:type="default" r:id="rId2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726A4" w14:textId="77777777" w:rsidR="00DD0F85" w:rsidRDefault="00DD0F85" w:rsidP="00180988">
      <w:pPr>
        <w:spacing w:after="0" w:line="240" w:lineRule="auto"/>
      </w:pPr>
      <w:r>
        <w:separator/>
      </w:r>
    </w:p>
  </w:endnote>
  <w:endnote w:type="continuationSeparator" w:id="0">
    <w:p w14:paraId="3EC42A64" w14:textId="77777777" w:rsidR="00DD0F85" w:rsidRDefault="00DD0F85" w:rsidP="00180988">
      <w:pPr>
        <w:spacing w:after="0" w:line="240" w:lineRule="auto"/>
      </w:pPr>
      <w:r>
        <w:continuationSeparator/>
      </w:r>
    </w:p>
  </w:endnote>
  <w:endnote w:type="continuationNotice" w:id="1">
    <w:p w14:paraId="088D6931" w14:textId="77777777" w:rsidR="00DD0F85" w:rsidRDefault="00DD0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ヒラギノ角ゴ Pro W3">
    <w:altName w:val="@Yu Gothic"/>
    <w:charset w:val="80"/>
    <w:family w:val="swiss"/>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26DA6" w14:textId="77777777" w:rsidR="005579CE" w:rsidRPr="003C5695" w:rsidRDefault="005579CE" w:rsidP="00625A84">
    <w:pPr>
      <w:pStyle w:val="Footer"/>
    </w:pPr>
  </w:p>
  <w:p w14:paraId="6E854D12" w14:textId="77777777" w:rsidR="005579CE" w:rsidRPr="003C5695" w:rsidRDefault="005579CE" w:rsidP="00625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03F0B" w14:textId="77777777" w:rsidR="005579CE" w:rsidRPr="003C5695" w:rsidRDefault="005579CE">
    <w:r w:rsidRPr="003C5695">
      <w:cr/>
    </w:r>
  </w:p>
  <w:p w14:paraId="0DAF41B8" w14:textId="77777777" w:rsidR="005579CE" w:rsidRPr="003C5695" w:rsidRDefault="005579CE"/>
  <w:p w14:paraId="1778F694" w14:textId="77777777" w:rsidR="005579CE" w:rsidRPr="003C5695" w:rsidRDefault="005579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0487846"/>
      <w:docPartObj>
        <w:docPartGallery w:val="Page Numbers (Bottom of Page)"/>
        <w:docPartUnique/>
      </w:docPartObj>
    </w:sdtPr>
    <w:sdtEndPr>
      <w:rPr>
        <w:rFonts w:asciiTheme="minorHAnsi" w:hAnsiTheme="minorHAnsi"/>
        <w:sz w:val="16"/>
        <w:szCs w:val="16"/>
      </w:rPr>
    </w:sdtEndPr>
    <w:sdtContent>
      <w:p w14:paraId="258B6BFB" w14:textId="28A37925" w:rsidR="00D63189" w:rsidRPr="00E43F1B" w:rsidRDefault="00D63189">
        <w:pPr>
          <w:pStyle w:val="Footer"/>
          <w:jc w:val="right"/>
          <w:rPr>
            <w:rFonts w:asciiTheme="minorHAnsi" w:hAnsiTheme="minorHAnsi" w:cstheme="minorHAnsi"/>
            <w:sz w:val="16"/>
            <w:szCs w:val="18"/>
          </w:rPr>
        </w:pPr>
        <w:r w:rsidRPr="00E43F1B">
          <w:rPr>
            <w:rFonts w:asciiTheme="minorHAnsi" w:hAnsiTheme="minorHAnsi" w:cstheme="minorHAnsi"/>
            <w:sz w:val="16"/>
            <w:szCs w:val="18"/>
          </w:rPr>
          <w:fldChar w:fldCharType="begin"/>
        </w:r>
        <w:r w:rsidRPr="00E43F1B">
          <w:rPr>
            <w:rFonts w:asciiTheme="minorHAnsi" w:hAnsiTheme="minorHAnsi" w:cstheme="minorHAnsi"/>
            <w:sz w:val="16"/>
            <w:szCs w:val="18"/>
          </w:rPr>
          <w:instrText xml:space="preserve"> PAGE   \* MERGEFORMAT </w:instrText>
        </w:r>
        <w:r w:rsidRPr="00E43F1B">
          <w:rPr>
            <w:rFonts w:asciiTheme="minorHAnsi" w:hAnsiTheme="minorHAnsi" w:cstheme="minorHAnsi"/>
            <w:sz w:val="16"/>
            <w:szCs w:val="18"/>
          </w:rPr>
          <w:fldChar w:fldCharType="separate"/>
        </w:r>
        <w:r w:rsidR="007B72AD">
          <w:rPr>
            <w:rFonts w:asciiTheme="minorHAnsi" w:hAnsiTheme="minorHAnsi" w:cstheme="minorHAnsi"/>
            <w:noProof/>
            <w:sz w:val="16"/>
            <w:szCs w:val="18"/>
          </w:rPr>
          <w:t>2</w:t>
        </w:r>
        <w:r w:rsidR="007B72AD">
          <w:rPr>
            <w:rFonts w:asciiTheme="minorHAnsi" w:hAnsiTheme="minorHAnsi" w:cstheme="minorHAnsi"/>
            <w:noProof/>
            <w:sz w:val="16"/>
            <w:szCs w:val="18"/>
          </w:rPr>
          <w:t>3</w:t>
        </w:r>
        <w:r w:rsidRPr="00E43F1B">
          <w:rPr>
            <w:rFonts w:asciiTheme="minorHAnsi" w:hAnsiTheme="minorHAnsi" w:cstheme="minorHAnsi"/>
            <w:noProof/>
            <w:sz w:val="16"/>
            <w:szCs w:val="18"/>
          </w:rPr>
          <w:fldChar w:fldCharType="end"/>
        </w:r>
      </w:p>
    </w:sdtContent>
  </w:sdt>
  <w:p w14:paraId="6529AF7E" w14:textId="09EDC79C" w:rsidR="00D63189" w:rsidRPr="00E21AC0" w:rsidRDefault="00D63189" w:rsidP="00E21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82CE6" w14:textId="77777777" w:rsidR="00DD0F85" w:rsidRDefault="00DD0F85" w:rsidP="00180988">
      <w:pPr>
        <w:spacing w:after="0" w:line="240" w:lineRule="auto"/>
      </w:pPr>
      <w:r>
        <w:separator/>
      </w:r>
    </w:p>
  </w:footnote>
  <w:footnote w:type="continuationSeparator" w:id="0">
    <w:p w14:paraId="01EBFEE6" w14:textId="77777777" w:rsidR="00DD0F85" w:rsidRDefault="00DD0F85" w:rsidP="00180988">
      <w:pPr>
        <w:spacing w:after="0" w:line="240" w:lineRule="auto"/>
      </w:pPr>
      <w:r>
        <w:continuationSeparator/>
      </w:r>
    </w:p>
  </w:footnote>
  <w:footnote w:type="continuationNotice" w:id="1">
    <w:p w14:paraId="3B23A8EB" w14:textId="77777777" w:rsidR="00DD0F85" w:rsidRDefault="00DD0F85">
      <w:pPr>
        <w:spacing w:after="0" w:line="240" w:lineRule="auto"/>
      </w:pPr>
    </w:p>
  </w:footnote>
  <w:footnote w:id="2">
    <w:p w14:paraId="6E062276" w14:textId="77777777" w:rsidR="00555B24" w:rsidRPr="00E25552" w:rsidRDefault="00555B24" w:rsidP="00555B24">
      <w:pPr>
        <w:pStyle w:val="FootnoteText"/>
        <w:jc w:val="both"/>
        <w:rPr>
          <w:rFonts w:asciiTheme="minorHAnsi" w:hAnsiTheme="minorHAnsi" w:cstheme="minorHAnsi"/>
          <w:sz w:val="16"/>
          <w:szCs w:val="16"/>
          <w:lang w:val="bs-Latn-BA"/>
        </w:rPr>
      </w:pPr>
      <w:r w:rsidRPr="00E25552">
        <w:rPr>
          <w:rStyle w:val="FootnoteReference"/>
          <w:rFonts w:asciiTheme="minorHAnsi" w:hAnsiTheme="minorHAnsi" w:cstheme="minorHAnsi"/>
          <w:sz w:val="16"/>
          <w:szCs w:val="16"/>
        </w:rPr>
        <w:footnoteRef/>
      </w:r>
      <w:r w:rsidRPr="00E25552">
        <w:rPr>
          <w:rFonts w:asciiTheme="minorHAnsi" w:hAnsiTheme="minorHAnsi" w:cstheme="minorHAnsi"/>
          <w:sz w:val="16"/>
          <w:szCs w:val="16"/>
        </w:rPr>
        <w:t xml:space="preserve"> An EBRD project is categorised B when its potential environmental and/or social impacts are typically site-specific, and/or readily identified and addressed through effective mitigation measures. </w:t>
      </w:r>
    </w:p>
  </w:footnote>
  <w:footnote w:id="3">
    <w:p w14:paraId="6C25054E" w14:textId="13933FC9" w:rsidR="00B42F4C" w:rsidRPr="00E25552" w:rsidRDefault="00B42F4C" w:rsidP="00B42F4C">
      <w:pPr>
        <w:pStyle w:val="FootnoteText"/>
        <w:rPr>
          <w:rFonts w:asciiTheme="minorHAnsi" w:hAnsiTheme="minorHAnsi" w:cstheme="minorHAnsi"/>
          <w:sz w:val="16"/>
          <w:szCs w:val="16"/>
        </w:rPr>
      </w:pPr>
      <w:r w:rsidRPr="00E25552">
        <w:rPr>
          <w:rStyle w:val="FootnoteReference"/>
          <w:rFonts w:asciiTheme="minorHAnsi" w:hAnsiTheme="minorHAnsi" w:cstheme="minorHAnsi"/>
          <w:sz w:val="16"/>
          <w:szCs w:val="16"/>
        </w:rPr>
        <w:footnoteRef/>
      </w:r>
      <w:r w:rsidRPr="00E25552">
        <w:rPr>
          <w:rFonts w:asciiTheme="minorHAnsi" w:hAnsiTheme="minorHAnsi" w:cstheme="minorHAnsi"/>
          <w:sz w:val="16"/>
          <w:szCs w:val="16"/>
        </w:rPr>
        <w:t xml:space="preserve"> </w:t>
      </w:r>
      <w:r w:rsidR="00C94C7F" w:rsidRPr="00E25552">
        <w:rPr>
          <w:rFonts w:asciiTheme="minorHAnsi" w:hAnsiTheme="minorHAnsi" w:cstheme="minorHAnsi"/>
          <w:sz w:val="16"/>
          <w:szCs w:val="16"/>
        </w:rPr>
        <w:t xml:space="preserve"> T</w:t>
      </w:r>
      <w:r w:rsidRPr="00E25552">
        <w:rPr>
          <w:rFonts w:asciiTheme="minorHAnsi" w:hAnsiTheme="minorHAnsi" w:cstheme="minorHAnsi"/>
          <w:sz w:val="16"/>
          <w:szCs w:val="16"/>
        </w:rPr>
        <w:t>his measure may be applicable to other buildings</w:t>
      </w:r>
      <w:r w:rsidR="00C94C7F" w:rsidRPr="00E25552">
        <w:rPr>
          <w:rFonts w:asciiTheme="minorHAnsi" w:hAnsiTheme="minorHAnsi" w:cstheme="minorHAnsi"/>
          <w:sz w:val="16"/>
          <w:szCs w:val="16"/>
        </w:rPr>
        <w:t xml:space="preserve"> as well</w:t>
      </w:r>
      <w:r w:rsidR="00456598" w:rsidRPr="00E25552">
        <w:rPr>
          <w:rFonts w:asciiTheme="minorHAnsi" w:hAnsiTheme="minorHAnsi" w:cstheme="minorHAnsi"/>
          <w:sz w:val="16"/>
          <w:szCs w:val="16"/>
        </w:rPr>
        <w:t>, as to be determined after a comprehensive survey is conducted for all buildings during the pre-construction phase.</w:t>
      </w:r>
    </w:p>
  </w:footnote>
  <w:footnote w:id="4">
    <w:p w14:paraId="77AE178F" w14:textId="01A12081" w:rsidR="00F052EF" w:rsidRPr="00E25552" w:rsidRDefault="00F052EF">
      <w:pPr>
        <w:pStyle w:val="FootnoteText"/>
        <w:rPr>
          <w:rFonts w:asciiTheme="minorHAnsi" w:hAnsiTheme="minorHAnsi" w:cstheme="minorHAnsi"/>
          <w:sz w:val="16"/>
          <w:szCs w:val="16"/>
        </w:rPr>
      </w:pPr>
      <w:r w:rsidRPr="00E25552">
        <w:rPr>
          <w:rStyle w:val="FootnoteReference"/>
          <w:rFonts w:asciiTheme="minorHAnsi" w:hAnsiTheme="minorHAnsi" w:cstheme="minorHAnsi"/>
          <w:sz w:val="16"/>
          <w:szCs w:val="16"/>
        </w:rPr>
        <w:footnoteRef/>
      </w:r>
      <w:r w:rsidRPr="00E25552">
        <w:rPr>
          <w:rFonts w:asciiTheme="minorHAnsi" w:hAnsiTheme="minorHAnsi" w:cstheme="minorHAnsi"/>
          <w:sz w:val="16"/>
          <w:szCs w:val="16"/>
        </w:rPr>
        <w:t xml:space="preserve"> </w:t>
      </w:r>
      <w:r w:rsidR="00E25552">
        <w:rPr>
          <w:rFonts w:asciiTheme="minorHAnsi" w:hAnsiTheme="minorHAnsi" w:cstheme="minorHAnsi"/>
          <w:sz w:val="16"/>
          <w:szCs w:val="16"/>
        </w:rPr>
        <w:t>This measure</w:t>
      </w:r>
      <w:r w:rsidR="00E25552" w:rsidRPr="00E25552">
        <w:rPr>
          <w:rFonts w:asciiTheme="minorHAnsi" w:hAnsiTheme="minorHAnsi" w:cstheme="minorHAnsi"/>
          <w:sz w:val="16"/>
          <w:szCs w:val="16"/>
        </w:rPr>
        <w:t xml:space="preserve"> was initially included for this </w:t>
      </w:r>
      <w:r w:rsidR="00E25552">
        <w:rPr>
          <w:rFonts w:asciiTheme="minorHAnsi" w:hAnsiTheme="minorHAnsi" w:cstheme="minorHAnsi"/>
          <w:sz w:val="16"/>
          <w:szCs w:val="16"/>
        </w:rPr>
        <w:t>school</w:t>
      </w:r>
      <w:r w:rsidR="00E25552" w:rsidRPr="00E25552">
        <w:rPr>
          <w:rFonts w:asciiTheme="minorHAnsi" w:hAnsiTheme="minorHAnsi" w:cstheme="minorHAnsi"/>
          <w:sz w:val="16"/>
          <w:szCs w:val="16"/>
        </w:rPr>
        <w:t xml:space="preserve"> per the F</w:t>
      </w:r>
      <w:r w:rsidR="00E25552">
        <w:rPr>
          <w:rFonts w:asciiTheme="minorHAnsi" w:hAnsiTheme="minorHAnsi" w:cstheme="minorHAnsi"/>
          <w:sz w:val="16"/>
          <w:szCs w:val="16"/>
        </w:rPr>
        <w:t>easibility Study</w:t>
      </w:r>
      <w:r w:rsidR="00E25552" w:rsidRPr="00E25552">
        <w:rPr>
          <w:rFonts w:asciiTheme="minorHAnsi" w:hAnsiTheme="minorHAnsi" w:cstheme="minorHAnsi"/>
          <w:sz w:val="16"/>
          <w:szCs w:val="16"/>
        </w:rPr>
        <w:t>. However, a public procurement announcement for roof repair was announced in March 2024. Therefore, it is reasonable to assume that M2 will not be implemented in this school as initially planned</w:t>
      </w:r>
      <w:r w:rsidR="00E25552">
        <w:rPr>
          <w:rFonts w:asciiTheme="minorHAnsi" w:hAnsiTheme="minorHAnsi" w:cstheme="minorHAnsi"/>
          <w:sz w:val="16"/>
          <w:szCs w:val="16"/>
        </w:rPr>
        <w:t>.</w:t>
      </w:r>
    </w:p>
  </w:footnote>
  <w:footnote w:id="5">
    <w:p w14:paraId="39DFD4F0" w14:textId="0A119805" w:rsidR="00D72C94" w:rsidRPr="00E25552" w:rsidRDefault="00D72C94">
      <w:pPr>
        <w:pStyle w:val="FootnoteText"/>
        <w:rPr>
          <w:rFonts w:asciiTheme="minorHAnsi" w:hAnsiTheme="minorHAnsi" w:cstheme="minorHAnsi"/>
          <w:sz w:val="16"/>
          <w:szCs w:val="16"/>
          <w:lang w:val="bs-Latn-BA"/>
        </w:rPr>
      </w:pPr>
      <w:r w:rsidRPr="00E25552">
        <w:rPr>
          <w:rStyle w:val="FootnoteReference"/>
          <w:rFonts w:asciiTheme="minorHAnsi" w:hAnsiTheme="minorHAnsi" w:cstheme="minorHAnsi"/>
          <w:sz w:val="16"/>
          <w:szCs w:val="16"/>
        </w:rPr>
        <w:footnoteRef/>
      </w:r>
      <w:r w:rsidRPr="00E25552">
        <w:rPr>
          <w:rFonts w:asciiTheme="minorHAnsi" w:hAnsiTheme="minorHAnsi" w:cstheme="minorHAnsi"/>
          <w:sz w:val="16"/>
          <w:szCs w:val="16"/>
        </w:rPr>
        <w:t xml:space="preserve"> </w:t>
      </w:r>
      <w:r w:rsidRPr="00E25552">
        <w:rPr>
          <w:rFonts w:asciiTheme="minorHAnsi" w:hAnsiTheme="minorHAnsi" w:cstheme="minorHAnsi"/>
          <w:i/>
          <w:sz w:val="16"/>
          <w:szCs w:val="16"/>
        </w:rPr>
        <w:t>Official Gazette of Montenegro, no. 044/12 and 030/17</w:t>
      </w:r>
    </w:p>
  </w:footnote>
  <w:footnote w:id="6">
    <w:p w14:paraId="5CB5170B" w14:textId="6001AC44" w:rsidR="00D72C94" w:rsidRPr="00E25552" w:rsidRDefault="00D72C94">
      <w:pPr>
        <w:pStyle w:val="FootnoteText"/>
        <w:rPr>
          <w:rFonts w:asciiTheme="minorHAnsi" w:hAnsiTheme="minorHAnsi" w:cstheme="minorHAnsi"/>
          <w:sz w:val="16"/>
          <w:szCs w:val="16"/>
          <w:lang w:val="bs-Latn-BA"/>
        </w:rPr>
      </w:pPr>
      <w:r w:rsidRPr="00E25552">
        <w:rPr>
          <w:rStyle w:val="FootnoteReference"/>
          <w:rFonts w:asciiTheme="minorHAnsi" w:hAnsiTheme="minorHAnsi" w:cstheme="minorHAnsi"/>
          <w:sz w:val="16"/>
          <w:szCs w:val="16"/>
        </w:rPr>
        <w:footnoteRef/>
      </w:r>
      <w:r w:rsidRPr="00E25552">
        <w:rPr>
          <w:rFonts w:asciiTheme="minorHAnsi" w:hAnsiTheme="minorHAnsi" w:cstheme="minorHAnsi"/>
          <w:sz w:val="16"/>
          <w:szCs w:val="16"/>
        </w:rPr>
        <w:t xml:space="preserve"> </w:t>
      </w:r>
      <w:r w:rsidRPr="00E25552">
        <w:rPr>
          <w:rFonts w:asciiTheme="minorHAnsi" w:hAnsiTheme="minorHAnsi" w:cstheme="minorHAnsi"/>
          <w:i/>
          <w:sz w:val="16"/>
          <w:szCs w:val="16"/>
          <w:lang w:eastAsia="en-GB"/>
        </w:rPr>
        <w:t>Official Gazette of Montenegro, no. 82/20</w:t>
      </w:r>
    </w:p>
  </w:footnote>
  <w:footnote w:id="7">
    <w:p w14:paraId="3CC2F7D3" w14:textId="1B5542D0" w:rsidR="00D63189" w:rsidRPr="00E25552" w:rsidRDefault="00D63189" w:rsidP="004C0B46">
      <w:pPr>
        <w:pStyle w:val="FootnoteText"/>
        <w:jc w:val="both"/>
        <w:rPr>
          <w:rFonts w:asciiTheme="minorHAnsi" w:hAnsiTheme="minorHAnsi" w:cstheme="minorHAnsi"/>
          <w:sz w:val="16"/>
          <w:szCs w:val="16"/>
        </w:rPr>
      </w:pPr>
      <w:r w:rsidRPr="00E25552">
        <w:rPr>
          <w:rStyle w:val="FootnoteReference"/>
          <w:rFonts w:asciiTheme="minorHAnsi" w:eastAsia="Calibri" w:hAnsiTheme="minorHAnsi" w:cstheme="minorHAnsi"/>
          <w:sz w:val="16"/>
          <w:szCs w:val="16"/>
        </w:rPr>
        <w:footnoteRef/>
      </w:r>
      <w:r w:rsidRPr="00E25552">
        <w:rPr>
          <w:rFonts w:asciiTheme="minorHAnsi" w:hAnsiTheme="minorHAnsi" w:cstheme="minorHAnsi"/>
          <w:sz w:val="16"/>
          <w:szCs w:val="16"/>
        </w:rPr>
        <w:t xml:space="preserve"> Information about the IPAM process can be found at: </w:t>
      </w:r>
      <w:hyperlink r:id="rId1" w:history="1">
        <w:r w:rsidRPr="00E25552">
          <w:rPr>
            <w:rStyle w:val="Hyperlink"/>
            <w:rFonts w:asciiTheme="minorHAnsi" w:hAnsiTheme="minorHAnsi" w:cstheme="minorHAnsi"/>
            <w:sz w:val="16"/>
            <w:szCs w:val="16"/>
          </w:rPr>
          <w:t>https://www.ebrd.com/what-we-do/independent-project-accountability-mechanism.html</w:t>
        </w:r>
      </w:hyperlink>
      <w:r w:rsidRPr="00E25552">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8A9C4" w14:textId="78796183" w:rsidR="005579CE" w:rsidRPr="00CB03BF" w:rsidRDefault="00CB03BF" w:rsidP="00CB03BF">
    <w:pPr>
      <w:pStyle w:val="Header"/>
      <w:rPr>
        <w:lang w:val="en-GB"/>
      </w:rPr>
    </w:pPr>
    <w:r w:rsidRPr="00CB03BF">
      <w:rPr>
        <w:rFonts w:asciiTheme="majorHAnsi" w:hAnsiTheme="majorHAnsi" w:cstheme="majorHAnsi"/>
        <w:b/>
        <w:color w:val="262626" w:themeColor="text1" w:themeTint="D9"/>
        <w:kern w:val="28"/>
        <w:sz w:val="18"/>
        <w:szCs w:val="18"/>
        <w:lang w:val="en-GB"/>
      </w:rPr>
      <w:t>Education Energy Efficiency Project in Montenegro                                                                                Stakeholder Engagement Plan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E9DF1" w14:textId="77777777" w:rsidR="00BC5E50" w:rsidRPr="00CB03BF" w:rsidRDefault="00BC5E50" w:rsidP="00BC5E50">
    <w:pPr>
      <w:pStyle w:val="Header"/>
      <w:rPr>
        <w:lang w:val="en-GB"/>
      </w:rPr>
    </w:pPr>
    <w:r w:rsidRPr="00CB03BF">
      <w:rPr>
        <w:rFonts w:asciiTheme="majorHAnsi" w:hAnsiTheme="majorHAnsi" w:cstheme="majorHAnsi"/>
        <w:b/>
        <w:color w:val="262626" w:themeColor="text1" w:themeTint="D9"/>
        <w:kern w:val="28"/>
        <w:sz w:val="18"/>
        <w:szCs w:val="18"/>
        <w:lang w:val="en-GB"/>
      </w:rPr>
      <w:t>Education Energy Efficiency Project in Montenegro                                                                                Stakeholder Engagement Plan</w:t>
    </w:r>
  </w:p>
  <w:p w14:paraId="5E39BC2E" w14:textId="364AEE8E" w:rsidR="00BA2869" w:rsidRPr="00BC5E50" w:rsidRDefault="00BA2869" w:rsidP="00BC5E50">
    <w:pPr>
      <w:pStyle w:val="Header"/>
      <w:rPr>
        <w:lang w:val="en-G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53DFA" w14:textId="2E6F2C2F" w:rsidR="00BC5E50" w:rsidRPr="00CB03BF" w:rsidRDefault="00BC5E50" w:rsidP="00BC5E50">
    <w:pPr>
      <w:pStyle w:val="Header"/>
      <w:rPr>
        <w:lang w:val="en-GB"/>
      </w:rPr>
    </w:pPr>
    <w:r w:rsidRPr="00CB03BF">
      <w:rPr>
        <w:rFonts w:asciiTheme="majorHAnsi" w:hAnsiTheme="majorHAnsi" w:cstheme="majorHAnsi"/>
        <w:b/>
        <w:color w:val="262626" w:themeColor="text1" w:themeTint="D9"/>
        <w:kern w:val="28"/>
        <w:sz w:val="18"/>
        <w:szCs w:val="18"/>
        <w:lang w:val="en-GB"/>
      </w:rPr>
      <w:t xml:space="preserve">Education Energy Efficiency Project in Montenegro                                                                              </w:t>
    </w:r>
    <w:r>
      <w:rPr>
        <w:rFonts w:asciiTheme="majorHAnsi" w:hAnsiTheme="majorHAnsi" w:cstheme="majorHAnsi"/>
        <w:b/>
        <w:color w:val="262626" w:themeColor="text1" w:themeTint="D9"/>
        <w:kern w:val="28"/>
        <w:sz w:val="18"/>
        <w:szCs w:val="18"/>
        <w:lang w:val="en-GB"/>
      </w:rPr>
      <w:tab/>
    </w:r>
    <w:r>
      <w:rPr>
        <w:rFonts w:asciiTheme="majorHAnsi" w:hAnsiTheme="majorHAnsi" w:cstheme="majorHAnsi"/>
        <w:b/>
        <w:color w:val="262626" w:themeColor="text1" w:themeTint="D9"/>
        <w:kern w:val="28"/>
        <w:sz w:val="18"/>
        <w:szCs w:val="18"/>
        <w:lang w:val="en-GB"/>
      </w:rPr>
      <w:tab/>
    </w:r>
    <w:r>
      <w:rPr>
        <w:rFonts w:asciiTheme="majorHAnsi" w:hAnsiTheme="majorHAnsi" w:cstheme="majorHAnsi"/>
        <w:b/>
        <w:color w:val="262626" w:themeColor="text1" w:themeTint="D9"/>
        <w:kern w:val="28"/>
        <w:sz w:val="18"/>
        <w:szCs w:val="18"/>
        <w:lang w:val="en-GB"/>
      </w:rPr>
      <w:tab/>
    </w:r>
    <w:proofErr w:type="gramStart"/>
    <w:r>
      <w:rPr>
        <w:rFonts w:asciiTheme="majorHAnsi" w:hAnsiTheme="majorHAnsi" w:cstheme="majorHAnsi"/>
        <w:b/>
        <w:color w:val="262626" w:themeColor="text1" w:themeTint="D9"/>
        <w:kern w:val="28"/>
        <w:sz w:val="18"/>
        <w:szCs w:val="18"/>
        <w:lang w:val="en-GB"/>
      </w:rPr>
      <w:tab/>
    </w:r>
    <w:r w:rsidRPr="00CB03BF">
      <w:rPr>
        <w:rFonts w:asciiTheme="majorHAnsi" w:hAnsiTheme="majorHAnsi" w:cstheme="majorHAnsi"/>
        <w:b/>
        <w:color w:val="262626" w:themeColor="text1" w:themeTint="D9"/>
        <w:kern w:val="28"/>
        <w:sz w:val="18"/>
        <w:szCs w:val="18"/>
        <w:lang w:val="en-GB"/>
      </w:rPr>
      <w:t xml:space="preserve">  Stakeholder</w:t>
    </w:r>
    <w:proofErr w:type="gramEnd"/>
    <w:r w:rsidRPr="00CB03BF">
      <w:rPr>
        <w:rFonts w:asciiTheme="majorHAnsi" w:hAnsiTheme="majorHAnsi" w:cstheme="majorHAnsi"/>
        <w:b/>
        <w:color w:val="262626" w:themeColor="text1" w:themeTint="D9"/>
        <w:kern w:val="28"/>
        <w:sz w:val="18"/>
        <w:szCs w:val="18"/>
        <w:lang w:val="en-GB"/>
      </w:rPr>
      <w:t xml:space="preserve"> Engagement Plan</w:t>
    </w:r>
  </w:p>
  <w:p w14:paraId="353786B3" w14:textId="77777777" w:rsidR="00BC5E50" w:rsidRPr="00BC5E50" w:rsidRDefault="00BC5E50" w:rsidP="00BC5E50">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8A4DB" w14:textId="77777777" w:rsidR="005579CE" w:rsidRPr="003C5695" w:rsidRDefault="005579CE">
    <w:pPr>
      <w:pStyle w:val="Header"/>
    </w:pPr>
  </w:p>
  <w:p w14:paraId="601942C5" w14:textId="77777777" w:rsidR="005579CE" w:rsidRPr="003C5695" w:rsidRDefault="005579CE">
    <w:pPr>
      <w:pStyle w:val="Header"/>
    </w:pPr>
    <w:r w:rsidRPr="003C5695">
      <w:rPr>
        <w:rFonts w:ascii="Times New Roman" w:eastAsia="Trebuchet MS" w:hAnsi="Trebuchet MS" w:cs="Trebuchet MS"/>
        <w:bCs/>
        <w:noProof/>
        <w:sz w:val="47"/>
        <w:szCs w:val="47"/>
      </w:rPr>
      <mc:AlternateContent>
        <mc:Choice Requires="wps">
          <w:drawing>
            <wp:anchor distT="0" distB="0" distL="114300" distR="114300" simplePos="0" relativeHeight="251658240" behindDoc="0" locked="0" layoutInCell="1" allowOverlap="1" wp14:anchorId="6C70E028" wp14:editId="41544050">
              <wp:simplePos x="0" y="0"/>
              <wp:positionH relativeFrom="column">
                <wp:posOffset>-906780</wp:posOffset>
              </wp:positionH>
              <wp:positionV relativeFrom="paragraph">
                <wp:posOffset>-1120140</wp:posOffset>
              </wp:positionV>
              <wp:extent cx="1051560" cy="335280"/>
              <wp:effectExtent l="0" t="0" r="0" b="7620"/>
              <wp:wrapNone/>
              <wp:docPr id="1568678182" name="Text Box 1"/>
              <wp:cNvGraphicFramePr/>
              <a:graphic xmlns:a="http://schemas.openxmlformats.org/drawingml/2006/main">
                <a:graphicData uri="http://schemas.microsoft.com/office/word/2010/wordprocessingShape">
                  <wps:wsp>
                    <wps:cNvSpPr txBox="1"/>
                    <wps:spPr>
                      <a:xfrm>
                        <a:off x="0" y="0"/>
                        <a:ext cx="1051560" cy="335280"/>
                      </a:xfrm>
                      <a:prstGeom prst="rect">
                        <a:avLst/>
                      </a:prstGeom>
                      <a:noFill/>
                      <a:ln w="6350">
                        <a:noFill/>
                      </a:ln>
                    </wps:spPr>
                    <wps:txbx>
                      <w:txbxContent>
                        <w:p w14:paraId="3AD5131A" w14:textId="77777777" w:rsidR="005579CE" w:rsidRPr="003C5695" w:rsidRDefault="005579CE" w:rsidP="0048740C">
                          <w:pPr>
                            <w:shd w:val="clear" w:color="auto" w:fill="DEEAF6" w:themeFill="accent5" w:themeFillTint="33"/>
                            <w:jc w:val="center"/>
                            <w:rPr>
                              <w:b/>
                              <w:color w:val="3B3838" w:themeColor="background2" w:themeShade="40"/>
                            </w:rPr>
                          </w:pPr>
                          <w:r w:rsidRPr="003C5695">
                            <w:rPr>
                              <w:b/>
                              <w:color w:val="3B3838" w:themeColor="background2" w:themeShade="40"/>
                            </w:rPr>
                            <w:t>Podgorica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0E028" id="_x0000_t202" coordsize="21600,21600" o:spt="202" path="m,l,21600r21600,l21600,xe">
              <v:stroke joinstyle="miter"/>
              <v:path gradientshapeok="t" o:connecttype="rect"/>
            </v:shapetype>
            <v:shape id="Text Box 1" o:spid="_x0000_s1027" type="#_x0000_t202" style="position:absolute;left:0;text-align:left;margin-left:-71.4pt;margin-top:-88.2pt;width:82.8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" filled="f" stroked="f" strokeweight=".5pt">
              <v:textbox>
                <w:txbxContent>
                  <w:p w14:paraId="3AD5131A" w14:textId="77777777" w:rsidR="005579CE" w:rsidRPr="003C5695" w:rsidRDefault="005579CE" w:rsidP="0048740C">
                    <w:pPr>
                      <w:shd w:val="clear" w:color="auto" w:fill="DEEAF6" w:themeFill="accent5" w:themeFillTint="33"/>
                      <w:jc w:val="center"/>
                      <w:rPr>
                        <w:b/>
                        <w:color w:val="3B3838" w:themeColor="background2" w:themeShade="40"/>
                      </w:rPr>
                    </w:pPr>
                    <w:r w:rsidRPr="003C5695">
                      <w:rPr>
                        <w:b/>
                        <w:color w:val="3B3838" w:themeColor="background2" w:themeShade="40"/>
                      </w:rPr>
                      <w:t>Podgorica</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94F49" w14:textId="77777777" w:rsidR="00CB03BF" w:rsidRPr="00CB03BF" w:rsidRDefault="00CB03BF" w:rsidP="00CB03BF">
    <w:pPr>
      <w:pStyle w:val="Header"/>
      <w:rPr>
        <w:lang w:val="en-GB"/>
      </w:rPr>
    </w:pPr>
    <w:r w:rsidRPr="00CB03BF">
      <w:rPr>
        <w:rFonts w:asciiTheme="majorHAnsi" w:hAnsiTheme="majorHAnsi" w:cstheme="majorHAnsi"/>
        <w:b/>
        <w:color w:val="262626" w:themeColor="text1" w:themeTint="D9"/>
        <w:kern w:val="28"/>
        <w:sz w:val="18"/>
        <w:szCs w:val="18"/>
        <w:lang w:val="en-GB"/>
      </w:rPr>
      <w:t>Education Energy Efficiency Project in Montenegro                                                                                Stakeholder Engagement Plan</w:t>
    </w:r>
  </w:p>
  <w:p w14:paraId="13E92791" w14:textId="55002F74" w:rsidR="00D63189" w:rsidRPr="00CB03BF" w:rsidRDefault="00D63189" w:rsidP="00CB03BF">
    <w:pPr>
      <w:pStyle w:val="Header"/>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23652" w14:textId="54020BD3" w:rsidR="00CB03BF" w:rsidRPr="00CB03BF" w:rsidRDefault="00CB03BF" w:rsidP="00CB03BF">
    <w:pPr>
      <w:pStyle w:val="Header"/>
      <w:rPr>
        <w:lang w:val="en-GB"/>
      </w:rPr>
    </w:pPr>
    <w:r w:rsidRPr="00CB03BF">
      <w:rPr>
        <w:rFonts w:asciiTheme="majorHAnsi" w:hAnsiTheme="majorHAnsi" w:cstheme="majorHAnsi"/>
        <w:b/>
        <w:color w:val="262626" w:themeColor="text1" w:themeTint="D9"/>
        <w:kern w:val="28"/>
        <w:sz w:val="18"/>
        <w:szCs w:val="18"/>
        <w:lang w:val="en-GB"/>
      </w:rPr>
      <w:t>Education Energy Efficiency Project in Montenegro                                                                  Stakeholder Engagement Plan</w:t>
    </w:r>
  </w:p>
  <w:p w14:paraId="10DA455C" w14:textId="5DF18683" w:rsidR="00D63189" w:rsidRPr="00CB03BF" w:rsidRDefault="00D63189" w:rsidP="00CB03BF">
    <w:pPr>
      <w:pStyle w:val="Header"/>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91493" w14:textId="238246CC" w:rsidR="00D63189" w:rsidRPr="0065385D" w:rsidRDefault="00F66BFE" w:rsidP="0065385D">
    <w:pPr>
      <w:rPr>
        <w:b/>
        <w:sz w:val="22"/>
        <w:szCs w:val="24"/>
      </w:rPr>
    </w:pPr>
    <w:r w:rsidRPr="00F66BFE">
      <w:rPr>
        <w:rFonts w:asciiTheme="minorHAnsi" w:hAnsiTheme="minorHAnsi" w:cstheme="minorHAnsi"/>
        <w:b/>
        <w:bCs/>
        <w:sz w:val="18"/>
        <w:szCs w:val="18"/>
        <w:lang w:val="en-GB"/>
      </w:rPr>
      <w:t xml:space="preserve">Education Energy Efficiency Project </w:t>
    </w:r>
    <w:r w:rsidR="0065385D" w:rsidRPr="0065385D">
      <w:rPr>
        <w:rFonts w:asciiTheme="minorHAnsi" w:hAnsiTheme="minorHAnsi" w:cstheme="minorHAnsi"/>
        <w:b/>
        <w:sz w:val="18"/>
        <w:szCs w:val="18"/>
        <w:lang w:val="en-GB"/>
      </w:rPr>
      <w:t>in Montenegro</w:t>
    </w:r>
    <w:r w:rsidR="0065385D" w:rsidRPr="0065385D">
      <w:rPr>
        <w:rFonts w:asciiTheme="minorHAnsi" w:hAnsiTheme="minorHAnsi" w:cstheme="minorHAnsi"/>
        <w:b/>
        <w:sz w:val="22"/>
        <w:szCs w:val="24"/>
        <w:lang w:val="en-GB"/>
      </w:rPr>
      <w:t xml:space="preserve">             </w:t>
    </w:r>
    <w:r w:rsidR="0065385D" w:rsidRPr="0065385D">
      <w:rPr>
        <w:rFonts w:asciiTheme="minorHAnsi" w:hAnsiTheme="minorHAnsi" w:cstheme="minorHAnsi"/>
        <w:b/>
        <w:sz w:val="22"/>
        <w:szCs w:val="24"/>
        <w:lang w:val="en-GB"/>
      </w:rPr>
      <w:tab/>
    </w:r>
    <w:r w:rsidR="0065385D" w:rsidRPr="0065385D">
      <w:rPr>
        <w:rFonts w:asciiTheme="minorHAnsi" w:hAnsiTheme="minorHAnsi" w:cstheme="minorHAnsi"/>
        <w:b/>
        <w:sz w:val="22"/>
        <w:szCs w:val="24"/>
        <w:lang w:val="en-GB"/>
      </w:rPr>
      <w:tab/>
      <w:t xml:space="preserve">         </w:t>
    </w:r>
    <w:r w:rsidR="0065385D" w:rsidRPr="0065385D">
      <w:rPr>
        <w:rFonts w:asciiTheme="minorHAnsi" w:hAnsiTheme="minorHAnsi" w:cstheme="minorHAnsi"/>
        <w:b/>
        <w:sz w:val="18"/>
        <w:szCs w:val="18"/>
        <w:lang w:val="en-GB"/>
      </w:rPr>
      <w:t>Stakeholder Engagement Plan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85F53" w14:textId="50701CFA" w:rsidR="00BC5E50" w:rsidRPr="0065385D" w:rsidRDefault="00BC5E50" w:rsidP="0065385D">
    <w:pPr>
      <w:rPr>
        <w:b/>
        <w:sz w:val="22"/>
        <w:szCs w:val="24"/>
      </w:rPr>
    </w:pPr>
    <w:r w:rsidRPr="00F66BFE">
      <w:rPr>
        <w:rFonts w:asciiTheme="minorHAnsi" w:hAnsiTheme="minorHAnsi" w:cstheme="minorHAnsi"/>
        <w:b/>
        <w:bCs/>
        <w:sz w:val="18"/>
        <w:szCs w:val="18"/>
        <w:lang w:val="en-GB"/>
      </w:rPr>
      <w:t xml:space="preserve">Education Energy Efficiency Project </w:t>
    </w:r>
    <w:r w:rsidRPr="0065385D">
      <w:rPr>
        <w:rFonts w:asciiTheme="minorHAnsi" w:hAnsiTheme="minorHAnsi" w:cstheme="minorHAnsi"/>
        <w:b/>
        <w:sz w:val="18"/>
        <w:szCs w:val="18"/>
        <w:lang w:val="en-GB"/>
      </w:rPr>
      <w:t>in Montenegro</w:t>
    </w:r>
    <w:r w:rsidRPr="0065385D">
      <w:rPr>
        <w:rFonts w:asciiTheme="minorHAnsi" w:hAnsiTheme="minorHAnsi" w:cstheme="minorHAnsi"/>
        <w:b/>
        <w:sz w:val="22"/>
        <w:szCs w:val="24"/>
        <w:lang w:val="en-GB"/>
      </w:rPr>
      <w:t xml:space="preserve">             </w:t>
    </w:r>
    <w:r w:rsidRPr="0065385D">
      <w:rPr>
        <w:rFonts w:asciiTheme="minorHAnsi" w:hAnsiTheme="minorHAnsi" w:cstheme="minorHAnsi"/>
        <w:b/>
        <w:sz w:val="22"/>
        <w:szCs w:val="24"/>
        <w:lang w:val="en-GB"/>
      </w:rPr>
      <w:tab/>
    </w:r>
    <w:r w:rsidRPr="0065385D">
      <w:rPr>
        <w:rFonts w:asciiTheme="minorHAnsi" w:hAnsiTheme="minorHAnsi" w:cstheme="minorHAnsi"/>
        <w:b/>
        <w:sz w:val="22"/>
        <w:szCs w:val="24"/>
        <w:lang w:val="en-GB"/>
      </w:rPr>
      <w:tab/>
      <w:t xml:space="preserve">         </w:t>
    </w:r>
    <w:r>
      <w:rPr>
        <w:rFonts w:asciiTheme="minorHAnsi" w:hAnsiTheme="minorHAnsi" w:cstheme="minorHAnsi"/>
        <w:b/>
        <w:sz w:val="22"/>
        <w:szCs w:val="24"/>
        <w:lang w:val="en-GB"/>
      </w:rPr>
      <w:tab/>
    </w:r>
    <w:r>
      <w:rPr>
        <w:rFonts w:asciiTheme="minorHAnsi" w:hAnsiTheme="minorHAnsi" w:cstheme="minorHAnsi"/>
        <w:b/>
        <w:sz w:val="22"/>
        <w:szCs w:val="24"/>
        <w:lang w:val="en-GB"/>
      </w:rPr>
      <w:tab/>
    </w:r>
    <w:r>
      <w:rPr>
        <w:rFonts w:asciiTheme="minorHAnsi" w:hAnsiTheme="minorHAnsi" w:cstheme="minorHAnsi"/>
        <w:b/>
        <w:sz w:val="22"/>
        <w:szCs w:val="24"/>
        <w:lang w:val="en-GB"/>
      </w:rPr>
      <w:tab/>
    </w:r>
    <w:r>
      <w:rPr>
        <w:rFonts w:asciiTheme="minorHAnsi" w:hAnsiTheme="minorHAnsi" w:cstheme="minorHAnsi"/>
        <w:b/>
        <w:sz w:val="22"/>
        <w:szCs w:val="24"/>
        <w:lang w:val="en-GB"/>
      </w:rPr>
      <w:tab/>
    </w:r>
    <w:r>
      <w:rPr>
        <w:rFonts w:asciiTheme="minorHAnsi" w:hAnsiTheme="minorHAnsi" w:cstheme="minorHAnsi"/>
        <w:b/>
        <w:sz w:val="22"/>
        <w:szCs w:val="24"/>
        <w:lang w:val="en-GB"/>
      </w:rPr>
      <w:tab/>
    </w:r>
    <w:r>
      <w:rPr>
        <w:rFonts w:asciiTheme="minorHAnsi" w:hAnsiTheme="minorHAnsi" w:cstheme="minorHAnsi"/>
        <w:b/>
        <w:sz w:val="22"/>
        <w:szCs w:val="24"/>
        <w:lang w:val="en-GB"/>
      </w:rPr>
      <w:tab/>
    </w:r>
    <w:r>
      <w:rPr>
        <w:rFonts w:asciiTheme="minorHAnsi" w:hAnsiTheme="minorHAnsi" w:cstheme="minorHAnsi"/>
        <w:b/>
        <w:sz w:val="22"/>
        <w:szCs w:val="24"/>
        <w:lang w:val="en-GB"/>
      </w:rPr>
      <w:tab/>
    </w:r>
    <w:r>
      <w:rPr>
        <w:rFonts w:asciiTheme="minorHAnsi" w:hAnsiTheme="minorHAnsi" w:cstheme="minorHAnsi"/>
        <w:b/>
        <w:sz w:val="22"/>
        <w:szCs w:val="24"/>
        <w:lang w:val="en-GB"/>
      </w:rPr>
      <w:tab/>
    </w:r>
    <w:r w:rsidRPr="0065385D">
      <w:rPr>
        <w:rFonts w:asciiTheme="minorHAnsi" w:hAnsiTheme="minorHAnsi" w:cstheme="minorHAnsi"/>
        <w:b/>
        <w:sz w:val="18"/>
        <w:szCs w:val="18"/>
        <w:lang w:val="en-GB"/>
      </w:rPr>
      <w:t>Stakeholder Engagement Plan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B463B" w14:textId="77777777" w:rsidR="00BC5E50" w:rsidRPr="00CB03BF" w:rsidRDefault="00BC5E50" w:rsidP="00BC5E50">
    <w:pPr>
      <w:pStyle w:val="Header"/>
      <w:rPr>
        <w:lang w:val="en-GB"/>
      </w:rPr>
    </w:pPr>
    <w:r w:rsidRPr="00CB03BF">
      <w:rPr>
        <w:rFonts w:asciiTheme="majorHAnsi" w:hAnsiTheme="majorHAnsi" w:cstheme="majorHAnsi"/>
        <w:b/>
        <w:color w:val="262626" w:themeColor="text1" w:themeTint="D9"/>
        <w:kern w:val="28"/>
        <w:sz w:val="18"/>
        <w:szCs w:val="18"/>
        <w:lang w:val="en-GB"/>
      </w:rPr>
      <w:t>Education Energy Efficiency Project in Montenegro                                                                                Stakeholder Engagement Plan</w:t>
    </w:r>
  </w:p>
  <w:p w14:paraId="6939AF19" w14:textId="30E23941" w:rsidR="00BC5E50" w:rsidRPr="00BC5E50" w:rsidRDefault="00BC5E50" w:rsidP="00BC5E50">
    <w:pPr>
      <w:pStyle w:val="Header"/>
      <w:rPr>
        <w:lang w:val="en-GB"/>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138E8" w14:textId="77777777" w:rsidR="00BC5E50" w:rsidRPr="00CB03BF" w:rsidRDefault="00BC5E50" w:rsidP="00BC5E50">
    <w:pPr>
      <w:pStyle w:val="Header"/>
      <w:rPr>
        <w:lang w:val="en-GB"/>
      </w:rPr>
    </w:pPr>
    <w:r w:rsidRPr="00CB03BF">
      <w:rPr>
        <w:rFonts w:asciiTheme="majorHAnsi" w:hAnsiTheme="majorHAnsi" w:cstheme="majorHAnsi"/>
        <w:b/>
        <w:color w:val="262626" w:themeColor="text1" w:themeTint="D9"/>
        <w:kern w:val="28"/>
        <w:sz w:val="18"/>
        <w:szCs w:val="18"/>
        <w:lang w:val="en-GB"/>
      </w:rPr>
      <w:t>Education Energy Efficiency Project in Montenegro                                                                                Stakeholder Engagement Plan</w:t>
    </w:r>
  </w:p>
  <w:p w14:paraId="704CBC45" w14:textId="770CE319" w:rsidR="00D63189" w:rsidRPr="00BC5E50" w:rsidRDefault="00D63189" w:rsidP="00BC5E50">
    <w:pPr>
      <w:pStyle w:val="Header"/>
      <w:rPr>
        <w:lang w:val="en-G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31DE8" w14:textId="203F451B" w:rsidR="00BC5E50" w:rsidRPr="00CB03BF" w:rsidRDefault="00BC5E50" w:rsidP="00BC5E50">
    <w:pPr>
      <w:pStyle w:val="Header"/>
      <w:rPr>
        <w:lang w:val="en-GB"/>
      </w:rPr>
    </w:pPr>
    <w:r w:rsidRPr="00CB03BF">
      <w:rPr>
        <w:rFonts w:asciiTheme="majorHAnsi" w:hAnsiTheme="majorHAnsi" w:cstheme="majorHAnsi"/>
        <w:b/>
        <w:color w:val="262626" w:themeColor="text1" w:themeTint="D9"/>
        <w:kern w:val="28"/>
        <w:sz w:val="18"/>
        <w:szCs w:val="18"/>
        <w:lang w:val="en-GB"/>
      </w:rPr>
      <w:t xml:space="preserve">Education Energy Efficiency Project in Montenegro                                                                          </w:t>
    </w:r>
    <w:r>
      <w:rPr>
        <w:rFonts w:asciiTheme="majorHAnsi" w:hAnsiTheme="majorHAnsi" w:cstheme="majorHAnsi"/>
        <w:b/>
        <w:color w:val="262626" w:themeColor="text1" w:themeTint="D9"/>
        <w:kern w:val="28"/>
        <w:sz w:val="18"/>
        <w:szCs w:val="18"/>
        <w:lang w:val="en-GB"/>
      </w:rPr>
      <w:tab/>
    </w:r>
    <w:r>
      <w:rPr>
        <w:rFonts w:asciiTheme="majorHAnsi" w:hAnsiTheme="majorHAnsi" w:cstheme="majorHAnsi"/>
        <w:b/>
        <w:color w:val="262626" w:themeColor="text1" w:themeTint="D9"/>
        <w:kern w:val="28"/>
        <w:sz w:val="18"/>
        <w:szCs w:val="18"/>
        <w:lang w:val="en-GB"/>
      </w:rPr>
      <w:tab/>
    </w:r>
    <w:r>
      <w:rPr>
        <w:rFonts w:asciiTheme="majorHAnsi" w:hAnsiTheme="majorHAnsi" w:cstheme="majorHAnsi"/>
        <w:b/>
        <w:color w:val="262626" w:themeColor="text1" w:themeTint="D9"/>
        <w:kern w:val="28"/>
        <w:sz w:val="18"/>
        <w:szCs w:val="18"/>
        <w:lang w:val="en-GB"/>
      </w:rPr>
      <w:tab/>
    </w:r>
    <w:r>
      <w:rPr>
        <w:rFonts w:asciiTheme="majorHAnsi" w:hAnsiTheme="majorHAnsi" w:cstheme="majorHAnsi"/>
        <w:b/>
        <w:color w:val="262626" w:themeColor="text1" w:themeTint="D9"/>
        <w:kern w:val="28"/>
        <w:sz w:val="18"/>
        <w:szCs w:val="18"/>
        <w:lang w:val="en-GB"/>
      </w:rPr>
      <w:tab/>
    </w:r>
    <w:r w:rsidRPr="00CB03BF">
      <w:rPr>
        <w:rFonts w:asciiTheme="majorHAnsi" w:hAnsiTheme="majorHAnsi" w:cstheme="majorHAnsi"/>
        <w:b/>
        <w:color w:val="262626" w:themeColor="text1" w:themeTint="D9"/>
        <w:kern w:val="28"/>
        <w:sz w:val="18"/>
        <w:szCs w:val="18"/>
        <w:lang w:val="en-GB"/>
      </w:rPr>
      <w:t xml:space="preserve">      Stakeholder Engagement Plan</w:t>
    </w:r>
  </w:p>
  <w:p w14:paraId="4D05B894" w14:textId="28E94B1B" w:rsidR="00BA2869" w:rsidRPr="00BC5E50" w:rsidRDefault="00BA2869" w:rsidP="00BC5E50">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FB651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B5DC6"/>
    <w:multiLevelType w:val="multilevel"/>
    <w:tmpl w:val="928C816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97DEC"/>
    <w:multiLevelType w:val="multilevel"/>
    <w:tmpl w:val="11AA14A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834CE"/>
    <w:multiLevelType w:val="multilevel"/>
    <w:tmpl w:val="EED4F26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F577E"/>
    <w:multiLevelType w:val="multilevel"/>
    <w:tmpl w:val="A64E6D98"/>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2"/>
      <w:lvlJc w:val="left"/>
      <w:pPr>
        <w:ind w:left="0" w:firstLine="0"/>
      </w:pPr>
      <w:rPr>
        <w:rFonts w:hint="default"/>
      </w:rPr>
    </w:lvl>
    <w:lvl w:ilvl="2">
      <w:start w:val="1"/>
      <w:numFmt w:val="decimal"/>
      <w:lvlText w:val="%1.%2.%3"/>
      <w:lvlJc w:val="left"/>
      <w:pPr>
        <w:tabs>
          <w:tab w:val="num" w:pos="284"/>
        </w:tabs>
        <w:ind w:left="284" w:firstLine="0"/>
      </w:pPr>
      <w:rPr>
        <w:rFonts w:hint="default"/>
        <w:i w:val="0"/>
        <w:color w:val="auto"/>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0EEB0F85"/>
    <w:multiLevelType w:val="multilevel"/>
    <w:tmpl w:val="39280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A08F6"/>
    <w:multiLevelType w:val="multilevel"/>
    <w:tmpl w:val="32B0009C"/>
    <w:lvl w:ilvl="0">
      <w:start w:val="1"/>
      <w:numFmt w:val="bullet"/>
      <w:lvlText w:val="›"/>
      <w:lvlJc w:val="left"/>
      <w:pPr>
        <w:tabs>
          <w:tab w:val="num" w:pos="425"/>
        </w:tabs>
        <w:ind w:left="425" w:hanging="425"/>
      </w:pPr>
      <w:rPr>
        <w:rFonts w:hint="default"/>
        <w:color w:val="F04E23"/>
        <w:position w:val="0"/>
        <w:sz w:val="24"/>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1276"/>
        </w:tabs>
        <w:ind w:left="1276" w:hanging="425"/>
      </w:pPr>
      <w:rPr>
        <w:rFonts w:hint="default"/>
        <w:color w:val="333333"/>
        <w:position w:val="0"/>
        <w:sz w:val="24"/>
      </w:rPr>
    </w:lvl>
    <w:lvl w:ilvl="3">
      <w:start w:val="1"/>
      <w:numFmt w:val="bullet"/>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10024120"/>
    <w:multiLevelType w:val="multilevel"/>
    <w:tmpl w:val="792299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0018B0"/>
    <w:multiLevelType w:val="multilevel"/>
    <w:tmpl w:val="BC14009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886DC5"/>
    <w:multiLevelType w:val="hybridMultilevel"/>
    <w:tmpl w:val="F36281E6"/>
    <w:lvl w:ilvl="0" w:tplc="C88C3D64">
      <w:start w:val="1"/>
      <w:numFmt w:val="decimal"/>
      <w:lvlText w:val="%1)"/>
      <w:lvlJc w:val="left"/>
      <w:pPr>
        <w:ind w:left="1480" w:hanging="360"/>
      </w:pPr>
    </w:lvl>
    <w:lvl w:ilvl="1" w:tplc="8F86AC52">
      <w:start w:val="1"/>
      <w:numFmt w:val="lowerLetter"/>
      <w:lvlText w:val="%2."/>
      <w:lvlJc w:val="left"/>
      <w:pPr>
        <w:ind w:left="2200" w:hanging="360"/>
      </w:pPr>
    </w:lvl>
    <w:lvl w:ilvl="2" w:tplc="3A5E9F6E">
      <w:start w:val="1"/>
      <w:numFmt w:val="lowerRoman"/>
      <w:lvlText w:val="%3."/>
      <w:lvlJc w:val="right"/>
      <w:pPr>
        <w:ind w:left="2920" w:hanging="180"/>
      </w:pPr>
    </w:lvl>
    <w:lvl w:ilvl="3" w:tplc="AD9A652C">
      <w:start w:val="1"/>
      <w:numFmt w:val="decimal"/>
      <w:lvlText w:val="%4."/>
      <w:lvlJc w:val="left"/>
      <w:pPr>
        <w:ind w:left="3640" w:hanging="360"/>
      </w:pPr>
    </w:lvl>
    <w:lvl w:ilvl="4" w:tplc="DCD8C7DC">
      <w:start w:val="1"/>
      <w:numFmt w:val="lowerLetter"/>
      <w:lvlText w:val="%5."/>
      <w:lvlJc w:val="left"/>
      <w:pPr>
        <w:ind w:left="4360" w:hanging="360"/>
      </w:pPr>
    </w:lvl>
    <w:lvl w:ilvl="5" w:tplc="D62C16F8">
      <w:start w:val="1"/>
      <w:numFmt w:val="lowerRoman"/>
      <w:lvlText w:val="%6."/>
      <w:lvlJc w:val="right"/>
      <w:pPr>
        <w:ind w:left="5080" w:hanging="180"/>
      </w:pPr>
    </w:lvl>
    <w:lvl w:ilvl="6" w:tplc="A6CC698E">
      <w:start w:val="1"/>
      <w:numFmt w:val="decimal"/>
      <w:lvlText w:val="%7."/>
      <w:lvlJc w:val="left"/>
      <w:pPr>
        <w:ind w:left="5800" w:hanging="360"/>
      </w:pPr>
    </w:lvl>
    <w:lvl w:ilvl="7" w:tplc="F4447CB2">
      <w:start w:val="1"/>
      <w:numFmt w:val="lowerLetter"/>
      <w:lvlText w:val="%8."/>
      <w:lvlJc w:val="left"/>
      <w:pPr>
        <w:ind w:left="6520" w:hanging="360"/>
      </w:pPr>
    </w:lvl>
    <w:lvl w:ilvl="8" w:tplc="383CC760">
      <w:start w:val="1"/>
      <w:numFmt w:val="lowerRoman"/>
      <w:lvlText w:val="%9."/>
      <w:lvlJc w:val="right"/>
      <w:pPr>
        <w:ind w:left="7240" w:hanging="180"/>
      </w:pPr>
    </w:lvl>
  </w:abstractNum>
  <w:abstractNum w:abstractNumId="10" w15:restartNumberingAfterBreak="0">
    <w:nsid w:val="1A143316"/>
    <w:multiLevelType w:val="multilevel"/>
    <w:tmpl w:val="FF12DDE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7BCB5C"/>
    <w:multiLevelType w:val="hybridMultilevel"/>
    <w:tmpl w:val="2C30BBEC"/>
    <w:lvl w:ilvl="0" w:tplc="BD58944A">
      <w:start w:val="1"/>
      <w:numFmt w:val="bullet"/>
      <w:lvlText w:val=""/>
      <w:lvlJc w:val="left"/>
      <w:pPr>
        <w:ind w:left="720" w:hanging="360"/>
      </w:pPr>
      <w:rPr>
        <w:rFonts w:ascii="Symbol" w:hAnsi="Symbol" w:hint="default"/>
      </w:rPr>
    </w:lvl>
    <w:lvl w:ilvl="1" w:tplc="7B64282A">
      <w:start w:val="1"/>
      <w:numFmt w:val="bullet"/>
      <w:lvlText w:val="o"/>
      <w:lvlJc w:val="left"/>
      <w:pPr>
        <w:ind w:left="1440" w:hanging="360"/>
      </w:pPr>
      <w:rPr>
        <w:rFonts w:ascii="Courier New" w:hAnsi="Courier New" w:hint="default"/>
      </w:rPr>
    </w:lvl>
    <w:lvl w:ilvl="2" w:tplc="2D103038">
      <w:start w:val="1"/>
      <w:numFmt w:val="bullet"/>
      <w:lvlText w:val=""/>
      <w:lvlJc w:val="left"/>
      <w:pPr>
        <w:ind w:left="2160" w:hanging="360"/>
      </w:pPr>
      <w:rPr>
        <w:rFonts w:ascii="Wingdings" w:hAnsi="Wingdings" w:hint="default"/>
      </w:rPr>
    </w:lvl>
    <w:lvl w:ilvl="3" w:tplc="4274EE18">
      <w:start w:val="1"/>
      <w:numFmt w:val="bullet"/>
      <w:lvlText w:val=""/>
      <w:lvlJc w:val="left"/>
      <w:pPr>
        <w:ind w:left="2880" w:hanging="360"/>
      </w:pPr>
      <w:rPr>
        <w:rFonts w:ascii="Symbol" w:hAnsi="Symbol" w:hint="default"/>
      </w:rPr>
    </w:lvl>
    <w:lvl w:ilvl="4" w:tplc="D5828206">
      <w:start w:val="1"/>
      <w:numFmt w:val="bullet"/>
      <w:lvlText w:val="o"/>
      <w:lvlJc w:val="left"/>
      <w:pPr>
        <w:ind w:left="3600" w:hanging="360"/>
      </w:pPr>
      <w:rPr>
        <w:rFonts w:ascii="Courier New" w:hAnsi="Courier New" w:hint="default"/>
      </w:rPr>
    </w:lvl>
    <w:lvl w:ilvl="5" w:tplc="C3004F3C">
      <w:start w:val="1"/>
      <w:numFmt w:val="bullet"/>
      <w:lvlText w:val=""/>
      <w:lvlJc w:val="left"/>
      <w:pPr>
        <w:ind w:left="4320" w:hanging="360"/>
      </w:pPr>
      <w:rPr>
        <w:rFonts w:ascii="Wingdings" w:hAnsi="Wingdings" w:hint="default"/>
      </w:rPr>
    </w:lvl>
    <w:lvl w:ilvl="6" w:tplc="37668D74">
      <w:start w:val="1"/>
      <w:numFmt w:val="bullet"/>
      <w:lvlText w:val=""/>
      <w:lvlJc w:val="left"/>
      <w:pPr>
        <w:ind w:left="5040" w:hanging="360"/>
      </w:pPr>
      <w:rPr>
        <w:rFonts w:ascii="Symbol" w:hAnsi="Symbol" w:hint="default"/>
      </w:rPr>
    </w:lvl>
    <w:lvl w:ilvl="7" w:tplc="29502574">
      <w:start w:val="1"/>
      <w:numFmt w:val="bullet"/>
      <w:lvlText w:val="o"/>
      <w:lvlJc w:val="left"/>
      <w:pPr>
        <w:ind w:left="5760" w:hanging="360"/>
      </w:pPr>
      <w:rPr>
        <w:rFonts w:ascii="Courier New" w:hAnsi="Courier New" w:hint="default"/>
      </w:rPr>
    </w:lvl>
    <w:lvl w:ilvl="8" w:tplc="32F4046C">
      <w:start w:val="1"/>
      <w:numFmt w:val="bullet"/>
      <w:lvlText w:val=""/>
      <w:lvlJc w:val="left"/>
      <w:pPr>
        <w:ind w:left="6480" w:hanging="360"/>
      </w:pPr>
      <w:rPr>
        <w:rFonts w:ascii="Wingdings" w:hAnsi="Wingdings" w:hint="default"/>
      </w:rPr>
    </w:lvl>
  </w:abstractNum>
  <w:abstractNum w:abstractNumId="12" w15:restartNumberingAfterBreak="0">
    <w:nsid w:val="1F647E43"/>
    <w:multiLevelType w:val="multilevel"/>
    <w:tmpl w:val="25C6A6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994A38"/>
    <w:multiLevelType w:val="hybridMultilevel"/>
    <w:tmpl w:val="5F56DAB0"/>
    <w:lvl w:ilvl="0" w:tplc="4ADE815A">
      <w:start w:val="1"/>
      <w:numFmt w:val="bullet"/>
      <w:lvlText w:val=""/>
      <w:lvlJc w:val="left"/>
      <w:pPr>
        <w:ind w:left="360" w:hanging="360"/>
      </w:pPr>
      <w:rPr>
        <w:rFonts w:ascii="Symbol" w:hAnsi="Symbo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1091403"/>
    <w:multiLevelType w:val="multilevel"/>
    <w:tmpl w:val="E13E97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536449"/>
    <w:multiLevelType w:val="hybridMultilevel"/>
    <w:tmpl w:val="07AA64D6"/>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4186C9D"/>
    <w:multiLevelType w:val="multilevel"/>
    <w:tmpl w:val="162286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C22F2A"/>
    <w:multiLevelType w:val="hybridMultilevel"/>
    <w:tmpl w:val="31A4EE94"/>
    <w:lvl w:ilvl="0" w:tplc="B6F8D74A">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6D56AA5"/>
    <w:multiLevelType w:val="multilevel"/>
    <w:tmpl w:val="1B281A6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32B47"/>
    <w:multiLevelType w:val="multilevel"/>
    <w:tmpl w:val="353ED62C"/>
    <w:lvl w:ilvl="0">
      <w:start w:val="1"/>
      <w:numFmt w:val="bullet"/>
      <w:lvlText w:val="&gt;"/>
      <w:lvlJc w:val="left"/>
      <w:pPr>
        <w:tabs>
          <w:tab w:val="num" w:pos="425"/>
        </w:tabs>
        <w:ind w:left="425" w:hanging="425"/>
      </w:pPr>
      <w:rPr>
        <w:rFonts w:ascii="Symbol" w:hAnsi="Symbol" w:hint="default"/>
        <w:color w:val="00B0F0"/>
        <w:position w:val="0"/>
        <w:sz w:val="24"/>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1276"/>
        </w:tabs>
        <w:ind w:left="1276" w:hanging="425"/>
      </w:pPr>
      <w:rPr>
        <w:rFonts w:hint="default"/>
        <w:color w:val="333333"/>
        <w:position w:val="0"/>
        <w:sz w:val="24"/>
      </w:rPr>
    </w:lvl>
    <w:lvl w:ilvl="3">
      <w:start w:val="1"/>
      <w:numFmt w:val="bullet"/>
      <w:lvlText w:val="&gt;"/>
      <w:lvlJc w:val="left"/>
      <w:pPr>
        <w:ind w:left="1636" w:hanging="360"/>
      </w:pPr>
      <w:rPr>
        <w:rFonts w:ascii="Symbol" w:hAnsi="Symbol" w:hint="default"/>
        <w:color w:val="00B0F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0" w15:restartNumberingAfterBreak="0">
    <w:nsid w:val="2A9307FB"/>
    <w:multiLevelType w:val="multilevel"/>
    <w:tmpl w:val="C3A4184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9C0052"/>
    <w:multiLevelType w:val="multilevel"/>
    <w:tmpl w:val="F72CE96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EB87FC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ECB6973"/>
    <w:multiLevelType w:val="multilevel"/>
    <w:tmpl w:val="6E4AA0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2966E3"/>
    <w:multiLevelType w:val="multilevel"/>
    <w:tmpl w:val="D4D20B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904891"/>
    <w:multiLevelType w:val="multilevel"/>
    <w:tmpl w:val="5610F8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5A6924"/>
    <w:multiLevelType w:val="hybridMultilevel"/>
    <w:tmpl w:val="FF1C8AE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E8518B"/>
    <w:multiLevelType w:val="hybridMultilevel"/>
    <w:tmpl w:val="E53857FC"/>
    <w:lvl w:ilvl="0" w:tplc="C382DEF4">
      <w:start w:val="1"/>
      <w:numFmt w:val="bullet"/>
      <w:lvlText w:val=""/>
      <w:lvlJc w:val="left"/>
      <w:pPr>
        <w:ind w:left="360" w:hanging="360"/>
      </w:pPr>
      <w:rPr>
        <w:rFonts w:ascii="Symbol" w:hAnsi="Symbol" w:hint="default"/>
        <w:b/>
        <w:i w:val="0"/>
        <w:color w:val="auto"/>
        <w:sz w:val="16"/>
        <w:szCs w:val="20"/>
        <w:u w:color="2F549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7701561"/>
    <w:multiLevelType w:val="hybridMultilevel"/>
    <w:tmpl w:val="AC8AD848"/>
    <w:lvl w:ilvl="0" w:tplc="D50E23B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732CEE"/>
    <w:multiLevelType w:val="hybridMultilevel"/>
    <w:tmpl w:val="6268A990"/>
    <w:lvl w:ilvl="0" w:tplc="737851A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D6F1D64"/>
    <w:multiLevelType w:val="multilevel"/>
    <w:tmpl w:val="83EEAC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ECC52F1"/>
    <w:multiLevelType w:val="hybridMultilevel"/>
    <w:tmpl w:val="668CA8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7B4653"/>
    <w:multiLevelType w:val="multilevel"/>
    <w:tmpl w:val="63D699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0844D8"/>
    <w:multiLevelType w:val="hybridMultilevel"/>
    <w:tmpl w:val="9E1E7E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ED2020E"/>
    <w:multiLevelType w:val="multilevel"/>
    <w:tmpl w:val="80EA0668"/>
    <w:lvl w:ilvl="0">
      <w:start w:val="1"/>
      <w:numFmt w:val="bullet"/>
      <w:lvlText w:val="&gt;"/>
      <w:lvlJc w:val="left"/>
      <w:pPr>
        <w:tabs>
          <w:tab w:val="num" w:pos="425"/>
        </w:tabs>
        <w:ind w:left="425" w:hanging="425"/>
      </w:pPr>
      <w:rPr>
        <w:rFonts w:ascii="Symbol" w:hAnsi="Symbol" w:hint="default"/>
        <w:color w:val="00B0F0"/>
        <w:position w:val="0"/>
        <w:sz w:val="24"/>
      </w:rPr>
    </w:lvl>
    <w:lvl w:ilvl="1">
      <w:start w:val="1"/>
      <w:numFmt w:val="bullet"/>
      <w:lvlText w:val="&gt;"/>
      <w:lvlJc w:val="left"/>
      <w:pPr>
        <w:ind w:left="720" w:hanging="360"/>
      </w:pPr>
      <w:rPr>
        <w:rFonts w:ascii="Symbol" w:hAnsi="Symbol" w:hint="default"/>
        <w:color w:val="00B0F0"/>
      </w:rPr>
    </w:lvl>
    <w:lvl w:ilvl="2">
      <w:start w:val="1"/>
      <w:numFmt w:val="upperLetter"/>
      <w:lvlText w:val="%3."/>
      <w:lvlJc w:val="left"/>
      <w:pPr>
        <w:ind w:left="360" w:hanging="360"/>
      </w:pPr>
    </w:lvl>
    <w:lvl w:ilvl="3">
      <w:start w:val="1"/>
      <w:numFmt w:val="bullet"/>
      <w:lvlText w:val="&gt;"/>
      <w:lvlJc w:val="left"/>
      <w:pPr>
        <w:ind w:left="1636" w:hanging="360"/>
      </w:pPr>
      <w:rPr>
        <w:rFonts w:ascii="Symbol" w:hAnsi="Symbol" w:hint="default"/>
        <w:color w:val="00B0F0"/>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bCs/>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5" w15:restartNumberingAfterBreak="0">
    <w:nsid w:val="4EEB5C99"/>
    <w:multiLevelType w:val="multilevel"/>
    <w:tmpl w:val="459A7A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6E1B5B"/>
    <w:multiLevelType w:val="hybridMultilevel"/>
    <w:tmpl w:val="C63475F6"/>
    <w:styleLink w:val="CurrentList1"/>
    <w:lvl w:ilvl="0" w:tplc="E2A2FB66">
      <w:start w:val="1"/>
      <w:numFmt w:val="bullet"/>
      <w:lvlText w:val=""/>
      <w:lvlJc w:val="left"/>
      <w:pPr>
        <w:ind w:left="720" w:hanging="360"/>
      </w:pPr>
      <w:rPr>
        <w:rFonts w:ascii="Symbol" w:hAnsi="Symbol" w:hint="default"/>
        <w:color w:val="auto"/>
        <w:sz w:val="20"/>
        <w:szCs w:val="20"/>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4AE5191"/>
    <w:multiLevelType w:val="hybridMultilevel"/>
    <w:tmpl w:val="668C92CA"/>
    <w:lvl w:ilvl="0" w:tplc="F0FA2AC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69A1670"/>
    <w:multiLevelType w:val="multilevel"/>
    <w:tmpl w:val="01C8B24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4A525E"/>
    <w:multiLevelType w:val="hybridMultilevel"/>
    <w:tmpl w:val="D9900C14"/>
    <w:lvl w:ilvl="0" w:tplc="49AE1D52">
      <w:start w:val="1"/>
      <w:numFmt w:val="bullet"/>
      <w:pStyle w:val="Bulletzatabelu"/>
      <w:lvlText w:val=""/>
      <w:lvlJc w:val="left"/>
      <w:pPr>
        <w:ind w:left="816" w:hanging="360"/>
      </w:pPr>
      <w:rPr>
        <w:rFonts w:ascii="Symbol" w:hAnsi="Symbol" w:hint="default"/>
        <w:color w:val="00B0F0"/>
        <w:sz w:val="18"/>
        <w:szCs w:val="18"/>
      </w:rPr>
    </w:lvl>
    <w:lvl w:ilvl="1" w:tplc="6A828146">
      <w:start w:val="1"/>
      <w:numFmt w:val="bullet"/>
      <w:lvlText w:val="&gt;"/>
      <w:lvlJc w:val="left"/>
      <w:pPr>
        <w:ind w:left="720" w:hanging="360"/>
      </w:pPr>
      <w:rPr>
        <w:rFonts w:ascii="Symbol" w:hAnsi="Symbol" w:hint="default"/>
        <w:b/>
        <w:i w:val="0"/>
        <w:color w:val="00B0F0"/>
        <w:sz w:val="16"/>
        <w:szCs w:val="20"/>
        <w:u w:color="2F5496"/>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40" w15:restartNumberingAfterBreak="0">
    <w:nsid w:val="58D249F1"/>
    <w:multiLevelType w:val="hybridMultilevel"/>
    <w:tmpl w:val="CC24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A292402"/>
    <w:multiLevelType w:val="multilevel"/>
    <w:tmpl w:val="F7CAB0CC"/>
    <w:styleLink w:val="CurrentList4"/>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3.%2"/>
      <w:lvlJc w:val="left"/>
      <w:pPr>
        <w:ind w:left="0" w:firstLine="0"/>
      </w:pPr>
      <w:rPr>
        <w:rFonts w:hint="default"/>
      </w:rPr>
    </w:lvl>
    <w:lvl w:ilvl="2">
      <w:start w:val="1"/>
      <w:numFmt w:val="decimal"/>
      <w:lvlText w:val="%1.%2.%3"/>
      <w:lvlJc w:val="left"/>
      <w:pPr>
        <w:tabs>
          <w:tab w:val="num" w:pos="284"/>
        </w:tabs>
        <w:ind w:left="284" w:firstLine="0"/>
      </w:pPr>
      <w:rPr>
        <w:rFonts w:hint="default"/>
        <w:i w:val="0"/>
        <w:color w:val="auto"/>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2" w15:restartNumberingAfterBreak="0">
    <w:nsid w:val="5B5D53C6"/>
    <w:multiLevelType w:val="hybridMultilevel"/>
    <w:tmpl w:val="89445586"/>
    <w:styleLink w:val="CurrentList2"/>
    <w:lvl w:ilvl="0" w:tplc="8188CA5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2D7AD2"/>
    <w:multiLevelType w:val="hybridMultilevel"/>
    <w:tmpl w:val="5756D7DA"/>
    <w:styleLink w:val="CurrentList3"/>
    <w:lvl w:ilvl="0" w:tplc="3F6EBCAC">
      <w:start w:val="1"/>
      <w:numFmt w:val="bullet"/>
      <w:lvlText w:val=""/>
      <w:lvlJc w:val="left"/>
      <w:pPr>
        <w:ind w:left="360" w:hanging="360"/>
      </w:pPr>
      <w:rPr>
        <w:rFonts w:ascii="Symbol" w:hAnsi="Symbol" w:hint="default"/>
        <w:color w:val="auto"/>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5FCC552E"/>
    <w:multiLevelType w:val="multilevel"/>
    <w:tmpl w:val="23E8E2A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405100"/>
    <w:multiLevelType w:val="multilevel"/>
    <w:tmpl w:val="63405100"/>
    <w:lvl w:ilvl="0">
      <w:start w:val="1"/>
      <w:numFmt w:val="bullet"/>
      <w:pStyle w:val="TableBullet"/>
      <w:lvlText w:val="›"/>
      <w:lvlJc w:val="left"/>
      <w:pPr>
        <w:tabs>
          <w:tab w:val="left" w:pos="284"/>
        </w:tabs>
        <w:ind w:left="284" w:hanging="284"/>
      </w:pPr>
      <w:rPr>
        <w:rFonts w:ascii="Symbol" w:hAnsi="Symbol" w:hint="default"/>
        <w:color w:val="F04E23"/>
        <w:sz w:val="18"/>
      </w:rPr>
    </w:lvl>
    <w:lvl w:ilvl="1">
      <w:start w:val="1"/>
      <w:numFmt w:val="bullet"/>
      <w:pStyle w:val="TableBullet2"/>
      <w:lvlText w:val="›"/>
      <w:lvlJc w:val="left"/>
      <w:pPr>
        <w:tabs>
          <w:tab w:val="left" w:pos="567"/>
        </w:tabs>
        <w:ind w:left="567" w:hanging="283"/>
      </w:pPr>
      <w:rPr>
        <w:color w:val="333333"/>
      </w:rPr>
    </w:lvl>
    <w:lvl w:ilvl="2">
      <w:start w:val="1"/>
      <w:numFmt w:val="bullet"/>
      <w:pStyle w:val="TableBullet3"/>
      <w:lvlText w:val="›"/>
      <w:lvlJc w:val="left"/>
      <w:pPr>
        <w:tabs>
          <w:tab w:val="left" w:pos="851"/>
        </w:tabs>
        <w:ind w:left="851" w:hanging="284"/>
      </w:pPr>
      <w:rPr>
        <w:color w:val="333333"/>
      </w:rPr>
    </w:lvl>
    <w:lvl w:ilvl="3">
      <w:start w:val="1"/>
      <w:numFmt w:val="bullet"/>
      <w:lvlText w:val="-"/>
      <w:lvlJc w:val="left"/>
      <w:pPr>
        <w:tabs>
          <w:tab w:val="left" w:pos="1134"/>
        </w:tabs>
        <w:ind w:left="1134" w:hanging="283"/>
      </w:pPr>
      <w:rPr>
        <w:rFonts w:ascii="Times New Roman" w:hAnsi="Times New Roman" w:hint="default"/>
      </w:rPr>
    </w:lvl>
    <w:lvl w:ilvl="4">
      <w:start w:val="1"/>
      <w:numFmt w:val="lowerLetter"/>
      <w:lvlText w:val="(%5)"/>
      <w:lvlJc w:val="left"/>
      <w:pPr>
        <w:ind w:left="1418" w:hanging="284"/>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51222D0"/>
    <w:multiLevelType w:val="multilevel"/>
    <w:tmpl w:val="6C380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7632FC"/>
    <w:multiLevelType w:val="hybridMultilevel"/>
    <w:tmpl w:val="21AAF62C"/>
    <w:lvl w:ilvl="0" w:tplc="7DD2705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C511F78"/>
    <w:multiLevelType w:val="hybridMultilevel"/>
    <w:tmpl w:val="401841DE"/>
    <w:lvl w:ilvl="0" w:tplc="5C8E0944">
      <w:start w:val="1"/>
      <w:numFmt w:val="bullet"/>
      <w:lvlText w:val=""/>
      <w:lvlJc w:val="left"/>
      <w:pPr>
        <w:ind w:left="720" w:hanging="360"/>
      </w:pPr>
      <w:rPr>
        <w:rFonts w:ascii="Symbol" w:hAnsi="Symbol" w:hint="default"/>
        <w:b/>
        <w:bCs/>
        <w:color w:val="auto"/>
        <w:sz w:val="16"/>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F346BD5"/>
    <w:multiLevelType w:val="hybridMultilevel"/>
    <w:tmpl w:val="E3D85B84"/>
    <w:styleLink w:val="Style1"/>
    <w:lvl w:ilvl="0" w:tplc="D9A40552">
      <w:start w:val="1"/>
      <w:numFmt w:val="bullet"/>
      <w:pStyle w:val="Bulettabela"/>
      <w:lvlText w:val="&gt;"/>
      <w:lvlJc w:val="left"/>
      <w:pPr>
        <w:ind w:left="360" w:hanging="360"/>
      </w:pPr>
      <w:rPr>
        <w:rFonts w:ascii="Symbol" w:hAnsi="Symbol" w:hint="default"/>
        <w:b/>
        <w:i w:val="0"/>
        <w:color w:val="00B0F0"/>
        <w:sz w:val="16"/>
        <w:szCs w:val="20"/>
        <w:u w:color="2F5496"/>
      </w:rPr>
    </w:lvl>
    <w:lvl w:ilvl="1" w:tplc="04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Arial" w:hAnsi="Arial" w:hint="default"/>
      </w:rPr>
    </w:lvl>
    <w:lvl w:ilvl="3" w:tplc="08090001" w:tentative="1">
      <w:start w:val="1"/>
      <w:numFmt w:val="bullet"/>
      <w:lvlText w:val=""/>
      <w:lvlJc w:val="left"/>
      <w:pPr>
        <w:ind w:left="2880" w:hanging="360"/>
      </w:pPr>
      <w:rPr>
        <w:rFonts w:ascii="Courier New" w:hAnsi="Courier New" w:hint="default"/>
      </w:rPr>
    </w:lvl>
    <w:lvl w:ilvl="4" w:tplc="08090003" w:tentative="1">
      <w:start w:val="1"/>
      <w:numFmt w:val="bullet"/>
      <w:lvlText w:val="o"/>
      <w:lvlJc w:val="left"/>
      <w:pPr>
        <w:ind w:left="3600" w:hanging="360"/>
      </w:pPr>
      <w:rPr>
        <w:rFonts w:ascii="Wingdings" w:hAnsi="Wingdings" w:cs="Wingdings" w:hint="default"/>
      </w:rPr>
    </w:lvl>
    <w:lvl w:ilvl="5" w:tplc="08090005" w:tentative="1">
      <w:start w:val="1"/>
      <w:numFmt w:val="bullet"/>
      <w:lvlText w:val=""/>
      <w:lvlJc w:val="left"/>
      <w:pPr>
        <w:ind w:left="4320" w:hanging="360"/>
      </w:pPr>
      <w:rPr>
        <w:rFonts w:ascii="Arial" w:hAnsi="Arial" w:hint="default"/>
      </w:rPr>
    </w:lvl>
    <w:lvl w:ilvl="6" w:tplc="08090001" w:tentative="1">
      <w:start w:val="1"/>
      <w:numFmt w:val="bullet"/>
      <w:lvlText w:val=""/>
      <w:lvlJc w:val="left"/>
      <w:pPr>
        <w:ind w:left="5040" w:hanging="360"/>
      </w:pPr>
      <w:rPr>
        <w:rFonts w:ascii="Courier New" w:hAnsi="Courier New" w:hint="default"/>
      </w:rPr>
    </w:lvl>
    <w:lvl w:ilvl="7" w:tplc="08090003" w:tentative="1">
      <w:start w:val="1"/>
      <w:numFmt w:val="bullet"/>
      <w:lvlText w:val="o"/>
      <w:lvlJc w:val="left"/>
      <w:pPr>
        <w:ind w:left="5760" w:hanging="360"/>
      </w:pPr>
      <w:rPr>
        <w:rFonts w:ascii="Wingdings" w:hAnsi="Wingdings" w:cs="Wingdings" w:hint="default"/>
      </w:rPr>
    </w:lvl>
    <w:lvl w:ilvl="8" w:tplc="08090005" w:tentative="1">
      <w:start w:val="1"/>
      <w:numFmt w:val="bullet"/>
      <w:lvlText w:val=""/>
      <w:lvlJc w:val="left"/>
      <w:pPr>
        <w:ind w:left="6480" w:hanging="360"/>
      </w:pPr>
      <w:rPr>
        <w:rFonts w:ascii="Arial" w:hAnsi="Arial" w:hint="default"/>
      </w:rPr>
    </w:lvl>
  </w:abstractNum>
  <w:abstractNum w:abstractNumId="50" w15:restartNumberingAfterBreak="0">
    <w:nsid w:val="70B656A8"/>
    <w:multiLevelType w:val="multilevel"/>
    <w:tmpl w:val="76AC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17B5E89"/>
    <w:multiLevelType w:val="multilevel"/>
    <w:tmpl w:val="A64E6D98"/>
    <w:styleLink w:val="CurrentList5"/>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2"/>
      <w:lvlJc w:val="left"/>
      <w:pPr>
        <w:ind w:left="0" w:firstLine="0"/>
      </w:pPr>
      <w:rPr>
        <w:rFonts w:hint="default"/>
      </w:rPr>
    </w:lvl>
    <w:lvl w:ilvl="2">
      <w:start w:val="1"/>
      <w:numFmt w:val="decimal"/>
      <w:lvlText w:val="%1.%2.%3"/>
      <w:lvlJc w:val="left"/>
      <w:pPr>
        <w:tabs>
          <w:tab w:val="num" w:pos="284"/>
        </w:tabs>
        <w:ind w:left="284" w:firstLine="0"/>
      </w:pPr>
      <w:rPr>
        <w:rFonts w:hint="default"/>
        <w:i w:val="0"/>
        <w:color w:val="auto"/>
      </w:rPr>
    </w:lvl>
    <w:lvl w:ilvl="3">
      <w:start w:val="1"/>
      <w:numFmt w:val="decimal"/>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2" w15:restartNumberingAfterBreak="0">
    <w:nsid w:val="76F14B08"/>
    <w:multiLevelType w:val="multilevel"/>
    <w:tmpl w:val="1B1075F6"/>
    <w:lvl w:ilvl="0">
      <w:start w:val="1"/>
      <w:numFmt w:val="bullet"/>
      <w:lvlText w:val="o"/>
      <w:lvlJc w:val="left"/>
      <w:pPr>
        <w:tabs>
          <w:tab w:val="num" w:pos="720"/>
        </w:tabs>
        <w:ind w:left="720" w:hanging="720"/>
      </w:pPr>
      <w:rPr>
        <w:rFonts w:ascii="Courier New" w:hAnsi="Courier New" w:hint="default"/>
        <w:color w:val="0070C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AF90560"/>
    <w:multiLevelType w:val="multilevel"/>
    <w:tmpl w:val="D3364EF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1849995">
    <w:abstractNumId w:val="49"/>
  </w:num>
  <w:num w:numId="2" w16cid:durableId="49035292">
    <w:abstractNumId w:val="0"/>
  </w:num>
  <w:num w:numId="3" w16cid:durableId="1544445790">
    <w:abstractNumId w:val="39"/>
  </w:num>
  <w:num w:numId="4" w16cid:durableId="418527545">
    <w:abstractNumId w:val="45"/>
  </w:num>
  <w:num w:numId="5" w16cid:durableId="924656658">
    <w:abstractNumId w:val="31"/>
  </w:num>
  <w:num w:numId="6" w16cid:durableId="7215178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4677973">
    <w:abstractNumId w:val="36"/>
  </w:num>
  <w:num w:numId="8" w16cid:durableId="234706594">
    <w:abstractNumId w:val="42"/>
  </w:num>
  <w:num w:numId="9" w16cid:durableId="173954954">
    <w:abstractNumId w:val="43"/>
  </w:num>
  <w:num w:numId="10" w16cid:durableId="815955436">
    <w:abstractNumId w:val="41"/>
  </w:num>
  <w:num w:numId="11" w16cid:durableId="1231501894">
    <w:abstractNumId w:val="51"/>
    <w:lvlOverride w:ilvl="0">
      <w:lvl w:ilvl="0">
        <w:start w:val="1"/>
        <w:numFmt w:val="decimal"/>
        <w:lvlText w:val="%1"/>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tabs>
            <w:tab w:val="num" w:pos="284"/>
          </w:tabs>
          <w:ind w:left="284" w:firstLine="0"/>
        </w:pPr>
        <w:rPr>
          <w:rFonts w:hint="default"/>
          <w:i w:val="0"/>
          <w:color w:val="auto"/>
        </w:rPr>
      </w:lvl>
    </w:lvlOverride>
    <w:lvlOverride w:ilvl="3">
      <w:lvl w:ilvl="3">
        <w:start w:val="1"/>
        <w:numFmt w:val="decimal"/>
        <w:lvlText w:val="%1.%2.%3.%4"/>
        <w:lvlJc w:val="left"/>
        <w:pPr>
          <w:tabs>
            <w:tab w:val="num" w:pos="0"/>
          </w:tabs>
          <w:ind w:left="0" w:firstLine="0"/>
        </w:pPr>
        <w:rPr>
          <w:rFonts w:hint="default"/>
          <w:b w:val="0"/>
          <w:i w:val="0"/>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0" w:firstLine="0"/>
        </w:pPr>
        <w:rPr>
          <w:rFonts w:hint="default"/>
        </w:rPr>
      </w:lvl>
    </w:lvlOverride>
  </w:num>
  <w:num w:numId="12" w16cid:durableId="1347554755">
    <w:abstractNumId w:val="4"/>
  </w:num>
  <w:num w:numId="13" w16cid:durableId="1764110531">
    <w:abstractNumId w:val="37"/>
  </w:num>
  <w:num w:numId="14" w16cid:durableId="761337953">
    <w:abstractNumId w:val="6"/>
  </w:num>
  <w:num w:numId="15" w16cid:durableId="599222840">
    <w:abstractNumId w:val="9"/>
  </w:num>
  <w:num w:numId="16" w16cid:durableId="1471170645">
    <w:abstractNumId w:val="28"/>
  </w:num>
  <w:num w:numId="17" w16cid:durableId="1324626811">
    <w:abstractNumId w:val="22"/>
  </w:num>
  <w:num w:numId="18" w16cid:durableId="269364141">
    <w:abstractNumId w:val="13"/>
  </w:num>
  <w:num w:numId="19" w16cid:durableId="1172835795">
    <w:abstractNumId w:val="51"/>
  </w:num>
  <w:num w:numId="20" w16cid:durableId="1904028448">
    <w:abstractNumId w:val="19"/>
  </w:num>
  <w:num w:numId="21" w16cid:durableId="324474643">
    <w:abstractNumId w:val="26"/>
  </w:num>
  <w:num w:numId="22" w16cid:durableId="201984144">
    <w:abstractNumId w:val="17"/>
  </w:num>
  <w:num w:numId="23" w16cid:durableId="13265671">
    <w:abstractNumId w:val="34"/>
  </w:num>
  <w:num w:numId="24" w16cid:durableId="70274688">
    <w:abstractNumId w:val="27"/>
  </w:num>
  <w:num w:numId="25" w16cid:durableId="1398821863">
    <w:abstractNumId w:val="29"/>
  </w:num>
  <w:num w:numId="26" w16cid:durableId="971524946">
    <w:abstractNumId w:val="47"/>
  </w:num>
  <w:num w:numId="27" w16cid:durableId="2074230100">
    <w:abstractNumId w:val="48"/>
  </w:num>
  <w:num w:numId="28" w16cid:durableId="1062868713">
    <w:abstractNumId w:val="15"/>
  </w:num>
  <w:num w:numId="29" w16cid:durableId="1099712643">
    <w:abstractNumId w:val="52"/>
  </w:num>
  <w:num w:numId="30" w16cid:durableId="573515390">
    <w:abstractNumId w:val="40"/>
  </w:num>
  <w:num w:numId="31" w16cid:durableId="710808063">
    <w:abstractNumId w:val="50"/>
  </w:num>
  <w:num w:numId="32" w16cid:durableId="1833444434">
    <w:abstractNumId w:val="25"/>
  </w:num>
  <w:num w:numId="33" w16cid:durableId="1064333541">
    <w:abstractNumId w:val="46"/>
  </w:num>
  <w:num w:numId="34" w16cid:durableId="220822944">
    <w:abstractNumId w:val="12"/>
  </w:num>
  <w:num w:numId="35" w16cid:durableId="803691597">
    <w:abstractNumId w:val="32"/>
  </w:num>
  <w:num w:numId="36" w16cid:durableId="923490546">
    <w:abstractNumId w:val="30"/>
  </w:num>
  <w:num w:numId="37" w16cid:durableId="1422070017">
    <w:abstractNumId w:val="14"/>
  </w:num>
  <w:num w:numId="38" w16cid:durableId="953828206">
    <w:abstractNumId w:val="16"/>
  </w:num>
  <w:num w:numId="39" w16cid:durableId="1678652155">
    <w:abstractNumId w:val="23"/>
  </w:num>
  <w:num w:numId="40" w16cid:durableId="1895770114">
    <w:abstractNumId w:val="3"/>
  </w:num>
  <w:num w:numId="41" w16cid:durableId="1309625456">
    <w:abstractNumId w:val="7"/>
  </w:num>
  <w:num w:numId="42" w16cid:durableId="585381297">
    <w:abstractNumId w:val="53"/>
  </w:num>
  <w:num w:numId="43" w16cid:durableId="420221393">
    <w:abstractNumId w:val="38"/>
  </w:num>
  <w:num w:numId="44" w16cid:durableId="1492208844">
    <w:abstractNumId w:val="20"/>
  </w:num>
  <w:num w:numId="45" w16cid:durableId="1435899428">
    <w:abstractNumId w:val="5"/>
  </w:num>
  <w:num w:numId="46" w16cid:durableId="151067017">
    <w:abstractNumId w:val="21"/>
  </w:num>
  <w:num w:numId="47" w16cid:durableId="649023241">
    <w:abstractNumId w:val="10"/>
  </w:num>
  <w:num w:numId="48" w16cid:durableId="622226499">
    <w:abstractNumId w:val="35"/>
  </w:num>
  <w:num w:numId="49" w16cid:durableId="491219417">
    <w:abstractNumId w:val="24"/>
  </w:num>
  <w:num w:numId="50" w16cid:durableId="69928706">
    <w:abstractNumId w:val="8"/>
  </w:num>
  <w:num w:numId="51" w16cid:durableId="2019767759">
    <w:abstractNumId w:val="44"/>
  </w:num>
  <w:num w:numId="52" w16cid:durableId="1406535478">
    <w:abstractNumId w:val="18"/>
  </w:num>
  <w:num w:numId="53" w16cid:durableId="2019962473">
    <w:abstractNumId w:val="1"/>
  </w:num>
  <w:num w:numId="54" w16cid:durableId="1656757390">
    <w:abstractNumId w:val="2"/>
  </w:num>
  <w:num w:numId="55" w16cid:durableId="90469481">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52C"/>
    <w:rsid w:val="0000001A"/>
    <w:rsid w:val="00000F70"/>
    <w:rsid w:val="0000148F"/>
    <w:rsid w:val="000014F7"/>
    <w:rsid w:val="0000217A"/>
    <w:rsid w:val="000024AF"/>
    <w:rsid w:val="00002528"/>
    <w:rsid w:val="000028F8"/>
    <w:rsid w:val="000031F8"/>
    <w:rsid w:val="0000338A"/>
    <w:rsid w:val="00003B52"/>
    <w:rsid w:val="00004A4B"/>
    <w:rsid w:val="00004D92"/>
    <w:rsid w:val="00004E9D"/>
    <w:rsid w:val="0000515A"/>
    <w:rsid w:val="000054F3"/>
    <w:rsid w:val="00005A95"/>
    <w:rsid w:val="00005D53"/>
    <w:rsid w:val="00005E5F"/>
    <w:rsid w:val="000066EA"/>
    <w:rsid w:val="00006FE5"/>
    <w:rsid w:val="000070DE"/>
    <w:rsid w:val="000079DD"/>
    <w:rsid w:val="00010638"/>
    <w:rsid w:val="000107D2"/>
    <w:rsid w:val="00010A23"/>
    <w:rsid w:val="00011452"/>
    <w:rsid w:val="000118B5"/>
    <w:rsid w:val="00011F83"/>
    <w:rsid w:val="0001223A"/>
    <w:rsid w:val="00012272"/>
    <w:rsid w:val="00012C8C"/>
    <w:rsid w:val="00012D27"/>
    <w:rsid w:val="00012FAC"/>
    <w:rsid w:val="00014B09"/>
    <w:rsid w:val="00015F56"/>
    <w:rsid w:val="00016009"/>
    <w:rsid w:val="000165A1"/>
    <w:rsid w:val="00016903"/>
    <w:rsid w:val="00017027"/>
    <w:rsid w:val="0001787C"/>
    <w:rsid w:val="00020B7E"/>
    <w:rsid w:val="00020C90"/>
    <w:rsid w:val="00021342"/>
    <w:rsid w:val="000214BE"/>
    <w:rsid w:val="00021EC4"/>
    <w:rsid w:val="0002244C"/>
    <w:rsid w:val="00022858"/>
    <w:rsid w:val="00022BD2"/>
    <w:rsid w:val="00022F5A"/>
    <w:rsid w:val="00023FE7"/>
    <w:rsid w:val="0002470F"/>
    <w:rsid w:val="00025057"/>
    <w:rsid w:val="000253B7"/>
    <w:rsid w:val="0002700D"/>
    <w:rsid w:val="0002748D"/>
    <w:rsid w:val="000276FB"/>
    <w:rsid w:val="00027FC3"/>
    <w:rsid w:val="000300BA"/>
    <w:rsid w:val="000308AE"/>
    <w:rsid w:val="00030CAE"/>
    <w:rsid w:val="00031026"/>
    <w:rsid w:val="0003195B"/>
    <w:rsid w:val="00032775"/>
    <w:rsid w:val="00032807"/>
    <w:rsid w:val="00032DDE"/>
    <w:rsid w:val="00033E48"/>
    <w:rsid w:val="00034EB7"/>
    <w:rsid w:val="00034F46"/>
    <w:rsid w:val="00035065"/>
    <w:rsid w:val="00035F44"/>
    <w:rsid w:val="000363D0"/>
    <w:rsid w:val="00036485"/>
    <w:rsid w:val="00037285"/>
    <w:rsid w:val="0003729D"/>
    <w:rsid w:val="00037A1D"/>
    <w:rsid w:val="00040628"/>
    <w:rsid w:val="00040E9C"/>
    <w:rsid w:val="00041235"/>
    <w:rsid w:val="00041A70"/>
    <w:rsid w:val="00042C7F"/>
    <w:rsid w:val="00043D8C"/>
    <w:rsid w:val="00044640"/>
    <w:rsid w:val="00044938"/>
    <w:rsid w:val="00044B75"/>
    <w:rsid w:val="0004534C"/>
    <w:rsid w:val="00045B1B"/>
    <w:rsid w:val="00046306"/>
    <w:rsid w:val="000466D8"/>
    <w:rsid w:val="00050859"/>
    <w:rsid w:val="000518F3"/>
    <w:rsid w:val="0005197D"/>
    <w:rsid w:val="00051BD4"/>
    <w:rsid w:val="00051D69"/>
    <w:rsid w:val="0005213D"/>
    <w:rsid w:val="00052652"/>
    <w:rsid w:val="00052CFE"/>
    <w:rsid w:val="00052EE9"/>
    <w:rsid w:val="00053309"/>
    <w:rsid w:val="0005367B"/>
    <w:rsid w:val="0005379F"/>
    <w:rsid w:val="000541F6"/>
    <w:rsid w:val="00054DB9"/>
    <w:rsid w:val="00054DE2"/>
    <w:rsid w:val="00055BB2"/>
    <w:rsid w:val="00056BFA"/>
    <w:rsid w:val="00056DD7"/>
    <w:rsid w:val="00056ED5"/>
    <w:rsid w:val="0005748B"/>
    <w:rsid w:val="00057D6B"/>
    <w:rsid w:val="00060E75"/>
    <w:rsid w:val="00060F49"/>
    <w:rsid w:val="00061A9F"/>
    <w:rsid w:val="00061CD8"/>
    <w:rsid w:val="00061FEC"/>
    <w:rsid w:val="00062E31"/>
    <w:rsid w:val="000630BE"/>
    <w:rsid w:val="000635A6"/>
    <w:rsid w:val="00063795"/>
    <w:rsid w:val="00063908"/>
    <w:rsid w:val="00063C0B"/>
    <w:rsid w:val="00064600"/>
    <w:rsid w:val="00065665"/>
    <w:rsid w:val="00065E6B"/>
    <w:rsid w:val="00066699"/>
    <w:rsid w:val="00067272"/>
    <w:rsid w:val="000672BD"/>
    <w:rsid w:val="00067612"/>
    <w:rsid w:val="00067801"/>
    <w:rsid w:val="00067BF7"/>
    <w:rsid w:val="00067EBB"/>
    <w:rsid w:val="000707C9"/>
    <w:rsid w:val="000715D6"/>
    <w:rsid w:val="000717FD"/>
    <w:rsid w:val="00071EE2"/>
    <w:rsid w:val="00072182"/>
    <w:rsid w:val="00072643"/>
    <w:rsid w:val="00072769"/>
    <w:rsid w:val="00072BB7"/>
    <w:rsid w:val="00073108"/>
    <w:rsid w:val="000732D7"/>
    <w:rsid w:val="00073502"/>
    <w:rsid w:val="000736CB"/>
    <w:rsid w:val="0007389F"/>
    <w:rsid w:val="00073900"/>
    <w:rsid w:val="00073A4F"/>
    <w:rsid w:val="0007452C"/>
    <w:rsid w:val="00074C87"/>
    <w:rsid w:val="00074E3E"/>
    <w:rsid w:val="000752EC"/>
    <w:rsid w:val="0007579A"/>
    <w:rsid w:val="0007619E"/>
    <w:rsid w:val="000800A3"/>
    <w:rsid w:val="00080703"/>
    <w:rsid w:val="000809A8"/>
    <w:rsid w:val="00080B0B"/>
    <w:rsid w:val="00080D44"/>
    <w:rsid w:val="00081734"/>
    <w:rsid w:val="00081D95"/>
    <w:rsid w:val="00081FA6"/>
    <w:rsid w:val="00082931"/>
    <w:rsid w:val="0008306E"/>
    <w:rsid w:val="0008333D"/>
    <w:rsid w:val="0008392C"/>
    <w:rsid w:val="00084B2E"/>
    <w:rsid w:val="000854A8"/>
    <w:rsid w:val="00085EC2"/>
    <w:rsid w:val="00086AD2"/>
    <w:rsid w:val="00086ADA"/>
    <w:rsid w:val="00086F3F"/>
    <w:rsid w:val="00087897"/>
    <w:rsid w:val="00087B2A"/>
    <w:rsid w:val="00090810"/>
    <w:rsid w:val="00091840"/>
    <w:rsid w:val="0009208B"/>
    <w:rsid w:val="000920D7"/>
    <w:rsid w:val="000923C3"/>
    <w:rsid w:val="000926D0"/>
    <w:rsid w:val="00092D41"/>
    <w:rsid w:val="00093A69"/>
    <w:rsid w:val="00094291"/>
    <w:rsid w:val="00094364"/>
    <w:rsid w:val="0009449D"/>
    <w:rsid w:val="00094E42"/>
    <w:rsid w:val="0009516B"/>
    <w:rsid w:val="00095499"/>
    <w:rsid w:val="0009619D"/>
    <w:rsid w:val="00096BCE"/>
    <w:rsid w:val="000970D5"/>
    <w:rsid w:val="0009737E"/>
    <w:rsid w:val="00097A22"/>
    <w:rsid w:val="000A0DD6"/>
    <w:rsid w:val="000A17BA"/>
    <w:rsid w:val="000A211D"/>
    <w:rsid w:val="000A328B"/>
    <w:rsid w:val="000A3A68"/>
    <w:rsid w:val="000A50ED"/>
    <w:rsid w:val="000A50F4"/>
    <w:rsid w:val="000A5367"/>
    <w:rsid w:val="000A5673"/>
    <w:rsid w:val="000A5854"/>
    <w:rsid w:val="000A5C10"/>
    <w:rsid w:val="000A5F12"/>
    <w:rsid w:val="000A6A2F"/>
    <w:rsid w:val="000A7459"/>
    <w:rsid w:val="000A7479"/>
    <w:rsid w:val="000A766F"/>
    <w:rsid w:val="000A7EC5"/>
    <w:rsid w:val="000B0105"/>
    <w:rsid w:val="000B02EE"/>
    <w:rsid w:val="000B053D"/>
    <w:rsid w:val="000B054B"/>
    <w:rsid w:val="000B19E3"/>
    <w:rsid w:val="000B20C6"/>
    <w:rsid w:val="000B24FD"/>
    <w:rsid w:val="000B2884"/>
    <w:rsid w:val="000B2D68"/>
    <w:rsid w:val="000B3139"/>
    <w:rsid w:val="000B3273"/>
    <w:rsid w:val="000B3421"/>
    <w:rsid w:val="000B3747"/>
    <w:rsid w:val="000B4463"/>
    <w:rsid w:val="000B4ADF"/>
    <w:rsid w:val="000B6E82"/>
    <w:rsid w:val="000B7D45"/>
    <w:rsid w:val="000C00AC"/>
    <w:rsid w:val="000C0154"/>
    <w:rsid w:val="000C0B45"/>
    <w:rsid w:val="000C0B5B"/>
    <w:rsid w:val="000C0F6C"/>
    <w:rsid w:val="000C1F65"/>
    <w:rsid w:val="000C2172"/>
    <w:rsid w:val="000C29D5"/>
    <w:rsid w:val="000C3D20"/>
    <w:rsid w:val="000C46B2"/>
    <w:rsid w:val="000C46F2"/>
    <w:rsid w:val="000C4907"/>
    <w:rsid w:val="000C566C"/>
    <w:rsid w:val="000C5861"/>
    <w:rsid w:val="000C5C96"/>
    <w:rsid w:val="000C5D2B"/>
    <w:rsid w:val="000C6909"/>
    <w:rsid w:val="000C6A58"/>
    <w:rsid w:val="000D09F6"/>
    <w:rsid w:val="000D16AA"/>
    <w:rsid w:val="000D287F"/>
    <w:rsid w:val="000D28B2"/>
    <w:rsid w:val="000D3147"/>
    <w:rsid w:val="000D39C2"/>
    <w:rsid w:val="000D3D9D"/>
    <w:rsid w:val="000D4150"/>
    <w:rsid w:val="000D49C6"/>
    <w:rsid w:val="000D4FF1"/>
    <w:rsid w:val="000D5514"/>
    <w:rsid w:val="000D570E"/>
    <w:rsid w:val="000D576A"/>
    <w:rsid w:val="000D76E9"/>
    <w:rsid w:val="000E0081"/>
    <w:rsid w:val="000E0207"/>
    <w:rsid w:val="000E09B9"/>
    <w:rsid w:val="000E1445"/>
    <w:rsid w:val="000E2235"/>
    <w:rsid w:val="000E224F"/>
    <w:rsid w:val="000E27EA"/>
    <w:rsid w:val="000E2B98"/>
    <w:rsid w:val="000E2CB7"/>
    <w:rsid w:val="000E3CB0"/>
    <w:rsid w:val="000E57A3"/>
    <w:rsid w:val="000E58E7"/>
    <w:rsid w:val="000E5F44"/>
    <w:rsid w:val="000E68A3"/>
    <w:rsid w:val="000E6B2B"/>
    <w:rsid w:val="000E74B6"/>
    <w:rsid w:val="000E75E6"/>
    <w:rsid w:val="000E76A5"/>
    <w:rsid w:val="000F184D"/>
    <w:rsid w:val="000F1E8B"/>
    <w:rsid w:val="000F2055"/>
    <w:rsid w:val="000F25FA"/>
    <w:rsid w:val="000F289B"/>
    <w:rsid w:val="000F32DC"/>
    <w:rsid w:val="000F33A2"/>
    <w:rsid w:val="000F41E3"/>
    <w:rsid w:val="000F48DD"/>
    <w:rsid w:val="000F4C00"/>
    <w:rsid w:val="000F4C5C"/>
    <w:rsid w:val="000F5002"/>
    <w:rsid w:val="000F5812"/>
    <w:rsid w:val="000F669A"/>
    <w:rsid w:val="000F6BBC"/>
    <w:rsid w:val="000F7F40"/>
    <w:rsid w:val="00101255"/>
    <w:rsid w:val="00101F5E"/>
    <w:rsid w:val="001023C0"/>
    <w:rsid w:val="0010323A"/>
    <w:rsid w:val="0010404B"/>
    <w:rsid w:val="001046BD"/>
    <w:rsid w:val="001048F9"/>
    <w:rsid w:val="00104B21"/>
    <w:rsid w:val="00104D6F"/>
    <w:rsid w:val="00105393"/>
    <w:rsid w:val="001057A1"/>
    <w:rsid w:val="001057F4"/>
    <w:rsid w:val="00105DDC"/>
    <w:rsid w:val="00105E56"/>
    <w:rsid w:val="001066FE"/>
    <w:rsid w:val="00106AB4"/>
    <w:rsid w:val="00106CB4"/>
    <w:rsid w:val="00107D93"/>
    <w:rsid w:val="00110161"/>
    <w:rsid w:val="00110377"/>
    <w:rsid w:val="00110546"/>
    <w:rsid w:val="001106F9"/>
    <w:rsid w:val="00111085"/>
    <w:rsid w:val="001112AF"/>
    <w:rsid w:val="00111695"/>
    <w:rsid w:val="00111A20"/>
    <w:rsid w:val="00111EA6"/>
    <w:rsid w:val="00112F73"/>
    <w:rsid w:val="00113A5B"/>
    <w:rsid w:val="00113E3B"/>
    <w:rsid w:val="001145D4"/>
    <w:rsid w:val="00114764"/>
    <w:rsid w:val="00115296"/>
    <w:rsid w:val="00115A51"/>
    <w:rsid w:val="001164D9"/>
    <w:rsid w:val="001172FE"/>
    <w:rsid w:val="001201B3"/>
    <w:rsid w:val="00121263"/>
    <w:rsid w:val="00121D05"/>
    <w:rsid w:val="00121E21"/>
    <w:rsid w:val="0012232C"/>
    <w:rsid w:val="001230A9"/>
    <w:rsid w:val="001237DC"/>
    <w:rsid w:val="00123E6E"/>
    <w:rsid w:val="00124608"/>
    <w:rsid w:val="001247E5"/>
    <w:rsid w:val="00124EA6"/>
    <w:rsid w:val="00126CC8"/>
    <w:rsid w:val="00126DDF"/>
    <w:rsid w:val="001272D9"/>
    <w:rsid w:val="00127573"/>
    <w:rsid w:val="001277BC"/>
    <w:rsid w:val="00127C7F"/>
    <w:rsid w:val="001307FD"/>
    <w:rsid w:val="00130BB2"/>
    <w:rsid w:val="00130C6E"/>
    <w:rsid w:val="0013149D"/>
    <w:rsid w:val="00131EBF"/>
    <w:rsid w:val="00132B93"/>
    <w:rsid w:val="00133789"/>
    <w:rsid w:val="00133DE1"/>
    <w:rsid w:val="00135145"/>
    <w:rsid w:val="00135566"/>
    <w:rsid w:val="0013577F"/>
    <w:rsid w:val="00135EC6"/>
    <w:rsid w:val="00135F42"/>
    <w:rsid w:val="00136951"/>
    <w:rsid w:val="001369C9"/>
    <w:rsid w:val="00136BA9"/>
    <w:rsid w:val="00137B4B"/>
    <w:rsid w:val="00141DA5"/>
    <w:rsid w:val="00142380"/>
    <w:rsid w:val="001425AB"/>
    <w:rsid w:val="00142C87"/>
    <w:rsid w:val="001447A9"/>
    <w:rsid w:val="00144F7B"/>
    <w:rsid w:val="00145EA7"/>
    <w:rsid w:val="00145F34"/>
    <w:rsid w:val="00146704"/>
    <w:rsid w:val="00146EA8"/>
    <w:rsid w:val="00146F8D"/>
    <w:rsid w:val="00147164"/>
    <w:rsid w:val="00147751"/>
    <w:rsid w:val="00147B54"/>
    <w:rsid w:val="00147BBB"/>
    <w:rsid w:val="00147CD3"/>
    <w:rsid w:val="00150406"/>
    <w:rsid w:val="0015097B"/>
    <w:rsid w:val="00150EBF"/>
    <w:rsid w:val="00150FDA"/>
    <w:rsid w:val="00151654"/>
    <w:rsid w:val="001517FD"/>
    <w:rsid w:val="00151EA0"/>
    <w:rsid w:val="001526E8"/>
    <w:rsid w:val="00152E1B"/>
    <w:rsid w:val="00153DC5"/>
    <w:rsid w:val="00153E7B"/>
    <w:rsid w:val="001545C6"/>
    <w:rsid w:val="00154679"/>
    <w:rsid w:val="00154DC9"/>
    <w:rsid w:val="00155550"/>
    <w:rsid w:val="001559FF"/>
    <w:rsid w:val="00156AFC"/>
    <w:rsid w:val="00156FC2"/>
    <w:rsid w:val="00157117"/>
    <w:rsid w:val="0015722F"/>
    <w:rsid w:val="00157EB0"/>
    <w:rsid w:val="0016003B"/>
    <w:rsid w:val="0016083B"/>
    <w:rsid w:val="00161394"/>
    <w:rsid w:val="001616BE"/>
    <w:rsid w:val="00161740"/>
    <w:rsid w:val="00162EAF"/>
    <w:rsid w:val="00163341"/>
    <w:rsid w:val="0016360F"/>
    <w:rsid w:val="0016389D"/>
    <w:rsid w:val="001639B4"/>
    <w:rsid w:val="001643CB"/>
    <w:rsid w:val="00164BAE"/>
    <w:rsid w:val="001655D0"/>
    <w:rsid w:val="001659EC"/>
    <w:rsid w:val="00165A0C"/>
    <w:rsid w:val="00165F35"/>
    <w:rsid w:val="00166202"/>
    <w:rsid w:val="00166E4E"/>
    <w:rsid w:val="001676B3"/>
    <w:rsid w:val="00167956"/>
    <w:rsid w:val="00167B2E"/>
    <w:rsid w:val="001700D8"/>
    <w:rsid w:val="001703BA"/>
    <w:rsid w:val="001712BA"/>
    <w:rsid w:val="00171621"/>
    <w:rsid w:val="00173591"/>
    <w:rsid w:val="00173842"/>
    <w:rsid w:val="00173AB8"/>
    <w:rsid w:val="00175368"/>
    <w:rsid w:val="00177BA0"/>
    <w:rsid w:val="00177C62"/>
    <w:rsid w:val="00177D27"/>
    <w:rsid w:val="00180988"/>
    <w:rsid w:val="00181696"/>
    <w:rsid w:val="00181708"/>
    <w:rsid w:val="00181DEB"/>
    <w:rsid w:val="00182F01"/>
    <w:rsid w:val="001832A6"/>
    <w:rsid w:val="001836BB"/>
    <w:rsid w:val="001837C7"/>
    <w:rsid w:val="00184DA0"/>
    <w:rsid w:val="00185554"/>
    <w:rsid w:val="00185C15"/>
    <w:rsid w:val="001871CE"/>
    <w:rsid w:val="001873F3"/>
    <w:rsid w:val="001877EF"/>
    <w:rsid w:val="00190172"/>
    <w:rsid w:val="00190316"/>
    <w:rsid w:val="00191D68"/>
    <w:rsid w:val="00192567"/>
    <w:rsid w:val="00192FB0"/>
    <w:rsid w:val="00193ADC"/>
    <w:rsid w:val="001943B0"/>
    <w:rsid w:val="001948F8"/>
    <w:rsid w:val="00196055"/>
    <w:rsid w:val="001962B5"/>
    <w:rsid w:val="00197B28"/>
    <w:rsid w:val="00197B69"/>
    <w:rsid w:val="00197C90"/>
    <w:rsid w:val="00197EB1"/>
    <w:rsid w:val="001A06BA"/>
    <w:rsid w:val="001A0D53"/>
    <w:rsid w:val="001A152C"/>
    <w:rsid w:val="001A1826"/>
    <w:rsid w:val="001A2142"/>
    <w:rsid w:val="001A27A9"/>
    <w:rsid w:val="001A27FE"/>
    <w:rsid w:val="001A295B"/>
    <w:rsid w:val="001A29AE"/>
    <w:rsid w:val="001A2B41"/>
    <w:rsid w:val="001A3102"/>
    <w:rsid w:val="001A3186"/>
    <w:rsid w:val="001A323C"/>
    <w:rsid w:val="001A397B"/>
    <w:rsid w:val="001A3CF3"/>
    <w:rsid w:val="001A3F59"/>
    <w:rsid w:val="001A40F0"/>
    <w:rsid w:val="001A42FA"/>
    <w:rsid w:val="001A478D"/>
    <w:rsid w:val="001A47FF"/>
    <w:rsid w:val="001A4972"/>
    <w:rsid w:val="001A4A2C"/>
    <w:rsid w:val="001A4CD5"/>
    <w:rsid w:val="001A5A91"/>
    <w:rsid w:val="001A5DD0"/>
    <w:rsid w:val="001A7F30"/>
    <w:rsid w:val="001B04D1"/>
    <w:rsid w:val="001B0794"/>
    <w:rsid w:val="001B0E07"/>
    <w:rsid w:val="001B12DD"/>
    <w:rsid w:val="001B14FB"/>
    <w:rsid w:val="001B1CE4"/>
    <w:rsid w:val="001B4863"/>
    <w:rsid w:val="001B54D7"/>
    <w:rsid w:val="001B56E3"/>
    <w:rsid w:val="001B5F97"/>
    <w:rsid w:val="001B6224"/>
    <w:rsid w:val="001B625C"/>
    <w:rsid w:val="001B64AD"/>
    <w:rsid w:val="001B6591"/>
    <w:rsid w:val="001B6757"/>
    <w:rsid w:val="001C0259"/>
    <w:rsid w:val="001C06FF"/>
    <w:rsid w:val="001C0F0C"/>
    <w:rsid w:val="001C1B26"/>
    <w:rsid w:val="001C1BC2"/>
    <w:rsid w:val="001C1FBA"/>
    <w:rsid w:val="001C24C0"/>
    <w:rsid w:val="001C295E"/>
    <w:rsid w:val="001C29A2"/>
    <w:rsid w:val="001C2A83"/>
    <w:rsid w:val="001C2EEF"/>
    <w:rsid w:val="001C3444"/>
    <w:rsid w:val="001C3922"/>
    <w:rsid w:val="001C40C3"/>
    <w:rsid w:val="001C4971"/>
    <w:rsid w:val="001C4F44"/>
    <w:rsid w:val="001C5CB5"/>
    <w:rsid w:val="001C5FE9"/>
    <w:rsid w:val="001C64D8"/>
    <w:rsid w:val="001C6573"/>
    <w:rsid w:val="001C68CE"/>
    <w:rsid w:val="001C6F40"/>
    <w:rsid w:val="001C756E"/>
    <w:rsid w:val="001C7EFF"/>
    <w:rsid w:val="001C7F7E"/>
    <w:rsid w:val="001D11BF"/>
    <w:rsid w:val="001D131B"/>
    <w:rsid w:val="001D178C"/>
    <w:rsid w:val="001D1BF7"/>
    <w:rsid w:val="001D1C88"/>
    <w:rsid w:val="001D22FB"/>
    <w:rsid w:val="001D3495"/>
    <w:rsid w:val="001D36A6"/>
    <w:rsid w:val="001D3A53"/>
    <w:rsid w:val="001D4850"/>
    <w:rsid w:val="001D58B2"/>
    <w:rsid w:val="001D5952"/>
    <w:rsid w:val="001D5DDF"/>
    <w:rsid w:val="001D5FE8"/>
    <w:rsid w:val="001D626E"/>
    <w:rsid w:val="001D633B"/>
    <w:rsid w:val="001D7003"/>
    <w:rsid w:val="001E05AC"/>
    <w:rsid w:val="001E0E46"/>
    <w:rsid w:val="001E0F41"/>
    <w:rsid w:val="001E1FF2"/>
    <w:rsid w:val="001E26B3"/>
    <w:rsid w:val="001E31E8"/>
    <w:rsid w:val="001E368B"/>
    <w:rsid w:val="001E36F6"/>
    <w:rsid w:val="001E38FA"/>
    <w:rsid w:val="001E3AA4"/>
    <w:rsid w:val="001E498C"/>
    <w:rsid w:val="001E4F27"/>
    <w:rsid w:val="001E51D0"/>
    <w:rsid w:val="001E5AC6"/>
    <w:rsid w:val="001E5E20"/>
    <w:rsid w:val="001E6657"/>
    <w:rsid w:val="001E6F52"/>
    <w:rsid w:val="001E7280"/>
    <w:rsid w:val="001E7A1A"/>
    <w:rsid w:val="001E7DFB"/>
    <w:rsid w:val="001F0AF7"/>
    <w:rsid w:val="001F0C57"/>
    <w:rsid w:val="001F0FA1"/>
    <w:rsid w:val="001F1CEB"/>
    <w:rsid w:val="001F350F"/>
    <w:rsid w:val="001F364A"/>
    <w:rsid w:val="001F3845"/>
    <w:rsid w:val="001F387F"/>
    <w:rsid w:val="001F3EC8"/>
    <w:rsid w:val="001F4954"/>
    <w:rsid w:val="001F4AFB"/>
    <w:rsid w:val="001F4FB9"/>
    <w:rsid w:val="001F522F"/>
    <w:rsid w:val="001F534F"/>
    <w:rsid w:val="001F57F9"/>
    <w:rsid w:val="001F63DC"/>
    <w:rsid w:val="001F6661"/>
    <w:rsid w:val="001F6C26"/>
    <w:rsid w:val="001F7D60"/>
    <w:rsid w:val="002007F5"/>
    <w:rsid w:val="00200AF0"/>
    <w:rsid w:val="00201867"/>
    <w:rsid w:val="00201B38"/>
    <w:rsid w:val="002032C8"/>
    <w:rsid w:val="0020339C"/>
    <w:rsid w:val="00203D32"/>
    <w:rsid w:val="00203E66"/>
    <w:rsid w:val="00204382"/>
    <w:rsid w:val="002046BF"/>
    <w:rsid w:val="002046FA"/>
    <w:rsid w:val="002047EB"/>
    <w:rsid w:val="002048BE"/>
    <w:rsid w:val="00204A46"/>
    <w:rsid w:val="00205173"/>
    <w:rsid w:val="00205AC5"/>
    <w:rsid w:val="00205AEF"/>
    <w:rsid w:val="00206600"/>
    <w:rsid w:val="00206709"/>
    <w:rsid w:val="00206838"/>
    <w:rsid w:val="00207317"/>
    <w:rsid w:val="0021001F"/>
    <w:rsid w:val="0021108E"/>
    <w:rsid w:val="002110E4"/>
    <w:rsid w:val="0021168E"/>
    <w:rsid w:val="00211B59"/>
    <w:rsid w:val="00211CD3"/>
    <w:rsid w:val="00212021"/>
    <w:rsid w:val="0021303B"/>
    <w:rsid w:val="00214727"/>
    <w:rsid w:val="00216414"/>
    <w:rsid w:val="00220EF8"/>
    <w:rsid w:val="002212FB"/>
    <w:rsid w:val="00221618"/>
    <w:rsid w:val="0022240C"/>
    <w:rsid w:val="00222E27"/>
    <w:rsid w:val="00222F22"/>
    <w:rsid w:val="00224C4A"/>
    <w:rsid w:val="00225655"/>
    <w:rsid w:val="00225667"/>
    <w:rsid w:val="00225753"/>
    <w:rsid w:val="002258AE"/>
    <w:rsid w:val="00225DD9"/>
    <w:rsid w:val="00226408"/>
    <w:rsid w:val="00226513"/>
    <w:rsid w:val="00226CEC"/>
    <w:rsid w:val="00226EFF"/>
    <w:rsid w:val="00227038"/>
    <w:rsid w:val="00227339"/>
    <w:rsid w:val="00227AF9"/>
    <w:rsid w:val="00227B8B"/>
    <w:rsid w:val="00227C7A"/>
    <w:rsid w:val="00230086"/>
    <w:rsid w:val="002305CC"/>
    <w:rsid w:val="00230661"/>
    <w:rsid w:val="00230BBD"/>
    <w:rsid w:val="0023152E"/>
    <w:rsid w:val="00231A25"/>
    <w:rsid w:val="00232838"/>
    <w:rsid w:val="00232F57"/>
    <w:rsid w:val="00232FA9"/>
    <w:rsid w:val="0023310D"/>
    <w:rsid w:val="0023335C"/>
    <w:rsid w:val="002345D1"/>
    <w:rsid w:val="002347B4"/>
    <w:rsid w:val="002348D4"/>
    <w:rsid w:val="00234D30"/>
    <w:rsid w:val="0023514C"/>
    <w:rsid w:val="0023515B"/>
    <w:rsid w:val="00236072"/>
    <w:rsid w:val="00236905"/>
    <w:rsid w:val="00237552"/>
    <w:rsid w:val="00237642"/>
    <w:rsid w:val="00240306"/>
    <w:rsid w:val="00240A8D"/>
    <w:rsid w:val="00240AD2"/>
    <w:rsid w:val="00240B79"/>
    <w:rsid w:val="002419EC"/>
    <w:rsid w:val="00241CDD"/>
    <w:rsid w:val="00241EEA"/>
    <w:rsid w:val="002422E2"/>
    <w:rsid w:val="00242AEF"/>
    <w:rsid w:val="002431B5"/>
    <w:rsid w:val="00243376"/>
    <w:rsid w:val="002439F7"/>
    <w:rsid w:val="00243F10"/>
    <w:rsid w:val="00245A46"/>
    <w:rsid w:val="002465CF"/>
    <w:rsid w:val="00246A09"/>
    <w:rsid w:val="00246B20"/>
    <w:rsid w:val="00247162"/>
    <w:rsid w:val="00247811"/>
    <w:rsid w:val="00247980"/>
    <w:rsid w:val="0024DBCF"/>
    <w:rsid w:val="0025089D"/>
    <w:rsid w:val="00250C95"/>
    <w:rsid w:val="00250DF6"/>
    <w:rsid w:val="00250F23"/>
    <w:rsid w:val="00251059"/>
    <w:rsid w:val="0025150E"/>
    <w:rsid w:val="00251C60"/>
    <w:rsid w:val="002525CA"/>
    <w:rsid w:val="0025260F"/>
    <w:rsid w:val="00252DAC"/>
    <w:rsid w:val="002533FE"/>
    <w:rsid w:val="00254082"/>
    <w:rsid w:val="0025483F"/>
    <w:rsid w:val="002548A5"/>
    <w:rsid w:val="002549F9"/>
    <w:rsid w:val="00254AA1"/>
    <w:rsid w:val="0025561B"/>
    <w:rsid w:val="0025604C"/>
    <w:rsid w:val="0025626F"/>
    <w:rsid w:val="00257373"/>
    <w:rsid w:val="002573BD"/>
    <w:rsid w:val="00257786"/>
    <w:rsid w:val="002579C6"/>
    <w:rsid w:val="00260A9D"/>
    <w:rsid w:val="00260E22"/>
    <w:rsid w:val="0026143F"/>
    <w:rsid w:val="002618B9"/>
    <w:rsid w:val="00261984"/>
    <w:rsid w:val="00261E3E"/>
    <w:rsid w:val="00261F54"/>
    <w:rsid w:val="0026294B"/>
    <w:rsid w:val="00262BF4"/>
    <w:rsid w:val="002636D6"/>
    <w:rsid w:val="002646F8"/>
    <w:rsid w:val="002658DA"/>
    <w:rsid w:val="00265FB4"/>
    <w:rsid w:val="00266689"/>
    <w:rsid w:val="002669EA"/>
    <w:rsid w:val="00266B8C"/>
    <w:rsid w:val="00270F3C"/>
    <w:rsid w:val="002718AB"/>
    <w:rsid w:val="002718CC"/>
    <w:rsid w:val="00271CF0"/>
    <w:rsid w:val="00271E66"/>
    <w:rsid w:val="00272615"/>
    <w:rsid w:val="00272EA9"/>
    <w:rsid w:val="00272FAD"/>
    <w:rsid w:val="00273517"/>
    <w:rsid w:val="00273632"/>
    <w:rsid w:val="00273C1A"/>
    <w:rsid w:val="00273C66"/>
    <w:rsid w:val="00273E02"/>
    <w:rsid w:val="002741C8"/>
    <w:rsid w:val="00274898"/>
    <w:rsid w:val="002749AE"/>
    <w:rsid w:val="00274B70"/>
    <w:rsid w:val="00274D99"/>
    <w:rsid w:val="0027599E"/>
    <w:rsid w:val="00275A35"/>
    <w:rsid w:val="00275F7F"/>
    <w:rsid w:val="00277B7D"/>
    <w:rsid w:val="00277BAB"/>
    <w:rsid w:val="0028056C"/>
    <w:rsid w:val="00281733"/>
    <w:rsid w:val="0028282A"/>
    <w:rsid w:val="00282A33"/>
    <w:rsid w:val="00282F79"/>
    <w:rsid w:val="00283021"/>
    <w:rsid w:val="00283E36"/>
    <w:rsid w:val="002847EF"/>
    <w:rsid w:val="00285DAE"/>
    <w:rsid w:val="00286246"/>
    <w:rsid w:val="00286A76"/>
    <w:rsid w:val="00286D0C"/>
    <w:rsid w:val="002877EB"/>
    <w:rsid w:val="002878B6"/>
    <w:rsid w:val="00287C2C"/>
    <w:rsid w:val="002907F7"/>
    <w:rsid w:val="00290EDC"/>
    <w:rsid w:val="0029157D"/>
    <w:rsid w:val="00291B78"/>
    <w:rsid w:val="00291C90"/>
    <w:rsid w:val="00291CCA"/>
    <w:rsid w:val="00291DAB"/>
    <w:rsid w:val="002924DA"/>
    <w:rsid w:val="0029436B"/>
    <w:rsid w:val="00294D85"/>
    <w:rsid w:val="002953FD"/>
    <w:rsid w:val="0029592B"/>
    <w:rsid w:val="00295CEC"/>
    <w:rsid w:val="002962B8"/>
    <w:rsid w:val="0029641D"/>
    <w:rsid w:val="00296C61"/>
    <w:rsid w:val="002975A5"/>
    <w:rsid w:val="00297F17"/>
    <w:rsid w:val="002A0E33"/>
    <w:rsid w:val="002A12DE"/>
    <w:rsid w:val="002A1431"/>
    <w:rsid w:val="002A14A5"/>
    <w:rsid w:val="002A18FE"/>
    <w:rsid w:val="002A1AA0"/>
    <w:rsid w:val="002A1E20"/>
    <w:rsid w:val="002A1FA7"/>
    <w:rsid w:val="002A35D4"/>
    <w:rsid w:val="002A3EB4"/>
    <w:rsid w:val="002A434A"/>
    <w:rsid w:val="002A45A0"/>
    <w:rsid w:val="002A4C3B"/>
    <w:rsid w:val="002A4DF0"/>
    <w:rsid w:val="002A50F6"/>
    <w:rsid w:val="002A5295"/>
    <w:rsid w:val="002A56D8"/>
    <w:rsid w:val="002A5FE7"/>
    <w:rsid w:val="002A6285"/>
    <w:rsid w:val="002A7C21"/>
    <w:rsid w:val="002A7DD8"/>
    <w:rsid w:val="002A7F74"/>
    <w:rsid w:val="002A7F91"/>
    <w:rsid w:val="002A7F99"/>
    <w:rsid w:val="002B0047"/>
    <w:rsid w:val="002B0A2F"/>
    <w:rsid w:val="002B0A7F"/>
    <w:rsid w:val="002B1CB1"/>
    <w:rsid w:val="002B291C"/>
    <w:rsid w:val="002B2A11"/>
    <w:rsid w:val="002B306C"/>
    <w:rsid w:val="002B32FA"/>
    <w:rsid w:val="002B3A7B"/>
    <w:rsid w:val="002B3F0B"/>
    <w:rsid w:val="002B4818"/>
    <w:rsid w:val="002B502C"/>
    <w:rsid w:val="002B5C8F"/>
    <w:rsid w:val="002B6044"/>
    <w:rsid w:val="002B74DA"/>
    <w:rsid w:val="002B7AA9"/>
    <w:rsid w:val="002C065F"/>
    <w:rsid w:val="002C0B62"/>
    <w:rsid w:val="002C0E0C"/>
    <w:rsid w:val="002C0EAB"/>
    <w:rsid w:val="002C1501"/>
    <w:rsid w:val="002C18B2"/>
    <w:rsid w:val="002C2629"/>
    <w:rsid w:val="002C2C47"/>
    <w:rsid w:val="002C2E99"/>
    <w:rsid w:val="002C3719"/>
    <w:rsid w:val="002C5581"/>
    <w:rsid w:val="002C567D"/>
    <w:rsid w:val="002C66B4"/>
    <w:rsid w:val="002C67AA"/>
    <w:rsid w:val="002C6BDF"/>
    <w:rsid w:val="002C6C49"/>
    <w:rsid w:val="002C6CD8"/>
    <w:rsid w:val="002C6D7E"/>
    <w:rsid w:val="002C6DA1"/>
    <w:rsid w:val="002C78B2"/>
    <w:rsid w:val="002C7B08"/>
    <w:rsid w:val="002D0205"/>
    <w:rsid w:val="002D0894"/>
    <w:rsid w:val="002D1322"/>
    <w:rsid w:val="002D1506"/>
    <w:rsid w:val="002D1666"/>
    <w:rsid w:val="002D1A3D"/>
    <w:rsid w:val="002D1BFC"/>
    <w:rsid w:val="002D214F"/>
    <w:rsid w:val="002D2486"/>
    <w:rsid w:val="002D2D07"/>
    <w:rsid w:val="002D3B06"/>
    <w:rsid w:val="002D3BD1"/>
    <w:rsid w:val="002D3BEA"/>
    <w:rsid w:val="002D6361"/>
    <w:rsid w:val="002D65CA"/>
    <w:rsid w:val="002D799F"/>
    <w:rsid w:val="002D7C13"/>
    <w:rsid w:val="002E0579"/>
    <w:rsid w:val="002E0965"/>
    <w:rsid w:val="002E2010"/>
    <w:rsid w:val="002E2722"/>
    <w:rsid w:val="002E417C"/>
    <w:rsid w:val="002E4F20"/>
    <w:rsid w:val="002E53AA"/>
    <w:rsid w:val="002E5735"/>
    <w:rsid w:val="002E5AF6"/>
    <w:rsid w:val="002E5E6B"/>
    <w:rsid w:val="002E6129"/>
    <w:rsid w:val="002E62A2"/>
    <w:rsid w:val="002E6BC3"/>
    <w:rsid w:val="002E7A7A"/>
    <w:rsid w:val="002E7B40"/>
    <w:rsid w:val="002E7E8E"/>
    <w:rsid w:val="002F016B"/>
    <w:rsid w:val="002F03FA"/>
    <w:rsid w:val="002F165A"/>
    <w:rsid w:val="002F171B"/>
    <w:rsid w:val="002F1CC4"/>
    <w:rsid w:val="002F20EE"/>
    <w:rsid w:val="002F40C8"/>
    <w:rsid w:val="002F430C"/>
    <w:rsid w:val="002F4696"/>
    <w:rsid w:val="002F496E"/>
    <w:rsid w:val="002F54DA"/>
    <w:rsid w:val="002F6E37"/>
    <w:rsid w:val="002F707F"/>
    <w:rsid w:val="002F7F46"/>
    <w:rsid w:val="003006CE"/>
    <w:rsid w:val="00300999"/>
    <w:rsid w:val="00300A00"/>
    <w:rsid w:val="00300F43"/>
    <w:rsid w:val="003016F5"/>
    <w:rsid w:val="00302080"/>
    <w:rsid w:val="00302210"/>
    <w:rsid w:val="003026E8"/>
    <w:rsid w:val="00303252"/>
    <w:rsid w:val="003032AE"/>
    <w:rsid w:val="00304698"/>
    <w:rsid w:val="00304C5A"/>
    <w:rsid w:val="00305251"/>
    <w:rsid w:val="0030597E"/>
    <w:rsid w:val="003059F0"/>
    <w:rsid w:val="00306580"/>
    <w:rsid w:val="00306765"/>
    <w:rsid w:val="00306F28"/>
    <w:rsid w:val="00307010"/>
    <w:rsid w:val="00307385"/>
    <w:rsid w:val="003078B6"/>
    <w:rsid w:val="00311841"/>
    <w:rsid w:val="0031198D"/>
    <w:rsid w:val="0031200E"/>
    <w:rsid w:val="00312201"/>
    <w:rsid w:val="00312272"/>
    <w:rsid w:val="00312468"/>
    <w:rsid w:val="00312F43"/>
    <w:rsid w:val="00313838"/>
    <w:rsid w:val="00314680"/>
    <w:rsid w:val="00314EFE"/>
    <w:rsid w:val="00315123"/>
    <w:rsid w:val="00315254"/>
    <w:rsid w:val="0031566D"/>
    <w:rsid w:val="0031675F"/>
    <w:rsid w:val="003207CA"/>
    <w:rsid w:val="00320BE5"/>
    <w:rsid w:val="00320F80"/>
    <w:rsid w:val="003230DF"/>
    <w:rsid w:val="003240D6"/>
    <w:rsid w:val="003247CB"/>
    <w:rsid w:val="00324DAC"/>
    <w:rsid w:val="0032681F"/>
    <w:rsid w:val="00326B20"/>
    <w:rsid w:val="00326EC6"/>
    <w:rsid w:val="00327164"/>
    <w:rsid w:val="003275C0"/>
    <w:rsid w:val="00327A6B"/>
    <w:rsid w:val="00327C79"/>
    <w:rsid w:val="00327EF4"/>
    <w:rsid w:val="00330BC9"/>
    <w:rsid w:val="00331337"/>
    <w:rsid w:val="00331C95"/>
    <w:rsid w:val="00331E8F"/>
    <w:rsid w:val="003326C8"/>
    <w:rsid w:val="00332850"/>
    <w:rsid w:val="0033379B"/>
    <w:rsid w:val="003359F7"/>
    <w:rsid w:val="00335BDE"/>
    <w:rsid w:val="00336591"/>
    <w:rsid w:val="0033727B"/>
    <w:rsid w:val="00340621"/>
    <w:rsid w:val="00341424"/>
    <w:rsid w:val="003414DB"/>
    <w:rsid w:val="00341B30"/>
    <w:rsid w:val="00342B4A"/>
    <w:rsid w:val="0034342B"/>
    <w:rsid w:val="00343C11"/>
    <w:rsid w:val="00345778"/>
    <w:rsid w:val="00345AE1"/>
    <w:rsid w:val="003465E9"/>
    <w:rsid w:val="003469E6"/>
    <w:rsid w:val="00346DE1"/>
    <w:rsid w:val="00347003"/>
    <w:rsid w:val="00347582"/>
    <w:rsid w:val="0035110A"/>
    <w:rsid w:val="00351623"/>
    <w:rsid w:val="00351CD2"/>
    <w:rsid w:val="00351D4B"/>
    <w:rsid w:val="00351F38"/>
    <w:rsid w:val="0035339A"/>
    <w:rsid w:val="003537BD"/>
    <w:rsid w:val="003539A7"/>
    <w:rsid w:val="003555B8"/>
    <w:rsid w:val="00355708"/>
    <w:rsid w:val="00355A09"/>
    <w:rsid w:val="00356487"/>
    <w:rsid w:val="003566DF"/>
    <w:rsid w:val="0035691D"/>
    <w:rsid w:val="00356BFC"/>
    <w:rsid w:val="00357525"/>
    <w:rsid w:val="003575A4"/>
    <w:rsid w:val="0036044E"/>
    <w:rsid w:val="003605BF"/>
    <w:rsid w:val="00360D8E"/>
    <w:rsid w:val="003611E2"/>
    <w:rsid w:val="003614C6"/>
    <w:rsid w:val="003621BE"/>
    <w:rsid w:val="00362602"/>
    <w:rsid w:val="003640B3"/>
    <w:rsid w:val="00364116"/>
    <w:rsid w:val="003644B6"/>
    <w:rsid w:val="003645C1"/>
    <w:rsid w:val="00364E17"/>
    <w:rsid w:val="0036604F"/>
    <w:rsid w:val="0036646E"/>
    <w:rsid w:val="00366D02"/>
    <w:rsid w:val="0037045D"/>
    <w:rsid w:val="00370AA3"/>
    <w:rsid w:val="00370B5E"/>
    <w:rsid w:val="00371FF9"/>
    <w:rsid w:val="00372553"/>
    <w:rsid w:val="003727C3"/>
    <w:rsid w:val="003729AB"/>
    <w:rsid w:val="00372A00"/>
    <w:rsid w:val="0037310F"/>
    <w:rsid w:val="003733F1"/>
    <w:rsid w:val="003736D7"/>
    <w:rsid w:val="003745CB"/>
    <w:rsid w:val="003752BB"/>
    <w:rsid w:val="00375473"/>
    <w:rsid w:val="00376062"/>
    <w:rsid w:val="00376B18"/>
    <w:rsid w:val="00377C1B"/>
    <w:rsid w:val="00377F2D"/>
    <w:rsid w:val="00377FE2"/>
    <w:rsid w:val="00380F65"/>
    <w:rsid w:val="00382A5A"/>
    <w:rsid w:val="00382AF4"/>
    <w:rsid w:val="00383A5F"/>
    <w:rsid w:val="003840BE"/>
    <w:rsid w:val="00384233"/>
    <w:rsid w:val="0038435D"/>
    <w:rsid w:val="00384D2D"/>
    <w:rsid w:val="0038500E"/>
    <w:rsid w:val="00385B92"/>
    <w:rsid w:val="00386D97"/>
    <w:rsid w:val="0038719C"/>
    <w:rsid w:val="00387D25"/>
    <w:rsid w:val="00387FBF"/>
    <w:rsid w:val="003902B8"/>
    <w:rsid w:val="00390941"/>
    <w:rsid w:val="00391C23"/>
    <w:rsid w:val="003920ED"/>
    <w:rsid w:val="00392295"/>
    <w:rsid w:val="00392BC7"/>
    <w:rsid w:val="00393E0D"/>
    <w:rsid w:val="00393E8E"/>
    <w:rsid w:val="003948D0"/>
    <w:rsid w:val="00394B97"/>
    <w:rsid w:val="00394C23"/>
    <w:rsid w:val="00394CC1"/>
    <w:rsid w:val="00395806"/>
    <w:rsid w:val="00395C3B"/>
    <w:rsid w:val="00395D1B"/>
    <w:rsid w:val="00395E66"/>
    <w:rsid w:val="00396518"/>
    <w:rsid w:val="00396980"/>
    <w:rsid w:val="003A0DCF"/>
    <w:rsid w:val="003A0EC2"/>
    <w:rsid w:val="003A23DA"/>
    <w:rsid w:val="003A3926"/>
    <w:rsid w:val="003A59D1"/>
    <w:rsid w:val="003A5B29"/>
    <w:rsid w:val="003A6229"/>
    <w:rsid w:val="003A63D9"/>
    <w:rsid w:val="003B02D5"/>
    <w:rsid w:val="003B040C"/>
    <w:rsid w:val="003B0A33"/>
    <w:rsid w:val="003B0BEF"/>
    <w:rsid w:val="003B11FC"/>
    <w:rsid w:val="003B12A5"/>
    <w:rsid w:val="003B1C87"/>
    <w:rsid w:val="003B2AA4"/>
    <w:rsid w:val="003B2CC8"/>
    <w:rsid w:val="003B2CD0"/>
    <w:rsid w:val="003B2E89"/>
    <w:rsid w:val="003B3355"/>
    <w:rsid w:val="003B65B2"/>
    <w:rsid w:val="003B6BD4"/>
    <w:rsid w:val="003B71DF"/>
    <w:rsid w:val="003B75BE"/>
    <w:rsid w:val="003B7CFA"/>
    <w:rsid w:val="003B7EDD"/>
    <w:rsid w:val="003C070E"/>
    <w:rsid w:val="003C0C01"/>
    <w:rsid w:val="003C1350"/>
    <w:rsid w:val="003C1750"/>
    <w:rsid w:val="003C2216"/>
    <w:rsid w:val="003C328C"/>
    <w:rsid w:val="003C3541"/>
    <w:rsid w:val="003C35E1"/>
    <w:rsid w:val="003C363A"/>
    <w:rsid w:val="003C40FC"/>
    <w:rsid w:val="003C4A7B"/>
    <w:rsid w:val="003C4E5D"/>
    <w:rsid w:val="003C5A21"/>
    <w:rsid w:val="003C5BE6"/>
    <w:rsid w:val="003C5F60"/>
    <w:rsid w:val="003C68B2"/>
    <w:rsid w:val="003C6F99"/>
    <w:rsid w:val="003C708E"/>
    <w:rsid w:val="003C77C3"/>
    <w:rsid w:val="003D0377"/>
    <w:rsid w:val="003D1245"/>
    <w:rsid w:val="003D17E4"/>
    <w:rsid w:val="003D1B24"/>
    <w:rsid w:val="003D1B32"/>
    <w:rsid w:val="003D1FCF"/>
    <w:rsid w:val="003D2194"/>
    <w:rsid w:val="003D236D"/>
    <w:rsid w:val="003D245B"/>
    <w:rsid w:val="003D2896"/>
    <w:rsid w:val="003D31B5"/>
    <w:rsid w:val="003D32F8"/>
    <w:rsid w:val="003D3BF7"/>
    <w:rsid w:val="003D4F2B"/>
    <w:rsid w:val="003D58DA"/>
    <w:rsid w:val="003D5E0B"/>
    <w:rsid w:val="003D71A5"/>
    <w:rsid w:val="003D744E"/>
    <w:rsid w:val="003D7E58"/>
    <w:rsid w:val="003E03CB"/>
    <w:rsid w:val="003E100D"/>
    <w:rsid w:val="003E17A9"/>
    <w:rsid w:val="003E35FB"/>
    <w:rsid w:val="003E3CB1"/>
    <w:rsid w:val="003E3CD1"/>
    <w:rsid w:val="003E3FC9"/>
    <w:rsid w:val="003E4297"/>
    <w:rsid w:val="003E4583"/>
    <w:rsid w:val="003E46B9"/>
    <w:rsid w:val="003E4D28"/>
    <w:rsid w:val="003E4E8A"/>
    <w:rsid w:val="003E4EA7"/>
    <w:rsid w:val="003E4FD3"/>
    <w:rsid w:val="003E56FB"/>
    <w:rsid w:val="003E5944"/>
    <w:rsid w:val="003E64B3"/>
    <w:rsid w:val="003F0124"/>
    <w:rsid w:val="003F0FB4"/>
    <w:rsid w:val="003F16A7"/>
    <w:rsid w:val="003F1904"/>
    <w:rsid w:val="003F1910"/>
    <w:rsid w:val="003F1B17"/>
    <w:rsid w:val="003F1B3B"/>
    <w:rsid w:val="003F1B6C"/>
    <w:rsid w:val="003F27A6"/>
    <w:rsid w:val="003F345E"/>
    <w:rsid w:val="003F4020"/>
    <w:rsid w:val="003F4922"/>
    <w:rsid w:val="003F5178"/>
    <w:rsid w:val="003F5803"/>
    <w:rsid w:val="003F6075"/>
    <w:rsid w:val="003F65C5"/>
    <w:rsid w:val="00400313"/>
    <w:rsid w:val="00400E12"/>
    <w:rsid w:val="004019AF"/>
    <w:rsid w:val="00401D40"/>
    <w:rsid w:val="00401FAE"/>
    <w:rsid w:val="00402720"/>
    <w:rsid w:val="004036CD"/>
    <w:rsid w:val="004038B3"/>
    <w:rsid w:val="00404224"/>
    <w:rsid w:val="00404A78"/>
    <w:rsid w:val="00404FA6"/>
    <w:rsid w:val="00405175"/>
    <w:rsid w:val="00405546"/>
    <w:rsid w:val="00405A1A"/>
    <w:rsid w:val="00406E26"/>
    <w:rsid w:val="00406E7A"/>
    <w:rsid w:val="0040750C"/>
    <w:rsid w:val="00407C53"/>
    <w:rsid w:val="00410072"/>
    <w:rsid w:val="00410A07"/>
    <w:rsid w:val="00410A79"/>
    <w:rsid w:val="00410BEA"/>
    <w:rsid w:val="0041171B"/>
    <w:rsid w:val="00411A60"/>
    <w:rsid w:val="00411B0A"/>
    <w:rsid w:val="00411C03"/>
    <w:rsid w:val="00411DF3"/>
    <w:rsid w:val="00411EFD"/>
    <w:rsid w:val="0041208D"/>
    <w:rsid w:val="00412E9F"/>
    <w:rsid w:val="00413E7B"/>
    <w:rsid w:val="00414133"/>
    <w:rsid w:val="0041552F"/>
    <w:rsid w:val="00415AB0"/>
    <w:rsid w:val="00415EB1"/>
    <w:rsid w:val="004162BE"/>
    <w:rsid w:val="00416300"/>
    <w:rsid w:val="004165CF"/>
    <w:rsid w:val="00417042"/>
    <w:rsid w:val="004170BA"/>
    <w:rsid w:val="00417643"/>
    <w:rsid w:val="00417665"/>
    <w:rsid w:val="00417AAF"/>
    <w:rsid w:val="00421388"/>
    <w:rsid w:val="00422233"/>
    <w:rsid w:val="0042248F"/>
    <w:rsid w:val="0042418F"/>
    <w:rsid w:val="00424441"/>
    <w:rsid w:val="00425016"/>
    <w:rsid w:val="00425144"/>
    <w:rsid w:val="004259FB"/>
    <w:rsid w:val="00426032"/>
    <w:rsid w:val="00426191"/>
    <w:rsid w:val="00426367"/>
    <w:rsid w:val="00426BFF"/>
    <w:rsid w:val="00427061"/>
    <w:rsid w:val="00430366"/>
    <w:rsid w:val="004304AB"/>
    <w:rsid w:val="00431353"/>
    <w:rsid w:val="00431ABB"/>
    <w:rsid w:val="00431C03"/>
    <w:rsid w:val="00432002"/>
    <w:rsid w:val="00432418"/>
    <w:rsid w:val="00432972"/>
    <w:rsid w:val="00432A75"/>
    <w:rsid w:val="00433093"/>
    <w:rsid w:val="0043350E"/>
    <w:rsid w:val="00433C40"/>
    <w:rsid w:val="004342DC"/>
    <w:rsid w:val="00434305"/>
    <w:rsid w:val="004344DB"/>
    <w:rsid w:val="00434792"/>
    <w:rsid w:val="00434F34"/>
    <w:rsid w:val="00435AA5"/>
    <w:rsid w:val="00436432"/>
    <w:rsid w:val="00436A5D"/>
    <w:rsid w:val="00436EB6"/>
    <w:rsid w:val="004373B3"/>
    <w:rsid w:val="00437864"/>
    <w:rsid w:val="00437B8C"/>
    <w:rsid w:val="00437EE9"/>
    <w:rsid w:val="0044020B"/>
    <w:rsid w:val="0044035C"/>
    <w:rsid w:val="004409D8"/>
    <w:rsid w:val="004416C0"/>
    <w:rsid w:val="004416F0"/>
    <w:rsid w:val="004422C7"/>
    <w:rsid w:val="0044239C"/>
    <w:rsid w:val="00442888"/>
    <w:rsid w:val="00442A6E"/>
    <w:rsid w:val="00442CE5"/>
    <w:rsid w:val="00442F10"/>
    <w:rsid w:val="0044324F"/>
    <w:rsid w:val="004435DD"/>
    <w:rsid w:val="0044393C"/>
    <w:rsid w:val="00444192"/>
    <w:rsid w:val="004442CA"/>
    <w:rsid w:val="00444B44"/>
    <w:rsid w:val="00445A88"/>
    <w:rsid w:val="00445BAE"/>
    <w:rsid w:val="00445CD0"/>
    <w:rsid w:val="00445DCD"/>
    <w:rsid w:val="004463E7"/>
    <w:rsid w:val="00446672"/>
    <w:rsid w:val="00446A65"/>
    <w:rsid w:val="00446D56"/>
    <w:rsid w:val="0044726F"/>
    <w:rsid w:val="00447869"/>
    <w:rsid w:val="00447B07"/>
    <w:rsid w:val="00447F4E"/>
    <w:rsid w:val="00451CE9"/>
    <w:rsid w:val="0045220D"/>
    <w:rsid w:val="00452B1F"/>
    <w:rsid w:val="00452D80"/>
    <w:rsid w:val="00452EBB"/>
    <w:rsid w:val="0045367B"/>
    <w:rsid w:val="00453757"/>
    <w:rsid w:val="00453F44"/>
    <w:rsid w:val="00454262"/>
    <w:rsid w:val="004546E6"/>
    <w:rsid w:val="00455E73"/>
    <w:rsid w:val="00455FE3"/>
    <w:rsid w:val="0045625A"/>
    <w:rsid w:val="00456598"/>
    <w:rsid w:val="00456E91"/>
    <w:rsid w:val="00457231"/>
    <w:rsid w:val="00457432"/>
    <w:rsid w:val="004578AB"/>
    <w:rsid w:val="00457D44"/>
    <w:rsid w:val="004621DB"/>
    <w:rsid w:val="0046222C"/>
    <w:rsid w:val="00462416"/>
    <w:rsid w:val="004631A5"/>
    <w:rsid w:val="0046328D"/>
    <w:rsid w:val="00465404"/>
    <w:rsid w:val="00465777"/>
    <w:rsid w:val="004657E4"/>
    <w:rsid w:val="00466433"/>
    <w:rsid w:val="00466795"/>
    <w:rsid w:val="00466C7B"/>
    <w:rsid w:val="004673BA"/>
    <w:rsid w:val="00467979"/>
    <w:rsid w:val="0047045C"/>
    <w:rsid w:val="00470E96"/>
    <w:rsid w:val="00471182"/>
    <w:rsid w:val="004717C0"/>
    <w:rsid w:val="004718F1"/>
    <w:rsid w:val="00473069"/>
    <w:rsid w:val="00473F88"/>
    <w:rsid w:val="00474293"/>
    <w:rsid w:val="00474A93"/>
    <w:rsid w:val="00475708"/>
    <w:rsid w:val="004766FD"/>
    <w:rsid w:val="00476CDE"/>
    <w:rsid w:val="00476E60"/>
    <w:rsid w:val="00480199"/>
    <w:rsid w:val="00480262"/>
    <w:rsid w:val="00480452"/>
    <w:rsid w:val="00480611"/>
    <w:rsid w:val="00480B62"/>
    <w:rsid w:val="00480D1A"/>
    <w:rsid w:val="0048142F"/>
    <w:rsid w:val="0048148B"/>
    <w:rsid w:val="00481C41"/>
    <w:rsid w:val="00481FFE"/>
    <w:rsid w:val="00482333"/>
    <w:rsid w:val="00482A48"/>
    <w:rsid w:val="0048334C"/>
    <w:rsid w:val="00483894"/>
    <w:rsid w:val="0048403A"/>
    <w:rsid w:val="004840CA"/>
    <w:rsid w:val="0048461F"/>
    <w:rsid w:val="00484F5D"/>
    <w:rsid w:val="004852C4"/>
    <w:rsid w:val="00485934"/>
    <w:rsid w:val="0048604C"/>
    <w:rsid w:val="00486328"/>
    <w:rsid w:val="0048656F"/>
    <w:rsid w:val="00486A15"/>
    <w:rsid w:val="00487631"/>
    <w:rsid w:val="00487CC0"/>
    <w:rsid w:val="00491021"/>
    <w:rsid w:val="004912DD"/>
    <w:rsid w:val="004913A3"/>
    <w:rsid w:val="004915A8"/>
    <w:rsid w:val="004917A9"/>
    <w:rsid w:val="00491A09"/>
    <w:rsid w:val="00491DF0"/>
    <w:rsid w:val="00491F84"/>
    <w:rsid w:val="00492377"/>
    <w:rsid w:val="00492902"/>
    <w:rsid w:val="00492A87"/>
    <w:rsid w:val="00493074"/>
    <w:rsid w:val="004935C9"/>
    <w:rsid w:val="00493BA5"/>
    <w:rsid w:val="0049403A"/>
    <w:rsid w:val="00494206"/>
    <w:rsid w:val="0049427B"/>
    <w:rsid w:val="004950B6"/>
    <w:rsid w:val="004951BE"/>
    <w:rsid w:val="004954D3"/>
    <w:rsid w:val="00496B89"/>
    <w:rsid w:val="00497086"/>
    <w:rsid w:val="00497413"/>
    <w:rsid w:val="004A06D9"/>
    <w:rsid w:val="004A08C6"/>
    <w:rsid w:val="004A1069"/>
    <w:rsid w:val="004A1394"/>
    <w:rsid w:val="004A1BD8"/>
    <w:rsid w:val="004A1ED3"/>
    <w:rsid w:val="004A1EF2"/>
    <w:rsid w:val="004A236D"/>
    <w:rsid w:val="004A2CFF"/>
    <w:rsid w:val="004A32B9"/>
    <w:rsid w:val="004A377E"/>
    <w:rsid w:val="004A3D64"/>
    <w:rsid w:val="004A3D79"/>
    <w:rsid w:val="004A4328"/>
    <w:rsid w:val="004A4512"/>
    <w:rsid w:val="004A4BF3"/>
    <w:rsid w:val="004A553A"/>
    <w:rsid w:val="004A5721"/>
    <w:rsid w:val="004A5D51"/>
    <w:rsid w:val="004A633B"/>
    <w:rsid w:val="004A66B8"/>
    <w:rsid w:val="004A70FF"/>
    <w:rsid w:val="004A71C1"/>
    <w:rsid w:val="004A72B4"/>
    <w:rsid w:val="004B202D"/>
    <w:rsid w:val="004B2054"/>
    <w:rsid w:val="004B25E3"/>
    <w:rsid w:val="004B2E77"/>
    <w:rsid w:val="004B2F62"/>
    <w:rsid w:val="004B3776"/>
    <w:rsid w:val="004B38B6"/>
    <w:rsid w:val="004B3DD4"/>
    <w:rsid w:val="004B4523"/>
    <w:rsid w:val="004B46B9"/>
    <w:rsid w:val="004B4753"/>
    <w:rsid w:val="004B49BB"/>
    <w:rsid w:val="004B5048"/>
    <w:rsid w:val="004B54B0"/>
    <w:rsid w:val="004B57F0"/>
    <w:rsid w:val="004B57F2"/>
    <w:rsid w:val="004B5DE7"/>
    <w:rsid w:val="004B654B"/>
    <w:rsid w:val="004B67F6"/>
    <w:rsid w:val="004B705F"/>
    <w:rsid w:val="004B71B9"/>
    <w:rsid w:val="004B75DC"/>
    <w:rsid w:val="004B792E"/>
    <w:rsid w:val="004C01CE"/>
    <w:rsid w:val="004C0B46"/>
    <w:rsid w:val="004C14FA"/>
    <w:rsid w:val="004C24D5"/>
    <w:rsid w:val="004C27E4"/>
    <w:rsid w:val="004C2CE9"/>
    <w:rsid w:val="004C553C"/>
    <w:rsid w:val="004C6011"/>
    <w:rsid w:val="004C7E01"/>
    <w:rsid w:val="004D043A"/>
    <w:rsid w:val="004D062E"/>
    <w:rsid w:val="004D072E"/>
    <w:rsid w:val="004D0799"/>
    <w:rsid w:val="004D09F8"/>
    <w:rsid w:val="004D152D"/>
    <w:rsid w:val="004D176C"/>
    <w:rsid w:val="004D1E56"/>
    <w:rsid w:val="004D23A6"/>
    <w:rsid w:val="004D2434"/>
    <w:rsid w:val="004D31BA"/>
    <w:rsid w:val="004D3756"/>
    <w:rsid w:val="004D3E0E"/>
    <w:rsid w:val="004D3E81"/>
    <w:rsid w:val="004D4139"/>
    <w:rsid w:val="004D4476"/>
    <w:rsid w:val="004D4A97"/>
    <w:rsid w:val="004D4C15"/>
    <w:rsid w:val="004D573F"/>
    <w:rsid w:val="004D5E6B"/>
    <w:rsid w:val="004D6BC7"/>
    <w:rsid w:val="004D6BDE"/>
    <w:rsid w:val="004D6E61"/>
    <w:rsid w:val="004D7B7B"/>
    <w:rsid w:val="004D7BDF"/>
    <w:rsid w:val="004E182C"/>
    <w:rsid w:val="004E2024"/>
    <w:rsid w:val="004E20BC"/>
    <w:rsid w:val="004E3336"/>
    <w:rsid w:val="004E35E9"/>
    <w:rsid w:val="004E3E13"/>
    <w:rsid w:val="004E43D2"/>
    <w:rsid w:val="004E4650"/>
    <w:rsid w:val="004E4803"/>
    <w:rsid w:val="004E5013"/>
    <w:rsid w:val="004E506F"/>
    <w:rsid w:val="004E6626"/>
    <w:rsid w:val="004E699A"/>
    <w:rsid w:val="004E6B06"/>
    <w:rsid w:val="004E6C59"/>
    <w:rsid w:val="004E6C6E"/>
    <w:rsid w:val="004E6DA6"/>
    <w:rsid w:val="004F045F"/>
    <w:rsid w:val="004F0AC6"/>
    <w:rsid w:val="004F0F9A"/>
    <w:rsid w:val="004F144F"/>
    <w:rsid w:val="004F28B9"/>
    <w:rsid w:val="004F3C91"/>
    <w:rsid w:val="004F3CAC"/>
    <w:rsid w:val="004F4482"/>
    <w:rsid w:val="004F480A"/>
    <w:rsid w:val="004F6011"/>
    <w:rsid w:val="004F6BDD"/>
    <w:rsid w:val="004F7AAA"/>
    <w:rsid w:val="005007AD"/>
    <w:rsid w:val="00503116"/>
    <w:rsid w:val="005032DE"/>
    <w:rsid w:val="00503AFC"/>
    <w:rsid w:val="00503BCD"/>
    <w:rsid w:val="00504262"/>
    <w:rsid w:val="0050427F"/>
    <w:rsid w:val="00505604"/>
    <w:rsid w:val="0050591D"/>
    <w:rsid w:val="00505974"/>
    <w:rsid w:val="00505CD2"/>
    <w:rsid w:val="00505E0B"/>
    <w:rsid w:val="005061DD"/>
    <w:rsid w:val="0050627B"/>
    <w:rsid w:val="00506649"/>
    <w:rsid w:val="0050679E"/>
    <w:rsid w:val="005069A2"/>
    <w:rsid w:val="00507223"/>
    <w:rsid w:val="005078F2"/>
    <w:rsid w:val="00507A95"/>
    <w:rsid w:val="00510AF8"/>
    <w:rsid w:val="005112C8"/>
    <w:rsid w:val="00511748"/>
    <w:rsid w:val="00512430"/>
    <w:rsid w:val="00512C7B"/>
    <w:rsid w:val="00512D73"/>
    <w:rsid w:val="00512DA4"/>
    <w:rsid w:val="0051338E"/>
    <w:rsid w:val="00513881"/>
    <w:rsid w:val="00513C7A"/>
    <w:rsid w:val="00513C93"/>
    <w:rsid w:val="00515189"/>
    <w:rsid w:val="0051553C"/>
    <w:rsid w:val="00515778"/>
    <w:rsid w:val="0051577F"/>
    <w:rsid w:val="00516087"/>
    <w:rsid w:val="005160DF"/>
    <w:rsid w:val="00516360"/>
    <w:rsid w:val="005168BA"/>
    <w:rsid w:val="0051693F"/>
    <w:rsid w:val="005173D9"/>
    <w:rsid w:val="00520DBA"/>
    <w:rsid w:val="005215DB"/>
    <w:rsid w:val="00522A93"/>
    <w:rsid w:val="005234FB"/>
    <w:rsid w:val="00523938"/>
    <w:rsid w:val="00523C4A"/>
    <w:rsid w:val="00523E0A"/>
    <w:rsid w:val="005242CE"/>
    <w:rsid w:val="005248A2"/>
    <w:rsid w:val="00525523"/>
    <w:rsid w:val="00525B35"/>
    <w:rsid w:val="00525BC9"/>
    <w:rsid w:val="00525D56"/>
    <w:rsid w:val="00526003"/>
    <w:rsid w:val="00526089"/>
    <w:rsid w:val="005260D2"/>
    <w:rsid w:val="00526170"/>
    <w:rsid w:val="0052628F"/>
    <w:rsid w:val="00526413"/>
    <w:rsid w:val="00526B9E"/>
    <w:rsid w:val="00526D96"/>
    <w:rsid w:val="00527432"/>
    <w:rsid w:val="005279DF"/>
    <w:rsid w:val="00527A88"/>
    <w:rsid w:val="00527ADE"/>
    <w:rsid w:val="00530931"/>
    <w:rsid w:val="00530B58"/>
    <w:rsid w:val="00532A29"/>
    <w:rsid w:val="00534572"/>
    <w:rsid w:val="005357A5"/>
    <w:rsid w:val="00535C2C"/>
    <w:rsid w:val="00536FF2"/>
    <w:rsid w:val="00540E5D"/>
    <w:rsid w:val="00541CC9"/>
    <w:rsid w:val="0054261E"/>
    <w:rsid w:val="005431E0"/>
    <w:rsid w:val="00543329"/>
    <w:rsid w:val="005436D7"/>
    <w:rsid w:val="00543DBB"/>
    <w:rsid w:val="00544396"/>
    <w:rsid w:val="00544640"/>
    <w:rsid w:val="00544C16"/>
    <w:rsid w:val="00544D33"/>
    <w:rsid w:val="00544F47"/>
    <w:rsid w:val="00545004"/>
    <w:rsid w:val="005466CD"/>
    <w:rsid w:val="00546922"/>
    <w:rsid w:val="00546BD3"/>
    <w:rsid w:val="00547690"/>
    <w:rsid w:val="00547B64"/>
    <w:rsid w:val="00547CE8"/>
    <w:rsid w:val="00547F27"/>
    <w:rsid w:val="00547F52"/>
    <w:rsid w:val="00550211"/>
    <w:rsid w:val="00550639"/>
    <w:rsid w:val="005508AF"/>
    <w:rsid w:val="00550A98"/>
    <w:rsid w:val="00550ED0"/>
    <w:rsid w:val="00550F64"/>
    <w:rsid w:val="00551855"/>
    <w:rsid w:val="005520AD"/>
    <w:rsid w:val="005520E2"/>
    <w:rsid w:val="00552BC3"/>
    <w:rsid w:val="005532B3"/>
    <w:rsid w:val="00553621"/>
    <w:rsid w:val="005539D5"/>
    <w:rsid w:val="00553D80"/>
    <w:rsid w:val="00553F50"/>
    <w:rsid w:val="00554300"/>
    <w:rsid w:val="0055526B"/>
    <w:rsid w:val="005552A7"/>
    <w:rsid w:val="00555470"/>
    <w:rsid w:val="0055576F"/>
    <w:rsid w:val="0055591A"/>
    <w:rsid w:val="00555B24"/>
    <w:rsid w:val="005568AC"/>
    <w:rsid w:val="0055691F"/>
    <w:rsid w:val="00556CB7"/>
    <w:rsid w:val="00556CF8"/>
    <w:rsid w:val="00556F59"/>
    <w:rsid w:val="00557814"/>
    <w:rsid w:val="005579CE"/>
    <w:rsid w:val="005579E3"/>
    <w:rsid w:val="00560045"/>
    <w:rsid w:val="00560EEC"/>
    <w:rsid w:val="00561149"/>
    <w:rsid w:val="00561EE3"/>
    <w:rsid w:val="00561EEF"/>
    <w:rsid w:val="0056222E"/>
    <w:rsid w:val="005629F3"/>
    <w:rsid w:val="00562F67"/>
    <w:rsid w:val="005637B9"/>
    <w:rsid w:val="00563955"/>
    <w:rsid w:val="005639A8"/>
    <w:rsid w:val="0056406C"/>
    <w:rsid w:val="00565E8C"/>
    <w:rsid w:val="00566138"/>
    <w:rsid w:val="005663E2"/>
    <w:rsid w:val="00566E52"/>
    <w:rsid w:val="005673D3"/>
    <w:rsid w:val="00570E1F"/>
    <w:rsid w:val="005711EC"/>
    <w:rsid w:val="00571C3B"/>
    <w:rsid w:val="005726E1"/>
    <w:rsid w:val="00572ECA"/>
    <w:rsid w:val="00574718"/>
    <w:rsid w:val="00574CFE"/>
    <w:rsid w:val="00574D05"/>
    <w:rsid w:val="00574D8E"/>
    <w:rsid w:val="0057512D"/>
    <w:rsid w:val="00575A1C"/>
    <w:rsid w:val="00575B6B"/>
    <w:rsid w:val="0057654A"/>
    <w:rsid w:val="00576F52"/>
    <w:rsid w:val="00577081"/>
    <w:rsid w:val="005777E1"/>
    <w:rsid w:val="0057799A"/>
    <w:rsid w:val="00580396"/>
    <w:rsid w:val="005806FD"/>
    <w:rsid w:val="00580934"/>
    <w:rsid w:val="00580AE7"/>
    <w:rsid w:val="00581A99"/>
    <w:rsid w:val="00581BE4"/>
    <w:rsid w:val="005820CB"/>
    <w:rsid w:val="0058235D"/>
    <w:rsid w:val="00582BD1"/>
    <w:rsid w:val="00582E5D"/>
    <w:rsid w:val="0058345E"/>
    <w:rsid w:val="00583E0F"/>
    <w:rsid w:val="00584015"/>
    <w:rsid w:val="005841F4"/>
    <w:rsid w:val="0058475C"/>
    <w:rsid w:val="00586A92"/>
    <w:rsid w:val="00586AD0"/>
    <w:rsid w:val="005872A1"/>
    <w:rsid w:val="00587343"/>
    <w:rsid w:val="005873FD"/>
    <w:rsid w:val="005902FE"/>
    <w:rsid w:val="005908F1"/>
    <w:rsid w:val="00590C24"/>
    <w:rsid w:val="00591239"/>
    <w:rsid w:val="005920F5"/>
    <w:rsid w:val="00593157"/>
    <w:rsid w:val="00594386"/>
    <w:rsid w:val="00594A48"/>
    <w:rsid w:val="00596B91"/>
    <w:rsid w:val="00596CA8"/>
    <w:rsid w:val="00596F52"/>
    <w:rsid w:val="0059740E"/>
    <w:rsid w:val="005A0064"/>
    <w:rsid w:val="005A1B30"/>
    <w:rsid w:val="005A1E40"/>
    <w:rsid w:val="005A2392"/>
    <w:rsid w:val="005A242B"/>
    <w:rsid w:val="005A2964"/>
    <w:rsid w:val="005A313E"/>
    <w:rsid w:val="005A3257"/>
    <w:rsid w:val="005A34EF"/>
    <w:rsid w:val="005A394A"/>
    <w:rsid w:val="005A3D40"/>
    <w:rsid w:val="005A3D49"/>
    <w:rsid w:val="005A4262"/>
    <w:rsid w:val="005A42DA"/>
    <w:rsid w:val="005A4C4F"/>
    <w:rsid w:val="005A4CD2"/>
    <w:rsid w:val="005A4F0F"/>
    <w:rsid w:val="005A562F"/>
    <w:rsid w:val="005A58C9"/>
    <w:rsid w:val="005A5B17"/>
    <w:rsid w:val="005A5CF2"/>
    <w:rsid w:val="005A5FC4"/>
    <w:rsid w:val="005A6359"/>
    <w:rsid w:val="005A6E97"/>
    <w:rsid w:val="005A7002"/>
    <w:rsid w:val="005A7DD6"/>
    <w:rsid w:val="005B03C3"/>
    <w:rsid w:val="005B119B"/>
    <w:rsid w:val="005B1BD5"/>
    <w:rsid w:val="005B1FCD"/>
    <w:rsid w:val="005B21AA"/>
    <w:rsid w:val="005B22CF"/>
    <w:rsid w:val="005B3013"/>
    <w:rsid w:val="005B32FB"/>
    <w:rsid w:val="005B352D"/>
    <w:rsid w:val="005B3762"/>
    <w:rsid w:val="005B37ED"/>
    <w:rsid w:val="005B47BA"/>
    <w:rsid w:val="005B4961"/>
    <w:rsid w:val="005B5742"/>
    <w:rsid w:val="005B5B84"/>
    <w:rsid w:val="005B5D8B"/>
    <w:rsid w:val="005B64E8"/>
    <w:rsid w:val="005B6AB2"/>
    <w:rsid w:val="005B735C"/>
    <w:rsid w:val="005B7715"/>
    <w:rsid w:val="005B788E"/>
    <w:rsid w:val="005B7DB5"/>
    <w:rsid w:val="005C01DD"/>
    <w:rsid w:val="005C07D6"/>
    <w:rsid w:val="005C0FEA"/>
    <w:rsid w:val="005C11E6"/>
    <w:rsid w:val="005C1512"/>
    <w:rsid w:val="005C21D8"/>
    <w:rsid w:val="005C2AF8"/>
    <w:rsid w:val="005C307E"/>
    <w:rsid w:val="005C3145"/>
    <w:rsid w:val="005C3E96"/>
    <w:rsid w:val="005C5164"/>
    <w:rsid w:val="005C55D2"/>
    <w:rsid w:val="005C6071"/>
    <w:rsid w:val="005C664A"/>
    <w:rsid w:val="005C68D1"/>
    <w:rsid w:val="005C7474"/>
    <w:rsid w:val="005D0971"/>
    <w:rsid w:val="005D0C09"/>
    <w:rsid w:val="005D117E"/>
    <w:rsid w:val="005D1621"/>
    <w:rsid w:val="005D1630"/>
    <w:rsid w:val="005D2642"/>
    <w:rsid w:val="005D2F52"/>
    <w:rsid w:val="005D31DA"/>
    <w:rsid w:val="005D34F4"/>
    <w:rsid w:val="005D3CD9"/>
    <w:rsid w:val="005D417E"/>
    <w:rsid w:val="005D42BF"/>
    <w:rsid w:val="005D45BC"/>
    <w:rsid w:val="005D5D87"/>
    <w:rsid w:val="005D612C"/>
    <w:rsid w:val="005D644C"/>
    <w:rsid w:val="005D69EA"/>
    <w:rsid w:val="005D6B3D"/>
    <w:rsid w:val="005D6BD8"/>
    <w:rsid w:val="005D6F77"/>
    <w:rsid w:val="005D75CF"/>
    <w:rsid w:val="005D7CB4"/>
    <w:rsid w:val="005E126E"/>
    <w:rsid w:val="005E187B"/>
    <w:rsid w:val="005E2159"/>
    <w:rsid w:val="005E2FEE"/>
    <w:rsid w:val="005E354E"/>
    <w:rsid w:val="005E36C1"/>
    <w:rsid w:val="005E51D6"/>
    <w:rsid w:val="005E57F0"/>
    <w:rsid w:val="005E5D3A"/>
    <w:rsid w:val="005E6076"/>
    <w:rsid w:val="005E6472"/>
    <w:rsid w:val="005E691D"/>
    <w:rsid w:val="005E7573"/>
    <w:rsid w:val="005E7C38"/>
    <w:rsid w:val="005F0124"/>
    <w:rsid w:val="005F0840"/>
    <w:rsid w:val="005F129B"/>
    <w:rsid w:val="005F18A3"/>
    <w:rsid w:val="005F45F5"/>
    <w:rsid w:val="005F4E17"/>
    <w:rsid w:val="005F57AD"/>
    <w:rsid w:val="005F73C5"/>
    <w:rsid w:val="005F7DB3"/>
    <w:rsid w:val="00600BDD"/>
    <w:rsid w:val="00601878"/>
    <w:rsid w:val="00601954"/>
    <w:rsid w:val="0060195F"/>
    <w:rsid w:val="006028F2"/>
    <w:rsid w:val="00602FD3"/>
    <w:rsid w:val="0060338E"/>
    <w:rsid w:val="006035D7"/>
    <w:rsid w:val="00603F7D"/>
    <w:rsid w:val="0060459C"/>
    <w:rsid w:val="00604634"/>
    <w:rsid w:val="006048EF"/>
    <w:rsid w:val="0060576F"/>
    <w:rsid w:val="00605C37"/>
    <w:rsid w:val="00605CF9"/>
    <w:rsid w:val="00605D1C"/>
    <w:rsid w:val="00606D4E"/>
    <w:rsid w:val="00607576"/>
    <w:rsid w:val="00607588"/>
    <w:rsid w:val="00607894"/>
    <w:rsid w:val="0061125A"/>
    <w:rsid w:val="00611C08"/>
    <w:rsid w:val="006120AF"/>
    <w:rsid w:val="006123A1"/>
    <w:rsid w:val="0061263B"/>
    <w:rsid w:val="00612D22"/>
    <w:rsid w:val="006135EB"/>
    <w:rsid w:val="00614314"/>
    <w:rsid w:val="00614545"/>
    <w:rsid w:val="0061459B"/>
    <w:rsid w:val="00614D4A"/>
    <w:rsid w:val="00615308"/>
    <w:rsid w:val="0061544F"/>
    <w:rsid w:val="00616453"/>
    <w:rsid w:val="006165F0"/>
    <w:rsid w:val="006166DB"/>
    <w:rsid w:val="00616CE8"/>
    <w:rsid w:val="006172BA"/>
    <w:rsid w:val="00617723"/>
    <w:rsid w:val="00620E6A"/>
    <w:rsid w:val="00620F51"/>
    <w:rsid w:val="0062145B"/>
    <w:rsid w:val="00621BA9"/>
    <w:rsid w:val="00621DF9"/>
    <w:rsid w:val="00621FFF"/>
    <w:rsid w:val="0062246C"/>
    <w:rsid w:val="00622CE9"/>
    <w:rsid w:val="006235E1"/>
    <w:rsid w:val="00624475"/>
    <w:rsid w:val="00624F5B"/>
    <w:rsid w:val="006254B4"/>
    <w:rsid w:val="006254F5"/>
    <w:rsid w:val="006256CF"/>
    <w:rsid w:val="00625ABF"/>
    <w:rsid w:val="00626051"/>
    <w:rsid w:val="00626AB0"/>
    <w:rsid w:val="00627C50"/>
    <w:rsid w:val="00627D48"/>
    <w:rsid w:val="00630843"/>
    <w:rsid w:val="006311ED"/>
    <w:rsid w:val="0063126E"/>
    <w:rsid w:val="006313D4"/>
    <w:rsid w:val="0063179F"/>
    <w:rsid w:val="00632EBD"/>
    <w:rsid w:val="0063303F"/>
    <w:rsid w:val="0063354C"/>
    <w:rsid w:val="006335C2"/>
    <w:rsid w:val="00633D1B"/>
    <w:rsid w:val="006346E9"/>
    <w:rsid w:val="00634E75"/>
    <w:rsid w:val="006351E8"/>
    <w:rsid w:val="0063527B"/>
    <w:rsid w:val="00635AEC"/>
    <w:rsid w:val="0063727C"/>
    <w:rsid w:val="006378A9"/>
    <w:rsid w:val="00640087"/>
    <w:rsid w:val="00640321"/>
    <w:rsid w:val="0064053F"/>
    <w:rsid w:val="00640AAF"/>
    <w:rsid w:val="00641228"/>
    <w:rsid w:val="0064161F"/>
    <w:rsid w:val="0064188B"/>
    <w:rsid w:val="00642ADA"/>
    <w:rsid w:val="0064379B"/>
    <w:rsid w:val="00643CBD"/>
    <w:rsid w:val="00644119"/>
    <w:rsid w:val="00644377"/>
    <w:rsid w:val="006465F7"/>
    <w:rsid w:val="006469F9"/>
    <w:rsid w:val="00646B7F"/>
    <w:rsid w:val="00647F99"/>
    <w:rsid w:val="006508DC"/>
    <w:rsid w:val="00650CFA"/>
    <w:rsid w:val="00651843"/>
    <w:rsid w:val="006531A0"/>
    <w:rsid w:val="0065323B"/>
    <w:rsid w:val="00653404"/>
    <w:rsid w:val="00653709"/>
    <w:rsid w:val="0065385D"/>
    <w:rsid w:val="00653AAD"/>
    <w:rsid w:val="00653E29"/>
    <w:rsid w:val="006540E4"/>
    <w:rsid w:val="00656280"/>
    <w:rsid w:val="0065677C"/>
    <w:rsid w:val="00656880"/>
    <w:rsid w:val="00656AF1"/>
    <w:rsid w:val="00656D04"/>
    <w:rsid w:val="0065775D"/>
    <w:rsid w:val="00657A1F"/>
    <w:rsid w:val="00657B4B"/>
    <w:rsid w:val="00660517"/>
    <w:rsid w:val="00660BE5"/>
    <w:rsid w:val="00660D38"/>
    <w:rsid w:val="006613BD"/>
    <w:rsid w:val="006618EA"/>
    <w:rsid w:val="00662021"/>
    <w:rsid w:val="006623C0"/>
    <w:rsid w:val="00663822"/>
    <w:rsid w:val="006647DD"/>
    <w:rsid w:val="00664D2C"/>
    <w:rsid w:val="006652AF"/>
    <w:rsid w:val="0066550C"/>
    <w:rsid w:val="00665EAA"/>
    <w:rsid w:val="00666B3F"/>
    <w:rsid w:val="00666BE1"/>
    <w:rsid w:val="006672C5"/>
    <w:rsid w:val="006675D5"/>
    <w:rsid w:val="00667EFF"/>
    <w:rsid w:val="00667FDF"/>
    <w:rsid w:val="00670159"/>
    <w:rsid w:val="006704D6"/>
    <w:rsid w:val="00670A22"/>
    <w:rsid w:val="0067159B"/>
    <w:rsid w:val="00673150"/>
    <w:rsid w:val="0067384C"/>
    <w:rsid w:val="00673BD7"/>
    <w:rsid w:val="00673E66"/>
    <w:rsid w:val="00673F21"/>
    <w:rsid w:val="00674EA6"/>
    <w:rsid w:val="00675425"/>
    <w:rsid w:val="00675A16"/>
    <w:rsid w:val="0067780B"/>
    <w:rsid w:val="00677826"/>
    <w:rsid w:val="006801C8"/>
    <w:rsid w:val="006809D8"/>
    <w:rsid w:val="00681527"/>
    <w:rsid w:val="00681EF2"/>
    <w:rsid w:val="00683DD1"/>
    <w:rsid w:val="006847F6"/>
    <w:rsid w:val="006848F6"/>
    <w:rsid w:val="00684B4C"/>
    <w:rsid w:val="0068501F"/>
    <w:rsid w:val="006855BA"/>
    <w:rsid w:val="00687045"/>
    <w:rsid w:val="00687298"/>
    <w:rsid w:val="006874BC"/>
    <w:rsid w:val="00687B9F"/>
    <w:rsid w:val="00687D58"/>
    <w:rsid w:val="00690397"/>
    <w:rsid w:val="00690507"/>
    <w:rsid w:val="0069075F"/>
    <w:rsid w:val="00690CF7"/>
    <w:rsid w:val="00691275"/>
    <w:rsid w:val="00691920"/>
    <w:rsid w:val="006926AD"/>
    <w:rsid w:val="006928CF"/>
    <w:rsid w:val="0069323C"/>
    <w:rsid w:val="00693517"/>
    <w:rsid w:val="0069355C"/>
    <w:rsid w:val="0069552D"/>
    <w:rsid w:val="00695641"/>
    <w:rsid w:val="0069698F"/>
    <w:rsid w:val="006969FB"/>
    <w:rsid w:val="00696E6A"/>
    <w:rsid w:val="00696FEB"/>
    <w:rsid w:val="006A0371"/>
    <w:rsid w:val="006A05C3"/>
    <w:rsid w:val="006A0753"/>
    <w:rsid w:val="006A1625"/>
    <w:rsid w:val="006A2044"/>
    <w:rsid w:val="006A2097"/>
    <w:rsid w:val="006A3715"/>
    <w:rsid w:val="006A3A9D"/>
    <w:rsid w:val="006A4DCB"/>
    <w:rsid w:val="006A5770"/>
    <w:rsid w:val="006A5D03"/>
    <w:rsid w:val="006B0690"/>
    <w:rsid w:val="006B09C0"/>
    <w:rsid w:val="006B0BC3"/>
    <w:rsid w:val="006B0CC2"/>
    <w:rsid w:val="006B177D"/>
    <w:rsid w:val="006B197C"/>
    <w:rsid w:val="006B1D5B"/>
    <w:rsid w:val="006B2C5B"/>
    <w:rsid w:val="006B2CCE"/>
    <w:rsid w:val="006B38DF"/>
    <w:rsid w:val="006B48EB"/>
    <w:rsid w:val="006B4947"/>
    <w:rsid w:val="006B4E51"/>
    <w:rsid w:val="006B531A"/>
    <w:rsid w:val="006B559E"/>
    <w:rsid w:val="006B5A41"/>
    <w:rsid w:val="006B5D9C"/>
    <w:rsid w:val="006B640A"/>
    <w:rsid w:val="006B6E3D"/>
    <w:rsid w:val="006B714E"/>
    <w:rsid w:val="006C0330"/>
    <w:rsid w:val="006C38CF"/>
    <w:rsid w:val="006C3E73"/>
    <w:rsid w:val="006C4650"/>
    <w:rsid w:val="006C46A1"/>
    <w:rsid w:val="006C4C61"/>
    <w:rsid w:val="006C4D99"/>
    <w:rsid w:val="006C541D"/>
    <w:rsid w:val="006C5E2B"/>
    <w:rsid w:val="006C66A5"/>
    <w:rsid w:val="006D0AAB"/>
    <w:rsid w:val="006D24DE"/>
    <w:rsid w:val="006D26CB"/>
    <w:rsid w:val="006D35E5"/>
    <w:rsid w:val="006D3876"/>
    <w:rsid w:val="006D3E3C"/>
    <w:rsid w:val="006D405C"/>
    <w:rsid w:val="006D4680"/>
    <w:rsid w:val="006D5152"/>
    <w:rsid w:val="006D62AF"/>
    <w:rsid w:val="006D63ED"/>
    <w:rsid w:val="006D65C8"/>
    <w:rsid w:val="006D6D26"/>
    <w:rsid w:val="006D6E69"/>
    <w:rsid w:val="006D707D"/>
    <w:rsid w:val="006D7E48"/>
    <w:rsid w:val="006E032C"/>
    <w:rsid w:val="006E0D46"/>
    <w:rsid w:val="006E16B1"/>
    <w:rsid w:val="006E185F"/>
    <w:rsid w:val="006E3065"/>
    <w:rsid w:val="006E3369"/>
    <w:rsid w:val="006E3794"/>
    <w:rsid w:val="006E4460"/>
    <w:rsid w:val="006E4626"/>
    <w:rsid w:val="006E47B5"/>
    <w:rsid w:val="006E4944"/>
    <w:rsid w:val="006E544F"/>
    <w:rsid w:val="006E627C"/>
    <w:rsid w:val="006E627E"/>
    <w:rsid w:val="006E67F5"/>
    <w:rsid w:val="006E6F2C"/>
    <w:rsid w:val="006E70F8"/>
    <w:rsid w:val="006E7E25"/>
    <w:rsid w:val="006F019E"/>
    <w:rsid w:val="006F0DC6"/>
    <w:rsid w:val="006F207A"/>
    <w:rsid w:val="006F222C"/>
    <w:rsid w:val="006F22E5"/>
    <w:rsid w:val="006F23C5"/>
    <w:rsid w:val="006F280F"/>
    <w:rsid w:val="006F2C26"/>
    <w:rsid w:val="006F2F76"/>
    <w:rsid w:val="006F353C"/>
    <w:rsid w:val="006F430E"/>
    <w:rsid w:val="006F4773"/>
    <w:rsid w:val="006F489A"/>
    <w:rsid w:val="006F5CE1"/>
    <w:rsid w:val="007001A4"/>
    <w:rsid w:val="007004BF"/>
    <w:rsid w:val="0070069E"/>
    <w:rsid w:val="00700E32"/>
    <w:rsid w:val="0070199A"/>
    <w:rsid w:val="00701D4B"/>
    <w:rsid w:val="00701DB9"/>
    <w:rsid w:val="0070286C"/>
    <w:rsid w:val="00703609"/>
    <w:rsid w:val="0070368A"/>
    <w:rsid w:val="00703DA2"/>
    <w:rsid w:val="007044DA"/>
    <w:rsid w:val="00704B9D"/>
    <w:rsid w:val="00704F57"/>
    <w:rsid w:val="007052F1"/>
    <w:rsid w:val="00705335"/>
    <w:rsid w:val="00705954"/>
    <w:rsid w:val="007069B4"/>
    <w:rsid w:val="00706E48"/>
    <w:rsid w:val="0070777E"/>
    <w:rsid w:val="00710E0E"/>
    <w:rsid w:val="00711A0B"/>
    <w:rsid w:val="00711CFA"/>
    <w:rsid w:val="007121FB"/>
    <w:rsid w:val="0071232A"/>
    <w:rsid w:val="007135F3"/>
    <w:rsid w:val="00713642"/>
    <w:rsid w:val="00713945"/>
    <w:rsid w:val="0071396F"/>
    <w:rsid w:val="00713B5E"/>
    <w:rsid w:val="00715105"/>
    <w:rsid w:val="00715A82"/>
    <w:rsid w:val="00715CFC"/>
    <w:rsid w:val="00715E03"/>
    <w:rsid w:val="00716C4E"/>
    <w:rsid w:val="00717C79"/>
    <w:rsid w:val="00720596"/>
    <w:rsid w:val="00720F93"/>
    <w:rsid w:val="00721904"/>
    <w:rsid w:val="00721B86"/>
    <w:rsid w:val="00721CCF"/>
    <w:rsid w:val="00721E29"/>
    <w:rsid w:val="007222BC"/>
    <w:rsid w:val="0072362C"/>
    <w:rsid w:val="00723707"/>
    <w:rsid w:val="00723B34"/>
    <w:rsid w:val="00724641"/>
    <w:rsid w:val="00724D5B"/>
    <w:rsid w:val="00725259"/>
    <w:rsid w:val="00727514"/>
    <w:rsid w:val="0072787A"/>
    <w:rsid w:val="00730D03"/>
    <w:rsid w:val="00730F70"/>
    <w:rsid w:val="007316B1"/>
    <w:rsid w:val="00731EDA"/>
    <w:rsid w:val="00732253"/>
    <w:rsid w:val="0073245B"/>
    <w:rsid w:val="00732C8A"/>
    <w:rsid w:val="00732FA3"/>
    <w:rsid w:val="0073359F"/>
    <w:rsid w:val="00733964"/>
    <w:rsid w:val="007341D5"/>
    <w:rsid w:val="00734454"/>
    <w:rsid w:val="007363C8"/>
    <w:rsid w:val="00736DE0"/>
    <w:rsid w:val="007374ED"/>
    <w:rsid w:val="00737EF6"/>
    <w:rsid w:val="00741D1D"/>
    <w:rsid w:val="00741E09"/>
    <w:rsid w:val="00741F5B"/>
    <w:rsid w:val="007420AF"/>
    <w:rsid w:val="0074279A"/>
    <w:rsid w:val="007427EE"/>
    <w:rsid w:val="00742BA2"/>
    <w:rsid w:val="007435C6"/>
    <w:rsid w:val="007436CF"/>
    <w:rsid w:val="00743B88"/>
    <w:rsid w:val="007441AD"/>
    <w:rsid w:val="00745F91"/>
    <w:rsid w:val="0074614B"/>
    <w:rsid w:val="007463F3"/>
    <w:rsid w:val="0074687C"/>
    <w:rsid w:val="0075009B"/>
    <w:rsid w:val="007506B1"/>
    <w:rsid w:val="00750A4D"/>
    <w:rsid w:val="007515FB"/>
    <w:rsid w:val="007522EE"/>
    <w:rsid w:val="00752FC2"/>
    <w:rsid w:val="00753B2B"/>
    <w:rsid w:val="007540FE"/>
    <w:rsid w:val="00754766"/>
    <w:rsid w:val="0075530A"/>
    <w:rsid w:val="00755CD4"/>
    <w:rsid w:val="007565D4"/>
    <w:rsid w:val="0075713D"/>
    <w:rsid w:val="00757609"/>
    <w:rsid w:val="007603F4"/>
    <w:rsid w:val="00760767"/>
    <w:rsid w:val="00760C2D"/>
    <w:rsid w:val="00760FFF"/>
    <w:rsid w:val="0076189D"/>
    <w:rsid w:val="0076250D"/>
    <w:rsid w:val="00763390"/>
    <w:rsid w:val="0076343F"/>
    <w:rsid w:val="00763DE1"/>
    <w:rsid w:val="00764234"/>
    <w:rsid w:val="00765977"/>
    <w:rsid w:val="0076600A"/>
    <w:rsid w:val="0076622A"/>
    <w:rsid w:val="00766891"/>
    <w:rsid w:val="00766CB3"/>
    <w:rsid w:val="007675BF"/>
    <w:rsid w:val="007701D4"/>
    <w:rsid w:val="007703CE"/>
    <w:rsid w:val="00770534"/>
    <w:rsid w:val="00770C0D"/>
    <w:rsid w:val="00770D3E"/>
    <w:rsid w:val="007710F8"/>
    <w:rsid w:val="007717D7"/>
    <w:rsid w:val="00772011"/>
    <w:rsid w:val="00772548"/>
    <w:rsid w:val="00773C28"/>
    <w:rsid w:val="00773F17"/>
    <w:rsid w:val="00773FA4"/>
    <w:rsid w:val="00774308"/>
    <w:rsid w:val="00774698"/>
    <w:rsid w:val="0077480C"/>
    <w:rsid w:val="0077489C"/>
    <w:rsid w:val="0077539B"/>
    <w:rsid w:val="0077586D"/>
    <w:rsid w:val="00775F66"/>
    <w:rsid w:val="007766BC"/>
    <w:rsid w:val="00777016"/>
    <w:rsid w:val="0077724D"/>
    <w:rsid w:val="0077759A"/>
    <w:rsid w:val="007815E0"/>
    <w:rsid w:val="00781A31"/>
    <w:rsid w:val="007824C4"/>
    <w:rsid w:val="00782720"/>
    <w:rsid w:val="007836B1"/>
    <w:rsid w:val="007838C3"/>
    <w:rsid w:val="007840B8"/>
    <w:rsid w:val="00784C4F"/>
    <w:rsid w:val="00784CF1"/>
    <w:rsid w:val="00784E09"/>
    <w:rsid w:val="00785319"/>
    <w:rsid w:val="0078550F"/>
    <w:rsid w:val="00785753"/>
    <w:rsid w:val="00785C1F"/>
    <w:rsid w:val="00786B16"/>
    <w:rsid w:val="00786D76"/>
    <w:rsid w:val="00787498"/>
    <w:rsid w:val="00787925"/>
    <w:rsid w:val="00790168"/>
    <w:rsid w:val="00790672"/>
    <w:rsid w:val="00790D0E"/>
    <w:rsid w:val="00791FEE"/>
    <w:rsid w:val="00792242"/>
    <w:rsid w:val="00792A5A"/>
    <w:rsid w:val="00793A6B"/>
    <w:rsid w:val="00793E1A"/>
    <w:rsid w:val="0079435B"/>
    <w:rsid w:val="00794456"/>
    <w:rsid w:val="007944EB"/>
    <w:rsid w:val="00794BAB"/>
    <w:rsid w:val="00794E39"/>
    <w:rsid w:val="00794FF3"/>
    <w:rsid w:val="00795260"/>
    <w:rsid w:val="00795360"/>
    <w:rsid w:val="007959E6"/>
    <w:rsid w:val="0079625D"/>
    <w:rsid w:val="00797565"/>
    <w:rsid w:val="007976E6"/>
    <w:rsid w:val="00797F38"/>
    <w:rsid w:val="007A0551"/>
    <w:rsid w:val="007A09DC"/>
    <w:rsid w:val="007A0F28"/>
    <w:rsid w:val="007A2664"/>
    <w:rsid w:val="007A2947"/>
    <w:rsid w:val="007A2952"/>
    <w:rsid w:val="007A3167"/>
    <w:rsid w:val="007A31B3"/>
    <w:rsid w:val="007A3A74"/>
    <w:rsid w:val="007A409C"/>
    <w:rsid w:val="007A442A"/>
    <w:rsid w:val="007A460C"/>
    <w:rsid w:val="007A481B"/>
    <w:rsid w:val="007A5735"/>
    <w:rsid w:val="007A5C36"/>
    <w:rsid w:val="007A638D"/>
    <w:rsid w:val="007A6678"/>
    <w:rsid w:val="007A6DE4"/>
    <w:rsid w:val="007A6DF9"/>
    <w:rsid w:val="007A7188"/>
    <w:rsid w:val="007A75C9"/>
    <w:rsid w:val="007A778A"/>
    <w:rsid w:val="007A7DA4"/>
    <w:rsid w:val="007B0177"/>
    <w:rsid w:val="007B0AAB"/>
    <w:rsid w:val="007B0BD2"/>
    <w:rsid w:val="007B297C"/>
    <w:rsid w:val="007B30C1"/>
    <w:rsid w:val="007B3C96"/>
    <w:rsid w:val="007B45BE"/>
    <w:rsid w:val="007B490A"/>
    <w:rsid w:val="007B497E"/>
    <w:rsid w:val="007B4AC1"/>
    <w:rsid w:val="007B58A1"/>
    <w:rsid w:val="007B5B8B"/>
    <w:rsid w:val="007B6CA5"/>
    <w:rsid w:val="007B72AD"/>
    <w:rsid w:val="007C00F4"/>
    <w:rsid w:val="007C09DD"/>
    <w:rsid w:val="007C0B36"/>
    <w:rsid w:val="007C10A8"/>
    <w:rsid w:val="007C1526"/>
    <w:rsid w:val="007C19E2"/>
    <w:rsid w:val="007C21D8"/>
    <w:rsid w:val="007C34AE"/>
    <w:rsid w:val="007C4048"/>
    <w:rsid w:val="007C413A"/>
    <w:rsid w:val="007C51C9"/>
    <w:rsid w:val="007C54B4"/>
    <w:rsid w:val="007C6199"/>
    <w:rsid w:val="007C62FA"/>
    <w:rsid w:val="007C6CBF"/>
    <w:rsid w:val="007C718C"/>
    <w:rsid w:val="007C7BD1"/>
    <w:rsid w:val="007D0370"/>
    <w:rsid w:val="007D054A"/>
    <w:rsid w:val="007D102D"/>
    <w:rsid w:val="007D115A"/>
    <w:rsid w:val="007D1919"/>
    <w:rsid w:val="007D1E09"/>
    <w:rsid w:val="007D1FB4"/>
    <w:rsid w:val="007D268D"/>
    <w:rsid w:val="007D2A4D"/>
    <w:rsid w:val="007D37F3"/>
    <w:rsid w:val="007D3ABE"/>
    <w:rsid w:val="007D4986"/>
    <w:rsid w:val="007D55A4"/>
    <w:rsid w:val="007D5624"/>
    <w:rsid w:val="007D58A5"/>
    <w:rsid w:val="007D5A1A"/>
    <w:rsid w:val="007D5A1C"/>
    <w:rsid w:val="007D5DA1"/>
    <w:rsid w:val="007D6037"/>
    <w:rsid w:val="007D60A3"/>
    <w:rsid w:val="007D6391"/>
    <w:rsid w:val="007D7D62"/>
    <w:rsid w:val="007D7DCB"/>
    <w:rsid w:val="007E08F3"/>
    <w:rsid w:val="007E08F4"/>
    <w:rsid w:val="007E0FC0"/>
    <w:rsid w:val="007E18A7"/>
    <w:rsid w:val="007E1FF8"/>
    <w:rsid w:val="007E2BB8"/>
    <w:rsid w:val="007E2BE1"/>
    <w:rsid w:val="007E3133"/>
    <w:rsid w:val="007E3319"/>
    <w:rsid w:val="007E3949"/>
    <w:rsid w:val="007E401D"/>
    <w:rsid w:val="007E410C"/>
    <w:rsid w:val="007E4406"/>
    <w:rsid w:val="007E47CF"/>
    <w:rsid w:val="007E47D7"/>
    <w:rsid w:val="007E4939"/>
    <w:rsid w:val="007E4E9E"/>
    <w:rsid w:val="007E59BD"/>
    <w:rsid w:val="007E6836"/>
    <w:rsid w:val="007E7365"/>
    <w:rsid w:val="007E7790"/>
    <w:rsid w:val="007E77FF"/>
    <w:rsid w:val="007E7865"/>
    <w:rsid w:val="007E7C39"/>
    <w:rsid w:val="007F1B18"/>
    <w:rsid w:val="007F1C10"/>
    <w:rsid w:val="007F1C70"/>
    <w:rsid w:val="007F2699"/>
    <w:rsid w:val="007F269A"/>
    <w:rsid w:val="007F298C"/>
    <w:rsid w:val="007F307C"/>
    <w:rsid w:val="007F382E"/>
    <w:rsid w:val="007F3B4B"/>
    <w:rsid w:val="007F3BA1"/>
    <w:rsid w:val="007F424A"/>
    <w:rsid w:val="007F4F4F"/>
    <w:rsid w:val="007F5129"/>
    <w:rsid w:val="007F5FE1"/>
    <w:rsid w:val="007F6544"/>
    <w:rsid w:val="007F6A7D"/>
    <w:rsid w:val="007F6EF1"/>
    <w:rsid w:val="0080062F"/>
    <w:rsid w:val="00801996"/>
    <w:rsid w:val="00801CEF"/>
    <w:rsid w:val="00802501"/>
    <w:rsid w:val="0080323A"/>
    <w:rsid w:val="0080327E"/>
    <w:rsid w:val="008032B2"/>
    <w:rsid w:val="00803360"/>
    <w:rsid w:val="0080366C"/>
    <w:rsid w:val="0080396F"/>
    <w:rsid w:val="00803C70"/>
    <w:rsid w:val="00805780"/>
    <w:rsid w:val="00805920"/>
    <w:rsid w:val="00806A4A"/>
    <w:rsid w:val="00807D5A"/>
    <w:rsid w:val="00810316"/>
    <w:rsid w:val="0081080A"/>
    <w:rsid w:val="008109BD"/>
    <w:rsid w:val="00810D1C"/>
    <w:rsid w:val="008117E7"/>
    <w:rsid w:val="00811A39"/>
    <w:rsid w:val="00812BC2"/>
    <w:rsid w:val="00812D61"/>
    <w:rsid w:val="00813075"/>
    <w:rsid w:val="00814EBE"/>
    <w:rsid w:val="00815713"/>
    <w:rsid w:val="00816089"/>
    <w:rsid w:val="00816E97"/>
    <w:rsid w:val="008174F8"/>
    <w:rsid w:val="008203C5"/>
    <w:rsid w:val="008208F3"/>
    <w:rsid w:val="0082202F"/>
    <w:rsid w:val="0082244F"/>
    <w:rsid w:val="00822A3E"/>
    <w:rsid w:val="00823758"/>
    <w:rsid w:val="00824BB5"/>
    <w:rsid w:val="00825ADB"/>
    <w:rsid w:val="00826632"/>
    <w:rsid w:val="00826D2B"/>
    <w:rsid w:val="00827125"/>
    <w:rsid w:val="00827180"/>
    <w:rsid w:val="008272B8"/>
    <w:rsid w:val="00827538"/>
    <w:rsid w:val="00827E39"/>
    <w:rsid w:val="00830088"/>
    <w:rsid w:val="008307F5"/>
    <w:rsid w:val="00832046"/>
    <w:rsid w:val="008328D8"/>
    <w:rsid w:val="00832E55"/>
    <w:rsid w:val="0083347B"/>
    <w:rsid w:val="00833672"/>
    <w:rsid w:val="008344CF"/>
    <w:rsid w:val="00834564"/>
    <w:rsid w:val="0083493F"/>
    <w:rsid w:val="00834D4D"/>
    <w:rsid w:val="008352AC"/>
    <w:rsid w:val="00835BE8"/>
    <w:rsid w:val="00836F2A"/>
    <w:rsid w:val="008374E4"/>
    <w:rsid w:val="00837C8E"/>
    <w:rsid w:val="00841ABA"/>
    <w:rsid w:val="00842471"/>
    <w:rsid w:val="008424C9"/>
    <w:rsid w:val="0084282E"/>
    <w:rsid w:val="00843709"/>
    <w:rsid w:val="00843B69"/>
    <w:rsid w:val="008440EF"/>
    <w:rsid w:val="00844402"/>
    <w:rsid w:val="008447B0"/>
    <w:rsid w:val="00844818"/>
    <w:rsid w:val="00844A94"/>
    <w:rsid w:val="00844CF9"/>
    <w:rsid w:val="00844DB7"/>
    <w:rsid w:val="00845D5B"/>
    <w:rsid w:val="0084631A"/>
    <w:rsid w:val="00846385"/>
    <w:rsid w:val="008469AB"/>
    <w:rsid w:val="00846C8F"/>
    <w:rsid w:val="00847E2D"/>
    <w:rsid w:val="00851442"/>
    <w:rsid w:val="0085168C"/>
    <w:rsid w:val="00851F87"/>
    <w:rsid w:val="00852A7B"/>
    <w:rsid w:val="008536F1"/>
    <w:rsid w:val="00854363"/>
    <w:rsid w:val="0085443D"/>
    <w:rsid w:val="008548A7"/>
    <w:rsid w:val="008556CB"/>
    <w:rsid w:val="00855AF7"/>
    <w:rsid w:val="00855C3E"/>
    <w:rsid w:val="00855EA0"/>
    <w:rsid w:val="0085634E"/>
    <w:rsid w:val="0085685E"/>
    <w:rsid w:val="00856A6A"/>
    <w:rsid w:val="008572E1"/>
    <w:rsid w:val="00857890"/>
    <w:rsid w:val="00857AF6"/>
    <w:rsid w:val="00857B0D"/>
    <w:rsid w:val="008604F4"/>
    <w:rsid w:val="00860605"/>
    <w:rsid w:val="0086182D"/>
    <w:rsid w:val="008619DF"/>
    <w:rsid w:val="008619E3"/>
    <w:rsid w:val="00862619"/>
    <w:rsid w:val="00862E8B"/>
    <w:rsid w:val="008633E8"/>
    <w:rsid w:val="00865439"/>
    <w:rsid w:val="008656CD"/>
    <w:rsid w:val="00866035"/>
    <w:rsid w:val="0086609D"/>
    <w:rsid w:val="00866AAB"/>
    <w:rsid w:val="00866B5B"/>
    <w:rsid w:val="00866D48"/>
    <w:rsid w:val="00867268"/>
    <w:rsid w:val="00867521"/>
    <w:rsid w:val="00867726"/>
    <w:rsid w:val="00867F1E"/>
    <w:rsid w:val="008712E1"/>
    <w:rsid w:val="00871A5F"/>
    <w:rsid w:val="00871E56"/>
    <w:rsid w:val="00872410"/>
    <w:rsid w:val="00872491"/>
    <w:rsid w:val="00872D37"/>
    <w:rsid w:val="0087343C"/>
    <w:rsid w:val="008735B8"/>
    <w:rsid w:val="008738C8"/>
    <w:rsid w:val="00873948"/>
    <w:rsid w:val="00873A62"/>
    <w:rsid w:val="00873C0A"/>
    <w:rsid w:val="008752B6"/>
    <w:rsid w:val="00875B76"/>
    <w:rsid w:val="00876034"/>
    <w:rsid w:val="008760B8"/>
    <w:rsid w:val="008760D5"/>
    <w:rsid w:val="00877373"/>
    <w:rsid w:val="00877451"/>
    <w:rsid w:val="00877DAE"/>
    <w:rsid w:val="00880EBD"/>
    <w:rsid w:val="008817D7"/>
    <w:rsid w:val="00882138"/>
    <w:rsid w:val="00883EE3"/>
    <w:rsid w:val="008840EB"/>
    <w:rsid w:val="00884409"/>
    <w:rsid w:val="00884542"/>
    <w:rsid w:val="00884ADF"/>
    <w:rsid w:val="0088507D"/>
    <w:rsid w:val="008852DE"/>
    <w:rsid w:val="0088549F"/>
    <w:rsid w:val="008857EB"/>
    <w:rsid w:val="00885B3B"/>
    <w:rsid w:val="008862BA"/>
    <w:rsid w:val="008866B9"/>
    <w:rsid w:val="008869DE"/>
    <w:rsid w:val="00886AD3"/>
    <w:rsid w:val="00887019"/>
    <w:rsid w:val="0088763E"/>
    <w:rsid w:val="00887790"/>
    <w:rsid w:val="00887AA1"/>
    <w:rsid w:val="008905E4"/>
    <w:rsid w:val="00890710"/>
    <w:rsid w:val="008914AD"/>
    <w:rsid w:val="008917BB"/>
    <w:rsid w:val="008919DE"/>
    <w:rsid w:val="00892157"/>
    <w:rsid w:val="0089293E"/>
    <w:rsid w:val="008931B0"/>
    <w:rsid w:val="00893748"/>
    <w:rsid w:val="008939F8"/>
    <w:rsid w:val="0089425B"/>
    <w:rsid w:val="0089485F"/>
    <w:rsid w:val="00894D4B"/>
    <w:rsid w:val="0089546D"/>
    <w:rsid w:val="008957D8"/>
    <w:rsid w:val="00896AC5"/>
    <w:rsid w:val="00896D3A"/>
    <w:rsid w:val="008A07CD"/>
    <w:rsid w:val="008A0B33"/>
    <w:rsid w:val="008A10FE"/>
    <w:rsid w:val="008A1315"/>
    <w:rsid w:val="008A1642"/>
    <w:rsid w:val="008A16A7"/>
    <w:rsid w:val="008A229B"/>
    <w:rsid w:val="008A266F"/>
    <w:rsid w:val="008A29FC"/>
    <w:rsid w:val="008A2FF1"/>
    <w:rsid w:val="008A3395"/>
    <w:rsid w:val="008A397F"/>
    <w:rsid w:val="008A3D88"/>
    <w:rsid w:val="008A3F1C"/>
    <w:rsid w:val="008A41A1"/>
    <w:rsid w:val="008A41AE"/>
    <w:rsid w:val="008A4706"/>
    <w:rsid w:val="008A4F11"/>
    <w:rsid w:val="008A5B56"/>
    <w:rsid w:val="008A679F"/>
    <w:rsid w:val="008A6C91"/>
    <w:rsid w:val="008A6FF8"/>
    <w:rsid w:val="008A7A9C"/>
    <w:rsid w:val="008A7EBB"/>
    <w:rsid w:val="008A7F9C"/>
    <w:rsid w:val="008A7F9D"/>
    <w:rsid w:val="008B3448"/>
    <w:rsid w:val="008B3811"/>
    <w:rsid w:val="008B3953"/>
    <w:rsid w:val="008B42B8"/>
    <w:rsid w:val="008B441C"/>
    <w:rsid w:val="008B5D91"/>
    <w:rsid w:val="008B5EB2"/>
    <w:rsid w:val="008B63FE"/>
    <w:rsid w:val="008B64CD"/>
    <w:rsid w:val="008B6B8E"/>
    <w:rsid w:val="008B6BFD"/>
    <w:rsid w:val="008B6D14"/>
    <w:rsid w:val="008B784B"/>
    <w:rsid w:val="008B7CB5"/>
    <w:rsid w:val="008C0085"/>
    <w:rsid w:val="008C074E"/>
    <w:rsid w:val="008C1141"/>
    <w:rsid w:val="008C14D5"/>
    <w:rsid w:val="008C219E"/>
    <w:rsid w:val="008C2860"/>
    <w:rsid w:val="008C28FB"/>
    <w:rsid w:val="008C2B88"/>
    <w:rsid w:val="008C36E4"/>
    <w:rsid w:val="008C3A54"/>
    <w:rsid w:val="008C3BAE"/>
    <w:rsid w:val="008C3CD7"/>
    <w:rsid w:val="008C4067"/>
    <w:rsid w:val="008C43CE"/>
    <w:rsid w:val="008C4655"/>
    <w:rsid w:val="008C4902"/>
    <w:rsid w:val="008C493E"/>
    <w:rsid w:val="008C4EBF"/>
    <w:rsid w:val="008C52E9"/>
    <w:rsid w:val="008C6FE1"/>
    <w:rsid w:val="008C749F"/>
    <w:rsid w:val="008C7DFB"/>
    <w:rsid w:val="008D09C1"/>
    <w:rsid w:val="008D0CC2"/>
    <w:rsid w:val="008D0D98"/>
    <w:rsid w:val="008D19A3"/>
    <w:rsid w:val="008D24B0"/>
    <w:rsid w:val="008D25B1"/>
    <w:rsid w:val="008D3174"/>
    <w:rsid w:val="008D35BC"/>
    <w:rsid w:val="008D3B05"/>
    <w:rsid w:val="008D3EFC"/>
    <w:rsid w:val="008D3F19"/>
    <w:rsid w:val="008D43F5"/>
    <w:rsid w:val="008D4ABA"/>
    <w:rsid w:val="008D4DCB"/>
    <w:rsid w:val="008D5180"/>
    <w:rsid w:val="008D5341"/>
    <w:rsid w:val="008D566F"/>
    <w:rsid w:val="008D595E"/>
    <w:rsid w:val="008D5AE0"/>
    <w:rsid w:val="008D5BD0"/>
    <w:rsid w:val="008D5D76"/>
    <w:rsid w:val="008D60A1"/>
    <w:rsid w:val="008D702F"/>
    <w:rsid w:val="008E0068"/>
    <w:rsid w:val="008E07BC"/>
    <w:rsid w:val="008E16C7"/>
    <w:rsid w:val="008E3438"/>
    <w:rsid w:val="008E386D"/>
    <w:rsid w:val="008E40C1"/>
    <w:rsid w:val="008E420D"/>
    <w:rsid w:val="008E462D"/>
    <w:rsid w:val="008E4D35"/>
    <w:rsid w:val="008E4E34"/>
    <w:rsid w:val="008E5523"/>
    <w:rsid w:val="008E56F5"/>
    <w:rsid w:val="008E6DEB"/>
    <w:rsid w:val="008E7BFB"/>
    <w:rsid w:val="008F0E41"/>
    <w:rsid w:val="008F1143"/>
    <w:rsid w:val="008F2C0E"/>
    <w:rsid w:val="008F3941"/>
    <w:rsid w:val="008F4447"/>
    <w:rsid w:val="008F4F73"/>
    <w:rsid w:val="008F532C"/>
    <w:rsid w:val="008F5728"/>
    <w:rsid w:val="008F5B39"/>
    <w:rsid w:val="008F5E99"/>
    <w:rsid w:val="008F6771"/>
    <w:rsid w:val="008F6858"/>
    <w:rsid w:val="008F6D1C"/>
    <w:rsid w:val="008F7DC5"/>
    <w:rsid w:val="0090053A"/>
    <w:rsid w:val="00900B1A"/>
    <w:rsid w:val="00900C18"/>
    <w:rsid w:val="00900E01"/>
    <w:rsid w:val="00901101"/>
    <w:rsid w:val="0090178A"/>
    <w:rsid w:val="0090216C"/>
    <w:rsid w:val="009024C8"/>
    <w:rsid w:val="009024F6"/>
    <w:rsid w:val="00902678"/>
    <w:rsid w:val="0090273D"/>
    <w:rsid w:val="00902861"/>
    <w:rsid w:val="00902B4D"/>
    <w:rsid w:val="0090339F"/>
    <w:rsid w:val="00904773"/>
    <w:rsid w:val="0090488F"/>
    <w:rsid w:val="00904AFD"/>
    <w:rsid w:val="00905CC7"/>
    <w:rsid w:val="009061CB"/>
    <w:rsid w:val="009062A1"/>
    <w:rsid w:val="009068F8"/>
    <w:rsid w:val="0090712C"/>
    <w:rsid w:val="009071F3"/>
    <w:rsid w:val="009074FB"/>
    <w:rsid w:val="00907BC7"/>
    <w:rsid w:val="0091000A"/>
    <w:rsid w:val="00910147"/>
    <w:rsid w:val="00910258"/>
    <w:rsid w:val="00910266"/>
    <w:rsid w:val="00911F4B"/>
    <w:rsid w:val="0091265B"/>
    <w:rsid w:val="0091360D"/>
    <w:rsid w:val="00913819"/>
    <w:rsid w:val="00914260"/>
    <w:rsid w:val="00914813"/>
    <w:rsid w:val="009153C7"/>
    <w:rsid w:val="00916099"/>
    <w:rsid w:val="009162A4"/>
    <w:rsid w:val="00917DAC"/>
    <w:rsid w:val="00920529"/>
    <w:rsid w:val="00920B5D"/>
    <w:rsid w:val="00921E27"/>
    <w:rsid w:val="00922D36"/>
    <w:rsid w:val="00922D50"/>
    <w:rsid w:val="00922F3D"/>
    <w:rsid w:val="009230BE"/>
    <w:rsid w:val="00923480"/>
    <w:rsid w:val="00923924"/>
    <w:rsid w:val="0092460A"/>
    <w:rsid w:val="00925FCE"/>
    <w:rsid w:val="009265D5"/>
    <w:rsid w:val="009266EA"/>
    <w:rsid w:val="00926C41"/>
    <w:rsid w:val="00927BEA"/>
    <w:rsid w:val="009300DA"/>
    <w:rsid w:val="00930525"/>
    <w:rsid w:val="00931D6B"/>
    <w:rsid w:val="00931DE8"/>
    <w:rsid w:val="00931F0D"/>
    <w:rsid w:val="00932240"/>
    <w:rsid w:val="00932DE8"/>
    <w:rsid w:val="00933023"/>
    <w:rsid w:val="00933415"/>
    <w:rsid w:val="00933AAE"/>
    <w:rsid w:val="00933B08"/>
    <w:rsid w:val="00933F5B"/>
    <w:rsid w:val="0093418F"/>
    <w:rsid w:val="00934401"/>
    <w:rsid w:val="009359BB"/>
    <w:rsid w:val="00935B77"/>
    <w:rsid w:val="00935C36"/>
    <w:rsid w:val="00936F60"/>
    <w:rsid w:val="0093744A"/>
    <w:rsid w:val="009376EC"/>
    <w:rsid w:val="00937756"/>
    <w:rsid w:val="0094050E"/>
    <w:rsid w:val="00941775"/>
    <w:rsid w:val="009420D9"/>
    <w:rsid w:val="0094259F"/>
    <w:rsid w:val="00942BF4"/>
    <w:rsid w:val="009439C4"/>
    <w:rsid w:val="0094475E"/>
    <w:rsid w:val="00944F30"/>
    <w:rsid w:val="0094594D"/>
    <w:rsid w:val="009467E4"/>
    <w:rsid w:val="009512DA"/>
    <w:rsid w:val="00951410"/>
    <w:rsid w:val="0095159E"/>
    <w:rsid w:val="009516A3"/>
    <w:rsid w:val="00951BBC"/>
    <w:rsid w:val="00952940"/>
    <w:rsid w:val="00952C9F"/>
    <w:rsid w:val="00953A79"/>
    <w:rsid w:val="00953C57"/>
    <w:rsid w:val="00953FC4"/>
    <w:rsid w:val="0095479F"/>
    <w:rsid w:val="00954B46"/>
    <w:rsid w:val="00954BB9"/>
    <w:rsid w:val="00955262"/>
    <w:rsid w:val="00955984"/>
    <w:rsid w:val="00956558"/>
    <w:rsid w:val="0095680B"/>
    <w:rsid w:val="00956D6F"/>
    <w:rsid w:val="00957853"/>
    <w:rsid w:val="00957978"/>
    <w:rsid w:val="00957A41"/>
    <w:rsid w:val="00960215"/>
    <w:rsid w:val="00960608"/>
    <w:rsid w:val="00960AAE"/>
    <w:rsid w:val="00960AED"/>
    <w:rsid w:val="0096128E"/>
    <w:rsid w:val="0096235E"/>
    <w:rsid w:val="00962407"/>
    <w:rsid w:val="009628F7"/>
    <w:rsid w:val="00962DE9"/>
    <w:rsid w:val="009633D8"/>
    <w:rsid w:val="009633E3"/>
    <w:rsid w:val="009637A1"/>
    <w:rsid w:val="00963F39"/>
    <w:rsid w:val="00964232"/>
    <w:rsid w:val="009642CC"/>
    <w:rsid w:val="0096435C"/>
    <w:rsid w:val="0096463C"/>
    <w:rsid w:val="009647F4"/>
    <w:rsid w:val="00964F81"/>
    <w:rsid w:val="00965743"/>
    <w:rsid w:val="00966021"/>
    <w:rsid w:val="009662FB"/>
    <w:rsid w:val="0096695C"/>
    <w:rsid w:val="00966FAF"/>
    <w:rsid w:val="00967C98"/>
    <w:rsid w:val="00967EEA"/>
    <w:rsid w:val="0097091A"/>
    <w:rsid w:val="009712E6"/>
    <w:rsid w:val="009715BE"/>
    <w:rsid w:val="00971E96"/>
    <w:rsid w:val="00971FC3"/>
    <w:rsid w:val="00972953"/>
    <w:rsid w:val="0097317E"/>
    <w:rsid w:val="00973562"/>
    <w:rsid w:val="009736AB"/>
    <w:rsid w:val="009738B4"/>
    <w:rsid w:val="00973E01"/>
    <w:rsid w:val="009744E1"/>
    <w:rsid w:val="00974A35"/>
    <w:rsid w:val="0097629D"/>
    <w:rsid w:val="009763A5"/>
    <w:rsid w:val="00976472"/>
    <w:rsid w:val="009768A6"/>
    <w:rsid w:val="00976C5E"/>
    <w:rsid w:val="009775AB"/>
    <w:rsid w:val="00980368"/>
    <w:rsid w:val="00980A81"/>
    <w:rsid w:val="00980C1A"/>
    <w:rsid w:val="00980DD2"/>
    <w:rsid w:val="00981061"/>
    <w:rsid w:val="009812FE"/>
    <w:rsid w:val="0098168F"/>
    <w:rsid w:val="00981A04"/>
    <w:rsid w:val="00981BAA"/>
    <w:rsid w:val="00981F2A"/>
    <w:rsid w:val="0098221E"/>
    <w:rsid w:val="0098309D"/>
    <w:rsid w:val="00983289"/>
    <w:rsid w:val="00983E32"/>
    <w:rsid w:val="0098431E"/>
    <w:rsid w:val="009856BF"/>
    <w:rsid w:val="00985951"/>
    <w:rsid w:val="00985BB8"/>
    <w:rsid w:val="00986034"/>
    <w:rsid w:val="009871ED"/>
    <w:rsid w:val="00987A26"/>
    <w:rsid w:val="00987BEC"/>
    <w:rsid w:val="00987E2C"/>
    <w:rsid w:val="009903D3"/>
    <w:rsid w:val="009904E6"/>
    <w:rsid w:val="00990C2E"/>
    <w:rsid w:val="00990E3E"/>
    <w:rsid w:val="00990EEA"/>
    <w:rsid w:val="00990F2D"/>
    <w:rsid w:val="0099135B"/>
    <w:rsid w:val="0099239B"/>
    <w:rsid w:val="00993A57"/>
    <w:rsid w:val="00993AC6"/>
    <w:rsid w:val="00994774"/>
    <w:rsid w:val="00994778"/>
    <w:rsid w:val="009948E1"/>
    <w:rsid w:val="00994E5F"/>
    <w:rsid w:val="00994FAD"/>
    <w:rsid w:val="00995B00"/>
    <w:rsid w:val="009968E0"/>
    <w:rsid w:val="00996CC9"/>
    <w:rsid w:val="00997047"/>
    <w:rsid w:val="009978DC"/>
    <w:rsid w:val="00997928"/>
    <w:rsid w:val="00997BAE"/>
    <w:rsid w:val="00997FB9"/>
    <w:rsid w:val="009A0049"/>
    <w:rsid w:val="009A0169"/>
    <w:rsid w:val="009A05C0"/>
    <w:rsid w:val="009A1663"/>
    <w:rsid w:val="009A172E"/>
    <w:rsid w:val="009A1FE3"/>
    <w:rsid w:val="009A2D0E"/>
    <w:rsid w:val="009A368E"/>
    <w:rsid w:val="009A4031"/>
    <w:rsid w:val="009A4438"/>
    <w:rsid w:val="009A4D3C"/>
    <w:rsid w:val="009A5196"/>
    <w:rsid w:val="009A52EB"/>
    <w:rsid w:val="009A6056"/>
    <w:rsid w:val="009A65D3"/>
    <w:rsid w:val="009A6858"/>
    <w:rsid w:val="009A68FE"/>
    <w:rsid w:val="009A6968"/>
    <w:rsid w:val="009B0AFE"/>
    <w:rsid w:val="009B0DC5"/>
    <w:rsid w:val="009B194E"/>
    <w:rsid w:val="009B2092"/>
    <w:rsid w:val="009B2488"/>
    <w:rsid w:val="009B27B8"/>
    <w:rsid w:val="009B2A11"/>
    <w:rsid w:val="009B2E12"/>
    <w:rsid w:val="009B31FA"/>
    <w:rsid w:val="009B3853"/>
    <w:rsid w:val="009B4F90"/>
    <w:rsid w:val="009B5142"/>
    <w:rsid w:val="009B515C"/>
    <w:rsid w:val="009B6A79"/>
    <w:rsid w:val="009B6A96"/>
    <w:rsid w:val="009B6D6F"/>
    <w:rsid w:val="009B710C"/>
    <w:rsid w:val="009B7860"/>
    <w:rsid w:val="009B7932"/>
    <w:rsid w:val="009B7D78"/>
    <w:rsid w:val="009B7F1E"/>
    <w:rsid w:val="009C0F27"/>
    <w:rsid w:val="009C11CB"/>
    <w:rsid w:val="009C1644"/>
    <w:rsid w:val="009C168C"/>
    <w:rsid w:val="009C19B7"/>
    <w:rsid w:val="009C1C3F"/>
    <w:rsid w:val="009C2030"/>
    <w:rsid w:val="009C2B08"/>
    <w:rsid w:val="009C2DE5"/>
    <w:rsid w:val="009C2E1F"/>
    <w:rsid w:val="009C3A17"/>
    <w:rsid w:val="009C3B8A"/>
    <w:rsid w:val="009C42BE"/>
    <w:rsid w:val="009C43D4"/>
    <w:rsid w:val="009C4ABA"/>
    <w:rsid w:val="009C4C77"/>
    <w:rsid w:val="009C567E"/>
    <w:rsid w:val="009C6763"/>
    <w:rsid w:val="009C6A01"/>
    <w:rsid w:val="009C6CAD"/>
    <w:rsid w:val="009C7C88"/>
    <w:rsid w:val="009C7E4E"/>
    <w:rsid w:val="009D0AC5"/>
    <w:rsid w:val="009D19CE"/>
    <w:rsid w:val="009D23E1"/>
    <w:rsid w:val="009D2FD5"/>
    <w:rsid w:val="009D3639"/>
    <w:rsid w:val="009D37A4"/>
    <w:rsid w:val="009D3978"/>
    <w:rsid w:val="009D525F"/>
    <w:rsid w:val="009D641C"/>
    <w:rsid w:val="009D6483"/>
    <w:rsid w:val="009D6D80"/>
    <w:rsid w:val="009D7C38"/>
    <w:rsid w:val="009E08A0"/>
    <w:rsid w:val="009E0EEC"/>
    <w:rsid w:val="009E181F"/>
    <w:rsid w:val="009E23C9"/>
    <w:rsid w:val="009E2A33"/>
    <w:rsid w:val="009E2EBF"/>
    <w:rsid w:val="009E2F82"/>
    <w:rsid w:val="009E33BE"/>
    <w:rsid w:val="009E38F4"/>
    <w:rsid w:val="009E3CFD"/>
    <w:rsid w:val="009E3D54"/>
    <w:rsid w:val="009E3FE6"/>
    <w:rsid w:val="009E4ED3"/>
    <w:rsid w:val="009E52B5"/>
    <w:rsid w:val="009E558A"/>
    <w:rsid w:val="009E5BAC"/>
    <w:rsid w:val="009E5DE6"/>
    <w:rsid w:val="009E5F6D"/>
    <w:rsid w:val="009E6017"/>
    <w:rsid w:val="009E6EB1"/>
    <w:rsid w:val="009E709C"/>
    <w:rsid w:val="009E7F71"/>
    <w:rsid w:val="009F190A"/>
    <w:rsid w:val="009F196B"/>
    <w:rsid w:val="009F1B96"/>
    <w:rsid w:val="009F24BD"/>
    <w:rsid w:val="009F336E"/>
    <w:rsid w:val="009F352B"/>
    <w:rsid w:val="009F3E89"/>
    <w:rsid w:val="009F4242"/>
    <w:rsid w:val="009F54A1"/>
    <w:rsid w:val="009F5D1C"/>
    <w:rsid w:val="009F68AA"/>
    <w:rsid w:val="009F6B91"/>
    <w:rsid w:val="009F6E8C"/>
    <w:rsid w:val="009F774F"/>
    <w:rsid w:val="00A00110"/>
    <w:rsid w:val="00A013A1"/>
    <w:rsid w:val="00A01BF3"/>
    <w:rsid w:val="00A0268F"/>
    <w:rsid w:val="00A02E23"/>
    <w:rsid w:val="00A03415"/>
    <w:rsid w:val="00A03B3E"/>
    <w:rsid w:val="00A03F5A"/>
    <w:rsid w:val="00A048AC"/>
    <w:rsid w:val="00A04FCD"/>
    <w:rsid w:val="00A0514C"/>
    <w:rsid w:val="00A05755"/>
    <w:rsid w:val="00A05DA5"/>
    <w:rsid w:val="00A067CD"/>
    <w:rsid w:val="00A06804"/>
    <w:rsid w:val="00A069AD"/>
    <w:rsid w:val="00A06CCC"/>
    <w:rsid w:val="00A07959"/>
    <w:rsid w:val="00A10353"/>
    <w:rsid w:val="00A10D4C"/>
    <w:rsid w:val="00A11040"/>
    <w:rsid w:val="00A115B3"/>
    <w:rsid w:val="00A11CE1"/>
    <w:rsid w:val="00A11ED0"/>
    <w:rsid w:val="00A12D18"/>
    <w:rsid w:val="00A13C3E"/>
    <w:rsid w:val="00A13D28"/>
    <w:rsid w:val="00A141C2"/>
    <w:rsid w:val="00A14C61"/>
    <w:rsid w:val="00A160D6"/>
    <w:rsid w:val="00A17760"/>
    <w:rsid w:val="00A177A0"/>
    <w:rsid w:val="00A17F45"/>
    <w:rsid w:val="00A20329"/>
    <w:rsid w:val="00A21827"/>
    <w:rsid w:val="00A22CC3"/>
    <w:rsid w:val="00A2304A"/>
    <w:rsid w:val="00A23DD0"/>
    <w:rsid w:val="00A24556"/>
    <w:rsid w:val="00A24FCA"/>
    <w:rsid w:val="00A25B55"/>
    <w:rsid w:val="00A25CFB"/>
    <w:rsid w:val="00A26334"/>
    <w:rsid w:val="00A26876"/>
    <w:rsid w:val="00A26A55"/>
    <w:rsid w:val="00A26AA9"/>
    <w:rsid w:val="00A26D7C"/>
    <w:rsid w:val="00A271C5"/>
    <w:rsid w:val="00A2787A"/>
    <w:rsid w:val="00A30454"/>
    <w:rsid w:val="00A31819"/>
    <w:rsid w:val="00A32D37"/>
    <w:rsid w:val="00A32DDD"/>
    <w:rsid w:val="00A3327A"/>
    <w:rsid w:val="00A334B1"/>
    <w:rsid w:val="00A33B26"/>
    <w:rsid w:val="00A3439A"/>
    <w:rsid w:val="00A34759"/>
    <w:rsid w:val="00A34D26"/>
    <w:rsid w:val="00A34FCD"/>
    <w:rsid w:val="00A34FDC"/>
    <w:rsid w:val="00A3507D"/>
    <w:rsid w:val="00A35180"/>
    <w:rsid w:val="00A35CBA"/>
    <w:rsid w:val="00A366DE"/>
    <w:rsid w:val="00A367DB"/>
    <w:rsid w:val="00A36B19"/>
    <w:rsid w:val="00A36F6B"/>
    <w:rsid w:val="00A37CDB"/>
    <w:rsid w:val="00A37E45"/>
    <w:rsid w:val="00A37EF0"/>
    <w:rsid w:val="00A4039D"/>
    <w:rsid w:val="00A40BA2"/>
    <w:rsid w:val="00A40C87"/>
    <w:rsid w:val="00A40CBC"/>
    <w:rsid w:val="00A40E5C"/>
    <w:rsid w:val="00A4115B"/>
    <w:rsid w:val="00A41963"/>
    <w:rsid w:val="00A419BA"/>
    <w:rsid w:val="00A41A84"/>
    <w:rsid w:val="00A41CA1"/>
    <w:rsid w:val="00A41D27"/>
    <w:rsid w:val="00A41EF6"/>
    <w:rsid w:val="00A42666"/>
    <w:rsid w:val="00A42BD1"/>
    <w:rsid w:val="00A42EFA"/>
    <w:rsid w:val="00A42F1F"/>
    <w:rsid w:val="00A43D0D"/>
    <w:rsid w:val="00A447FE"/>
    <w:rsid w:val="00A44F95"/>
    <w:rsid w:val="00A45675"/>
    <w:rsid w:val="00A4641F"/>
    <w:rsid w:val="00A46538"/>
    <w:rsid w:val="00A46F1D"/>
    <w:rsid w:val="00A47790"/>
    <w:rsid w:val="00A50A98"/>
    <w:rsid w:val="00A50F47"/>
    <w:rsid w:val="00A514EB"/>
    <w:rsid w:val="00A520DE"/>
    <w:rsid w:val="00A52109"/>
    <w:rsid w:val="00A5340E"/>
    <w:rsid w:val="00A54047"/>
    <w:rsid w:val="00A546CD"/>
    <w:rsid w:val="00A54F36"/>
    <w:rsid w:val="00A5511F"/>
    <w:rsid w:val="00A55742"/>
    <w:rsid w:val="00A55C55"/>
    <w:rsid w:val="00A55E4E"/>
    <w:rsid w:val="00A565B0"/>
    <w:rsid w:val="00A5705D"/>
    <w:rsid w:val="00A57317"/>
    <w:rsid w:val="00A57A08"/>
    <w:rsid w:val="00A60144"/>
    <w:rsid w:val="00A60F24"/>
    <w:rsid w:val="00A61485"/>
    <w:rsid w:val="00A61FAD"/>
    <w:rsid w:val="00A62956"/>
    <w:rsid w:val="00A62F7F"/>
    <w:rsid w:val="00A63297"/>
    <w:rsid w:val="00A633F8"/>
    <w:rsid w:val="00A63B9B"/>
    <w:rsid w:val="00A650C3"/>
    <w:rsid w:val="00A662E6"/>
    <w:rsid w:val="00A66DB5"/>
    <w:rsid w:val="00A67680"/>
    <w:rsid w:val="00A67B11"/>
    <w:rsid w:val="00A71230"/>
    <w:rsid w:val="00A7179A"/>
    <w:rsid w:val="00A72005"/>
    <w:rsid w:val="00A72189"/>
    <w:rsid w:val="00A72380"/>
    <w:rsid w:val="00A73019"/>
    <w:rsid w:val="00A7373A"/>
    <w:rsid w:val="00A73DFF"/>
    <w:rsid w:val="00A7402F"/>
    <w:rsid w:val="00A7421A"/>
    <w:rsid w:val="00A7469E"/>
    <w:rsid w:val="00A7482C"/>
    <w:rsid w:val="00A7496B"/>
    <w:rsid w:val="00A74E94"/>
    <w:rsid w:val="00A75802"/>
    <w:rsid w:val="00A75E66"/>
    <w:rsid w:val="00A761E3"/>
    <w:rsid w:val="00A76A7B"/>
    <w:rsid w:val="00A76DB6"/>
    <w:rsid w:val="00A76F68"/>
    <w:rsid w:val="00A77DD1"/>
    <w:rsid w:val="00A8025F"/>
    <w:rsid w:val="00A82C3A"/>
    <w:rsid w:val="00A835D3"/>
    <w:rsid w:val="00A8403F"/>
    <w:rsid w:val="00A84453"/>
    <w:rsid w:val="00A84BAE"/>
    <w:rsid w:val="00A84FB7"/>
    <w:rsid w:val="00A85025"/>
    <w:rsid w:val="00A850B2"/>
    <w:rsid w:val="00A85B04"/>
    <w:rsid w:val="00A85E89"/>
    <w:rsid w:val="00A8644F"/>
    <w:rsid w:val="00A86C23"/>
    <w:rsid w:val="00A872FA"/>
    <w:rsid w:val="00A8731B"/>
    <w:rsid w:val="00A87781"/>
    <w:rsid w:val="00A90341"/>
    <w:rsid w:val="00A9076B"/>
    <w:rsid w:val="00A907B5"/>
    <w:rsid w:val="00A90832"/>
    <w:rsid w:val="00A90CE8"/>
    <w:rsid w:val="00A90DF4"/>
    <w:rsid w:val="00A90DF5"/>
    <w:rsid w:val="00A90F8C"/>
    <w:rsid w:val="00A91282"/>
    <w:rsid w:val="00A921B8"/>
    <w:rsid w:val="00A92987"/>
    <w:rsid w:val="00A93252"/>
    <w:rsid w:val="00A93594"/>
    <w:rsid w:val="00A952FF"/>
    <w:rsid w:val="00A967C9"/>
    <w:rsid w:val="00A973F5"/>
    <w:rsid w:val="00A976D7"/>
    <w:rsid w:val="00AA081C"/>
    <w:rsid w:val="00AA096B"/>
    <w:rsid w:val="00AA098F"/>
    <w:rsid w:val="00AA0F12"/>
    <w:rsid w:val="00AA1738"/>
    <w:rsid w:val="00AA18F8"/>
    <w:rsid w:val="00AA2B61"/>
    <w:rsid w:val="00AA2B73"/>
    <w:rsid w:val="00AA40DD"/>
    <w:rsid w:val="00AA4992"/>
    <w:rsid w:val="00AA4C77"/>
    <w:rsid w:val="00AA5604"/>
    <w:rsid w:val="00AA57EE"/>
    <w:rsid w:val="00AA6049"/>
    <w:rsid w:val="00AA64C4"/>
    <w:rsid w:val="00AA7350"/>
    <w:rsid w:val="00AA7746"/>
    <w:rsid w:val="00AB0422"/>
    <w:rsid w:val="00AB0464"/>
    <w:rsid w:val="00AB0924"/>
    <w:rsid w:val="00AB0CCF"/>
    <w:rsid w:val="00AB109C"/>
    <w:rsid w:val="00AB1178"/>
    <w:rsid w:val="00AB1321"/>
    <w:rsid w:val="00AB244F"/>
    <w:rsid w:val="00AB3273"/>
    <w:rsid w:val="00AB34EC"/>
    <w:rsid w:val="00AB39BA"/>
    <w:rsid w:val="00AB3E90"/>
    <w:rsid w:val="00AB3EAD"/>
    <w:rsid w:val="00AB414E"/>
    <w:rsid w:val="00AB4379"/>
    <w:rsid w:val="00AB4801"/>
    <w:rsid w:val="00AB4B89"/>
    <w:rsid w:val="00AB4BC5"/>
    <w:rsid w:val="00AB4C93"/>
    <w:rsid w:val="00AB5729"/>
    <w:rsid w:val="00AB5786"/>
    <w:rsid w:val="00AB5F04"/>
    <w:rsid w:val="00AB60FE"/>
    <w:rsid w:val="00AB6ABE"/>
    <w:rsid w:val="00AB6FDB"/>
    <w:rsid w:val="00AB75A0"/>
    <w:rsid w:val="00AB77D6"/>
    <w:rsid w:val="00AB7DB7"/>
    <w:rsid w:val="00AC0CB8"/>
    <w:rsid w:val="00AC103E"/>
    <w:rsid w:val="00AC21C8"/>
    <w:rsid w:val="00AC287A"/>
    <w:rsid w:val="00AC298E"/>
    <w:rsid w:val="00AC29C2"/>
    <w:rsid w:val="00AC2D13"/>
    <w:rsid w:val="00AC3DF1"/>
    <w:rsid w:val="00AC444B"/>
    <w:rsid w:val="00AC48F0"/>
    <w:rsid w:val="00AC4BBC"/>
    <w:rsid w:val="00AC5434"/>
    <w:rsid w:val="00AC5A44"/>
    <w:rsid w:val="00AC62AE"/>
    <w:rsid w:val="00AC63F3"/>
    <w:rsid w:val="00AC6B6D"/>
    <w:rsid w:val="00AC6BE8"/>
    <w:rsid w:val="00AC743D"/>
    <w:rsid w:val="00AC781C"/>
    <w:rsid w:val="00AD0428"/>
    <w:rsid w:val="00AD055E"/>
    <w:rsid w:val="00AD09C4"/>
    <w:rsid w:val="00AD0D2E"/>
    <w:rsid w:val="00AD180F"/>
    <w:rsid w:val="00AD1E56"/>
    <w:rsid w:val="00AD1E77"/>
    <w:rsid w:val="00AD2070"/>
    <w:rsid w:val="00AD2234"/>
    <w:rsid w:val="00AD225A"/>
    <w:rsid w:val="00AD309A"/>
    <w:rsid w:val="00AD30D8"/>
    <w:rsid w:val="00AD362A"/>
    <w:rsid w:val="00AD3CDF"/>
    <w:rsid w:val="00AD4ECA"/>
    <w:rsid w:val="00AD501F"/>
    <w:rsid w:val="00AD5414"/>
    <w:rsid w:val="00AD5645"/>
    <w:rsid w:val="00AD57B4"/>
    <w:rsid w:val="00AD5B18"/>
    <w:rsid w:val="00AD5F36"/>
    <w:rsid w:val="00AD694D"/>
    <w:rsid w:val="00AD6B9F"/>
    <w:rsid w:val="00AD6DD9"/>
    <w:rsid w:val="00AD6EFC"/>
    <w:rsid w:val="00AD72D8"/>
    <w:rsid w:val="00AD77C5"/>
    <w:rsid w:val="00AD77EB"/>
    <w:rsid w:val="00AD7E37"/>
    <w:rsid w:val="00AE11B0"/>
    <w:rsid w:val="00AE2239"/>
    <w:rsid w:val="00AE2B50"/>
    <w:rsid w:val="00AE2C0C"/>
    <w:rsid w:val="00AE2CB5"/>
    <w:rsid w:val="00AE2F4D"/>
    <w:rsid w:val="00AE3761"/>
    <w:rsid w:val="00AE4741"/>
    <w:rsid w:val="00AE480F"/>
    <w:rsid w:val="00AE4AC0"/>
    <w:rsid w:val="00AE5373"/>
    <w:rsid w:val="00AE5EE1"/>
    <w:rsid w:val="00AE64B9"/>
    <w:rsid w:val="00AE66FB"/>
    <w:rsid w:val="00AE6804"/>
    <w:rsid w:val="00AE6B16"/>
    <w:rsid w:val="00AE6FEA"/>
    <w:rsid w:val="00AE7B5A"/>
    <w:rsid w:val="00AE7C13"/>
    <w:rsid w:val="00AF05BF"/>
    <w:rsid w:val="00AF09A0"/>
    <w:rsid w:val="00AF0DFE"/>
    <w:rsid w:val="00AF0EA3"/>
    <w:rsid w:val="00AF1747"/>
    <w:rsid w:val="00AF33EA"/>
    <w:rsid w:val="00AF515E"/>
    <w:rsid w:val="00AF516C"/>
    <w:rsid w:val="00AF54B3"/>
    <w:rsid w:val="00AF54C1"/>
    <w:rsid w:val="00AF58A6"/>
    <w:rsid w:val="00AF5F4F"/>
    <w:rsid w:val="00AF68AD"/>
    <w:rsid w:val="00AF76C8"/>
    <w:rsid w:val="00AF7786"/>
    <w:rsid w:val="00AF7E20"/>
    <w:rsid w:val="00B00547"/>
    <w:rsid w:val="00B00E3E"/>
    <w:rsid w:val="00B021B7"/>
    <w:rsid w:val="00B0280A"/>
    <w:rsid w:val="00B03346"/>
    <w:rsid w:val="00B038A2"/>
    <w:rsid w:val="00B03998"/>
    <w:rsid w:val="00B0428F"/>
    <w:rsid w:val="00B042A8"/>
    <w:rsid w:val="00B044E1"/>
    <w:rsid w:val="00B04FE2"/>
    <w:rsid w:val="00B05691"/>
    <w:rsid w:val="00B064A5"/>
    <w:rsid w:val="00B06651"/>
    <w:rsid w:val="00B06A0B"/>
    <w:rsid w:val="00B07620"/>
    <w:rsid w:val="00B10080"/>
    <w:rsid w:val="00B108DC"/>
    <w:rsid w:val="00B10B42"/>
    <w:rsid w:val="00B121F9"/>
    <w:rsid w:val="00B12217"/>
    <w:rsid w:val="00B1254C"/>
    <w:rsid w:val="00B12BD0"/>
    <w:rsid w:val="00B1390D"/>
    <w:rsid w:val="00B139A7"/>
    <w:rsid w:val="00B13CE9"/>
    <w:rsid w:val="00B14276"/>
    <w:rsid w:val="00B14472"/>
    <w:rsid w:val="00B14496"/>
    <w:rsid w:val="00B14FBD"/>
    <w:rsid w:val="00B15390"/>
    <w:rsid w:val="00B153EF"/>
    <w:rsid w:val="00B154CA"/>
    <w:rsid w:val="00B15740"/>
    <w:rsid w:val="00B15BE5"/>
    <w:rsid w:val="00B169D0"/>
    <w:rsid w:val="00B17038"/>
    <w:rsid w:val="00B17607"/>
    <w:rsid w:val="00B20062"/>
    <w:rsid w:val="00B203A9"/>
    <w:rsid w:val="00B203B0"/>
    <w:rsid w:val="00B205B6"/>
    <w:rsid w:val="00B20760"/>
    <w:rsid w:val="00B20BF4"/>
    <w:rsid w:val="00B20F69"/>
    <w:rsid w:val="00B216F7"/>
    <w:rsid w:val="00B2173D"/>
    <w:rsid w:val="00B21F63"/>
    <w:rsid w:val="00B22307"/>
    <w:rsid w:val="00B2243B"/>
    <w:rsid w:val="00B22622"/>
    <w:rsid w:val="00B22E3C"/>
    <w:rsid w:val="00B23F0D"/>
    <w:rsid w:val="00B24141"/>
    <w:rsid w:val="00B252E1"/>
    <w:rsid w:val="00B255DF"/>
    <w:rsid w:val="00B257A3"/>
    <w:rsid w:val="00B25850"/>
    <w:rsid w:val="00B2604F"/>
    <w:rsid w:val="00B264A4"/>
    <w:rsid w:val="00B265C6"/>
    <w:rsid w:val="00B267E8"/>
    <w:rsid w:val="00B26A4A"/>
    <w:rsid w:val="00B274A7"/>
    <w:rsid w:val="00B277BC"/>
    <w:rsid w:val="00B27A3E"/>
    <w:rsid w:val="00B27CE9"/>
    <w:rsid w:val="00B303C8"/>
    <w:rsid w:val="00B3050A"/>
    <w:rsid w:val="00B305D7"/>
    <w:rsid w:val="00B3095A"/>
    <w:rsid w:val="00B31C75"/>
    <w:rsid w:val="00B333C0"/>
    <w:rsid w:val="00B349B5"/>
    <w:rsid w:val="00B34C72"/>
    <w:rsid w:val="00B35C6E"/>
    <w:rsid w:val="00B36030"/>
    <w:rsid w:val="00B36E2E"/>
    <w:rsid w:val="00B37107"/>
    <w:rsid w:val="00B37AD9"/>
    <w:rsid w:val="00B37B68"/>
    <w:rsid w:val="00B406BD"/>
    <w:rsid w:val="00B40B76"/>
    <w:rsid w:val="00B40EE9"/>
    <w:rsid w:val="00B41197"/>
    <w:rsid w:val="00B4175A"/>
    <w:rsid w:val="00B41ABA"/>
    <w:rsid w:val="00B421E2"/>
    <w:rsid w:val="00B4232B"/>
    <w:rsid w:val="00B425A3"/>
    <w:rsid w:val="00B42CA4"/>
    <w:rsid w:val="00B42F4C"/>
    <w:rsid w:val="00B431F4"/>
    <w:rsid w:val="00B43C9E"/>
    <w:rsid w:val="00B4411B"/>
    <w:rsid w:val="00B44288"/>
    <w:rsid w:val="00B462CB"/>
    <w:rsid w:val="00B46BF9"/>
    <w:rsid w:val="00B47281"/>
    <w:rsid w:val="00B47597"/>
    <w:rsid w:val="00B4791B"/>
    <w:rsid w:val="00B5070E"/>
    <w:rsid w:val="00B50F7E"/>
    <w:rsid w:val="00B51843"/>
    <w:rsid w:val="00B523B3"/>
    <w:rsid w:val="00B52702"/>
    <w:rsid w:val="00B5335B"/>
    <w:rsid w:val="00B54BC4"/>
    <w:rsid w:val="00B55419"/>
    <w:rsid w:val="00B57743"/>
    <w:rsid w:val="00B57B05"/>
    <w:rsid w:val="00B57EC8"/>
    <w:rsid w:val="00B60852"/>
    <w:rsid w:val="00B608F1"/>
    <w:rsid w:val="00B61582"/>
    <w:rsid w:val="00B61697"/>
    <w:rsid w:val="00B62997"/>
    <w:rsid w:val="00B62BEA"/>
    <w:rsid w:val="00B63261"/>
    <w:rsid w:val="00B63433"/>
    <w:rsid w:val="00B6397D"/>
    <w:rsid w:val="00B6408C"/>
    <w:rsid w:val="00B6479A"/>
    <w:rsid w:val="00B650AA"/>
    <w:rsid w:val="00B660BD"/>
    <w:rsid w:val="00B66A7F"/>
    <w:rsid w:val="00B66C57"/>
    <w:rsid w:val="00B67684"/>
    <w:rsid w:val="00B6778E"/>
    <w:rsid w:val="00B67A5D"/>
    <w:rsid w:val="00B67F5F"/>
    <w:rsid w:val="00B701D4"/>
    <w:rsid w:val="00B70468"/>
    <w:rsid w:val="00B708A5"/>
    <w:rsid w:val="00B709EA"/>
    <w:rsid w:val="00B70BD6"/>
    <w:rsid w:val="00B70D13"/>
    <w:rsid w:val="00B713E4"/>
    <w:rsid w:val="00B726BD"/>
    <w:rsid w:val="00B728F3"/>
    <w:rsid w:val="00B72D16"/>
    <w:rsid w:val="00B7318C"/>
    <w:rsid w:val="00B7388E"/>
    <w:rsid w:val="00B738ED"/>
    <w:rsid w:val="00B74609"/>
    <w:rsid w:val="00B74BA2"/>
    <w:rsid w:val="00B74D61"/>
    <w:rsid w:val="00B7513F"/>
    <w:rsid w:val="00B7609B"/>
    <w:rsid w:val="00B761F6"/>
    <w:rsid w:val="00B77316"/>
    <w:rsid w:val="00B77599"/>
    <w:rsid w:val="00B77CEB"/>
    <w:rsid w:val="00B80572"/>
    <w:rsid w:val="00B808A0"/>
    <w:rsid w:val="00B80D38"/>
    <w:rsid w:val="00B82249"/>
    <w:rsid w:val="00B82386"/>
    <w:rsid w:val="00B824E3"/>
    <w:rsid w:val="00B829BB"/>
    <w:rsid w:val="00B82E3A"/>
    <w:rsid w:val="00B83774"/>
    <w:rsid w:val="00B837F7"/>
    <w:rsid w:val="00B838F9"/>
    <w:rsid w:val="00B84069"/>
    <w:rsid w:val="00B842F5"/>
    <w:rsid w:val="00B8525A"/>
    <w:rsid w:val="00B85990"/>
    <w:rsid w:val="00B85A08"/>
    <w:rsid w:val="00B85A97"/>
    <w:rsid w:val="00B85F8E"/>
    <w:rsid w:val="00B872D0"/>
    <w:rsid w:val="00B87680"/>
    <w:rsid w:val="00B90028"/>
    <w:rsid w:val="00B9007B"/>
    <w:rsid w:val="00B90E8B"/>
    <w:rsid w:val="00B913E7"/>
    <w:rsid w:val="00B9142C"/>
    <w:rsid w:val="00B918D0"/>
    <w:rsid w:val="00B91EF6"/>
    <w:rsid w:val="00B928E0"/>
    <w:rsid w:val="00B92A6B"/>
    <w:rsid w:val="00B931B8"/>
    <w:rsid w:val="00B93C70"/>
    <w:rsid w:val="00B945DD"/>
    <w:rsid w:val="00B9474B"/>
    <w:rsid w:val="00B94CFF"/>
    <w:rsid w:val="00B94F05"/>
    <w:rsid w:val="00B94FB7"/>
    <w:rsid w:val="00B9540A"/>
    <w:rsid w:val="00B95715"/>
    <w:rsid w:val="00B9599A"/>
    <w:rsid w:val="00B962B8"/>
    <w:rsid w:val="00BA02FF"/>
    <w:rsid w:val="00BA0D0D"/>
    <w:rsid w:val="00BA0D55"/>
    <w:rsid w:val="00BA10EF"/>
    <w:rsid w:val="00BA2869"/>
    <w:rsid w:val="00BA2964"/>
    <w:rsid w:val="00BA31CD"/>
    <w:rsid w:val="00BA36F9"/>
    <w:rsid w:val="00BA399D"/>
    <w:rsid w:val="00BA428F"/>
    <w:rsid w:val="00BA44D1"/>
    <w:rsid w:val="00BA4805"/>
    <w:rsid w:val="00BA4D17"/>
    <w:rsid w:val="00BA682C"/>
    <w:rsid w:val="00BA6E0E"/>
    <w:rsid w:val="00BA6EA0"/>
    <w:rsid w:val="00BA725B"/>
    <w:rsid w:val="00BA7958"/>
    <w:rsid w:val="00BB0ACD"/>
    <w:rsid w:val="00BB0B03"/>
    <w:rsid w:val="00BB1523"/>
    <w:rsid w:val="00BB1A01"/>
    <w:rsid w:val="00BB1A55"/>
    <w:rsid w:val="00BB1AA4"/>
    <w:rsid w:val="00BB3A7B"/>
    <w:rsid w:val="00BB456B"/>
    <w:rsid w:val="00BB49AB"/>
    <w:rsid w:val="00BB51C3"/>
    <w:rsid w:val="00BB523F"/>
    <w:rsid w:val="00BB5928"/>
    <w:rsid w:val="00BB5D6B"/>
    <w:rsid w:val="00BB6B7E"/>
    <w:rsid w:val="00BB7532"/>
    <w:rsid w:val="00BB7A2B"/>
    <w:rsid w:val="00BB7B8F"/>
    <w:rsid w:val="00BB7E59"/>
    <w:rsid w:val="00BB7ECD"/>
    <w:rsid w:val="00BC03BB"/>
    <w:rsid w:val="00BC0712"/>
    <w:rsid w:val="00BC109A"/>
    <w:rsid w:val="00BC10EA"/>
    <w:rsid w:val="00BC15D2"/>
    <w:rsid w:val="00BC2BED"/>
    <w:rsid w:val="00BC2E79"/>
    <w:rsid w:val="00BC2F25"/>
    <w:rsid w:val="00BC3392"/>
    <w:rsid w:val="00BC4231"/>
    <w:rsid w:val="00BC43FE"/>
    <w:rsid w:val="00BC4433"/>
    <w:rsid w:val="00BC4937"/>
    <w:rsid w:val="00BC4CF1"/>
    <w:rsid w:val="00BC4EF4"/>
    <w:rsid w:val="00BC500E"/>
    <w:rsid w:val="00BC51FA"/>
    <w:rsid w:val="00BC5E50"/>
    <w:rsid w:val="00BC72DC"/>
    <w:rsid w:val="00BC7C50"/>
    <w:rsid w:val="00BC7D23"/>
    <w:rsid w:val="00BD1245"/>
    <w:rsid w:val="00BD16EF"/>
    <w:rsid w:val="00BD20D3"/>
    <w:rsid w:val="00BD303F"/>
    <w:rsid w:val="00BD528D"/>
    <w:rsid w:val="00BD5696"/>
    <w:rsid w:val="00BD68C8"/>
    <w:rsid w:val="00BD6951"/>
    <w:rsid w:val="00BD7AF2"/>
    <w:rsid w:val="00BD7CC5"/>
    <w:rsid w:val="00BD7D04"/>
    <w:rsid w:val="00BE00DA"/>
    <w:rsid w:val="00BE1604"/>
    <w:rsid w:val="00BE1A29"/>
    <w:rsid w:val="00BE1A5C"/>
    <w:rsid w:val="00BE1BA1"/>
    <w:rsid w:val="00BE1BDA"/>
    <w:rsid w:val="00BE3048"/>
    <w:rsid w:val="00BE34ED"/>
    <w:rsid w:val="00BE3B51"/>
    <w:rsid w:val="00BE3EC1"/>
    <w:rsid w:val="00BE4705"/>
    <w:rsid w:val="00BE48C7"/>
    <w:rsid w:val="00BE4E26"/>
    <w:rsid w:val="00BE5297"/>
    <w:rsid w:val="00BE5656"/>
    <w:rsid w:val="00BE59E6"/>
    <w:rsid w:val="00BE5BC2"/>
    <w:rsid w:val="00BE636D"/>
    <w:rsid w:val="00BE773B"/>
    <w:rsid w:val="00BE78CD"/>
    <w:rsid w:val="00BE7E4B"/>
    <w:rsid w:val="00BF0D10"/>
    <w:rsid w:val="00BF0D11"/>
    <w:rsid w:val="00BF1972"/>
    <w:rsid w:val="00BF199A"/>
    <w:rsid w:val="00BF2E95"/>
    <w:rsid w:val="00BF3088"/>
    <w:rsid w:val="00BF375F"/>
    <w:rsid w:val="00BF3C1D"/>
    <w:rsid w:val="00BF3CEE"/>
    <w:rsid w:val="00BF40B8"/>
    <w:rsid w:val="00BF5450"/>
    <w:rsid w:val="00BF59CE"/>
    <w:rsid w:val="00BF76A3"/>
    <w:rsid w:val="00BF7E46"/>
    <w:rsid w:val="00C00290"/>
    <w:rsid w:val="00C02B20"/>
    <w:rsid w:val="00C02FB7"/>
    <w:rsid w:val="00C0359E"/>
    <w:rsid w:val="00C036C8"/>
    <w:rsid w:val="00C04538"/>
    <w:rsid w:val="00C0457D"/>
    <w:rsid w:val="00C04642"/>
    <w:rsid w:val="00C05276"/>
    <w:rsid w:val="00C07241"/>
    <w:rsid w:val="00C074C9"/>
    <w:rsid w:val="00C10915"/>
    <w:rsid w:val="00C10F0F"/>
    <w:rsid w:val="00C1380F"/>
    <w:rsid w:val="00C1432A"/>
    <w:rsid w:val="00C1472D"/>
    <w:rsid w:val="00C14EF7"/>
    <w:rsid w:val="00C1518E"/>
    <w:rsid w:val="00C156E7"/>
    <w:rsid w:val="00C15BD6"/>
    <w:rsid w:val="00C15DCA"/>
    <w:rsid w:val="00C1607C"/>
    <w:rsid w:val="00C162D8"/>
    <w:rsid w:val="00C165BA"/>
    <w:rsid w:val="00C16809"/>
    <w:rsid w:val="00C16951"/>
    <w:rsid w:val="00C16C6C"/>
    <w:rsid w:val="00C17115"/>
    <w:rsid w:val="00C1766A"/>
    <w:rsid w:val="00C17C1D"/>
    <w:rsid w:val="00C20478"/>
    <w:rsid w:val="00C20481"/>
    <w:rsid w:val="00C205D4"/>
    <w:rsid w:val="00C206C2"/>
    <w:rsid w:val="00C20800"/>
    <w:rsid w:val="00C20AA5"/>
    <w:rsid w:val="00C20FAC"/>
    <w:rsid w:val="00C2142E"/>
    <w:rsid w:val="00C22561"/>
    <w:rsid w:val="00C2263F"/>
    <w:rsid w:val="00C22829"/>
    <w:rsid w:val="00C2333B"/>
    <w:rsid w:val="00C23470"/>
    <w:rsid w:val="00C238EA"/>
    <w:rsid w:val="00C239A1"/>
    <w:rsid w:val="00C23CDB"/>
    <w:rsid w:val="00C23E05"/>
    <w:rsid w:val="00C241EF"/>
    <w:rsid w:val="00C24BA3"/>
    <w:rsid w:val="00C25489"/>
    <w:rsid w:val="00C25A2D"/>
    <w:rsid w:val="00C26C35"/>
    <w:rsid w:val="00C26D31"/>
    <w:rsid w:val="00C27696"/>
    <w:rsid w:val="00C277C9"/>
    <w:rsid w:val="00C300E5"/>
    <w:rsid w:val="00C30BCD"/>
    <w:rsid w:val="00C30CA4"/>
    <w:rsid w:val="00C312E9"/>
    <w:rsid w:val="00C31490"/>
    <w:rsid w:val="00C31514"/>
    <w:rsid w:val="00C31856"/>
    <w:rsid w:val="00C321A3"/>
    <w:rsid w:val="00C322E3"/>
    <w:rsid w:val="00C323AA"/>
    <w:rsid w:val="00C32EA8"/>
    <w:rsid w:val="00C337BB"/>
    <w:rsid w:val="00C33F60"/>
    <w:rsid w:val="00C34006"/>
    <w:rsid w:val="00C3439F"/>
    <w:rsid w:val="00C348DF"/>
    <w:rsid w:val="00C34BF7"/>
    <w:rsid w:val="00C351C3"/>
    <w:rsid w:val="00C41A24"/>
    <w:rsid w:val="00C41B2B"/>
    <w:rsid w:val="00C422DB"/>
    <w:rsid w:val="00C42D58"/>
    <w:rsid w:val="00C42E9F"/>
    <w:rsid w:val="00C43311"/>
    <w:rsid w:val="00C43855"/>
    <w:rsid w:val="00C43935"/>
    <w:rsid w:val="00C43BAF"/>
    <w:rsid w:val="00C44464"/>
    <w:rsid w:val="00C44B59"/>
    <w:rsid w:val="00C45108"/>
    <w:rsid w:val="00C4539E"/>
    <w:rsid w:val="00C46F71"/>
    <w:rsid w:val="00C47509"/>
    <w:rsid w:val="00C47FA6"/>
    <w:rsid w:val="00C5150E"/>
    <w:rsid w:val="00C518A9"/>
    <w:rsid w:val="00C518EE"/>
    <w:rsid w:val="00C519AD"/>
    <w:rsid w:val="00C52194"/>
    <w:rsid w:val="00C52539"/>
    <w:rsid w:val="00C529F5"/>
    <w:rsid w:val="00C52A84"/>
    <w:rsid w:val="00C533BD"/>
    <w:rsid w:val="00C53458"/>
    <w:rsid w:val="00C539E5"/>
    <w:rsid w:val="00C53A11"/>
    <w:rsid w:val="00C53BEF"/>
    <w:rsid w:val="00C53D16"/>
    <w:rsid w:val="00C53EE1"/>
    <w:rsid w:val="00C5458C"/>
    <w:rsid w:val="00C545F4"/>
    <w:rsid w:val="00C54E3E"/>
    <w:rsid w:val="00C5575D"/>
    <w:rsid w:val="00C55CCE"/>
    <w:rsid w:val="00C55FCE"/>
    <w:rsid w:val="00C57028"/>
    <w:rsid w:val="00C571FA"/>
    <w:rsid w:val="00C57C70"/>
    <w:rsid w:val="00C6050F"/>
    <w:rsid w:val="00C60737"/>
    <w:rsid w:val="00C61626"/>
    <w:rsid w:val="00C61AB4"/>
    <w:rsid w:val="00C61AE4"/>
    <w:rsid w:val="00C62652"/>
    <w:rsid w:val="00C62E32"/>
    <w:rsid w:val="00C62F01"/>
    <w:rsid w:val="00C633D3"/>
    <w:rsid w:val="00C63482"/>
    <w:rsid w:val="00C63B07"/>
    <w:rsid w:val="00C6466C"/>
    <w:rsid w:val="00C64A77"/>
    <w:rsid w:val="00C64A8D"/>
    <w:rsid w:val="00C655D4"/>
    <w:rsid w:val="00C65959"/>
    <w:rsid w:val="00C66063"/>
    <w:rsid w:val="00C70315"/>
    <w:rsid w:val="00C70BE0"/>
    <w:rsid w:val="00C70CE8"/>
    <w:rsid w:val="00C71017"/>
    <w:rsid w:val="00C71212"/>
    <w:rsid w:val="00C720D8"/>
    <w:rsid w:val="00C72F5A"/>
    <w:rsid w:val="00C738FE"/>
    <w:rsid w:val="00C7442B"/>
    <w:rsid w:val="00C747B1"/>
    <w:rsid w:val="00C763DB"/>
    <w:rsid w:val="00C76519"/>
    <w:rsid w:val="00C765C7"/>
    <w:rsid w:val="00C76C97"/>
    <w:rsid w:val="00C77126"/>
    <w:rsid w:val="00C7757E"/>
    <w:rsid w:val="00C77B4B"/>
    <w:rsid w:val="00C8006B"/>
    <w:rsid w:val="00C80658"/>
    <w:rsid w:val="00C80790"/>
    <w:rsid w:val="00C80ABC"/>
    <w:rsid w:val="00C80B15"/>
    <w:rsid w:val="00C81135"/>
    <w:rsid w:val="00C81497"/>
    <w:rsid w:val="00C814BC"/>
    <w:rsid w:val="00C82097"/>
    <w:rsid w:val="00C82F3D"/>
    <w:rsid w:val="00C83323"/>
    <w:rsid w:val="00C8360F"/>
    <w:rsid w:val="00C83D5F"/>
    <w:rsid w:val="00C83FDA"/>
    <w:rsid w:val="00C8421B"/>
    <w:rsid w:val="00C84537"/>
    <w:rsid w:val="00C845AC"/>
    <w:rsid w:val="00C84851"/>
    <w:rsid w:val="00C84ADC"/>
    <w:rsid w:val="00C85B3C"/>
    <w:rsid w:val="00C85D72"/>
    <w:rsid w:val="00C86280"/>
    <w:rsid w:val="00C867DD"/>
    <w:rsid w:val="00C86A7B"/>
    <w:rsid w:val="00C87041"/>
    <w:rsid w:val="00C87337"/>
    <w:rsid w:val="00C87460"/>
    <w:rsid w:val="00C87887"/>
    <w:rsid w:val="00C90309"/>
    <w:rsid w:val="00C906BA"/>
    <w:rsid w:val="00C90A3A"/>
    <w:rsid w:val="00C90B2E"/>
    <w:rsid w:val="00C91934"/>
    <w:rsid w:val="00C919B1"/>
    <w:rsid w:val="00C9278F"/>
    <w:rsid w:val="00C92A49"/>
    <w:rsid w:val="00C92DC1"/>
    <w:rsid w:val="00C92DD2"/>
    <w:rsid w:val="00C9381D"/>
    <w:rsid w:val="00C93996"/>
    <w:rsid w:val="00C93FF2"/>
    <w:rsid w:val="00C942A9"/>
    <w:rsid w:val="00C94C7F"/>
    <w:rsid w:val="00C95C8B"/>
    <w:rsid w:val="00C96028"/>
    <w:rsid w:val="00C960F1"/>
    <w:rsid w:val="00C97D88"/>
    <w:rsid w:val="00CA01AE"/>
    <w:rsid w:val="00CA07A7"/>
    <w:rsid w:val="00CA0F57"/>
    <w:rsid w:val="00CA1184"/>
    <w:rsid w:val="00CA1CCA"/>
    <w:rsid w:val="00CA221F"/>
    <w:rsid w:val="00CA2CB5"/>
    <w:rsid w:val="00CA32F7"/>
    <w:rsid w:val="00CA3389"/>
    <w:rsid w:val="00CA35C6"/>
    <w:rsid w:val="00CA39B2"/>
    <w:rsid w:val="00CA3ABD"/>
    <w:rsid w:val="00CA3ADF"/>
    <w:rsid w:val="00CA3ED7"/>
    <w:rsid w:val="00CA3F9C"/>
    <w:rsid w:val="00CA44EE"/>
    <w:rsid w:val="00CA48C8"/>
    <w:rsid w:val="00CA5518"/>
    <w:rsid w:val="00CA5BFD"/>
    <w:rsid w:val="00CA5DEE"/>
    <w:rsid w:val="00CA5F77"/>
    <w:rsid w:val="00CA74F3"/>
    <w:rsid w:val="00CA770A"/>
    <w:rsid w:val="00CB02D8"/>
    <w:rsid w:val="00CB03BF"/>
    <w:rsid w:val="00CB0FE0"/>
    <w:rsid w:val="00CB12AD"/>
    <w:rsid w:val="00CB12CD"/>
    <w:rsid w:val="00CB158A"/>
    <w:rsid w:val="00CB1876"/>
    <w:rsid w:val="00CB1C89"/>
    <w:rsid w:val="00CB2184"/>
    <w:rsid w:val="00CB2AA4"/>
    <w:rsid w:val="00CB3160"/>
    <w:rsid w:val="00CB3278"/>
    <w:rsid w:val="00CB4C29"/>
    <w:rsid w:val="00CB52DA"/>
    <w:rsid w:val="00CB5CF7"/>
    <w:rsid w:val="00CB6132"/>
    <w:rsid w:val="00CB73E8"/>
    <w:rsid w:val="00CB7D35"/>
    <w:rsid w:val="00CC02BB"/>
    <w:rsid w:val="00CC1712"/>
    <w:rsid w:val="00CC2777"/>
    <w:rsid w:val="00CC44E3"/>
    <w:rsid w:val="00CC456D"/>
    <w:rsid w:val="00CC4904"/>
    <w:rsid w:val="00CC4B12"/>
    <w:rsid w:val="00CC5743"/>
    <w:rsid w:val="00CC58AC"/>
    <w:rsid w:val="00CC5E65"/>
    <w:rsid w:val="00CC5FC9"/>
    <w:rsid w:val="00CC657E"/>
    <w:rsid w:val="00CC71A2"/>
    <w:rsid w:val="00CC7B1C"/>
    <w:rsid w:val="00CD0445"/>
    <w:rsid w:val="00CD0C8D"/>
    <w:rsid w:val="00CD0FD0"/>
    <w:rsid w:val="00CD1498"/>
    <w:rsid w:val="00CD2419"/>
    <w:rsid w:val="00CD27F9"/>
    <w:rsid w:val="00CD2A68"/>
    <w:rsid w:val="00CD3186"/>
    <w:rsid w:val="00CD3703"/>
    <w:rsid w:val="00CD3EC2"/>
    <w:rsid w:val="00CD4A5D"/>
    <w:rsid w:val="00CD62BB"/>
    <w:rsid w:val="00CD75BB"/>
    <w:rsid w:val="00CD79DB"/>
    <w:rsid w:val="00CD7C92"/>
    <w:rsid w:val="00CD7DA7"/>
    <w:rsid w:val="00CE0E98"/>
    <w:rsid w:val="00CE0EE3"/>
    <w:rsid w:val="00CE0FAC"/>
    <w:rsid w:val="00CE126D"/>
    <w:rsid w:val="00CE19F8"/>
    <w:rsid w:val="00CE1C17"/>
    <w:rsid w:val="00CE2357"/>
    <w:rsid w:val="00CE2B02"/>
    <w:rsid w:val="00CE32ED"/>
    <w:rsid w:val="00CE369C"/>
    <w:rsid w:val="00CE3F3B"/>
    <w:rsid w:val="00CE3FB6"/>
    <w:rsid w:val="00CE58A6"/>
    <w:rsid w:val="00CE5CF6"/>
    <w:rsid w:val="00CE62F8"/>
    <w:rsid w:val="00CE7489"/>
    <w:rsid w:val="00CE75A7"/>
    <w:rsid w:val="00CE7849"/>
    <w:rsid w:val="00CE7AA7"/>
    <w:rsid w:val="00CF0A82"/>
    <w:rsid w:val="00CF1E95"/>
    <w:rsid w:val="00CF2750"/>
    <w:rsid w:val="00CF2CD5"/>
    <w:rsid w:val="00CF2EA1"/>
    <w:rsid w:val="00CF2F18"/>
    <w:rsid w:val="00CF2FEF"/>
    <w:rsid w:val="00CF365B"/>
    <w:rsid w:val="00CF456F"/>
    <w:rsid w:val="00CF4D17"/>
    <w:rsid w:val="00CF4D2B"/>
    <w:rsid w:val="00CF4DED"/>
    <w:rsid w:val="00CF5CAC"/>
    <w:rsid w:val="00CF6ADC"/>
    <w:rsid w:val="00CF6B0D"/>
    <w:rsid w:val="00CF6B3F"/>
    <w:rsid w:val="00CF7136"/>
    <w:rsid w:val="00CF7211"/>
    <w:rsid w:val="00CF769B"/>
    <w:rsid w:val="00CF78EE"/>
    <w:rsid w:val="00CF7E75"/>
    <w:rsid w:val="00D00111"/>
    <w:rsid w:val="00D00672"/>
    <w:rsid w:val="00D008F3"/>
    <w:rsid w:val="00D00FEB"/>
    <w:rsid w:val="00D0158F"/>
    <w:rsid w:val="00D02224"/>
    <w:rsid w:val="00D0233E"/>
    <w:rsid w:val="00D026F9"/>
    <w:rsid w:val="00D03546"/>
    <w:rsid w:val="00D0362C"/>
    <w:rsid w:val="00D041EA"/>
    <w:rsid w:val="00D04595"/>
    <w:rsid w:val="00D048EF"/>
    <w:rsid w:val="00D05A62"/>
    <w:rsid w:val="00D0628B"/>
    <w:rsid w:val="00D06374"/>
    <w:rsid w:val="00D063B6"/>
    <w:rsid w:val="00D06E42"/>
    <w:rsid w:val="00D072F5"/>
    <w:rsid w:val="00D07513"/>
    <w:rsid w:val="00D07E87"/>
    <w:rsid w:val="00D100DC"/>
    <w:rsid w:val="00D11D12"/>
    <w:rsid w:val="00D11DB8"/>
    <w:rsid w:val="00D1283E"/>
    <w:rsid w:val="00D1295C"/>
    <w:rsid w:val="00D12FBB"/>
    <w:rsid w:val="00D12FD7"/>
    <w:rsid w:val="00D13204"/>
    <w:rsid w:val="00D1379C"/>
    <w:rsid w:val="00D13D82"/>
    <w:rsid w:val="00D147F6"/>
    <w:rsid w:val="00D14E4D"/>
    <w:rsid w:val="00D154D0"/>
    <w:rsid w:val="00D16550"/>
    <w:rsid w:val="00D16A06"/>
    <w:rsid w:val="00D1767C"/>
    <w:rsid w:val="00D17CBB"/>
    <w:rsid w:val="00D208B0"/>
    <w:rsid w:val="00D2094C"/>
    <w:rsid w:val="00D20A82"/>
    <w:rsid w:val="00D20B40"/>
    <w:rsid w:val="00D20DDB"/>
    <w:rsid w:val="00D20EF2"/>
    <w:rsid w:val="00D21033"/>
    <w:rsid w:val="00D22425"/>
    <w:rsid w:val="00D22428"/>
    <w:rsid w:val="00D23543"/>
    <w:rsid w:val="00D241A2"/>
    <w:rsid w:val="00D249D4"/>
    <w:rsid w:val="00D25833"/>
    <w:rsid w:val="00D25E0C"/>
    <w:rsid w:val="00D25FAB"/>
    <w:rsid w:val="00D2655A"/>
    <w:rsid w:val="00D2694B"/>
    <w:rsid w:val="00D2694C"/>
    <w:rsid w:val="00D26981"/>
    <w:rsid w:val="00D26D23"/>
    <w:rsid w:val="00D30B3E"/>
    <w:rsid w:val="00D30E55"/>
    <w:rsid w:val="00D31C6D"/>
    <w:rsid w:val="00D325DD"/>
    <w:rsid w:val="00D32E80"/>
    <w:rsid w:val="00D331DE"/>
    <w:rsid w:val="00D3367C"/>
    <w:rsid w:val="00D341BC"/>
    <w:rsid w:val="00D34787"/>
    <w:rsid w:val="00D351FE"/>
    <w:rsid w:val="00D359FE"/>
    <w:rsid w:val="00D36814"/>
    <w:rsid w:val="00D36EC0"/>
    <w:rsid w:val="00D37FAC"/>
    <w:rsid w:val="00D40654"/>
    <w:rsid w:val="00D407BA"/>
    <w:rsid w:val="00D40ADF"/>
    <w:rsid w:val="00D412F1"/>
    <w:rsid w:val="00D4185B"/>
    <w:rsid w:val="00D43501"/>
    <w:rsid w:val="00D43A0B"/>
    <w:rsid w:val="00D4402C"/>
    <w:rsid w:val="00D44201"/>
    <w:rsid w:val="00D443CE"/>
    <w:rsid w:val="00D4476A"/>
    <w:rsid w:val="00D45514"/>
    <w:rsid w:val="00D455DB"/>
    <w:rsid w:val="00D457DB"/>
    <w:rsid w:val="00D46136"/>
    <w:rsid w:val="00D46EEE"/>
    <w:rsid w:val="00D47C56"/>
    <w:rsid w:val="00D5077D"/>
    <w:rsid w:val="00D50FD2"/>
    <w:rsid w:val="00D51192"/>
    <w:rsid w:val="00D51F3C"/>
    <w:rsid w:val="00D52632"/>
    <w:rsid w:val="00D52E7D"/>
    <w:rsid w:val="00D53A08"/>
    <w:rsid w:val="00D53B87"/>
    <w:rsid w:val="00D553A8"/>
    <w:rsid w:val="00D559E0"/>
    <w:rsid w:val="00D55A9F"/>
    <w:rsid w:val="00D55DAC"/>
    <w:rsid w:val="00D55EE9"/>
    <w:rsid w:val="00D560DA"/>
    <w:rsid w:val="00D569F9"/>
    <w:rsid w:val="00D57140"/>
    <w:rsid w:val="00D5758A"/>
    <w:rsid w:val="00D60478"/>
    <w:rsid w:val="00D60599"/>
    <w:rsid w:val="00D61BAA"/>
    <w:rsid w:val="00D61BF5"/>
    <w:rsid w:val="00D61DF2"/>
    <w:rsid w:val="00D61E26"/>
    <w:rsid w:val="00D63141"/>
    <w:rsid w:val="00D63189"/>
    <w:rsid w:val="00D63F51"/>
    <w:rsid w:val="00D64641"/>
    <w:rsid w:val="00D65642"/>
    <w:rsid w:val="00D65BE6"/>
    <w:rsid w:val="00D66DFE"/>
    <w:rsid w:val="00D672F0"/>
    <w:rsid w:val="00D675E9"/>
    <w:rsid w:val="00D701F4"/>
    <w:rsid w:val="00D702B1"/>
    <w:rsid w:val="00D70459"/>
    <w:rsid w:val="00D7089E"/>
    <w:rsid w:val="00D70C27"/>
    <w:rsid w:val="00D71490"/>
    <w:rsid w:val="00D71851"/>
    <w:rsid w:val="00D71DEA"/>
    <w:rsid w:val="00D71EB1"/>
    <w:rsid w:val="00D72B1C"/>
    <w:rsid w:val="00D72B6A"/>
    <w:rsid w:val="00D72C94"/>
    <w:rsid w:val="00D739F8"/>
    <w:rsid w:val="00D73B50"/>
    <w:rsid w:val="00D742AE"/>
    <w:rsid w:val="00D74305"/>
    <w:rsid w:val="00D75948"/>
    <w:rsid w:val="00D75B92"/>
    <w:rsid w:val="00D75EE8"/>
    <w:rsid w:val="00D7622C"/>
    <w:rsid w:val="00D7727F"/>
    <w:rsid w:val="00D77D52"/>
    <w:rsid w:val="00D803CD"/>
    <w:rsid w:val="00D80C8A"/>
    <w:rsid w:val="00D81020"/>
    <w:rsid w:val="00D81274"/>
    <w:rsid w:val="00D81812"/>
    <w:rsid w:val="00D81CEE"/>
    <w:rsid w:val="00D81CFF"/>
    <w:rsid w:val="00D82759"/>
    <w:rsid w:val="00D82805"/>
    <w:rsid w:val="00D828FE"/>
    <w:rsid w:val="00D833AE"/>
    <w:rsid w:val="00D850AA"/>
    <w:rsid w:val="00D85990"/>
    <w:rsid w:val="00D85A99"/>
    <w:rsid w:val="00D8693F"/>
    <w:rsid w:val="00D877FB"/>
    <w:rsid w:val="00D911DF"/>
    <w:rsid w:val="00D91443"/>
    <w:rsid w:val="00D918C3"/>
    <w:rsid w:val="00D92330"/>
    <w:rsid w:val="00D923EC"/>
    <w:rsid w:val="00D930C3"/>
    <w:rsid w:val="00D93140"/>
    <w:rsid w:val="00D937BB"/>
    <w:rsid w:val="00D93CAC"/>
    <w:rsid w:val="00D942C0"/>
    <w:rsid w:val="00D94B62"/>
    <w:rsid w:val="00D96017"/>
    <w:rsid w:val="00D969BA"/>
    <w:rsid w:val="00D9724B"/>
    <w:rsid w:val="00D9731D"/>
    <w:rsid w:val="00D973CA"/>
    <w:rsid w:val="00DA0204"/>
    <w:rsid w:val="00DA0545"/>
    <w:rsid w:val="00DA0EAC"/>
    <w:rsid w:val="00DA13B0"/>
    <w:rsid w:val="00DA316C"/>
    <w:rsid w:val="00DA43FD"/>
    <w:rsid w:val="00DA47FD"/>
    <w:rsid w:val="00DA4BE7"/>
    <w:rsid w:val="00DA5076"/>
    <w:rsid w:val="00DA541E"/>
    <w:rsid w:val="00DA5F8A"/>
    <w:rsid w:val="00DA71A0"/>
    <w:rsid w:val="00DA78E9"/>
    <w:rsid w:val="00DA7C42"/>
    <w:rsid w:val="00DB0025"/>
    <w:rsid w:val="00DB088D"/>
    <w:rsid w:val="00DB08CE"/>
    <w:rsid w:val="00DB0CBC"/>
    <w:rsid w:val="00DB0ECF"/>
    <w:rsid w:val="00DB0F56"/>
    <w:rsid w:val="00DB0FC3"/>
    <w:rsid w:val="00DB1208"/>
    <w:rsid w:val="00DB191C"/>
    <w:rsid w:val="00DB23E1"/>
    <w:rsid w:val="00DB29D2"/>
    <w:rsid w:val="00DB2C29"/>
    <w:rsid w:val="00DB2CA2"/>
    <w:rsid w:val="00DB32DC"/>
    <w:rsid w:val="00DB3A3F"/>
    <w:rsid w:val="00DB4243"/>
    <w:rsid w:val="00DB4295"/>
    <w:rsid w:val="00DB48B6"/>
    <w:rsid w:val="00DB4F2E"/>
    <w:rsid w:val="00DB5157"/>
    <w:rsid w:val="00DB583E"/>
    <w:rsid w:val="00DB5E42"/>
    <w:rsid w:val="00DB5FB5"/>
    <w:rsid w:val="00DB625C"/>
    <w:rsid w:val="00DB79BF"/>
    <w:rsid w:val="00DC0D0E"/>
    <w:rsid w:val="00DC14A9"/>
    <w:rsid w:val="00DC233E"/>
    <w:rsid w:val="00DC24C8"/>
    <w:rsid w:val="00DC2586"/>
    <w:rsid w:val="00DC2BE7"/>
    <w:rsid w:val="00DC305F"/>
    <w:rsid w:val="00DC3441"/>
    <w:rsid w:val="00DC3BFD"/>
    <w:rsid w:val="00DC4208"/>
    <w:rsid w:val="00DC469D"/>
    <w:rsid w:val="00DC4A0D"/>
    <w:rsid w:val="00DC4FFD"/>
    <w:rsid w:val="00DC50B6"/>
    <w:rsid w:val="00DC59ED"/>
    <w:rsid w:val="00DC5F18"/>
    <w:rsid w:val="00DC62C9"/>
    <w:rsid w:val="00DC656E"/>
    <w:rsid w:val="00DC6DA9"/>
    <w:rsid w:val="00DD0333"/>
    <w:rsid w:val="00DD04E0"/>
    <w:rsid w:val="00DD082C"/>
    <w:rsid w:val="00DD0F85"/>
    <w:rsid w:val="00DD136A"/>
    <w:rsid w:val="00DD1435"/>
    <w:rsid w:val="00DD162E"/>
    <w:rsid w:val="00DD16B5"/>
    <w:rsid w:val="00DD170D"/>
    <w:rsid w:val="00DD223E"/>
    <w:rsid w:val="00DD2663"/>
    <w:rsid w:val="00DD4008"/>
    <w:rsid w:val="00DD4320"/>
    <w:rsid w:val="00DD45DA"/>
    <w:rsid w:val="00DD527C"/>
    <w:rsid w:val="00DD5921"/>
    <w:rsid w:val="00DD598B"/>
    <w:rsid w:val="00DD5ED5"/>
    <w:rsid w:val="00DD703F"/>
    <w:rsid w:val="00DD77F1"/>
    <w:rsid w:val="00DE03AD"/>
    <w:rsid w:val="00DE0734"/>
    <w:rsid w:val="00DE0B75"/>
    <w:rsid w:val="00DE1D52"/>
    <w:rsid w:val="00DE1E32"/>
    <w:rsid w:val="00DE2D3A"/>
    <w:rsid w:val="00DE3643"/>
    <w:rsid w:val="00DE4185"/>
    <w:rsid w:val="00DE4BDD"/>
    <w:rsid w:val="00DE4E10"/>
    <w:rsid w:val="00DE509A"/>
    <w:rsid w:val="00DE52E5"/>
    <w:rsid w:val="00DE57D1"/>
    <w:rsid w:val="00DE5816"/>
    <w:rsid w:val="00DE5F8F"/>
    <w:rsid w:val="00DE6DE2"/>
    <w:rsid w:val="00DE7332"/>
    <w:rsid w:val="00DE7D7D"/>
    <w:rsid w:val="00DE7DE2"/>
    <w:rsid w:val="00DE7FB9"/>
    <w:rsid w:val="00DF056F"/>
    <w:rsid w:val="00DF0E38"/>
    <w:rsid w:val="00DF13CE"/>
    <w:rsid w:val="00DF149A"/>
    <w:rsid w:val="00DF21E1"/>
    <w:rsid w:val="00DF21EC"/>
    <w:rsid w:val="00DF246F"/>
    <w:rsid w:val="00DF2B4D"/>
    <w:rsid w:val="00DF2C5A"/>
    <w:rsid w:val="00DF2D11"/>
    <w:rsid w:val="00DF3555"/>
    <w:rsid w:val="00DF3AC7"/>
    <w:rsid w:val="00DF3E4F"/>
    <w:rsid w:val="00DF560E"/>
    <w:rsid w:val="00DF565C"/>
    <w:rsid w:val="00DF5861"/>
    <w:rsid w:val="00DF6BF0"/>
    <w:rsid w:val="00DF6F04"/>
    <w:rsid w:val="00DF732A"/>
    <w:rsid w:val="00DF755A"/>
    <w:rsid w:val="00DF7BE1"/>
    <w:rsid w:val="00DF7CD2"/>
    <w:rsid w:val="00DF7DC4"/>
    <w:rsid w:val="00E00987"/>
    <w:rsid w:val="00E0115F"/>
    <w:rsid w:val="00E01A85"/>
    <w:rsid w:val="00E01AB5"/>
    <w:rsid w:val="00E01D86"/>
    <w:rsid w:val="00E025FB"/>
    <w:rsid w:val="00E0326A"/>
    <w:rsid w:val="00E040C6"/>
    <w:rsid w:val="00E04145"/>
    <w:rsid w:val="00E046B2"/>
    <w:rsid w:val="00E05241"/>
    <w:rsid w:val="00E052C3"/>
    <w:rsid w:val="00E05DD8"/>
    <w:rsid w:val="00E05EF9"/>
    <w:rsid w:val="00E0617A"/>
    <w:rsid w:val="00E06916"/>
    <w:rsid w:val="00E077D4"/>
    <w:rsid w:val="00E10413"/>
    <w:rsid w:val="00E10506"/>
    <w:rsid w:val="00E1125A"/>
    <w:rsid w:val="00E124D5"/>
    <w:rsid w:val="00E12C8F"/>
    <w:rsid w:val="00E12DFC"/>
    <w:rsid w:val="00E13328"/>
    <w:rsid w:val="00E133FB"/>
    <w:rsid w:val="00E13FA9"/>
    <w:rsid w:val="00E15555"/>
    <w:rsid w:val="00E16005"/>
    <w:rsid w:val="00E1621E"/>
    <w:rsid w:val="00E168FF"/>
    <w:rsid w:val="00E16C2A"/>
    <w:rsid w:val="00E17E8F"/>
    <w:rsid w:val="00E20667"/>
    <w:rsid w:val="00E20BAD"/>
    <w:rsid w:val="00E20D84"/>
    <w:rsid w:val="00E20E6C"/>
    <w:rsid w:val="00E21AC0"/>
    <w:rsid w:val="00E2201D"/>
    <w:rsid w:val="00E220F2"/>
    <w:rsid w:val="00E2217A"/>
    <w:rsid w:val="00E223AA"/>
    <w:rsid w:val="00E22525"/>
    <w:rsid w:val="00E2265F"/>
    <w:rsid w:val="00E22A51"/>
    <w:rsid w:val="00E23677"/>
    <w:rsid w:val="00E2435C"/>
    <w:rsid w:val="00E24794"/>
    <w:rsid w:val="00E24B85"/>
    <w:rsid w:val="00E25319"/>
    <w:rsid w:val="00E25552"/>
    <w:rsid w:val="00E25E9B"/>
    <w:rsid w:val="00E27457"/>
    <w:rsid w:val="00E27E38"/>
    <w:rsid w:val="00E30574"/>
    <w:rsid w:val="00E3082C"/>
    <w:rsid w:val="00E3084D"/>
    <w:rsid w:val="00E30BA9"/>
    <w:rsid w:val="00E3108B"/>
    <w:rsid w:val="00E3167B"/>
    <w:rsid w:val="00E3198D"/>
    <w:rsid w:val="00E319B6"/>
    <w:rsid w:val="00E31E4B"/>
    <w:rsid w:val="00E329FA"/>
    <w:rsid w:val="00E32CB2"/>
    <w:rsid w:val="00E343B7"/>
    <w:rsid w:val="00E34988"/>
    <w:rsid w:val="00E34D37"/>
    <w:rsid w:val="00E35AFF"/>
    <w:rsid w:val="00E36CBB"/>
    <w:rsid w:val="00E37D26"/>
    <w:rsid w:val="00E40587"/>
    <w:rsid w:val="00E40BE4"/>
    <w:rsid w:val="00E40C91"/>
    <w:rsid w:val="00E40E96"/>
    <w:rsid w:val="00E412C8"/>
    <w:rsid w:val="00E41784"/>
    <w:rsid w:val="00E41BA0"/>
    <w:rsid w:val="00E41CEB"/>
    <w:rsid w:val="00E41F33"/>
    <w:rsid w:val="00E42032"/>
    <w:rsid w:val="00E4209A"/>
    <w:rsid w:val="00E429E3"/>
    <w:rsid w:val="00E42D77"/>
    <w:rsid w:val="00E4318D"/>
    <w:rsid w:val="00E43297"/>
    <w:rsid w:val="00E43F1B"/>
    <w:rsid w:val="00E44982"/>
    <w:rsid w:val="00E44B1C"/>
    <w:rsid w:val="00E45106"/>
    <w:rsid w:val="00E45599"/>
    <w:rsid w:val="00E4576C"/>
    <w:rsid w:val="00E45CE7"/>
    <w:rsid w:val="00E46D21"/>
    <w:rsid w:val="00E46E7D"/>
    <w:rsid w:val="00E470F4"/>
    <w:rsid w:val="00E47749"/>
    <w:rsid w:val="00E47A2D"/>
    <w:rsid w:val="00E47CEE"/>
    <w:rsid w:val="00E47E52"/>
    <w:rsid w:val="00E501C0"/>
    <w:rsid w:val="00E5136D"/>
    <w:rsid w:val="00E51414"/>
    <w:rsid w:val="00E51AE8"/>
    <w:rsid w:val="00E51FE0"/>
    <w:rsid w:val="00E52314"/>
    <w:rsid w:val="00E524E0"/>
    <w:rsid w:val="00E5261E"/>
    <w:rsid w:val="00E52DA4"/>
    <w:rsid w:val="00E53A23"/>
    <w:rsid w:val="00E5422D"/>
    <w:rsid w:val="00E5456F"/>
    <w:rsid w:val="00E54777"/>
    <w:rsid w:val="00E5501E"/>
    <w:rsid w:val="00E553E6"/>
    <w:rsid w:val="00E5574B"/>
    <w:rsid w:val="00E560DF"/>
    <w:rsid w:val="00E56488"/>
    <w:rsid w:val="00E57C5A"/>
    <w:rsid w:val="00E60946"/>
    <w:rsid w:val="00E60A93"/>
    <w:rsid w:val="00E60F9A"/>
    <w:rsid w:val="00E61364"/>
    <w:rsid w:val="00E61905"/>
    <w:rsid w:val="00E61B7B"/>
    <w:rsid w:val="00E61C82"/>
    <w:rsid w:val="00E61DC8"/>
    <w:rsid w:val="00E61F66"/>
    <w:rsid w:val="00E63014"/>
    <w:rsid w:val="00E635A7"/>
    <w:rsid w:val="00E636BD"/>
    <w:rsid w:val="00E64009"/>
    <w:rsid w:val="00E64373"/>
    <w:rsid w:val="00E656B9"/>
    <w:rsid w:val="00E657E9"/>
    <w:rsid w:val="00E65C01"/>
    <w:rsid w:val="00E65FBF"/>
    <w:rsid w:val="00E67E34"/>
    <w:rsid w:val="00E70B31"/>
    <w:rsid w:val="00E70DA6"/>
    <w:rsid w:val="00E712A0"/>
    <w:rsid w:val="00E71450"/>
    <w:rsid w:val="00E723DE"/>
    <w:rsid w:val="00E72DBC"/>
    <w:rsid w:val="00E735A9"/>
    <w:rsid w:val="00E735E3"/>
    <w:rsid w:val="00E736B5"/>
    <w:rsid w:val="00E73838"/>
    <w:rsid w:val="00E738FB"/>
    <w:rsid w:val="00E73A92"/>
    <w:rsid w:val="00E746D5"/>
    <w:rsid w:val="00E74E03"/>
    <w:rsid w:val="00E7560B"/>
    <w:rsid w:val="00E7586E"/>
    <w:rsid w:val="00E75A91"/>
    <w:rsid w:val="00E75EAD"/>
    <w:rsid w:val="00E765AE"/>
    <w:rsid w:val="00E766C0"/>
    <w:rsid w:val="00E76C44"/>
    <w:rsid w:val="00E775B5"/>
    <w:rsid w:val="00E776E5"/>
    <w:rsid w:val="00E77E14"/>
    <w:rsid w:val="00E80547"/>
    <w:rsid w:val="00E81015"/>
    <w:rsid w:val="00E81F8D"/>
    <w:rsid w:val="00E82E61"/>
    <w:rsid w:val="00E83138"/>
    <w:rsid w:val="00E8319B"/>
    <w:rsid w:val="00E83422"/>
    <w:rsid w:val="00E838F5"/>
    <w:rsid w:val="00E839A6"/>
    <w:rsid w:val="00E83D9E"/>
    <w:rsid w:val="00E842D3"/>
    <w:rsid w:val="00E84A5A"/>
    <w:rsid w:val="00E8525E"/>
    <w:rsid w:val="00E854F3"/>
    <w:rsid w:val="00E873D9"/>
    <w:rsid w:val="00E87AF4"/>
    <w:rsid w:val="00E87FBF"/>
    <w:rsid w:val="00E909A1"/>
    <w:rsid w:val="00E90B09"/>
    <w:rsid w:val="00E91BFE"/>
    <w:rsid w:val="00E91E20"/>
    <w:rsid w:val="00E9227F"/>
    <w:rsid w:val="00E927D5"/>
    <w:rsid w:val="00E930BD"/>
    <w:rsid w:val="00E93209"/>
    <w:rsid w:val="00E93417"/>
    <w:rsid w:val="00E93465"/>
    <w:rsid w:val="00E938CE"/>
    <w:rsid w:val="00E9482F"/>
    <w:rsid w:val="00E94A31"/>
    <w:rsid w:val="00E955E1"/>
    <w:rsid w:val="00E95B43"/>
    <w:rsid w:val="00E95E3E"/>
    <w:rsid w:val="00E9608D"/>
    <w:rsid w:val="00E969C2"/>
    <w:rsid w:val="00E97761"/>
    <w:rsid w:val="00E97DFB"/>
    <w:rsid w:val="00EA02AF"/>
    <w:rsid w:val="00EA08D8"/>
    <w:rsid w:val="00EA121C"/>
    <w:rsid w:val="00EA1880"/>
    <w:rsid w:val="00EA1ED3"/>
    <w:rsid w:val="00EA2A56"/>
    <w:rsid w:val="00EA3315"/>
    <w:rsid w:val="00EA3764"/>
    <w:rsid w:val="00EA3D29"/>
    <w:rsid w:val="00EA44BE"/>
    <w:rsid w:val="00EA46A2"/>
    <w:rsid w:val="00EA4B4E"/>
    <w:rsid w:val="00EA4C3D"/>
    <w:rsid w:val="00EA6333"/>
    <w:rsid w:val="00EA6695"/>
    <w:rsid w:val="00EA6CDB"/>
    <w:rsid w:val="00EA717A"/>
    <w:rsid w:val="00EA7573"/>
    <w:rsid w:val="00EA78F7"/>
    <w:rsid w:val="00EB02E5"/>
    <w:rsid w:val="00EB051D"/>
    <w:rsid w:val="00EB08C8"/>
    <w:rsid w:val="00EB0A40"/>
    <w:rsid w:val="00EB19F3"/>
    <w:rsid w:val="00EB1D53"/>
    <w:rsid w:val="00EB221E"/>
    <w:rsid w:val="00EB25F0"/>
    <w:rsid w:val="00EB26B0"/>
    <w:rsid w:val="00EB2729"/>
    <w:rsid w:val="00EB29C0"/>
    <w:rsid w:val="00EB342D"/>
    <w:rsid w:val="00EB3981"/>
    <w:rsid w:val="00EB489E"/>
    <w:rsid w:val="00EB4B4E"/>
    <w:rsid w:val="00EB4C0A"/>
    <w:rsid w:val="00EB4DDA"/>
    <w:rsid w:val="00EB4EA1"/>
    <w:rsid w:val="00EB5104"/>
    <w:rsid w:val="00EB5B38"/>
    <w:rsid w:val="00EB5DFB"/>
    <w:rsid w:val="00EB611C"/>
    <w:rsid w:val="00EB64C2"/>
    <w:rsid w:val="00EB6539"/>
    <w:rsid w:val="00EB6635"/>
    <w:rsid w:val="00EB73BB"/>
    <w:rsid w:val="00EC0B39"/>
    <w:rsid w:val="00EC0F98"/>
    <w:rsid w:val="00EC16EA"/>
    <w:rsid w:val="00EC1833"/>
    <w:rsid w:val="00EC18A6"/>
    <w:rsid w:val="00EC1F2F"/>
    <w:rsid w:val="00EC234D"/>
    <w:rsid w:val="00EC34F8"/>
    <w:rsid w:val="00EC3A89"/>
    <w:rsid w:val="00EC4003"/>
    <w:rsid w:val="00EC42F6"/>
    <w:rsid w:val="00EC480C"/>
    <w:rsid w:val="00EC483D"/>
    <w:rsid w:val="00EC4C4E"/>
    <w:rsid w:val="00EC4E3F"/>
    <w:rsid w:val="00EC531B"/>
    <w:rsid w:val="00EC69D3"/>
    <w:rsid w:val="00EC7762"/>
    <w:rsid w:val="00EC7E4F"/>
    <w:rsid w:val="00ED0410"/>
    <w:rsid w:val="00ED0F7A"/>
    <w:rsid w:val="00ED116F"/>
    <w:rsid w:val="00ED11C5"/>
    <w:rsid w:val="00ED126B"/>
    <w:rsid w:val="00ED25C2"/>
    <w:rsid w:val="00ED28DA"/>
    <w:rsid w:val="00ED3CAF"/>
    <w:rsid w:val="00ED45E8"/>
    <w:rsid w:val="00ED4723"/>
    <w:rsid w:val="00ED4774"/>
    <w:rsid w:val="00ED4BF0"/>
    <w:rsid w:val="00ED5DF5"/>
    <w:rsid w:val="00ED6695"/>
    <w:rsid w:val="00ED66DC"/>
    <w:rsid w:val="00ED6D91"/>
    <w:rsid w:val="00ED70A0"/>
    <w:rsid w:val="00ED74C1"/>
    <w:rsid w:val="00ED77CB"/>
    <w:rsid w:val="00ED7A12"/>
    <w:rsid w:val="00ED7F60"/>
    <w:rsid w:val="00EE02D1"/>
    <w:rsid w:val="00EE091B"/>
    <w:rsid w:val="00EE0943"/>
    <w:rsid w:val="00EE1128"/>
    <w:rsid w:val="00EE1254"/>
    <w:rsid w:val="00EE13E0"/>
    <w:rsid w:val="00EE1C88"/>
    <w:rsid w:val="00EE2361"/>
    <w:rsid w:val="00EE2598"/>
    <w:rsid w:val="00EE2CE1"/>
    <w:rsid w:val="00EE2EBA"/>
    <w:rsid w:val="00EE335B"/>
    <w:rsid w:val="00EE355C"/>
    <w:rsid w:val="00EE3AF2"/>
    <w:rsid w:val="00EE424E"/>
    <w:rsid w:val="00EE4953"/>
    <w:rsid w:val="00EE4FD1"/>
    <w:rsid w:val="00EE583F"/>
    <w:rsid w:val="00EE6339"/>
    <w:rsid w:val="00EE67C7"/>
    <w:rsid w:val="00EE6C2A"/>
    <w:rsid w:val="00EE72D0"/>
    <w:rsid w:val="00EE7614"/>
    <w:rsid w:val="00EF0060"/>
    <w:rsid w:val="00EF0EA2"/>
    <w:rsid w:val="00EF1016"/>
    <w:rsid w:val="00EF15D1"/>
    <w:rsid w:val="00EF2007"/>
    <w:rsid w:val="00EF269A"/>
    <w:rsid w:val="00EF2900"/>
    <w:rsid w:val="00EF2B1B"/>
    <w:rsid w:val="00EF2FD1"/>
    <w:rsid w:val="00EF3F5A"/>
    <w:rsid w:val="00EF4886"/>
    <w:rsid w:val="00EF50C8"/>
    <w:rsid w:val="00EF68A6"/>
    <w:rsid w:val="00EF68CC"/>
    <w:rsid w:val="00EF74F9"/>
    <w:rsid w:val="00F001FB"/>
    <w:rsid w:val="00F009D3"/>
    <w:rsid w:val="00F0219C"/>
    <w:rsid w:val="00F024E7"/>
    <w:rsid w:val="00F0292E"/>
    <w:rsid w:val="00F02ACA"/>
    <w:rsid w:val="00F02ED4"/>
    <w:rsid w:val="00F052EF"/>
    <w:rsid w:val="00F05F91"/>
    <w:rsid w:val="00F0610B"/>
    <w:rsid w:val="00F06AA0"/>
    <w:rsid w:val="00F0715A"/>
    <w:rsid w:val="00F07259"/>
    <w:rsid w:val="00F07BDD"/>
    <w:rsid w:val="00F07E66"/>
    <w:rsid w:val="00F11255"/>
    <w:rsid w:val="00F116D3"/>
    <w:rsid w:val="00F11B16"/>
    <w:rsid w:val="00F1284B"/>
    <w:rsid w:val="00F13C79"/>
    <w:rsid w:val="00F14A53"/>
    <w:rsid w:val="00F14B22"/>
    <w:rsid w:val="00F15A58"/>
    <w:rsid w:val="00F15AA8"/>
    <w:rsid w:val="00F15D20"/>
    <w:rsid w:val="00F15D41"/>
    <w:rsid w:val="00F16405"/>
    <w:rsid w:val="00F16545"/>
    <w:rsid w:val="00F165C0"/>
    <w:rsid w:val="00F174BE"/>
    <w:rsid w:val="00F1771E"/>
    <w:rsid w:val="00F17C20"/>
    <w:rsid w:val="00F201C8"/>
    <w:rsid w:val="00F2047C"/>
    <w:rsid w:val="00F209FA"/>
    <w:rsid w:val="00F2191A"/>
    <w:rsid w:val="00F2262A"/>
    <w:rsid w:val="00F23384"/>
    <w:rsid w:val="00F23557"/>
    <w:rsid w:val="00F245AD"/>
    <w:rsid w:val="00F252C8"/>
    <w:rsid w:val="00F25EAE"/>
    <w:rsid w:val="00F30328"/>
    <w:rsid w:val="00F303E3"/>
    <w:rsid w:val="00F30715"/>
    <w:rsid w:val="00F309BF"/>
    <w:rsid w:val="00F31224"/>
    <w:rsid w:val="00F3141B"/>
    <w:rsid w:val="00F3147A"/>
    <w:rsid w:val="00F316B8"/>
    <w:rsid w:val="00F31EA1"/>
    <w:rsid w:val="00F32AFD"/>
    <w:rsid w:val="00F32BE4"/>
    <w:rsid w:val="00F33875"/>
    <w:rsid w:val="00F33962"/>
    <w:rsid w:val="00F34E1E"/>
    <w:rsid w:val="00F34E6D"/>
    <w:rsid w:val="00F3578C"/>
    <w:rsid w:val="00F3608D"/>
    <w:rsid w:val="00F3648C"/>
    <w:rsid w:val="00F36FF9"/>
    <w:rsid w:val="00F371B7"/>
    <w:rsid w:val="00F3748C"/>
    <w:rsid w:val="00F4058E"/>
    <w:rsid w:val="00F4116B"/>
    <w:rsid w:val="00F41537"/>
    <w:rsid w:val="00F415D7"/>
    <w:rsid w:val="00F422CC"/>
    <w:rsid w:val="00F43A22"/>
    <w:rsid w:val="00F43AE5"/>
    <w:rsid w:val="00F44335"/>
    <w:rsid w:val="00F450A2"/>
    <w:rsid w:val="00F4541A"/>
    <w:rsid w:val="00F465ED"/>
    <w:rsid w:val="00F465F6"/>
    <w:rsid w:val="00F475FA"/>
    <w:rsid w:val="00F479CE"/>
    <w:rsid w:val="00F47C7C"/>
    <w:rsid w:val="00F522F7"/>
    <w:rsid w:val="00F52467"/>
    <w:rsid w:val="00F525A5"/>
    <w:rsid w:val="00F52D25"/>
    <w:rsid w:val="00F53C76"/>
    <w:rsid w:val="00F54A39"/>
    <w:rsid w:val="00F55230"/>
    <w:rsid w:val="00F55740"/>
    <w:rsid w:val="00F561C1"/>
    <w:rsid w:val="00F567E1"/>
    <w:rsid w:val="00F603CE"/>
    <w:rsid w:val="00F607B3"/>
    <w:rsid w:val="00F60F3D"/>
    <w:rsid w:val="00F61B9D"/>
    <w:rsid w:val="00F621EA"/>
    <w:rsid w:val="00F62BD4"/>
    <w:rsid w:val="00F63164"/>
    <w:rsid w:val="00F634B0"/>
    <w:rsid w:val="00F63AE4"/>
    <w:rsid w:val="00F648D0"/>
    <w:rsid w:val="00F64AA3"/>
    <w:rsid w:val="00F64E42"/>
    <w:rsid w:val="00F65057"/>
    <w:rsid w:val="00F653B5"/>
    <w:rsid w:val="00F65805"/>
    <w:rsid w:val="00F65DED"/>
    <w:rsid w:val="00F662D2"/>
    <w:rsid w:val="00F6689D"/>
    <w:rsid w:val="00F66BFE"/>
    <w:rsid w:val="00F67140"/>
    <w:rsid w:val="00F6744E"/>
    <w:rsid w:val="00F70FDD"/>
    <w:rsid w:val="00F730FB"/>
    <w:rsid w:val="00F73265"/>
    <w:rsid w:val="00F73822"/>
    <w:rsid w:val="00F74495"/>
    <w:rsid w:val="00F7530B"/>
    <w:rsid w:val="00F75C32"/>
    <w:rsid w:val="00F77563"/>
    <w:rsid w:val="00F77D66"/>
    <w:rsid w:val="00F800FE"/>
    <w:rsid w:val="00F802FF"/>
    <w:rsid w:val="00F80E08"/>
    <w:rsid w:val="00F80FBA"/>
    <w:rsid w:val="00F81EA6"/>
    <w:rsid w:val="00F828BC"/>
    <w:rsid w:val="00F82BB2"/>
    <w:rsid w:val="00F84E01"/>
    <w:rsid w:val="00F851C5"/>
    <w:rsid w:val="00F8576D"/>
    <w:rsid w:val="00F85C4F"/>
    <w:rsid w:val="00F86422"/>
    <w:rsid w:val="00F86E86"/>
    <w:rsid w:val="00F9052D"/>
    <w:rsid w:val="00F9087F"/>
    <w:rsid w:val="00F91492"/>
    <w:rsid w:val="00F914AA"/>
    <w:rsid w:val="00F91D89"/>
    <w:rsid w:val="00F92537"/>
    <w:rsid w:val="00F9258C"/>
    <w:rsid w:val="00F927AD"/>
    <w:rsid w:val="00F92B2F"/>
    <w:rsid w:val="00F930CF"/>
    <w:rsid w:val="00F932A5"/>
    <w:rsid w:val="00F932C2"/>
    <w:rsid w:val="00F93998"/>
    <w:rsid w:val="00F9431B"/>
    <w:rsid w:val="00F94CFF"/>
    <w:rsid w:val="00F94D0D"/>
    <w:rsid w:val="00F9500A"/>
    <w:rsid w:val="00F952AC"/>
    <w:rsid w:val="00F9547C"/>
    <w:rsid w:val="00F959A1"/>
    <w:rsid w:val="00F95B48"/>
    <w:rsid w:val="00F96DB7"/>
    <w:rsid w:val="00F96ED8"/>
    <w:rsid w:val="00F975FD"/>
    <w:rsid w:val="00F979F1"/>
    <w:rsid w:val="00FA0301"/>
    <w:rsid w:val="00FA03F3"/>
    <w:rsid w:val="00FA11D0"/>
    <w:rsid w:val="00FA143E"/>
    <w:rsid w:val="00FA181D"/>
    <w:rsid w:val="00FA1EBD"/>
    <w:rsid w:val="00FA2144"/>
    <w:rsid w:val="00FA2285"/>
    <w:rsid w:val="00FA2737"/>
    <w:rsid w:val="00FA2FA5"/>
    <w:rsid w:val="00FA4E56"/>
    <w:rsid w:val="00FA657B"/>
    <w:rsid w:val="00FA681D"/>
    <w:rsid w:val="00FA7822"/>
    <w:rsid w:val="00FB1ADA"/>
    <w:rsid w:val="00FB3531"/>
    <w:rsid w:val="00FB37C0"/>
    <w:rsid w:val="00FB3ADF"/>
    <w:rsid w:val="00FB3C9A"/>
    <w:rsid w:val="00FB455B"/>
    <w:rsid w:val="00FB4A50"/>
    <w:rsid w:val="00FB513D"/>
    <w:rsid w:val="00FB58DB"/>
    <w:rsid w:val="00FB5A30"/>
    <w:rsid w:val="00FB67B6"/>
    <w:rsid w:val="00FB6957"/>
    <w:rsid w:val="00FB69E4"/>
    <w:rsid w:val="00FB7374"/>
    <w:rsid w:val="00FB79E0"/>
    <w:rsid w:val="00FC00C4"/>
    <w:rsid w:val="00FC048A"/>
    <w:rsid w:val="00FC05AC"/>
    <w:rsid w:val="00FC0730"/>
    <w:rsid w:val="00FC0E6F"/>
    <w:rsid w:val="00FC1B70"/>
    <w:rsid w:val="00FC20CC"/>
    <w:rsid w:val="00FC232C"/>
    <w:rsid w:val="00FC285D"/>
    <w:rsid w:val="00FC28DD"/>
    <w:rsid w:val="00FC2A22"/>
    <w:rsid w:val="00FC2A37"/>
    <w:rsid w:val="00FC34BB"/>
    <w:rsid w:val="00FC46CB"/>
    <w:rsid w:val="00FC4982"/>
    <w:rsid w:val="00FC49E8"/>
    <w:rsid w:val="00FC4C8E"/>
    <w:rsid w:val="00FC5548"/>
    <w:rsid w:val="00FC58E9"/>
    <w:rsid w:val="00FC5FBD"/>
    <w:rsid w:val="00FC6992"/>
    <w:rsid w:val="00FC7289"/>
    <w:rsid w:val="00FC7581"/>
    <w:rsid w:val="00FC7F62"/>
    <w:rsid w:val="00FD01EF"/>
    <w:rsid w:val="00FD23CA"/>
    <w:rsid w:val="00FD28AF"/>
    <w:rsid w:val="00FD2A98"/>
    <w:rsid w:val="00FD2FB3"/>
    <w:rsid w:val="00FD4230"/>
    <w:rsid w:val="00FD4FF4"/>
    <w:rsid w:val="00FD56DB"/>
    <w:rsid w:val="00FD5840"/>
    <w:rsid w:val="00FD58E1"/>
    <w:rsid w:val="00FD5BDA"/>
    <w:rsid w:val="00FD6DA9"/>
    <w:rsid w:val="00FD7CE0"/>
    <w:rsid w:val="00FE0308"/>
    <w:rsid w:val="00FE0A30"/>
    <w:rsid w:val="00FE0D12"/>
    <w:rsid w:val="00FE1520"/>
    <w:rsid w:val="00FE1705"/>
    <w:rsid w:val="00FE1E91"/>
    <w:rsid w:val="00FE25B7"/>
    <w:rsid w:val="00FE2968"/>
    <w:rsid w:val="00FE29ED"/>
    <w:rsid w:val="00FE2A3A"/>
    <w:rsid w:val="00FE3FA3"/>
    <w:rsid w:val="00FE4355"/>
    <w:rsid w:val="00FE43FE"/>
    <w:rsid w:val="00FE4F58"/>
    <w:rsid w:val="00FE5355"/>
    <w:rsid w:val="00FE53C4"/>
    <w:rsid w:val="00FE6D84"/>
    <w:rsid w:val="00FE7212"/>
    <w:rsid w:val="00FE766C"/>
    <w:rsid w:val="00FE777B"/>
    <w:rsid w:val="00FE77A3"/>
    <w:rsid w:val="00FE791A"/>
    <w:rsid w:val="00FF08DA"/>
    <w:rsid w:val="00FF0DB0"/>
    <w:rsid w:val="00FF18B9"/>
    <w:rsid w:val="00FF253E"/>
    <w:rsid w:val="00FF2B06"/>
    <w:rsid w:val="00FF2BC2"/>
    <w:rsid w:val="00FF3454"/>
    <w:rsid w:val="00FF3476"/>
    <w:rsid w:val="00FF3499"/>
    <w:rsid w:val="00FF3FDC"/>
    <w:rsid w:val="00FF4003"/>
    <w:rsid w:val="00FF53A7"/>
    <w:rsid w:val="00FF53CB"/>
    <w:rsid w:val="00FF5651"/>
    <w:rsid w:val="00FF5B39"/>
    <w:rsid w:val="00FF5EF2"/>
    <w:rsid w:val="00FF602F"/>
    <w:rsid w:val="00FF60B0"/>
    <w:rsid w:val="00FF60FD"/>
    <w:rsid w:val="00FF6495"/>
    <w:rsid w:val="00FF6D9C"/>
    <w:rsid w:val="00FF757D"/>
    <w:rsid w:val="00FF77C4"/>
    <w:rsid w:val="00FF7849"/>
    <w:rsid w:val="0114ECFB"/>
    <w:rsid w:val="013E4F2B"/>
    <w:rsid w:val="016A5B6F"/>
    <w:rsid w:val="018246FF"/>
    <w:rsid w:val="01A4DCD9"/>
    <w:rsid w:val="0213BBB2"/>
    <w:rsid w:val="025AA17C"/>
    <w:rsid w:val="02C73235"/>
    <w:rsid w:val="034A0D01"/>
    <w:rsid w:val="03644FF6"/>
    <w:rsid w:val="041758A7"/>
    <w:rsid w:val="047ADAD3"/>
    <w:rsid w:val="04B77F95"/>
    <w:rsid w:val="0526132A"/>
    <w:rsid w:val="054EA62D"/>
    <w:rsid w:val="05F381D5"/>
    <w:rsid w:val="0669666B"/>
    <w:rsid w:val="06B2687C"/>
    <w:rsid w:val="07120DF7"/>
    <w:rsid w:val="075D7872"/>
    <w:rsid w:val="07A0441E"/>
    <w:rsid w:val="07C48FF0"/>
    <w:rsid w:val="084D3164"/>
    <w:rsid w:val="086BA090"/>
    <w:rsid w:val="089B3E1A"/>
    <w:rsid w:val="09048EAF"/>
    <w:rsid w:val="09884377"/>
    <w:rsid w:val="09C8AE67"/>
    <w:rsid w:val="0A221750"/>
    <w:rsid w:val="0A8F8B34"/>
    <w:rsid w:val="0AFD92CB"/>
    <w:rsid w:val="0B3A1439"/>
    <w:rsid w:val="0BBE6799"/>
    <w:rsid w:val="0C3CA98C"/>
    <w:rsid w:val="0C5DB493"/>
    <w:rsid w:val="0C9C40B1"/>
    <w:rsid w:val="0CAB254C"/>
    <w:rsid w:val="0D2C132B"/>
    <w:rsid w:val="0E1BB903"/>
    <w:rsid w:val="0E510588"/>
    <w:rsid w:val="0E67C2D9"/>
    <w:rsid w:val="0E709E54"/>
    <w:rsid w:val="0E904628"/>
    <w:rsid w:val="0F41EEC0"/>
    <w:rsid w:val="0F7B77BD"/>
    <w:rsid w:val="0FD51C8F"/>
    <w:rsid w:val="0FF1ED62"/>
    <w:rsid w:val="0FF5C4BE"/>
    <w:rsid w:val="10406601"/>
    <w:rsid w:val="126878A4"/>
    <w:rsid w:val="132948F0"/>
    <w:rsid w:val="135B6BE9"/>
    <w:rsid w:val="1398B469"/>
    <w:rsid w:val="149186D6"/>
    <w:rsid w:val="150386B4"/>
    <w:rsid w:val="15107527"/>
    <w:rsid w:val="159E8946"/>
    <w:rsid w:val="15F465E6"/>
    <w:rsid w:val="163BB901"/>
    <w:rsid w:val="163C1A47"/>
    <w:rsid w:val="164D3442"/>
    <w:rsid w:val="174B98DB"/>
    <w:rsid w:val="17DC143C"/>
    <w:rsid w:val="18BB862D"/>
    <w:rsid w:val="1922618A"/>
    <w:rsid w:val="19417A45"/>
    <w:rsid w:val="19735453"/>
    <w:rsid w:val="198E628B"/>
    <w:rsid w:val="19A69071"/>
    <w:rsid w:val="19F8F87F"/>
    <w:rsid w:val="1A00B558"/>
    <w:rsid w:val="1A123482"/>
    <w:rsid w:val="1A67967C"/>
    <w:rsid w:val="1AB49AD5"/>
    <w:rsid w:val="1ABE471B"/>
    <w:rsid w:val="1AF9E240"/>
    <w:rsid w:val="1B3267A7"/>
    <w:rsid w:val="1B8BFE04"/>
    <w:rsid w:val="1BB7B158"/>
    <w:rsid w:val="1D5EA105"/>
    <w:rsid w:val="1DD59D91"/>
    <w:rsid w:val="1E3156E1"/>
    <w:rsid w:val="1E79706B"/>
    <w:rsid w:val="1E7D4F68"/>
    <w:rsid w:val="1EBD2C23"/>
    <w:rsid w:val="1ED97484"/>
    <w:rsid w:val="1EFA7166"/>
    <w:rsid w:val="1EFAB155"/>
    <w:rsid w:val="1F75F18F"/>
    <w:rsid w:val="1F950D3E"/>
    <w:rsid w:val="20115CBD"/>
    <w:rsid w:val="20634C25"/>
    <w:rsid w:val="209BD44C"/>
    <w:rsid w:val="20A65675"/>
    <w:rsid w:val="211C1864"/>
    <w:rsid w:val="21DD0BB6"/>
    <w:rsid w:val="21E76D04"/>
    <w:rsid w:val="22B57848"/>
    <w:rsid w:val="23A39FBD"/>
    <w:rsid w:val="23A84F57"/>
    <w:rsid w:val="24294EE8"/>
    <w:rsid w:val="24647282"/>
    <w:rsid w:val="247DDD0A"/>
    <w:rsid w:val="24CD7171"/>
    <w:rsid w:val="25B84399"/>
    <w:rsid w:val="25C3FE27"/>
    <w:rsid w:val="26310B1A"/>
    <w:rsid w:val="26FA26A6"/>
    <w:rsid w:val="270EB111"/>
    <w:rsid w:val="2726CB04"/>
    <w:rsid w:val="2771201E"/>
    <w:rsid w:val="27F158B8"/>
    <w:rsid w:val="28A153AC"/>
    <w:rsid w:val="293406CF"/>
    <w:rsid w:val="29AACCC1"/>
    <w:rsid w:val="29B0B02C"/>
    <w:rsid w:val="29C56721"/>
    <w:rsid w:val="2A4C471C"/>
    <w:rsid w:val="2AA72392"/>
    <w:rsid w:val="2ADA6014"/>
    <w:rsid w:val="2AE1A272"/>
    <w:rsid w:val="2B35EEF3"/>
    <w:rsid w:val="2B39035E"/>
    <w:rsid w:val="2B886228"/>
    <w:rsid w:val="2BB1E4D3"/>
    <w:rsid w:val="2BB2F7FE"/>
    <w:rsid w:val="2C202D31"/>
    <w:rsid w:val="2CF5B8D4"/>
    <w:rsid w:val="2D3F4024"/>
    <w:rsid w:val="2DA5E3CB"/>
    <w:rsid w:val="2DB42E65"/>
    <w:rsid w:val="2E13F92D"/>
    <w:rsid w:val="2E162744"/>
    <w:rsid w:val="2E53D0C1"/>
    <w:rsid w:val="2EFA389C"/>
    <w:rsid w:val="2F0D636A"/>
    <w:rsid w:val="2F4DF238"/>
    <w:rsid w:val="2F58DAB0"/>
    <w:rsid w:val="2F75A4E8"/>
    <w:rsid w:val="30045823"/>
    <w:rsid w:val="30592012"/>
    <w:rsid w:val="30AC6591"/>
    <w:rsid w:val="310FEB84"/>
    <w:rsid w:val="31317BE9"/>
    <w:rsid w:val="315B423B"/>
    <w:rsid w:val="317B2833"/>
    <w:rsid w:val="317CA4C6"/>
    <w:rsid w:val="31E0DE9E"/>
    <w:rsid w:val="33BC1B45"/>
    <w:rsid w:val="33C4F53F"/>
    <w:rsid w:val="34529D3D"/>
    <w:rsid w:val="34B2044A"/>
    <w:rsid w:val="35038218"/>
    <w:rsid w:val="357CA4EE"/>
    <w:rsid w:val="35EBA840"/>
    <w:rsid w:val="36621747"/>
    <w:rsid w:val="36A3F52F"/>
    <w:rsid w:val="37614017"/>
    <w:rsid w:val="37905E0D"/>
    <w:rsid w:val="38E0CD2D"/>
    <w:rsid w:val="38E3F3C4"/>
    <w:rsid w:val="392C2E6E"/>
    <w:rsid w:val="3A0BD73C"/>
    <w:rsid w:val="3A114640"/>
    <w:rsid w:val="3A4A6EC7"/>
    <w:rsid w:val="3B19BA25"/>
    <w:rsid w:val="3BABEBB8"/>
    <w:rsid w:val="3BD937E5"/>
    <w:rsid w:val="3BDDDD61"/>
    <w:rsid w:val="3BEAAEA5"/>
    <w:rsid w:val="3CA08498"/>
    <w:rsid w:val="3CC9B2CE"/>
    <w:rsid w:val="3D29D647"/>
    <w:rsid w:val="3E86650B"/>
    <w:rsid w:val="3E909919"/>
    <w:rsid w:val="3EA99EF0"/>
    <w:rsid w:val="3EBA7413"/>
    <w:rsid w:val="3EF39BB5"/>
    <w:rsid w:val="3F868110"/>
    <w:rsid w:val="4030A308"/>
    <w:rsid w:val="40A1178B"/>
    <w:rsid w:val="41A982D3"/>
    <w:rsid w:val="41FA144D"/>
    <w:rsid w:val="421A7530"/>
    <w:rsid w:val="42FA178B"/>
    <w:rsid w:val="430E117F"/>
    <w:rsid w:val="432F440F"/>
    <w:rsid w:val="43310C6F"/>
    <w:rsid w:val="434C1C24"/>
    <w:rsid w:val="4435E84C"/>
    <w:rsid w:val="44392E97"/>
    <w:rsid w:val="445F629D"/>
    <w:rsid w:val="44A66625"/>
    <w:rsid w:val="44AAC090"/>
    <w:rsid w:val="44F6C3C5"/>
    <w:rsid w:val="450BB0D4"/>
    <w:rsid w:val="45263D66"/>
    <w:rsid w:val="45B2E75A"/>
    <w:rsid w:val="46837C38"/>
    <w:rsid w:val="47221548"/>
    <w:rsid w:val="47645807"/>
    <w:rsid w:val="47B51996"/>
    <w:rsid w:val="48A8056A"/>
    <w:rsid w:val="490DFD56"/>
    <w:rsid w:val="4933D3A6"/>
    <w:rsid w:val="4A319B73"/>
    <w:rsid w:val="4A66F134"/>
    <w:rsid w:val="4A6B3962"/>
    <w:rsid w:val="4A83F995"/>
    <w:rsid w:val="4AE6B98E"/>
    <w:rsid w:val="4B4CA48A"/>
    <w:rsid w:val="4BFA0C9E"/>
    <w:rsid w:val="4C307659"/>
    <w:rsid w:val="4CA6BC59"/>
    <w:rsid w:val="4DE98870"/>
    <w:rsid w:val="4ECBCCA4"/>
    <w:rsid w:val="4EDD48AB"/>
    <w:rsid w:val="4F019DCA"/>
    <w:rsid w:val="4F33C149"/>
    <w:rsid w:val="504357AF"/>
    <w:rsid w:val="5058799B"/>
    <w:rsid w:val="50A3C318"/>
    <w:rsid w:val="50C2ADCE"/>
    <w:rsid w:val="512AAFB4"/>
    <w:rsid w:val="513871F6"/>
    <w:rsid w:val="5196ED98"/>
    <w:rsid w:val="51E53114"/>
    <w:rsid w:val="51EA463F"/>
    <w:rsid w:val="52478004"/>
    <w:rsid w:val="5260DFA4"/>
    <w:rsid w:val="526EE13A"/>
    <w:rsid w:val="5321CCED"/>
    <w:rsid w:val="56FB02D3"/>
    <w:rsid w:val="570D1077"/>
    <w:rsid w:val="5719A107"/>
    <w:rsid w:val="5761932A"/>
    <w:rsid w:val="5793D5C9"/>
    <w:rsid w:val="58160B05"/>
    <w:rsid w:val="581F2356"/>
    <w:rsid w:val="5862A7E4"/>
    <w:rsid w:val="5905809D"/>
    <w:rsid w:val="5A84FB51"/>
    <w:rsid w:val="5ACD9E34"/>
    <w:rsid w:val="5AFBD551"/>
    <w:rsid w:val="5B2FA9D3"/>
    <w:rsid w:val="5B6FA114"/>
    <w:rsid w:val="5BFE637F"/>
    <w:rsid w:val="5C2EDBE0"/>
    <w:rsid w:val="5CED1C53"/>
    <w:rsid w:val="5CFA9897"/>
    <w:rsid w:val="5D216648"/>
    <w:rsid w:val="5D7D4425"/>
    <w:rsid w:val="5D8AEA04"/>
    <w:rsid w:val="5D99E4E1"/>
    <w:rsid w:val="5E03B7D9"/>
    <w:rsid w:val="5E7AEC1D"/>
    <w:rsid w:val="5E7DF59E"/>
    <w:rsid w:val="5E8B54A8"/>
    <w:rsid w:val="5EB52FEE"/>
    <w:rsid w:val="5ECB7919"/>
    <w:rsid w:val="5ED41B98"/>
    <w:rsid w:val="5EEED921"/>
    <w:rsid w:val="5F50F218"/>
    <w:rsid w:val="5F57F9C9"/>
    <w:rsid w:val="606F139D"/>
    <w:rsid w:val="6112FAC1"/>
    <w:rsid w:val="6121625A"/>
    <w:rsid w:val="61250550"/>
    <w:rsid w:val="61DD2F03"/>
    <w:rsid w:val="62476C97"/>
    <w:rsid w:val="62556CB5"/>
    <w:rsid w:val="626570E2"/>
    <w:rsid w:val="6265D4D5"/>
    <w:rsid w:val="631BB119"/>
    <w:rsid w:val="633D7EAC"/>
    <w:rsid w:val="633F0418"/>
    <w:rsid w:val="6429252A"/>
    <w:rsid w:val="643C07E4"/>
    <w:rsid w:val="648FC6DF"/>
    <w:rsid w:val="64B117A0"/>
    <w:rsid w:val="64EFD170"/>
    <w:rsid w:val="663AD2EE"/>
    <w:rsid w:val="667B0480"/>
    <w:rsid w:val="66955151"/>
    <w:rsid w:val="669A623B"/>
    <w:rsid w:val="669CD9B3"/>
    <w:rsid w:val="66F40A36"/>
    <w:rsid w:val="671B2F6F"/>
    <w:rsid w:val="67B97110"/>
    <w:rsid w:val="67C72603"/>
    <w:rsid w:val="67DA6CC5"/>
    <w:rsid w:val="68BA3008"/>
    <w:rsid w:val="6946724D"/>
    <w:rsid w:val="6A933C93"/>
    <w:rsid w:val="6B173729"/>
    <w:rsid w:val="6B25F8B5"/>
    <w:rsid w:val="6B394BF6"/>
    <w:rsid w:val="6C010D86"/>
    <w:rsid w:val="6C260053"/>
    <w:rsid w:val="6CF79CA4"/>
    <w:rsid w:val="6CFE2B5F"/>
    <w:rsid w:val="6D71DC98"/>
    <w:rsid w:val="6D7696BF"/>
    <w:rsid w:val="6E404335"/>
    <w:rsid w:val="6F7B04BE"/>
    <w:rsid w:val="6F824119"/>
    <w:rsid w:val="6FF161F7"/>
    <w:rsid w:val="6FFB147A"/>
    <w:rsid w:val="7020BF32"/>
    <w:rsid w:val="718C52E1"/>
    <w:rsid w:val="71E08419"/>
    <w:rsid w:val="71FCD4D4"/>
    <w:rsid w:val="720EEAB1"/>
    <w:rsid w:val="7243A5D9"/>
    <w:rsid w:val="73B536FC"/>
    <w:rsid w:val="747C4D74"/>
    <w:rsid w:val="748984A2"/>
    <w:rsid w:val="74FB23D3"/>
    <w:rsid w:val="75DFD728"/>
    <w:rsid w:val="7650C0C9"/>
    <w:rsid w:val="768BE548"/>
    <w:rsid w:val="76A46B7F"/>
    <w:rsid w:val="7704D85C"/>
    <w:rsid w:val="775DC57C"/>
    <w:rsid w:val="7769C4FC"/>
    <w:rsid w:val="7788BF13"/>
    <w:rsid w:val="77CCBA71"/>
    <w:rsid w:val="77DFFA29"/>
    <w:rsid w:val="77F66AC9"/>
    <w:rsid w:val="7887AB05"/>
    <w:rsid w:val="79183092"/>
    <w:rsid w:val="79949655"/>
    <w:rsid w:val="7A024C52"/>
    <w:rsid w:val="7A219F8E"/>
    <w:rsid w:val="7A3498C5"/>
    <w:rsid w:val="7A7E8FEA"/>
    <w:rsid w:val="7AD3765A"/>
    <w:rsid w:val="7B2B585A"/>
    <w:rsid w:val="7B2F6530"/>
    <w:rsid w:val="7BA43445"/>
    <w:rsid w:val="7BB045E1"/>
    <w:rsid w:val="7C258384"/>
    <w:rsid w:val="7C963F4D"/>
    <w:rsid w:val="7CACFB25"/>
    <w:rsid w:val="7D3876D5"/>
    <w:rsid w:val="7D5AF924"/>
    <w:rsid w:val="7D69F6D6"/>
    <w:rsid w:val="7D85ECA9"/>
    <w:rsid w:val="7E17F8D4"/>
    <w:rsid w:val="7E95A024"/>
    <w:rsid w:val="7F4E08EE"/>
    <w:rsid w:val="7F77980E"/>
    <w:rsid w:val="7FF89837"/>
  </w:rsids>
  <m:mathPr>
    <m:mathFont m:val="Cambria Math"/>
    <m:brkBin m:val="before"/>
    <m:brkBinSub m:val="--"/>
    <m:smallFrac m:val="0"/>
    <m:dispDef/>
    <m:lMargin m:val="0"/>
    <m:rMargin m:val="0"/>
    <m:defJc m:val="centerGroup"/>
    <m:wrapIndent m:val="1440"/>
    <m:intLim m:val="subSup"/>
    <m:naryLim m:val="undOvr"/>
  </m:mathPr>
  <w:themeFontLang w:val="bs-Latn-B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9C6B5"/>
  <w15:chartTrackingRefBased/>
  <w15:docId w15:val="{9357D90E-6F62-4E77-B514-D219D974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722"/>
    <w:pPr>
      <w:jc w:val="both"/>
    </w:pPr>
    <w:rPr>
      <w:rFonts w:ascii="Arial" w:hAnsi="Arial"/>
      <w:sz w:val="20"/>
    </w:rPr>
  </w:style>
  <w:style w:type="paragraph" w:styleId="Heading1">
    <w:name w:val="heading 1"/>
    <w:aliases w:val="H1 Numb"/>
    <w:basedOn w:val="Normal"/>
    <w:next w:val="Normal"/>
    <w:link w:val="Heading1Char"/>
    <w:uiPriority w:val="9"/>
    <w:qFormat/>
    <w:rsid w:val="00F475FA"/>
    <w:pPr>
      <w:keepNext/>
      <w:keepLines/>
      <w:numPr>
        <w:numId w:val="17"/>
      </w:numPr>
      <w:spacing w:after="240"/>
      <w:jc w:val="left"/>
      <w:outlineLvl w:val="0"/>
    </w:pPr>
    <w:rPr>
      <w:rFonts w:asciiTheme="majorHAnsi" w:eastAsiaTheme="majorEastAsia" w:hAnsiTheme="majorHAnsi" w:cstheme="majorBidi"/>
      <w:b/>
      <w:color w:val="00B0F0"/>
      <w:sz w:val="32"/>
      <w:szCs w:val="32"/>
    </w:rPr>
  </w:style>
  <w:style w:type="paragraph" w:styleId="Heading2">
    <w:name w:val="heading 2"/>
    <w:basedOn w:val="Normal"/>
    <w:next w:val="Normal"/>
    <w:link w:val="Heading2Char"/>
    <w:uiPriority w:val="9"/>
    <w:unhideWhenUsed/>
    <w:qFormat/>
    <w:rsid w:val="00CC657E"/>
    <w:pPr>
      <w:keepNext/>
      <w:keepLines/>
      <w:numPr>
        <w:ilvl w:val="1"/>
        <w:numId w:val="17"/>
      </w:numPr>
      <w:spacing w:after="120" w:line="276" w:lineRule="auto"/>
      <w:jc w:val="left"/>
      <w:outlineLvl w:val="1"/>
    </w:pPr>
    <w:rPr>
      <w:rFonts w:asciiTheme="majorHAnsi" w:eastAsiaTheme="majorEastAsia" w:hAnsiTheme="majorHAnsi" w:cstheme="majorBidi"/>
      <w:color w:val="00B0F0"/>
      <w:sz w:val="26"/>
      <w:szCs w:val="26"/>
      <w:lang w:val="en-GB"/>
    </w:rPr>
  </w:style>
  <w:style w:type="paragraph" w:styleId="Heading3">
    <w:name w:val="heading 3"/>
    <w:basedOn w:val="Normal"/>
    <w:next w:val="Normal"/>
    <w:link w:val="Heading3Char"/>
    <w:uiPriority w:val="9"/>
    <w:unhideWhenUsed/>
    <w:qFormat/>
    <w:rsid w:val="00F34E6D"/>
    <w:pPr>
      <w:keepNext/>
      <w:keepLines/>
      <w:numPr>
        <w:ilvl w:val="2"/>
        <w:numId w:val="17"/>
      </w:numPr>
      <w:spacing w:after="120" w:line="240" w:lineRule="auto"/>
      <w:jc w:val="left"/>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3C328C"/>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81D95"/>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081D95"/>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081D95"/>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081D95"/>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81D95"/>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Header Char Char, Char Char Char, Char Char,En-tête client,Header1,hd,Référence Titre grisé bleu,En-tête client1,Header Title"/>
    <w:basedOn w:val="Normal"/>
    <w:link w:val="HeaderChar"/>
    <w:uiPriority w:val="99"/>
    <w:unhideWhenUsed/>
    <w:rsid w:val="00180988"/>
    <w:pPr>
      <w:tabs>
        <w:tab w:val="center" w:pos="4513"/>
        <w:tab w:val="right" w:pos="9026"/>
      </w:tabs>
      <w:spacing w:after="0" w:line="240" w:lineRule="auto"/>
    </w:pPr>
  </w:style>
  <w:style w:type="character" w:customStyle="1" w:styleId="HeaderChar">
    <w:name w:val="Header Char"/>
    <w:aliases w:val="Header Char1 Char,Header Char Char Char, Char Char Char Char, Char Char Char1,En-tête client Char,Header1 Char,hd Char,Référence Titre grisé bleu Char,En-tête client1 Char,Header Title Char"/>
    <w:basedOn w:val="DefaultParagraphFont"/>
    <w:link w:val="Header"/>
    <w:uiPriority w:val="99"/>
    <w:rsid w:val="00180988"/>
  </w:style>
  <w:style w:type="paragraph" w:styleId="Footer">
    <w:name w:val="footer"/>
    <w:basedOn w:val="Normal"/>
    <w:link w:val="FooterChar"/>
    <w:uiPriority w:val="99"/>
    <w:unhideWhenUsed/>
    <w:rsid w:val="00180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988"/>
  </w:style>
  <w:style w:type="paragraph" w:styleId="BodyTextIndent">
    <w:name w:val="Body Text Indent"/>
    <w:basedOn w:val="BodyText"/>
    <w:link w:val="BodyTextIndentChar"/>
    <w:qFormat/>
    <w:rsid w:val="00081D95"/>
    <w:pPr>
      <w:tabs>
        <w:tab w:val="left" w:pos="851"/>
        <w:tab w:val="left" w:pos="1134"/>
        <w:tab w:val="left" w:pos="1418"/>
        <w:tab w:val="right" w:pos="9214"/>
      </w:tabs>
      <w:spacing w:after="0" w:line="240" w:lineRule="auto"/>
    </w:pPr>
    <w:rPr>
      <w:rFonts w:eastAsia="Times New Roman" w:cs="Times New Roman"/>
      <w:kern w:val="0"/>
      <w:szCs w:val="20"/>
      <w:lang w:val="en-GB"/>
      <w14:ligatures w14:val="none"/>
    </w:rPr>
  </w:style>
  <w:style w:type="character" w:customStyle="1" w:styleId="BodyTextIndentChar">
    <w:name w:val="Body Text Indent Char"/>
    <w:basedOn w:val="DefaultParagraphFont"/>
    <w:link w:val="BodyTextIndent"/>
    <w:rsid w:val="00081D95"/>
    <w:rPr>
      <w:rFonts w:ascii="Arial" w:eastAsia="Times New Roman" w:hAnsi="Arial" w:cs="Times New Roman"/>
      <w:kern w:val="0"/>
      <w:sz w:val="20"/>
      <w:szCs w:val="20"/>
      <w:lang w:val="en-GB"/>
      <w14:ligatures w14:val="none"/>
    </w:rPr>
  </w:style>
  <w:style w:type="character" w:styleId="Hyperlink">
    <w:name w:val="Hyperlink"/>
    <w:uiPriority w:val="99"/>
    <w:unhideWhenUsed/>
    <w:rsid w:val="00180988"/>
    <w:rPr>
      <w:color w:val="0000FF"/>
      <w:u w:val="single"/>
    </w:rPr>
  </w:style>
  <w:style w:type="paragraph" w:styleId="BodyText">
    <w:name w:val="Body Text"/>
    <w:basedOn w:val="Normal"/>
    <w:link w:val="BodyTextChar"/>
    <w:uiPriority w:val="99"/>
    <w:semiHidden/>
    <w:unhideWhenUsed/>
    <w:rsid w:val="00180988"/>
    <w:pPr>
      <w:spacing w:after="120"/>
    </w:pPr>
  </w:style>
  <w:style w:type="character" w:customStyle="1" w:styleId="BodyTextChar">
    <w:name w:val="Body Text Char"/>
    <w:basedOn w:val="DefaultParagraphFont"/>
    <w:link w:val="BodyText"/>
    <w:uiPriority w:val="99"/>
    <w:semiHidden/>
    <w:rsid w:val="00180988"/>
  </w:style>
  <w:style w:type="paragraph" w:customStyle="1" w:styleId="Indhold">
    <w:name w:val="Indhold"/>
    <w:basedOn w:val="Normal"/>
    <w:rsid w:val="00180988"/>
    <w:pPr>
      <w:tabs>
        <w:tab w:val="right" w:pos="9214"/>
      </w:tabs>
      <w:spacing w:after="0" w:line="240" w:lineRule="auto"/>
    </w:pPr>
    <w:rPr>
      <w:rFonts w:eastAsia="Times New Roman" w:cs="Times New Roman"/>
      <w:b/>
      <w:caps/>
      <w:kern w:val="0"/>
      <w:szCs w:val="20"/>
      <w:lang w:val="en-GB"/>
      <w14:ligatures w14:val="none"/>
    </w:rPr>
  </w:style>
  <w:style w:type="character" w:customStyle="1" w:styleId="UnresolvedMention1">
    <w:name w:val="Unresolved Mention1"/>
    <w:basedOn w:val="DefaultParagraphFont"/>
    <w:uiPriority w:val="99"/>
    <w:semiHidden/>
    <w:unhideWhenUsed/>
    <w:rsid w:val="000F7F40"/>
    <w:rPr>
      <w:color w:val="605E5C"/>
      <w:shd w:val="clear" w:color="auto" w:fill="E1DFDD"/>
    </w:rPr>
  </w:style>
  <w:style w:type="character" w:customStyle="1" w:styleId="Heading1Char">
    <w:name w:val="Heading 1 Char"/>
    <w:aliases w:val="H1 Numb Char"/>
    <w:basedOn w:val="DefaultParagraphFont"/>
    <w:link w:val="Heading1"/>
    <w:uiPriority w:val="9"/>
    <w:rsid w:val="00F475FA"/>
    <w:rPr>
      <w:rFonts w:asciiTheme="majorHAnsi" w:eastAsiaTheme="majorEastAsia" w:hAnsiTheme="majorHAnsi" w:cstheme="majorBidi"/>
      <w:b/>
      <w:color w:val="00B0F0"/>
      <w:sz w:val="32"/>
      <w:szCs w:val="32"/>
    </w:rPr>
  </w:style>
  <w:style w:type="character" w:customStyle="1" w:styleId="Heading2Char">
    <w:name w:val="Heading 2 Char"/>
    <w:basedOn w:val="DefaultParagraphFont"/>
    <w:link w:val="Heading2"/>
    <w:uiPriority w:val="9"/>
    <w:rsid w:val="00CC657E"/>
    <w:rPr>
      <w:rFonts w:asciiTheme="majorHAnsi" w:eastAsiaTheme="majorEastAsia" w:hAnsiTheme="majorHAnsi" w:cstheme="majorBidi"/>
      <w:color w:val="00B0F0"/>
      <w:sz w:val="26"/>
      <w:szCs w:val="26"/>
      <w:lang w:val="en-GB"/>
    </w:rPr>
  </w:style>
  <w:style w:type="character" w:customStyle="1" w:styleId="Heading3Char">
    <w:name w:val="Heading 3 Char"/>
    <w:basedOn w:val="DefaultParagraphFont"/>
    <w:link w:val="Heading3"/>
    <w:uiPriority w:val="9"/>
    <w:rsid w:val="00F34E6D"/>
    <w:rPr>
      <w:rFonts w:ascii="Arial" w:eastAsiaTheme="majorEastAsia" w:hAnsi="Arial" w:cstheme="majorBidi"/>
      <w:szCs w:val="24"/>
    </w:rPr>
  </w:style>
  <w:style w:type="character" w:customStyle="1" w:styleId="Heading5Char">
    <w:name w:val="Heading 5 Char"/>
    <w:basedOn w:val="DefaultParagraphFont"/>
    <w:link w:val="Heading5"/>
    <w:uiPriority w:val="9"/>
    <w:rsid w:val="00081D95"/>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081D95"/>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081D95"/>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081D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81D95"/>
    <w:rPr>
      <w:rFonts w:asciiTheme="majorHAnsi" w:eastAsiaTheme="majorEastAsia" w:hAnsiTheme="majorHAnsi" w:cstheme="majorBidi"/>
      <w:i/>
      <w:iCs/>
      <w:color w:val="272727" w:themeColor="text1" w:themeTint="D8"/>
      <w:sz w:val="21"/>
      <w:szCs w:val="21"/>
    </w:rPr>
  </w:style>
  <w:style w:type="paragraph" w:styleId="ListParagraph">
    <w:name w:val="List Paragraph"/>
    <w:aliases w:val="Bullet Points,Liste Paragraf,Liststycke SKL,En tête 1,List Paragraph1,Left Bullet L1,List Paragraph (numbered (a)),List Paragraph Char Char Char,Use Case List Paragraph,List Paragraph2,Citation List,Bullets (ESP),Bullets,List_Paragraph,6"/>
    <w:basedOn w:val="Normal"/>
    <w:link w:val="ListParagraphChar"/>
    <w:uiPriority w:val="34"/>
    <w:qFormat/>
    <w:rsid w:val="001E368B"/>
    <w:pPr>
      <w:ind w:left="720"/>
      <w:contextualSpacing/>
    </w:pPr>
  </w:style>
  <w:style w:type="table" w:styleId="TableGrid">
    <w:name w:val="Table Grid"/>
    <w:aliases w:val="GT0,Tabla portada,SaWa Table Template,Row header,TabelEcorys,Simple table,GFA Table Grid,Default Table,Izvjescetablica,TABLICA_HAOP,MTBS Table Grid,Table 1,Tabella Copertina,PPTabellengitternetz,DVN,Deloitte,Table long document"/>
    <w:basedOn w:val="TableNormal"/>
    <w:uiPriority w:val="39"/>
    <w:qFormat/>
    <w:rsid w:val="00641228"/>
    <w:pPr>
      <w:spacing w:after="0" w:line="240" w:lineRule="auto"/>
    </w:pPr>
    <w:rPr>
      <w:rFonts w:ascii="Calibri" w:eastAsia="Calibri" w:hAnsi="Calibri" w:cs="Times New Roman"/>
      <w:kern w:val="0"/>
      <w:lang w:val="en-GB" w:eastAsia="da-D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Nbpage Moens,Footnote Text Char1 Char1,Footnote Text Char Char Char1,Footnote Text Char1 Char Char,Footnote Text Char Char Char Char,Footnote Text Char Char1 Char,Footnote Text Char Char2,Footnote Text Char1 Char1 Char Char Char,ft,f,Char"/>
    <w:basedOn w:val="Normal"/>
    <w:link w:val="FootnoteTextChar"/>
    <w:uiPriority w:val="99"/>
    <w:qFormat/>
    <w:rsid w:val="00641228"/>
    <w:pPr>
      <w:keepLines/>
      <w:tabs>
        <w:tab w:val="left" w:pos="851"/>
        <w:tab w:val="left" w:pos="1418"/>
        <w:tab w:val="right" w:pos="9214"/>
      </w:tabs>
      <w:spacing w:after="0" w:line="240" w:lineRule="auto"/>
      <w:jc w:val="left"/>
    </w:pPr>
    <w:rPr>
      <w:rFonts w:eastAsia="Times New Roman" w:cs="Times New Roman"/>
      <w:kern w:val="0"/>
      <w:sz w:val="18"/>
      <w:szCs w:val="20"/>
      <w:lang w:val="en-GB" w:eastAsia="x-none"/>
      <w14:ligatures w14:val="none"/>
    </w:rPr>
  </w:style>
  <w:style w:type="character" w:customStyle="1" w:styleId="FootnoteTextChar">
    <w:name w:val="Footnote Text Char"/>
    <w:aliases w:val="Nbpage Moens Char,Footnote Text Char1 Char1 Char,Footnote Text Char Char Char1 Char,Footnote Text Char1 Char Char Char,Footnote Text Char Char Char Char Char,Footnote Text Char Char1 Char Char,Footnote Text Char Char2 Char,ft Char"/>
    <w:basedOn w:val="DefaultParagraphFont"/>
    <w:link w:val="FootnoteText"/>
    <w:uiPriority w:val="99"/>
    <w:qFormat/>
    <w:rsid w:val="00641228"/>
    <w:rPr>
      <w:rFonts w:ascii="Arial" w:eastAsia="Times New Roman" w:hAnsi="Arial" w:cs="Times New Roman"/>
      <w:kern w:val="0"/>
      <w:sz w:val="18"/>
      <w:szCs w:val="20"/>
      <w:lang w:val="en-GB" w:eastAsia="x-none"/>
      <w14:ligatures w14:val="none"/>
    </w:rPr>
  </w:style>
  <w:style w:type="character" w:styleId="FootnoteReference">
    <w:name w:val="footnote reference"/>
    <w:aliases w:val="ftref,-E Fußnotenzeichen,Heading 6 Char1,16 Point,Superscript 6 Point,BVI fnr,Superscript 6 Point + 11 pt,Footnote Reference Number,Footnote Reference_LVL6,Footnote Reference_LVL61,Footnote Reference_LVL62,Footnote Reference_LVL63,fr"/>
    <w:link w:val="BVIfnrCarCarCarCarChar"/>
    <w:uiPriority w:val="99"/>
    <w:qFormat/>
    <w:rsid w:val="00641228"/>
    <w:rPr>
      <w:vertAlign w:val="superscript"/>
    </w:rPr>
  </w:style>
  <w:style w:type="character" w:styleId="CommentReference">
    <w:name w:val="annotation reference"/>
    <w:uiPriority w:val="99"/>
    <w:qFormat/>
    <w:rsid w:val="00641228"/>
    <w:rPr>
      <w:sz w:val="16"/>
      <w:szCs w:val="16"/>
    </w:rPr>
  </w:style>
  <w:style w:type="paragraph" w:styleId="CommentText">
    <w:name w:val="annotation text"/>
    <w:basedOn w:val="Normal"/>
    <w:link w:val="CommentTextChar"/>
    <w:uiPriority w:val="99"/>
    <w:qFormat/>
    <w:rsid w:val="00641228"/>
    <w:pPr>
      <w:keepLines/>
      <w:tabs>
        <w:tab w:val="left" w:pos="851"/>
        <w:tab w:val="left" w:pos="1418"/>
        <w:tab w:val="right" w:pos="9214"/>
      </w:tabs>
      <w:spacing w:after="0" w:line="240" w:lineRule="auto"/>
      <w:jc w:val="left"/>
    </w:pPr>
    <w:rPr>
      <w:rFonts w:eastAsia="Times New Roman" w:cs="Times New Roman"/>
      <w:kern w:val="0"/>
      <w:szCs w:val="20"/>
      <w:lang w:val="en-GB"/>
      <w14:ligatures w14:val="none"/>
    </w:rPr>
  </w:style>
  <w:style w:type="character" w:customStyle="1" w:styleId="CommentTextChar">
    <w:name w:val="Comment Text Char"/>
    <w:basedOn w:val="DefaultParagraphFont"/>
    <w:link w:val="CommentText"/>
    <w:uiPriority w:val="99"/>
    <w:qFormat/>
    <w:rsid w:val="00641228"/>
    <w:rPr>
      <w:rFonts w:ascii="Arial" w:eastAsia="Times New Roman" w:hAnsi="Arial" w:cs="Times New Roman"/>
      <w:kern w:val="0"/>
      <w:sz w:val="20"/>
      <w:szCs w:val="20"/>
      <w:lang w:val="en-GB"/>
      <w14:ligatures w14:val="none"/>
    </w:rPr>
  </w:style>
  <w:style w:type="paragraph" w:styleId="Caption">
    <w:name w:val="caption"/>
    <w:aliases w:val="Caption Char Char Char Char Char,Caption Char Char Char,~Caption,Caption Char1,Caption Char Char,Caption Char2 Char Char,Caption Char1 Char Char Char,Caption Char2 Char Char Char Char Char,Caption Char1 Char1 Char Char Char Char Char,HBP,Tab.,2"/>
    <w:basedOn w:val="Normal"/>
    <w:next w:val="Normal"/>
    <w:link w:val="CaptionChar"/>
    <w:uiPriority w:val="35"/>
    <w:unhideWhenUsed/>
    <w:qFormat/>
    <w:rsid w:val="009153C7"/>
    <w:pPr>
      <w:spacing w:after="40" w:line="240" w:lineRule="auto"/>
    </w:pPr>
    <w:rPr>
      <w:rFonts w:ascii="Calibri" w:hAnsi="Calibri"/>
      <w:i/>
      <w:iCs/>
      <w:color w:val="00B0F0"/>
      <w:sz w:val="18"/>
      <w:szCs w:val="18"/>
    </w:rPr>
  </w:style>
  <w:style w:type="paragraph" w:styleId="TOC2">
    <w:name w:val="toc 2"/>
    <w:basedOn w:val="Normal"/>
    <w:next w:val="Normal"/>
    <w:autoRedefine/>
    <w:uiPriority w:val="39"/>
    <w:unhideWhenUsed/>
    <w:rsid w:val="001D178C"/>
    <w:pPr>
      <w:tabs>
        <w:tab w:val="left" w:pos="660"/>
        <w:tab w:val="right" w:leader="dot" w:pos="9016"/>
      </w:tabs>
      <w:spacing w:after="100"/>
      <w:ind w:left="660"/>
      <w:jc w:val="left"/>
    </w:pPr>
    <w:rPr>
      <w:rFonts w:asciiTheme="minorHAnsi" w:hAnsiTheme="minorHAnsi"/>
    </w:rPr>
  </w:style>
  <w:style w:type="paragraph" w:styleId="TOC1">
    <w:name w:val="toc 1"/>
    <w:basedOn w:val="Normal"/>
    <w:next w:val="Normal"/>
    <w:autoRedefine/>
    <w:uiPriority w:val="39"/>
    <w:unhideWhenUsed/>
    <w:rsid w:val="00096BCE"/>
    <w:pPr>
      <w:tabs>
        <w:tab w:val="left" w:pos="660"/>
        <w:tab w:val="right" w:leader="dot" w:pos="9016"/>
      </w:tabs>
      <w:spacing w:after="100"/>
    </w:pPr>
    <w:rPr>
      <w:rFonts w:asciiTheme="minorHAnsi" w:hAnsiTheme="minorHAnsi"/>
    </w:rPr>
  </w:style>
  <w:style w:type="paragraph" w:styleId="TOC3">
    <w:name w:val="toc 3"/>
    <w:basedOn w:val="Normal"/>
    <w:next w:val="Normal"/>
    <w:autoRedefine/>
    <w:uiPriority w:val="39"/>
    <w:unhideWhenUsed/>
    <w:rsid w:val="001D178C"/>
    <w:pPr>
      <w:spacing w:after="100"/>
      <w:ind w:left="708"/>
    </w:pPr>
    <w:rPr>
      <w:rFonts w:asciiTheme="minorHAnsi" w:hAnsiTheme="minorHAnsi"/>
    </w:rPr>
  </w:style>
  <w:style w:type="paragraph" w:styleId="TableofFigures">
    <w:name w:val="table of figures"/>
    <w:basedOn w:val="Normal"/>
    <w:next w:val="Normal"/>
    <w:uiPriority w:val="99"/>
    <w:unhideWhenUsed/>
    <w:rsid w:val="00B77316"/>
    <w:pPr>
      <w:spacing w:after="0"/>
    </w:pPr>
    <w:rPr>
      <w:sz w:val="18"/>
    </w:rPr>
  </w:style>
  <w:style w:type="paragraph" w:styleId="Revision">
    <w:name w:val="Revision"/>
    <w:hidden/>
    <w:uiPriority w:val="99"/>
    <w:semiHidden/>
    <w:rsid w:val="00C322E3"/>
    <w:pPr>
      <w:spacing w:after="0" w:line="240" w:lineRule="auto"/>
    </w:pPr>
    <w:rPr>
      <w:rFonts w:ascii="Arial" w:hAnsi="Arial"/>
      <w:sz w:val="20"/>
    </w:rPr>
  </w:style>
  <w:style w:type="paragraph" w:styleId="CommentSubject">
    <w:name w:val="annotation subject"/>
    <w:basedOn w:val="CommentText"/>
    <w:next w:val="CommentText"/>
    <w:link w:val="CommentSubjectChar"/>
    <w:uiPriority w:val="99"/>
    <w:semiHidden/>
    <w:unhideWhenUsed/>
    <w:rsid w:val="00C322E3"/>
    <w:pPr>
      <w:keepLines w:val="0"/>
      <w:tabs>
        <w:tab w:val="clear" w:pos="851"/>
        <w:tab w:val="clear" w:pos="1418"/>
        <w:tab w:val="clear" w:pos="9214"/>
      </w:tabs>
      <w:spacing w:after="160"/>
      <w:jc w:val="both"/>
    </w:pPr>
    <w:rPr>
      <w:rFonts w:eastAsiaTheme="minorHAnsi" w:cstheme="minorBidi"/>
      <w:b/>
      <w:bCs/>
      <w:kern w:val="2"/>
      <w:lang w:val="bs-Latn-BA"/>
      <w14:ligatures w14:val="standardContextual"/>
    </w:rPr>
  </w:style>
  <w:style w:type="character" w:customStyle="1" w:styleId="CommentSubjectChar">
    <w:name w:val="Comment Subject Char"/>
    <w:basedOn w:val="CommentTextChar"/>
    <w:link w:val="CommentSubject"/>
    <w:uiPriority w:val="99"/>
    <w:semiHidden/>
    <w:rsid w:val="00C322E3"/>
    <w:rPr>
      <w:rFonts w:ascii="Arial" w:eastAsia="Times New Roman" w:hAnsi="Arial" w:cs="Times New Roman"/>
      <w:b/>
      <w:bCs/>
      <w:kern w:val="0"/>
      <w:sz w:val="20"/>
      <w:szCs w:val="20"/>
      <w:lang w:val="en-GB"/>
      <w14:ligatures w14:val="none"/>
    </w:rPr>
  </w:style>
  <w:style w:type="paragraph" w:styleId="TOC4">
    <w:name w:val="toc 4"/>
    <w:basedOn w:val="Normal"/>
    <w:next w:val="Normal"/>
    <w:autoRedefine/>
    <w:uiPriority w:val="39"/>
    <w:unhideWhenUsed/>
    <w:rsid w:val="00C322E3"/>
    <w:pPr>
      <w:spacing w:after="100"/>
      <w:ind w:left="660"/>
      <w:jc w:val="left"/>
    </w:pPr>
    <w:rPr>
      <w:rFonts w:asciiTheme="minorHAnsi" w:eastAsiaTheme="minorEastAsia" w:hAnsiTheme="minorHAnsi"/>
      <w:sz w:val="22"/>
      <w:lang w:val="en-US"/>
    </w:rPr>
  </w:style>
  <w:style w:type="paragraph" w:styleId="TOC5">
    <w:name w:val="toc 5"/>
    <w:basedOn w:val="Normal"/>
    <w:next w:val="Normal"/>
    <w:autoRedefine/>
    <w:uiPriority w:val="39"/>
    <w:unhideWhenUsed/>
    <w:rsid w:val="00C322E3"/>
    <w:pPr>
      <w:spacing w:after="100"/>
      <w:ind w:left="880"/>
      <w:jc w:val="left"/>
    </w:pPr>
    <w:rPr>
      <w:rFonts w:asciiTheme="minorHAnsi" w:eastAsiaTheme="minorEastAsia" w:hAnsiTheme="minorHAnsi"/>
      <w:sz w:val="22"/>
      <w:lang w:val="en-US"/>
    </w:rPr>
  </w:style>
  <w:style w:type="paragraph" w:styleId="TOC6">
    <w:name w:val="toc 6"/>
    <w:basedOn w:val="Normal"/>
    <w:next w:val="Normal"/>
    <w:autoRedefine/>
    <w:uiPriority w:val="39"/>
    <w:unhideWhenUsed/>
    <w:rsid w:val="00C322E3"/>
    <w:pPr>
      <w:spacing w:after="100"/>
      <w:ind w:left="1100"/>
      <w:jc w:val="left"/>
    </w:pPr>
    <w:rPr>
      <w:rFonts w:asciiTheme="minorHAnsi" w:eastAsiaTheme="minorEastAsia" w:hAnsiTheme="minorHAnsi"/>
      <w:sz w:val="22"/>
      <w:lang w:val="en-US"/>
    </w:rPr>
  </w:style>
  <w:style w:type="paragraph" w:styleId="TOC7">
    <w:name w:val="toc 7"/>
    <w:basedOn w:val="Normal"/>
    <w:next w:val="Normal"/>
    <w:autoRedefine/>
    <w:uiPriority w:val="39"/>
    <w:unhideWhenUsed/>
    <w:rsid w:val="00C322E3"/>
    <w:pPr>
      <w:spacing w:after="100"/>
      <w:ind w:left="1320"/>
      <w:jc w:val="left"/>
    </w:pPr>
    <w:rPr>
      <w:rFonts w:asciiTheme="minorHAnsi" w:eastAsiaTheme="minorEastAsia" w:hAnsiTheme="minorHAnsi"/>
      <w:sz w:val="22"/>
      <w:lang w:val="en-US"/>
    </w:rPr>
  </w:style>
  <w:style w:type="paragraph" w:styleId="TOC8">
    <w:name w:val="toc 8"/>
    <w:basedOn w:val="Normal"/>
    <w:next w:val="Normal"/>
    <w:autoRedefine/>
    <w:uiPriority w:val="39"/>
    <w:unhideWhenUsed/>
    <w:rsid w:val="00C322E3"/>
    <w:pPr>
      <w:spacing w:after="100"/>
      <w:ind w:left="1540"/>
      <w:jc w:val="left"/>
    </w:pPr>
    <w:rPr>
      <w:rFonts w:asciiTheme="minorHAnsi" w:eastAsiaTheme="minorEastAsia" w:hAnsiTheme="minorHAnsi"/>
      <w:sz w:val="22"/>
      <w:lang w:val="en-US"/>
    </w:rPr>
  </w:style>
  <w:style w:type="paragraph" w:styleId="TOC9">
    <w:name w:val="toc 9"/>
    <w:basedOn w:val="Normal"/>
    <w:next w:val="Normal"/>
    <w:autoRedefine/>
    <w:uiPriority w:val="39"/>
    <w:unhideWhenUsed/>
    <w:rsid w:val="00C322E3"/>
    <w:pPr>
      <w:spacing w:after="100"/>
      <w:ind w:left="1760"/>
      <w:jc w:val="left"/>
    </w:pPr>
    <w:rPr>
      <w:rFonts w:asciiTheme="minorHAnsi" w:eastAsiaTheme="minorEastAsia" w:hAnsiTheme="minorHAnsi"/>
      <w:sz w:val="22"/>
      <w:lang w:val="en-US"/>
    </w:rPr>
  </w:style>
  <w:style w:type="character" w:customStyle="1" w:styleId="Mention1">
    <w:name w:val="Mention1"/>
    <w:basedOn w:val="DefaultParagraphFont"/>
    <w:uiPriority w:val="99"/>
    <w:unhideWhenUsed/>
    <w:rsid w:val="008C36E4"/>
    <w:rPr>
      <w:color w:val="2B579A"/>
      <w:shd w:val="clear" w:color="auto" w:fill="E1DFDD"/>
    </w:rPr>
  </w:style>
  <w:style w:type="character" w:customStyle="1" w:styleId="ListParagraphChar">
    <w:name w:val="List Paragraph Char"/>
    <w:aliases w:val="Bullet Points Char,Liste Paragraf Char,Liststycke SKL Char,En tête 1 Char,List Paragraph1 Char,Left Bullet L1 Char,List Paragraph (numbered (a)) Char,List Paragraph Char Char Char Char,Use Case List Paragraph Char,Citation List Char"/>
    <w:link w:val="ListParagraph"/>
    <w:uiPriority w:val="34"/>
    <w:qFormat/>
    <w:rsid w:val="00011452"/>
    <w:rPr>
      <w:rFonts w:ascii="Arial" w:hAnsi="Arial"/>
      <w:sz w:val="20"/>
    </w:rPr>
  </w:style>
  <w:style w:type="paragraph" w:customStyle="1" w:styleId="BVIfnrCarCarCarCarChar">
    <w:name w:val="BVI fnr Car Car Car Car Char"/>
    <w:aliases w:val="BVI fnr Car,BVI fnr Car Car,BVI fnr Car Car Car Car,BVI fnr Car Car Car Car Tegn Char,BVI fnr Car Car Tegn Char1,BVI fnr Car Tegn Char1,BVI fnr Tegn Char1, BVI fnr Car Car Car Car Char"/>
    <w:basedOn w:val="Normal"/>
    <w:link w:val="FootnoteReference"/>
    <w:uiPriority w:val="99"/>
    <w:qFormat/>
    <w:rsid w:val="00011452"/>
    <w:pPr>
      <w:spacing w:line="240" w:lineRule="exact"/>
      <w:jc w:val="left"/>
    </w:pPr>
    <w:rPr>
      <w:rFonts w:asciiTheme="minorHAnsi" w:hAnsiTheme="minorHAnsi"/>
      <w:sz w:val="22"/>
      <w:vertAlign w:val="superscript"/>
    </w:rPr>
  </w:style>
  <w:style w:type="paragraph" w:customStyle="1" w:styleId="Bulettabela">
    <w:name w:val="Bulet tabela"/>
    <w:basedOn w:val="Normal"/>
    <w:uiPriority w:val="1"/>
    <w:qFormat/>
    <w:rsid w:val="00C20AA5"/>
    <w:pPr>
      <w:numPr>
        <w:numId w:val="1"/>
      </w:numPr>
      <w:spacing w:after="0"/>
    </w:pPr>
    <w:rPr>
      <w:rFonts w:asciiTheme="minorHAnsi" w:eastAsia="@ヒラギノ角ゴ Pro W3" w:hAnsiTheme="minorHAnsi" w:cs="Tahoma"/>
      <w:kern w:val="0"/>
      <w:sz w:val="16"/>
      <w:szCs w:val="16"/>
      <w:lang w:eastAsia="en-GB"/>
      <w14:ligatures w14:val="none"/>
    </w:rPr>
  </w:style>
  <w:style w:type="paragraph" w:styleId="HTMLPreformatted">
    <w:name w:val="HTML Preformatted"/>
    <w:basedOn w:val="Normal"/>
    <w:link w:val="HTMLPreformattedChar"/>
    <w:uiPriority w:val="99"/>
    <w:semiHidden/>
    <w:unhideWhenUsed/>
    <w:rsid w:val="00A85B0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85B04"/>
    <w:rPr>
      <w:rFonts w:ascii="Consolas" w:hAnsi="Consolas"/>
      <w:sz w:val="20"/>
      <w:szCs w:val="20"/>
    </w:rPr>
  </w:style>
  <w:style w:type="character" w:customStyle="1" w:styleId="cf01">
    <w:name w:val="cf01"/>
    <w:basedOn w:val="DefaultParagraphFont"/>
    <w:rsid w:val="00FE791A"/>
    <w:rPr>
      <w:rFonts w:ascii="Segoe UI" w:hAnsi="Segoe UI" w:cs="Segoe UI" w:hint="default"/>
      <w:sz w:val="18"/>
      <w:szCs w:val="18"/>
    </w:rPr>
  </w:style>
  <w:style w:type="numbering" w:customStyle="1" w:styleId="Style1">
    <w:name w:val="Style1"/>
    <w:uiPriority w:val="99"/>
    <w:rsid w:val="00D26981"/>
    <w:pPr>
      <w:numPr>
        <w:numId w:val="1"/>
      </w:numPr>
    </w:pPr>
  </w:style>
  <w:style w:type="paragraph" w:customStyle="1" w:styleId="Tabletext">
    <w:name w:val="Table text"/>
    <w:basedOn w:val="Normal"/>
    <w:qFormat/>
    <w:rsid w:val="00037A1D"/>
    <w:pPr>
      <w:spacing w:after="0" w:line="240" w:lineRule="auto"/>
    </w:pPr>
    <w:rPr>
      <w:rFonts w:asciiTheme="minorHAnsi" w:hAnsiTheme="minorHAnsi"/>
      <w:kern w:val="0"/>
      <w:sz w:val="18"/>
      <w:szCs w:val="20"/>
      <w:lang w:val="en-GB"/>
      <w14:ligatures w14:val="none"/>
    </w:rPr>
  </w:style>
  <w:style w:type="paragraph" w:customStyle="1" w:styleId="Default">
    <w:name w:val="Default"/>
    <w:rsid w:val="0077586D"/>
    <w:pPr>
      <w:autoSpaceDE w:val="0"/>
      <w:autoSpaceDN w:val="0"/>
      <w:adjustRightInd w:val="0"/>
      <w:spacing w:after="0" w:line="240" w:lineRule="auto"/>
    </w:pPr>
    <w:rPr>
      <w:rFonts w:ascii="Tahoma" w:hAnsi="Tahoma" w:cs="Tahoma"/>
      <w:color w:val="000000"/>
      <w:kern w:val="0"/>
      <w:sz w:val="24"/>
      <w:szCs w:val="24"/>
      <w:lang w:val="en-US"/>
    </w:rPr>
  </w:style>
  <w:style w:type="paragraph" w:customStyle="1" w:styleId="TableTextNoSpace">
    <w:name w:val="Table Text NoSpace"/>
    <w:basedOn w:val="Tabletext"/>
    <w:uiPriority w:val="7"/>
    <w:qFormat/>
    <w:rsid w:val="000F2055"/>
    <w:pPr>
      <w:spacing w:line="220" w:lineRule="atLeast"/>
      <w:jc w:val="left"/>
    </w:pPr>
    <w:rPr>
      <w:rFonts w:ascii="Verdana" w:eastAsia="Times New Roman" w:hAnsi="Verdana" w:cs="Times New Roman"/>
      <w:sz w:val="16"/>
      <w:szCs w:val="23"/>
      <w:lang w:eastAsia="x-none"/>
    </w:rPr>
  </w:style>
  <w:style w:type="character" w:customStyle="1" w:styleId="CowiOrange">
    <w:name w:val="CowiOrange"/>
    <w:uiPriority w:val="1"/>
    <w:semiHidden/>
    <w:rsid w:val="000F2055"/>
    <w:rPr>
      <w:color w:val="F04E23"/>
    </w:rPr>
  </w:style>
  <w:style w:type="paragraph" w:styleId="BodyText2">
    <w:name w:val="Body Text 2"/>
    <w:basedOn w:val="Normal"/>
    <w:link w:val="BodyText2Char"/>
    <w:semiHidden/>
    <w:unhideWhenUsed/>
    <w:rsid w:val="00FE777B"/>
    <w:pPr>
      <w:spacing w:after="120" w:line="480" w:lineRule="auto"/>
      <w:jc w:val="left"/>
    </w:pPr>
    <w:rPr>
      <w:rFonts w:ascii="Verdana" w:eastAsia="Times New Roman" w:hAnsi="Verdana" w:cs="Arial"/>
      <w:kern w:val="0"/>
      <w:sz w:val="18"/>
      <w:szCs w:val="20"/>
      <w:lang w:val="en-GB" w:eastAsia="da-DK"/>
      <w14:ligatures w14:val="none"/>
    </w:rPr>
  </w:style>
  <w:style w:type="character" w:customStyle="1" w:styleId="BodyText2Char">
    <w:name w:val="Body Text 2 Char"/>
    <w:basedOn w:val="DefaultParagraphFont"/>
    <w:link w:val="BodyText2"/>
    <w:semiHidden/>
    <w:rsid w:val="00FE777B"/>
    <w:rPr>
      <w:rFonts w:ascii="Verdana" w:eastAsia="Times New Roman" w:hAnsi="Verdana" w:cs="Arial"/>
      <w:kern w:val="0"/>
      <w:sz w:val="18"/>
      <w:szCs w:val="20"/>
      <w:lang w:val="en-GB" w:eastAsia="da-DK"/>
      <w14:ligatures w14:val="none"/>
    </w:rPr>
  </w:style>
  <w:style w:type="character" w:customStyle="1" w:styleId="Heading4Char">
    <w:name w:val="Heading 4 Char"/>
    <w:basedOn w:val="DefaultParagraphFont"/>
    <w:link w:val="Heading4"/>
    <w:uiPriority w:val="9"/>
    <w:rsid w:val="003C328C"/>
    <w:rPr>
      <w:rFonts w:asciiTheme="majorHAnsi" w:eastAsiaTheme="majorEastAsia" w:hAnsiTheme="majorHAnsi" w:cstheme="majorBidi"/>
      <w:i/>
      <w:iCs/>
      <w:color w:val="2F5496" w:themeColor="accent1" w:themeShade="BF"/>
      <w:sz w:val="20"/>
    </w:rPr>
  </w:style>
  <w:style w:type="paragraph" w:styleId="ListBullet">
    <w:name w:val="List Bullet"/>
    <w:basedOn w:val="BodyText"/>
    <w:uiPriority w:val="99"/>
    <w:qFormat/>
    <w:rsid w:val="009C4ABA"/>
    <w:pPr>
      <w:numPr>
        <w:numId w:val="2"/>
      </w:numPr>
      <w:spacing w:line="280" w:lineRule="atLeast"/>
      <w:jc w:val="left"/>
    </w:pPr>
    <w:rPr>
      <w:rFonts w:ascii="Verdana" w:eastAsia="Times New Roman" w:hAnsi="Verdana" w:cs="Times New Roman"/>
      <w:kern w:val="0"/>
      <w:sz w:val="18"/>
      <w:szCs w:val="20"/>
      <w:lang w:val="en-GB" w:eastAsia="x-none"/>
      <w14:ligatures w14:val="none"/>
    </w:rPr>
  </w:style>
  <w:style w:type="paragraph" w:customStyle="1" w:styleId="Bulletzatabelu">
    <w:name w:val="Bullet za tabelu"/>
    <w:basedOn w:val="Normal"/>
    <w:link w:val="BulletzatabeluChar"/>
    <w:uiPriority w:val="1"/>
    <w:qFormat/>
    <w:rsid w:val="000920D7"/>
    <w:pPr>
      <w:numPr>
        <w:numId w:val="3"/>
      </w:numPr>
      <w:spacing w:before="20" w:after="20" w:line="240" w:lineRule="auto"/>
    </w:pPr>
    <w:rPr>
      <w:rFonts w:asciiTheme="minorHAnsi" w:hAnsiTheme="minorHAnsi"/>
      <w:sz w:val="18"/>
      <w:szCs w:val="18"/>
      <w:lang w:val="en-GB"/>
    </w:rPr>
  </w:style>
  <w:style w:type="character" w:customStyle="1" w:styleId="BulletzatabeluChar">
    <w:name w:val="Bullet za tabelu Char"/>
    <w:basedOn w:val="DefaultParagraphFont"/>
    <w:link w:val="Bulletzatabelu"/>
    <w:uiPriority w:val="1"/>
    <w:rsid w:val="000920D7"/>
    <w:rPr>
      <w:sz w:val="18"/>
      <w:szCs w:val="18"/>
      <w:lang w:val="en-GB"/>
    </w:rPr>
  </w:style>
  <w:style w:type="table" w:styleId="TableGridLight">
    <w:name w:val="Grid Table Light"/>
    <w:basedOn w:val="TableNormal"/>
    <w:uiPriority w:val="40"/>
    <w:rsid w:val="004C0B46"/>
    <w:pPr>
      <w:spacing w:after="0" w:line="240" w:lineRule="auto"/>
    </w:pPr>
    <w:rPr>
      <w:rFonts w:ascii="Calibri" w:eastAsia="Calibri" w:hAnsi="Calibri" w:cs="Times New Roman"/>
      <w:kern w:val="0"/>
      <w:sz w:val="20"/>
      <w:szCs w:val="20"/>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ptionChar">
    <w:name w:val="Caption Char"/>
    <w:aliases w:val="Caption Char Char Char Char Char Char,Caption Char Char Char Char,~Caption Char,Caption Char1 Char,Caption Char Char Char1,Caption Char2 Char Char Char,Caption Char1 Char Char Char Char,Caption Char2 Char Char Char Char Char Char,HBP Char"/>
    <w:link w:val="Caption"/>
    <w:uiPriority w:val="35"/>
    <w:rsid w:val="009153C7"/>
    <w:rPr>
      <w:rFonts w:ascii="Calibri" w:hAnsi="Calibri"/>
      <w:i/>
      <w:iCs/>
      <w:color w:val="00B0F0"/>
      <w:sz w:val="18"/>
      <w:szCs w:val="18"/>
    </w:rPr>
  </w:style>
  <w:style w:type="paragraph" w:styleId="NormalWeb">
    <w:name w:val="Normal (Web)"/>
    <w:basedOn w:val="Normal"/>
    <w:uiPriority w:val="99"/>
    <w:semiHidden/>
    <w:unhideWhenUsed/>
    <w:rsid w:val="002212FB"/>
    <w:pPr>
      <w:spacing w:before="100" w:beforeAutospacing="1" w:after="100" w:afterAutospacing="1" w:line="240" w:lineRule="auto"/>
      <w:jc w:val="left"/>
    </w:pPr>
    <w:rPr>
      <w:rFonts w:ascii="Times New Roman" w:eastAsia="Times New Roman" w:hAnsi="Times New Roman" w:cs="Times New Roman"/>
      <w:kern w:val="0"/>
      <w:sz w:val="24"/>
      <w:szCs w:val="24"/>
      <w:lang w:val="en-US"/>
      <w14:ligatures w14:val="none"/>
    </w:rPr>
  </w:style>
  <w:style w:type="paragraph" w:customStyle="1" w:styleId="TableBullet">
    <w:name w:val="Table Bullet"/>
    <w:basedOn w:val="Tabletext"/>
    <w:uiPriority w:val="7"/>
    <w:qFormat/>
    <w:rsid w:val="00656D04"/>
    <w:pPr>
      <w:numPr>
        <w:numId w:val="4"/>
      </w:numPr>
      <w:spacing w:after="120" w:line="220" w:lineRule="atLeast"/>
      <w:jc w:val="left"/>
    </w:pPr>
    <w:rPr>
      <w:rFonts w:ascii="Verdana" w:eastAsia="Times New Roman" w:hAnsi="Verdana" w:cs="Times New Roman"/>
      <w:szCs w:val="23"/>
      <w:lang w:eastAsia="da-DK"/>
    </w:rPr>
  </w:style>
  <w:style w:type="paragraph" w:customStyle="1" w:styleId="TableBullet2">
    <w:name w:val="Table Bullet 2"/>
    <w:basedOn w:val="TableBullet"/>
    <w:uiPriority w:val="7"/>
    <w:qFormat/>
    <w:rsid w:val="00656D04"/>
    <w:pPr>
      <w:numPr>
        <w:ilvl w:val="1"/>
      </w:numPr>
    </w:pPr>
  </w:style>
  <w:style w:type="paragraph" w:customStyle="1" w:styleId="TableBullet3">
    <w:name w:val="Table Bullet 3"/>
    <w:basedOn w:val="TableBullet2"/>
    <w:uiPriority w:val="7"/>
    <w:qFormat/>
    <w:rsid w:val="00656D04"/>
    <w:pPr>
      <w:numPr>
        <w:ilvl w:val="2"/>
      </w:numPr>
    </w:pPr>
  </w:style>
  <w:style w:type="table" w:customStyle="1" w:styleId="Deloitte1">
    <w:name w:val="Deloitte1"/>
    <w:basedOn w:val="TableNormal"/>
    <w:next w:val="TableGrid"/>
    <w:uiPriority w:val="39"/>
    <w:qFormat/>
    <w:rsid w:val="00721B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1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E20"/>
    <w:rPr>
      <w:rFonts w:ascii="Segoe UI" w:hAnsi="Segoe UI" w:cs="Segoe UI"/>
      <w:sz w:val="18"/>
      <w:szCs w:val="18"/>
    </w:rPr>
  </w:style>
  <w:style w:type="character" w:customStyle="1" w:styleId="UnresolvedMention2">
    <w:name w:val="Unresolved Mention2"/>
    <w:basedOn w:val="DefaultParagraphFont"/>
    <w:uiPriority w:val="99"/>
    <w:semiHidden/>
    <w:unhideWhenUsed/>
    <w:rsid w:val="00C86A7B"/>
    <w:rPr>
      <w:color w:val="605E5C"/>
      <w:shd w:val="clear" w:color="auto" w:fill="E1DFDD"/>
    </w:rPr>
  </w:style>
  <w:style w:type="character" w:styleId="FollowedHyperlink">
    <w:name w:val="FollowedHyperlink"/>
    <w:basedOn w:val="DefaultParagraphFont"/>
    <w:uiPriority w:val="99"/>
    <w:semiHidden/>
    <w:unhideWhenUsed/>
    <w:rsid w:val="00873948"/>
    <w:rPr>
      <w:color w:val="954F72" w:themeColor="followedHyperlink"/>
      <w:u w:val="single"/>
    </w:rPr>
  </w:style>
  <w:style w:type="character" w:customStyle="1" w:styleId="Mention2">
    <w:name w:val="Mention2"/>
    <w:basedOn w:val="DefaultParagraphFont"/>
    <w:uiPriority w:val="99"/>
    <w:unhideWhenUsed/>
    <w:rsid w:val="00411EFD"/>
    <w:rPr>
      <w:color w:val="2B579A"/>
      <w:shd w:val="clear" w:color="auto" w:fill="E1DFDD"/>
    </w:rPr>
  </w:style>
  <w:style w:type="numbering" w:customStyle="1" w:styleId="CurrentList1">
    <w:name w:val="Current List1"/>
    <w:uiPriority w:val="99"/>
    <w:rsid w:val="00CC657E"/>
    <w:pPr>
      <w:numPr>
        <w:numId w:val="7"/>
      </w:numPr>
    </w:pPr>
  </w:style>
  <w:style w:type="numbering" w:customStyle="1" w:styleId="CurrentList2">
    <w:name w:val="Current List2"/>
    <w:uiPriority w:val="99"/>
    <w:rsid w:val="00CC657E"/>
    <w:pPr>
      <w:numPr>
        <w:numId w:val="8"/>
      </w:numPr>
    </w:pPr>
  </w:style>
  <w:style w:type="numbering" w:customStyle="1" w:styleId="CurrentList3">
    <w:name w:val="Current List3"/>
    <w:uiPriority w:val="99"/>
    <w:rsid w:val="00BA6E0E"/>
    <w:pPr>
      <w:numPr>
        <w:numId w:val="9"/>
      </w:numPr>
    </w:pPr>
  </w:style>
  <w:style w:type="numbering" w:customStyle="1" w:styleId="CurrentList4">
    <w:name w:val="Current List4"/>
    <w:uiPriority w:val="99"/>
    <w:rsid w:val="00BA6E0E"/>
    <w:pPr>
      <w:numPr>
        <w:numId w:val="10"/>
      </w:numPr>
    </w:pPr>
  </w:style>
  <w:style w:type="numbering" w:customStyle="1" w:styleId="CurrentList5">
    <w:name w:val="Current List5"/>
    <w:uiPriority w:val="99"/>
    <w:rsid w:val="002F496E"/>
    <w:pPr>
      <w:numPr>
        <w:numId w:val="19"/>
      </w:numPr>
    </w:pPr>
  </w:style>
  <w:style w:type="character" w:customStyle="1" w:styleId="UnresolvedMention3">
    <w:name w:val="Unresolved Mention3"/>
    <w:basedOn w:val="DefaultParagraphFont"/>
    <w:uiPriority w:val="99"/>
    <w:semiHidden/>
    <w:unhideWhenUsed/>
    <w:rsid w:val="00466C7B"/>
    <w:rPr>
      <w:color w:val="605E5C"/>
      <w:shd w:val="clear" w:color="auto" w:fill="E1DFDD"/>
    </w:rPr>
  </w:style>
  <w:style w:type="character" w:customStyle="1" w:styleId="normaltextrun">
    <w:name w:val="normaltextrun"/>
    <w:basedOn w:val="DefaultParagraphFont"/>
    <w:rsid w:val="0001787C"/>
  </w:style>
  <w:style w:type="paragraph" w:customStyle="1" w:styleId="TableText0">
    <w:name w:val="Table Text"/>
    <w:basedOn w:val="Normal"/>
    <w:link w:val="TableTextChar"/>
    <w:qFormat/>
    <w:rsid w:val="0070199A"/>
    <w:pPr>
      <w:spacing w:before="60" w:after="60"/>
    </w:pPr>
    <w:rPr>
      <w:rFonts w:asciiTheme="minorHAnsi" w:eastAsia="Times New Roman" w:hAnsiTheme="minorHAnsi"/>
      <w:kern w:val="0"/>
      <w:sz w:val="18"/>
      <w:szCs w:val="18"/>
      <w:lang w:val="en-GB"/>
      <w14:ligatures w14:val="none"/>
    </w:rPr>
  </w:style>
  <w:style w:type="character" w:customStyle="1" w:styleId="TableTextChar">
    <w:name w:val="Table Text Char"/>
    <w:link w:val="TableText0"/>
    <w:rsid w:val="0070199A"/>
    <w:rPr>
      <w:rFonts w:eastAsia="Times New Roman"/>
      <w:kern w:val="0"/>
      <w:sz w:val="18"/>
      <w:szCs w:val="18"/>
      <w:lang w:val="en-GB"/>
      <w14:ligatures w14:val="none"/>
    </w:rPr>
  </w:style>
  <w:style w:type="character" w:styleId="Mention">
    <w:name w:val="Mention"/>
    <w:basedOn w:val="DefaultParagraphFont"/>
    <w:uiPriority w:val="99"/>
    <w:unhideWhenUsed/>
    <w:rsid w:val="003D7E58"/>
    <w:rPr>
      <w:color w:val="2B579A"/>
      <w:shd w:val="clear" w:color="auto" w:fill="E1DFDD"/>
    </w:rPr>
  </w:style>
  <w:style w:type="paragraph" w:customStyle="1" w:styleId="Listtable">
    <w:name w:val="List table"/>
    <w:basedOn w:val="Tabletext"/>
    <w:link w:val="ListtableChar"/>
    <w:qFormat/>
    <w:rsid w:val="0098221E"/>
    <w:pPr>
      <w:spacing w:line="259" w:lineRule="auto"/>
      <w:ind w:left="360" w:hanging="360"/>
    </w:pPr>
    <w:rPr>
      <w:rFonts w:ascii="Calibri" w:eastAsiaTheme="minorEastAsia" w:hAnsi="Calibri"/>
      <w:szCs w:val="18"/>
    </w:rPr>
  </w:style>
  <w:style w:type="character" w:customStyle="1" w:styleId="ListtableChar">
    <w:name w:val="List table Char"/>
    <w:basedOn w:val="TableTextChar"/>
    <w:link w:val="Listtable"/>
    <w:rsid w:val="0098221E"/>
    <w:rPr>
      <w:rFonts w:ascii="Calibri" w:eastAsiaTheme="minorEastAsia" w:hAnsi="Calibri"/>
      <w:kern w:val="0"/>
      <w:sz w:val="18"/>
      <w:szCs w:val="18"/>
      <w:lang w:val="en-GB"/>
      <w14:ligatures w14:val="none"/>
    </w:rPr>
  </w:style>
  <w:style w:type="paragraph" w:styleId="TOCHeading">
    <w:name w:val="TOC Heading"/>
    <w:basedOn w:val="Heading1"/>
    <w:next w:val="Normal"/>
    <w:uiPriority w:val="39"/>
    <w:unhideWhenUsed/>
    <w:qFormat/>
    <w:rsid w:val="009E4ED3"/>
    <w:pPr>
      <w:numPr>
        <w:numId w:val="0"/>
      </w:numPr>
      <w:spacing w:before="240" w:after="0"/>
      <w:outlineLvl w:val="9"/>
    </w:pPr>
    <w:rPr>
      <w:b w:val="0"/>
      <w:color w:val="2F5496" w:themeColor="accent1" w:themeShade="BF"/>
      <w:kern w:val="0"/>
      <w:lang w:val="en-US"/>
      <w14:ligatures w14:val="none"/>
    </w:rPr>
  </w:style>
  <w:style w:type="character" w:styleId="UnresolvedMention">
    <w:name w:val="Unresolved Mention"/>
    <w:basedOn w:val="DefaultParagraphFont"/>
    <w:uiPriority w:val="99"/>
    <w:semiHidden/>
    <w:unhideWhenUsed/>
    <w:rsid w:val="005E3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71687">
      <w:bodyDiv w:val="1"/>
      <w:marLeft w:val="0"/>
      <w:marRight w:val="0"/>
      <w:marTop w:val="0"/>
      <w:marBottom w:val="0"/>
      <w:divBdr>
        <w:top w:val="none" w:sz="0" w:space="0" w:color="auto"/>
        <w:left w:val="none" w:sz="0" w:space="0" w:color="auto"/>
        <w:bottom w:val="none" w:sz="0" w:space="0" w:color="auto"/>
        <w:right w:val="none" w:sz="0" w:space="0" w:color="auto"/>
      </w:divBdr>
    </w:div>
    <w:div w:id="408701329">
      <w:bodyDiv w:val="1"/>
      <w:marLeft w:val="0"/>
      <w:marRight w:val="0"/>
      <w:marTop w:val="0"/>
      <w:marBottom w:val="0"/>
      <w:divBdr>
        <w:top w:val="none" w:sz="0" w:space="0" w:color="auto"/>
        <w:left w:val="none" w:sz="0" w:space="0" w:color="auto"/>
        <w:bottom w:val="none" w:sz="0" w:space="0" w:color="auto"/>
        <w:right w:val="none" w:sz="0" w:space="0" w:color="auto"/>
      </w:divBdr>
    </w:div>
    <w:div w:id="600646872">
      <w:bodyDiv w:val="1"/>
      <w:marLeft w:val="0"/>
      <w:marRight w:val="0"/>
      <w:marTop w:val="0"/>
      <w:marBottom w:val="0"/>
      <w:divBdr>
        <w:top w:val="none" w:sz="0" w:space="0" w:color="auto"/>
        <w:left w:val="none" w:sz="0" w:space="0" w:color="auto"/>
        <w:bottom w:val="none" w:sz="0" w:space="0" w:color="auto"/>
        <w:right w:val="none" w:sz="0" w:space="0" w:color="auto"/>
      </w:divBdr>
    </w:div>
    <w:div w:id="665059459">
      <w:bodyDiv w:val="1"/>
      <w:marLeft w:val="0"/>
      <w:marRight w:val="0"/>
      <w:marTop w:val="0"/>
      <w:marBottom w:val="0"/>
      <w:divBdr>
        <w:top w:val="none" w:sz="0" w:space="0" w:color="auto"/>
        <w:left w:val="none" w:sz="0" w:space="0" w:color="auto"/>
        <w:bottom w:val="none" w:sz="0" w:space="0" w:color="auto"/>
        <w:right w:val="none" w:sz="0" w:space="0" w:color="auto"/>
      </w:divBdr>
      <w:divsChild>
        <w:div w:id="41565249">
          <w:marLeft w:val="0"/>
          <w:marRight w:val="0"/>
          <w:marTop w:val="0"/>
          <w:marBottom w:val="0"/>
          <w:divBdr>
            <w:top w:val="none" w:sz="0" w:space="0" w:color="auto"/>
            <w:left w:val="none" w:sz="0" w:space="0" w:color="auto"/>
            <w:bottom w:val="none" w:sz="0" w:space="0" w:color="auto"/>
            <w:right w:val="none" w:sz="0" w:space="0" w:color="auto"/>
          </w:divBdr>
          <w:divsChild>
            <w:div w:id="1151095013">
              <w:marLeft w:val="0"/>
              <w:marRight w:val="0"/>
              <w:marTop w:val="0"/>
              <w:marBottom w:val="0"/>
              <w:divBdr>
                <w:top w:val="none" w:sz="0" w:space="0" w:color="auto"/>
                <w:left w:val="none" w:sz="0" w:space="0" w:color="auto"/>
                <w:bottom w:val="none" w:sz="0" w:space="0" w:color="auto"/>
                <w:right w:val="none" w:sz="0" w:space="0" w:color="auto"/>
              </w:divBdr>
            </w:div>
          </w:divsChild>
        </w:div>
        <w:div w:id="47848366">
          <w:marLeft w:val="0"/>
          <w:marRight w:val="0"/>
          <w:marTop w:val="0"/>
          <w:marBottom w:val="0"/>
          <w:divBdr>
            <w:top w:val="none" w:sz="0" w:space="0" w:color="auto"/>
            <w:left w:val="none" w:sz="0" w:space="0" w:color="auto"/>
            <w:bottom w:val="none" w:sz="0" w:space="0" w:color="auto"/>
            <w:right w:val="none" w:sz="0" w:space="0" w:color="auto"/>
          </w:divBdr>
          <w:divsChild>
            <w:div w:id="1806658651">
              <w:marLeft w:val="0"/>
              <w:marRight w:val="0"/>
              <w:marTop w:val="0"/>
              <w:marBottom w:val="0"/>
              <w:divBdr>
                <w:top w:val="none" w:sz="0" w:space="0" w:color="auto"/>
                <w:left w:val="none" w:sz="0" w:space="0" w:color="auto"/>
                <w:bottom w:val="none" w:sz="0" w:space="0" w:color="auto"/>
                <w:right w:val="none" w:sz="0" w:space="0" w:color="auto"/>
              </w:divBdr>
            </w:div>
          </w:divsChild>
        </w:div>
        <w:div w:id="54398576">
          <w:marLeft w:val="0"/>
          <w:marRight w:val="0"/>
          <w:marTop w:val="0"/>
          <w:marBottom w:val="0"/>
          <w:divBdr>
            <w:top w:val="none" w:sz="0" w:space="0" w:color="auto"/>
            <w:left w:val="none" w:sz="0" w:space="0" w:color="auto"/>
            <w:bottom w:val="none" w:sz="0" w:space="0" w:color="auto"/>
            <w:right w:val="none" w:sz="0" w:space="0" w:color="auto"/>
          </w:divBdr>
          <w:divsChild>
            <w:div w:id="644892981">
              <w:marLeft w:val="0"/>
              <w:marRight w:val="0"/>
              <w:marTop w:val="0"/>
              <w:marBottom w:val="0"/>
              <w:divBdr>
                <w:top w:val="none" w:sz="0" w:space="0" w:color="auto"/>
                <w:left w:val="none" w:sz="0" w:space="0" w:color="auto"/>
                <w:bottom w:val="none" w:sz="0" w:space="0" w:color="auto"/>
                <w:right w:val="none" w:sz="0" w:space="0" w:color="auto"/>
              </w:divBdr>
            </w:div>
          </w:divsChild>
        </w:div>
        <w:div w:id="63649761">
          <w:marLeft w:val="0"/>
          <w:marRight w:val="0"/>
          <w:marTop w:val="0"/>
          <w:marBottom w:val="0"/>
          <w:divBdr>
            <w:top w:val="none" w:sz="0" w:space="0" w:color="auto"/>
            <w:left w:val="none" w:sz="0" w:space="0" w:color="auto"/>
            <w:bottom w:val="none" w:sz="0" w:space="0" w:color="auto"/>
            <w:right w:val="none" w:sz="0" w:space="0" w:color="auto"/>
          </w:divBdr>
          <w:divsChild>
            <w:div w:id="2053532196">
              <w:marLeft w:val="0"/>
              <w:marRight w:val="0"/>
              <w:marTop w:val="0"/>
              <w:marBottom w:val="0"/>
              <w:divBdr>
                <w:top w:val="none" w:sz="0" w:space="0" w:color="auto"/>
                <w:left w:val="none" w:sz="0" w:space="0" w:color="auto"/>
                <w:bottom w:val="none" w:sz="0" w:space="0" w:color="auto"/>
                <w:right w:val="none" w:sz="0" w:space="0" w:color="auto"/>
              </w:divBdr>
            </w:div>
          </w:divsChild>
        </w:div>
        <w:div w:id="190728135">
          <w:marLeft w:val="0"/>
          <w:marRight w:val="0"/>
          <w:marTop w:val="0"/>
          <w:marBottom w:val="0"/>
          <w:divBdr>
            <w:top w:val="none" w:sz="0" w:space="0" w:color="auto"/>
            <w:left w:val="none" w:sz="0" w:space="0" w:color="auto"/>
            <w:bottom w:val="none" w:sz="0" w:space="0" w:color="auto"/>
            <w:right w:val="none" w:sz="0" w:space="0" w:color="auto"/>
          </w:divBdr>
          <w:divsChild>
            <w:div w:id="937978774">
              <w:marLeft w:val="0"/>
              <w:marRight w:val="0"/>
              <w:marTop w:val="0"/>
              <w:marBottom w:val="0"/>
              <w:divBdr>
                <w:top w:val="none" w:sz="0" w:space="0" w:color="auto"/>
                <w:left w:val="none" w:sz="0" w:space="0" w:color="auto"/>
                <w:bottom w:val="none" w:sz="0" w:space="0" w:color="auto"/>
                <w:right w:val="none" w:sz="0" w:space="0" w:color="auto"/>
              </w:divBdr>
            </w:div>
          </w:divsChild>
        </w:div>
        <w:div w:id="219942397">
          <w:marLeft w:val="0"/>
          <w:marRight w:val="0"/>
          <w:marTop w:val="0"/>
          <w:marBottom w:val="0"/>
          <w:divBdr>
            <w:top w:val="none" w:sz="0" w:space="0" w:color="auto"/>
            <w:left w:val="none" w:sz="0" w:space="0" w:color="auto"/>
            <w:bottom w:val="none" w:sz="0" w:space="0" w:color="auto"/>
            <w:right w:val="none" w:sz="0" w:space="0" w:color="auto"/>
          </w:divBdr>
          <w:divsChild>
            <w:div w:id="318120602">
              <w:marLeft w:val="0"/>
              <w:marRight w:val="0"/>
              <w:marTop w:val="0"/>
              <w:marBottom w:val="0"/>
              <w:divBdr>
                <w:top w:val="none" w:sz="0" w:space="0" w:color="auto"/>
                <w:left w:val="none" w:sz="0" w:space="0" w:color="auto"/>
                <w:bottom w:val="none" w:sz="0" w:space="0" w:color="auto"/>
                <w:right w:val="none" w:sz="0" w:space="0" w:color="auto"/>
              </w:divBdr>
            </w:div>
          </w:divsChild>
        </w:div>
        <w:div w:id="224025984">
          <w:marLeft w:val="0"/>
          <w:marRight w:val="0"/>
          <w:marTop w:val="0"/>
          <w:marBottom w:val="0"/>
          <w:divBdr>
            <w:top w:val="none" w:sz="0" w:space="0" w:color="auto"/>
            <w:left w:val="none" w:sz="0" w:space="0" w:color="auto"/>
            <w:bottom w:val="none" w:sz="0" w:space="0" w:color="auto"/>
            <w:right w:val="none" w:sz="0" w:space="0" w:color="auto"/>
          </w:divBdr>
          <w:divsChild>
            <w:div w:id="1357194236">
              <w:marLeft w:val="0"/>
              <w:marRight w:val="0"/>
              <w:marTop w:val="0"/>
              <w:marBottom w:val="0"/>
              <w:divBdr>
                <w:top w:val="none" w:sz="0" w:space="0" w:color="auto"/>
                <w:left w:val="none" w:sz="0" w:space="0" w:color="auto"/>
                <w:bottom w:val="none" w:sz="0" w:space="0" w:color="auto"/>
                <w:right w:val="none" w:sz="0" w:space="0" w:color="auto"/>
              </w:divBdr>
            </w:div>
          </w:divsChild>
        </w:div>
        <w:div w:id="247734882">
          <w:marLeft w:val="0"/>
          <w:marRight w:val="0"/>
          <w:marTop w:val="0"/>
          <w:marBottom w:val="0"/>
          <w:divBdr>
            <w:top w:val="none" w:sz="0" w:space="0" w:color="auto"/>
            <w:left w:val="none" w:sz="0" w:space="0" w:color="auto"/>
            <w:bottom w:val="none" w:sz="0" w:space="0" w:color="auto"/>
            <w:right w:val="none" w:sz="0" w:space="0" w:color="auto"/>
          </w:divBdr>
          <w:divsChild>
            <w:div w:id="189688056">
              <w:marLeft w:val="0"/>
              <w:marRight w:val="0"/>
              <w:marTop w:val="0"/>
              <w:marBottom w:val="0"/>
              <w:divBdr>
                <w:top w:val="none" w:sz="0" w:space="0" w:color="auto"/>
                <w:left w:val="none" w:sz="0" w:space="0" w:color="auto"/>
                <w:bottom w:val="none" w:sz="0" w:space="0" w:color="auto"/>
                <w:right w:val="none" w:sz="0" w:space="0" w:color="auto"/>
              </w:divBdr>
            </w:div>
          </w:divsChild>
        </w:div>
        <w:div w:id="268391075">
          <w:marLeft w:val="0"/>
          <w:marRight w:val="0"/>
          <w:marTop w:val="0"/>
          <w:marBottom w:val="0"/>
          <w:divBdr>
            <w:top w:val="none" w:sz="0" w:space="0" w:color="auto"/>
            <w:left w:val="none" w:sz="0" w:space="0" w:color="auto"/>
            <w:bottom w:val="none" w:sz="0" w:space="0" w:color="auto"/>
            <w:right w:val="none" w:sz="0" w:space="0" w:color="auto"/>
          </w:divBdr>
          <w:divsChild>
            <w:div w:id="1280142020">
              <w:marLeft w:val="0"/>
              <w:marRight w:val="0"/>
              <w:marTop w:val="0"/>
              <w:marBottom w:val="0"/>
              <w:divBdr>
                <w:top w:val="none" w:sz="0" w:space="0" w:color="auto"/>
                <w:left w:val="none" w:sz="0" w:space="0" w:color="auto"/>
                <w:bottom w:val="none" w:sz="0" w:space="0" w:color="auto"/>
                <w:right w:val="none" w:sz="0" w:space="0" w:color="auto"/>
              </w:divBdr>
            </w:div>
          </w:divsChild>
        </w:div>
        <w:div w:id="324938836">
          <w:marLeft w:val="0"/>
          <w:marRight w:val="0"/>
          <w:marTop w:val="0"/>
          <w:marBottom w:val="0"/>
          <w:divBdr>
            <w:top w:val="none" w:sz="0" w:space="0" w:color="auto"/>
            <w:left w:val="none" w:sz="0" w:space="0" w:color="auto"/>
            <w:bottom w:val="none" w:sz="0" w:space="0" w:color="auto"/>
            <w:right w:val="none" w:sz="0" w:space="0" w:color="auto"/>
          </w:divBdr>
          <w:divsChild>
            <w:div w:id="1274287279">
              <w:marLeft w:val="0"/>
              <w:marRight w:val="0"/>
              <w:marTop w:val="0"/>
              <w:marBottom w:val="0"/>
              <w:divBdr>
                <w:top w:val="none" w:sz="0" w:space="0" w:color="auto"/>
                <w:left w:val="none" w:sz="0" w:space="0" w:color="auto"/>
                <w:bottom w:val="none" w:sz="0" w:space="0" w:color="auto"/>
                <w:right w:val="none" w:sz="0" w:space="0" w:color="auto"/>
              </w:divBdr>
            </w:div>
          </w:divsChild>
        </w:div>
        <w:div w:id="355934290">
          <w:marLeft w:val="0"/>
          <w:marRight w:val="0"/>
          <w:marTop w:val="0"/>
          <w:marBottom w:val="0"/>
          <w:divBdr>
            <w:top w:val="none" w:sz="0" w:space="0" w:color="auto"/>
            <w:left w:val="none" w:sz="0" w:space="0" w:color="auto"/>
            <w:bottom w:val="none" w:sz="0" w:space="0" w:color="auto"/>
            <w:right w:val="none" w:sz="0" w:space="0" w:color="auto"/>
          </w:divBdr>
          <w:divsChild>
            <w:div w:id="1495413537">
              <w:marLeft w:val="0"/>
              <w:marRight w:val="0"/>
              <w:marTop w:val="0"/>
              <w:marBottom w:val="0"/>
              <w:divBdr>
                <w:top w:val="none" w:sz="0" w:space="0" w:color="auto"/>
                <w:left w:val="none" w:sz="0" w:space="0" w:color="auto"/>
                <w:bottom w:val="none" w:sz="0" w:space="0" w:color="auto"/>
                <w:right w:val="none" w:sz="0" w:space="0" w:color="auto"/>
              </w:divBdr>
            </w:div>
          </w:divsChild>
        </w:div>
        <w:div w:id="365908376">
          <w:marLeft w:val="0"/>
          <w:marRight w:val="0"/>
          <w:marTop w:val="0"/>
          <w:marBottom w:val="0"/>
          <w:divBdr>
            <w:top w:val="none" w:sz="0" w:space="0" w:color="auto"/>
            <w:left w:val="none" w:sz="0" w:space="0" w:color="auto"/>
            <w:bottom w:val="none" w:sz="0" w:space="0" w:color="auto"/>
            <w:right w:val="none" w:sz="0" w:space="0" w:color="auto"/>
          </w:divBdr>
          <w:divsChild>
            <w:div w:id="662703636">
              <w:marLeft w:val="0"/>
              <w:marRight w:val="0"/>
              <w:marTop w:val="0"/>
              <w:marBottom w:val="0"/>
              <w:divBdr>
                <w:top w:val="none" w:sz="0" w:space="0" w:color="auto"/>
                <w:left w:val="none" w:sz="0" w:space="0" w:color="auto"/>
                <w:bottom w:val="none" w:sz="0" w:space="0" w:color="auto"/>
                <w:right w:val="none" w:sz="0" w:space="0" w:color="auto"/>
              </w:divBdr>
            </w:div>
          </w:divsChild>
        </w:div>
        <w:div w:id="385566516">
          <w:marLeft w:val="0"/>
          <w:marRight w:val="0"/>
          <w:marTop w:val="0"/>
          <w:marBottom w:val="0"/>
          <w:divBdr>
            <w:top w:val="none" w:sz="0" w:space="0" w:color="auto"/>
            <w:left w:val="none" w:sz="0" w:space="0" w:color="auto"/>
            <w:bottom w:val="none" w:sz="0" w:space="0" w:color="auto"/>
            <w:right w:val="none" w:sz="0" w:space="0" w:color="auto"/>
          </w:divBdr>
          <w:divsChild>
            <w:div w:id="964193565">
              <w:marLeft w:val="0"/>
              <w:marRight w:val="0"/>
              <w:marTop w:val="0"/>
              <w:marBottom w:val="0"/>
              <w:divBdr>
                <w:top w:val="none" w:sz="0" w:space="0" w:color="auto"/>
                <w:left w:val="none" w:sz="0" w:space="0" w:color="auto"/>
                <w:bottom w:val="none" w:sz="0" w:space="0" w:color="auto"/>
                <w:right w:val="none" w:sz="0" w:space="0" w:color="auto"/>
              </w:divBdr>
            </w:div>
          </w:divsChild>
        </w:div>
        <w:div w:id="413669888">
          <w:marLeft w:val="0"/>
          <w:marRight w:val="0"/>
          <w:marTop w:val="0"/>
          <w:marBottom w:val="0"/>
          <w:divBdr>
            <w:top w:val="none" w:sz="0" w:space="0" w:color="auto"/>
            <w:left w:val="none" w:sz="0" w:space="0" w:color="auto"/>
            <w:bottom w:val="none" w:sz="0" w:space="0" w:color="auto"/>
            <w:right w:val="none" w:sz="0" w:space="0" w:color="auto"/>
          </w:divBdr>
          <w:divsChild>
            <w:div w:id="609551000">
              <w:marLeft w:val="0"/>
              <w:marRight w:val="0"/>
              <w:marTop w:val="0"/>
              <w:marBottom w:val="0"/>
              <w:divBdr>
                <w:top w:val="none" w:sz="0" w:space="0" w:color="auto"/>
                <w:left w:val="none" w:sz="0" w:space="0" w:color="auto"/>
                <w:bottom w:val="none" w:sz="0" w:space="0" w:color="auto"/>
                <w:right w:val="none" w:sz="0" w:space="0" w:color="auto"/>
              </w:divBdr>
            </w:div>
          </w:divsChild>
        </w:div>
        <w:div w:id="420368857">
          <w:marLeft w:val="0"/>
          <w:marRight w:val="0"/>
          <w:marTop w:val="0"/>
          <w:marBottom w:val="0"/>
          <w:divBdr>
            <w:top w:val="none" w:sz="0" w:space="0" w:color="auto"/>
            <w:left w:val="none" w:sz="0" w:space="0" w:color="auto"/>
            <w:bottom w:val="none" w:sz="0" w:space="0" w:color="auto"/>
            <w:right w:val="none" w:sz="0" w:space="0" w:color="auto"/>
          </w:divBdr>
          <w:divsChild>
            <w:div w:id="366418963">
              <w:marLeft w:val="0"/>
              <w:marRight w:val="0"/>
              <w:marTop w:val="0"/>
              <w:marBottom w:val="0"/>
              <w:divBdr>
                <w:top w:val="none" w:sz="0" w:space="0" w:color="auto"/>
                <w:left w:val="none" w:sz="0" w:space="0" w:color="auto"/>
                <w:bottom w:val="none" w:sz="0" w:space="0" w:color="auto"/>
                <w:right w:val="none" w:sz="0" w:space="0" w:color="auto"/>
              </w:divBdr>
            </w:div>
          </w:divsChild>
        </w:div>
        <w:div w:id="435173063">
          <w:marLeft w:val="0"/>
          <w:marRight w:val="0"/>
          <w:marTop w:val="0"/>
          <w:marBottom w:val="0"/>
          <w:divBdr>
            <w:top w:val="none" w:sz="0" w:space="0" w:color="auto"/>
            <w:left w:val="none" w:sz="0" w:space="0" w:color="auto"/>
            <w:bottom w:val="none" w:sz="0" w:space="0" w:color="auto"/>
            <w:right w:val="none" w:sz="0" w:space="0" w:color="auto"/>
          </w:divBdr>
          <w:divsChild>
            <w:div w:id="798452921">
              <w:marLeft w:val="0"/>
              <w:marRight w:val="0"/>
              <w:marTop w:val="0"/>
              <w:marBottom w:val="0"/>
              <w:divBdr>
                <w:top w:val="none" w:sz="0" w:space="0" w:color="auto"/>
                <w:left w:val="none" w:sz="0" w:space="0" w:color="auto"/>
                <w:bottom w:val="none" w:sz="0" w:space="0" w:color="auto"/>
                <w:right w:val="none" w:sz="0" w:space="0" w:color="auto"/>
              </w:divBdr>
            </w:div>
          </w:divsChild>
        </w:div>
        <w:div w:id="437988281">
          <w:marLeft w:val="0"/>
          <w:marRight w:val="0"/>
          <w:marTop w:val="0"/>
          <w:marBottom w:val="0"/>
          <w:divBdr>
            <w:top w:val="none" w:sz="0" w:space="0" w:color="auto"/>
            <w:left w:val="none" w:sz="0" w:space="0" w:color="auto"/>
            <w:bottom w:val="none" w:sz="0" w:space="0" w:color="auto"/>
            <w:right w:val="none" w:sz="0" w:space="0" w:color="auto"/>
          </w:divBdr>
          <w:divsChild>
            <w:div w:id="540365173">
              <w:marLeft w:val="0"/>
              <w:marRight w:val="0"/>
              <w:marTop w:val="0"/>
              <w:marBottom w:val="0"/>
              <w:divBdr>
                <w:top w:val="none" w:sz="0" w:space="0" w:color="auto"/>
                <w:left w:val="none" w:sz="0" w:space="0" w:color="auto"/>
                <w:bottom w:val="none" w:sz="0" w:space="0" w:color="auto"/>
                <w:right w:val="none" w:sz="0" w:space="0" w:color="auto"/>
              </w:divBdr>
            </w:div>
          </w:divsChild>
        </w:div>
        <w:div w:id="472329094">
          <w:marLeft w:val="0"/>
          <w:marRight w:val="0"/>
          <w:marTop w:val="0"/>
          <w:marBottom w:val="0"/>
          <w:divBdr>
            <w:top w:val="none" w:sz="0" w:space="0" w:color="auto"/>
            <w:left w:val="none" w:sz="0" w:space="0" w:color="auto"/>
            <w:bottom w:val="none" w:sz="0" w:space="0" w:color="auto"/>
            <w:right w:val="none" w:sz="0" w:space="0" w:color="auto"/>
          </w:divBdr>
          <w:divsChild>
            <w:div w:id="602496224">
              <w:marLeft w:val="0"/>
              <w:marRight w:val="0"/>
              <w:marTop w:val="0"/>
              <w:marBottom w:val="0"/>
              <w:divBdr>
                <w:top w:val="none" w:sz="0" w:space="0" w:color="auto"/>
                <w:left w:val="none" w:sz="0" w:space="0" w:color="auto"/>
                <w:bottom w:val="none" w:sz="0" w:space="0" w:color="auto"/>
                <w:right w:val="none" w:sz="0" w:space="0" w:color="auto"/>
              </w:divBdr>
            </w:div>
          </w:divsChild>
        </w:div>
        <w:div w:id="502164401">
          <w:marLeft w:val="0"/>
          <w:marRight w:val="0"/>
          <w:marTop w:val="0"/>
          <w:marBottom w:val="0"/>
          <w:divBdr>
            <w:top w:val="none" w:sz="0" w:space="0" w:color="auto"/>
            <w:left w:val="none" w:sz="0" w:space="0" w:color="auto"/>
            <w:bottom w:val="none" w:sz="0" w:space="0" w:color="auto"/>
            <w:right w:val="none" w:sz="0" w:space="0" w:color="auto"/>
          </w:divBdr>
          <w:divsChild>
            <w:div w:id="824202917">
              <w:marLeft w:val="0"/>
              <w:marRight w:val="0"/>
              <w:marTop w:val="0"/>
              <w:marBottom w:val="0"/>
              <w:divBdr>
                <w:top w:val="none" w:sz="0" w:space="0" w:color="auto"/>
                <w:left w:val="none" w:sz="0" w:space="0" w:color="auto"/>
                <w:bottom w:val="none" w:sz="0" w:space="0" w:color="auto"/>
                <w:right w:val="none" w:sz="0" w:space="0" w:color="auto"/>
              </w:divBdr>
            </w:div>
          </w:divsChild>
        </w:div>
        <w:div w:id="536896348">
          <w:marLeft w:val="0"/>
          <w:marRight w:val="0"/>
          <w:marTop w:val="0"/>
          <w:marBottom w:val="0"/>
          <w:divBdr>
            <w:top w:val="none" w:sz="0" w:space="0" w:color="auto"/>
            <w:left w:val="none" w:sz="0" w:space="0" w:color="auto"/>
            <w:bottom w:val="none" w:sz="0" w:space="0" w:color="auto"/>
            <w:right w:val="none" w:sz="0" w:space="0" w:color="auto"/>
          </w:divBdr>
          <w:divsChild>
            <w:div w:id="2001544606">
              <w:marLeft w:val="0"/>
              <w:marRight w:val="0"/>
              <w:marTop w:val="0"/>
              <w:marBottom w:val="0"/>
              <w:divBdr>
                <w:top w:val="none" w:sz="0" w:space="0" w:color="auto"/>
                <w:left w:val="none" w:sz="0" w:space="0" w:color="auto"/>
                <w:bottom w:val="none" w:sz="0" w:space="0" w:color="auto"/>
                <w:right w:val="none" w:sz="0" w:space="0" w:color="auto"/>
              </w:divBdr>
            </w:div>
          </w:divsChild>
        </w:div>
        <w:div w:id="581305659">
          <w:marLeft w:val="0"/>
          <w:marRight w:val="0"/>
          <w:marTop w:val="0"/>
          <w:marBottom w:val="0"/>
          <w:divBdr>
            <w:top w:val="none" w:sz="0" w:space="0" w:color="auto"/>
            <w:left w:val="none" w:sz="0" w:space="0" w:color="auto"/>
            <w:bottom w:val="none" w:sz="0" w:space="0" w:color="auto"/>
            <w:right w:val="none" w:sz="0" w:space="0" w:color="auto"/>
          </w:divBdr>
          <w:divsChild>
            <w:div w:id="1351758809">
              <w:marLeft w:val="0"/>
              <w:marRight w:val="0"/>
              <w:marTop w:val="0"/>
              <w:marBottom w:val="0"/>
              <w:divBdr>
                <w:top w:val="none" w:sz="0" w:space="0" w:color="auto"/>
                <w:left w:val="none" w:sz="0" w:space="0" w:color="auto"/>
                <w:bottom w:val="none" w:sz="0" w:space="0" w:color="auto"/>
                <w:right w:val="none" w:sz="0" w:space="0" w:color="auto"/>
              </w:divBdr>
            </w:div>
          </w:divsChild>
        </w:div>
        <w:div w:id="656344371">
          <w:marLeft w:val="0"/>
          <w:marRight w:val="0"/>
          <w:marTop w:val="0"/>
          <w:marBottom w:val="0"/>
          <w:divBdr>
            <w:top w:val="none" w:sz="0" w:space="0" w:color="auto"/>
            <w:left w:val="none" w:sz="0" w:space="0" w:color="auto"/>
            <w:bottom w:val="none" w:sz="0" w:space="0" w:color="auto"/>
            <w:right w:val="none" w:sz="0" w:space="0" w:color="auto"/>
          </w:divBdr>
          <w:divsChild>
            <w:div w:id="1663778154">
              <w:marLeft w:val="0"/>
              <w:marRight w:val="0"/>
              <w:marTop w:val="0"/>
              <w:marBottom w:val="0"/>
              <w:divBdr>
                <w:top w:val="none" w:sz="0" w:space="0" w:color="auto"/>
                <w:left w:val="none" w:sz="0" w:space="0" w:color="auto"/>
                <w:bottom w:val="none" w:sz="0" w:space="0" w:color="auto"/>
                <w:right w:val="none" w:sz="0" w:space="0" w:color="auto"/>
              </w:divBdr>
            </w:div>
          </w:divsChild>
        </w:div>
        <w:div w:id="729965605">
          <w:marLeft w:val="0"/>
          <w:marRight w:val="0"/>
          <w:marTop w:val="0"/>
          <w:marBottom w:val="0"/>
          <w:divBdr>
            <w:top w:val="none" w:sz="0" w:space="0" w:color="auto"/>
            <w:left w:val="none" w:sz="0" w:space="0" w:color="auto"/>
            <w:bottom w:val="none" w:sz="0" w:space="0" w:color="auto"/>
            <w:right w:val="none" w:sz="0" w:space="0" w:color="auto"/>
          </w:divBdr>
          <w:divsChild>
            <w:div w:id="1844971959">
              <w:marLeft w:val="0"/>
              <w:marRight w:val="0"/>
              <w:marTop w:val="0"/>
              <w:marBottom w:val="0"/>
              <w:divBdr>
                <w:top w:val="none" w:sz="0" w:space="0" w:color="auto"/>
                <w:left w:val="none" w:sz="0" w:space="0" w:color="auto"/>
                <w:bottom w:val="none" w:sz="0" w:space="0" w:color="auto"/>
                <w:right w:val="none" w:sz="0" w:space="0" w:color="auto"/>
              </w:divBdr>
            </w:div>
          </w:divsChild>
        </w:div>
        <w:div w:id="745343203">
          <w:marLeft w:val="0"/>
          <w:marRight w:val="0"/>
          <w:marTop w:val="0"/>
          <w:marBottom w:val="0"/>
          <w:divBdr>
            <w:top w:val="none" w:sz="0" w:space="0" w:color="auto"/>
            <w:left w:val="none" w:sz="0" w:space="0" w:color="auto"/>
            <w:bottom w:val="none" w:sz="0" w:space="0" w:color="auto"/>
            <w:right w:val="none" w:sz="0" w:space="0" w:color="auto"/>
          </w:divBdr>
          <w:divsChild>
            <w:div w:id="396903176">
              <w:marLeft w:val="0"/>
              <w:marRight w:val="0"/>
              <w:marTop w:val="0"/>
              <w:marBottom w:val="0"/>
              <w:divBdr>
                <w:top w:val="none" w:sz="0" w:space="0" w:color="auto"/>
                <w:left w:val="none" w:sz="0" w:space="0" w:color="auto"/>
                <w:bottom w:val="none" w:sz="0" w:space="0" w:color="auto"/>
                <w:right w:val="none" w:sz="0" w:space="0" w:color="auto"/>
              </w:divBdr>
            </w:div>
          </w:divsChild>
        </w:div>
        <w:div w:id="779758851">
          <w:marLeft w:val="0"/>
          <w:marRight w:val="0"/>
          <w:marTop w:val="0"/>
          <w:marBottom w:val="0"/>
          <w:divBdr>
            <w:top w:val="none" w:sz="0" w:space="0" w:color="auto"/>
            <w:left w:val="none" w:sz="0" w:space="0" w:color="auto"/>
            <w:bottom w:val="none" w:sz="0" w:space="0" w:color="auto"/>
            <w:right w:val="none" w:sz="0" w:space="0" w:color="auto"/>
          </w:divBdr>
          <w:divsChild>
            <w:div w:id="649291207">
              <w:marLeft w:val="0"/>
              <w:marRight w:val="0"/>
              <w:marTop w:val="0"/>
              <w:marBottom w:val="0"/>
              <w:divBdr>
                <w:top w:val="none" w:sz="0" w:space="0" w:color="auto"/>
                <w:left w:val="none" w:sz="0" w:space="0" w:color="auto"/>
                <w:bottom w:val="none" w:sz="0" w:space="0" w:color="auto"/>
                <w:right w:val="none" w:sz="0" w:space="0" w:color="auto"/>
              </w:divBdr>
            </w:div>
          </w:divsChild>
        </w:div>
        <w:div w:id="786050850">
          <w:marLeft w:val="0"/>
          <w:marRight w:val="0"/>
          <w:marTop w:val="0"/>
          <w:marBottom w:val="0"/>
          <w:divBdr>
            <w:top w:val="none" w:sz="0" w:space="0" w:color="auto"/>
            <w:left w:val="none" w:sz="0" w:space="0" w:color="auto"/>
            <w:bottom w:val="none" w:sz="0" w:space="0" w:color="auto"/>
            <w:right w:val="none" w:sz="0" w:space="0" w:color="auto"/>
          </w:divBdr>
          <w:divsChild>
            <w:div w:id="1921018718">
              <w:marLeft w:val="0"/>
              <w:marRight w:val="0"/>
              <w:marTop w:val="0"/>
              <w:marBottom w:val="0"/>
              <w:divBdr>
                <w:top w:val="none" w:sz="0" w:space="0" w:color="auto"/>
                <w:left w:val="none" w:sz="0" w:space="0" w:color="auto"/>
                <w:bottom w:val="none" w:sz="0" w:space="0" w:color="auto"/>
                <w:right w:val="none" w:sz="0" w:space="0" w:color="auto"/>
              </w:divBdr>
            </w:div>
          </w:divsChild>
        </w:div>
        <w:div w:id="840924316">
          <w:marLeft w:val="0"/>
          <w:marRight w:val="0"/>
          <w:marTop w:val="0"/>
          <w:marBottom w:val="0"/>
          <w:divBdr>
            <w:top w:val="none" w:sz="0" w:space="0" w:color="auto"/>
            <w:left w:val="none" w:sz="0" w:space="0" w:color="auto"/>
            <w:bottom w:val="none" w:sz="0" w:space="0" w:color="auto"/>
            <w:right w:val="none" w:sz="0" w:space="0" w:color="auto"/>
          </w:divBdr>
          <w:divsChild>
            <w:div w:id="2074429229">
              <w:marLeft w:val="0"/>
              <w:marRight w:val="0"/>
              <w:marTop w:val="0"/>
              <w:marBottom w:val="0"/>
              <w:divBdr>
                <w:top w:val="none" w:sz="0" w:space="0" w:color="auto"/>
                <w:left w:val="none" w:sz="0" w:space="0" w:color="auto"/>
                <w:bottom w:val="none" w:sz="0" w:space="0" w:color="auto"/>
                <w:right w:val="none" w:sz="0" w:space="0" w:color="auto"/>
              </w:divBdr>
            </w:div>
          </w:divsChild>
        </w:div>
        <w:div w:id="895506999">
          <w:marLeft w:val="0"/>
          <w:marRight w:val="0"/>
          <w:marTop w:val="0"/>
          <w:marBottom w:val="0"/>
          <w:divBdr>
            <w:top w:val="none" w:sz="0" w:space="0" w:color="auto"/>
            <w:left w:val="none" w:sz="0" w:space="0" w:color="auto"/>
            <w:bottom w:val="none" w:sz="0" w:space="0" w:color="auto"/>
            <w:right w:val="none" w:sz="0" w:space="0" w:color="auto"/>
          </w:divBdr>
          <w:divsChild>
            <w:div w:id="1731225625">
              <w:marLeft w:val="0"/>
              <w:marRight w:val="0"/>
              <w:marTop w:val="0"/>
              <w:marBottom w:val="0"/>
              <w:divBdr>
                <w:top w:val="none" w:sz="0" w:space="0" w:color="auto"/>
                <w:left w:val="none" w:sz="0" w:space="0" w:color="auto"/>
                <w:bottom w:val="none" w:sz="0" w:space="0" w:color="auto"/>
                <w:right w:val="none" w:sz="0" w:space="0" w:color="auto"/>
              </w:divBdr>
            </w:div>
          </w:divsChild>
        </w:div>
        <w:div w:id="924535210">
          <w:marLeft w:val="0"/>
          <w:marRight w:val="0"/>
          <w:marTop w:val="0"/>
          <w:marBottom w:val="0"/>
          <w:divBdr>
            <w:top w:val="none" w:sz="0" w:space="0" w:color="auto"/>
            <w:left w:val="none" w:sz="0" w:space="0" w:color="auto"/>
            <w:bottom w:val="none" w:sz="0" w:space="0" w:color="auto"/>
            <w:right w:val="none" w:sz="0" w:space="0" w:color="auto"/>
          </w:divBdr>
          <w:divsChild>
            <w:div w:id="1955550362">
              <w:marLeft w:val="0"/>
              <w:marRight w:val="0"/>
              <w:marTop w:val="0"/>
              <w:marBottom w:val="0"/>
              <w:divBdr>
                <w:top w:val="none" w:sz="0" w:space="0" w:color="auto"/>
                <w:left w:val="none" w:sz="0" w:space="0" w:color="auto"/>
                <w:bottom w:val="none" w:sz="0" w:space="0" w:color="auto"/>
                <w:right w:val="none" w:sz="0" w:space="0" w:color="auto"/>
              </w:divBdr>
            </w:div>
          </w:divsChild>
        </w:div>
        <w:div w:id="928808165">
          <w:marLeft w:val="0"/>
          <w:marRight w:val="0"/>
          <w:marTop w:val="0"/>
          <w:marBottom w:val="0"/>
          <w:divBdr>
            <w:top w:val="none" w:sz="0" w:space="0" w:color="auto"/>
            <w:left w:val="none" w:sz="0" w:space="0" w:color="auto"/>
            <w:bottom w:val="none" w:sz="0" w:space="0" w:color="auto"/>
            <w:right w:val="none" w:sz="0" w:space="0" w:color="auto"/>
          </w:divBdr>
          <w:divsChild>
            <w:div w:id="2142115052">
              <w:marLeft w:val="0"/>
              <w:marRight w:val="0"/>
              <w:marTop w:val="0"/>
              <w:marBottom w:val="0"/>
              <w:divBdr>
                <w:top w:val="none" w:sz="0" w:space="0" w:color="auto"/>
                <w:left w:val="none" w:sz="0" w:space="0" w:color="auto"/>
                <w:bottom w:val="none" w:sz="0" w:space="0" w:color="auto"/>
                <w:right w:val="none" w:sz="0" w:space="0" w:color="auto"/>
              </w:divBdr>
            </w:div>
          </w:divsChild>
        </w:div>
        <w:div w:id="989362210">
          <w:marLeft w:val="0"/>
          <w:marRight w:val="0"/>
          <w:marTop w:val="0"/>
          <w:marBottom w:val="0"/>
          <w:divBdr>
            <w:top w:val="none" w:sz="0" w:space="0" w:color="auto"/>
            <w:left w:val="none" w:sz="0" w:space="0" w:color="auto"/>
            <w:bottom w:val="none" w:sz="0" w:space="0" w:color="auto"/>
            <w:right w:val="none" w:sz="0" w:space="0" w:color="auto"/>
          </w:divBdr>
          <w:divsChild>
            <w:div w:id="815535817">
              <w:marLeft w:val="0"/>
              <w:marRight w:val="0"/>
              <w:marTop w:val="0"/>
              <w:marBottom w:val="0"/>
              <w:divBdr>
                <w:top w:val="none" w:sz="0" w:space="0" w:color="auto"/>
                <w:left w:val="none" w:sz="0" w:space="0" w:color="auto"/>
                <w:bottom w:val="none" w:sz="0" w:space="0" w:color="auto"/>
                <w:right w:val="none" w:sz="0" w:space="0" w:color="auto"/>
              </w:divBdr>
            </w:div>
          </w:divsChild>
        </w:div>
        <w:div w:id="992025574">
          <w:marLeft w:val="0"/>
          <w:marRight w:val="0"/>
          <w:marTop w:val="0"/>
          <w:marBottom w:val="0"/>
          <w:divBdr>
            <w:top w:val="none" w:sz="0" w:space="0" w:color="auto"/>
            <w:left w:val="none" w:sz="0" w:space="0" w:color="auto"/>
            <w:bottom w:val="none" w:sz="0" w:space="0" w:color="auto"/>
            <w:right w:val="none" w:sz="0" w:space="0" w:color="auto"/>
          </w:divBdr>
          <w:divsChild>
            <w:div w:id="1455825253">
              <w:marLeft w:val="0"/>
              <w:marRight w:val="0"/>
              <w:marTop w:val="0"/>
              <w:marBottom w:val="0"/>
              <w:divBdr>
                <w:top w:val="none" w:sz="0" w:space="0" w:color="auto"/>
                <w:left w:val="none" w:sz="0" w:space="0" w:color="auto"/>
                <w:bottom w:val="none" w:sz="0" w:space="0" w:color="auto"/>
                <w:right w:val="none" w:sz="0" w:space="0" w:color="auto"/>
              </w:divBdr>
            </w:div>
          </w:divsChild>
        </w:div>
        <w:div w:id="1003169777">
          <w:marLeft w:val="0"/>
          <w:marRight w:val="0"/>
          <w:marTop w:val="0"/>
          <w:marBottom w:val="0"/>
          <w:divBdr>
            <w:top w:val="none" w:sz="0" w:space="0" w:color="auto"/>
            <w:left w:val="none" w:sz="0" w:space="0" w:color="auto"/>
            <w:bottom w:val="none" w:sz="0" w:space="0" w:color="auto"/>
            <w:right w:val="none" w:sz="0" w:space="0" w:color="auto"/>
          </w:divBdr>
          <w:divsChild>
            <w:div w:id="1535389070">
              <w:marLeft w:val="0"/>
              <w:marRight w:val="0"/>
              <w:marTop w:val="0"/>
              <w:marBottom w:val="0"/>
              <w:divBdr>
                <w:top w:val="none" w:sz="0" w:space="0" w:color="auto"/>
                <w:left w:val="none" w:sz="0" w:space="0" w:color="auto"/>
                <w:bottom w:val="none" w:sz="0" w:space="0" w:color="auto"/>
                <w:right w:val="none" w:sz="0" w:space="0" w:color="auto"/>
              </w:divBdr>
            </w:div>
          </w:divsChild>
        </w:div>
        <w:div w:id="1029574488">
          <w:marLeft w:val="0"/>
          <w:marRight w:val="0"/>
          <w:marTop w:val="0"/>
          <w:marBottom w:val="0"/>
          <w:divBdr>
            <w:top w:val="none" w:sz="0" w:space="0" w:color="auto"/>
            <w:left w:val="none" w:sz="0" w:space="0" w:color="auto"/>
            <w:bottom w:val="none" w:sz="0" w:space="0" w:color="auto"/>
            <w:right w:val="none" w:sz="0" w:space="0" w:color="auto"/>
          </w:divBdr>
          <w:divsChild>
            <w:div w:id="1537041677">
              <w:marLeft w:val="0"/>
              <w:marRight w:val="0"/>
              <w:marTop w:val="0"/>
              <w:marBottom w:val="0"/>
              <w:divBdr>
                <w:top w:val="none" w:sz="0" w:space="0" w:color="auto"/>
                <w:left w:val="none" w:sz="0" w:space="0" w:color="auto"/>
                <w:bottom w:val="none" w:sz="0" w:space="0" w:color="auto"/>
                <w:right w:val="none" w:sz="0" w:space="0" w:color="auto"/>
              </w:divBdr>
            </w:div>
          </w:divsChild>
        </w:div>
        <w:div w:id="1068191721">
          <w:marLeft w:val="0"/>
          <w:marRight w:val="0"/>
          <w:marTop w:val="0"/>
          <w:marBottom w:val="0"/>
          <w:divBdr>
            <w:top w:val="none" w:sz="0" w:space="0" w:color="auto"/>
            <w:left w:val="none" w:sz="0" w:space="0" w:color="auto"/>
            <w:bottom w:val="none" w:sz="0" w:space="0" w:color="auto"/>
            <w:right w:val="none" w:sz="0" w:space="0" w:color="auto"/>
          </w:divBdr>
          <w:divsChild>
            <w:div w:id="1735159814">
              <w:marLeft w:val="0"/>
              <w:marRight w:val="0"/>
              <w:marTop w:val="0"/>
              <w:marBottom w:val="0"/>
              <w:divBdr>
                <w:top w:val="none" w:sz="0" w:space="0" w:color="auto"/>
                <w:left w:val="none" w:sz="0" w:space="0" w:color="auto"/>
                <w:bottom w:val="none" w:sz="0" w:space="0" w:color="auto"/>
                <w:right w:val="none" w:sz="0" w:space="0" w:color="auto"/>
              </w:divBdr>
            </w:div>
          </w:divsChild>
        </w:div>
        <w:div w:id="1076436160">
          <w:marLeft w:val="0"/>
          <w:marRight w:val="0"/>
          <w:marTop w:val="0"/>
          <w:marBottom w:val="0"/>
          <w:divBdr>
            <w:top w:val="none" w:sz="0" w:space="0" w:color="auto"/>
            <w:left w:val="none" w:sz="0" w:space="0" w:color="auto"/>
            <w:bottom w:val="none" w:sz="0" w:space="0" w:color="auto"/>
            <w:right w:val="none" w:sz="0" w:space="0" w:color="auto"/>
          </w:divBdr>
          <w:divsChild>
            <w:div w:id="1962179874">
              <w:marLeft w:val="0"/>
              <w:marRight w:val="0"/>
              <w:marTop w:val="0"/>
              <w:marBottom w:val="0"/>
              <w:divBdr>
                <w:top w:val="none" w:sz="0" w:space="0" w:color="auto"/>
                <w:left w:val="none" w:sz="0" w:space="0" w:color="auto"/>
                <w:bottom w:val="none" w:sz="0" w:space="0" w:color="auto"/>
                <w:right w:val="none" w:sz="0" w:space="0" w:color="auto"/>
              </w:divBdr>
            </w:div>
          </w:divsChild>
        </w:div>
        <w:div w:id="1130391848">
          <w:marLeft w:val="0"/>
          <w:marRight w:val="0"/>
          <w:marTop w:val="0"/>
          <w:marBottom w:val="0"/>
          <w:divBdr>
            <w:top w:val="none" w:sz="0" w:space="0" w:color="auto"/>
            <w:left w:val="none" w:sz="0" w:space="0" w:color="auto"/>
            <w:bottom w:val="none" w:sz="0" w:space="0" w:color="auto"/>
            <w:right w:val="none" w:sz="0" w:space="0" w:color="auto"/>
          </w:divBdr>
          <w:divsChild>
            <w:div w:id="2105766174">
              <w:marLeft w:val="0"/>
              <w:marRight w:val="0"/>
              <w:marTop w:val="0"/>
              <w:marBottom w:val="0"/>
              <w:divBdr>
                <w:top w:val="none" w:sz="0" w:space="0" w:color="auto"/>
                <w:left w:val="none" w:sz="0" w:space="0" w:color="auto"/>
                <w:bottom w:val="none" w:sz="0" w:space="0" w:color="auto"/>
                <w:right w:val="none" w:sz="0" w:space="0" w:color="auto"/>
              </w:divBdr>
            </w:div>
          </w:divsChild>
        </w:div>
        <w:div w:id="1132097711">
          <w:marLeft w:val="0"/>
          <w:marRight w:val="0"/>
          <w:marTop w:val="0"/>
          <w:marBottom w:val="0"/>
          <w:divBdr>
            <w:top w:val="none" w:sz="0" w:space="0" w:color="auto"/>
            <w:left w:val="none" w:sz="0" w:space="0" w:color="auto"/>
            <w:bottom w:val="none" w:sz="0" w:space="0" w:color="auto"/>
            <w:right w:val="none" w:sz="0" w:space="0" w:color="auto"/>
          </w:divBdr>
          <w:divsChild>
            <w:div w:id="1789548312">
              <w:marLeft w:val="0"/>
              <w:marRight w:val="0"/>
              <w:marTop w:val="0"/>
              <w:marBottom w:val="0"/>
              <w:divBdr>
                <w:top w:val="none" w:sz="0" w:space="0" w:color="auto"/>
                <w:left w:val="none" w:sz="0" w:space="0" w:color="auto"/>
                <w:bottom w:val="none" w:sz="0" w:space="0" w:color="auto"/>
                <w:right w:val="none" w:sz="0" w:space="0" w:color="auto"/>
              </w:divBdr>
            </w:div>
          </w:divsChild>
        </w:div>
        <w:div w:id="1161777168">
          <w:marLeft w:val="0"/>
          <w:marRight w:val="0"/>
          <w:marTop w:val="0"/>
          <w:marBottom w:val="0"/>
          <w:divBdr>
            <w:top w:val="none" w:sz="0" w:space="0" w:color="auto"/>
            <w:left w:val="none" w:sz="0" w:space="0" w:color="auto"/>
            <w:bottom w:val="none" w:sz="0" w:space="0" w:color="auto"/>
            <w:right w:val="none" w:sz="0" w:space="0" w:color="auto"/>
          </w:divBdr>
          <w:divsChild>
            <w:div w:id="1351177153">
              <w:marLeft w:val="0"/>
              <w:marRight w:val="0"/>
              <w:marTop w:val="0"/>
              <w:marBottom w:val="0"/>
              <w:divBdr>
                <w:top w:val="none" w:sz="0" w:space="0" w:color="auto"/>
                <w:left w:val="none" w:sz="0" w:space="0" w:color="auto"/>
                <w:bottom w:val="none" w:sz="0" w:space="0" w:color="auto"/>
                <w:right w:val="none" w:sz="0" w:space="0" w:color="auto"/>
              </w:divBdr>
            </w:div>
          </w:divsChild>
        </w:div>
        <w:div w:id="1222861428">
          <w:marLeft w:val="0"/>
          <w:marRight w:val="0"/>
          <w:marTop w:val="0"/>
          <w:marBottom w:val="0"/>
          <w:divBdr>
            <w:top w:val="none" w:sz="0" w:space="0" w:color="auto"/>
            <w:left w:val="none" w:sz="0" w:space="0" w:color="auto"/>
            <w:bottom w:val="none" w:sz="0" w:space="0" w:color="auto"/>
            <w:right w:val="none" w:sz="0" w:space="0" w:color="auto"/>
          </w:divBdr>
          <w:divsChild>
            <w:div w:id="1174296033">
              <w:marLeft w:val="0"/>
              <w:marRight w:val="0"/>
              <w:marTop w:val="0"/>
              <w:marBottom w:val="0"/>
              <w:divBdr>
                <w:top w:val="none" w:sz="0" w:space="0" w:color="auto"/>
                <w:left w:val="none" w:sz="0" w:space="0" w:color="auto"/>
                <w:bottom w:val="none" w:sz="0" w:space="0" w:color="auto"/>
                <w:right w:val="none" w:sz="0" w:space="0" w:color="auto"/>
              </w:divBdr>
            </w:div>
          </w:divsChild>
        </w:div>
        <w:div w:id="1230073686">
          <w:marLeft w:val="0"/>
          <w:marRight w:val="0"/>
          <w:marTop w:val="0"/>
          <w:marBottom w:val="0"/>
          <w:divBdr>
            <w:top w:val="none" w:sz="0" w:space="0" w:color="auto"/>
            <w:left w:val="none" w:sz="0" w:space="0" w:color="auto"/>
            <w:bottom w:val="none" w:sz="0" w:space="0" w:color="auto"/>
            <w:right w:val="none" w:sz="0" w:space="0" w:color="auto"/>
          </w:divBdr>
          <w:divsChild>
            <w:div w:id="609436852">
              <w:marLeft w:val="0"/>
              <w:marRight w:val="0"/>
              <w:marTop w:val="0"/>
              <w:marBottom w:val="0"/>
              <w:divBdr>
                <w:top w:val="none" w:sz="0" w:space="0" w:color="auto"/>
                <w:left w:val="none" w:sz="0" w:space="0" w:color="auto"/>
                <w:bottom w:val="none" w:sz="0" w:space="0" w:color="auto"/>
                <w:right w:val="none" w:sz="0" w:space="0" w:color="auto"/>
              </w:divBdr>
            </w:div>
          </w:divsChild>
        </w:div>
        <w:div w:id="1245258884">
          <w:marLeft w:val="0"/>
          <w:marRight w:val="0"/>
          <w:marTop w:val="0"/>
          <w:marBottom w:val="0"/>
          <w:divBdr>
            <w:top w:val="none" w:sz="0" w:space="0" w:color="auto"/>
            <w:left w:val="none" w:sz="0" w:space="0" w:color="auto"/>
            <w:bottom w:val="none" w:sz="0" w:space="0" w:color="auto"/>
            <w:right w:val="none" w:sz="0" w:space="0" w:color="auto"/>
          </w:divBdr>
          <w:divsChild>
            <w:div w:id="2099210176">
              <w:marLeft w:val="0"/>
              <w:marRight w:val="0"/>
              <w:marTop w:val="0"/>
              <w:marBottom w:val="0"/>
              <w:divBdr>
                <w:top w:val="none" w:sz="0" w:space="0" w:color="auto"/>
                <w:left w:val="none" w:sz="0" w:space="0" w:color="auto"/>
                <w:bottom w:val="none" w:sz="0" w:space="0" w:color="auto"/>
                <w:right w:val="none" w:sz="0" w:space="0" w:color="auto"/>
              </w:divBdr>
            </w:div>
          </w:divsChild>
        </w:div>
        <w:div w:id="1262103456">
          <w:marLeft w:val="0"/>
          <w:marRight w:val="0"/>
          <w:marTop w:val="0"/>
          <w:marBottom w:val="0"/>
          <w:divBdr>
            <w:top w:val="none" w:sz="0" w:space="0" w:color="auto"/>
            <w:left w:val="none" w:sz="0" w:space="0" w:color="auto"/>
            <w:bottom w:val="none" w:sz="0" w:space="0" w:color="auto"/>
            <w:right w:val="none" w:sz="0" w:space="0" w:color="auto"/>
          </w:divBdr>
          <w:divsChild>
            <w:div w:id="1878925590">
              <w:marLeft w:val="0"/>
              <w:marRight w:val="0"/>
              <w:marTop w:val="0"/>
              <w:marBottom w:val="0"/>
              <w:divBdr>
                <w:top w:val="none" w:sz="0" w:space="0" w:color="auto"/>
                <w:left w:val="none" w:sz="0" w:space="0" w:color="auto"/>
                <w:bottom w:val="none" w:sz="0" w:space="0" w:color="auto"/>
                <w:right w:val="none" w:sz="0" w:space="0" w:color="auto"/>
              </w:divBdr>
            </w:div>
          </w:divsChild>
        </w:div>
        <w:div w:id="1327515986">
          <w:marLeft w:val="0"/>
          <w:marRight w:val="0"/>
          <w:marTop w:val="0"/>
          <w:marBottom w:val="0"/>
          <w:divBdr>
            <w:top w:val="none" w:sz="0" w:space="0" w:color="auto"/>
            <w:left w:val="none" w:sz="0" w:space="0" w:color="auto"/>
            <w:bottom w:val="none" w:sz="0" w:space="0" w:color="auto"/>
            <w:right w:val="none" w:sz="0" w:space="0" w:color="auto"/>
          </w:divBdr>
          <w:divsChild>
            <w:div w:id="2097049353">
              <w:marLeft w:val="0"/>
              <w:marRight w:val="0"/>
              <w:marTop w:val="0"/>
              <w:marBottom w:val="0"/>
              <w:divBdr>
                <w:top w:val="none" w:sz="0" w:space="0" w:color="auto"/>
                <w:left w:val="none" w:sz="0" w:space="0" w:color="auto"/>
                <w:bottom w:val="none" w:sz="0" w:space="0" w:color="auto"/>
                <w:right w:val="none" w:sz="0" w:space="0" w:color="auto"/>
              </w:divBdr>
            </w:div>
          </w:divsChild>
        </w:div>
        <w:div w:id="1412699340">
          <w:marLeft w:val="0"/>
          <w:marRight w:val="0"/>
          <w:marTop w:val="0"/>
          <w:marBottom w:val="0"/>
          <w:divBdr>
            <w:top w:val="none" w:sz="0" w:space="0" w:color="auto"/>
            <w:left w:val="none" w:sz="0" w:space="0" w:color="auto"/>
            <w:bottom w:val="none" w:sz="0" w:space="0" w:color="auto"/>
            <w:right w:val="none" w:sz="0" w:space="0" w:color="auto"/>
          </w:divBdr>
          <w:divsChild>
            <w:div w:id="642082769">
              <w:marLeft w:val="0"/>
              <w:marRight w:val="0"/>
              <w:marTop w:val="0"/>
              <w:marBottom w:val="0"/>
              <w:divBdr>
                <w:top w:val="none" w:sz="0" w:space="0" w:color="auto"/>
                <w:left w:val="none" w:sz="0" w:space="0" w:color="auto"/>
                <w:bottom w:val="none" w:sz="0" w:space="0" w:color="auto"/>
                <w:right w:val="none" w:sz="0" w:space="0" w:color="auto"/>
              </w:divBdr>
            </w:div>
          </w:divsChild>
        </w:div>
        <w:div w:id="1440636255">
          <w:marLeft w:val="0"/>
          <w:marRight w:val="0"/>
          <w:marTop w:val="0"/>
          <w:marBottom w:val="0"/>
          <w:divBdr>
            <w:top w:val="none" w:sz="0" w:space="0" w:color="auto"/>
            <w:left w:val="none" w:sz="0" w:space="0" w:color="auto"/>
            <w:bottom w:val="none" w:sz="0" w:space="0" w:color="auto"/>
            <w:right w:val="none" w:sz="0" w:space="0" w:color="auto"/>
          </w:divBdr>
          <w:divsChild>
            <w:div w:id="919019888">
              <w:marLeft w:val="0"/>
              <w:marRight w:val="0"/>
              <w:marTop w:val="0"/>
              <w:marBottom w:val="0"/>
              <w:divBdr>
                <w:top w:val="none" w:sz="0" w:space="0" w:color="auto"/>
                <w:left w:val="none" w:sz="0" w:space="0" w:color="auto"/>
                <w:bottom w:val="none" w:sz="0" w:space="0" w:color="auto"/>
                <w:right w:val="none" w:sz="0" w:space="0" w:color="auto"/>
              </w:divBdr>
            </w:div>
          </w:divsChild>
        </w:div>
        <w:div w:id="1488863422">
          <w:marLeft w:val="0"/>
          <w:marRight w:val="0"/>
          <w:marTop w:val="0"/>
          <w:marBottom w:val="0"/>
          <w:divBdr>
            <w:top w:val="none" w:sz="0" w:space="0" w:color="auto"/>
            <w:left w:val="none" w:sz="0" w:space="0" w:color="auto"/>
            <w:bottom w:val="none" w:sz="0" w:space="0" w:color="auto"/>
            <w:right w:val="none" w:sz="0" w:space="0" w:color="auto"/>
          </w:divBdr>
          <w:divsChild>
            <w:div w:id="1240093410">
              <w:marLeft w:val="0"/>
              <w:marRight w:val="0"/>
              <w:marTop w:val="0"/>
              <w:marBottom w:val="0"/>
              <w:divBdr>
                <w:top w:val="none" w:sz="0" w:space="0" w:color="auto"/>
                <w:left w:val="none" w:sz="0" w:space="0" w:color="auto"/>
                <w:bottom w:val="none" w:sz="0" w:space="0" w:color="auto"/>
                <w:right w:val="none" w:sz="0" w:space="0" w:color="auto"/>
              </w:divBdr>
            </w:div>
          </w:divsChild>
        </w:div>
        <w:div w:id="1552420080">
          <w:marLeft w:val="0"/>
          <w:marRight w:val="0"/>
          <w:marTop w:val="0"/>
          <w:marBottom w:val="0"/>
          <w:divBdr>
            <w:top w:val="none" w:sz="0" w:space="0" w:color="auto"/>
            <w:left w:val="none" w:sz="0" w:space="0" w:color="auto"/>
            <w:bottom w:val="none" w:sz="0" w:space="0" w:color="auto"/>
            <w:right w:val="none" w:sz="0" w:space="0" w:color="auto"/>
          </w:divBdr>
          <w:divsChild>
            <w:div w:id="1175456921">
              <w:marLeft w:val="0"/>
              <w:marRight w:val="0"/>
              <w:marTop w:val="0"/>
              <w:marBottom w:val="0"/>
              <w:divBdr>
                <w:top w:val="none" w:sz="0" w:space="0" w:color="auto"/>
                <w:left w:val="none" w:sz="0" w:space="0" w:color="auto"/>
                <w:bottom w:val="none" w:sz="0" w:space="0" w:color="auto"/>
                <w:right w:val="none" w:sz="0" w:space="0" w:color="auto"/>
              </w:divBdr>
            </w:div>
          </w:divsChild>
        </w:div>
        <w:div w:id="1556742944">
          <w:marLeft w:val="0"/>
          <w:marRight w:val="0"/>
          <w:marTop w:val="0"/>
          <w:marBottom w:val="0"/>
          <w:divBdr>
            <w:top w:val="none" w:sz="0" w:space="0" w:color="auto"/>
            <w:left w:val="none" w:sz="0" w:space="0" w:color="auto"/>
            <w:bottom w:val="none" w:sz="0" w:space="0" w:color="auto"/>
            <w:right w:val="none" w:sz="0" w:space="0" w:color="auto"/>
          </w:divBdr>
          <w:divsChild>
            <w:div w:id="1760784981">
              <w:marLeft w:val="0"/>
              <w:marRight w:val="0"/>
              <w:marTop w:val="0"/>
              <w:marBottom w:val="0"/>
              <w:divBdr>
                <w:top w:val="none" w:sz="0" w:space="0" w:color="auto"/>
                <w:left w:val="none" w:sz="0" w:space="0" w:color="auto"/>
                <w:bottom w:val="none" w:sz="0" w:space="0" w:color="auto"/>
                <w:right w:val="none" w:sz="0" w:space="0" w:color="auto"/>
              </w:divBdr>
            </w:div>
          </w:divsChild>
        </w:div>
        <w:div w:id="1574584726">
          <w:marLeft w:val="0"/>
          <w:marRight w:val="0"/>
          <w:marTop w:val="0"/>
          <w:marBottom w:val="0"/>
          <w:divBdr>
            <w:top w:val="none" w:sz="0" w:space="0" w:color="auto"/>
            <w:left w:val="none" w:sz="0" w:space="0" w:color="auto"/>
            <w:bottom w:val="none" w:sz="0" w:space="0" w:color="auto"/>
            <w:right w:val="none" w:sz="0" w:space="0" w:color="auto"/>
          </w:divBdr>
          <w:divsChild>
            <w:div w:id="1566839365">
              <w:marLeft w:val="0"/>
              <w:marRight w:val="0"/>
              <w:marTop w:val="0"/>
              <w:marBottom w:val="0"/>
              <w:divBdr>
                <w:top w:val="none" w:sz="0" w:space="0" w:color="auto"/>
                <w:left w:val="none" w:sz="0" w:space="0" w:color="auto"/>
                <w:bottom w:val="none" w:sz="0" w:space="0" w:color="auto"/>
                <w:right w:val="none" w:sz="0" w:space="0" w:color="auto"/>
              </w:divBdr>
            </w:div>
          </w:divsChild>
        </w:div>
        <w:div w:id="1589265451">
          <w:marLeft w:val="0"/>
          <w:marRight w:val="0"/>
          <w:marTop w:val="0"/>
          <w:marBottom w:val="0"/>
          <w:divBdr>
            <w:top w:val="none" w:sz="0" w:space="0" w:color="auto"/>
            <w:left w:val="none" w:sz="0" w:space="0" w:color="auto"/>
            <w:bottom w:val="none" w:sz="0" w:space="0" w:color="auto"/>
            <w:right w:val="none" w:sz="0" w:space="0" w:color="auto"/>
          </w:divBdr>
          <w:divsChild>
            <w:div w:id="1458600434">
              <w:marLeft w:val="0"/>
              <w:marRight w:val="0"/>
              <w:marTop w:val="0"/>
              <w:marBottom w:val="0"/>
              <w:divBdr>
                <w:top w:val="none" w:sz="0" w:space="0" w:color="auto"/>
                <w:left w:val="none" w:sz="0" w:space="0" w:color="auto"/>
                <w:bottom w:val="none" w:sz="0" w:space="0" w:color="auto"/>
                <w:right w:val="none" w:sz="0" w:space="0" w:color="auto"/>
              </w:divBdr>
            </w:div>
          </w:divsChild>
        </w:div>
        <w:div w:id="1648052427">
          <w:marLeft w:val="0"/>
          <w:marRight w:val="0"/>
          <w:marTop w:val="0"/>
          <w:marBottom w:val="0"/>
          <w:divBdr>
            <w:top w:val="none" w:sz="0" w:space="0" w:color="auto"/>
            <w:left w:val="none" w:sz="0" w:space="0" w:color="auto"/>
            <w:bottom w:val="none" w:sz="0" w:space="0" w:color="auto"/>
            <w:right w:val="none" w:sz="0" w:space="0" w:color="auto"/>
          </w:divBdr>
          <w:divsChild>
            <w:div w:id="1140657459">
              <w:marLeft w:val="0"/>
              <w:marRight w:val="0"/>
              <w:marTop w:val="0"/>
              <w:marBottom w:val="0"/>
              <w:divBdr>
                <w:top w:val="none" w:sz="0" w:space="0" w:color="auto"/>
                <w:left w:val="none" w:sz="0" w:space="0" w:color="auto"/>
                <w:bottom w:val="none" w:sz="0" w:space="0" w:color="auto"/>
                <w:right w:val="none" w:sz="0" w:space="0" w:color="auto"/>
              </w:divBdr>
            </w:div>
          </w:divsChild>
        </w:div>
        <w:div w:id="1763641020">
          <w:marLeft w:val="0"/>
          <w:marRight w:val="0"/>
          <w:marTop w:val="0"/>
          <w:marBottom w:val="0"/>
          <w:divBdr>
            <w:top w:val="none" w:sz="0" w:space="0" w:color="auto"/>
            <w:left w:val="none" w:sz="0" w:space="0" w:color="auto"/>
            <w:bottom w:val="none" w:sz="0" w:space="0" w:color="auto"/>
            <w:right w:val="none" w:sz="0" w:space="0" w:color="auto"/>
          </w:divBdr>
          <w:divsChild>
            <w:div w:id="365566397">
              <w:marLeft w:val="0"/>
              <w:marRight w:val="0"/>
              <w:marTop w:val="0"/>
              <w:marBottom w:val="0"/>
              <w:divBdr>
                <w:top w:val="none" w:sz="0" w:space="0" w:color="auto"/>
                <w:left w:val="none" w:sz="0" w:space="0" w:color="auto"/>
                <w:bottom w:val="none" w:sz="0" w:space="0" w:color="auto"/>
                <w:right w:val="none" w:sz="0" w:space="0" w:color="auto"/>
              </w:divBdr>
            </w:div>
          </w:divsChild>
        </w:div>
        <w:div w:id="1778255580">
          <w:marLeft w:val="0"/>
          <w:marRight w:val="0"/>
          <w:marTop w:val="0"/>
          <w:marBottom w:val="0"/>
          <w:divBdr>
            <w:top w:val="none" w:sz="0" w:space="0" w:color="auto"/>
            <w:left w:val="none" w:sz="0" w:space="0" w:color="auto"/>
            <w:bottom w:val="none" w:sz="0" w:space="0" w:color="auto"/>
            <w:right w:val="none" w:sz="0" w:space="0" w:color="auto"/>
          </w:divBdr>
          <w:divsChild>
            <w:div w:id="2081362304">
              <w:marLeft w:val="0"/>
              <w:marRight w:val="0"/>
              <w:marTop w:val="0"/>
              <w:marBottom w:val="0"/>
              <w:divBdr>
                <w:top w:val="none" w:sz="0" w:space="0" w:color="auto"/>
                <w:left w:val="none" w:sz="0" w:space="0" w:color="auto"/>
                <w:bottom w:val="none" w:sz="0" w:space="0" w:color="auto"/>
                <w:right w:val="none" w:sz="0" w:space="0" w:color="auto"/>
              </w:divBdr>
            </w:div>
          </w:divsChild>
        </w:div>
        <w:div w:id="1792360708">
          <w:marLeft w:val="0"/>
          <w:marRight w:val="0"/>
          <w:marTop w:val="0"/>
          <w:marBottom w:val="0"/>
          <w:divBdr>
            <w:top w:val="none" w:sz="0" w:space="0" w:color="auto"/>
            <w:left w:val="none" w:sz="0" w:space="0" w:color="auto"/>
            <w:bottom w:val="none" w:sz="0" w:space="0" w:color="auto"/>
            <w:right w:val="none" w:sz="0" w:space="0" w:color="auto"/>
          </w:divBdr>
          <w:divsChild>
            <w:div w:id="819805718">
              <w:marLeft w:val="0"/>
              <w:marRight w:val="0"/>
              <w:marTop w:val="0"/>
              <w:marBottom w:val="0"/>
              <w:divBdr>
                <w:top w:val="none" w:sz="0" w:space="0" w:color="auto"/>
                <w:left w:val="none" w:sz="0" w:space="0" w:color="auto"/>
                <w:bottom w:val="none" w:sz="0" w:space="0" w:color="auto"/>
                <w:right w:val="none" w:sz="0" w:space="0" w:color="auto"/>
              </w:divBdr>
            </w:div>
          </w:divsChild>
        </w:div>
        <w:div w:id="1804345518">
          <w:marLeft w:val="0"/>
          <w:marRight w:val="0"/>
          <w:marTop w:val="0"/>
          <w:marBottom w:val="0"/>
          <w:divBdr>
            <w:top w:val="none" w:sz="0" w:space="0" w:color="auto"/>
            <w:left w:val="none" w:sz="0" w:space="0" w:color="auto"/>
            <w:bottom w:val="none" w:sz="0" w:space="0" w:color="auto"/>
            <w:right w:val="none" w:sz="0" w:space="0" w:color="auto"/>
          </w:divBdr>
          <w:divsChild>
            <w:div w:id="1411467745">
              <w:marLeft w:val="0"/>
              <w:marRight w:val="0"/>
              <w:marTop w:val="0"/>
              <w:marBottom w:val="0"/>
              <w:divBdr>
                <w:top w:val="none" w:sz="0" w:space="0" w:color="auto"/>
                <w:left w:val="none" w:sz="0" w:space="0" w:color="auto"/>
                <w:bottom w:val="none" w:sz="0" w:space="0" w:color="auto"/>
                <w:right w:val="none" w:sz="0" w:space="0" w:color="auto"/>
              </w:divBdr>
            </w:div>
          </w:divsChild>
        </w:div>
        <w:div w:id="1814252831">
          <w:marLeft w:val="0"/>
          <w:marRight w:val="0"/>
          <w:marTop w:val="0"/>
          <w:marBottom w:val="0"/>
          <w:divBdr>
            <w:top w:val="none" w:sz="0" w:space="0" w:color="auto"/>
            <w:left w:val="none" w:sz="0" w:space="0" w:color="auto"/>
            <w:bottom w:val="none" w:sz="0" w:space="0" w:color="auto"/>
            <w:right w:val="none" w:sz="0" w:space="0" w:color="auto"/>
          </w:divBdr>
          <w:divsChild>
            <w:div w:id="1311907371">
              <w:marLeft w:val="0"/>
              <w:marRight w:val="0"/>
              <w:marTop w:val="0"/>
              <w:marBottom w:val="0"/>
              <w:divBdr>
                <w:top w:val="none" w:sz="0" w:space="0" w:color="auto"/>
                <w:left w:val="none" w:sz="0" w:space="0" w:color="auto"/>
                <w:bottom w:val="none" w:sz="0" w:space="0" w:color="auto"/>
                <w:right w:val="none" w:sz="0" w:space="0" w:color="auto"/>
              </w:divBdr>
            </w:div>
          </w:divsChild>
        </w:div>
        <w:div w:id="1817800964">
          <w:marLeft w:val="0"/>
          <w:marRight w:val="0"/>
          <w:marTop w:val="0"/>
          <w:marBottom w:val="0"/>
          <w:divBdr>
            <w:top w:val="none" w:sz="0" w:space="0" w:color="auto"/>
            <w:left w:val="none" w:sz="0" w:space="0" w:color="auto"/>
            <w:bottom w:val="none" w:sz="0" w:space="0" w:color="auto"/>
            <w:right w:val="none" w:sz="0" w:space="0" w:color="auto"/>
          </w:divBdr>
          <w:divsChild>
            <w:div w:id="1398557030">
              <w:marLeft w:val="0"/>
              <w:marRight w:val="0"/>
              <w:marTop w:val="0"/>
              <w:marBottom w:val="0"/>
              <w:divBdr>
                <w:top w:val="none" w:sz="0" w:space="0" w:color="auto"/>
                <w:left w:val="none" w:sz="0" w:space="0" w:color="auto"/>
                <w:bottom w:val="none" w:sz="0" w:space="0" w:color="auto"/>
                <w:right w:val="none" w:sz="0" w:space="0" w:color="auto"/>
              </w:divBdr>
            </w:div>
          </w:divsChild>
        </w:div>
        <w:div w:id="1858155792">
          <w:marLeft w:val="0"/>
          <w:marRight w:val="0"/>
          <w:marTop w:val="0"/>
          <w:marBottom w:val="0"/>
          <w:divBdr>
            <w:top w:val="none" w:sz="0" w:space="0" w:color="auto"/>
            <w:left w:val="none" w:sz="0" w:space="0" w:color="auto"/>
            <w:bottom w:val="none" w:sz="0" w:space="0" w:color="auto"/>
            <w:right w:val="none" w:sz="0" w:space="0" w:color="auto"/>
          </w:divBdr>
          <w:divsChild>
            <w:div w:id="546187353">
              <w:marLeft w:val="0"/>
              <w:marRight w:val="0"/>
              <w:marTop w:val="0"/>
              <w:marBottom w:val="0"/>
              <w:divBdr>
                <w:top w:val="none" w:sz="0" w:space="0" w:color="auto"/>
                <w:left w:val="none" w:sz="0" w:space="0" w:color="auto"/>
                <w:bottom w:val="none" w:sz="0" w:space="0" w:color="auto"/>
                <w:right w:val="none" w:sz="0" w:space="0" w:color="auto"/>
              </w:divBdr>
            </w:div>
          </w:divsChild>
        </w:div>
        <w:div w:id="1882201745">
          <w:marLeft w:val="0"/>
          <w:marRight w:val="0"/>
          <w:marTop w:val="0"/>
          <w:marBottom w:val="0"/>
          <w:divBdr>
            <w:top w:val="none" w:sz="0" w:space="0" w:color="auto"/>
            <w:left w:val="none" w:sz="0" w:space="0" w:color="auto"/>
            <w:bottom w:val="none" w:sz="0" w:space="0" w:color="auto"/>
            <w:right w:val="none" w:sz="0" w:space="0" w:color="auto"/>
          </w:divBdr>
          <w:divsChild>
            <w:div w:id="2134320427">
              <w:marLeft w:val="0"/>
              <w:marRight w:val="0"/>
              <w:marTop w:val="0"/>
              <w:marBottom w:val="0"/>
              <w:divBdr>
                <w:top w:val="none" w:sz="0" w:space="0" w:color="auto"/>
                <w:left w:val="none" w:sz="0" w:space="0" w:color="auto"/>
                <w:bottom w:val="none" w:sz="0" w:space="0" w:color="auto"/>
                <w:right w:val="none" w:sz="0" w:space="0" w:color="auto"/>
              </w:divBdr>
            </w:div>
          </w:divsChild>
        </w:div>
        <w:div w:id="1893424578">
          <w:marLeft w:val="0"/>
          <w:marRight w:val="0"/>
          <w:marTop w:val="0"/>
          <w:marBottom w:val="0"/>
          <w:divBdr>
            <w:top w:val="none" w:sz="0" w:space="0" w:color="auto"/>
            <w:left w:val="none" w:sz="0" w:space="0" w:color="auto"/>
            <w:bottom w:val="none" w:sz="0" w:space="0" w:color="auto"/>
            <w:right w:val="none" w:sz="0" w:space="0" w:color="auto"/>
          </w:divBdr>
          <w:divsChild>
            <w:div w:id="904340669">
              <w:marLeft w:val="0"/>
              <w:marRight w:val="0"/>
              <w:marTop w:val="0"/>
              <w:marBottom w:val="0"/>
              <w:divBdr>
                <w:top w:val="none" w:sz="0" w:space="0" w:color="auto"/>
                <w:left w:val="none" w:sz="0" w:space="0" w:color="auto"/>
                <w:bottom w:val="none" w:sz="0" w:space="0" w:color="auto"/>
                <w:right w:val="none" w:sz="0" w:space="0" w:color="auto"/>
              </w:divBdr>
            </w:div>
          </w:divsChild>
        </w:div>
        <w:div w:id="1937783829">
          <w:marLeft w:val="0"/>
          <w:marRight w:val="0"/>
          <w:marTop w:val="0"/>
          <w:marBottom w:val="0"/>
          <w:divBdr>
            <w:top w:val="none" w:sz="0" w:space="0" w:color="auto"/>
            <w:left w:val="none" w:sz="0" w:space="0" w:color="auto"/>
            <w:bottom w:val="none" w:sz="0" w:space="0" w:color="auto"/>
            <w:right w:val="none" w:sz="0" w:space="0" w:color="auto"/>
          </w:divBdr>
          <w:divsChild>
            <w:div w:id="1636831126">
              <w:marLeft w:val="0"/>
              <w:marRight w:val="0"/>
              <w:marTop w:val="0"/>
              <w:marBottom w:val="0"/>
              <w:divBdr>
                <w:top w:val="none" w:sz="0" w:space="0" w:color="auto"/>
                <w:left w:val="none" w:sz="0" w:space="0" w:color="auto"/>
                <w:bottom w:val="none" w:sz="0" w:space="0" w:color="auto"/>
                <w:right w:val="none" w:sz="0" w:space="0" w:color="auto"/>
              </w:divBdr>
            </w:div>
          </w:divsChild>
        </w:div>
        <w:div w:id="1944343066">
          <w:marLeft w:val="0"/>
          <w:marRight w:val="0"/>
          <w:marTop w:val="0"/>
          <w:marBottom w:val="0"/>
          <w:divBdr>
            <w:top w:val="none" w:sz="0" w:space="0" w:color="auto"/>
            <w:left w:val="none" w:sz="0" w:space="0" w:color="auto"/>
            <w:bottom w:val="none" w:sz="0" w:space="0" w:color="auto"/>
            <w:right w:val="none" w:sz="0" w:space="0" w:color="auto"/>
          </w:divBdr>
          <w:divsChild>
            <w:div w:id="383529770">
              <w:marLeft w:val="0"/>
              <w:marRight w:val="0"/>
              <w:marTop w:val="0"/>
              <w:marBottom w:val="0"/>
              <w:divBdr>
                <w:top w:val="none" w:sz="0" w:space="0" w:color="auto"/>
                <w:left w:val="none" w:sz="0" w:space="0" w:color="auto"/>
                <w:bottom w:val="none" w:sz="0" w:space="0" w:color="auto"/>
                <w:right w:val="none" w:sz="0" w:space="0" w:color="auto"/>
              </w:divBdr>
            </w:div>
          </w:divsChild>
        </w:div>
        <w:div w:id="1953705225">
          <w:marLeft w:val="0"/>
          <w:marRight w:val="0"/>
          <w:marTop w:val="0"/>
          <w:marBottom w:val="0"/>
          <w:divBdr>
            <w:top w:val="none" w:sz="0" w:space="0" w:color="auto"/>
            <w:left w:val="none" w:sz="0" w:space="0" w:color="auto"/>
            <w:bottom w:val="none" w:sz="0" w:space="0" w:color="auto"/>
            <w:right w:val="none" w:sz="0" w:space="0" w:color="auto"/>
          </w:divBdr>
          <w:divsChild>
            <w:div w:id="859010012">
              <w:marLeft w:val="0"/>
              <w:marRight w:val="0"/>
              <w:marTop w:val="0"/>
              <w:marBottom w:val="0"/>
              <w:divBdr>
                <w:top w:val="none" w:sz="0" w:space="0" w:color="auto"/>
                <w:left w:val="none" w:sz="0" w:space="0" w:color="auto"/>
                <w:bottom w:val="none" w:sz="0" w:space="0" w:color="auto"/>
                <w:right w:val="none" w:sz="0" w:space="0" w:color="auto"/>
              </w:divBdr>
            </w:div>
          </w:divsChild>
        </w:div>
        <w:div w:id="2000842317">
          <w:marLeft w:val="0"/>
          <w:marRight w:val="0"/>
          <w:marTop w:val="0"/>
          <w:marBottom w:val="0"/>
          <w:divBdr>
            <w:top w:val="none" w:sz="0" w:space="0" w:color="auto"/>
            <w:left w:val="none" w:sz="0" w:space="0" w:color="auto"/>
            <w:bottom w:val="none" w:sz="0" w:space="0" w:color="auto"/>
            <w:right w:val="none" w:sz="0" w:space="0" w:color="auto"/>
          </w:divBdr>
          <w:divsChild>
            <w:div w:id="1737435332">
              <w:marLeft w:val="0"/>
              <w:marRight w:val="0"/>
              <w:marTop w:val="0"/>
              <w:marBottom w:val="0"/>
              <w:divBdr>
                <w:top w:val="none" w:sz="0" w:space="0" w:color="auto"/>
                <w:left w:val="none" w:sz="0" w:space="0" w:color="auto"/>
                <w:bottom w:val="none" w:sz="0" w:space="0" w:color="auto"/>
                <w:right w:val="none" w:sz="0" w:space="0" w:color="auto"/>
              </w:divBdr>
            </w:div>
          </w:divsChild>
        </w:div>
        <w:div w:id="2003699627">
          <w:marLeft w:val="0"/>
          <w:marRight w:val="0"/>
          <w:marTop w:val="0"/>
          <w:marBottom w:val="0"/>
          <w:divBdr>
            <w:top w:val="none" w:sz="0" w:space="0" w:color="auto"/>
            <w:left w:val="none" w:sz="0" w:space="0" w:color="auto"/>
            <w:bottom w:val="none" w:sz="0" w:space="0" w:color="auto"/>
            <w:right w:val="none" w:sz="0" w:space="0" w:color="auto"/>
          </w:divBdr>
          <w:divsChild>
            <w:div w:id="413748783">
              <w:marLeft w:val="0"/>
              <w:marRight w:val="0"/>
              <w:marTop w:val="0"/>
              <w:marBottom w:val="0"/>
              <w:divBdr>
                <w:top w:val="none" w:sz="0" w:space="0" w:color="auto"/>
                <w:left w:val="none" w:sz="0" w:space="0" w:color="auto"/>
                <w:bottom w:val="none" w:sz="0" w:space="0" w:color="auto"/>
                <w:right w:val="none" w:sz="0" w:space="0" w:color="auto"/>
              </w:divBdr>
            </w:div>
          </w:divsChild>
        </w:div>
        <w:div w:id="2020695148">
          <w:marLeft w:val="0"/>
          <w:marRight w:val="0"/>
          <w:marTop w:val="0"/>
          <w:marBottom w:val="0"/>
          <w:divBdr>
            <w:top w:val="none" w:sz="0" w:space="0" w:color="auto"/>
            <w:left w:val="none" w:sz="0" w:space="0" w:color="auto"/>
            <w:bottom w:val="none" w:sz="0" w:space="0" w:color="auto"/>
            <w:right w:val="none" w:sz="0" w:space="0" w:color="auto"/>
          </w:divBdr>
          <w:divsChild>
            <w:div w:id="1178732524">
              <w:marLeft w:val="0"/>
              <w:marRight w:val="0"/>
              <w:marTop w:val="0"/>
              <w:marBottom w:val="0"/>
              <w:divBdr>
                <w:top w:val="none" w:sz="0" w:space="0" w:color="auto"/>
                <w:left w:val="none" w:sz="0" w:space="0" w:color="auto"/>
                <w:bottom w:val="none" w:sz="0" w:space="0" w:color="auto"/>
                <w:right w:val="none" w:sz="0" w:space="0" w:color="auto"/>
              </w:divBdr>
            </w:div>
          </w:divsChild>
        </w:div>
        <w:div w:id="2044398571">
          <w:marLeft w:val="0"/>
          <w:marRight w:val="0"/>
          <w:marTop w:val="0"/>
          <w:marBottom w:val="0"/>
          <w:divBdr>
            <w:top w:val="none" w:sz="0" w:space="0" w:color="auto"/>
            <w:left w:val="none" w:sz="0" w:space="0" w:color="auto"/>
            <w:bottom w:val="none" w:sz="0" w:space="0" w:color="auto"/>
            <w:right w:val="none" w:sz="0" w:space="0" w:color="auto"/>
          </w:divBdr>
          <w:divsChild>
            <w:div w:id="347215593">
              <w:marLeft w:val="0"/>
              <w:marRight w:val="0"/>
              <w:marTop w:val="0"/>
              <w:marBottom w:val="0"/>
              <w:divBdr>
                <w:top w:val="none" w:sz="0" w:space="0" w:color="auto"/>
                <w:left w:val="none" w:sz="0" w:space="0" w:color="auto"/>
                <w:bottom w:val="none" w:sz="0" w:space="0" w:color="auto"/>
                <w:right w:val="none" w:sz="0" w:space="0" w:color="auto"/>
              </w:divBdr>
            </w:div>
          </w:divsChild>
        </w:div>
        <w:div w:id="2044746972">
          <w:marLeft w:val="0"/>
          <w:marRight w:val="0"/>
          <w:marTop w:val="0"/>
          <w:marBottom w:val="0"/>
          <w:divBdr>
            <w:top w:val="none" w:sz="0" w:space="0" w:color="auto"/>
            <w:left w:val="none" w:sz="0" w:space="0" w:color="auto"/>
            <w:bottom w:val="none" w:sz="0" w:space="0" w:color="auto"/>
            <w:right w:val="none" w:sz="0" w:space="0" w:color="auto"/>
          </w:divBdr>
          <w:divsChild>
            <w:div w:id="1090539735">
              <w:marLeft w:val="0"/>
              <w:marRight w:val="0"/>
              <w:marTop w:val="0"/>
              <w:marBottom w:val="0"/>
              <w:divBdr>
                <w:top w:val="none" w:sz="0" w:space="0" w:color="auto"/>
                <w:left w:val="none" w:sz="0" w:space="0" w:color="auto"/>
                <w:bottom w:val="none" w:sz="0" w:space="0" w:color="auto"/>
                <w:right w:val="none" w:sz="0" w:space="0" w:color="auto"/>
              </w:divBdr>
            </w:div>
          </w:divsChild>
        </w:div>
        <w:div w:id="2056463581">
          <w:marLeft w:val="0"/>
          <w:marRight w:val="0"/>
          <w:marTop w:val="0"/>
          <w:marBottom w:val="0"/>
          <w:divBdr>
            <w:top w:val="none" w:sz="0" w:space="0" w:color="auto"/>
            <w:left w:val="none" w:sz="0" w:space="0" w:color="auto"/>
            <w:bottom w:val="none" w:sz="0" w:space="0" w:color="auto"/>
            <w:right w:val="none" w:sz="0" w:space="0" w:color="auto"/>
          </w:divBdr>
          <w:divsChild>
            <w:div w:id="595019037">
              <w:marLeft w:val="0"/>
              <w:marRight w:val="0"/>
              <w:marTop w:val="0"/>
              <w:marBottom w:val="0"/>
              <w:divBdr>
                <w:top w:val="none" w:sz="0" w:space="0" w:color="auto"/>
                <w:left w:val="none" w:sz="0" w:space="0" w:color="auto"/>
                <w:bottom w:val="none" w:sz="0" w:space="0" w:color="auto"/>
                <w:right w:val="none" w:sz="0" w:space="0" w:color="auto"/>
              </w:divBdr>
            </w:div>
          </w:divsChild>
        </w:div>
        <w:div w:id="2075349872">
          <w:marLeft w:val="0"/>
          <w:marRight w:val="0"/>
          <w:marTop w:val="0"/>
          <w:marBottom w:val="0"/>
          <w:divBdr>
            <w:top w:val="none" w:sz="0" w:space="0" w:color="auto"/>
            <w:left w:val="none" w:sz="0" w:space="0" w:color="auto"/>
            <w:bottom w:val="none" w:sz="0" w:space="0" w:color="auto"/>
            <w:right w:val="none" w:sz="0" w:space="0" w:color="auto"/>
          </w:divBdr>
          <w:divsChild>
            <w:div w:id="677270237">
              <w:marLeft w:val="0"/>
              <w:marRight w:val="0"/>
              <w:marTop w:val="0"/>
              <w:marBottom w:val="0"/>
              <w:divBdr>
                <w:top w:val="none" w:sz="0" w:space="0" w:color="auto"/>
                <w:left w:val="none" w:sz="0" w:space="0" w:color="auto"/>
                <w:bottom w:val="none" w:sz="0" w:space="0" w:color="auto"/>
                <w:right w:val="none" w:sz="0" w:space="0" w:color="auto"/>
              </w:divBdr>
            </w:div>
          </w:divsChild>
        </w:div>
        <w:div w:id="2092509516">
          <w:marLeft w:val="0"/>
          <w:marRight w:val="0"/>
          <w:marTop w:val="0"/>
          <w:marBottom w:val="0"/>
          <w:divBdr>
            <w:top w:val="none" w:sz="0" w:space="0" w:color="auto"/>
            <w:left w:val="none" w:sz="0" w:space="0" w:color="auto"/>
            <w:bottom w:val="none" w:sz="0" w:space="0" w:color="auto"/>
            <w:right w:val="none" w:sz="0" w:space="0" w:color="auto"/>
          </w:divBdr>
          <w:divsChild>
            <w:div w:id="4937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71512">
      <w:bodyDiv w:val="1"/>
      <w:marLeft w:val="0"/>
      <w:marRight w:val="0"/>
      <w:marTop w:val="0"/>
      <w:marBottom w:val="0"/>
      <w:divBdr>
        <w:top w:val="none" w:sz="0" w:space="0" w:color="auto"/>
        <w:left w:val="none" w:sz="0" w:space="0" w:color="auto"/>
        <w:bottom w:val="none" w:sz="0" w:space="0" w:color="auto"/>
        <w:right w:val="none" w:sz="0" w:space="0" w:color="auto"/>
      </w:divBdr>
      <w:divsChild>
        <w:div w:id="987899731">
          <w:marLeft w:val="0"/>
          <w:marRight w:val="0"/>
          <w:marTop w:val="30"/>
          <w:marBottom w:val="30"/>
          <w:divBdr>
            <w:top w:val="none" w:sz="0" w:space="0" w:color="auto"/>
            <w:left w:val="none" w:sz="0" w:space="0" w:color="auto"/>
            <w:bottom w:val="none" w:sz="0" w:space="0" w:color="auto"/>
            <w:right w:val="none" w:sz="0" w:space="0" w:color="auto"/>
          </w:divBdr>
          <w:divsChild>
            <w:div w:id="2021467427">
              <w:marLeft w:val="0"/>
              <w:marRight w:val="0"/>
              <w:marTop w:val="0"/>
              <w:marBottom w:val="0"/>
              <w:divBdr>
                <w:top w:val="none" w:sz="0" w:space="0" w:color="auto"/>
                <w:left w:val="none" w:sz="0" w:space="0" w:color="auto"/>
                <w:bottom w:val="none" w:sz="0" w:space="0" w:color="auto"/>
                <w:right w:val="none" w:sz="0" w:space="0" w:color="auto"/>
              </w:divBdr>
              <w:divsChild>
                <w:div w:id="2133359094">
                  <w:marLeft w:val="0"/>
                  <w:marRight w:val="0"/>
                  <w:marTop w:val="0"/>
                  <w:marBottom w:val="0"/>
                  <w:divBdr>
                    <w:top w:val="none" w:sz="0" w:space="0" w:color="auto"/>
                    <w:left w:val="none" w:sz="0" w:space="0" w:color="auto"/>
                    <w:bottom w:val="none" w:sz="0" w:space="0" w:color="auto"/>
                    <w:right w:val="none" w:sz="0" w:space="0" w:color="auto"/>
                  </w:divBdr>
                </w:div>
              </w:divsChild>
            </w:div>
            <w:div w:id="111025406">
              <w:marLeft w:val="0"/>
              <w:marRight w:val="0"/>
              <w:marTop w:val="0"/>
              <w:marBottom w:val="0"/>
              <w:divBdr>
                <w:top w:val="none" w:sz="0" w:space="0" w:color="auto"/>
                <w:left w:val="none" w:sz="0" w:space="0" w:color="auto"/>
                <w:bottom w:val="none" w:sz="0" w:space="0" w:color="auto"/>
                <w:right w:val="none" w:sz="0" w:space="0" w:color="auto"/>
              </w:divBdr>
              <w:divsChild>
                <w:div w:id="1050033727">
                  <w:marLeft w:val="0"/>
                  <w:marRight w:val="0"/>
                  <w:marTop w:val="0"/>
                  <w:marBottom w:val="0"/>
                  <w:divBdr>
                    <w:top w:val="none" w:sz="0" w:space="0" w:color="auto"/>
                    <w:left w:val="none" w:sz="0" w:space="0" w:color="auto"/>
                    <w:bottom w:val="none" w:sz="0" w:space="0" w:color="auto"/>
                    <w:right w:val="none" w:sz="0" w:space="0" w:color="auto"/>
                  </w:divBdr>
                </w:div>
              </w:divsChild>
            </w:div>
            <w:div w:id="83845483">
              <w:marLeft w:val="0"/>
              <w:marRight w:val="0"/>
              <w:marTop w:val="0"/>
              <w:marBottom w:val="0"/>
              <w:divBdr>
                <w:top w:val="none" w:sz="0" w:space="0" w:color="auto"/>
                <w:left w:val="none" w:sz="0" w:space="0" w:color="auto"/>
                <w:bottom w:val="none" w:sz="0" w:space="0" w:color="auto"/>
                <w:right w:val="none" w:sz="0" w:space="0" w:color="auto"/>
              </w:divBdr>
              <w:divsChild>
                <w:div w:id="1183938395">
                  <w:marLeft w:val="0"/>
                  <w:marRight w:val="0"/>
                  <w:marTop w:val="0"/>
                  <w:marBottom w:val="0"/>
                  <w:divBdr>
                    <w:top w:val="none" w:sz="0" w:space="0" w:color="auto"/>
                    <w:left w:val="none" w:sz="0" w:space="0" w:color="auto"/>
                    <w:bottom w:val="none" w:sz="0" w:space="0" w:color="auto"/>
                    <w:right w:val="none" w:sz="0" w:space="0" w:color="auto"/>
                  </w:divBdr>
                </w:div>
              </w:divsChild>
            </w:div>
            <w:div w:id="1958365480">
              <w:marLeft w:val="0"/>
              <w:marRight w:val="0"/>
              <w:marTop w:val="0"/>
              <w:marBottom w:val="0"/>
              <w:divBdr>
                <w:top w:val="none" w:sz="0" w:space="0" w:color="auto"/>
                <w:left w:val="none" w:sz="0" w:space="0" w:color="auto"/>
                <w:bottom w:val="none" w:sz="0" w:space="0" w:color="auto"/>
                <w:right w:val="none" w:sz="0" w:space="0" w:color="auto"/>
              </w:divBdr>
              <w:divsChild>
                <w:div w:id="514926099">
                  <w:marLeft w:val="0"/>
                  <w:marRight w:val="0"/>
                  <w:marTop w:val="0"/>
                  <w:marBottom w:val="0"/>
                  <w:divBdr>
                    <w:top w:val="none" w:sz="0" w:space="0" w:color="auto"/>
                    <w:left w:val="none" w:sz="0" w:space="0" w:color="auto"/>
                    <w:bottom w:val="none" w:sz="0" w:space="0" w:color="auto"/>
                    <w:right w:val="none" w:sz="0" w:space="0" w:color="auto"/>
                  </w:divBdr>
                </w:div>
                <w:div w:id="352851855">
                  <w:marLeft w:val="0"/>
                  <w:marRight w:val="0"/>
                  <w:marTop w:val="0"/>
                  <w:marBottom w:val="0"/>
                  <w:divBdr>
                    <w:top w:val="none" w:sz="0" w:space="0" w:color="auto"/>
                    <w:left w:val="none" w:sz="0" w:space="0" w:color="auto"/>
                    <w:bottom w:val="none" w:sz="0" w:space="0" w:color="auto"/>
                    <w:right w:val="none" w:sz="0" w:space="0" w:color="auto"/>
                  </w:divBdr>
                </w:div>
                <w:div w:id="1303925606">
                  <w:marLeft w:val="0"/>
                  <w:marRight w:val="0"/>
                  <w:marTop w:val="0"/>
                  <w:marBottom w:val="0"/>
                  <w:divBdr>
                    <w:top w:val="none" w:sz="0" w:space="0" w:color="auto"/>
                    <w:left w:val="none" w:sz="0" w:space="0" w:color="auto"/>
                    <w:bottom w:val="none" w:sz="0" w:space="0" w:color="auto"/>
                    <w:right w:val="none" w:sz="0" w:space="0" w:color="auto"/>
                  </w:divBdr>
                </w:div>
                <w:div w:id="1198589925">
                  <w:marLeft w:val="0"/>
                  <w:marRight w:val="0"/>
                  <w:marTop w:val="0"/>
                  <w:marBottom w:val="0"/>
                  <w:divBdr>
                    <w:top w:val="none" w:sz="0" w:space="0" w:color="auto"/>
                    <w:left w:val="none" w:sz="0" w:space="0" w:color="auto"/>
                    <w:bottom w:val="none" w:sz="0" w:space="0" w:color="auto"/>
                    <w:right w:val="none" w:sz="0" w:space="0" w:color="auto"/>
                  </w:divBdr>
                </w:div>
              </w:divsChild>
            </w:div>
            <w:div w:id="48117799">
              <w:marLeft w:val="0"/>
              <w:marRight w:val="0"/>
              <w:marTop w:val="0"/>
              <w:marBottom w:val="0"/>
              <w:divBdr>
                <w:top w:val="none" w:sz="0" w:space="0" w:color="auto"/>
                <w:left w:val="none" w:sz="0" w:space="0" w:color="auto"/>
                <w:bottom w:val="none" w:sz="0" w:space="0" w:color="auto"/>
                <w:right w:val="none" w:sz="0" w:space="0" w:color="auto"/>
              </w:divBdr>
              <w:divsChild>
                <w:div w:id="748040939">
                  <w:marLeft w:val="0"/>
                  <w:marRight w:val="0"/>
                  <w:marTop w:val="0"/>
                  <w:marBottom w:val="0"/>
                  <w:divBdr>
                    <w:top w:val="none" w:sz="0" w:space="0" w:color="auto"/>
                    <w:left w:val="none" w:sz="0" w:space="0" w:color="auto"/>
                    <w:bottom w:val="none" w:sz="0" w:space="0" w:color="auto"/>
                    <w:right w:val="none" w:sz="0" w:space="0" w:color="auto"/>
                  </w:divBdr>
                </w:div>
              </w:divsChild>
            </w:div>
            <w:div w:id="10768373">
              <w:marLeft w:val="0"/>
              <w:marRight w:val="0"/>
              <w:marTop w:val="0"/>
              <w:marBottom w:val="0"/>
              <w:divBdr>
                <w:top w:val="none" w:sz="0" w:space="0" w:color="auto"/>
                <w:left w:val="none" w:sz="0" w:space="0" w:color="auto"/>
                <w:bottom w:val="none" w:sz="0" w:space="0" w:color="auto"/>
                <w:right w:val="none" w:sz="0" w:space="0" w:color="auto"/>
              </w:divBdr>
              <w:divsChild>
                <w:div w:id="1047490756">
                  <w:marLeft w:val="0"/>
                  <w:marRight w:val="0"/>
                  <w:marTop w:val="0"/>
                  <w:marBottom w:val="0"/>
                  <w:divBdr>
                    <w:top w:val="none" w:sz="0" w:space="0" w:color="auto"/>
                    <w:left w:val="none" w:sz="0" w:space="0" w:color="auto"/>
                    <w:bottom w:val="none" w:sz="0" w:space="0" w:color="auto"/>
                    <w:right w:val="none" w:sz="0" w:space="0" w:color="auto"/>
                  </w:divBdr>
                </w:div>
                <w:div w:id="140657899">
                  <w:marLeft w:val="0"/>
                  <w:marRight w:val="0"/>
                  <w:marTop w:val="0"/>
                  <w:marBottom w:val="0"/>
                  <w:divBdr>
                    <w:top w:val="none" w:sz="0" w:space="0" w:color="auto"/>
                    <w:left w:val="none" w:sz="0" w:space="0" w:color="auto"/>
                    <w:bottom w:val="none" w:sz="0" w:space="0" w:color="auto"/>
                    <w:right w:val="none" w:sz="0" w:space="0" w:color="auto"/>
                  </w:divBdr>
                </w:div>
              </w:divsChild>
            </w:div>
            <w:div w:id="1030452913">
              <w:marLeft w:val="0"/>
              <w:marRight w:val="0"/>
              <w:marTop w:val="0"/>
              <w:marBottom w:val="0"/>
              <w:divBdr>
                <w:top w:val="none" w:sz="0" w:space="0" w:color="auto"/>
                <w:left w:val="none" w:sz="0" w:space="0" w:color="auto"/>
                <w:bottom w:val="none" w:sz="0" w:space="0" w:color="auto"/>
                <w:right w:val="none" w:sz="0" w:space="0" w:color="auto"/>
              </w:divBdr>
              <w:divsChild>
                <w:div w:id="59989844">
                  <w:marLeft w:val="0"/>
                  <w:marRight w:val="0"/>
                  <w:marTop w:val="0"/>
                  <w:marBottom w:val="0"/>
                  <w:divBdr>
                    <w:top w:val="none" w:sz="0" w:space="0" w:color="auto"/>
                    <w:left w:val="none" w:sz="0" w:space="0" w:color="auto"/>
                    <w:bottom w:val="none" w:sz="0" w:space="0" w:color="auto"/>
                    <w:right w:val="none" w:sz="0" w:space="0" w:color="auto"/>
                  </w:divBdr>
                </w:div>
              </w:divsChild>
            </w:div>
            <w:div w:id="620651113">
              <w:marLeft w:val="0"/>
              <w:marRight w:val="0"/>
              <w:marTop w:val="0"/>
              <w:marBottom w:val="0"/>
              <w:divBdr>
                <w:top w:val="none" w:sz="0" w:space="0" w:color="auto"/>
                <w:left w:val="none" w:sz="0" w:space="0" w:color="auto"/>
                <w:bottom w:val="none" w:sz="0" w:space="0" w:color="auto"/>
                <w:right w:val="none" w:sz="0" w:space="0" w:color="auto"/>
              </w:divBdr>
              <w:divsChild>
                <w:div w:id="423452439">
                  <w:marLeft w:val="0"/>
                  <w:marRight w:val="0"/>
                  <w:marTop w:val="0"/>
                  <w:marBottom w:val="0"/>
                  <w:divBdr>
                    <w:top w:val="none" w:sz="0" w:space="0" w:color="auto"/>
                    <w:left w:val="none" w:sz="0" w:space="0" w:color="auto"/>
                    <w:bottom w:val="none" w:sz="0" w:space="0" w:color="auto"/>
                    <w:right w:val="none" w:sz="0" w:space="0" w:color="auto"/>
                  </w:divBdr>
                </w:div>
              </w:divsChild>
            </w:div>
            <w:div w:id="297078349">
              <w:marLeft w:val="0"/>
              <w:marRight w:val="0"/>
              <w:marTop w:val="0"/>
              <w:marBottom w:val="0"/>
              <w:divBdr>
                <w:top w:val="none" w:sz="0" w:space="0" w:color="auto"/>
                <w:left w:val="none" w:sz="0" w:space="0" w:color="auto"/>
                <w:bottom w:val="none" w:sz="0" w:space="0" w:color="auto"/>
                <w:right w:val="none" w:sz="0" w:space="0" w:color="auto"/>
              </w:divBdr>
              <w:divsChild>
                <w:div w:id="2085057795">
                  <w:marLeft w:val="0"/>
                  <w:marRight w:val="0"/>
                  <w:marTop w:val="0"/>
                  <w:marBottom w:val="0"/>
                  <w:divBdr>
                    <w:top w:val="none" w:sz="0" w:space="0" w:color="auto"/>
                    <w:left w:val="none" w:sz="0" w:space="0" w:color="auto"/>
                    <w:bottom w:val="none" w:sz="0" w:space="0" w:color="auto"/>
                    <w:right w:val="none" w:sz="0" w:space="0" w:color="auto"/>
                  </w:divBdr>
                </w:div>
              </w:divsChild>
            </w:div>
            <w:div w:id="1956522541">
              <w:marLeft w:val="0"/>
              <w:marRight w:val="0"/>
              <w:marTop w:val="0"/>
              <w:marBottom w:val="0"/>
              <w:divBdr>
                <w:top w:val="none" w:sz="0" w:space="0" w:color="auto"/>
                <w:left w:val="none" w:sz="0" w:space="0" w:color="auto"/>
                <w:bottom w:val="none" w:sz="0" w:space="0" w:color="auto"/>
                <w:right w:val="none" w:sz="0" w:space="0" w:color="auto"/>
              </w:divBdr>
              <w:divsChild>
                <w:div w:id="442237278">
                  <w:marLeft w:val="0"/>
                  <w:marRight w:val="0"/>
                  <w:marTop w:val="0"/>
                  <w:marBottom w:val="0"/>
                  <w:divBdr>
                    <w:top w:val="none" w:sz="0" w:space="0" w:color="auto"/>
                    <w:left w:val="none" w:sz="0" w:space="0" w:color="auto"/>
                    <w:bottom w:val="none" w:sz="0" w:space="0" w:color="auto"/>
                    <w:right w:val="none" w:sz="0" w:space="0" w:color="auto"/>
                  </w:divBdr>
                </w:div>
              </w:divsChild>
            </w:div>
            <w:div w:id="1489444894">
              <w:marLeft w:val="0"/>
              <w:marRight w:val="0"/>
              <w:marTop w:val="0"/>
              <w:marBottom w:val="0"/>
              <w:divBdr>
                <w:top w:val="none" w:sz="0" w:space="0" w:color="auto"/>
                <w:left w:val="none" w:sz="0" w:space="0" w:color="auto"/>
                <w:bottom w:val="none" w:sz="0" w:space="0" w:color="auto"/>
                <w:right w:val="none" w:sz="0" w:space="0" w:color="auto"/>
              </w:divBdr>
              <w:divsChild>
                <w:div w:id="462305843">
                  <w:marLeft w:val="0"/>
                  <w:marRight w:val="0"/>
                  <w:marTop w:val="0"/>
                  <w:marBottom w:val="0"/>
                  <w:divBdr>
                    <w:top w:val="none" w:sz="0" w:space="0" w:color="auto"/>
                    <w:left w:val="none" w:sz="0" w:space="0" w:color="auto"/>
                    <w:bottom w:val="none" w:sz="0" w:space="0" w:color="auto"/>
                    <w:right w:val="none" w:sz="0" w:space="0" w:color="auto"/>
                  </w:divBdr>
                </w:div>
              </w:divsChild>
            </w:div>
            <w:div w:id="813373821">
              <w:marLeft w:val="0"/>
              <w:marRight w:val="0"/>
              <w:marTop w:val="0"/>
              <w:marBottom w:val="0"/>
              <w:divBdr>
                <w:top w:val="none" w:sz="0" w:space="0" w:color="auto"/>
                <w:left w:val="none" w:sz="0" w:space="0" w:color="auto"/>
                <w:bottom w:val="none" w:sz="0" w:space="0" w:color="auto"/>
                <w:right w:val="none" w:sz="0" w:space="0" w:color="auto"/>
              </w:divBdr>
              <w:divsChild>
                <w:div w:id="312369065">
                  <w:marLeft w:val="0"/>
                  <w:marRight w:val="0"/>
                  <w:marTop w:val="0"/>
                  <w:marBottom w:val="0"/>
                  <w:divBdr>
                    <w:top w:val="none" w:sz="0" w:space="0" w:color="auto"/>
                    <w:left w:val="none" w:sz="0" w:space="0" w:color="auto"/>
                    <w:bottom w:val="none" w:sz="0" w:space="0" w:color="auto"/>
                    <w:right w:val="none" w:sz="0" w:space="0" w:color="auto"/>
                  </w:divBdr>
                </w:div>
                <w:div w:id="319578639">
                  <w:marLeft w:val="0"/>
                  <w:marRight w:val="0"/>
                  <w:marTop w:val="0"/>
                  <w:marBottom w:val="0"/>
                  <w:divBdr>
                    <w:top w:val="none" w:sz="0" w:space="0" w:color="auto"/>
                    <w:left w:val="none" w:sz="0" w:space="0" w:color="auto"/>
                    <w:bottom w:val="none" w:sz="0" w:space="0" w:color="auto"/>
                    <w:right w:val="none" w:sz="0" w:space="0" w:color="auto"/>
                  </w:divBdr>
                </w:div>
                <w:div w:id="552812346">
                  <w:marLeft w:val="0"/>
                  <w:marRight w:val="0"/>
                  <w:marTop w:val="0"/>
                  <w:marBottom w:val="0"/>
                  <w:divBdr>
                    <w:top w:val="none" w:sz="0" w:space="0" w:color="auto"/>
                    <w:left w:val="none" w:sz="0" w:space="0" w:color="auto"/>
                    <w:bottom w:val="none" w:sz="0" w:space="0" w:color="auto"/>
                    <w:right w:val="none" w:sz="0" w:space="0" w:color="auto"/>
                  </w:divBdr>
                </w:div>
              </w:divsChild>
            </w:div>
            <w:div w:id="1728844771">
              <w:marLeft w:val="0"/>
              <w:marRight w:val="0"/>
              <w:marTop w:val="0"/>
              <w:marBottom w:val="0"/>
              <w:divBdr>
                <w:top w:val="none" w:sz="0" w:space="0" w:color="auto"/>
                <w:left w:val="none" w:sz="0" w:space="0" w:color="auto"/>
                <w:bottom w:val="none" w:sz="0" w:space="0" w:color="auto"/>
                <w:right w:val="none" w:sz="0" w:space="0" w:color="auto"/>
              </w:divBdr>
              <w:divsChild>
                <w:div w:id="1344556427">
                  <w:marLeft w:val="0"/>
                  <w:marRight w:val="0"/>
                  <w:marTop w:val="0"/>
                  <w:marBottom w:val="0"/>
                  <w:divBdr>
                    <w:top w:val="none" w:sz="0" w:space="0" w:color="auto"/>
                    <w:left w:val="none" w:sz="0" w:space="0" w:color="auto"/>
                    <w:bottom w:val="none" w:sz="0" w:space="0" w:color="auto"/>
                    <w:right w:val="none" w:sz="0" w:space="0" w:color="auto"/>
                  </w:divBdr>
                </w:div>
              </w:divsChild>
            </w:div>
            <w:div w:id="502009622">
              <w:marLeft w:val="0"/>
              <w:marRight w:val="0"/>
              <w:marTop w:val="0"/>
              <w:marBottom w:val="0"/>
              <w:divBdr>
                <w:top w:val="none" w:sz="0" w:space="0" w:color="auto"/>
                <w:left w:val="none" w:sz="0" w:space="0" w:color="auto"/>
                <w:bottom w:val="none" w:sz="0" w:space="0" w:color="auto"/>
                <w:right w:val="none" w:sz="0" w:space="0" w:color="auto"/>
              </w:divBdr>
              <w:divsChild>
                <w:div w:id="292905039">
                  <w:marLeft w:val="0"/>
                  <w:marRight w:val="0"/>
                  <w:marTop w:val="0"/>
                  <w:marBottom w:val="0"/>
                  <w:divBdr>
                    <w:top w:val="none" w:sz="0" w:space="0" w:color="auto"/>
                    <w:left w:val="none" w:sz="0" w:space="0" w:color="auto"/>
                    <w:bottom w:val="none" w:sz="0" w:space="0" w:color="auto"/>
                    <w:right w:val="none" w:sz="0" w:space="0" w:color="auto"/>
                  </w:divBdr>
                </w:div>
                <w:div w:id="743724826">
                  <w:marLeft w:val="0"/>
                  <w:marRight w:val="0"/>
                  <w:marTop w:val="0"/>
                  <w:marBottom w:val="0"/>
                  <w:divBdr>
                    <w:top w:val="none" w:sz="0" w:space="0" w:color="auto"/>
                    <w:left w:val="none" w:sz="0" w:space="0" w:color="auto"/>
                    <w:bottom w:val="none" w:sz="0" w:space="0" w:color="auto"/>
                    <w:right w:val="none" w:sz="0" w:space="0" w:color="auto"/>
                  </w:divBdr>
                </w:div>
                <w:div w:id="1849637362">
                  <w:marLeft w:val="0"/>
                  <w:marRight w:val="0"/>
                  <w:marTop w:val="0"/>
                  <w:marBottom w:val="0"/>
                  <w:divBdr>
                    <w:top w:val="none" w:sz="0" w:space="0" w:color="auto"/>
                    <w:left w:val="none" w:sz="0" w:space="0" w:color="auto"/>
                    <w:bottom w:val="none" w:sz="0" w:space="0" w:color="auto"/>
                    <w:right w:val="none" w:sz="0" w:space="0" w:color="auto"/>
                  </w:divBdr>
                </w:div>
                <w:div w:id="374240445">
                  <w:marLeft w:val="0"/>
                  <w:marRight w:val="0"/>
                  <w:marTop w:val="0"/>
                  <w:marBottom w:val="0"/>
                  <w:divBdr>
                    <w:top w:val="none" w:sz="0" w:space="0" w:color="auto"/>
                    <w:left w:val="none" w:sz="0" w:space="0" w:color="auto"/>
                    <w:bottom w:val="none" w:sz="0" w:space="0" w:color="auto"/>
                    <w:right w:val="none" w:sz="0" w:space="0" w:color="auto"/>
                  </w:divBdr>
                </w:div>
                <w:div w:id="1306814962">
                  <w:marLeft w:val="0"/>
                  <w:marRight w:val="0"/>
                  <w:marTop w:val="0"/>
                  <w:marBottom w:val="0"/>
                  <w:divBdr>
                    <w:top w:val="none" w:sz="0" w:space="0" w:color="auto"/>
                    <w:left w:val="none" w:sz="0" w:space="0" w:color="auto"/>
                    <w:bottom w:val="none" w:sz="0" w:space="0" w:color="auto"/>
                    <w:right w:val="none" w:sz="0" w:space="0" w:color="auto"/>
                  </w:divBdr>
                </w:div>
              </w:divsChild>
            </w:div>
            <w:div w:id="411506797">
              <w:marLeft w:val="0"/>
              <w:marRight w:val="0"/>
              <w:marTop w:val="0"/>
              <w:marBottom w:val="0"/>
              <w:divBdr>
                <w:top w:val="none" w:sz="0" w:space="0" w:color="auto"/>
                <w:left w:val="none" w:sz="0" w:space="0" w:color="auto"/>
                <w:bottom w:val="none" w:sz="0" w:space="0" w:color="auto"/>
                <w:right w:val="none" w:sz="0" w:space="0" w:color="auto"/>
              </w:divBdr>
              <w:divsChild>
                <w:div w:id="1124889465">
                  <w:marLeft w:val="0"/>
                  <w:marRight w:val="0"/>
                  <w:marTop w:val="0"/>
                  <w:marBottom w:val="0"/>
                  <w:divBdr>
                    <w:top w:val="none" w:sz="0" w:space="0" w:color="auto"/>
                    <w:left w:val="none" w:sz="0" w:space="0" w:color="auto"/>
                    <w:bottom w:val="none" w:sz="0" w:space="0" w:color="auto"/>
                    <w:right w:val="none" w:sz="0" w:space="0" w:color="auto"/>
                  </w:divBdr>
                </w:div>
              </w:divsChild>
            </w:div>
            <w:div w:id="2101565580">
              <w:marLeft w:val="0"/>
              <w:marRight w:val="0"/>
              <w:marTop w:val="0"/>
              <w:marBottom w:val="0"/>
              <w:divBdr>
                <w:top w:val="none" w:sz="0" w:space="0" w:color="auto"/>
                <w:left w:val="none" w:sz="0" w:space="0" w:color="auto"/>
                <w:bottom w:val="none" w:sz="0" w:space="0" w:color="auto"/>
                <w:right w:val="none" w:sz="0" w:space="0" w:color="auto"/>
              </w:divBdr>
              <w:divsChild>
                <w:div w:id="1170022751">
                  <w:marLeft w:val="0"/>
                  <w:marRight w:val="0"/>
                  <w:marTop w:val="0"/>
                  <w:marBottom w:val="0"/>
                  <w:divBdr>
                    <w:top w:val="none" w:sz="0" w:space="0" w:color="auto"/>
                    <w:left w:val="none" w:sz="0" w:space="0" w:color="auto"/>
                    <w:bottom w:val="none" w:sz="0" w:space="0" w:color="auto"/>
                    <w:right w:val="none" w:sz="0" w:space="0" w:color="auto"/>
                  </w:divBdr>
                </w:div>
                <w:div w:id="317392864">
                  <w:marLeft w:val="0"/>
                  <w:marRight w:val="0"/>
                  <w:marTop w:val="0"/>
                  <w:marBottom w:val="0"/>
                  <w:divBdr>
                    <w:top w:val="none" w:sz="0" w:space="0" w:color="auto"/>
                    <w:left w:val="none" w:sz="0" w:space="0" w:color="auto"/>
                    <w:bottom w:val="none" w:sz="0" w:space="0" w:color="auto"/>
                    <w:right w:val="none" w:sz="0" w:space="0" w:color="auto"/>
                  </w:divBdr>
                </w:div>
                <w:div w:id="1847089292">
                  <w:marLeft w:val="0"/>
                  <w:marRight w:val="0"/>
                  <w:marTop w:val="0"/>
                  <w:marBottom w:val="0"/>
                  <w:divBdr>
                    <w:top w:val="none" w:sz="0" w:space="0" w:color="auto"/>
                    <w:left w:val="none" w:sz="0" w:space="0" w:color="auto"/>
                    <w:bottom w:val="none" w:sz="0" w:space="0" w:color="auto"/>
                    <w:right w:val="none" w:sz="0" w:space="0" w:color="auto"/>
                  </w:divBdr>
                </w:div>
                <w:div w:id="1982808215">
                  <w:marLeft w:val="0"/>
                  <w:marRight w:val="0"/>
                  <w:marTop w:val="0"/>
                  <w:marBottom w:val="0"/>
                  <w:divBdr>
                    <w:top w:val="none" w:sz="0" w:space="0" w:color="auto"/>
                    <w:left w:val="none" w:sz="0" w:space="0" w:color="auto"/>
                    <w:bottom w:val="none" w:sz="0" w:space="0" w:color="auto"/>
                    <w:right w:val="none" w:sz="0" w:space="0" w:color="auto"/>
                  </w:divBdr>
                </w:div>
              </w:divsChild>
            </w:div>
            <w:div w:id="1213535686">
              <w:marLeft w:val="0"/>
              <w:marRight w:val="0"/>
              <w:marTop w:val="0"/>
              <w:marBottom w:val="0"/>
              <w:divBdr>
                <w:top w:val="none" w:sz="0" w:space="0" w:color="auto"/>
                <w:left w:val="none" w:sz="0" w:space="0" w:color="auto"/>
                <w:bottom w:val="none" w:sz="0" w:space="0" w:color="auto"/>
                <w:right w:val="none" w:sz="0" w:space="0" w:color="auto"/>
              </w:divBdr>
              <w:divsChild>
                <w:div w:id="301693128">
                  <w:marLeft w:val="0"/>
                  <w:marRight w:val="0"/>
                  <w:marTop w:val="0"/>
                  <w:marBottom w:val="0"/>
                  <w:divBdr>
                    <w:top w:val="none" w:sz="0" w:space="0" w:color="auto"/>
                    <w:left w:val="none" w:sz="0" w:space="0" w:color="auto"/>
                    <w:bottom w:val="none" w:sz="0" w:space="0" w:color="auto"/>
                    <w:right w:val="none" w:sz="0" w:space="0" w:color="auto"/>
                  </w:divBdr>
                </w:div>
              </w:divsChild>
            </w:div>
            <w:div w:id="442113127">
              <w:marLeft w:val="0"/>
              <w:marRight w:val="0"/>
              <w:marTop w:val="0"/>
              <w:marBottom w:val="0"/>
              <w:divBdr>
                <w:top w:val="none" w:sz="0" w:space="0" w:color="auto"/>
                <w:left w:val="none" w:sz="0" w:space="0" w:color="auto"/>
                <w:bottom w:val="none" w:sz="0" w:space="0" w:color="auto"/>
                <w:right w:val="none" w:sz="0" w:space="0" w:color="auto"/>
              </w:divBdr>
              <w:divsChild>
                <w:div w:id="2084834769">
                  <w:marLeft w:val="0"/>
                  <w:marRight w:val="0"/>
                  <w:marTop w:val="0"/>
                  <w:marBottom w:val="0"/>
                  <w:divBdr>
                    <w:top w:val="none" w:sz="0" w:space="0" w:color="auto"/>
                    <w:left w:val="none" w:sz="0" w:space="0" w:color="auto"/>
                    <w:bottom w:val="none" w:sz="0" w:space="0" w:color="auto"/>
                    <w:right w:val="none" w:sz="0" w:space="0" w:color="auto"/>
                  </w:divBdr>
                </w:div>
              </w:divsChild>
            </w:div>
            <w:div w:id="122772881">
              <w:marLeft w:val="0"/>
              <w:marRight w:val="0"/>
              <w:marTop w:val="0"/>
              <w:marBottom w:val="0"/>
              <w:divBdr>
                <w:top w:val="none" w:sz="0" w:space="0" w:color="auto"/>
                <w:left w:val="none" w:sz="0" w:space="0" w:color="auto"/>
                <w:bottom w:val="none" w:sz="0" w:space="0" w:color="auto"/>
                <w:right w:val="none" w:sz="0" w:space="0" w:color="auto"/>
              </w:divBdr>
              <w:divsChild>
                <w:div w:id="486214600">
                  <w:marLeft w:val="0"/>
                  <w:marRight w:val="0"/>
                  <w:marTop w:val="0"/>
                  <w:marBottom w:val="0"/>
                  <w:divBdr>
                    <w:top w:val="none" w:sz="0" w:space="0" w:color="auto"/>
                    <w:left w:val="none" w:sz="0" w:space="0" w:color="auto"/>
                    <w:bottom w:val="none" w:sz="0" w:space="0" w:color="auto"/>
                    <w:right w:val="none" w:sz="0" w:space="0" w:color="auto"/>
                  </w:divBdr>
                </w:div>
              </w:divsChild>
            </w:div>
            <w:div w:id="1700815033">
              <w:marLeft w:val="0"/>
              <w:marRight w:val="0"/>
              <w:marTop w:val="0"/>
              <w:marBottom w:val="0"/>
              <w:divBdr>
                <w:top w:val="none" w:sz="0" w:space="0" w:color="auto"/>
                <w:left w:val="none" w:sz="0" w:space="0" w:color="auto"/>
                <w:bottom w:val="none" w:sz="0" w:space="0" w:color="auto"/>
                <w:right w:val="none" w:sz="0" w:space="0" w:color="auto"/>
              </w:divBdr>
              <w:divsChild>
                <w:div w:id="1524592044">
                  <w:marLeft w:val="0"/>
                  <w:marRight w:val="0"/>
                  <w:marTop w:val="0"/>
                  <w:marBottom w:val="0"/>
                  <w:divBdr>
                    <w:top w:val="none" w:sz="0" w:space="0" w:color="auto"/>
                    <w:left w:val="none" w:sz="0" w:space="0" w:color="auto"/>
                    <w:bottom w:val="none" w:sz="0" w:space="0" w:color="auto"/>
                    <w:right w:val="none" w:sz="0" w:space="0" w:color="auto"/>
                  </w:divBdr>
                </w:div>
                <w:div w:id="638464556">
                  <w:marLeft w:val="0"/>
                  <w:marRight w:val="0"/>
                  <w:marTop w:val="0"/>
                  <w:marBottom w:val="0"/>
                  <w:divBdr>
                    <w:top w:val="none" w:sz="0" w:space="0" w:color="auto"/>
                    <w:left w:val="none" w:sz="0" w:space="0" w:color="auto"/>
                    <w:bottom w:val="none" w:sz="0" w:space="0" w:color="auto"/>
                    <w:right w:val="none" w:sz="0" w:space="0" w:color="auto"/>
                  </w:divBdr>
                </w:div>
              </w:divsChild>
            </w:div>
            <w:div w:id="1184124620">
              <w:marLeft w:val="0"/>
              <w:marRight w:val="0"/>
              <w:marTop w:val="0"/>
              <w:marBottom w:val="0"/>
              <w:divBdr>
                <w:top w:val="none" w:sz="0" w:space="0" w:color="auto"/>
                <w:left w:val="none" w:sz="0" w:space="0" w:color="auto"/>
                <w:bottom w:val="none" w:sz="0" w:space="0" w:color="auto"/>
                <w:right w:val="none" w:sz="0" w:space="0" w:color="auto"/>
              </w:divBdr>
              <w:divsChild>
                <w:div w:id="955523566">
                  <w:marLeft w:val="0"/>
                  <w:marRight w:val="0"/>
                  <w:marTop w:val="0"/>
                  <w:marBottom w:val="0"/>
                  <w:divBdr>
                    <w:top w:val="none" w:sz="0" w:space="0" w:color="auto"/>
                    <w:left w:val="none" w:sz="0" w:space="0" w:color="auto"/>
                    <w:bottom w:val="none" w:sz="0" w:space="0" w:color="auto"/>
                    <w:right w:val="none" w:sz="0" w:space="0" w:color="auto"/>
                  </w:divBdr>
                </w:div>
              </w:divsChild>
            </w:div>
            <w:div w:id="2057312575">
              <w:marLeft w:val="0"/>
              <w:marRight w:val="0"/>
              <w:marTop w:val="0"/>
              <w:marBottom w:val="0"/>
              <w:divBdr>
                <w:top w:val="none" w:sz="0" w:space="0" w:color="auto"/>
                <w:left w:val="none" w:sz="0" w:space="0" w:color="auto"/>
                <w:bottom w:val="none" w:sz="0" w:space="0" w:color="auto"/>
                <w:right w:val="none" w:sz="0" w:space="0" w:color="auto"/>
              </w:divBdr>
              <w:divsChild>
                <w:div w:id="5286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239411">
      <w:bodyDiv w:val="1"/>
      <w:marLeft w:val="0"/>
      <w:marRight w:val="0"/>
      <w:marTop w:val="0"/>
      <w:marBottom w:val="0"/>
      <w:divBdr>
        <w:top w:val="none" w:sz="0" w:space="0" w:color="auto"/>
        <w:left w:val="none" w:sz="0" w:space="0" w:color="auto"/>
        <w:bottom w:val="none" w:sz="0" w:space="0" w:color="auto"/>
        <w:right w:val="none" w:sz="0" w:space="0" w:color="auto"/>
      </w:divBdr>
    </w:div>
    <w:div w:id="1382947009">
      <w:bodyDiv w:val="1"/>
      <w:marLeft w:val="0"/>
      <w:marRight w:val="0"/>
      <w:marTop w:val="0"/>
      <w:marBottom w:val="0"/>
      <w:divBdr>
        <w:top w:val="none" w:sz="0" w:space="0" w:color="auto"/>
        <w:left w:val="none" w:sz="0" w:space="0" w:color="auto"/>
        <w:bottom w:val="none" w:sz="0" w:space="0" w:color="auto"/>
        <w:right w:val="none" w:sz="0" w:space="0" w:color="auto"/>
      </w:divBdr>
    </w:div>
    <w:div w:id="1683120996">
      <w:bodyDiv w:val="1"/>
      <w:marLeft w:val="0"/>
      <w:marRight w:val="0"/>
      <w:marTop w:val="0"/>
      <w:marBottom w:val="0"/>
      <w:divBdr>
        <w:top w:val="none" w:sz="0" w:space="0" w:color="auto"/>
        <w:left w:val="none" w:sz="0" w:space="0" w:color="auto"/>
        <w:bottom w:val="none" w:sz="0" w:space="0" w:color="auto"/>
        <w:right w:val="none" w:sz="0" w:space="0" w:color="auto"/>
      </w:divBdr>
      <w:divsChild>
        <w:div w:id="1146892215">
          <w:marLeft w:val="0"/>
          <w:marRight w:val="0"/>
          <w:marTop w:val="0"/>
          <w:marBottom w:val="0"/>
          <w:divBdr>
            <w:top w:val="none" w:sz="0" w:space="0" w:color="auto"/>
            <w:left w:val="none" w:sz="0" w:space="0" w:color="auto"/>
            <w:bottom w:val="none" w:sz="0" w:space="0" w:color="auto"/>
            <w:right w:val="none" w:sz="0" w:space="0" w:color="auto"/>
          </w:divBdr>
          <w:divsChild>
            <w:div w:id="1181774824">
              <w:marLeft w:val="0"/>
              <w:marRight w:val="0"/>
              <w:marTop w:val="0"/>
              <w:marBottom w:val="0"/>
              <w:divBdr>
                <w:top w:val="none" w:sz="0" w:space="0" w:color="auto"/>
                <w:left w:val="none" w:sz="0" w:space="0" w:color="auto"/>
                <w:bottom w:val="none" w:sz="0" w:space="0" w:color="auto"/>
                <w:right w:val="none" w:sz="0" w:space="0" w:color="auto"/>
              </w:divBdr>
            </w:div>
          </w:divsChild>
        </w:div>
        <w:div w:id="189493424">
          <w:marLeft w:val="0"/>
          <w:marRight w:val="0"/>
          <w:marTop w:val="0"/>
          <w:marBottom w:val="0"/>
          <w:divBdr>
            <w:top w:val="none" w:sz="0" w:space="0" w:color="auto"/>
            <w:left w:val="none" w:sz="0" w:space="0" w:color="auto"/>
            <w:bottom w:val="none" w:sz="0" w:space="0" w:color="auto"/>
            <w:right w:val="none" w:sz="0" w:space="0" w:color="auto"/>
          </w:divBdr>
          <w:divsChild>
            <w:div w:id="182212437">
              <w:marLeft w:val="0"/>
              <w:marRight w:val="0"/>
              <w:marTop w:val="0"/>
              <w:marBottom w:val="0"/>
              <w:divBdr>
                <w:top w:val="none" w:sz="0" w:space="0" w:color="auto"/>
                <w:left w:val="none" w:sz="0" w:space="0" w:color="auto"/>
                <w:bottom w:val="none" w:sz="0" w:space="0" w:color="auto"/>
                <w:right w:val="none" w:sz="0" w:space="0" w:color="auto"/>
              </w:divBdr>
            </w:div>
          </w:divsChild>
        </w:div>
        <w:div w:id="264192786">
          <w:marLeft w:val="0"/>
          <w:marRight w:val="0"/>
          <w:marTop w:val="0"/>
          <w:marBottom w:val="0"/>
          <w:divBdr>
            <w:top w:val="none" w:sz="0" w:space="0" w:color="auto"/>
            <w:left w:val="none" w:sz="0" w:space="0" w:color="auto"/>
            <w:bottom w:val="none" w:sz="0" w:space="0" w:color="auto"/>
            <w:right w:val="none" w:sz="0" w:space="0" w:color="auto"/>
          </w:divBdr>
          <w:divsChild>
            <w:div w:id="761536942">
              <w:marLeft w:val="0"/>
              <w:marRight w:val="0"/>
              <w:marTop w:val="0"/>
              <w:marBottom w:val="0"/>
              <w:divBdr>
                <w:top w:val="none" w:sz="0" w:space="0" w:color="auto"/>
                <w:left w:val="none" w:sz="0" w:space="0" w:color="auto"/>
                <w:bottom w:val="none" w:sz="0" w:space="0" w:color="auto"/>
                <w:right w:val="none" w:sz="0" w:space="0" w:color="auto"/>
              </w:divBdr>
            </w:div>
          </w:divsChild>
        </w:div>
        <w:div w:id="976102247">
          <w:marLeft w:val="0"/>
          <w:marRight w:val="0"/>
          <w:marTop w:val="0"/>
          <w:marBottom w:val="0"/>
          <w:divBdr>
            <w:top w:val="none" w:sz="0" w:space="0" w:color="auto"/>
            <w:left w:val="none" w:sz="0" w:space="0" w:color="auto"/>
            <w:bottom w:val="none" w:sz="0" w:space="0" w:color="auto"/>
            <w:right w:val="none" w:sz="0" w:space="0" w:color="auto"/>
          </w:divBdr>
          <w:divsChild>
            <w:div w:id="405110658">
              <w:marLeft w:val="0"/>
              <w:marRight w:val="0"/>
              <w:marTop w:val="0"/>
              <w:marBottom w:val="0"/>
              <w:divBdr>
                <w:top w:val="none" w:sz="0" w:space="0" w:color="auto"/>
                <w:left w:val="none" w:sz="0" w:space="0" w:color="auto"/>
                <w:bottom w:val="none" w:sz="0" w:space="0" w:color="auto"/>
                <w:right w:val="none" w:sz="0" w:space="0" w:color="auto"/>
              </w:divBdr>
            </w:div>
          </w:divsChild>
        </w:div>
        <w:div w:id="1076050368">
          <w:marLeft w:val="0"/>
          <w:marRight w:val="0"/>
          <w:marTop w:val="0"/>
          <w:marBottom w:val="0"/>
          <w:divBdr>
            <w:top w:val="none" w:sz="0" w:space="0" w:color="auto"/>
            <w:left w:val="none" w:sz="0" w:space="0" w:color="auto"/>
            <w:bottom w:val="none" w:sz="0" w:space="0" w:color="auto"/>
            <w:right w:val="none" w:sz="0" w:space="0" w:color="auto"/>
          </w:divBdr>
          <w:divsChild>
            <w:div w:id="930969230">
              <w:marLeft w:val="0"/>
              <w:marRight w:val="0"/>
              <w:marTop w:val="0"/>
              <w:marBottom w:val="0"/>
              <w:divBdr>
                <w:top w:val="none" w:sz="0" w:space="0" w:color="auto"/>
                <w:left w:val="none" w:sz="0" w:space="0" w:color="auto"/>
                <w:bottom w:val="none" w:sz="0" w:space="0" w:color="auto"/>
                <w:right w:val="none" w:sz="0" w:space="0" w:color="auto"/>
              </w:divBdr>
            </w:div>
          </w:divsChild>
        </w:div>
        <w:div w:id="264967031">
          <w:marLeft w:val="0"/>
          <w:marRight w:val="0"/>
          <w:marTop w:val="0"/>
          <w:marBottom w:val="0"/>
          <w:divBdr>
            <w:top w:val="none" w:sz="0" w:space="0" w:color="auto"/>
            <w:left w:val="none" w:sz="0" w:space="0" w:color="auto"/>
            <w:bottom w:val="none" w:sz="0" w:space="0" w:color="auto"/>
            <w:right w:val="none" w:sz="0" w:space="0" w:color="auto"/>
          </w:divBdr>
          <w:divsChild>
            <w:div w:id="350491062">
              <w:marLeft w:val="0"/>
              <w:marRight w:val="0"/>
              <w:marTop w:val="0"/>
              <w:marBottom w:val="0"/>
              <w:divBdr>
                <w:top w:val="none" w:sz="0" w:space="0" w:color="auto"/>
                <w:left w:val="none" w:sz="0" w:space="0" w:color="auto"/>
                <w:bottom w:val="none" w:sz="0" w:space="0" w:color="auto"/>
                <w:right w:val="none" w:sz="0" w:space="0" w:color="auto"/>
              </w:divBdr>
            </w:div>
          </w:divsChild>
        </w:div>
        <w:div w:id="846210883">
          <w:marLeft w:val="0"/>
          <w:marRight w:val="0"/>
          <w:marTop w:val="0"/>
          <w:marBottom w:val="0"/>
          <w:divBdr>
            <w:top w:val="none" w:sz="0" w:space="0" w:color="auto"/>
            <w:left w:val="none" w:sz="0" w:space="0" w:color="auto"/>
            <w:bottom w:val="none" w:sz="0" w:space="0" w:color="auto"/>
            <w:right w:val="none" w:sz="0" w:space="0" w:color="auto"/>
          </w:divBdr>
          <w:divsChild>
            <w:div w:id="1347825972">
              <w:marLeft w:val="0"/>
              <w:marRight w:val="0"/>
              <w:marTop w:val="0"/>
              <w:marBottom w:val="0"/>
              <w:divBdr>
                <w:top w:val="none" w:sz="0" w:space="0" w:color="auto"/>
                <w:left w:val="none" w:sz="0" w:space="0" w:color="auto"/>
                <w:bottom w:val="none" w:sz="0" w:space="0" w:color="auto"/>
                <w:right w:val="none" w:sz="0" w:space="0" w:color="auto"/>
              </w:divBdr>
            </w:div>
          </w:divsChild>
        </w:div>
        <w:div w:id="1733964554">
          <w:marLeft w:val="0"/>
          <w:marRight w:val="0"/>
          <w:marTop w:val="0"/>
          <w:marBottom w:val="0"/>
          <w:divBdr>
            <w:top w:val="none" w:sz="0" w:space="0" w:color="auto"/>
            <w:left w:val="none" w:sz="0" w:space="0" w:color="auto"/>
            <w:bottom w:val="none" w:sz="0" w:space="0" w:color="auto"/>
            <w:right w:val="none" w:sz="0" w:space="0" w:color="auto"/>
          </w:divBdr>
          <w:divsChild>
            <w:div w:id="1344163641">
              <w:marLeft w:val="0"/>
              <w:marRight w:val="0"/>
              <w:marTop w:val="0"/>
              <w:marBottom w:val="0"/>
              <w:divBdr>
                <w:top w:val="none" w:sz="0" w:space="0" w:color="auto"/>
                <w:left w:val="none" w:sz="0" w:space="0" w:color="auto"/>
                <w:bottom w:val="none" w:sz="0" w:space="0" w:color="auto"/>
                <w:right w:val="none" w:sz="0" w:space="0" w:color="auto"/>
              </w:divBdr>
            </w:div>
          </w:divsChild>
        </w:div>
        <w:div w:id="2094930909">
          <w:marLeft w:val="0"/>
          <w:marRight w:val="0"/>
          <w:marTop w:val="0"/>
          <w:marBottom w:val="0"/>
          <w:divBdr>
            <w:top w:val="none" w:sz="0" w:space="0" w:color="auto"/>
            <w:left w:val="none" w:sz="0" w:space="0" w:color="auto"/>
            <w:bottom w:val="none" w:sz="0" w:space="0" w:color="auto"/>
            <w:right w:val="none" w:sz="0" w:space="0" w:color="auto"/>
          </w:divBdr>
          <w:divsChild>
            <w:div w:id="241182506">
              <w:marLeft w:val="0"/>
              <w:marRight w:val="0"/>
              <w:marTop w:val="0"/>
              <w:marBottom w:val="0"/>
              <w:divBdr>
                <w:top w:val="none" w:sz="0" w:space="0" w:color="auto"/>
                <w:left w:val="none" w:sz="0" w:space="0" w:color="auto"/>
                <w:bottom w:val="none" w:sz="0" w:space="0" w:color="auto"/>
                <w:right w:val="none" w:sz="0" w:space="0" w:color="auto"/>
              </w:divBdr>
            </w:div>
          </w:divsChild>
        </w:div>
        <w:div w:id="787546597">
          <w:marLeft w:val="0"/>
          <w:marRight w:val="0"/>
          <w:marTop w:val="0"/>
          <w:marBottom w:val="0"/>
          <w:divBdr>
            <w:top w:val="none" w:sz="0" w:space="0" w:color="auto"/>
            <w:left w:val="none" w:sz="0" w:space="0" w:color="auto"/>
            <w:bottom w:val="none" w:sz="0" w:space="0" w:color="auto"/>
            <w:right w:val="none" w:sz="0" w:space="0" w:color="auto"/>
          </w:divBdr>
          <w:divsChild>
            <w:div w:id="1936203632">
              <w:marLeft w:val="0"/>
              <w:marRight w:val="0"/>
              <w:marTop w:val="0"/>
              <w:marBottom w:val="0"/>
              <w:divBdr>
                <w:top w:val="none" w:sz="0" w:space="0" w:color="auto"/>
                <w:left w:val="none" w:sz="0" w:space="0" w:color="auto"/>
                <w:bottom w:val="none" w:sz="0" w:space="0" w:color="auto"/>
                <w:right w:val="none" w:sz="0" w:space="0" w:color="auto"/>
              </w:divBdr>
            </w:div>
          </w:divsChild>
        </w:div>
        <w:div w:id="1549801708">
          <w:marLeft w:val="0"/>
          <w:marRight w:val="0"/>
          <w:marTop w:val="0"/>
          <w:marBottom w:val="0"/>
          <w:divBdr>
            <w:top w:val="none" w:sz="0" w:space="0" w:color="auto"/>
            <w:left w:val="none" w:sz="0" w:space="0" w:color="auto"/>
            <w:bottom w:val="none" w:sz="0" w:space="0" w:color="auto"/>
            <w:right w:val="none" w:sz="0" w:space="0" w:color="auto"/>
          </w:divBdr>
          <w:divsChild>
            <w:div w:id="684792719">
              <w:marLeft w:val="0"/>
              <w:marRight w:val="0"/>
              <w:marTop w:val="0"/>
              <w:marBottom w:val="0"/>
              <w:divBdr>
                <w:top w:val="none" w:sz="0" w:space="0" w:color="auto"/>
                <w:left w:val="none" w:sz="0" w:space="0" w:color="auto"/>
                <w:bottom w:val="none" w:sz="0" w:space="0" w:color="auto"/>
                <w:right w:val="none" w:sz="0" w:space="0" w:color="auto"/>
              </w:divBdr>
            </w:div>
          </w:divsChild>
        </w:div>
        <w:div w:id="1782456358">
          <w:marLeft w:val="0"/>
          <w:marRight w:val="0"/>
          <w:marTop w:val="0"/>
          <w:marBottom w:val="0"/>
          <w:divBdr>
            <w:top w:val="none" w:sz="0" w:space="0" w:color="auto"/>
            <w:left w:val="none" w:sz="0" w:space="0" w:color="auto"/>
            <w:bottom w:val="none" w:sz="0" w:space="0" w:color="auto"/>
            <w:right w:val="none" w:sz="0" w:space="0" w:color="auto"/>
          </w:divBdr>
          <w:divsChild>
            <w:div w:id="502352797">
              <w:marLeft w:val="0"/>
              <w:marRight w:val="0"/>
              <w:marTop w:val="0"/>
              <w:marBottom w:val="0"/>
              <w:divBdr>
                <w:top w:val="none" w:sz="0" w:space="0" w:color="auto"/>
                <w:left w:val="none" w:sz="0" w:space="0" w:color="auto"/>
                <w:bottom w:val="none" w:sz="0" w:space="0" w:color="auto"/>
                <w:right w:val="none" w:sz="0" w:space="0" w:color="auto"/>
              </w:divBdr>
            </w:div>
          </w:divsChild>
        </w:div>
        <w:div w:id="1902906620">
          <w:marLeft w:val="0"/>
          <w:marRight w:val="0"/>
          <w:marTop w:val="0"/>
          <w:marBottom w:val="0"/>
          <w:divBdr>
            <w:top w:val="none" w:sz="0" w:space="0" w:color="auto"/>
            <w:left w:val="none" w:sz="0" w:space="0" w:color="auto"/>
            <w:bottom w:val="none" w:sz="0" w:space="0" w:color="auto"/>
            <w:right w:val="none" w:sz="0" w:space="0" w:color="auto"/>
          </w:divBdr>
          <w:divsChild>
            <w:div w:id="1800217689">
              <w:marLeft w:val="0"/>
              <w:marRight w:val="0"/>
              <w:marTop w:val="0"/>
              <w:marBottom w:val="0"/>
              <w:divBdr>
                <w:top w:val="none" w:sz="0" w:space="0" w:color="auto"/>
                <w:left w:val="none" w:sz="0" w:space="0" w:color="auto"/>
                <w:bottom w:val="none" w:sz="0" w:space="0" w:color="auto"/>
                <w:right w:val="none" w:sz="0" w:space="0" w:color="auto"/>
              </w:divBdr>
            </w:div>
          </w:divsChild>
        </w:div>
        <w:div w:id="364914916">
          <w:marLeft w:val="0"/>
          <w:marRight w:val="0"/>
          <w:marTop w:val="0"/>
          <w:marBottom w:val="0"/>
          <w:divBdr>
            <w:top w:val="none" w:sz="0" w:space="0" w:color="auto"/>
            <w:left w:val="none" w:sz="0" w:space="0" w:color="auto"/>
            <w:bottom w:val="none" w:sz="0" w:space="0" w:color="auto"/>
            <w:right w:val="none" w:sz="0" w:space="0" w:color="auto"/>
          </w:divBdr>
          <w:divsChild>
            <w:div w:id="1004283243">
              <w:marLeft w:val="0"/>
              <w:marRight w:val="0"/>
              <w:marTop w:val="0"/>
              <w:marBottom w:val="0"/>
              <w:divBdr>
                <w:top w:val="none" w:sz="0" w:space="0" w:color="auto"/>
                <w:left w:val="none" w:sz="0" w:space="0" w:color="auto"/>
                <w:bottom w:val="none" w:sz="0" w:space="0" w:color="auto"/>
                <w:right w:val="none" w:sz="0" w:space="0" w:color="auto"/>
              </w:divBdr>
            </w:div>
          </w:divsChild>
        </w:div>
        <w:div w:id="521287775">
          <w:marLeft w:val="0"/>
          <w:marRight w:val="0"/>
          <w:marTop w:val="0"/>
          <w:marBottom w:val="0"/>
          <w:divBdr>
            <w:top w:val="none" w:sz="0" w:space="0" w:color="auto"/>
            <w:left w:val="none" w:sz="0" w:space="0" w:color="auto"/>
            <w:bottom w:val="none" w:sz="0" w:space="0" w:color="auto"/>
            <w:right w:val="none" w:sz="0" w:space="0" w:color="auto"/>
          </w:divBdr>
          <w:divsChild>
            <w:div w:id="1430853508">
              <w:marLeft w:val="0"/>
              <w:marRight w:val="0"/>
              <w:marTop w:val="0"/>
              <w:marBottom w:val="0"/>
              <w:divBdr>
                <w:top w:val="none" w:sz="0" w:space="0" w:color="auto"/>
                <w:left w:val="none" w:sz="0" w:space="0" w:color="auto"/>
                <w:bottom w:val="none" w:sz="0" w:space="0" w:color="auto"/>
                <w:right w:val="none" w:sz="0" w:space="0" w:color="auto"/>
              </w:divBdr>
            </w:div>
          </w:divsChild>
        </w:div>
        <w:div w:id="1293439979">
          <w:marLeft w:val="0"/>
          <w:marRight w:val="0"/>
          <w:marTop w:val="0"/>
          <w:marBottom w:val="0"/>
          <w:divBdr>
            <w:top w:val="none" w:sz="0" w:space="0" w:color="auto"/>
            <w:left w:val="none" w:sz="0" w:space="0" w:color="auto"/>
            <w:bottom w:val="none" w:sz="0" w:space="0" w:color="auto"/>
            <w:right w:val="none" w:sz="0" w:space="0" w:color="auto"/>
          </w:divBdr>
          <w:divsChild>
            <w:div w:id="624196131">
              <w:marLeft w:val="0"/>
              <w:marRight w:val="0"/>
              <w:marTop w:val="0"/>
              <w:marBottom w:val="0"/>
              <w:divBdr>
                <w:top w:val="none" w:sz="0" w:space="0" w:color="auto"/>
                <w:left w:val="none" w:sz="0" w:space="0" w:color="auto"/>
                <w:bottom w:val="none" w:sz="0" w:space="0" w:color="auto"/>
                <w:right w:val="none" w:sz="0" w:space="0" w:color="auto"/>
              </w:divBdr>
            </w:div>
          </w:divsChild>
        </w:div>
        <w:div w:id="2107535798">
          <w:marLeft w:val="0"/>
          <w:marRight w:val="0"/>
          <w:marTop w:val="0"/>
          <w:marBottom w:val="0"/>
          <w:divBdr>
            <w:top w:val="none" w:sz="0" w:space="0" w:color="auto"/>
            <w:left w:val="none" w:sz="0" w:space="0" w:color="auto"/>
            <w:bottom w:val="none" w:sz="0" w:space="0" w:color="auto"/>
            <w:right w:val="none" w:sz="0" w:space="0" w:color="auto"/>
          </w:divBdr>
          <w:divsChild>
            <w:div w:id="1978994736">
              <w:marLeft w:val="0"/>
              <w:marRight w:val="0"/>
              <w:marTop w:val="0"/>
              <w:marBottom w:val="0"/>
              <w:divBdr>
                <w:top w:val="none" w:sz="0" w:space="0" w:color="auto"/>
                <w:left w:val="none" w:sz="0" w:space="0" w:color="auto"/>
                <w:bottom w:val="none" w:sz="0" w:space="0" w:color="auto"/>
                <w:right w:val="none" w:sz="0" w:space="0" w:color="auto"/>
              </w:divBdr>
            </w:div>
          </w:divsChild>
        </w:div>
        <w:div w:id="141849909">
          <w:marLeft w:val="0"/>
          <w:marRight w:val="0"/>
          <w:marTop w:val="0"/>
          <w:marBottom w:val="0"/>
          <w:divBdr>
            <w:top w:val="none" w:sz="0" w:space="0" w:color="auto"/>
            <w:left w:val="none" w:sz="0" w:space="0" w:color="auto"/>
            <w:bottom w:val="none" w:sz="0" w:space="0" w:color="auto"/>
            <w:right w:val="none" w:sz="0" w:space="0" w:color="auto"/>
          </w:divBdr>
          <w:divsChild>
            <w:div w:id="2017267279">
              <w:marLeft w:val="0"/>
              <w:marRight w:val="0"/>
              <w:marTop w:val="0"/>
              <w:marBottom w:val="0"/>
              <w:divBdr>
                <w:top w:val="none" w:sz="0" w:space="0" w:color="auto"/>
                <w:left w:val="none" w:sz="0" w:space="0" w:color="auto"/>
                <w:bottom w:val="none" w:sz="0" w:space="0" w:color="auto"/>
                <w:right w:val="none" w:sz="0" w:space="0" w:color="auto"/>
              </w:divBdr>
            </w:div>
          </w:divsChild>
        </w:div>
        <w:div w:id="803079894">
          <w:marLeft w:val="0"/>
          <w:marRight w:val="0"/>
          <w:marTop w:val="0"/>
          <w:marBottom w:val="0"/>
          <w:divBdr>
            <w:top w:val="none" w:sz="0" w:space="0" w:color="auto"/>
            <w:left w:val="none" w:sz="0" w:space="0" w:color="auto"/>
            <w:bottom w:val="none" w:sz="0" w:space="0" w:color="auto"/>
            <w:right w:val="none" w:sz="0" w:space="0" w:color="auto"/>
          </w:divBdr>
          <w:divsChild>
            <w:div w:id="682128286">
              <w:marLeft w:val="0"/>
              <w:marRight w:val="0"/>
              <w:marTop w:val="0"/>
              <w:marBottom w:val="0"/>
              <w:divBdr>
                <w:top w:val="none" w:sz="0" w:space="0" w:color="auto"/>
                <w:left w:val="none" w:sz="0" w:space="0" w:color="auto"/>
                <w:bottom w:val="none" w:sz="0" w:space="0" w:color="auto"/>
                <w:right w:val="none" w:sz="0" w:space="0" w:color="auto"/>
              </w:divBdr>
            </w:div>
          </w:divsChild>
        </w:div>
        <w:div w:id="1491673022">
          <w:marLeft w:val="0"/>
          <w:marRight w:val="0"/>
          <w:marTop w:val="0"/>
          <w:marBottom w:val="0"/>
          <w:divBdr>
            <w:top w:val="none" w:sz="0" w:space="0" w:color="auto"/>
            <w:left w:val="none" w:sz="0" w:space="0" w:color="auto"/>
            <w:bottom w:val="none" w:sz="0" w:space="0" w:color="auto"/>
            <w:right w:val="none" w:sz="0" w:space="0" w:color="auto"/>
          </w:divBdr>
          <w:divsChild>
            <w:div w:id="1553274300">
              <w:marLeft w:val="0"/>
              <w:marRight w:val="0"/>
              <w:marTop w:val="0"/>
              <w:marBottom w:val="0"/>
              <w:divBdr>
                <w:top w:val="none" w:sz="0" w:space="0" w:color="auto"/>
                <w:left w:val="none" w:sz="0" w:space="0" w:color="auto"/>
                <w:bottom w:val="none" w:sz="0" w:space="0" w:color="auto"/>
                <w:right w:val="none" w:sz="0" w:space="0" w:color="auto"/>
              </w:divBdr>
            </w:div>
          </w:divsChild>
        </w:div>
        <w:div w:id="1184513115">
          <w:marLeft w:val="0"/>
          <w:marRight w:val="0"/>
          <w:marTop w:val="0"/>
          <w:marBottom w:val="0"/>
          <w:divBdr>
            <w:top w:val="none" w:sz="0" w:space="0" w:color="auto"/>
            <w:left w:val="none" w:sz="0" w:space="0" w:color="auto"/>
            <w:bottom w:val="none" w:sz="0" w:space="0" w:color="auto"/>
            <w:right w:val="none" w:sz="0" w:space="0" w:color="auto"/>
          </w:divBdr>
          <w:divsChild>
            <w:div w:id="1518428796">
              <w:marLeft w:val="0"/>
              <w:marRight w:val="0"/>
              <w:marTop w:val="0"/>
              <w:marBottom w:val="0"/>
              <w:divBdr>
                <w:top w:val="none" w:sz="0" w:space="0" w:color="auto"/>
                <w:left w:val="none" w:sz="0" w:space="0" w:color="auto"/>
                <w:bottom w:val="none" w:sz="0" w:space="0" w:color="auto"/>
                <w:right w:val="none" w:sz="0" w:space="0" w:color="auto"/>
              </w:divBdr>
            </w:div>
          </w:divsChild>
        </w:div>
        <w:div w:id="732659145">
          <w:marLeft w:val="0"/>
          <w:marRight w:val="0"/>
          <w:marTop w:val="0"/>
          <w:marBottom w:val="0"/>
          <w:divBdr>
            <w:top w:val="none" w:sz="0" w:space="0" w:color="auto"/>
            <w:left w:val="none" w:sz="0" w:space="0" w:color="auto"/>
            <w:bottom w:val="none" w:sz="0" w:space="0" w:color="auto"/>
            <w:right w:val="none" w:sz="0" w:space="0" w:color="auto"/>
          </w:divBdr>
          <w:divsChild>
            <w:div w:id="390226658">
              <w:marLeft w:val="0"/>
              <w:marRight w:val="0"/>
              <w:marTop w:val="0"/>
              <w:marBottom w:val="0"/>
              <w:divBdr>
                <w:top w:val="none" w:sz="0" w:space="0" w:color="auto"/>
                <w:left w:val="none" w:sz="0" w:space="0" w:color="auto"/>
                <w:bottom w:val="none" w:sz="0" w:space="0" w:color="auto"/>
                <w:right w:val="none" w:sz="0" w:space="0" w:color="auto"/>
              </w:divBdr>
            </w:div>
          </w:divsChild>
        </w:div>
        <w:div w:id="1659770606">
          <w:marLeft w:val="0"/>
          <w:marRight w:val="0"/>
          <w:marTop w:val="0"/>
          <w:marBottom w:val="0"/>
          <w:divBdr>
            <w:top w:val="none" w:sz="0" w:space="0" w:color="auto"/>
            <w:left w:val="none" w:sz="0" w:space="0" w:color="auto"/>
            <w:bottom w:val="none" w:sz="0" w:space="0" w:color="auto"/>
            <w:right w:val="none" w:sz="0" w:space="0" w:color="auto"/>
          </w:divBdr>
          <w:divsChild>
            <w:div w:id="935210273">
              <w:marLeft w:val="0"/>
              <w:marRight w:val="0"/>
              <w:marTop w:val="0"/>
              <w:marBottom w:val="0"/>
              <w:divBdr>
                <w:top w:val="none" w:sz="0" w:space="0" w:color="auto"/>
                <w:left w:val="none" w:sz="0" w:space="0" w:color="auto"/>
                <w:bottom w:val="none" w:sz="0" w:space="0" w:color="auto"/>
                <w:right w:val="none" w:sz="0" w:space="0" w:color="auto"/>
              </w:divBdr>
            </w:div>
          </w:divsChild>
        </w:div>
        <w:div w:id="575015412">
          <w:marLeft w:val="0"/>
          <w:marRight w:val="0"/>
          <w:marTop w:val="0"/>
          <w:marBottom w:val="0"/>
          <w:divBdr>
            <w:top w:val="none" w:sz="0" w:space="0" w:color="auto"/>
            <w:left w:val="none" w:sz="0" w:space="0" w:color="auto"/>
            <w:bottom w:val="none" w:sz="0" w:space="0" w:color="auto"/>
            <w:right w:val="none" w:sz="0" w:space="0" w:color="auto"/>
          </w:divBdr>
          <w:divsChild>
            <w:div w:id="1220704575">
              <w:marLeft w:val="0"/>
              <w:marRight w:val="0"/>
              <w:marTop w:val="0"/>
              <w:marBottom w:val="0"/>
              <w:divBdr>
                <w:top w:val="none" w:sz="0" w:space="0" w:color="auto"/>
                <w:left w:val="none" w:sz="0" w:space="0" w:color="auto"/>
                <w:bottom w:val="none" w:sz="0" w:space="0" w:color="auto"/>
                <w:right w:val="none" w:sz="0" w:space="0" w:color="auto"/>
              </w:divBdr>
            </w:div>
          </w:divsChild>
        </w:div>
        <w:div w:id="64374251">
          <w:marLeft w:val="0"/>
          <w:marRight w:val="0"/>
          <w:marTop w:val="0"/>
          <w:marBottom w:val="0"/>
          <w:divBdr>
            <w:top w:val="none" w:sz="0" w:space="0" w:color="auto"/>
            <w:left w:val="none" w:sz="0" w:space="0" w:color="auto"/>
            <w:bottom w:val="none" w:sz="0" w:space="0" w:color="auto"/>
            <w:right w:val="none" w:sz="0" w:space="0" w:color="auto"/>
          </w:divBdr>
          <w:divsChild>
            <w:div w:id="1593512981">
              <w:marLeft w:val="0"/>
              <w:marRight w:val="0"/>
              <w:marTop w:val="0"/>
              <w:marBottom w:val="0"/>
              <w:divBdr>
                <w:top w:val="none" w:sz="0" w:space="0" w:color="auto"/>
                <w:left w:val="none" w:sz="0" w:space="0" w:color="auto"/>
                <w:bottom w:val="none" w:sz="0" w:space="0" w:color="auto"/>
                <w:right w:val="none" w:sz="0" w:space="0" w:color="auto"/>
              </w:divBdr>
            </w:div>
          </w:divsChild>
        </w:div>
        <w:div w:id="234559983">
          <w:marLeft w:val="0"/>
          <w:marRight w:val="0"/>
          <w:marTop w:val="0"/>
          <w:marBottom w:val="0"/>
          <w:divBdr>
            <w:top w:val="none" w:sz="0" w:space="0" w:color="auto"/>
            <w:left w:val="none" w:sz="0" w:space="0" w:color="auto"/>
            <w:bottom w:val="none" w:sz="0" w:space="0" w:color="auto"/>
            <w:right w:val="none" w:sz="0" w:space="0" w:color="auto"/>
          </w:divBdr>
          <w:divsChild>
            <w:div w:id="1801339545">
              <w:marLeft w:val="0"/>
              <w:marRight w:val="0"/>
              <w:marTop w:val="0"/>
              <w:marBottom w:val="0"/>
              <w:divBdr>
                <w:top w:val="none" w:sz="0" w:space="0" w:color="auto"/>
                <w:left w:val="none" w:sz="0" w:space="0" w:color="auto"/>
                <w:bottom w:val="none" w:sz="0" w:space="0" w:color="auto"/>
                <w:right w:val="none" w:sz="0" w:space="0" w:color="auto"/>
              </w:divBdr>
            </w:div>
          </w:divsChild>
        </w:div>
        <w:div w:id="382295521">
          <w:marLeft w:val="0"/>
          <w:marRight w:val="0"/>
          <w:marTop w:val="0"/>
          <w:marBottom w:val="0"/>
          <w:divBdr>
            <w:top w:val="none" w:sz="0" w:space="0" w:color="auto"/>
            <w:left w:val="none" w:sz="0" w:space="0" w:color="auto"/>
            <w:bottom w:val="none" w:sz="0" w:space="0" w:color="auto"/>
            <w:right w:val="none" w:sz="0" w:space="0" w:color="auto"/>
          </w:divBdr>
          <w:divsChild>
            <w:div w:id="24598888">
              <w:marLeft w:val="0"/>
              <w:marRight w:val="0"/>
              <w:marTop w:val="0"/>
              <w:marBottom w:val="0"/>
              <w:divBdr>
                <w:top w:val="none" w:sz="0" w:space="0" w:color="auto"/>
                <w:left w:val="none" w:sz="0" w:space="0" w:color="auto"/>
                <w:bottom w:val="none" w:sz="0" w:space="0" w:color="auto"/>
                <w:right w:val="none" w:sz="0" w:space="0" w:color="auto"/>
              </w:divBdr>
            </w:div>
          </w:divsChild>
        </w:div>
        <w:div w:id="514736294">
          <w:marLeft w:val="0"/>
          <w:marRight w:val="0"/>
          <w:marTop w:val="0"/>
          <w:marBottom w:val="0"/>
          <w:divBdr>
            <w:top w:val="none" w:sz="0" w:space="0" w:color="auto"/>
            <w:left w:val="none" w:sz="0" w:space="0" w:color="auto"/>
            <w:bottom w:val="none" w:sz="0" w:space="0" w:color="auto"/>
            <w:right w:val="none" w:sz="0" w:space="0" w:color="auto"/>
          </w:divBdr>
          <w:divsChild>
            <w:div w:id="393436651">
              <w:marLeft w:val="0"/>
              <w:marRight w:val="0"/>
              <w:marTop w:val="0"/>
              <w:marBottom w:val="0"/>
              <w:divBdr>
                <w:top w:val="none" w:sz="0" w:space="0" w:color="auto"/>
                <w:left w:val="none" w:sz="0" w:space="0" w:color="auto"/>
                <w:bottom w:val="none" w:sz="0" w:space="0" w:color="auto"/>
                <w:right w:val="none" w:sz="0" w:space="0" w:color="auto"/>
              </w:divBdr>
            </w:div>
          </w:divsChild>
        </w:div>
        <w:div w:id="1459299449">
          <w:marLeft w:val="0"/>
          <w:marRight w:val="0"/>
          <w:marTop w:val="0"/>
          <w:marBottom w:val="0"/>
          <w:divBdr>
            <w:top w:val="none" w:sz="0" w:space="0" w:color="auto"/>
            <w:left w:val="none" w:sz="0" w:space="0" w:color="auto"/>
            <w:bottom w:val="none" w:sz="0" w:space="0" w:color="auto"/>
            <w:right w:val="none" w:sz="0" w:space="0" w:color="auto"/>
          </w:divBdr>
          <w:divsChild>
            <w:div w:id="841823468">
              <w:marLeft w:val="0"/>
              <w:marRight w:val="0"/>
              <w:marTop w:val="0"/>
              <w:marBottom w:val="0"/>
              <w:divBdr>
                <w:top w:val="none" w:sz="0" w:space="0" w:color="auto"/>
                <w:left w:val="none" w:sz="0" w:space="0" w:color="auto"/>
                <w:bottom w:val="none" w:sz="0" w:space="0" w:color="auto"/>
                <w:right w:val="none" w:sz="0" w:space="0" w:color="auto"/>
              </w:divBdr>
            </w:div>
          </w:divsChild>
        </w:div>
        <w:div w:id="659189040">
          <w:marLeft w:val="0"/>
          <w:marRight w:val="0"/>
          <w:marTop w:val="0"/>
          <w:marBottom w:val="0"/>
          <w:divBdr>
            <w:top w:val="none" w:sz="0" w:space="0" w:color="auto"/>
            <w:left w:val="none" w:sz="0" w:space="0" w:color="auto"/>
            <w:bottom w:val="none" w:sz="0" w:space="0" w:color="auto"/>
            <w:right w:val="none" w:sz="0" w:space="0" w:color="auto"/>
          </w:divBdr>
          <w:divsChild>
            <w:div w:id="1028680943">
              <w:marLeft w:val="0"/>
              <w:marRight w:val="0"/>
              <w:marTop w:val="0"/>
              <w:marBottom w:val="0"/>
              <w:divBdr>
                <w:top w:val="none" w:sz="0" w:space="0" w:color="auto"/>
                <w:left w:val="none" w:sz="0" w:space="0" w:color="auto"/>
                <w:bottom w:val="none" w:sz="0" w:space="0" w:color="auto"/>
                <w:right w:val="none" w:sz="0" w:space="0" w:color="auto"/>
              </w:divBdr>
            </w:div>
          </w:divsChild>
        </w:div>
        <w:div w:id="2094543827">
          <w:marLeft w:val="0"/>
          <w:marRight w:val="0"/>
          <w:marTop w:val="0"/>
          <w:marBottom w:val="0"/>
          <w:divBdr>
            <w:top w:val="none" w:sz="0" w:space="0" w:color="auto"/>
            <w:left w:val="none" w:sz="0" w:space="0" w:color="auto"/>
            <w:bottom w:val="none" w:sz="0" w:space="0" w:color="auto"/>
            <w:right w:val="none" w:sz="0" w:space="0" w:color="auto"/>
          </w:divBdr>
          <w:divsChild>
            <w:div w:id="1964191800">
              <w:marLeft w:val="0"/>
              <w:marRight w:val="0"/>
              <w:marTop w:val="0"/>
              <w:marBottom w:val="0"/>
              <w:divBdr>
                <w:top w:val="none" w:sz="0" w:space="0" w:color="auto"/>
                <w:left w:val="none" w:sz="0" w:space="0" w:color="auto"/>
                <w:bottom w:val="none" w:sz="0" w:space="0" w:color="auto"/>
                <w:right w:val="none" w:sz="0" w:space="0" w:color="auto"/>
              </w:divBdr>
            </w:div>
          </w:divsChild>
        </w:div>
        <w:div w:id="159740216">
          <w:marLeft w:val="0"/>
          <w:marRight w:val="0"/>
          <w:marTop w:val="0"/>
          <w:marBottom w:val="0"/>
          <w:divBdr>
            <w:top w:val="none" w:sz="0" w:space="0" w:color="auto"/>
            <w:left w:val="none" w:sz="0" w:space="0" w:color="auto"/>
            <w:bottom w:val="none" w:sz="0" w:space="0" w:color="auto"/>
            <w:right w:val="none" w:sz="0" w:space="0" w:color="auto"/>
          </w:divBdr>
          <w:divsChild>
            <w:div w:id="717242529">
              <w:marLeft w:val="0"/>
              <w:marRight w:val="0"/>
              <w:marTop w:val="0"/>
              <w:marBottom w:val="0"/>
              <w:divBdr>
                <w:top w:val="none" w:sz="0" w:space="0" w:color="auto"/>
                <w:left w:val="none" w:sz="0" w:space="0" w:color="auto"/>
                <w:bottom w:val="none" w:sz="0" w:space="0" w:color="auto"/>
                <w:right w:val="none" w:sz="0" w:space="0" w:color="auto"/>
              </w:divBdr>
            </w:div>
          </w:divsChild>
        </w:div>
        <w:div w:id="1603495744">
          <w:marLeft w:val="0"/>
          <w:marRight w:val="0"/>
          <w:marTop w:val="0"/>
          <w:marBottom w:val="0"/>
          <w:divBdr>
            <w:top w:val="none" w:sz="0" w:space="0" w:color="auto"/>
            <w:left w:val="none" w:sz="0" w:space="0" w:color="auto"/>
            <w:bottom w:val="none" w:sz="0" w:space="0" w:color="auto"/>
            <w:right w:val="none" w:sz="0" w:space="0" w:color="auto"/>
          </w:divBdr>
          <w:divsChild>
            <w:div w:id="502401347">
              <w:marLeft w:val="0"/>
              <w:marRight w:val="0"/>
              <w:marTop w:val="0"/>
              <w:marBottom w:val="0"/>
              <w:divBdr>
                <w:top w:val="none" w:sz="0" w:space="0" w:color="auto"/>
                <w:left w:val="none" w:sz="0" w:space="0" w:color="auto"/>
                <w:bottom w:val="none" w:sz="0" w:space="0" w:color="auto"/>
                <w:right w:val="none" w:sz="0" w:space="0" w:color="auto"/>
              </w:divBdr>
            </w:div>
          </w:divsChild>
        </w:div>
        <w:div w:id="1387413605">
          <w:marLeft w:val="0"/>
          <w:marRight w:val="0"/>
          <w:marTop w:val="0"/>
          <w:marBottom w:val="0"/>
          <w:divBdr>
            <w:top w:val="none" w:sz="0" w:space="0" w:color="auto"/>
            <w:left w:val="none" w:sz="0" w:space="0" w:color="auto"/>
            <w:bottom w:val="none" w:sz="0" w:space="0" w:color="auto"/>
            <w:right w:val="none" w:sz="0" w:space="0" w:color="auto"/>
          </w:divBdr>
          <w:divsChild>
            <w:div w:id="851067077">
              <w:marLeft w:val="0"/>
              <w:marRight w:val="0"/>
              <w:marTop w:val="0"/>
              <w:marBottom w:val="0"/>
              <w:divBdr>
                <w:top w:val="none" w:sz="0" w:space="0" w:color="auto"/>
                <w:left w:val="none" w:sz="0" w:space="0" w:color="auto"/>
                <w:bottom w:val="none" w:sz="0" w:space="0" w:color="auto"/>
                <w:right w:val="none" w:sz="0" w:space="0" w:color="auto"/>
              </w:divBdr>
            </w:div>
          </w:divsChild>
        </w:div>
        <w:div w:id="46953491">
          <w:marLeft w:val="0"/>
          <w:marRight w:val="0"/>
          <w:marTop w:val="0"/>
          <w:marBottom w:val="0"/>
          <w:divBdr>
            <w:top w:val="none" w:sz="0" w:space="0" w:color="auto"/>
            <w:left w:val="none" w:sz="0" w:space="0" w:color="auto"/>
            <w:bottom w:val="none" w:sz="0" w:space="0" w:color="auto"/>
            <w:right w:val="none" w:sz="0" w:space="0" w:color="auto"/>
          </w:divBdr>
          <w:divsChild>
            <w:div w:id="16851246">
              <w:marLeft w:val="0"/>
              <w:marRight w:val="0"/>
              <w:marTop w:val="0"/>
              <w:marBottom w:val="0"/>
              <w:divBdr>
                <w:top w:val="none" w:sz="0" w:space="0" w:color="auto"/>
                <w:left w:val="none" w:sz="0" w:space="0" w:color="auto"/>
                <w:bottom w:val="none" w:sz="0" w:space="0" w:color="auto"/>
                <w:right w:val="none" w:sz="0" w:space="0" w:color="auto"/>
              </w:divBdr>
            </w:div>
          </w:divsChild>
        </w:div>
        <w:div w:id="1200169267">
          <w:marLeft w:val="0"/>
          <w:marRight w:val="0"/>
          <w:marTop w:val="0"/>
          <w:marBottom w:val="0"/>
          <w:divBdr>
            <w:top w:val="none" w:sz="0" w:space="0" w:color="auto"/>
            <w:left w:val="none" w:sz="0" w:space="0" w:color="auto"/>
            <w:bottom w:val="none" w:sz="0" w:space="0" w:color="auto"/>
            <w:right w:val="none" w:sz="0" w:space="0" w:color="auto"/>
          </w:divBdr>
          <w:divsChild>
            <w:div w:id="426999235">
              <w:marLeft w:val="0"/>
              <w:marRight w:val="0"/>
              <w:marTop w:val="0"/>
              <w:marBottom w:val="0"/>
              <w:divBdr>
                <w:top w:val="none" w:sz="0" w:space="0" w:color="auto"/>
                <w:left w:val="none" w:sz="0" w:space="0" w:color="auto"/>
                <w:bottom w:val="none" w:sz="0" w:space="0" w:color="auto"/>
                <w:right w:val="none" w:sz="0" w:space="0" w:color="auto"/>
              </w:divBdr>
            </w:div>
          </w:divsChild>
        </w:div>
        <w:div w:id="933706428">
          <w:marLeft w:val="0"/>
          <w:marRight w:val="0"/>
          <w:marTop w:val="0"/>
          <w:marBottom w:val="0"/>
          <w:divBdr>
            <w:top w:val="none" w:sz="0" w:space="0" w:color="auto"/>
            <w:left w:val="none" w:sz="0" w:space="0" w:color="auto"/>
            <w:bottom w:val="none" w:sz="0" w:space="0" w:color="auto"/>
            <w:right w:val="none" w:sz="0" w:space="0" w:color="auto"/>
          </w:divBdr>
          <w:divsChild>
            <w:div w:id="91273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93718">
      <w:bodyDiv w:val="1"/>
      <w:marLeft w:val="0"/>
      <w:marRight w:val="0"/>
      <w:marTop w:val="0"/>
      <w:marBottom w:val="0"/>
      <w:divBdr>
        <w:top w:val="none" w:sz="0" w:space="0" w:color="auto"/>
        <w:left w:val="none" w:sz="0" w:space="0" w:color="auto"/>
        <w:bottom w:val="none" w:sz="0" w:space="0" w:color="auto"/>
        <w:right w:val="none" w:sz="0" w:space="0" w:color="auto"/>
      </w:divBdr>
    </w:div>
    <w:div w:id="2007633616">
      <w:bodyDiv w:val="1"/>
      <w:marLeft w:val="0"/>
      <w:marRight w:val="0"/>
      <w:marTop w:val="0"/>
      <w:marBottom w:val="0"/>
      <w:divBdr>
        <w:top w:val="none" w:sz="0" w:space="0" w:color="auto"/>
        <w:left w:val="none" w:sz="0" w:space="0" w:color="auto"/>
        <w:bottom w:val="none" w:sz="0" w:space="0" w:color="auto"/>
        <w:right w:val="none" w:sz="0" w:space="0" w:color="auto"/>
      </w:divBdr>
      <w:divsChild>
        <w:div w:id="276376011">
          <w:marLeft w:val="0"/>
          <w:marRight w:val="0"/>
          <w:marTop w:val="0"/>
          <w:marBottom w:val="0"/>
          <w:divBdr>
            <w:top w:val="none" w:sz="0" w:space="0" w:color="auto"/>
            <w:left w:val="none" w:sz="0" w:space="0" w:color="auto"/>
            <w:bottom w:val="none" w:sz="0" w:space="0" w:color="auto"/>
            <w:right w:val="none" w:sz="0" w:space="0" w:color="auto"/>
          </w:divBdr>
        </w:div>
        <w:div w:id="1336804786">
          <w:marLeft w:val="0"/>
          <w:marRight w:val="0"/>
          <w:marTop w:val="0"/>
          <w:marBottom w:val="0"/>
          <w:divBdr>
            <w:top w:val="none" w:sz="0" w:space="0" w:color="auto"/>
            <w:left w:val="none" w:sz="0" w:space="0" w:color="auto"/>
            <w:bottom w:val="none" w:sz="0" w:space="0" w:color="auto"/>
            <w:right w:val="none" w:sz="0" w:space="0" w:color="auto"/>
          </w:divBdr>
        </w:div>
        <w:div w:id="143386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gov.me/mp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brd.com/what-we-do/independent-project-accountability-mechanis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d="http://www.w3.org/2001/XMLSchema" xmlns:xsi="http://www.w3.org/2001/XMLSchema-instance" xmlns="http://www.boldonjames.com/2008/01/sie/internal/label" sislVersion="0" policy="1d45786f-a737-4735-8af6-df12fb6939a2" origin="userSelected">
  <element uid="9c87da95-7b2f-439f-bfd9-321fc51f6870" value=""/>
  <element uid="214105f6-acd4-485a-afa0-a0b988f7534c"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76490171E967B44C9805EFBED7E11E1A" ma:contentTypeVersion="18" ma:contentTypeDescription="Create a new document." ma:contentTypeScope="" ma:versionID="3521c9517f85f6c84691c4a8deeb5b2c">
  <xsd:schema xmlns:xsd="http://www.w3.org/2001/XMLSchema" xmlns:xs="http://www.w3.org/2001/XMLSchema" xmlns:p="http://schemas.microsoft.com/office/2006/metadata/properties" xmlns:ns2="3d102ea8-5be8-47c7-a811-9038ceca01a7" xmlns:ns3="b2b9141c-4ec3-449a-9025-8a16ee0c5add" targetNamespace="http://schemas.microsoft.com/office/2006/metadata/properties" ma:root="true" ma:fieldsID="f770e3c44fe201869be83c26209e806c" ns2:_="" ns3:_="">
    <xsd:import namespace="3d102ea8-5be8-47c7-a811-9038ceca01a7"/>
    <xsd:import namespace="b2b9141c-4ec3-449a-9025-8a16ee0c5a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02ea8-5be8-47c7-a811-9038ceca0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1e90d0-a6b0-49af-ae11-8c0744e6a85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9141c-4ec3-449a-9025-8a16ee0c5a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b885ef-6a09-4aaa-8928-c35f86132807}" ma:internalName="TaxCatchAll" ma:showField="CatchAllData" ma:web="b2b9141c-4ec3-449a-9025-8a16ee0c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d102ea8-5be8-47c7-a811-9038ceca01a7">
      <Terms xmlns="http://schemas.microsoft.com/office/infopath/2007/PartnerControls"/>
    </lcf76f155ced4ddcb4097134ff3c332f>
    <TaxCatchAll xmlns="b2b9141c-4ec3-449a-9025-8a16ee0c5add" xsi:nil="true"/>
    <SharedWithUsers xmlns="b2b9141c-4ec3-449a-9025-8a16ee0c5add">
      <UserInfo>
        <DisplayName>Maja Maretić-Tiro</DisplayName>
        <AccountId>55</AccountId>
        <AccountType/>
      </UserInfo>
      <UserInfo>
        <DisplayName>Nejra Hadziabdic</DisplayName>
        <AccountId>229</AccountId>
        <AccountType/>
      </UserInfo>
      <UserInfo>
        <DisplayName>Asja Granilo</DisplayName>
        <AccountId>25</AccountId>
        <AccountType/>
      </UserInfo>
      <UserInfo>
        <DisplayName>Harisa Muratović</DisplayName>
        <AccountId>30</AccountId>
        <AccountType/>
      </UserInfo>
      <UserInfo>
        <DisplayName>Lejla Tabaković</DisplayName>
        <AccountId>17</AccountId>
        <AccountType/>
      </UserInfo>
      <UserInfo>
        <DisplayName>Amina Obucina</DisplayName>
        <AccountId>69</AccountId>
        <AccountType/>
      </UserInfo>
    </SharedWithUsers>
  </documentManagement>
</p:properties>
</file>

<file path=customXml/itemProps1.xml><?xml version="1.0" encoding="utf-8"?>
<ds:datastoreItem xmlns:ds="http://schemas.openxmlformats.org/officeDocument/2006/customXml" ds:itemID="{0A2A83BC-B117-4C5D-B364-29CF5CBA6739}">
  <ds:schemaRefs>
    <ds:schemaRef ds:uri="http://schemas.microsoft.com/sharepoint/v3/contenttype/forms"/>
  </ds:schemaRefs>
</ds:datastoreItem>
</file>

<file path=customXml/itemProps2.xml><?xml version="1.0" encoding="utf-8"?>
<ds:datastoreItem xmlns:ds="http://schemas.openxmlformats.org/officeDocument/2006/customXml" ds:itemID="{174212B5-3EF5-4C93-B2D7-ADCBF766A56A}">
  <ds:schemaRefs>
    <ds:schemaRef ds:uri="http://schemas.openxmlformats.org/officeDocument/2006/bibliography"/>
  </ds:schemaRefs>
</ds:datastoreItem>
</file>

<file path=customXml/itemProps3.xml><?xml version="1.0" encoding="utf-8"?>
<ds:datastoreItem xmlns:ds="http://schemas.openxmlformats.org/officeDocument/2006/customXml" ds:itemID="{BD12D29D-D4D2-4ECE-B305-C8302917875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C20D1407-223A-424A-9BC8-3D66E86B1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2ea8-5be8-47c7-a811-9038ceca01a7"/>
    <ds:schemaRef ds:uri="b2b9141c-4ec3-449a-9025-8a16ee0c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0A79C6-CA66-470D-A8AB-D0321BCEFCE3}">
  <ds:schemaRefs>
    <ds:schemaRef ds:uri="http://schemas.openxmlformats.org/package/2006/metadata/core-properties"/>
    <ds:schemaRef ds:uri="http://purl.org/dc/dcmitype/"/>
    <ds:schemaRef ds:uri="http://purl.org/dc/elements/1.1/"/>
    <ds:schemaRef ds:uri="http://schemas.microsoft.com/office/2006/metadata/properties"/>
    <ds:schemaRef ds:uri="3d102ea8-5be8-47c7-a811-9038ceca01a7"/>
    <ds:schemaRef ds:uri="http://www.w3.org/XML/1998/namespace"/>
    <ds:schemaRef ds:uri="http://schemas.microsoft.com/office/2006/documentManagement/types"/>
    <ds:schemaRef ds:uri="http://schemas.microsoft.com/office/infopath/2007/PartnerControls"/>
    <ds:schemaRef ds:uri="b2b9141c-4ec3-449a-9025-8a16ee0c5add"/>
    <ds:schemaRef ds:uri="http://purl.org/dc/terms/"/>
  </ds:schemaRefs>
</ds:datastoreItem>
</file>

<file path=docMetadata/LabelInfo.xml><?xml version="1.0" encoding="utf-8"?>
<clbl:labelList xmlns:clbl="http://schemas.microsoft.com/office/2020/mipLabelMetadata">
  <clbl:label id="{1cb350ab-c2fd-4b20-a9d9-41f8e7e93f2e}" enabled="1" method="Standard" siteId="{172f4752-6874-4876-bad5-e6d61f991171}" removed="0"/>
</clbl:labelList>
</file>

<file path=docProps/app.xml><?xml version="1.0" encoding="utf-8"?>
<Properties xmlns="http://schemas.openxmlformats.org/officeDocument/2006/extended-properties" xmlns:vt="http://schemas.openxmlformats.org/officeDocument/2006/docPropsVTypes">
  <Template>Normal</Template>
  <TotalTime>151</TotalTime>
  <Pages>22</Pages>
  <Words>5546</Words>
  <Characters>35398</Characters>
  <Application>Microsoft Office Word</Application>
  <DocSecurity>0</DocSecurity>
  <Lines>294</Lines>
  <Paragraphs>81</Paragraphs>
  <ScaleCrop>false</ScaleCrop>
  <Company/>
  <LinksUpToDate>false</LinksUpToDate>
  <CharactersWithSpaces>40863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[EBRD/NON-BANK USE]</cp:keywords>
  <dc:description/>
  <cp:lastModifiedBy>Larisa Hamzic</cp:lastModifiedBy>
  <cp:revision>63</cp:revision>
  <dcterms:created xsi:type="dcterms:W3CDTF">2024-08-05T09:34:00Z</dcterms:created>
  <dcterms:modified xsi:type="dcterms:W3CDTF">2024-10-07T08:50:00Z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0x01010076490171E967B44C9805EFBED7E11E1A</vt:lpwstr>
  </property>
  <property fmtid="{D5CDD505-2E9C-101B-9397-08002B2CF9AE}" pid="3" name="MediaServiceImageTags">
    <vt:lpwstr/>
  </property>
  <property fmtid="{D5CDD505-2E9C-101B-9397-08002B2CF9AE}" pid="4" name="docIndexRef">
    <vt:lpwstr>10ccbe29-88d1-4876-8a4b-70aa5bb3298f</vt:lpwstr>
  </property>
  <property fmtid="{D5CDD505-2E9C-101B-9397-08002B2CF9AE}" pid="5" name="bjSaver">
    <vt:lpwstr>Oxn8mad5BmpvkPyIMcDefxHDt/uPu9M8</vt:lpwstr>
  </property>
  <property fmtid="{D5CDD505-2E9C-101B-9397-08002B2CF9AE}" pid="6" name="bjDocumentLabelXML">
    <vt:lpwstr>&lt;?xml version="1.0" encoding="us-ascii"?&gt;&lt;sisl xmlns:xsd="http://www.w3.org/2001/XMLSchema" xmlns:xsi="http://www.w3.org/2001/XMLSchema-instance" sislVersion="0" policy="1d45786f-a737-4735-8af6-df12fb6939a2" origin="userSelected" xmlns="http://www.boldonj</vt:lpwstr>
  </property>
  <property fmtid="{D5CDD505-2E9C-101B-9397-08002B2CF9AE}" pid="7" name="bjDocumentLabelXML-0">
    <vt:lpwstr>ames.com/2008/01/sie/internal/label"&gt;&lt;element uid="9c87da95-7b2f-439f-bfd9-321fc51f6870" value="" /&gt;&lt;element uid="214105f6-acd4-485a-afa0-a0b988f7534c" value="" /&gt;&lt;/sisl&gt;</vt:lpwstr>
  </property>
  <property fmtid="{D5CDD505-2E9C-101B-9397-08002B2CF9AE}" pid="8" name="bjDocumentSecurityLabel">
    <vt:lpwstr>NON-BANK USE</vt:lpwstr>
  </property>
  <property fmtid="{D5CDD505-2E9C-101B-9397-08002B2CF9AE}" pid="9" name="bjClsUserRVM">
    <vt:lpwstr>[]</vt:lpwstr>
  </property>
  <property fmtid="{D5CDD505-2E9C-101B-9397-08002B2CF9AE}" pid="10" name="MSIP_Label_1cb350ab-c2fd-4b20-a9d9-41f8e7e93f2e_Enabled">
    <vt:lpwstr>true</vt:lpwstr>
  </property>
  <property fmtid="{D5CDD505-2E9C-101B-9397-08002B2CF9AE}" pid="11" name="MSIP_Label_1cb350ab-c2fd-4b20-a9d9-41f8e7e93f2e_SetDate">
    <vt:lpwstr>2024-01-03T07:46:49Z</vt:lpwstr>
  </property>
  <property fmtid="{D5CDD505-2E9C-101B-9397-08002B2CF9AE}" pid="12" name="MSIP_Label_1cb350ab-c2fd-4b20-a9d9-41f8e7e93f2e_Method">
    <vt:lpwstr>Standard</vt:lpwstr>
  </property>
  <property fmtid="{D5CDD505-2E9C-101B-9397-08002B2CF9AE}" pid="13" name="MSIP_Label_1cb350ab-c2fd-4b20-a9d9-41f8e7e93f2e_Name">
    <vt:lpwstr>OFFICIAL USE</vt:lpwstr>
  </property>
  <property fmtid="{D5CDD505-2E9C-101B-9397-08002B2CF9AE}" pid="14" name="MSIP_Label_1cb350ab-c2fd-4b20-a9d9-41f8e7e93f2e_SiteId">
    <vt:lpwstr>172f4752-6874-4876-bad5-e6d61f991171</vt:lpwstr>
  </property>
  <property fmtid="{D5CDD505-2E9C-101B-9397-08002B2CF9AE}" pid="15" name="MSIP_Label_1cb350ab-c2fd-4b20-a9d9-41f8e7e93f2e_ActionId">
    <vt:lpwstr>ff97170f-2a73-4009-aa77-5f0a6012de15</vt:lpwstr>
  </property>
  <property fmtid="{D5CDD505-2E9C-101B-9397-08002B2CF9AE}" pid="16" name="MSIP_Label_1cb350ab-c2fd-4b20-a9d9-41f8e7e93f2e_ContentBits">
    <vt:lpwstr>0</vt:lpwstr>
  </property>
  <property fmtid="{D5CDD505-2E9C-101B-9397-08002B2CF9AE}" pid="17" name="GrammarlyDocumentId">
    <vt:lpwstr>5369c0e2364fc90c09b3068c40d5faea8a617b74ca6470b5483a5fd0054ee0a9</vt:lpwstr>
  </property>
  <property fmtid="{D5CDD505-2E9C-101B-9397-08002B2CF9AE}" pid="18" name="j58bd6c1a5e04739961ec993afce87a7">
    <vt:lpwstr/>
  </property>
  <property fmtid="{D5CDD505-2E9C-101B-9397-08002B2CF9AE}" pid="19" name="Record_x0020_Status">
    <vt:lpwstr/>
  </property>
  <property fmtid="{D5CDD505-2E9C-101B-9397-08002B2CF9AE}" pid="20" name="Record Status">
    <vt:lpwstr/>
  </property>
</Properties>
</file>