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2D" w:rsidRDefault="00724D2D" w:rsidP="00185CD5">
      <w:pPr>
        <w:spacing w:after="0" w:line="240" w:lineRule="auto"/>
        <w:contextualSpacing/>
        <w:jc w:val="center"/>
        <w:rPr>
          <w:rFonts w:ascii="Arial" w:hAnsi="Arial" w:cs="Arial"/>
          <w:b/>
        </w:rPr>
      </w:pPr>
      <w:r w:rsidRPr="00724D2D">
        <w:rPr>
          <w:rFonts w:ascii="Arial" w:hAnsi="Arial" w:cs="Arial"/>
          <w:b/>
          <w:lang w:val="en-US"/>
        </w:rPr>
        <w:drawing>
          <wp:inline distT="0" distB="0" distL="0" distR="0">
            <wp:extent cx="2400300" cy="1781175"/>
            <wp:effectExtent l="0" t="0" r="0" b="9525"/>
            <wp:docPr id="1" name="Picture 1" descr="C:\Users\nebojsa.koprivica\Desktop\G R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bojsa.koprivica\Desktop\G R 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1781175"/>
                    </a:xfrm>
                    <a:prstGeom prst="rect">
                      <a:avLst/>
                    </a:prstGeom>
                    <a:noFill/>
                    <a:ln>
                      <a:noFill/>
                    </a:ln>
                  </pic:spPr>
                </pic:pic>
              </a:graphicData>
            </a:graphic>
          </wp:inline>
        </w:drawing>
      </w:r>
    </w:p>
    <w:p w:rsidR="00724D2D" w:rsidRDefault="00724D2D" w:rsidP="00185CD5">
      <w:pPr>
        <w:spacing w:after="0" w:line="240" w:lineRule="auto"/>
        <w:contextualSpacing/>
        <w:jc w:val="center"/>
        <w:rPr>
          <w:rFonts w:ascii="Arial" w:hAnsi="Arial" w:cs="Arial"/>
          <w:b/>
        </w:rPr>
      </w:pPr>
    </w:p>
    <w:p w:rsidR="00724D2D" w:rsidRDefault="00724D2D" w:rsidP="00185CD5">
      <w:pPr>
        <w:spacing w:after="0" w:line="240" w:lineRule="auto"/>
        <w:contextualSpacing/>
        <w:jc w:val="center"/>
        <w:rPr>
          <w:rFonts w:ascii="Arial" w:hAnsi="Arial" w:cs="Arial"/>
          <w:b/>
        </w:rPr>
      </w:pPr>
    </w:p>
    <w:p w:rsidR="00352994" w:rsidRPr="004E669E" w:rsidRDefault="00352994" w:rsidP="00185CD5">
      <w:pPr>
        <w:spacing w:after="0" w:line="240" w:lineRule="auto"/>
        <w:contextualSpacing/>
        <w:jc w:val="center"/>
        <w:rPr>
          <w:rFonts w:ascii="Arial" w:hAnsi="Arial" w:cs="Arial"/>
          <w:b/>
        </w:rPr>
      </w:pPr>
      <w:r w:rsidRPr="004E669E">
        <w:rPr>
          <w:rFonts w:ascii="Arial" w:hAnsi="Arial" w:cs="Arial"/>
          <w:b/>
        </w:rPr>
        <w:t>JAVNI POZIV</w:t>
      </w:r>
    </w:p>
    <w:p w:rsidR="00352994" w:rsidRDefault="00352994" w:rsidP="00420629">
      <w:pPr>
        <w:jc w:val="center"/>
        <w:rPr>
          <w:rFonts w:ascii="Arial" w:hAnsi="Arial" w:cs="Arial"/>
          <w:b/>
        </w:rPr>
      </w:pPr>
      <w:r w:rsidRPr="004E669E">
        <w:rPr>
          <w:rFonts w:ascii="Arial" w:hAnsi="Arial" w:cs="Arial"/>
          <w:b/>
        </w:rPr>
        <w:t>za iska</w:t>
      </w:r>
      <w:r w:rsidRPr="004E669E">
        <w:rPr>
          <w:rFonts w:ascii="Arial" w:hAnsi="Arial" w:cs="Arial"/>
          <w:b/>
          <w:lang w:val="sr-Latn-ME"/>
        </w:rPr>
        <w:t>z</w:t>
      </w:r>
      <w:r w:rsidRPr="004E669E">
        <w:rPr>
          <w:rFonts w:ascii="Arial" w:hAnsi="Arial" w:cs="Arial"/>
          <w:b/>
        </w:rPr>
        <w:t>ivanje inte</w:t>
      </w:r>
      <w:r w:rsidR="00E70C7C" w:rsidRPr="004E669E">
        <w:rPr>
          <w:rFonts w:ascii="Arial" w:hAnsi="Arial" w:cs="Arial"/>
          <w:b/>
        </w:rPr>
        <w:t xml:space="preserve">resovanja za </w:t>
      </w:r>
      <w:r w:rsidR="0060689E" w:rsidRPr="004E669E">
        <w:rPr>
          <w:rFonts w:ascii="Arial" w:hAnsi="Arial" w:cs="Arial"/>
          <w:b/>
        </w:rPr>
        <w:t>eksploataciju mineralne sirovine cementnog laporca na tehnogenom</w:t>
      </w:r>
      <w:r w:rsidRPr="004E669E">
        <w:rPr>
          <w:rFonts w:ascii="Arial" w:hAnsi="Arial" w:cs="Arial"/>
          <w:b/>
        </w:rPr>
        <w:t xml:space="preserve"> ležišt</w:t>
      </w:r>
      <w:r w:rsidR="0060689E" w:rsidRPr="004E669E">
        <w:rPr>
          <w:rFonts w:ascii="Arial" w:hAnsi="Arial" w:cs="Arial"/>
          <w:b/>
        </w:rPr>
        <w:t>u</w:t>
      </w:r>
      <w:r w:rsidRPr="004E669E">
        <w:rPr>
          <w:rFonts w:ascii="Arial" w:hAnsi="Arial" w:cs="Arial"/>
          <w:b/>
        </w:rPr>
        <w:t xml:space="preserve"> ''Jagnjilo'', opština Pljevlja</w:t>
      </w:r>
    </w:p>
    <w:p w:rsidR="00724D2D" w:rsidRPr="004E669E" w:rsidRDefault="00724D2D" w:rsidP="00420629">
      <w:pPr>
        <w:jc w:val="center"/>
        <w:rPr>
          <w:rFonts w:ascii="Arial" w:hAnsi="Arial" w:cs="Arial"/>
          <w:b/>
        </w:rPr>
      </w:pPr>
    </w:p>
    <w:p w:rsidR="001455CE" w:rsidRPr="004E669E" w:rsidRDefault="00352994" w:rsidP="00553E5E">
      <w:pPr>
        <w:spacing w:before="120" w:after="0"/>
        <w:jc w:val="both"/>
        <w:rPr>
          <w:rFonts w:ascii="Arial" w:hAnsi="Arial" w:cs="Arial"/>
          <w:lang w:val="sr-Latn-ME"/>
        </w:rPr>
      </w:pPr>
      <w:r w:rsidRPr="004E669E">
        <w:rPr>
          <w:rFonts w:ascii="Arial" w:hAnsi="Arial" w:cs="Arial"/>
          <w:lang w:val="sr-Latn-ME"/>
        </w:rPr>
        <w:t xml:space="preserve">Vlada Crne Gore namjerava da dodijeli koncesiju za eksploataciju mineralne sirovine cementnog laporca </w:t>
      </w:r>
      <w:r w:rsidR="0060689E" w:rsidRPr="004E669E">
        <w:rPr>
          <w:rFonts w:ascii="Arial" w:hAnsi="Arial" w:cs="Arial"/>
          <w:lang w:val="sr-Latn-ME"/>
        </w:rPr>
        <w:t xml:space="preserve">na tehnogenom ležištu </w:t>
      </w:r>
      <w:r w:rsidRPr="004E669E">
        <w:rPr>
          <w:rFonts w:ascii="Arial" w:hAnsi="Arial" w:cs="Arial"/>
          <w:lang w:val="sr-Latn-ME"/>
        </w:rPr>
        <w:t>''Jagnjilo'', opština Pljevlja.</w:t>
      </w:r>
      <w:r w:rsidR="00420629" w:rsidRPr="004E669E">
        <w:rPr>
          <w:rFonts w:ascii="Arial" w:hAnsi="Arial" w:cs="Arial"/>
          <w:lang w:val="sr-Latn-ME"/>
        </w:rPr>
        <w:t xml:space="preserve"> </w:t>
      </w:r>
    </w:p>
    <w:p w:rsidR="004D55E6" w:rsidRPr="004E669E" w:rsidRDefault="00420629" w:rsidP="00553E5E">
      <w:pPr>
        <w:spacing w:before="120" w:after="0"/>
        <w:jc w:val="both"/>
        <w:rPr>
          <w:rFonts w:ascii="Arial" w:hAnsi="Arial" w:cs="Arial"/>
          <w:lang w:val="sr-Latn-ME"/>
        </w:rPr>
      </w:pPr>
      <w:r w:rsidRPr="004E669E">
        <w:rPr>
          <w:rFonts w:ascii="Arial" w:hAnsi="Arial" w:cs="Arial"/>
          <w:lang w:val="sr-Latn-ME"/>
        </w:rPr>
        <w:t>Ovim putem</w:t>
      </w:r>
      <w:r w:rsidR="00EC28C0" w:rsidRPr="004E669E">
        <w:rPr>
          <w:rFonts w:ascii="Arial" w:hAnsi="Arial" w:cs="Arial"/>
          <w:lang w:val="sr-Latn-ME"/>
        </w:rPr>
        <w:t xml:space="preserve"> pozivamo potencijalne investitore da pismom</w:t>
      </w:r>
      <w:r w:rsidR="00E83A7B" w:rsidRPr="004E669E">
        <w:rPr>
          <w:rFonts w:ascii="Arial" w:hAnsi="Arial" w:cs="Arial"/>
          <w:lang w:val="sr-Latn-ME"/>
        </w:rPr>
        <w:t xml:space="preserve"> o namjerama</w:t>
      </w:r>
      <w:r w:rsidR="00EC28C0" w:rsidRPr="004E669E">
        <w:rPr>
          <w:rFonts w:ascii="Arial" w:hAnsi="Arial" w:cs="Arial"/>
          <w:lang w:val="sr-Latn-ME"/>
        </w:rPr>
        <w:t xml:space="preserve"> upućenim Ministarstvu ekonomije izraze </w:t>
      </w:r>
      <w:r w:rsidR="00C16872" w:rsidRPr="004E669E">
        <w:rPr>
          <w:rFonts w:ascii="Arial" w:hAnsi="Arial" w:cs="Arial"/>
          <w:lang w:val="sr-Latn-ME"/>
        </w:rPr>
        <w:t xml:space="preserve">svoju zainteresovanost </w:t>
      </w:r>
      <w:r w:rsidR="00667ED5" w:rsidRPr="004E669E">
        <w:rPr>
          <w:rFonts w:ascii="Arial" w:hAnsi="Arial" w:cs="Arial"/>
          <w:lang w:val="sr-Latn-ME"/>
        </w:rPr>
        <w:t>za eksploataciju naprijed navedene mineralne sirovine</w:t>
      </w:r>
      <w:r w:rsidR="00C16872" w:rsidRPr="004E669E">
        <w:rPr>
          <w:rFonts w:ascii="Arial" w:hAnsi="Arial" w:cs="Arial"/>
          <w:lang w:val="sr-Latn-ME"/>
        </w:rPr>
        <w:t>.</w:t>
      </w:r>
    </w:p>
    <w:p w:rsidR="00E75467" w:rsidRPr="004E669E" w:rsidRDefault="004D55E6" w:rsidP="00553E5E">
      <w:pPr>
        <w:spacing w:before="120" w:after="0"/>
        <w:jc w:val="both"/>
        <w:rPr>
          <w:rFonts w:ascii="Arial" w:hAnsi="Arial" w:cs="Arial"/>
          <w:lang w:val="sr-Latn-ME"/>
        </w:rPr>
      </w:pPr>
      <w:r w:rsidRPr="004E669E">
        <w:rPr>
          <w:rFonts w:ascii="Arial" w:hAnsi="Arial" w:cs="Arial"/>
          <w:lang w:val="sr-Latn-ME"/>
        </w:rPr>
        <w:t>Tehnogeno ležište cementnog laporca ''Jagnjilo'' kod Pljevalja nastalo je višegodišnjim odlaganjem otkrivke, koja je  rezultat otkopavanja uglja iz krovinskog dijela ležišta ''Potrlica'', opština Pljevlja, gdje eksploataciju uglja vrši AD ''Rudnik uglja'' Pljevlja.</w:t>
      </w:r>
      <w:r w:rsidR="00633E63" w:rsidRPr="004E669E">
        <w:rPr>
          <w:rFonts w:ascii="Arial" w:hAnsi="Arial" w:cs="Arial"/>
          <w:lang w:val="sr-Latn-ME"/>
        </w:rPr>
        <w:t xml:space="preserve"> N</w:t>
      </w:r>
      <w:r w:rsidR="00633E63" w:rsidRPr="004E669E">
        <w:rPr>
          <w:rFonts w:ascii="Arial" w:hAnsi="Arial" w:cs="Arial"/>
          <w:lang w:val="hr-HR"/>
        </w:rPr>
        <w:t>alazi se u blizini Pljevalja, na padinama Rajčevog brda (1121 m.n.m.) u istočno-jugoistočnom dijelu. Od centra grada, vazdušnom linijom, udaljeno je oko 2,5 km. U neposrednoj blizini prolazi magistralni put Pljevlja-Prijepolje, kao i raskrsnica kod Slijepa</w:t>
      </w:r>
      <w:r w:rsidR="009C7396" w:rsidRPr="004E669E">
        <w:rPr>
          <w:rFonts w:ascii="Arial" w:hAnsi="Arial" w:cs="Arial"/>
          <w:lang w:val="hr-HR"/>
        </w:rPr>
        <w:t>č</w:t>
      </w:r>
      <w:r w:rsidR="00633E63" w:rsidRPr="004E669E">
        <w:rPr>
          <w:rFonts w:ascii="Arial" w:hAnsi="Arial" w:cs="Arial"/>
          <w:lang w:val="hr-HR"/>
        </w:rPr>
        <w:t xml:space="preserve"> mosta za regionalni put Pljevlja-Jadransko more.</w:t>
      </w:r>
      <w:r w:rsidR="00B834BA" w:rsidRPr="004E669E">
        <w:rPr>
          <w:rFonts w:ascii="Arial" w:hAnsi="Arial" w:cs="Arial"/>
          <w:lang w:val="hr-HR"/>
        </w:rPr>
        <w:t xml:space="preserve"> Formirano je po etažnom sistemu shodno fizičko-mehaničkim osobinama materijala koji je dopreman i morfologiji samog terena.</w:t>
      </w:r>
    </w:p>
    <w:p w:rsidR="00E75467" w:rsidRPr="004E669E" w:rsidRDefault="00E75467" w:rsidP="00553E5E">
      <w:pPr>
        <w:spacing w:before="120" w:after="0"/>
        <w:jc w:val="both"/>
        <w:rPr>
          <w:rFonts w:ascii="Arial" w:hAnsi="Arial" w:cs="Arial"/>
          <w:lang w:val="hr-HR"/>
        </w:rPr>
      </w:pPr>
      <w:r w:rsidRPr="004E669E">
        <w:rPr>
          <w:rFonts w:ascii="Arial" w:hAnsi="Arial" w:cs="Arial"/>
          <w:lang w:val="hr-HR"/>
        </w:rPr>
        <w:t>Tehnogeno ležište cementnog laporca je izduženo prizmatično tijelo</w:t>
      </w:r>
      <w:r w:rsidR="009C7396" w:rsidRPr="004E669E">
        <w:rPr>
          <w:rFonts w:ascii="Arial" w:hAnsi="Arial" w:cs="Arial"/>
          <w:lang w:val="hr-HR"/>
        </w:rPr>
        <w:t>,</w:t>
      </w:r>
      <w:r w:rsidRPr="004E669E">
        <w:rPr>
          <w:rFonts w:ascii="Arial" w:hAnsi="Arial" w:cs="Arial"/>
          <w:lang w:val="hr-HR"/>
        </w:rPr>
        <w:t xml:space="preserve"> pružanja jugoistok-sjeverozapad. Njegove dimenzije su oko 1400 m po pružanju i oko 400 - 500 m po širini. Hipsometrijski se nalazi između 980 i 1070 m.n.m. Tehnogeno ležište ''Jagnjilo'' zahvata površinu od oko 90 ha. </w:t>
      </w:r>
    </w:p>
    <w:p w:rsidR="00BD01E1" w:rsidRPr="004E669E" w:rsidRDefault="00BD01E1" w:rsidP="00553E5E">
      <w:pPr>
        <w:spacing w:before="120" w:after="0"/>
        <w:jc w:val="both"/>
        <w:rPr>
          <w:rFonts w:ascii="Arial" w:hAnsi="Arial" w:cs="Arial"/>
        </w:rPr>
      </w:pPr>
      <w:r w:rsidRPr="004E669E">
        <w:rPr>
          <w:rFonts w:ascii="Arial" w:hAnsi="Arial" w:cs="Arial"/>
        </w:rPr>
        <w:t>Od 1952.godine, od kada se odvija eksploatacija uglja na površinskom ko</w:t>
      </w:r>
      <w:r w:rsidR="00553E5E" w:rsidRPr="004E669E">
        <w:rPr>
          <w:rFonts w:ascii="Arial" w:hAnsi="Arial" w:cs="Arial"/>
        </w:rPr>
        <w:t>pu Potrlica, do 31.12.2017. godine</w:t>
      </w:r>
      <w:r w:rsidR="004E669E" w:rsidRPr="004E669E">
        <w:rPr>
          <w:rFonts w:ascii="Arial" w:hAnsi="Arial" w:cs="Arial"/>
        </w:rPr>
        <w:t xml:space="preserve">, </w:t>
      </w:r>
      <w:r w:rsidRPr="004E669E">
        <w:rPr>
          <w:rFonts w:ascii="Arial" w:hAnsi="Arial" w:cs="Arial"/>
        </w:rPr>
        <w:t xml:space="preserve">na spoljašnje odlagalište Jagnjilo </w:t>
      </w:r>
      <w:r w:rsidR="004E669E" w:rsidRPr="004E669E">
        <w:rPr>
          <w:rFonts w:ascii="Arial" w:hAnsi="Arial" w:cs="Arial"/>
        </w:rPr>
        <w:t xml:space="preserve">odvezeno je </w:t>
      </w:r>
      <w:r w:rsidRPr="004E669E">
        <w:rPr>
          <w:rFonts w:ascii="Arial" w:hAnsi="Arial" w:cs="Arial"/>
        </w:rPr>
        <w:t>oko 42.000.000 m</w:t>
      </w:r>
      <w:r w:rsidR="00553E5E" w:rsidRPr="004E669E">
        <w:rPr>
          <w:rFonts w:ascii="Arial" w:hAnsi="Arial" w:cs="Arial"/>
          <w:vertAlign w:val="superscript"/>
        </w:rPr>
        <w:t>3</w:t>
      </w:r>
      <w:r w:rsidRPr="004E669E">
        <w:rPr>
          <w:rFonts w:ascii="Arial" w:hAnsi="Arial" w:cs="Arial"/>
        </w:rPr>
        <w:t xml:space="preserve">čm ili 80.000.000 t. </w:t>
      </w:r>
    </w:p>
    <w:p w:rsidR="00BD01E1" w:rsidRPr="004E669E" w:rsidRDefault="00BD01E1" w:rsidP="00553E5E">
      <w:pPr>
        <w:spacing w:before="120" w:after="0"/>
        <w:jc w:val="both"/>
        <w:rPr>
          <w:rFonts w:ascii="Arial" w:hAnsi="Arial" w:cs="Arial"/>
        </w:rPr>
      </w:pPr>
      <w:r w:rsidRPr="004E669E">
        <w:rPr>
          <w:rFonts w:ascii="Arial" w:hAnsi="Arial" w:cs="Arial"/>
        </w:rPr>
        <w:t>Prosječna vrijednost sadržaja CaCO</w:t>
      </w:r>
      <w:r w:rsidRPr="004E669E">
        <w:rPr>
          <w:rFonts w:ascii="Arial" w:hAnsi="Arial" w:cs="Arial"/>
          <w:vertAlign w:val="subscript"/>
        </w:rPr>
        <w:t xml:space="preserve">3 </w:t>
      </w:r>
      <w:r w:rsidRPr="004E669E">
        <w:rPr>
          <w:rFonts w:ascii="Arial" w:hAnsi="Arial" w:cs="Arial"/>
        </w:rPr>
        <w:t>i MgCO</w:t>
      </w:r>
      <w:r w:rsidRPr="004E669E">
        <w:rPr>
          <w:rFonts w:ascii="Arial" w:hAnsi="Arial" w:cs="Arial"/>
          <w:vertAlign w:val="subscript"/>
        </w:rPr>
        <w:t>3</w:t>
      </w:r>
      <w:r w:rsidRPr="004E669E">
        <w:rPr>
          <w:rFonts w:ascii="Arial" w:hAnsi="Arial" w:cs="Arial"/>
        </w:rPr>
        <w:t xml:space="preserve"> zbirno za sva tri produktivna sloja cementnog laporca u ležištu</w:t>
      </w:r>
      <w:r w:rsidR="008968FD" w:rsidRPr="004E669E">
        <w:rPr>
          <w:rFonts w:ascii="Arial" w:hAnsi="Arial" w:cs="Arial"/>
        </w:rPr>
        <w:t xml:space="preserve"> ''Potrlica''</w:t>
      </w:r>
      <w:r w:rsidRPr="004E669E">
        <w:rPr>
          <w:rFonts w:ascii="Arial" w:hAnsi="Arial" w:cs="Arial"/>
        </w:rPr>
        <w:t xml:space="preserve"> iznosi 75,42% CaCO</w:t>
      </w:r>
      <w:r w:rsidRPr="004E669E">
        <w:rPr>
          <w:rFonts w:ascii="Arial" w:hAnsi="Arial" w:cs="Arial"/>
          <w:vertAlign w:val="subscript"/>
        </w:rPr>
        <w:t xml:space="preserve">3 </w:t>
      </w:r>
      <w:r w:rsidRPr="004E669E">
        <w:rPr>
          <w:rFonts w:ascii="Arial" w:hAnsi="Arial" w:cs="Arial"/>
        </w:rPr>
        <w:t>i 1,27% MgCO</w:t>
      </w:r>
      <w:r w:rsidRPr="004E669E">
        <w:rPr>
          <w:rFonts w:ascii="Arial" w:hAnsi="Arial" w:cs="Arial"/>
          <w:vertAlign w:val="subscript"/>
        </w:rPr>
        <w:t>3</w:t>
      </w:r>
      <w:r w:rsidRPr="004E669E">
        <w:rPr>
          <w:rFonts w:ascii="Arial" w:hAnsi="Arial" w:cs="Arial"/>
        </w:rPr>
        <w:t xml:space="preserve"> što odgovara zahtjevima za sirovinu u cementnoj industriji, a prosječna vrijednost 11 karakteristika kvaliteta za sva tri paketa cementnog laporca zbirno sračunatih na osnovu podataka iz kompletnih analiza iznosi: 13.48% SiO</w:t>
      </w:r>
      <w:r w:rsidRPr="004E669E">
        <w:rPr>
          <w:rFonts w:ascii="Arial" w:hAnsi="Arial" w:cs="Arial"/>
          <w:vertAlign w:val="subscript"/>
        </w:rPr>
        <w:t>2</w:t>
      </w:r>
      <w:r w:rsidRPr="004E669E">
        <w:rPr>
          <w:rFonts w:ascii="Arial" w:hAnsi="Arial" w:cs="Arial"/>
        </w:rPr>
        <w:t>, 3.11% Al</w:t>
      </w:r>
      <w:r w:rsidRPr="004E669E">
        <w:rPr>
          <w:rFonts w:ascii="Arial" w:hAnsi="Arial" w:cs="Arial"/>
          <w:vertAlign w:val="subscript"/>
        </w:rPr>
        <w:t>2</w:t>
      </w:r>
      <w:r w:rsidRPr="004E669E">
        <w:rPr>
          <w:rFonts w:ascii="Arial" w:hAnsi="Arial" w:cs="Arial"/>
        </w:rPr>
        <w:t>O</w:t>
      </w:r>
      <w:r w:rsidRPr="004E669E">
        <w:rPr>
          <w:rFonts w:ascii="Arial" w:hAnsi="Arial" w:cs="Arial"/>
          <w:vertAlign w:val="subscript"/>
        </w:rPr>
        <w:t>3</w:t>
      </w:r>
      <w:r w:rsidRPr="004E669E">
        <w:rPr>
          <w:rFonts w:ascii="Arial" w:hAnsi="Arial" w:cs="Arial"/>
        </w:rPr>
        <w:t>, 2.06% Fe</w:t>
      </w:r>
      <w:r w:rsidRPr="004E669E">
        <w:rPr>
          <w:rFonts w:ascii="Arial" w:hAnsi="Arial" w:cs="Arial"/>
          <w:vertAlign w:val="subscript"/>
        </w:rPr>
        <w:t>2</w:t>
      </w:r>
      <w:r w:rsidRPr="004E669E">
        <w:rPr>
          <w:rFonts w:ascii="Arial" w:hAnsi="Arial" w:cs="Arial"/>
        </w:rPr>
        <w:t>O</w:t>
      </w:r>
      <w:r w:rsidRPr="004E669E">
        <w:rPr>
          <w:rFonts w:ascii="Arial" w:hAnsi="Arial" w:cs="Arial"/>
          <w:vertAlign w:val="subscript"/>
        </w:rPr>
        <w:t>3</w:t>
      </w:r>
      <w:r w:rsidRPr="004E669E">
        <w:rPr>
          <w:rFonts w:ascii="Arial" w:hAnsi="Arial" w:cs="Arial"/>
        </w:rPr>
        <w:t>, 41.99% CaO, 37.39% GZ, 0.69% MgO, 0.19% SO</w:t>
      </w:r>
      <w:r w:rsidRPr="004E669E">
        <w:rPr>
          <w:rFonts w:ascii="Arial" w:hAnsi="Arial" w:cs="Arial"/>
          <w:vertAlign w:val="subscript"/>
        </w:rPr>
        <w:t>3</w:t>
      </w:r>
      <w:r w:rsidRPr="004E669E">
        <w:rPr>
          <w:rFonts w:ascii="Arial" w:hAnsi="Arial" w:cs="Arial"/>
        </w:rPr>
        <w:t>, 0.33% Na</w:t>
      </w:r>
      <w:r w:rsidRPr="004E669E">
        <w:rPr>
          <w:rFonts w:ascii="Arial" w:hAnsi="Arial" w:cs="Arial"/>
          <w:vertAlign w:val="subscript"/>
        </w:rPr>
        <w:t>2</w:t>
      </w:r>
      <w:r w:rsidRPr="004E669E">
        <w:rPr>
          <w:rFonts w:ascii="Arial" w:hAnsi="Arial" w:cs="Arial"/>
        </w:rPr>
        <w:t>O, 0.56% K</w:t>
      </w:r>
      <w:r w:rsidRPr="004E669E">
        <w:rPr>
          <w:rFonts w:ascii="Arial" w:hAnsi="Arial" w:cs="Arial"/>
          <w:vertAlign w:val="subscript"/>
        </w:rPr>
        <w:t>2</w:t>
      </w:r>
      <w:r w:rsidRPr="004E669E">
        <w:rPr>
          <w:rFonts w:ascii="Arial" w:hAnsi="Arial" w:cs="Arial"/>
        </w:rPr>
        <w:t>O, 0.25 MnO i 0.08% P</w:t>
      </w:r>
      <w:r w:rsidRPr="004E669E">
        <w:rPr>
          <w:rFonts w:ascii="Arial" w:hAnsi="Arial" w:cs="Arial"/>
          <w:vertAlign w:val="subscript"/>
        </w:rPr>
        <w:t>2</w:t>
      </w:r>
      <w:r w:rsidRPr="004E669E">
        <w:rPr>
          <w:rFonts w:ascii="Arial" w:hAnsi="Arial" w:cs="Arial"/>
        </w:rPr>
        <w:t>O</w:t>
      </w:r>
      <w:r w:rsidRPr="004E669E">
        <w:rPr>
          <w:rFonts w:ascii="Arial" w:hAnsi="Arial" w:cs="Arial"/>
          <w:vertAlign w:val="subscript"/>
        </w:rPr>
        <w:t>5</w:t>
      </w:r>
      <w:r w:rsidRPr="004E669E">
        <w:rPr>
          <w:rFonts w:ascii="Arial" w:hAnsi="Arial" w:cs="Arial"/>
        </w:rPr>
        <w:t>.</w:t>
      </w:r>
    </w:p>
    <w:p w:rsidR="000E74DA" w:rsidRPr="004E669E" w:rsidRDefault="000E74DA" w:rsidP="009E45F2">
      <w:pPr>
        <w:spacing w:before="120" w:after="0"/>
        <w:jc w:val="both"/>
        <w:rPr>
          <w:rFonts w:ascii="Arial" w:hAnsi="Arial" w:cs="Arial"/>
        </w:rPr>
      </w:pPr>
      <w:r w:rsidRPr="004E669E">
        <w:rPr>
          <w:rFonts w:ascii="Arial" w:hAnsi="Arial" w:cs="Arial"/>
        </w:rPr>
        <w:t>S obzirom da j</w:t>
      </w:r>
      <w:r w:rsidR="00737CF8" w:rsidRPr="004E669E">
        <w:rPr>
          <w:rFonts w:ascii="Arial" w:hAnsi="Arial" w:cs="Arial"/>
        </w:rPr>
        <w:t>e</w:t>
      </w:r>
      <w:r w:rsidRPr="004E669E">
        <w:rPr>
          <w:rFonts w:ascii="Arial" w:hAnsi="Arial" w:cs="Arial"/>
        </w:rPr>
        <w:t xml:space="preserve"> na </w:t>
      </w:r>
      <w:r w:rsidR="0099272F" w:rsidRPr="004E669E">
        <w:rPr>
          <w:rFonts w:ascii="Arial" w:hAnsi="Arial" w:cs="Arial"/>
        </w:rPr>
        <w:t xml:space="preserve">spoljnje odlagalište - </w:t>
      </w:r>
      <w:r w:rsidRPr="004E669E">
        <w:rPr>
          <w:rFonts w:ascii="Arial" w:hAnsi="Arial" w:cs="Arial"/>
        </w:rPr>
        <w:t>tehnogeno ležište „Jagnjilo“ deponovan po kvalitetu različiti laporac</w:t>
      </w:r>
      <w:r w:rsidR="008968FD" w:rsidRPr="004E669E">
        <w:rPr>
          <w:rFonts w:ascii="Arial" w:hAnsi="Arial" w:cs="Arial"/>
        </w:rPr>
        <w:t xml:space="preserve"> iz pomenutog ležišta</w:t>
      </w:r>
      <w:r w:rsidRPr="004E669E">
        <w:rPr>
          <w:rFonts w:ascii="Arial" w:hAnsi="Arial" w:cs="Arial"/>
        </w:rPr>
        <w:t xml:space="preserve">, neophodno je istražnim radovima i laboratorijskim ispitivanjima utvrditi </w:t>
      </w:r>
      <w:r w:rsidR="00100372" w:rsidRPr="004E669E">
        <w:rPr>
          <w:rFonts w:ascii="Arial" w:hAnsi="Arial" w:cs="Arial"/>
        </w:rPr>
        <w:t xml:space="preserve">njegov </w:t>
      </w:r>
      <w:r w:rsidRPr="004E669E">
        <w:rPr>
          <w:rFonts w:ascii="Arial" w:hAnsi="Arial" w:cs="Arial"/>
        </w:rPr>
        <w:t>kvalitet</w:t>
      </w:r>
      <w:r w:rsidR="00100372" w:rsidRPr="004E669E">
        <w:rPr>
          <w:rFonts w:ascii="Arial" w:hAnsi="Arial" w:cs="Arial"/>
        </w:rPr>
        <w:t>.</w:t>
      </w:r>
    </w:p>
    <w:p w:rsidR="00420629" w:rsidRPr="004E669E" w:rsidRDefault="003A2FBE" w:rsidP="009E45F2">
      <w:pPr>
        <w:spacing w:before="120" w:after="0"/>
        <w:jc w:val="both"/>
        <w:rPr>
          <w:rFonts w:ascii="Arial" w:hAnsi="Arial" w:cs="Arial"/>
          <w:lang w:val="hr-HR"/>
        </w:rPr>
      </w:pPr>
      <w:r w:rsidRPr="004E669E">
        <w:rPr>
          <w:rFonts w:ascii="Arial" w:hAnsi="Arial" w:cs="Arial"/>
          <w:lang w:val="hr-HR"/>
        </w:rPr>
        <w:lastRenderedPageBreak/>
        <w:t xml:space="preserve">U prethodnom periodu bilo je </w:t>
      </w:r>
      <w:r w:rsidR="0089381C" w:rsidRPr="004E669E">
        <w:rPr>
          <w:rFonts w:ascii="Arial" w:hAnsi="Arial" w:cs="Arial"/>
          <w:lang w:val="hr-HR"/>
        </w:rPr>
        <w:t>više</w:t>
      </w:r>
      <w:r w:rsidRPr="004E669E">
        <w:rPr>
          <w:rFonts w:ascii="Arial" w:hAnsi="Arial" w:cs="Arial"/>
          <w:lang w:val="hr-HR"/>
        </w:rPr>
        <w:t xml:space="preserve"> kompleksnih studija i izvještaja koji su, koristeći podatke iz ranijih istraživanja cementnih laporaca u ležištu ''Potrlica'' i kroz potvrdu njihovog kvaliteta u proizvodnji portland cementa u toku rada </w:t>
      </w:r>
      <w:r w:rsidR="00667ED5" w:rsidRPr="004E669E">
        <w:rPr>
          <w:rFonts w:ascii="Arial" w:hAnsi="Arial" w:cs="Arial"/>
          <w:lang w:val="hr-HR"/>
        </w:rPr>
        <w:t xml:space="preserve">bivše </w:t>
      </w:r>
      <w:r w:rsidRPr="004E669E">
        <w:rPr>
          <w:rFonts w:ascii="Arial" w:hAnsi="Arial" w:cs="Arial"/>
          <w:lang w:val="hr-HR"/>
        </w:rPr>
        <w:t>fabrike</w:t>
      </w:r>
      <w:r w:rsidR="00667ED5" w:rsidRPr="004E669E">
        <w:rPr>
          <w:rFonts w:ascii="Arial" w:hAnsi="Arial" w:cs="Arial"/>
          <w:lang w:val="hr-HR"/>
        </w:rPr>
        <w:t xml:space="preserve"> cementa</w:t>
      </w:r>
      <w:r w:rsidRPr="004E669E">
        <w:rPr>
          <w:rFonts w:ascii="Arial" w:hAnsi="Arial" w:cs="Arial"/>
          <w:lang w:val="hr-HR"/>
        </w:rPr>
        <w:t xml:space="preserve">, ukazivali na visoku potencijalnost krovinskih laporaca u ležištu ''Potrlica'' i </w:t>
      </w:r>
      <w:r w:rsidR="00667ED5" w:rsidRPr="004E669E">
        <w:rPr>
          <w:rFonts w:ascii="Arial" w:hAnsi="Arial" w:cs="Arial"/>
          <w:lang w:val="hr-HR"/>
        </w:rPr>
        <w:t>s</w:t>
      </w:r>
      <w:r w:rsidR="009E45F2" w:rsidRPr="004E669E">
        <w:rPr>
          <w:rFonts w:ascii="Arial" w:hAnsi="Arial" w:cs="Arial"/>
          <w:lang w:val="hr-HR"/>
        </w:rPr>
        <w:t xml:space="preserve">poljašnjeg odlagališta - </w:t>
      </w:r>
      <w:r w:rsidR="00667ED5" w:rsidRPr="004E669E">
        <w:rPr>
          <w:rFonts w:ascii="Arial" w:hAnsi="Arial" w:cs="Arial"/>
          <w:lang w:val="hr-HR"/>
        </w:rPr>
        <w:t xml:space="preserve">tehnogenog ležišta </w:t>
      </w:r>
      <w:r w:rsidRPr="004E669E">
        <w:rPr>
          <w:rFonts w:ascii="Arial" w:hAnsi="Arial" w:cs="Arial"/>
          <w:lang w:val="hr-HR"/>
        </w:rPr>
        <w:t>''Jagnjilo''</w:t>
      </w:r>
      <w:r w:rsidR="00667ED5" w:rsidRPr="004E669E">
        <w:rPr>
          <w:rFonts w:ascii="Arial" w:hAnsi="Arial" w:cs="Arial"/>
          <w:lang w:val="hr-HR"/>
        </w:rPr>
        <w:t>,</w:t>
      </w:r>
      <w:r w:rsidRPr="004E669E">
        <w:rPr>
          <w:rFonts w:ascii="Arial" w:hAnsi="Arial" w:cs="Arial"/>
          <w:lang w:val="hr-HR"/>
        </w:rPr>
        <w:t xml:space="preserve"> kao mineralne sirovine u industriji cementa</w:t>
      </w:r>
      <w:r w:rsidR="00C06964" w:rsidRPr="004E669E">
        <w:rPr>
          <w:rFonts w:ascii="Arial" w:hAnsi="Arial" w:cs="Arial"/>
          <w:lang w:val="hr-HR"/>
        </w:rPr>
        <w:t>.</w:t>
      </w:r>
    </w:p>
    <w:p w:rsidR="00E47F3E" w:rsidRPr="004E669E" w:rsidRDefault="003957D2" w:rsidP="00E47F3E">
      <w:pPr>
        <w:spacing w:before="120" w:after="0"/>
        <w:jc w:val="both"/>
        <w:rPr>
          <w:rFonts w:ascii="Arial" w:hAnsi="Arial" w:cs="Arial"/>
          <w:lang w:val="hr-HR"/>
        </w:rPr>
      </w:pPr>
      <w:r w:rsidRPr="004E669E">
        <w:rPr>
          <w:rFonts w:ascii="Arial" w:hAnsi="Arial" w:cs="Arial"/>
          <w:lang w:val="hr-HR"/>
        </w:rPr>
        <w:t>Molimo potencijalne investitore da pisma zainteresovanosti za eksploataciju mineralne sirovine cementnog laporca na tehnogenom ležištu ''Jagnjilo'', opština Pljevlja</w:t>
      </w:r>
      <w:r w:rsidR="00B10373">
        <w:rPr>
          <w:rFonts w:ascii="Arial" w:hAnsi="Arial" w:cs="Arial"/>
          <w:lang w:val="hr-HR"/>
        </w:rPr>
        <w:t>,</w:t>
      </w:r>
      <w:r w:rsidRPr="004E669E">
        <w:rPr>
          <w:rFonts w:ascii="Arial" w:hAnsi="Arial" w:cs="Arial"/>
          <w:lang w:val="hr-HR"/>
        </w:rPr>
        <w:t xml:space="preserve"> dostave </w:t>
      </w:r>
      <w:r w:rsidR="00EE4969" w:rsidRPr="004E669E">
        <w:rPr>
          <w:rFonts w:ascii="Arial" w:hAnsi="Arial" w:cs="Arial"/>
          <w:lang w:val="hr-HR"/>
        </w:rPr>
        <w:t>Ministarstvu ekonomije</w:t>
      </w:r>
      <w:bookmarkStart w:id="0" w:name="_GoBack"/>
      <w:bookmarkEnd w:id="0"/>
      <w:r w:rsidR="00EE4969">
        <w:rPr>
          <w:rFonts w:ascii="Arial" w:hAnsi="Arial" w:cs="Arial"/>
          <w:lang w:val="hr-HR"/>
        </w:rPr>
        <w:t xml:space="preserve"> na adresu: Podgorica, Rimski trg </w:t>
      </w:r>
      <w:r w:rsidR="00EE4969">
        <w:rPr>
          <w:rFonts w:ascii="Arial" w:hAnsi="Arial" w:cs="Arial"/>
          <w:lang w:val="hr-HR"/>
        </w:rPr>
        <w:t xml:space="preserve">broj 46, </w:t>
      </w:r>
      <w:r w:rsidRPr="004E669E">
        <w:rPr>
          <w:rFonts w:ascii="Arial" w:hAnsi="Arial" w:cs="Arial"/>
          <w:lang w:val="hr-HR"/>
        </w:rPr>
        <w:t>najkasnije do</w:t>
      </w:r>
      <w:r w:rsidR="00E47F3E">
        <w:rPr>
          <w:rFonts w:ascii="Arial" w:hAnsi="Arial" w:cs="Arial"/>
          <w:lang w:val="hr-HR"/>
        </w:rPr>
        <w:t xml:space="preserve"> 31. marta 2019. godine</w:t>
      </w:r>
      <w:r w:rsidR="00EE4969">
        <w:rPr>
          <w:rFonts w:ascii="Arial" w:hAnsi="Arial" w:cs="Arial"/>
          <w:lang w:val="hr-HR"/>
        </w:rPr>
        <w:t>.</w:t>
      </w:r>
    </w:p>
    <w:p w:rsidR="003F25CC" w:rsidRDefault="003F25CC" w:rsidP="009E45F2">
      <w:pPr>
        <w:spacing w:before="120" w:after="0"/>
        <w:jc w:val="both"/>
        <w:rPr>
          <w:rFonts w:ascii="Arial" w:eastAsia="Calibri" w:hAnsi="Arial" w:cs="Arial"/>
        </w:rPr>
      </w:pPr>
      <w:r w:rsidRPr="004E669E">
        <w:rPr>
          <w:rFonts w:ascii="Arial" w:eastAsia="Calibri" w:hAnsi="Arial" w:cs="Arial"/>
        </w:rPr>
        <w:t xml:space="preserve">Na osnovu dobijenih pisama zainteresovanosti, Ministarstvo ekonomije će </w:t>
      </w:r>
      <w:r w:rsidR="004E669E">
        <w:rPr>
          <w:rFonts w:ascii="Arial" w:eastAsia="Calibri" w:hAnsi="Arial" w:cs="Arial"/>
        </w:rPr>
        <w:t xml:space="preserve">se </w:t>
      </w:r>
      <w:r w:rsidRPr="004E669E">
        <w:rPr>
          <w:rFonts w:ascii="Arial" w:eastAsia="Calibri" w:hAnsi="Arial" w:cs="Arial"/>
        </w:rPr>
        <w:t>odlučiti o načinu dodjele koncesije za eksploataciju predmetne mineralne sirovine sa ležišta ''Jagnjilo''.</w:t>
      </w:r>
    </w:p>
    <w:p w:rsidR="009E45F2" w:rsidRPr="004E669E" w:rsidRDefault="004E669E" w:rsidP="004E669E">
      <w:pPr>
        <w:spacing w:before="120" w:after="0"/>
        <w:jc w:val="both"/>
        <w:rPr>
          <w:rFonts w:ascii="Arial" w:eastAsia="Calibri" w:hAnsi="Arial" w:cs="Arial"/>
        </w:rPr>
      </w:pPr>
      <w:r w:rsidRPr="004E669E">
        <w:rPr>
          <w:rFonts w:ascii="Arial" w:eastAsia="Calibri" w:hAnsi="Arial" w:cs="Arial"/>
        </w:rPr>
        <w:t>Pitanja u vezi sa pismom zainteresovanosti i postupkom davanj</w:t>
      </w:r>
      <w:r>
        <w:rPr>
          <w:rFonts w:ascii="Arial" w:eastAsia="Calibri" w:hAnsi="Arial" w:cs="Arial"/>
        </w:rPr>
        <w:t xml:space="preserve">a koncesije mogu se postaviti </w:t>
      </w:r>
      <w:r w:rsidRPr="004E669E">
        <w:rPr>
          <w:rFonts w:ascii="Arial" w:eastAsia="Calibri" w:hAnsi="Arial" w:cs="Arial"/>
        </w:rPr>
        <w:t>pute</w:t>
      </w:r>
      <w:r>
        <w:rPr>
          <w:rFonts w:ascii="Arial" w:eastAsia="Calibri" w:hAnsi="Arial" w:cs="Arial"/>
        </w:rPr>
        <w:t>m elektronske pošte: primjedbe.koncesije</w:t>
      </w:r>
      <w:r w:rsidRPr="004E669E">
        <w:rPr>
          <w:rFonts w:ascii="Arial" w:eastAsia="Calibri" w:hAnsi="Arial" w:cs="Arial"/>
        </w:rPr>
        <w:t>@</w:t>
      </w:r>
      <w:r>
        <w:rPr>
          <w:rFonts w:ascii="Arial" w:eastAsia="Calibri" w:hAnsi="Arial" w:cs="Arial"/>
        </w:rPr>
        <w:t>mek.gov.me</w:t>
      </w:r>
    </w:p>
    <w:sectPr w:rsidR="009E45F2" w:rsidRPr="004E669E" w:rsidSect="00420629">
      <w:pgSz w:w="12240" w:h="15840"/>
      <w:pgMar w:top="1440" w:right="108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6621B6"/>
    <w:multiLevelType w:val="hybridMultilevel"/>
    <w:tmpl w:val="753E6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D4"/>
    <w:rsid w:val="00006D59"/>
    <w:rsid w:val="00032128"/>
    <w:rsid w:val="000E74DA"/>
    <w:rsid w:val="00100372"/>
    <w:rsid w:val="001455CE"/>
    <w:rsid w:val="00185CD5"/>
    <w:rsid w:val="002343D4"/>
    <w:rsid w:val="002612DC"/>
    <w:rsid w:val="002E61E4"/>
    <w:rsid w:val="00315902"/>
    <w:rsid w:val="00352994"/>
    <w:rsid w:val="003957D2"/>
    <w:rsid w:val="003A2FBE"/>
    <w:rsid w:val="003A7FC4"/>
    <w:rsid w:val="003F25CC"/>
    <w:rsid w:val="004179FB"/>
    <w:rsid w:val="00420629"/>
    <w:rsid w:val="004957A2"/>
    <w:rsid w:val="004D55E6"/>
    <w:rsid w:val="004E669E"/>
    <w:rsid w:val="00553E5E"/>
    <w:rsid w:val="0060689E"/>
    <w:rsid w:val="006202E0"/>
    <w:rsid w:val="006203B8"/>
    <w:rsid w:val="00633E63"/>
    <w:rsid w:val="00667ED5"/>
    <w:rsid w:val="0067520A"/>
    <w:rsid w:val="00724D2D"/>
    <w:rsid w:val="00737CF8"/>
    <w:rsid w:val="00801F06"/>
    <w:rsid w:val="00852BE9"/>
    <w:rsid w:val="0089381C"/>
    <w:rsid w:val="008968FD"/>
    <w:rsid w:val="008F1A6D"/>
    <w:rsid w:val="0099272F"/>
    <w:rsid w:val="00995554"/>
    <w:rsid w:val="009C7396"/>
    <w:rsid w:val="009D17FE"/>
    <w:rsid w:val="009E45F2"/>
    <w:rsid w:val="00A26A08"/>
    <w:rsid w:val="00A32A08"/>
    <w:rsid w:val="00A427EE"/>
    <w:rsid w:val="00AA7A84"/>
    <w:rsid w:val="00AF7296"/>
    <w:rsid w:val="00B10373"/>
    <w:rsid w:val="00B53271"/>
    <w:rsid w:val="00B74F42"/>
    <w:rsid w:val="00B834BA"/>
    <w:rsid w:val="00BC387A"/>
    <w:rsid w:val="00BD01E1"/>
    <w:rsid w:val="00C06964"/>
    <w:rsid w:val="00C16872"/>
    <w:rsid w:val="00C529B6"/>
    <w:rsid w:val="00C53931"/>
    <w:rsid w:val="00D64F09"/>
    <w:rsid w:val="00D66B18"/>
    <w:rsid w:val="00E47F3E"/>
    <w:rsid w:val="00E70C7C"/>
    <w:rsid w:val="00E75467"/>
    <w:rsid w:val="00E83A7B"/>
    <w:rsid w:val="00EC28C0"/>
    <w:rsid w:val="00EE4969"/>
    <w:rsid w:val="00EF0296"/>
    <w:rsid w:val="00F21601"/>
    <w:rsid w:val="00FE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63367-C445-424C-8883-8E1F5B9E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A6D"/>
    <w:pPr>
      <w:spacing w:after="200" w:line="276" w:lineRule="auto"/>
    </w:pPr>
    <w:rPr>
      <w:noProof/>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74D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42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7EE"/>
    <w:rPr>
      <w:rFonts w:ascii="Segoe UI" w:hAnsi="Segoe UI" w:cs="Segoe UI"/>
      <w:noProof/>
      <w:sz w:val="18"/>
      <w:szCs w:val="18"/>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0330">
      <w:bodyDiv w:val="1"/>
      <w:marLeft w:val="0"/>
      <w:marRight w:val="0"/>
      <w:marTop w:val="0"/>
      <w:marBottom w:val="0"/>
      <w:divBdr>
        <w:top w:val="none" w:sz="0" w:space="0" w:color="auto"/>
        <w:left w:val="none" w:sz="0" w:space="0" w:color="auto"/>
        <w:bottom w:val="none" w:sz="0" w:space="0" w:color="auto"/>
        <w:right w:val="none" w:sz="0" w:space="0" w:color="auto"/>
      </w:divBdr>
    </w:div>
    <w:div w:id="837693801">
      <w:bodyDiv w:val="1"/>
      <w:marLeft w:val="0"/>
      <w:marRight w:val="0"/>
      <w:marTop w:val="0"/>
      <w:marBottom w:val="0"/>
      <w:divBdr>
        <w:top w:val="none" w:sz="0" w:space="0" w:color="auto"/>
        <w:left w:val="none" w:sz="0" w:space="0" w:color="auto"/>
        <w:bottom w:val="none" w:sz="0" w:space="0" w:color="auto"/>
        <w:right w:val="none" w:sz="0" w:space="0" w:color="auto"/>
      </w:divBdr>
      <w:divsChild>
        <w:div w:id="1405714100">
          <w:marLeft w:val="0"/>
          <w:marRight w:val="0"/>
          <w:marTop w:val="0"/>
          <w:marBottom w:val="0"/>
          <w:divBdr>
            <w:top w:val="none" w:sz="0" w:space="0" w:color="auto"/>
            <w:left w:val="none" w:sz="0" w:space="0" w:color="auto"/>
            <w:bottom w:val="none" w:sz="0" w:space="0" w:color="auto"/>
            <w:right w:val="none" w:sz="0" w:space="0" w:color="auto"/>
          </w:divBdr>
        </w:div>
        <w:div w:id="1788622511">
          <w:marLeft w:val="0"/>
          <w:marRight w:val="0"/>
          <w:marTop w:val="0"/>
          <w:marBottom w:val="0"/>
          <w:divBdr>
            <w:top w:val="none" w:sz="0" w:space="0" w:color="auto"/>
            <w:left w:val="none" w:sz="0" w:space="0" w:color="auto"/>
            <w:bottom w:val="none" w:sz="0" w:space="0" w:color="auto"/>
            <w:right w:val="none" w:sz="0" w:space="0" w:color="auto"/>
          </w:divBdr>
        </w:div>
        <w:div w:id="1782216067">
          <w:marLeft w:val="0"/>
          <w:marRight w:val="0"/>
          <w:marTop w:val="0"/>
          <w:marBottom w:val="0"/>
          <w:divBdr>
            <w:top w:val="none" w:sz="0" w:space="0" w:color="auto"/>
            <w:left w:val="none" w:sz="0" w:space="0" w:color="auto"/>
            <w:bottom w:val="none" w:sz="0" w:space="0" w:color="auto"/>
            <w:right w:val="none" w:sz="0" w:space="0" w:color="auto"/>
          </w:divBdr>
        </w:div>
        <w:div w:id="1584683725">
          <w:marLeft w:val="0"/>
          <w:marRight w:val="0"/>
          <w:marTop w:val="0"/>
          <w:marBottom w:val="0"/>
          <w:divBdr>
            <w:top w:val="none" w:sz="0" w:space="0" w:color="auto"/>
            <w:left w:val="none" w:sz="0" w:space="0" w:color="auto"/>
            <w:bottom w:val="none" w:sz="0" w:space="0" w:color="auto"/>
            <w:right w:val="none" w:sz="0" w:space="0" w:color="auto"/>
          </w:divBdr>
        </w:div>
        <w:div w:id="495069548">
          <w:marLeft w:val="0"/>
          <w:marRight w:val="0"/>
          <w:marTop w:val="0"/>
          <w:marBottom w:val="0"/>
          <w:divBdr>
            <w:top w:val="none" w:sz="0" w:space="0" w:color="auto"/>
            <w:left w:val="none" w:sz="0" w:space="0" w:color="auto"/>
            <w:bottom w:val="none" w:sz="0" w:space="0" w:color="auto"/>
            <w:right w:val="none" w:sz="0" w:space="0" w:color="auto"/>
          </w:divBdr>
        </w:div>
        <w:div w:id="902832360">
          <w:marLeft w:val="0"/>
          <w:marRight w:val="0"/>
          <w:marTop w:val="0"/>
          <w:marBottom w:val="0"/>
          <w:divBdr>
            <w:top w:val="none" w:sz="0" w:space="0" w:color="auto"/>
            <w:left w:val="none" w:sz="0" w:space="0" w:color="auto"/>
            <w:bottom w:val="none" w:sz="0" w:space="0" w:color="auto"/>
            <w:right w:val="none" w:sz="0" w:space="0" w:color="auto"/>
          </w:divBdr>
        </w:div>
        <w:div w:id="1950702287">
          <w:marLeft w:val="0"/>
          <w:marRight w:val="0"/>
          <w:marTop w:val="0"/>
          <w:marBottom w:val="0"/>
          <w:divBdr>
            <w:top w:val="none" w:sz="0" w:space="0" w:color="auto"/>
            <w:left w:val="none" w:sz="0" w:space="0" w:color="auto"/>
            <w:bottom w:val="none" w:sz="0" w:space="0" w:color="auto"/>
            <w:right w:val="none" w:sz="0" w:space="0" w:color="auto"/>
          </w:divBdr>
        </w:div>
        <w:div w:id="1808545235">
          <w:marLeft w:val="0"/>
          <w:marRight w:val="0"/>
          <w:marTop w:val="0"/>
          <w:marBottom w:val="0"/>
          <w:divBdr>
            <w:top w:val="none" w:sz="0" w:space="0" w:color="auto"/>
            <w:left w:val="none" w:sz="0" w:space="0" w:color="auto"/>
            <w:bottom w:val="none" w:sz="0" w:space="0" w:color="auto"/>
            <w:right w:val="none" w:sz="0" w:space="0" w:color="auto"/>
          </w:divBdr>
        </w:div>
        <w:div w:id="1723288586">
          <w:marLeft w:val="0"/>
          <w:marRight w:val="0"/>
          <w:marTop w:val="0"/>
          <w:marBottom w:val="0"/>
          <w:divBdr>
            <w:top w:val="none" w:sz="0" w:space="0" w:color="auto"/>
            <w:left w:val="none" w:sz="0" w:space="0" w:color="auto"/>
            <w:bottom w:val="none" w:sz="0" w:space="0" w:color="auto"/>
            <w:right w:val="none" w:sz="0" w:space="0" w:color="auto"/>
          </w:divBdr>
        </w:div>
        <w:div w:id="1289703457">
          <w:marLeft w:val="0"/>
          <w:marRight w:val="0"/>
          <w:marTop w:val="0"/>
          <w:marBottom w:val="0"/>
          <w:divBdr>
            <w:top w:val="none" w:sz="0" w:space="0" w:color="auto"/>
            <w:left w:val="none" w:sz="0" w:space="0" w:color="auto"/>
            <w:bottom w:val="none" w:sz="0" w:space="0" w:color="auto"/>
            <w:right w:val="none" w:sz="0" w:space="0" w:color="auto"/>
          </w:divBdr>
        </w:div>
        <w:div w:id="575283846">
          <w:marLeft w:val="0"/>
          <w:marRight w:val="0"/>
          <w:marTop w:val="0"/>
          <w:marBottom w:val="0"/>
          <w:divBdr>
            <w:top w:val="none" w:sz="0" w:space="0" w:color="auto"/>
            <w:left w:val="none" w:sz="0" w:space="0" w:color="auto"/>
            <w:bottom w:val="none" w:sz="0" w:space="0" w:color="auto"/>
            <w:right w:val="none" w:sz="0" w:space="0" w:color="auto"/>
          </w:divBdr>
        </w:div>
        <w:div w:id="72430699">
          <w:marLeft w:val="0"/>
          <w:marRight w:val="0"/>
          <w:marTop w:val="0"/>
          <w:marBottom w:val="0"/>
          <w:divBdr>
            <w:top w:val="none" w:sz="0" w:space="0" w:color="auto"/>
            <w:left w:val="none" w:sz="0" w:space="0" w:color="auto"/>
            <w:bottom w:val="none" w:sz="0" w:space="0" w:color="auto"/>
            <w:right w:val="none" w:sz="0" w:space="0" w:color="auto"/>
          </w:divBdr>
        </w:div>
        <w:div w:id="1961834264">
          <w:marLeft w:val="0"/>
          <w:marRight w:val="0"/>
          <w:marTop w:val="0"/>
          <w:marBottom w:val="0"/>
          <w:divBdr>
            <w:top w:val="none" w:sz="0" w:space="0" w:color="auto"/>
            <w:left w:val="none" w:sz="0" w:space="0" w:color="auto"/>
            <w:bottom w:val="none" w:sz="0" w:space="0" w:color="auto"/>
            <w:right w:val="none" w:sz="0" w:space="0" w:color="auto"/>
          </w:divBdr>
        </w:div>
        <w:div w:id="1049497689">
          <w:marLeft w:val="0"/>
          <w:marRight w:val="0"/>
          <w:marTop w:val="0"/>
          <w:marBottom w:val="0"/>
          <w:divBdr>
            <w:top w:val="none" w:sz="0" w:space="0" w:color="auto"/>
            <w:left w:val="none" w:sz="0" w:space="0" w:color="auto"/>
            <w:bottom w:val="none" w:sz="0" w:space="0" w:color="auto"/>
            <w:right w:val="none" w:sz="0" w:space="0" w:color="auto"/>
          </w:divBdr>
        </w:div>
        <w:div w:id="1147891763">
          <w:marLeft w:val="0"/>
          <w:marRight w:val="0"/>
          <w:marTop w:val="0"/>
          <w:marBottom w:val="0"/>
          <w:divBdr>
            <w:top w:val="none" w:sz="0" w:space="0" w:color="auto"/>
            <w:left w:val="none" w:sz="0" w:space="0" w:color="auto"/>
            <w:bottom w:val="none" w:sz="0" w:space="0" w:color="auto"/>
            <w:right w:val="none" w:sz="0" w:space="0" w:color="auto"/>
          </w:divBdr>
        </w:div>
        <w:div w:id="1982733385">
          <w:marLeft w:val="0"/>
          <w:marRight w:val="0"/>
          <w:marTop w:val="0"/>
          <w:marBottom w:val="0"/>
          <w:divBdr>
            <w:top w:val="none" w:sz="0" w:space="0" w:color="auto"/>
            <w:left w:val="none" w:sz="0" w:space="0" w:color="auto"/>
            <w:bottom w:val="none" w:sz="0" w:space="0" w:color="auto"/>
            <w:right w:val="none" w:sz="0" w:space="0" w:color="auto"/>
          </w:divBdr>
        </w:div>
        <w:div w:id="525675300">
          <w:marLeft w:val="0"/>
          <w:marRight w:val="0"/>
          <w:marTop w:val="0"/>
          <w:marBottom w:val="0"/>
          <w:divBdr>
            <w:top w:val="none" w:sz="0" w:space="0" w:color="auto"/>
            <w:left w:val="none" w:sz="0" w:space="0" w:color="auto"/>
            <w:bottom w:val="none" w:sz="0" w:space="0" w:color="auto"/>
            <w:right w:val="none" w:sz="0" w:space="0" w:color="auto"/>
          </w:divBdr>
        </w:div>
        <w:div w:id="640960670">
          <w:marLeft w:val="0"/>
          <w:marRight w:val="0"/>
          <w:marTop w:val="0"/>
          <w:marBottom w:val="0"/>
          <w:divBdr>
            <w:top w:val="none" w:sz="0" w:space="0" w:color="auto"/>
            <w:left w:val="none" w:sz="0" w:space="0" w:color="auto"/>
            <w:bottom w:val="none" w:sz="0" w:space="0" w:color="auto"/>
            <w:right w:val="none" w:sz="0" w:space="0" w:color="auto"/>
          </w:divBdr>
        </w:div>
        <w:div w:id="1986352722">
          <w:marLeft w:val="0"/>
          <w:marRight w:val="0"/>
          <w:marTop w:val="0"/>
          <w:marBottom w:val="0"/>
          <w:divBdr>
            <w:top w:val="none" w:sz="0" w:space="0" w:color="auto"/>
            <w:left w:val="none" w:sz="0" w:space="0" w:color="auto"/>
            <w:bottom w:val="none" w:sz="0" w:space="0" w:color="auto"/>
            <w:right w:val="none" w:sz="0" w:space="0" w:color="auto"/>
          </w:divBdr>
        </w:div>
        <w:div w:id="592519980">
          <w:marLeft w:val="0"/>
          <w:marRight w:val="0"/>
          <w:marTop w:val="0"/>
          <w:marBottom w:val="0"/>
          <w:divBdr>
            <w:top w:val="none" w:sz="0" w:space="0" w:color="auto"/>
            <w:left w:val="none" w:sz="0" w:space="0" w:color="auto"/>
            <w:bottom w:val="none" w:sz="0" w:space="0" w:color="auto"/>
            <w:right w:val="none" w:sz="0" w:space="0" w:color="auto"/>
          </w:divBdr>
        </w:div>
        <w:div w:id="1447888587">
          <w:marLeft w:val="0"/>
          <w:marRight w:val="0"/>
          <w:marTop w:val="0"/>
          <w:marBottom w:val="0"/>
          <w:divBdr>
            <w:top w:val="none" w:sz="0" w:space="0" w:color="auto"/>
            <w:left w:val="none" w:sz="0" w:space="0" w:color="auto"/>
            <w:bottom w:val="none" w:sz="0" w:space="0" w:color="auto"/>
            <w:right w:val="none" w:sz="0" w:space="0" w:color="auto"/>
          </w:divBdr>
        </w:div>
        <w:div w:id="874150590">
          <w:marLeft w:val="0"/>
          <w:marRight w:val="0"/>
          <w:marTop w:val="0"/>
          <w:marBottom w:val="0"/>
          <w:divBdr>
            <w:top w:val="none" w:sz="0" w:space="0" w:color="auto"/>
            <w:left w:val="none" w:sz="0" w:space="0" w:color="auto"/>
            <w:bottom w:val="none" w:sz="0" w:space="0" w:color="auto"/>
            <w:right w:val="none" w:sz="0" w:space="0" w:color="auto"/>
          </w:divBdr>
        </w:div>
        <w:div w:id="105077976">
          <w:marLeft w:val="0"/>
          <w:marRight w:val="0"/>
          <w:marTop w:val="0"/>
          <w:marBottom w:val="0"/>
          <w:divBdr>
            <w:top w:val="none" w:sz="0" w:space="0" w:color="auto"/>
            <w:left w:val="none" w:sz="0" w:space="0" w:color="auto"/>
            <w:bottom w:val="none" w:sz="0" w:space="0" w:color="auto"/>
            <w:right w:val="none" w:sz="0" w:space="0" w:color="auto"/>
          </w:divBdr>
        </w:div>
        <w:div w:id="1533572578">
          <w:marLeft w:val="0"/>
          <w:marRight w:val="0"/>
          <w:marTop w:val="0"/>
          <w:marBottom w:val="0"/>
          <w:divBdr>
            <w:top w:val="none" w:sz="0" w:space="0" w:color="auto"/>
            <w:left w:val="none" w:sz="0" w:space="0" w:color="auto"/>
            <w:bottom w:val="none" w:sz="0" w:space="0" w:color="auto"/>
            <w:right w:val="none" w:sz="0" w:space="0" w:color="auto"/>
          </w:divBdr>
        </w:div>
        <w:div w:id="325286344">
          <w:marLeft w:val="0"/>
          <w:marRight w:val="0"/>
          <w:marTop w:val="0"/>
          <w:marBottom w:val="0"/>
          <w:divBdr>
            <w:top w:val="none" w:sz="0" w:space="0" w:color="auto"/>
            <w:left w:val="none" w:sz="0" w:space="0" w:color="auto"/>
            <w:bottom w:val="none" w:sz="0" w:space="0" w:color="auto"/>
            <w:right w:val="none" w:sz="0" w:space="0" w:color="auto"/>
          </w:divBdr>
        </w:div>
        <w:div w:id="654115531">
          <w:marLeft w:val="0"/>
          <w:marRight w:val="0"/>
          <w:marTop w:val="0"/>
          <w:marBottom w:val="0"/>
          <w:divBdr>
            <w:top w:val="none" w:sz="0" w:space="0" w:color="auto"/>
            <w:left w:val="none" w:sz="0" w:space="0" w:color="auto"/>
            <w:bottom w:val="none" w:sz="0" w:space="0" w:color="auto"/>
            <w:right w:val="none" w:sz="0" w:space="0" w:color="auto"/>
          </w:divBdr>
        </w:div>
        <w:div w:id="875200205">
          <w:marLeft w:val="0"/>
          <w:marRight w:val="0"/>
          <w:marTop w:val="0"/>
          <w:marBottom w:val="0"/>
          <w:divBdr>
            <w:top w:val="none" w:sz="0" w:space="0" w:color="auto"/>
            <w:left w:val="none" w:sz="0" w:space="0" w:color="auto"/>
            <w:bottom w:val="none" w:sz="0" w:space="0" w:color="auto"/>
            <w:right w:val="none" w:sz="0" w:space="0" w:color="auto"/>
          </w:divBdr>
        </w:div>
        <w:div w:id="907618247">
          <w:marLeft w:val="0"/>
          <w:marRight w:val="0"/>
          <w:marTop w:val="0"/>
          <w:marBottom w:val="0"/>
          <w:divBdr>
            <w:top w:val="none" w:sz="0" w:space="0" w:color="auto"/>
            <w:left w:val="none" w:sz="0" w:space="0" w:color="auto"/>
            <w:bottom w:val="none" w:sz="0" w:space="0" w:color="auto"/>
            <w:right w:val="none" w:sz="0" w:space="0" w:color="auto"/>
          </w:divBdr>
        </w:div>
        <w:div w:id="288630001">
          <w:marLeft w:val="0"/>
          <w:marRight w:val="0"/>
          <w:marTop w:val="0"/>
          <w:marBottom w:val="0"/>
          <w:divBdr>
            <w:top w:val="none" w:sz="0" w:space="0" w:color="auto"/>
            <w:left w:val="none" w:sz="0" w:space="0" w:color="auto"/>
            <w:bottom w:val="none" w:sz="0" w:space="0" w:color="auto"/>
            <w:right w:val="none" w:sz="0" w:space="0" w:color="auto"/>
          </w:divBdr>
        </w:div>
        <w:div w:id="1315647340">
          <w:marLeft w:val="0"/>
          <w:marRight w:val="0"/>
          <w:marTop w:val="0"/>
          <w:marBottom w:val="0"/>
          <w:divBdr>
            <w:top w:val="none" w:sz="0" w:space="0" w:color="auto"/>
            <w:left w:val="none" w:sz="0" w:space="0" w:color="auto"/>
            <w:bottom w:val="none" w:sz="0" w:space="0" w:color="auto"/>
            <w:right w:val="none" w:sz="0" w:space="0" w:color="auto"/>
          </w:divBdr>
        </w:div>
        <w:div w:id="1238786553">
          <w:marLeft w:val="0"/>
          <w:marRight w:val="0"/>
          <w:marTop w:val="0"/>
          <w:marBottom w:val="0"/>
          <w:divBdr>
            <w:top w:val="none" w:sz="0" w:space="0" w:color="auto"/>
            <w:left w:val="none" w:sz="0" w:space="0" w:color="auto"/>
            <w:bottom w:val="none" w:sz="0" w:space="0" w:color="auto"/>
            <w:right w:val="none" w:sz="0" w:space="0" w:color="auto"/>
          </w:divBdr>
        </w:div>
        <w:div w:id="551497936">
          <w:marLeft w:val="0"/>
          <w:marRight w:val="0"/>
          <w:marTop w:val="0"/>
          <w:marBottom w:val="0"/>
          <w:divBdr>
            <w:top w:val="none" w:sz="0" w:space="0" w:color="auto"/>
            <w:left w:val="none" w:sz="0" w:space="0" w:color="auto"/>
            <w:bottom w:val="none" w:sz="0" w:space="0" w:color="auto"/>
            <w:right w:val="none" w:sz="0" w:space="0" w:color="auto"/>
          </w:divBdr>
        </w:div>
        <w:div w:id="803692087">
          <w:marLeft w:val="0"/>
          <w:marRight w:val="0"/>
          <w:marTop w:val="0"/>
          <w:marBottom w:val="0"/>
          <w:divBdr>
            <w:top w:val="none" w:sz="0" w:space="0" w:color="auto"/>
            <w:left w:val="none" w:sz="0" w:space="0" w:color="auto"/>
            <w:bottom w:val="none" w:sz="0" w:space="0" w:color="auto"/>
            <w:right w:val="none" w:sz="0" w:space="0" w:color="auto"/>
          </w:divBdr>
        </w:div>
        <w:div w:id="97603227">
          <w:marLeft w:val="0"/>
          <w:marRight w:val="0"/>
          <w:marTop w:val="0"/>
          <w:marBottom w:val="0"/>
          <w:divBdr>
            <w:top w:val="none" w:sz="0" w:space="0" w:color="auto"/>
            <w:left w:val="none" w:sz="0" w:space="0" w:color="auto"/>
            <w:bottom w:val="none" w:sz="0" w:space="0" w:color="auto"/>
            <w:right w:val="none" w:sz="0" w:space="0" w:color="auto"/>
          </w:divBdr>
        </w:div>
        <w:div w:id="525290367">
          <w:marLeft w:val="0"/>
          <w:marRight w:val="0"/>
          <w:marTop w:val="0"/>
          <w:marBottom w:val="0"/>
          <w:divBdr>
            <w:top w:val="none" w:sz="0" w:space="0" w:color="auto"/>
            <w:left w:val="none" w:sz="0" w:space="0" w:color="auto"/>
            <w:bottom w:val="none" w:sz="0" w:space="0" w:color="auto"/>
            <w:right w:val="none" w:sz="0" w:space="0" w:color="auto"/>
          </w:divBdr>
        </w:div>
        <w:div w:id="1589384583">
          <w:marLeft w:val="0"/>
          <w:marRight w:val="0"/>
          <w:marTop w:val="0"/>
          <w:marBottom w:val="0"/>
          <w:divBdr>
            <w:top w:val="none" w:sz="0" w:space="0" w:color="auto"/>
            <w:left w:val="none" w:sz="0" w:space="0" w:color="auto"/>
            <w:bottom w:val="none" w:sz="0" w:space="0" w:color="auto"/>
            <w:right w:val="none" w:sz="0" w:space="0" w:color="auto"/>
          </w:divBdr>
        </w:div>
        <w:div w:id="1972248778">
          <w:marLeft w:val="0"/>
          <w:marRight w:val="0"/>
          <w:marTop w:val="0"/>
          <w:marBottom w:val="0"/>
          <w:divBdr>
            <w:top w:val="none" w:sz="0" w:space="0" w:color="auto"/>
            <w:left w:val="none" w:sz="0" w:space="0" w:color="auto"/>
            <w:bottom w:val="none" w:sz="0" w:space="0" w:color="auto"/>
            <w:right w:val="none" w:sz="0" w:space="0" w:color="auto"/>
          </w:divBdr>
        </w:div>
        <w:div w:id="25759107">
          <w:marLeft w:val="0"/>
          <w:marRight w:val="0"/>
          <w:marTop w:val="0"/>
          <w:marBottom w:val="0"/>
          <w:divBdr>
            <w:top w:val="none" w:sz="0" w:space="0" w:color="auto"/>
            <w:left w:val="none" w:sz="0" w:space="0" w:color="auto"/>
            <w:bottom w:val="none" w:sz="0" w:space="0" w:color="auto"/>
            <w:right w:val="none" w:sz="0" w:space="0" w:color="auto"/>
          </w:divBdr>
        </w:div>
        <w:div w:id="1984041133">
          <w:marLeft w:val="0"/>
          <w:marRight w:val="0"/>
          <w:marTop w:val="0"/>
          <w:marBottom w:val="0"/>
          <w:divBdr>
            <w:top w:val="none" w:sz="0" w:space="0" w:color="auto"/>
            <w:left w:val="none" w:sz="0" w:space="0" w:color="auto"/>
            <w:bottom w:val="none" w:sz="0" w:space="0" w:color="auto"/>
            <w:right w:val="none" w:sz="0" w:space="0" w:color="auto"/>
          </w:divBdr>
        </w:div>
        <w:div w:id="1556241298">
          <w:marLeft w:val="0"/>
          <w:marRight w:val="0"/>
          <w:marTop w:val="0"/>
          <w:marBottom w:val="0"/>
          <w:divBdr>
            <w:top w:val="none" w:sz="0" w:space="0" w:color="auto"/>
            <w:left w:val="none" w:sz="0" w:space="0" w:color="auto"/>
            <w:bottom w:val="none" w:sz="0" w:space="0" w:color="auto"/>
            <w:right w:val="none" w:sz="0" w:space="0" w:color="auto"/>
          </w:divBdr>
        </w:div>
        <w:div w:id="349071851">
          <w:marLeft w:val="0"/>
          <w:marRight w:val="0"/>
          <w:marTop w:val="0"/>
          <w:marBottom w:val="0"/>
          <w:divBdr>
            <w:top w:val="none" w:sz="0" w:space="0" w:color="auto"/>
            <w:left w:val="none" w:sz="0" w:space="0" w:color="auto"/>
            <w:bottom w:val="none" w:sz="0" w:space="0" w:color="auto"/>
            <w:right w:val="none" w:sz="0" w:space="0" w:color="auto"/>
          </w:divBdr>
        </w:div>
        <w:div w:id="230309814">
          <w:marLeft w:val="0"/>
          <w:marRight w:val="0"/>
          <w:marTop w:val="0"/>
          <w:marBottom w:val="0"/>
          <w:divBdr>
            <w:top w:val="none" w:sz="0" w:space="0" w:color="auto"/>
            <w:left w:val="none" w:sz="0" w:space="0" w:color="auto"/>
            <w:bottom w:val="none" w:sz="0" w:space="0" w:color="auto"/>
            <w:right w:val="none" w:sz="0" w:space="0" w:color="auto"/>
          </w:divBdr>
        </w:div>
        <w:div w:id="1070076595">
          <w:marLeft w:val="0"/>
          <w:marRight w:val="0"/>
          <w:marTop w:val="0"/>
          <w:marBottom w:val="0"/>
          <w:divBdr>
            <w:top w:val="none" w:sz="0" w:space="0" w:color="auto"/>
            <w:left w:val="none" w:sz="0" w:space="0" w:color="auto"/>
            <w:bottom w:val="none" w:sz="0" w:space="0" w:color="auto"/>
            <w:right w:val="none" w:sz="0" w:space="0" w:color="auto"/>
          </w:divBdr>
        </w:div>
        <w:div w:id="1786848849">
          <w:marLeft w:val="0"/>
          <w:marRight w:val="0"/>
          <w:marTop w:val="0"/>
          <w:marBottom w:val="0"/>
          <w:divBdr>
            <w:top w:val="none" w:sz="0" w:space="0" w:color="auto"/>
            <w:left w:val="none" w:sz="0" w:space="0" w:color="auto"/>
            <w:bottom w:val="none" w:sz="0" w:space="0" w:color="auto"/>
            <w:right w:val="none" w:sz="0" w:space="0" w:color="auto"/>
          </w:divBdr>
        </w:div>
        <w:div w:id="105665665">
          <w:marLeft w:val="0"/>
          <w:marRight w:val="0"/>
          <w:marTop w:val="0"/>
          <w:marBottom w:val="0"/>
          <w:divBdr>
            <w:top w:val="none" w:sz="0" w:space="0" w:color="auto"/>
            <w:left w:val="none" w:sz="0" w:space="0" w:color="auto"/>
            <w:bottom w:val="none" w:sz="0" w:space="0" w:color="auto"/>
            <w:right w:val="none" w:sz="0" w:space="0" w:color="auto"/>
          </w:divBdr>
        </w:div>
        <w:div w:id="1844785704">
          <w:marLeft w:val="0"/>
          <w:marRight w:val="0"/>
          <w:marTop w:val="0"/>
          <w:marBottom w:val="0"/>
          <w:divBdr>
            <w:top w:val="none" w:sz="0" w:space="0" w:color="auto"/>
            <w:left w:val="none" w:sz="0" w:space="0" w:color="auto"/>
            <w:bottom w:val="none" w:sz="0" w:space="0" w:color="auto"/>
            <w:right w:val="none" w:sz="0" w:space="0" w:color="auto"/>
          </w:divBdr>
        </w:div>
        <w:div w:id="1009453261">
          <w:marLeft w:val="0"/>
          <w:marRight w:val="0"/>
          <w:marTop w:val="0"/>
          <w:marBottom w:val="0"/>
          <w:divBdr>
            <w:top w:val="none" w:sz="0" w:space="0" w:color="auto"/>
            <w:left w:val="none" w:sz="0" w:space="0" w:color="auto"/>
            <w:bottom w:val="none" w:sz="0" w:space="0" w:color="auto"/>
            <w:right w:val="none" w:sz="0" w:space="0" w:color="auto"/>
          </w:divBdr>
        </w:div>
        <w:div w:id="603919490">
          <w:marLeft w:val="0"/>
          <w:marRight w:val="0"/>
          <w:marTop w:val="0"/>
          <w:marBottom w:val="0"/>
          <w:divBdr>
            <w:top w:val="none" w:sz="0" w:space="0" w:color="auto"/>
            <w:left w:val="none" w:sz="0" w:space="0" w:color="auto"/>
            <w:bottom w:val="none" w:sz="0" w:space="0" w:color="auto"/>
            <w:right w:val="none" w:sz="0" w:space="0" w:color="auto"/>
          </w:divBdr>
        </w:div>
        <w:div w:id="1193377259">
          <w:marLeft w:val="0"/>
          <w:marRight w:val="0"/>
          <w:marTop w:val="0"/>
          <w:marBottom w:val="0"/>
          <w:divBdr>
            <w:top w:val="none" w:sz="0" w:space="0" w:color="auto"/>
            <w:left w:val="none" w:sz="0" w:space="0" w:color="auto"/>
            <w:bottom w:val="none" w:sz="0" w:space="0" w:color="auto"/>
            <w:right w:val="none" w:sz="0" w:space="0" w:color="auto"/>
          </w:divBdr>
        </w:div>
        <w:div w:id="1149831847">
          <w:marLeft w:val="0"/>
          <w:marRight w:val="0"/>
          <w:marTop w:val="0"/>
          <w:marBottom w:val="0"/>
          <w:divBdr>
            <w:top w:val="none" w:sz="0" w:space="0" w:color="auto"/>
            <w:left w:val="none" w:sz="0" w:space="0" w:color="auto"/>
            <w:bottom w:val="none" w:sz="0" w:space="0" w:color="auto"/>
            <w:right w:val="none" w:sz="0" w:space="0" w:color="auto"/>
          </w:divBdr>
        </w:div>
        <w:div w:id="997221902">
          <w:marLeft w:val="0"/>
          <w:marRight w:val="0"/>
          <w:marTop w:val="0"/>
          <w:marBottom w:val="0"/>
          <w:divBdr>
            <w:top w:val="none" w:sz="0" w:space="0" w:color="auto"/>
            <w:left w:val="none" w:sz="0" w:space="0" w:color="auto"/>
            <w:bottom w:val="none" w:sz="0" w:space="0" w:color="auto"/>
            <w:right w:val="none" w:sz="0" w:space="0" w:color="auto"/>
          </w:divBdr>
        </w:div>
        <w:div w:id="1256859597">
          <w:marLeft w:val="0"/>
          <w:marRight w:val="0"/>
          <w:marTop w:val="0"/>
          <w:marBottom w:val="0"/>
          <w:divBdr>
            <w:top w:val="none" w:sz="0" w:space="0" w:color="auto"/>
            <w:left w:val="none" w:sz="0" w:space="0" w:color="auto"/>
            <w:bottom w:val="none" w:sz="0" w:space="0" w:color="auto"/>
            <w:right w:val="none" w:sz="0" w:space="0" w:color="auto"/>
          </w:divBdr>
        </w:div>
        <w:div w:id="147862041">
          <w:marLeft w:val="0"/>
          <w:marRight w:val="0"/>
          <w:marTop w:val="0"/>
          <w:marBottom w:val="0"/>
          <w:divBdr>
            <w:top w:val="none" w:sz="0" w:space="0" w:color="auto"/>
            <w:left w:val="none" w:sz="0" w:space="0" w:color="auto"/>
            <w:bottom w:val="none" w:sz="0" w:space="0" w:color="auto"/>
            <w:right w:val="none" w:sz="0" w:space="0" w:color="auto"/>
          </w:divBdr>
        </w:div>
        <w:div w:id="107554966">
          <w:marLeft w:val="0"/>
          <w:marRight w:val="0"/>
          <w:marTop w:val="0"/>
          <w:marBottom w:val="0"/>
          <w:divBdr>
            <w:top w:val="none" w:sz="0" w:space="0" w:color="auto"/>
            <w:left w:val="none" w:sz="0" w:space="0" w:color="auto"/>
            <w:bottom w:val="none" w:sz="0" w:space="0" w:color="auto"/>
            <w:right w:val="none" w:sz="0" w:space="0" w:color="auto"/>
          </w:divBdr>
        </w:div>
        <w:div w:id="103311874">
          <w:marLeft w:val="0"/>
          <w:marRight w:val="0"/>
          <w:marTop w:val="0"/>
          <w:marBottom w:val="0"/>
          <w:divBdr>
            <w:top w:val="none" w:sz="0" w:space="0" w:color="auto"/>
            <w:left w:val="none" w:sz="0" w:space="0" w:color="auto"/>
            <w:bottom w:val="none" w:sz="0" w:space="0" w:color="auto"/>
            <w:right w:val="none" w:sz="0" w:space="0" w:color="auto"/>
          </w:divBdr>
        </w:div>
        <w:div w:id="1757239973">
          <w:marLeft w:val="0"/>
          <w:marRight w:val="0"/>
          <w:marTop w:val="0"/>
          <w:marBottom w:val="0"/>
          <w:divBdr>
            <w:top w:val="none" w:sz="0" w:space="0" w:color="auto"/>
            <w:left w:val="none" w:sz="0" w:space="0" w:color="auto"/>
            <w:bottom w:val="none" w:sz="0" w:space="0" w:color="auto"/>
            <w:right w:val="none" w:sz="0" w:space="0" w:color="auto"/>
          </w:divBdr>
        </w:div>
        <w:div w:id="240213498">
          <w:marLeft w:val="0"/>
          <w:marRight w:val="0"/>
          <w:marTop w:val="0"/>
          <w:marBottom w:val="0"/>
          <w:divBdr>
            <w:top w:val="none" w:sz="0" w:space="0" w:color="auto"/>
            <w:left w:val="none" w:sz="0" w:space="0" w:color="auto"/>
            <w:bottom w:val="none" w:sz="0" w:space="0" w:color="auto"/>
            <w:right w:val="none" w:sz="0" w:space="0" w:color="auto"/>
          </w:divBdr>
        </w:div>
        <w:div w:id="1408189672">
          <w:marLeft w:val="0"/>
          <w:marRight w:val="0"/>
          <w:marTop w:val="0"/>
          <w:marBottom w:val="0"/>
          <w:divBdr>
            <w:top w:val="none" w:sz="0" w:space="0" w:color="auto"/>
            <w:left w:val="none" w:sz="0" w:space="0" w:color="auto"/>
            <w:bottom w:val="none" w:sz="0" w:space="0" w:color="auto"/>
            <w:right w:val="none" w:sz="0" w:space="0" w:color="auto"/>
          </w:divBdr>
        </w:div>
        <w:div w:id="552473513">
          <w:marLeft w:val="0"/>
          <w:marRight w:val="0"/>
          <w:marTop w:val="0"/>
          <w:marBottom w:val="0"/>
          <w:divBdr>
            <w:top w:val="none" w:sz="0" w:space="0" w:color="auto"/>
            <w:left w:val="none" w:sz="0" w:space="0" w:color="auto"/>
            <w:bottom w:val="none" w:sz="0" w:space="0" w:color="auto"/>
            <w:right w:val="none" w:sz="0" w:space="0" w:color="auto"/>
          </w:divBdr>
        </w:div>
        <w:div w:id="1254582678">
          <w:marLeft w:val="0"/>
          <w:marRight w:val="0"/>
          <w:marTop w:val="0"/>
          <w:marBottom w:val="0"/>
          <w:divBdr>
            <w:top w:val="none" w:sz="0" w:space="0" w:color="auto"/>
            <w:left w:val="none" w:sz="0" w:space="0" w:color="auto"/>
            <w:bottom w:val="none" w:sz="0" w:space="0" w:color="auto"/>
            <w:right w:val="none" w:sz="0" w:space="0" w:color="auto"/>
          </w:divBdr>
        </w:div>
        <w:div w:id="1143277646">
          <w:marLeft w:val="0"/>
          <w:marRight w:val="0"/>
          <w:marTop w:val="0"/>
          <w:marBottom w:val="0"/>
          <w:divBdr>
            <w:top w:val="none" w:sz="0" w:space="0" w:color="auto"/>
            <w:left w:val="none" w:sz="0" w:space="0" w:color="auto"/>
            <w:bottom w:val="none" w:sz="0" w:space="0" w:color="auto"/>
            <w:right w:val="none" w:sz="0" w:space="0" w:color="auto"/>
          </w:divBdr>
        </w:div>
        <w:div w:id="817191718">
          <w:marLeft w:val="0"/>
          <w:marRight w:val="0"/>
          <w:marTop w:val="0"/>
          <w:marBottom w:val="0"/>
          <w:divBdr>
            <w:top w:val="none" w:sz="0" w:space="0" w:color="auto"/>
            <w:left w:val="none" w:sz="0" w:space="0" w:color="auto"/>
            <w:bottom w:val="none" w:sz="0" w:space="0" w:color="auto"/>
            <w:right w:val="none" w:sz="0" w:space="0" w:color="auto"/>
          </w:divBdr>
        </w:div>
        <w:div w:id="1602567543">
          <w:marLeft w:val="0"/>
          <w:marRight w:val="0"/>
          <w:marTop w:val="0"/>
          <w:marBottom w:val="0"/>
          <w:divBdr>
            <w:top w:val="none" w:sz="0" w:space="0" w:color="auto"/>
            <w:left w:val="none" w:sz="0" w:space="0" w:color="auto"/>
            <w:bottom w:val="none" w:sz="0" w:space="0" w:color="auto"/>
            <w:right w:val="none" w:sz="0" w:space="0" w:color="auto"/>
          </w:divBdr>
        </w:div>
        <w:div w:id="292443275">
          <w:marLeft w:val="0"/>
          <w:marRight w:val="0"/>
          <w:marTop w:val="0"/>
          <w:marBottom w:val="0"/>
          <w:divBdr>
            <w:top w:val="none" w:sz="0" w:space="0" w:color="auto"/>
            <w:left w:val="none" w:sz="0" w:space="0" w:color="auto"/>
            <w:bottom w:val="none" w:sz="0" w:space="0" w:color="auto"/>
            <w:right w:val="none" w:sz="0" w:space="0" w:color="auto"/>
          </w:divBdr>
        </w:div>
        <w:div w:id="2096003318">
          <w:marLeft w:val="0"/>
          <w:marRight w:val="0"/>
          <w:marTop w:val="0"/>
          <w:marBottom w:val="0"/>
          <w:divBdr>
            <w:top w:val="none" w:sz="0" w:space="0" w:color="auto"/>
            <w:left w:val="none" w:sz="0" w:space="0" w:color="auto"/>
            <w:bottom w:val="none" w:sz="0" w:space="0" w:color="auto"/>
            <w:right w:val="none" w:sz="0" w:space="0" w:color="auto"/>
          </w:divBdr>
        </w:div>
        <w:div w:id="836699191">
          <w:marLeft w:val="0"/>
          <w:marRight w:val="0"/>
          <w:marTop w:val="0"/>
          <w:marBottom w:val="0"/>
          <w:divBdr>
            <w:top w:val="none" w:sz="0" w:space="0" w:color="auto"/>
            <w:left w:val="none" w:sz="0" w:space="0" w:color="auto"/>
            <w:bottom w:val="none" w:sz="0" w:space="0" w:color="auto"/>
            <w:right w:val="none" w:sz="0" w:space="0" w:color="auto"/>
          </w:divBdr>
        </w:div>
        <w:div w:id="956301950">
          <w:marLeft w:val="0"/>
          <w:marRight w:val="0"/>
          <w:marTop w:val="0"/>
          <w:marBottom w:val="0"/>
          <w:divBdr>
            <w:top w:val="none" w:sz="0" w:space="0" w:color="auto"/>
            <w:left w:val="none" w:sz="0" w:space="0" w:color="auto"/>
            <w:bottom w:val="none" w:sz="0" w:space="0" w:color="auto"/>
            <w:right w:val="none" w:sz="0" w:space="0" w:color="auto"/>
          </w:divBdr>
        </w:div>
      </w:divsChild>
    </w:div>
    <w:div w:id="1054817047">
      <w:bodyDiv w:val="1"/>
      <w:marLeft w:val="0"/>
      <w:marRight w:val="0"/>
      <w:marTop w:val="0"/>
      <w:marBottom w:val="0"/>
      <w:divBdr>
        <w:top w:val="none" w:sz="0" w:space="0" w:color="auto"/>
        <w:left w:val="none" w:sz="0" w:space="0" w:color="auto"/>
        <w:bottom w:val="none" w:sz="0" w:space="0" w:color="auto"/>
        <w:right w:val="none" w:sz="0" w:space="0" w:color="auto"/>
      </w:divBdr>
    </w:div>
    <w:div w:id="1193959246">
      <w:bodyDiv w:val="1"/>
      <w:marLeft w:val="0"/>
      <w:marRight w:val="0"/>
      <w:marTop w:val="0"/>
      <w:marBottom w:val="0"/>
      <w:divBdr>
        <w:top w:val="none" w:sz="0" w:space="0" w:color="auto"/>
        <w:left w:val="none" w:sz="0" w:space="0" w:color="auto"/>
        <w:bottom w:val="none" w:sz="0" w:space="0" w:color="auto"/>
        <w:right w:val="none" w:sz="0" w:space="0" w:color="auto"/>
      </w:divBdr>
    </w:div>
    <w:div w:id="1775175351">
      <w:bodyDiv w:val="1"/>
      <w:marLeft w:val="0"/>
      <w:marRight w:val="0"/>
      <w:marTop w:val="0"/>
      <w:marBottom w:val="0"/>
      <w:divBdr>
        <w:top w:val="none" w:sz="0" w:space="0" w:color="auto"/>
        <w:left w:val="none" w:sz="0" w:space="0" w:color="auto"/>
        <w:bottom w:val="none" w:sz="0" w:space="0" w:color="auto"/>
        <w:right w:val="none" w:sz="0" w:space="0" w:color="auto"/>
      </w:divBdr>
    </w:div>
    <w:div w:id="18805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Koprivica</dc:creator>
  <cp:keywords/>
  <dc:description/>
  <cp:lastModifiedBy>Nebojsa Koprivica</cp:lastModifiedBy>
  <cp:revision>12</cp:revision>
  <cp:lastPrinted>2019-02-04T11:13:00Z</cp:lastPrinted>
  <dcterms:created xsi:type="dcterms:W3CDTF">2019-02-04T11:48:00Z</dcterms:created>
  <dcterms:modified xsi:type="dcterms:W3CDTF">2019-02-06T11:03:00Z</dcterms:modified>
</cp:coreProperties>
</file>