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3D" w:rsidRPr="00FD723D" w:rsidRDefault="00B2109F" w:rsidP="004538A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inline distT="0" distB="0" distL="0" distR="0">
            <wp:extent cx="756285" cy="8477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EE9" w:rsidRPr="00DF5C60" w:rsidRDefault="00AF0F0A" w:rsidP="00F57EE9">
      <w:pPr>
        <w:pStyle w:val="Head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MINISTARSTVO PRAVDE</w:t>
      </w:r>
    </w:p>
    <w:p w:rsidR="00F57EE9" w:rsidRPr="00DF5C60" w:rsidRDefault="00F57EE9" w:rsidP="00F57EE9">
      <w:pPr>
        <w:rPr>
          <w:rFonts w:ascii="Arial" w:eastAsia="Calibri" w:hAnsi="Arial" w:cs="Arial"/>
          <w:sz w:val="20"/>
          <w:szCs w:val="22"/>
          <w:lang w:val="sr-Latn-ME" w:eastAsia="en-US"/>
        </w:rPr>
      </w:pPr>
      <w:r w:rsidRPr="003C6D8F">
        <w:rPr>
          <w:rFonts w:ascii="Arial" w:eastAsia="Calibri" w:hAnsi="Arial" w:cs="Arial"/>
          <w:color w:val="FF0000"/>
          <w:sz w:val="20"/>
          <w:szCs w:val="22"/>
          <w:lang w:val="sr-Latn-ME" w:eastAsia="en-US"/>
        </w:rPr>
        <w:t>Broj:</w:t>
      </w:r>
      <w:r w:rsidRPr="00DF5C60">
        <w:rPr>
          <w:rFonts w:ascii="Arial" w:eastAsia="Calibri" w:hAnsi="Arial" w:cs="Arial"/>
          <w:sz w:val="20"/>
          <w:szCs w:val="22"/>
          <w:lang w:val="sr-Latn-ME" w:eastAsia="en-US"/>
        </w:rPr>
        <w:t xml:space="preserve"> </w:t>
      </w:r>
    </w:p>
    <w:p w:rsidR="00F57EE9" w:rsidRPr="00F57EE9" w:rsidRDefault="00F6446F" w:rsidP="00F57EE9">
      <w:pPr>
        <w:spacing w:after="120"/>
        <w:rPr>
          <w:rFonts w:ascii="Arial" w:eastAsia="Calibri" w:hAnsi="Arial" w:cs="Arial"/>
          <w:sz w:val="20"/>
          <w:szCs w:val="22"/>
          <w:lang w:val="sr-Latn-ME" w:eastAsia="en-US"/>
        </w:rPr>
      </w:pPr>
      <w:r w:rsidRPr="00F6446F">
        <w:rPr>
          <w:rFonts w:ascii="Arial" w:eastAsia="Calibri" w:hAnsi="Arial" w:cs="Arial"/>
          <w:sz w:val="20"/>
          <w:szCs w:val="22"/>
          <w:lang w:val="sr-Latn-ME" w:eastAsia="en-US"/>
        </w:rPr>
        <w:t>10. avgust</w:t>
      </w:r>
      <w:r w:rsidR="00F57EE9" w:rsidRPr="00F6446F">
        <w:rPr>
          <w:rFonts w:ascii="Arial" w:eastAsia="Calibri" w:hAnsi="Arial" w:cs="Arial"/>
          <w:sz w:val="20"/>
          <w:szCs w:val="22"/>
          <w:lang w:val="sr-Latn-ME" w:eastAsia="en-US"/>
        </w:rPr>
        <w:t xml:space="preserve">  </w:t>
      </w:r>
      <w:r w:rsidR="00F57EE9" w:rsidRPr="00DF5C60">
        <w:rPr>
          <w:rFonts w:ascii="Arial" w:eastAsia="Calibri" w:hAnsi="Arial" w:cs="Arial"/>
          <w:sz w:val="20"/>
          <w:szCs w:val="22"/>
          <w:lang w:val="sr-Latn-ME" w:eastAsia="en-US"/>
        </w:rPr>
        <w:t>2017. godine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FD723D">
        <w:rPr>
          <w:rFonts w:ascii="Arial" w:hAnsi="Arial" w:cs="Arial"/>
          <w:b/>
          <w:sz w:val="28"/>
          <w:szCs w:val="28"/>
        </w:rPr>
        <w:t>S E K T O R S K A   A N A L I Z A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za utvrđivanje </w:t>
      </w:r>
      <w:r w:rsidR="00C064D2">
        <w:rPr>
          <w:rFonts w:ascii="Arial" w:hAnsi="Arial" w:cs="Arial"/>
          <w:b/>
          <w:sz w:val="24"/>
          <w:szCs w:val="24"/>
        </w:rPr>
        <w:t xml:space="preserve">predloga </w:t>
      </w:r>
      <w:r w:rsidRPr="00FD723D">
        <w:rPr>
          <w:rFonts w:ascii="Arial" w:hAnsi="Arial" w:cs="Arial"/>
          <w:b/>
          <w:sz w:val="24"/>
          <w:szCs w:val="24"/>
        </w:rPr>
        <w:t xml:space="preserve">prioritetnih oblasti od javnog interesa i potrebnih sredstava 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 za finansiranje projekata i programa nevladinih organizacija</w:t>
      </w:r>
    </w:p>
    <w:p w:rsidR="00FD723D" w:rsidRP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D723D">
        <w:rPr>
          <w:rFonts w:ascii="Arial" w:hAnsi="Arial" w:cs="Arial"/>
          <w:b/>
          <w:sz w:val="24"/>
          <w:szCs w:val="24"/>
        </w:rPr>
        <w:t xml:space="preserve"> iz državnog budžeta u 2018. godini </w:t>
      </w:r>
    </w:p>
    <w:p w:rsidR="00FD723D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:rsidR="00997CD3" w:rsidRPr="00562AFC" w:rsidRDefault="00F10DF3" w:rsidP="00385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DF5C60">
        <w:rPr>
          <w:rFonts w:ascii="Arial" w:hAnsi="Arial" w:cs="Arial"/>
          <w:b/>
          <w:i/>
          <w:iCs/>
          <w:sz w:val="22"/>
          <w:szCs w:val="22"/>
        </w:rPr>
        <w:t xml:space="preserve">Sektorska analiza </w:t>
      </w:r>
      <w:r w:rsidR="00142C39" w:rsidRPr="00DF5C60">
        <w:rPr>
          <w:rFonts w:ascii="Arial" w:hAnsi="Arial" w:cs="Arial"/>
          <w:b/>
          <w:i/>
          <w:iCs/>
          <w:sz w:val="22"/>
          <w:szCs w:val="22"/>
        </w:rPr>
        <w:t>se</w:t>
      </w:r>
      <w:r w:rsidR="003858C3" w:rsidRPr="00DF5C60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DF5C60">
        <w:rPr>
          <w:rFonts w:ascii="Arial" w:hAnsi="Arial" w:cs="Arial"/>
          <w:b/>
          <w:i/>
          <w:iCs/>
          <w:sz w:val="22"/>
          <w:szCs w:val="22"/>
        </w:rPr>
        <w:t xml:space="preserve">sačinjava </w:t>
      </w:r>
      <w:r w:rsidRPr="00DF5C60">
        <w:rPr>
          <w:rFonts w:ascii="Arial" w:hAnsi="Arial" w:cs="Arial"/>
          <w:b/>
          <w:i/>
          <w:sz w:val="22"/>
          <w:szCs w:val="22"/>
        </w:rPr>
        <w:t>na osnovu strateških i planskih dokumenata</w:t>
      </w:r>
      <w:r w:rsidR="00B44DAE">
        <w:rPr>
          <w:rFonts w:ascii="Arial" w:hAnsi="Arial" w:cs="Arial"/>
          <w:b/>
          <w:i/>
          <w:sz w:val="22"/>
          <w:szCs w:val="22"/>
        </w:rPr>
        <w:t xml:space="preserve"> odnosno propisa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 u odg</w:t>
      </w:r>
      <w:r w:rsidR="00F14FAD" w:rsidRPr="00DF5C60">
        <w:rPr>
          <w:rFonts w:ascii="Arial" w:hAnsi="Arial" w:cs="Arial"/>
          <w:b/>
          <w:i/>
          <w:sz w:val="22"/>
          <w:szCs w:val="22"/>
        </w:rPr>
        <w:t>ovarajućoj oblasti od javnog in</w:t>
      </w:r>
      <w:r w:rsidRPr="00DF5C60">
        <w:rPr>
          <w:rFonts w:ascii="Arial" w:hAnsi="Arial" w:cs="Arial"/>
          <w:b/>
          <w:i/>
          <w:sz w:val="22"/>
          <w:szCs w:val="22"/>
        </w:rPr>
        <w:t>teresa uz konsultacije sa zain</w:t>
      </w:r>
      <w:r w:rsidR="003C53C0" w:rsidRPr="00DF5C60">
        <w:rPr>
          <w:rFonts w:ascii="Arial" w:hAnsi="Arial" w:cs="Arial"/>
          <w:b/>
          <w:i/>
          <w:sz w:val="22"/>
          <w:szCs w:val="22"/>
        </w:rPr>
        <w:t>teresovanim nevladinim organiza</w:t>
      </w:r>
      <w:r w:rsidRPr="00DF5C60">
        <w:rPr>
          <w:rFonts w:ascii="Arial" w:hAnsi="Arial" w:cs="Arial"/>
          <w:b/>
          <w:i/>
          <w:sz w:val="22"/>
          <w:szCs w:val="22"/>
        </w:rPr>
        <w:t>c</w:t>
      </w:r>
      <w:r w:rsidR="003C53C0" w:rsidRPr="00DF5C60">
        <w:rPr>
          <w:rFonts w:ascii="Arial" w:hAnsi="Arial" w:cs="Arial"/>
          <w:b/>
          <w:i/>
          <w:sz w:val="22"/>
          <w:szCs w:val="22"/>
        </w:rPr>
        <w:t>i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jama, </w:t>
      </w:r>
      <w:r w:rsidRPr="00DF5C60">
        <w:rPr>
          <w:rFonts w:ascii="Arial" w:hAnsi="Arial" w:cs="Arial"/>
          <w:b/>
          <w:i/>
          <w:iCs/>
          <w:sz w:val="22"/>
          <w:szCs w:val="22"/>
        </w:rPr>
        <w:t>i predstavlja osnov za utvrđivanje prioritetnih oblasti i potrebnih sredstava za finansiranje projekata i programa nevladinih organizacija iz državnog budžeta u narednoj godini</w:t>
      </w:r>
      <w:r w:rsidR="004749A7" w:rsidRPr="00DF5C60">
        <w:rPr>
          <w:rFonts w:ascii="Arial" w:hAnsi="Arial" w:cs="Arial"/>
          <w:b/>
          <w:i/>
          <w:iCs/>
          <w:sz w:val="22"/>
          <w:szCs w:val="22"/>
        </w:rPr>
        <w:t>,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 u skladu sa Zako</w:t>
      </w:r>
      <w:r w:rsidR="000F4836" w:rsidRPr="00DF5C60">
        <w:rPr>
          <w:rFonts w:ascii="Arial" w:hAnsi="Arial" w:cs="Arial"/>
          <w:b/>
          <w:i/>
          <w:sz w:val="22"/>
          <w:szCs w:val="22"/>
        </w:rPr>
        <w:t>nom o nevladinim organizacijama.</w:t>
      </w:r>
      <w:r w:rsidR="00385831">
        <w:rPr>
          <w:rFonts w:ascii="Arial" w:hAnsi="Arial" w:cs="Arial"/>
          <w:b/>
          <w:i/>
          <w:sz w:val="22"/>
          <w:szCs w:val="22"/>
        </w:rPr>
        <w:t xml:space="preserve"> </w:t>
      </w:r>
      <w:r w:rsidRPr="00DF5C60">
        <w:rPr>
          <w:rFonts w:ascii="Arial" w:hAnsi="Arial" w:cs="Arial"/>
          <w:b/>
          <w:i/>
          <w:sz w:val="22"/>
          <w:szCs w:val="22"/>
        </w:rPr>
        <w:t>Sektorska analiza se priprema u tekućoj za narednu kalendarsku godinu radi blagovremenog planiranja visine sredstava koja će biti opred</w:t>
      </w:r>
      <w:r w:rsidR="002B619C" w:rsidRPr="00DF5C60">
        <w:rPr>
          <w:rFonts w:ascii="Arial" w:hAnsi="Arial" w:cs="Arial"/>
          <w:b/>
          <w:i/>
          <w:sz w:val="22"/>
          <w:szCs w:val="22"/>
        </w:rPr>
        <w:t>i</w:t>
      </w:r>
      <w:r w:rsidRPr="00DF5C60">
        <w:rPr>
          <w:rFonts w:ascii="Arial" w:hAnsi="Arial" w:cs="Arial"/>
          <w:b/>
          <w:i/>
          <w:sz w:val="22"/>
          <w:szCs w:val="22"/>
        </w:rPr>
        <w:t>jeljena na pozicijama ministars</w:t>
      </w:r>
      <w:r w:rsidR="000F4836" w:rsidRPr="00DF5C60">
        <w:rPr>
          <w:rFonts w:ascii="Arial" w:hAnsi="Arial" w:cs="Arial"/>
          <w:b/>
          <w:i/>
          <w:sz w:val="22"/>
          <w:szCs w:val="22"/>
        </w:rPr>
        <w:t>tava nadležnih za oblasti koje V</w:t>
      </w:r>
      <w:r w:rsidRPr="00DF5C60">
        <w:rPr>
          <w:rFonts w:ascii="Arial" w:hAnsi="Arial" w:cs="Arial"/>
          <w:b/>
          <w:i/>
          <w:sz w:val="22"/>
          <w:szCs w:val="22"/>
        </w:rPr>
        <w:t>lada utvrdi kao priorite</w:t>
      </w:r>
      <w:r w:rsidR="00043EAE" w:rsidRPr="00DF5C60">
        <w:rPr>
          <w:rFonts w:ascii="Arial" w:hAnsi="Arial" w:cs="Arial"/>
          <w:b/>
          <w:i/>
          <w:sz w:val="22"/>
          <w:szCs w:val="22"/>
        </w:rPr>
        <w:t>t</w:t>
      </w:r>
      <w:r w:rsidRPr="00DF5C60">
        <w:rPr>
          <w:rFonts w:ascii="Arial" w:hAnsi="Arial" w:cs="Arial"/>
          <w:b/>
          <w:i/>
          <w:sz w:val="22"/>
          <w:szCs w:val="22"/>
        </w:rPr>
        <w:t xml:space="preserve">ne za </w:t>
      </w:r>
      <w:r w:rsidRPr="00DF5C60">
        <w:rPr>
          <w:rFonts w:ascii="Arial" w:hAnsi="Arial" w:cs="Arial"/>
          <w:b/>
          <w:i/>
          <w:iCs/>
          <w:sz w:val="22"/>
          <w:szCs w:val="22"/>
        </w:rPr>
        <w:t>finansiranje projekata i programa nevladinih organizacija</w:t>
      </w:r>
      <w:r w:rsidR="00043EAE" w:rsidRPr="00DF5C60">
        <w:rPr>
          <w:rFonts w:ascii="Arial" w:hAnsi="Arial" w:cs="Arial"/>
          <w:b/>
          <w:i/>
          <w:iCs/>
          <w:sz w:val="22"/>
          <w:szCs w:val="22"/>
        </w:rPr>
        <w:t>.</w:t>
      </w:r>
      <w:r w:rsidR="0038583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53162" w:rsidRPr="00DF5C60">
        <w:rPr>
          <w:rFonts w:ascii="Arial" w:hAnsi="Arial" w:cs="Arial"/>
          <w:b/>
          <w:i/>
          <w:sz w:val="22"/>
          <w:szCs w:val="22"/>
        </w:rPr>
        <w:t>A</w:t>
      </w:r>
      <w:r w:rsidRPr="00DF5C60">
        <w:rPr>
          <w:rFonts w:ascii="Arial" w:hAnsi="Arial" w:cs="Arial"/>
          <w:b/>
          <w:i/>
          <w:sz w:val="22"/>
          <w:szCs w:val="22"/>
        </w:rPr>
        <w:t>naliza će poslužiti i za pripremu javnih konkursa za raspodjelu sredstava za finansiranje projekata i programa nevladinih organizacija u oblasti koja će</w:t>
      </w:r>
      <w:r w:rsidR="000F4836" w:rsidRPr="00DF5C60">
        <w:rPr>
          <w:rFonts w:ascii="Arial" w:hAnsi="Arial" w:cs="Arial"/>
          <w:b/>
          <w:i/>
          <w:sz w:val="22"/>
          <w:szCs w:val="22"/>
        </w:rPr>
        <w:t xml:space="preserve"> biti utvrđena kao prioritetna.</w:t>
      </w:r>
    </w:p>
    <w:p w:rsidR="009B69A9" w:rsidRDefault="009B69A9" w:rsidP="004538A7">
      <w:pPr>
        <w:jc w:val="both"/>
        <w:rPr>
          <w:rFonts w:ascii="Arial" w:hAnsi="Arial" w:cs="Arial"/>
          <w:sz w:val="22"/>
          <w:szCs w:val="22"/>
        </w:rPr>
      </w:pPr>
    </w:p>
    <w:p w:rsidR="00975358" w:rsidRDefault="00385831" w:rsidP="00385831">
      <w:pPr>
        <w:pStyle w:val="Heading1"/>
      </w:pPr>
      <w:r>
        <w:t>OBLASTI OD JAVNOG INTERESA U KOJIMA SE PLANIRA FINANSIJSKA PODRŠKA ZA PROJEKTE I PROGRAME NVO</w:t>
      </w:r>
    </w:p>
    <w:p w:rsidR="00385831" w:rsidRDefault="00385831" w:rsidP="00862238"/>
    <w:p w:rsidR="00713B97" w:rsidRDefault="00713B97" w:rsidP="00385831">
      <w:pPr>
        <w:pStyle w:val="Heading2"/>
      </w:pPr>
      <w:r w:rsidRPr="00385831">
        <w:t xml:space="preserve">Navesti u kojim oblastima od javnog interesa (iz člana 32 Zakona o NVO) </w:t>
      </w:r>
      <w:r w:rsidR="00385831">
        <w:t xml:space="preserve">iz nadležnosti ministarstva </w:t>
      </w:r>
      <w:r w:rsidRPr="00385831">
        <w:t>planirate finansijsku podršku iz budžeta za projekte i programe NVO:</w:t>
      </w:r>
    </w:p>
    <w:p w:rsidR="00385831" w:rsidRPr="00385831" w:rsidRDefault="00385831" w:rsidP="003858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82"/>
        <w:gridCol w:w="5022"/>
      </w:tblGrid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socijalna i zdravstvena zaštita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razvoj  civ</w:t>
            </w:r>
            <w:r>
              <w:rPr>
                <w:rFonts w:ascii="Arial" w:hAnsi="Arial" w:cs="Arial"/>
              </w:rPr>
              <w:t>ilnog  društva i volonterizma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zaštita životne sredine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sm</w:t>
            </w:r>
            <w:r>
              <w:rPr>
                <w:rFonts w:ascii="Arial" w:hAnsi="Arial" w:cs="Arial"/>
              </w:rPr>
              <w:t>anjenje siromaštva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evroatlantske i ev</w:t>
            </w:r>
            <w:r>
              <w:rPr>
                <w:rFonts w:ascii="Arial" w:hAnsi="Arial" w:cs="Arial"/>
              </w:rPr>
              <w:t>ropske integracije Crne Gore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poljoprivreda i ruralni razvoj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z</w:t>
            </w:r>
            <w:r>
              <w:rPr>
                <w:rFonts w:ascii="Arial" w:hAnsi="Arial" w:cs="Arial"/>
              </w:rPr>
              <w:t>aštita lica  sa invaliditetom</w:t>
            </w:r>
          </w:p>
        </w:tc>
        <w:tc>
          <w:tcPr>
            <w:tcW w:w="458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institucionalno i </w:t>
            </w:r>
            <w:r>
              <w:rPr>
                <w:rFonts w:ascii="Arial" w:hAnsi="Arial" w:cs="Arial"/>
              </w:rPr>
              <w:t>vaninstitucionalno obrazovanje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održivi razvoj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društvena briga o djeci i ml</w:t>
            </w:r>
            <w:r>
              <w:rPr>
                <w:rFonts w:ascii="Arial" w:hAnsi="Arial" w:cs="Arial"/>
              </w:rPr>
              <w:t>adima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nauka</w:t>
            </w: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zaštita potrošača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pomoć starijim licima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umjetnost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rodna ravnopravnost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A04084" w:rsidP="00D631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  <w:r w:rsidR="00713B97" w:rsidRPr="00F43B63">
              <w:rPr>
                <w:rFonts w:ascii="Arial" w:hAnsi="Arial" w:cs="Arial"/>
              </w:rPr>
              <w:t xml:space="preserve"> zaštita i promovisanje</w:t>
            </w:r>
            <w:r w:rsidR="00713B97">
              <w:rPr>
                <w:rFonts w:ascii="Arial" w:hAnsi="Arial" w:cs="Arial"/>
              </w:rPr>
              <w:t xml:space="preserve"> ljudskih i manjinskih  prava</w:t>
            </w:r>
          </w:p>
        </w:tc>
        <w:tc>
          <w:tcPr>
            <w:tcW w:w="458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kultura</w:t>
            </w:r>
          </w:p>
          <w:p w:rsidR="00713B97" w:rsidRPr="00F43B63" w:rsidRDefault="00713B97" w:rsidP="00D63145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</w:tcPr>
          <w:p w:rsidR="00713B97" w:rsidRPr="00F43B63" w:rsidRDefault="00713B97" w:rsidP="00D63145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borba protiv korupcije</w:t>
            </w:r>
            <w:r>
              <w:rPr>
                <w:rFonts w:ascii="Arial" w:hAnsi="Arial" w:cs="Arial"/>
              </w:rPr>
              <w:t xml:space="preserve">  i  organizovanog  kriminala</w:t>
            </w:r>
          </w:p>
        </w:tc>
      </w:tr>
      <w:tr w:rsidR="00713B97" w:rsidRPr="00F43B63" w:rsidTr="00385831">
        <w:tc>
          <w:tcPr>
            <w:tcW w:w="4570" w:type="dxa"/>
          </w:tcPr>
          <w:p w:rsidR="00713B97" w:rsidRPr="00F43B63" w:rsidRDefault="00AF0F0A" w:rsidP="003858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4"/>
            </w:r>
            <w:r w:rsidR="00713B97" w:rsidRPr="00F43B63">
              <w:rPr>
                <w:rFonts w:ascii="Arial" w:hAnsi="Arial" w:cs="Arial"/>
              </w:rPr>
              <w:t xml:space="preserve"> vladavina  p</w:t>
            </w:r>
            <w:r w:rsidR="00713B97">
              <w:rPr>
                <w:rFonts w:ascii="Arial" w:hAnsi="Arial" w:cs="Arial"/>
              </w:rPr>
              <w:t>rava</w:t>
            </w:r>
          </w:p>
        </w:tc>
        <w:tc>
          <w:tcPr>
            <w:tcW w:w="458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tehnička kultura</w:t>
            </w:r>
          </w:p>
        </w:tc>
        <w:tc>
          <w:tcPr>
            <w:tcW w:w="5022" w:type="dxa"/>
          </w:tcPr>
          <w:p w:rsidR="00713B97" w:rsidRPr="00F43B63" w:rsidRDefault="00713B97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bor</w:t>
            </w:r>
            <w:r>
              <w:rPr>
                <w:rFonts w:ascii="Arial" w:hAnsi="Arial" w:cs="Arial"/>
              </w:rPr>
              <w:t>ba  protiv  bolesti  zavisnosti</w:t>
            </w:r>
          </w:p>
        </w:tc>
      </w:tr>
      <w:tr w:rsidR="00385831" w:rsidRPr="00F43B63" w:rsidTr="00E95D2F">
        <w:tc>
          <w:tcPr>
            <w:tcW w:w="14174" w:type="dxa"/>
            <w:gridSpan w:val="3"/>
          </w:tcPr>
          <w:p w:rsidR="00385831" w:rsidRDefault="00385831" w:rsidP="00385831">
            <w:pPr>
              <w:rPr>
                <w:rFonts w:ascii="Arial" w:hAnsi="Arial" w:cs="Arial"/>
              </w:rPr>
            </w:pPr>
            <w:r w:rsidRPr="00F43B63">
              <w:rPr>
                <w:rFonts w:ascii="Arial" w:hAnsi="Arial" w:cs="Arial"/>
              </w:rPr>
              <w:sym w:font="Wingdings" w:char="F06F"/>
            </w:r>
            <w:r w:rsidRPr="00F43B63">
              <w:rPr>
                <w:rFonts w:ascii="Arial" w:hAnsi="Arial" w:cs="Arial"/>
              </w:rPr>
              <w:t xml:space="preserve"> druge  oblasti  od  javnog  interesa  utvrđene posebnim zakonom (navesti koje)</w:t>
            </w:r>
            <w:r>
              <w:rPr>
                <w:rFonts w:ascii="Arial" w:hAnsi="Arial" w:cs="Arial"/>
              </w:rPr>
              <w:t xml:space="preserve">: </w:t>
            </w:r>
            <w:r w:rsidRPr="00F43B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</w:t>
            </w:r>
          </w:p>
          <w:p w:rsidR="00385831" w:rsidRPr="00F43B63" w:rsidRDefault="00385831" w:rsidP="00385831">
            <w:pPr>
              <w:rPr>
                <w:rFonts w:ascii="Arial" w:hAnsi="Arial" w:cs="Arial"/>
              </w:rPr>
            </w:pPr>
          </w:p>
        </w:tc>
      </w:tr>
    </w:tbl>
    <w:p w:rsidR="00713B97" w:rsidRPr="00F43B63" w:rsidRDefault="00713B97" w:rsidP="00713B97">
      <w:pPr>
        <w:rPr>
          <w:rFonts w:ascii="Arial" w:hAnsi="Arial" w:cs="Arial"/>
        </w:rPr>
      </w:pPr>
    </w:p>
    <w:p w:rsidR="00713B97" w:rsidRDefault="00713B97" w:rsidP="004538A7">
      <w:pPr>
        <w:jc w:val="both"/>
        <w:rPr>
          <w:rFonts w:ascii="Arial" w:hAnsi="Arial" w:cs="Arial"/>
          <w:sz w:val="22"/>
          <w:szCs w:val="22"/>
        </w:rPr>
      </w:pPr>
    </w:p>
    <w:p w:rsidR="00877CE9" w:rsidRPr="00FD723D" w:rsidRDefault="00877CE9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DF5C60" w:rsidRDefault="001C4B80" w:rsidP="00902679">
      <w:pPr>
        <w:pStyle w:val="Heading1"/>
      </w:pPr>
      <w:r w:rsidRPr="00DF5C60">
        <w:t>PRIORITETNI PROBLEM</w:t>
      </w:r>
      <w:r w:rsidR="00024B89">
        <w:t>I</w:t>
      </w:r>
      <w:r w:rsidRPr="00DF5C60">
        <w:t xml:space="preserve"> I POTREB</w:t>
      </w:r>
      <w:r w:rsidR="00024B89">
        <w:t>E</w:t>
      </w:r>
      <w:r w:rsidRPr="00DF5C60">
        <w:t xml:space="preserve"> KOJE TREBA RIJEŠITI U 20</w:t>
      </w:r>
      <w:r w:rsidR="00FD723D" w:rsidRPr="00DF5C60">
        <w:t>18</w:t>
      </w:r>
      <w:r w:rsidRPr="00DF5C60">
        <w:t xml:space="preserve">. </w:t>
      </w:r>
      <w:r w:rsidR="00B266FC" w:rsidRPr="00DF5C60">
        <w:t>GODINI</w:t>
      </w:r>
      <w:r w:rsidR="00902679">
        <w:t xml:space="preserve"> </w:t>
      </w:r>
      <w:r w:rsidR="00024B89">
        <w:t>FINANSIRANJEM PROJEKATA I PROGRAMA NVO</w:t>
      </w:r>
    </w:p>
    <w:p w:rsidR="001C4B80" w:rsidRPr="00FD723D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DF5C60" w:rsidRDefault="001C4B80" w:rsidP="00DF5C60">
      <w:pPr>
        <w:pStyle w:val="Heading2"/>
      </w:pPr>
      <w:r w:rsidRPr="00DF5C60">
        <w:t>Nave</w:t>
      </w:r>
      <w:r w:rsidR="00F10DF3" w:rsidRPr="00DF5C60">
        <w:t>sti</w:t>
      </w:r>
      <w:r w:rsidR="0010059B" w:rsidRPr="00DF5C60">
        <w:t xml:space="preserve"> prioritetne probleme u oblasti</w:t>
      </w:r>
      <w:r w:rsidR="00825AA5" w:rsidRPr="00DF5C60">
        <w:t>(</w:t>
      </w:r>
      <w:r w:rsidRPr="00DF5C60">
        <w:t>ma</w:t>
      </w:r>
      <w:r w:rsidR="00825AA5" w:rsidRPr="00DF5C60">
        <w:t>)</w:t>
      </w:r>
      <w:r w:rsidRPr="00DF5C60">
        <w:t xml:space="preserve"> </w:t>
      </w:r>
      <w:r w:rsidR="00AC1B42" w:rsidRPr="00DF5C60">
        <w:t xml:space="preserve">iz </w:t>
      </w:r>
      <w:r w:rsidRPr="00DF5C60">
        <w:t xml:space="preserve">nadležnosti </w:t>
      </w:r>
      <w:r w:rsidR="009A0729" w:rsidRPr="00DF5C60">
        <w:t>m</w:t>
      </w:r>
      <w:r w:rsidR="00F10DF3" w:rsidRPr="00DF5C60">
        <w:t>inistarstva</w:t>
      </w:r>
      <w:r w:rsidR="0010059B" w:rsidRPr="00DF5C60">
        <w:t xml:space="preserve"> koj</w:t>
      </w:r>
      <w:r w:rsidR="00C53162" w:rsidRPr="00DF5C60">
        <w:t>i</w:t>
      </w:r>
      <w:r w:rsidR="0010059B" w:rsidRPr="00DF5C60">
        <w:t xml:space="preserve"> </w:t>
      </w:r>
      <w:r w:rsidR="00F10DF3" w:rsidRPr="00DF5C60">
        <w:t>se</w:t>
      </w:r>
      <w:r w:rsidR="003B717C" w:rsidRPr="00DF5C60">
        <w:t xml:space="preserve"> </w:t>
      </w:r>
      <w:r w:rsidR="0010059B" w:rsidRPr="00DF5C60">
        <w:t>planira</w:t>
      </w:r>
      <w:r w:rsidR="00F10DF3" w:rsidRPr="00DF5C60">
        <w:t>ju</w:t>
      </w:r>
      <w:r w:rsidR="0010059B" w:rsidRPr="00DF5C60">
        <w:t xml:space="preserve"> rješavati finans</w:t>
      </w:r>
      <w:r w:rsidRPr="00DF5C60">
        <w:t xml:space="preserve">iranjem projekata i programa </w:t>
      </w:r>
      <w:r w:rsidR="0010059B" w:rsidRPr="00DF5C60">
        <w:t xml:space="preserve">nevladinih </w:t>
      </w:r>
      <w:r w:rsidRPr="00DF5C60">
        <w:t>organizacija. Opis problema obrazložit</w:t>
      </w:r>
      <w:r w:rsidR="00C53162" w:rsidRPr="00DF5C60">
        <w:t>i</w:t>
      </w:r>
      <w:r w:rsidRPr="00DF5C60">
        <w:t xml:space="preserve"> koristeći </w:t>
      </w:r>
      <w:r w:rsidR="003C6DFF" w:rsidRPr="00DF5C60">
        <w:t xml:space="preserve">konkretne </w:t>
      </w:r>
      <w:r w:rsidRPr="00DF5C60">
        <w:t>mjerljive pokazatelje</w:t>
      </w:r>
      <w:r w:rsidR="003C6DFF" w:rsidRPr="00DF5C60">
        <w:t xml:space="preserve"> trenutnog</w:t>
      </w:r>
      <w:r w:rsidR="008D565B" w:rsidRPr="00DF5C60">
        <w:t xml:space="preserve"> stanja i žel</w:t>
      </w:r>
      <w:r w:rsidR="003C6DFF" w:rsidRPr="00DF5C60">
        <w:t>jenog stanja odnosno rješenja</w:t>
      </w:r>
      <w:r w:rsidR="008D565B" w:rsidRPr="00DF5C60">
        <w:t xml:space="preserve">, </w:t>
      </w:r>
      <w:r w:rsidR="00DE5BC3" w:rsidRPr="00DF5C60">
        <w:t>navodeći izvor u kojem</w:t>
      </w:r>
      <w:r w:rsidR="008D565B" w:rsidRPr="00DF5C60">
        <w:t xml:space="preserve"> su takvi podaci dostupni. Pokazatelji mogu biti informacije iz </w:t>
      </w:r>
      <w:r w:rsidR="0010059B" w:rsidRPr="00DF5C60">
        <w:t>u</w:t>
      </w:r>
      <w:r w:rsidRPr="00DF5C60">
        <w:t>pored</w:t>
      </w:r>
      <w:r w:rsidR="003C6DFF" w:rsidRPr="00DF5C60">
        <w:t>n</w:t>
      </w:r>
      <w:r w:rsidR="008D565B" w:rsidRPr="00DF5C60">
        <w:t>ih</w:t>
      </w:r>
      <w:r w:rsidRPr="00DF5C60">
        <w:t xml:space="preserve"> analiz</w:t>
      </w:r>
      <w:r w:rsidR="008D565B" w:rsidRPr="00DF5C60">
        <w:t>a</w:t>
      </w:r>
      <w:r w:rsidR="003C6DFF" w:rsidRPr="00DF5C60">
        <w:t xml:space="preserve">, </w:t>
      </w:r>
      <w:r w:rsidR="008D565B" w:rsidRPr="00DF5C60">
        <w:t xml:space="preserve">izvještaja, </w:t>
      </w:r>
      <w:r w:rsidRPr="00DF5C60">
        <w:t>rezultat</w:t>
      </w:r>
      <w:r w:rsidR="008D565B" w:rsidRPr="00DF5C60">
        <w:t>a</w:t>
      </w:r>
      <w:r w:rsidRPr="00DF5C60">
        <w:t xml:space="preserve"> istraživanja</w:t>
      </w:r>
      <w:r w:rsidR="003C6DFF" w:rsidRPr="00DF5C60">
        <w:t>, studij</w:t>
      </w:r>
      <w:r w:rsidR="008D565B" w:rsidRPr="00DF5C60">
        <w:t>a</w:t>
      </w:r>
      <w:r w:rsidR="003C6DFF" w:rsidRPr="00DF5C60">
        <w:t xml:space="preserve">, </w:t>
      </w:r>
      <w:r w:rsidR="008D565B" w:rsidRPr="00DF5C60">
        <w:t xml:space="preserve">i </w:t>
      </w:r>
      <w:r w:rsidR="003C6DFF" w:rsidRPr="00DF5C60">
        <w:t>drug</w:t>
      </w:r>
      <w:r w:rsidR="008D565B" w:rsidRPr="00DF5C60">
        <w:t>i</w:t>
      </w:r>
      <w:r w:rsidR="003C6DFF" w:rsidRPr="00DF5C60">
        <w:t xml:space="preserve"> dostupn</w:t>
      </w:r>
      <w:r w:rsidR="008D565B" w:rsidRPr="00DF5C60">
        <w:t>i</w:t>
      </w:r>
      <w:r w:rsidR="003C6DFF" w:rsidRPr="00DF5C60">
        <w:t xml:space="preserve"> statističk</w:t>
      </w:r>
      <w:r w:rsidR="008D565B" w:rsidRPr="00DF5C60">
        <w:t>i</w:t>
      </w:r>
      <w:r w:rsidR="003C6DFF" w:rsidRPr="00DF5C60">
        <w:t xml:space="preserve"> poda</w:t>
      </w:r>
      <w:r w:rsidR="008D565B" w:rsidRPr="00DF5C60">
        <w:t>ci.</w:t>
      </w:r>
    </w:p>
    <w:p w:rsidR="004E6B25" w:rsidRPr="00FD723D" w:rsidRDefault="004E6B25" w:rsidP="004E6B25">
      <w:pPr>
        <w:ind w:left="495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0"/>
        <w:gridCol w:w="7000"/>
      </w:tblGrid>
      <w:tr w:rsidR="004E6B25" w:rsidRPr="00FD723D" w:rsidTr="00F37BA9">
        <w:trPr>
          <w:trHeight w:val="122"/>
        </w:trPr>
        <w:tc>
          <w:tcPr>
            <w:tcW w:w="14000" w:type="dxa"/>
            <w:gridSpan w:val="2"/>
            <w:shd w:val="clear" w:color="auto" w:fill="FABF8F"/>
            <w:vAlign w:val="center"/>
          </w:tcPr>
          <w:p w:rsidR="004E6B25" w:rsidRPr="00FD723D" w:rsidRDefault="00D2061E" w:rsidP="00D2061E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problema:</w:t>
            </w:r>
          </w:p>
        </w:tc>
      </w:tr>
      <w:tr w:rsidR="004E6B25" w:rsidRPr="00FD723D" w:rsidTr="007372E6">
        <w:trPr>
          <w:trHeight w:val="705"/>
        </w:trPr>
        <w:tc>
          <w:tcPr>
            <w:tcW w:w="14000" w:type="dxa"/>
            <w:gridSpan w:val="2"/>
            <w:shd w:val="clear" w:color="auto" w:fill="FFFFFF"/>
          </w:tcPr>
          <w:p w:rsidR="00A944F8" w:rsidRDefault="00A944F8" w:rsidP="00A944F8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U skladu sa politikom reformi Vlade Crne Gore i mjerama definisanim nacionalnim strateškim dokumentima,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Ministarstvo pravde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u kontinuitetu sprovodi aktivnosti za poboljšanje sistema izvršenja krivičnih sankcija. Reforme se odnose na sve aspekte sistema - zakonodavni okvir, jačanje mehanizama za ostvarivanje i zaštitu ljudskih prava lica lišenih slobode, promovisanje alternativnih sankcija i mjera, smanjenje zatvorske populacije i poboljšanje uslova u zatvorima.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S tim u vezi usvojena je 29. decembra 2016. godine,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Strategija izvršenja krivičnih sankcija za period 2017-2021. godine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>. Ovaj dokument predstavlja moderan, integrisan pristup kaznenoj oblasti, koji teži unapr</w:t>
            </w:r>
            <w:r w:rsidR="00184931">
              <w:rPr>
                <w:rFonts w:ascii="Arial" w:eastAsia="Calibri" w:hAnsi="Arial" w:cs="Arial"/>
                <w:sz w:val="22"/>
                <w:szCs w:val="22"/>
              </w:rPr>
              <w:t>j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>eđenju sistema izvršenja krivičnih sanckija</w:t>
            </w:r>
            <w:r w:rsidR="00184931"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>međusobno povezuje različite inst</w:t>
            </w:r>
            <w:r w:rsidR="00184931">
              <w:rPr>
                <w:rFonts w:ascii="Arial" w:eastAsia="Calibri" w:hAnsi="Arial" w:cs="Arial"/>
                <w:sz w:val="22"/>
                <w:szCs w:val="22"/>
              </w:rPr>
              <w:t xml:space="preserve">itucije koje sprovode reforme, 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između ostalog, prepoznavanjem i odvajanjem odgovornosti i nadležnosti policije, tužilaca, sudija, zatvorskog osoblja i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nevladinih organizacija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. Cilj datog koncepta je da se razvije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efikasan sistem izvršenja krivičnih sankcija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koji će omogućiti zaštitu osnovnih prava i sloboda, s jedne strane, i doprinijeti sprječavanju zločina i zaštiti društva od kriminaliteta, u skladu sa evropskim standardima, sa druge strane.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84931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Takođe, </w:t>
            </w:r>
            <w:r w:rsidR="00195423" w:rsidRPr="00195423">
              <w:rPr>
                <w:rFonts w:ascii="Arial" w:eastAsia="Calibri" w:hAnsi="Arial" w:cs="Arial"/>
                <w:sz w:val="22"/>
                <w:szCs w:val="22"/>
              </w:rPr>
              <w:t xml:space="preserve">30. marta 2017. godine,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usvojen je </w:t>
            </w:r>
            <w:r w:rsidR="00195423" w:rsidRPr="00195423">
              <w:rPr>
                <w:rFonts w:ascii="Arial" w:eastAsia="Calibri" w:hAnsi="Arial" w:cs="Arial"/>
                <w:b/>
                <w:sz w:val="22"/>
                <w:szCs w:val="22"/>
              </w:rPr>
              <w:t>Akcioni plan za sprovođenje Strategije izvršenja krivičnih sankcija za period 2017-2021</w:t>
            </w:r>
            <w:r w:rsidR="00195423" w:rsidRPr="00195423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="00195423" w:rsidRPr="00195423">
              <w:rPr>
                <w:rFonts w:ascii="Arial" w:eastAsia="Calibri" w:hAnsi="Arial" w:cs="Arial"/>
                <w:b/>
                <w:sz w:val="22"/>
                <w:szCs w:val="22"/>
              </w:rPr>
              <w:t>godina</w:t>
            </w:r>
            <w:r w:rsidR="00195423" w:rsidRPr="00195423">
              <w:rPr>
                <w:rFonts w:ascii="Arial" w:eastAsia="Calibri" w:hAnsi="Arial" w:cs="Arial"/>
                <w:sz w:val="22"/>
                <w:szCs w:val="22"/>
              </w:rPr>
              <w:t xml:space="preserve"> u kome su predviđene aktivnosti, pokazatelji rezultata i uticaja, rokovi, na</w:t>
            </w:r>
            <w:r>
              <w:rPr>
                <w:rFonts w:ascii="Arial" w:eastAsia="Calibri" w:hAnsi="Arial" w:cs="Arial"/>
                <w:sz w:val="22"/>
                <w:szCs w:val="22"/>
              </w:rPr>
              <w:t>dležni organi i resursi potrebni</w:t>
            </w:r>
            <w:r w:rsidR="00195423" w:rsidRPr="00195423">
              <w:rPr>
                <w:rFonts w:ascii="Arial" w:eastAsia="Calibri" w:hAnsi="Arial" w:cs="Arial"/>
                <w:sz w:val="22"/>
                <w:szCs w:val="22"/>
              </w:rPr>
              <w:t xml:space="preserve"> za sprovođenje definisanih strateških ciljeva, a to su: jačanje prevencije i zaštite od zlostavljanja i poštovanja ljuidskih prava lica lišenih slobode i osuđenih lica, jačanje kapaciteta Zavoda za izvršenje krivičnih sankcija kako u pogledu infrastrukture, tako i posebno značajno unapr</w:t>
            </w:r>
            <w:r>
              <w:rPr>
                <w:rFonts w:ascii="Arial" w:eastAsia="Calibri" w:hAnsi="Arial" w:cs="Arial"/>
                <w:sz w:val="22"/>
                <w:szCs w:val="22"/>
              </w:rPr>
              <w:t>j</w:t>
            </w:r>
            <w:r w:rsidR="00195423" w:rsidRPr="00195423">
              <w:rPr>
                <w:rFonts w:ascii="Arial" w:eastAsia="Calibri" w:hAnsi="Arial" w:cs="Arial"/>
                <w:sz w:val="22"/>
                <w:szCs w:val="22"/>
              </w:rPr>
              <w:t>eđenje u pogledu zdravstvene zaštite i tretmana u cilju resocijalizacije i reintegracije zatvorenika, jačanje uslova za izvršenje i nadzor nad alternativnim sanckijama i mjerama i unapr</w:t>
            </w:r>
            <w:r>
              <w:rPr>
                <w:rFonts w:ascii="Arial" w:eastAsia="Calibri" w:hAnsi="Arial" w:cs="Arial"/>
                <w:sz w:val="22"/>
                <w:szCs w:val="22"/>
              </w:rPr>
              <w:t>j</w:t>
            </w:r>
            <w:r w:rsidR="00195423" w:rsidRPr="00195423">
              <w:rPr>
                <w:rFonts w:ascii="Arial" w:eastAsia="Calibri" w:hAnsi="Arial" w:cs="Arial"/>
                <w:sz w:val="22"/>
                <w:szCs w:val="22"/>
              </w:rPr>
              <w:t xml:space="preserve">eđenja odnosa sa javnošću u oblasti izvršenja krivičnih sankcija.  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Zavod za izvršenje krvičnih sankcija u Spužu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predstavlja specijalizovani organ uprave u sastavu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Ministrstvu pravde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, koji raspolaže sa ukupno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1.350 kreveta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na prostoru od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5.975 m2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za smještaj lica lišenih slobode. U njegovom sastavu nalazi se i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Zatvor u Bijelom Polju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(Istražni zatvor i Zatvor za kratke kazne)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čiji su smještajni kapaciteti za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160 osoba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U Crnoj Gori je u poslednjih pet godina postignut </w:t>
            </w:r>
            <w:r w:rsidRPr="001212F0">
              <w:rPr>
                <w:rFonts w:ascii="Arial" w:eastAsia="Calibri" w:hAnsi="Arial" w:cs="Arial"/>
                <w:b/>
                <w:sz w:val="22"/>
                <w:szCs w:val="22"/>
              </w:rPr>
              <w:t>značajan napredak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u sistemu izvršenja krivičnih sankcija, uz pomoć nacionalne i međunarodne podrške što ukazuje da strateški pristup u ovoj oblasti postaje sve neophodniji. Stoga je neophodna </w:t>
            </w:r>
            <w:r w:rsidR="001212F0">
              <w:rPr>
                <w:rFonts w:ascii="Arial" w:eastAsia="Calibri" w:hAnsi="Arial" w:cs="Arial"/>
                <w:b/>
                <w:sz w:val="22"/>
                <w:szCs w:val="22"/>
              </w:rPr>
              <w:t>bliskija</w:t>
            </w:r>
            <w:r w:rsidRPr="001212F0">
              <w:rPr>
                <w:rFonts w:ascii="Arial" w:eastAsia="Calibri" w:hAnsi="Arial" w:cs="Arial"/>
                <w:b/>
                <w:sz w:val="22"/>
                <w:szCs w:val="22"/>
              </w:rPr>
              <w:t xml:space="preserve"> saradnja sa nevladinim organizacijama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kroz kreiranje projektnih aktivnosti koje će na inovativan način unaprijediti one pravne institute koje treba približiti kako direktnim korisnicima/ama (pritvorenim licima i licima lišenim slobode) tako i široj populaciji.</w:t>
            </w:r>
          </w:p>
          <w:p w:rsid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A944F8" w:rsidRDefault="00A944F8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TRI OBLASTI MOGUĆEG UNAPR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J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EĐENJA I JAČANJA SARADNJE SA NEVLADINIM ORGANIZACIJAMA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55E77" w:rsidRDefault="00195423" w:rsidP="0019542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Ukupna svijest osuđenika/ca o njihovim pravima treba da se poveća. Uslovi u zatvorima treba da budu poboljšani. Tretman osuđenika/ca i pritvorenika/ca treba da se uskladi sa međunarodnim standardima kao i kapaciteti za skrining i izvještavanje od strane zatvorskih zdravstvenih službi i njihova saradnja sa pravosudnim organima i nevladinim organizacijama. Neophodno je stvoriti pozitivno društveno-političko okruženje i javno mnjenje koje će biti spremno da prihvati nešto novo. Javnost mora biti uvjerena u ispravnost datih vrsta alternativnih sankcija. U suprotnom, sudije i tužioci/teljke neće biti spremni da </w:t>
            </w:r>
            <w:r w:rsidR="001212F0">
              <w:rPr>
                <w:rFonts w:ascii="Arial" w:eastAsia="Calibri" w:hAnsi="Arial" w:cs="Arial"/>
                <w:b/>
                <w:sz w:val="22"/>
                <w:szCs w:val="22"/>
              </w:rPr>
              <w:t>primijene alternativne mjere ukoliko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zna</w:t>
            </w:r>
            <w:r w:rsidR="001212F0">
              <w:rPr>
                <w:rFonts w:ascii="Arial" w:eastAsia="Calibri" w:hAnsi="Arial" w:cs="Arial"/>
                <w:b/>
                <w:sz w:val="22"/>
                <w:szCs w:val="22"/>
              </w:rPr>
              <w:t>ju da neće biti dobro prihvaćene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od strane zajednice.</w:t>
            </w:r>
          </w:p>
          <w:p w:rsidR="00195423" w:rsidRDefault="00195423" w:rsidP="001954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184931" w:rsidRPr="00195423" w:rsidRDefault="00184931" w:rsidP="0019542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I  REHABILITACIJA I REINTEGRACIJA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Ministarstvo pravde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putem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Direkcije za uslovnu slobodu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obezbjeđuje pomoć, zaštitu, smjernice i podršku prestupnicima</w:t>
            </w:r>
            <w:r w:rsidR="001212F0">
              <w:rPr>
                <w:rFonts w:ascii="Arial" w:eastAsia="Calibri" w:hAnsi="Arial" w:cs="Arial"/>
                <w:sz w:val="22"/>
                <w:szCs w:val="22"/>
              </w:rPr>
              <w:t>/ama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i osuđenim licima sa ciljem da se ostvari njihova uspješna reintegracija i resocijalizacija u društvu, kroz vršenje obaveznih mjera rehabilitacionog tretmana za prestupnike</w:t>
            </w:r>
            <w:r w:rsidR="001212F0">
              <w:rPr>
                <w:rFonts w:ascii="Arial" w:eastAsia="Calibri" w:hAnsi="Arial" w:cs="Arial"/>
                <w:sz w:val="22"/>
                <w:szCs w:val="22"/>
              </w:rPr>
              <w:t>/ce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zavisne od alkohola ili droge.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Sa druge strane,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Zavodu za izvršenje krivičnih sankcija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je povjeren zadatak da, između ostalog, zatvorenike/ce reintegriše i resocijalizuje i da ih nakon izvršene kazne vrati osposobljene</w:t>
            </w:r>
            <w:r w:rsidR="001212F0">
              <w:rPr>
                <w:rFonts w:ascii="Arial" w:eastAsia="Calibri" w:hAnsi="Arial" w:cs="Arial"/>
                <w:sz w:val="22"/>
                <w:szCs w:val="22"/>
              </w:rPr>
              <w:t xml:space="preserve"> tako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da budu korisni građani/ke društva. Strateška odluka je države da se priključi porodici zemalja Evropske unije, koja donosi i obavezu da se ovaj zadatak obavlja po evropskim standardima.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F79E2">
              <w:rPr>
                <w:rFonts w:ascii="Arial" w:eastAsia="Calibri" w:hAnsi="Arial" w:cs="Arial"/>
                <w:b/>
                <w:sz w:val="22"/>
                <w:szCs w:val="22"/>
              </w:rPr>
              <w:t>Sektor za rad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Kazneno - popravnog doma</w:t>
            </w:r>
            <w:r w:rsidR="008F79E2">
              <w:rPr>
                <w:rFonts w:ascii="Arial" w:eastAsia="Calibri" w:hAnsi="Arial" w:cs="Arial"/>
                <w:sz w:val="22"/>
                <w:szCs w:val="22"/>
              </w:rPr>
              <w:t xml:space="preserve"> je neizostavan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dio ukupnih aktivnosti Zavoda za izvršenje krivičnih sankcija usmjerenih na ostvarivanje svrhe izvršenja kazni zatvora čiji je cilj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resocijalizacija i reintegracija osuđene osobe u društvo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. Instruktori za rad obučavaju i prate rad zatvorenika/ca. 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Radno angažovani zatvorenici/e rade u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Službi za održavanje objekata, mašina i opreme kao i u proizvodnji,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koja je podijeljena na poljoprivrednu i radioničku proizvodnju.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Poljoprivredna proizvodnja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je u sklopu Zavoda za izvršenje krivičnih sankcija organizovana iz oblasti živinarstva, govedarstva i svinjogojstva, a radilo se I u plastenicima. Na ovim poslovima su radno angažovana zatvorena lica, a dobijeni proizvodi se koriste kako za sopstvene potrebe tako i za dalju prodaju na crnogorskom tržištu. U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radioničkoj proizvodnji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 zatvorenici/e su angažovani u stolarskoj, bravarsko-limarskoj, rezbarskoj, krojačkoj i frizerskoj radionici.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Međutim, ograničena dostupnost programa rehabilitacije i njegova raznovrsnost i dalje predstavljaju izazov i prostor za dalju nadogradnju. </w:t>
            </w:r>
          </w:p>
          <w:p w:rsidR="00CD5C17" w:rsidRPr="00195423" w:rsidRDefault="00CD5C17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D16120" w:rsidRPr="00457596" w:rsidRDefault="00D16120" w:rsidP="00AF0F0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II ZDRAVSTVENA ZAŠTITA PRITVORENIH I ZATVORENIH LICA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sz w:val="22"/>
                <w:szCs w:val="22"/>
              </w:rPr>
              <w:t xml:space="preserve">Shodno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Zakonu o izvršenju kazne zatvora, novčane kazme i mjera bezbjednosti (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>član 47)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svaki zatvorenik/ica ima pravo na zdravstvenu zaštitu, u skladu sa zakonom. Zdravstvena zaštita zatvorenika/ca ostvaruje se u Zavodu za izvršenje krivičnih sankcija, </w:t>
            </w:r>
            <w:r w:rsidRPr="00195423">
              <w:rPr>
                <w:rFonts w:ascii="Arial" w:eastAsia="Calibri" w:hAnsi="Arial" w:cs="Arial"/>
                <w:sz w:val="22"/>
                <w:szCs w:val="22"/>
              </w:rPr>
              <w:t>sem ukoliko zakonom nije drugačije propisano.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95423" w:rsidRPr="00CD5C17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D5C17">
              <w:rPr>
                <w:rFonts w:ascii="Arial" w:eastAsia="Calibri" w:hAnsi="Arial" w:cs="Arial"/>
                <w:sz w:val="22"/>
                <w:szCs w:val="22"/>
              </w:rPr>
              <w:lastRenderedPageBreak/>
              <w:t>Za brigu o zdravlju osuđenih i pritvorenih lica zadužena je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Zdravstvena služba Zavoda </w:t>
            </w:r>
            <w:r w:rsidRPr="00CD5C17">
              <w:rPr>
                <w:rFonts w:ascii="Arial" w:eastAsia="Calibri" w:hAnsi="Arial" w:cs="Arial"/>
                <w:sz w:val="22"/>
                <w:szCs w:val="22"/>
              </w:rPr>
              <w:t>u kojoj se obavljaju opšti medicinski, stomatološki i tri vrste specijalističkih pregleda, uzimaju se i uzorci za laboratorijsku analizu. Ostale vrste zdravstvenih usluga obavljaju se u institucijama javnog zdravstva</w:t>
            </w:r>
            <w:r w:rsidR="00CD5C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95423" w:rsidRPr="00524249" w:rsidRDefault="00195423" w:rsidP="00CD5C17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249">
              <w:rPr>
                <w:rFonts w:ascii="Arial" w:eastAsia="Calibri" w:hAnsi="Arial" w:cs="Arial"/>
                <w:sz w:val="22"/>
                <w:szCs w:val="22"/>
              </w:rPr>
              <w:t>Shodno članu 50,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Zavod </w:t>
            </w:r>
            <w:r w:rsidR="008F79E2">
              <w:rPr>
                <w:rFonts w:ascii="Arial" w:eastAsia="Calibri" w:hAnsi="Arial" w:cs="Arial"/>
                <w:sz w:val="22"/>
                <w:szCs w:val="22"/>
              </w:rPr>
              <w:t>obezbjeđuje zatvorenicama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pružanje zdravstvene zaštite reproduktivnog zdravlja, </w:t>
            </w:r>
            <w:r w:rsidRPr="00524249">
              <w:rPr>
                <w:rFonts w:ascii="Arial" w:eastAsia="Calibri" w:hAnsi="Arial" w:cs="Arial"/>
                <w:sz w:val="22"/>
                <w:szCs w:val="22"/>
              </w:rPr>
              <w:t>u skladu sa zakonom.</w:t>
            </w:r>
          </w:p>
          <w:p w:rsidR="00195423" w:rsidRPr="00524249" w:rsidRDefault="00195423" w:rsidP="00CD5C17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249">
              <w:rPr>
                <w:rFonts w:ascii="Arial" w:eastAsia="Calibri" w:hAnsi="Arial" w:cs="Arial"/>
                <w:sz w:val="22"/>
                <w:szCs w:val="22"/>
              </w:rPr>
              <w:t>Trudnicama i porodiljama koje izdržavaju kaznu zatvora ili kaznu zatvor</w:t>
            </w:r>
            <w:r w:rsidR="008F79E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524249">
              <w:rPr>
                <w:rFonts w:ascii="Arial" w:eastAsia="Calibri" w:hAnsi="Arial" w:cs="Arial"/>
                <w:sz w:val="22"/>
                <w:szCs w:val="22"/>
              </w:rPr>
              <w:t xml:space="preserve"> od četrdeset godina</w:t>
            </w:r>
            <w:r w:rsidR="008F79E2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524249">
              <w:rPr>
                <w:rFonts w:ascii="Arial" w:eastAsia="Calibri" w:hAnsi="Arial" w:cs="Arial"/>
                <w:sz w:val="22"/>
                <w:szCs w:val="22"/>
              </w:rPr>
              <w:t xml:space="preserve"> može se obezbijediti posebna prostorija radi obezbjeđivanja dodatne njege Zatvorenici porodilji uz koju je i novorođenče obezbjeđuju se posebni uslovi za potrebnu njegu i uslovi za odgajanje djeteta.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95423" w:rsidRPr="00524249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249">
              <w:rPr>
                <w:rFonts w:ascii="Arial" w:eastAsia="Calibri" w:hAnsi="Arial" w:cs="Arial"/>
                <w:sz w:val="22"/>
                <w:szCs w:val="22"/>
              </w:rPr>
              <w:t>Prema izvještaju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Zaštitnika ljudskih prava i sloboda i Nacionalnog preventivnog mehanizmau 2016. godini </w:t>
            </w:r>
            <w:r w:rsidRPr="00524249">
              <w:rPr>
                <w:rFonts w:ascii="Arial" w:eastAsia="Calibri" w:hAnsi="Arial" w:cs="Arial"/>
                <w:sz w:val="22"/>
                <w:szCs w:val="22"/>
              </w:rPr>
              <w:t>došlo je do određenog napretka u zaštiti prava lica lišenih slobode a „zdravstvena zaštita je poboljšana“.</w:t>
            </w: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95423" w:rsidRPr="00524249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4249">
              <w:rPr>
                <w:rFonts w:ascii="Arial" w:eastAsia="Calibri" w:hAnsi="Arial" w:cs="Arial"/>
                <w:sz w:val="22"/>
                <w:szCs w:val="22"/>
              </w:rPr>
              <w:t>U cilju očuvanja zdravlja i fizičke kondicije, te sticanja pozitivnih navika osuđenih lica, u Zavodu za izvršenje krivinčih sankcija organizuju se i sportske, kulturne, umjetničke i slobodne aktivnosti.</w:t>
            </w:r>
          </w:p>
          <w:p w:rsidR="00195423" w:rsidRPr="00524249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Međutim, </w:t>
            </w:r>
            <w:r w:rsidR="008F79E2" w:rsidRPr="008F79E2">
              <w:rPr>
                <w:rFonts w:ascii="Arial" w:eastAsia="Calibri" w:hAnsi="Arial" w:cs="Arial"/>
                <w:b/>
                <w:sz w:val="22"/>
                <w:szCs w:val="22"/>
              </w:rPr>
              <w:t xml:space="preserve">još uvijek </w:t>
            </w:r>
            <w:r w:rsidR="008F79E2">
              <w:rPr>
                <w:rFonts w:ascii="Arial" w:eastAsia="Calibri" w:hAnsi="Arial" w:cs="Arial"/>
                <w:b/>
                <w:sz w:val="22"/>
                <w:szCs w:val="22"/>
              </w:rPr>
              <w:t>su prisutni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 xml:space="preserve"> određeni izazovi kojima treba posvetiti dodatnu pažnju kao što su: pružanje zdravstvene zaštite za ugrožene kategorije zatvorenika - maloljetnicima, ženama, starijim osobama, korisnicima/ama psihoaktivnih droga i ostalim vrstama zavisnika/ca, upravljanje zatvorenicima zavisnicima; prevencija samoubistva, programi liječenja - praćenje terapi</w:t>
            </w:r>
            <w:r w:rsidR="008F79E2">
              <w:rPr>
                <w:rFonts w:ascii="Arial" w:eastAsia="Calibri" w:hAnsi="Arial" w:cs="Arial"/>
                <w:b/>
                <w:sz w:val="22"/>
                <w:szCs w:val="22"/>
              </w:rPr>
              <w:t xml:space="preserve">je po otpuštanju u zajednicu; </w:t>
            </w:r>
            <w:r w:rsidRPr="00195423">
              <w:rPr>
                <w:rFonts w:ascii="Arial" w:eastAsia="Calibri" w:hAnsi="Arial" w:cs="Arial"/>
                <w:b/>
                <w:sz w:val="22"/>
                <w:szCs w:val="22"/>
              </w:rPr>
              <w:t>informisanje, prevencija i edukacija o seksualnom i reproduktivnom zdravlju i pravima, HIV-u, virusnim infekcijama hepatitisom A, B i C, tretmanu bolesti zavisnosti i izloženosti stigmi.</w:t>
            </w:r>
          </w:p>
          <w:p w:rsid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95423" w:rsidRPr="00195423" w:rsidRDefault="00195423" w:rsidP="00195423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70EA">
              <w:rPr>
                <w:rFonts w:ascii="Arial" w:eastAsia="Calibri" w:hAnsi="Arial" w:cs="Arial"/>
                <w:b/>
                <w:sz w:val="22"/>
                <w:szCs w:val="22"/>
              </w:rPr>
              <w:t>III ALTERNATIVNE SANKCIJE</w:t>
            </w: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Generalno posmatrano, sprovođenjem </w:t>
            </w:r>
            <w:r w:rsidRPr="000870EA">
              <w:rPr>
                <w:rFonts w:ascii="Arial" w:eastAsia="Calibri" w:hAnsi="Arial" w:cs="Arial"/>
                <w:b/>
                <w:sz w:val="22"/>
                <w:szCs w:val="22"/>
              </w:rPr>
              <w:t>alternativnih sankcija i mjera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doprinosi se većem stepenu bezbijednosti društva i cjelokupne zajednice.</w:t>
            </w: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870EA">
              <w:rPr>
                <w:rFonts w:ascii="Arial" w:eastAsia="Calibri" w:hAnsi="Arial" w:cs="Arial"/>
                <w:b/>
                <w:sz w:val="22"/>
                <w:szCs w:val="22"/>
              </w:rPr>
              <w:t xml:space="preserve">Alternativne kazne i mjere 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>su postale sastavni dio kaznenog sistema u skladu sa evropskim standardima, uključujući medijaciju u krivičnim stvarima, alternative istražnom pritvoru, uslovni otpust, kaznu rada u javnom interesu. Kvalitetnim izvršenjem alternativnih sankcija i mjera u mnogome se doprinosi smanjenj</w:t>
            </w:r>
            <w:r w:rsidR="008F79E2">
              <w:rPr>
                <w:rFonts w:ascii="Arial" w:eastAsia="Calibri" w:hAnsi="Arial" w:cs="Arial"/>
                <w:sz w:val="22"/>
                <w:szCs w:val="22"/>
              </w:rPr>
              <w:t xml:space="preserve">u: stope recividiteta, 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>zatv</w:t>
            </w:r>
            <w:r w:rsidR="008F79E2">
              <w:rPr>
                <w:rFonts w:ascii="Arial" w:eastAsia="Calibri" w:hAnsi="Arial" w:cs="Arial"/>
                <w:sz w:val="22"/>
                <w:szCs w:val="22"/>
              </w:rPr>
              <w:t>orske populacije kao i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budžetskih sredstava koja se izdvajaju za izvršenje kazni zatvora.</w:t>
            </w: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03648">
              <w:rPr>
                <w:rFonts w:ascii="Arial" w:eastAsia="Calibri" w:hAnsi="Arial" w:cs="Arial"/>
                <w:b/>
                <w:sz w:val="22"/>
                <w:szCs w:val="22"/>
              </w:rPr>
              <w:t>Kazna rada u javnom interesu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izvršava se kod pravnog lica koje se bavi djelatnošću </w:t>
            </w:r>
            <w:r w:rsidR="00242A35">
              <w:rPr>
                <w:rFonts w:ascii="Arial" w:eastAsia="Calibri" w:hAnsi="Arial" w:cs="Arial"/>
                <w:sz w:val="22"/>
                <w:szCs w:val="22"/>
              </w:rPr>
              <w:t>od javnog interesa (humanitarna, socijalna, komunalna, zdravstvena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i slično) ili kod neprofitabilne organizacije čija je djelatnost vezana za humanitarne, ekološke i druge slične aktivnosti. Na ovaj način se doprinosi smanjenju zatvorske populacije u dijelu tzv. „kratkih kazni zatvora“ (do 6 mjeseci) i od osuđenih lica se dobija besplatan rad kojim se na izvjestan način vraća dug društvu.</w:t>
            </w: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Ministarstvo pravde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od 2013. godine je zaključilo </w:t>
            </w:r>
            <w:r w:rsidR="00242A35">
              <w:rPr>
                <w:rFonts w:ascii="Arial" w:eastAsia="Calibri" w:hAnsi="Arial" w:cs="Arial"/>
                <w:sz w:val="22"/>
                <w:szCs w:val="22"/>
              </w:rPr>
              <w:t xml:space="preserve">brojne 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>sporazume o poslovnoj saradnji u cilju izvršenja kazne rada u javnom interesu sa</w:t>
            </w:r>
            <w:r w:rsidR="00242A35">
              <w:rPr>
                <w:rFonts w:ascii="Arial" w:eastAsia="Calibri" w:hAnsi="Arial" w:cs="Arial"/>
                <w:sz w:val="22"/>
                <w:szCs w:val="22"/>
              </w:rPr>
              <w:t>: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Ministarstvom prosvete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(uključeno oko 250 vaspitno obrazovnih institucija),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Nacionalnom organizacijom Crvenog krsta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(uključene sve opštinske organizacije),i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Ministarstvom zdravlja</w:t>
            </w:r>
            <w:r w:rsidR="00242A35">
              <w:rPr>
                <w:rFonts w:ascii="Arial" w:eastAsia="Calibri" w:hAnsi="Arial" w:cs="Arial"/>
                <w:sz w:val="22"/>
                <w:szCs w:val="22"/>
              </w:rPr>
              <w:t xml:space="preserve"> (obuhvaćene su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sve javne zdravstvene ustanove) kao i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115 sporazuma o saradnji sa pravnim licima i organizacijama.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Direkcija za uslovnu slobodu je nadležna za praćenje i izvršenje kazne rada u javnom interesu. </w:t>
            </w: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870EA" w:rsidRPr="004D5C98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Shodno </w:t>
            </w:r>
            <w:r w:rsidR="00242A35">
              <w:rPr>
                <w:rFonts w:ascii="Arial" w:eastAsia="Calibri" w:hAnsi="Arial" w:cs="Arial"/>
                <w:b/>
                <w:sz w:val="22"/>
                <w:szCs w:val="22"/>
              </w:rPr>
              <w:t>I</w:t>
            </w:r>
            <w:r w:rsidRPr="00242A35">
              <w:rPr>
                <w:rFonts w:ascii="Arial" w:eastAsia="Calibri" w:hAnsi="Arial" w:cs="Arial"/>
                <w:b/>
                <w:sz w:val="22"/>
                <w:szCs w:val="22"/>
              </w:rPr>
              <w:t>zvještaju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Direkcije za uslovnu slobodu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, u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prvoj polovini 2017. godine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, uspješno su izvršene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64 kazne rada u javnom interesu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, a trenutno 72 lica izvršava pomenutu kaznu.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>Direkciji</w:t>
            </w:r>
            <w:r w:rsidRPr="000870EA">
              <w:rPr>
                <w:rFonts w:ascii="Arial" w:eastAsia="Calibri" w:hAnsi="Arial" w:cs="Arial"/>
                <w:sz w:val="22"/>
                <w:szCs w:val="22"/>
              </w:rPr>
              <w:t xml:space="preserve"> je dostavljeno od strane sudova </w:t>
            </w:r>
            <w:r w:rsidRPr="004D5C98">
              <w:rPr>
                <w:rFonts w:ascii="Arial" w:eastAsia="Calibri" w:hAnsi="Arial" w:cs="Arial"/>
                <w:b/>
                <w:sz w:val="22"/>
                <w:szCs w:val="22"/>
              </w:rPr>
              <w:t xml:space="preserve">784 uslovnih osuda, 158 uslovnih otpusta i 95 kazni rada u javnom interesu (ukupno 1037 alternativnih kazni), a izvršene su 103 kontrole za ukupno 119 osuđenih lica. </w:t>
            </w:r>
          </w:p>
          <w:p w:rsidR="000870EA" w:rsidRPr="000870EA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70EA">
              <w:rPr>
                <w:rFonts w:ascii="Arial" w:eastAsia="Calibri" w:hAnsi="Arial" w:cs="Arial"/>
                <w:b/>
                <w:sz w:val="22"/>
                <w:szCs w:val="22"/>
              </w:rPr>
              <w:t>Na sistemu alternativnih sankcija, treba i dalje raditi, kako bi postao u potpunosti operativan. Izvršenje alternativnih sank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cija zahtijeva </w:t>
            </w:r>
            <w:r w:rsidRPr="000870EA">
              <w:rPr>
                <w:rFonts w:ascii="Arial" w:eastAsia="Calibri" w:hAnsi="Arial" w:cs="Arial"/>
                <w:b/>
                <w:sz w:val="22"/>
                <w:szCs w:val="22"/>
              </w:rPr>
              <w:t>dalju edukaciju tužioca/teljki i sudija kako bi njegovali kredibilan i realan odnos prema alternativama zatvoru, odnosno kako bi se uspostavili adekvatni uslovi za individualizaciju i humani</w:t>
            </w:r>
            <w:r w:rsidR="00242A35">
              <w:rPr>
                <w:rFonts w:ascii="Arial" w:eastAsia="Calibri" w:hAnsi="Arial" w:cs="Arial"/>
                <w:b/>
                <w:sz w:val="22"/>
                <w:szCs w:val="22"/>
              </w:rPr>
              <w:t>zaciju kažnjavanja. Takođe, pomenuti</w:t>
            </w:r>
            <w:r w:rsidRPr="000870EA">
              <w:rPr>
                <w:rFonts w:ascii="Arial" w:eastAsia="Calibri" w:hAnsi="Arial" w:cs="Arial"/>
                <w:b/>
                <w:sz w:val="22"/>
                <w:szCs w:val="22"/>
              </w:rPr>
              <w:t xml:space="preserve"> pravni institut kroz kontinuiranu kampanju, treba približiti medijima</w:t>
            </w:r>
            <w:r w:rsidR="00242A35"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Pr="000870EA">
              <w:rPr>
                <w:rFonts w:ascii="Arial" w:eastAsia="Calibri" w:hAnsi="Arial" w:cs="Arial"/>
                <w:b/>
                <w:sz w:val="22"/>
                <w:szCs w:val="22"/>
              </w:rPr>
              <w:t xml:space="preserve"> odnosno široj društvenoj javnosti, kako bi crnogorsko društvo prihvatilo činjenicu postajanja benefita od ovakve kazne, jer se kod lica kojima se izriče kazna rada u javnom interesu razvija odgovornost za štetne posledice koje su izazvali počinjenim krivičnim djelima ali se daje i mogućnost da kroz besplatan rad na izvj</w:t>
            </w:r>
            <w:r w:rsidR="00570B8F">
              <w:rPr>
                <w:rFonts w:ascii="Arial" w:eastAsia="Calibri" w:hAnsi="Arial" w:cs="Arial"/>
                <w:b/>
                <w:sz w:val="22"/>
                <w:szCs w:val="22"/>
              </w:rPr>
              <w:t xml:space="preserve">estan način vrate dug društvu. </w:t>
            </w:r>
            <w:r w:rsidRPr="000870EA">
              <w:rPr>
                <w:rFonts w:ascii="Arial" w:eastAsia="Calibri" w:hAnsi="Arial" w:cs="Arial"/>
                <w:b/>
                <w:sz w:val="22"/>
                <w:szCs w:val="22"/>
              </w:rPr>
              <w:t>I na samom kraju, veća primjena alternativnih sankcija predstavlja znatnu uštedu budžetskih sredstava koja bi se izdvajala za potrebe osuđenih lica tokom izdržavanja kazne zatvora.</w:t>
            </w:r>
          </w:p>
          <w:p w:rsidR="000870EA" w:rsidRPr="00FD723D" w:rsidRDefault="000870EA" w:rsidP="000870E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B7D18" w:rsidRPr="00FD723D" w:rsidTr="00562DC9">
        <w:tc>
          <w:tcPr>
            <w:tcW w:w="7000" w:type="dxa"/>
            <w:shd w:val="clear" w:color="auto" w:fill="FABF8F"/>
          </w:tcPr>
          <w:p w:rsidR="002B7D18" w:rsidRPr="00FD723D" w:rsidRDefault="002B7D18" w:rsidP="00041E21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lastRenderedPageBreak/>
              <w:t>Podaci (analize, studije, statistički izvještaji, itd.) koji dodatno pojašnjavaju navedeni problem</w:t>
            </w:r>
          </w:p>
        </w:tc>
        <w:tc>
          <w:tcPr>
            <w:tcW w:w="7000" w:type="dxa"/>
            <w:shd w:val="clear" w:color="auto" w:fill="FABF8F"/>
          </w:tcPr>
          <w:p w:rsidR="002B7D18" w:rsidRPr="00FD723D" w:rsidRDefault="002B7D18" w:rsidP="004E6B25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2B7D18" w:rsidRPr="00FD723D" w:rsidTr="007372E6">
        <w:tc>
          <w:tcPr>
            <w:tcW w:w="7000" w:type="dxa"/>
            <w:shd w:val="clear" w:color="auto" w:fill="auto"/>
          </w:tcPr>
          <w:p w:rsidR="002B7D18" w:rsidRPr="00FD723D" w:rsidRDefault="002B7D18" w:rsidP="004E6B2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Strategija za izvršenje krivičnih sankcija za period 2017-2021 godine;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Akcioni plan za sprovođenje Strategije izvršenja krivičnih sankcija za period 2017-2021. godine;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Izvještaj o sprovođenju Zakona o izvršenju kazni zatvora, novčane kazne i mjera bezbijednosti;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Izvještaj o sprovođenju Zakona o izvršenju uslovne osude i kazne rada u javnom interesu;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Izvještaj o radu i stanju u upravnim oblastima iz nadležnosti Ministarstva pravde sa organom u sastavu za 2016. godinu;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Godišnji izvještaj Zavoda za izvršenje krivičnih sankcija za 2016. godinu;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Izvještaj Evropske komisije o napretku Crne Gore za 2016. godinu;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Izvještaj Evropskog komiteta za prevenciju torture i nehumanog i ponižavajućeg tretmana i kažnjavanja (CPT);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Sporazum o stabilizaciji i pridruživanju Evropskoj uniji (stupio na snagu 1. maja 2010. godine);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Izvještaj Zaštitnika ljudskih prava i sloboda za 2016. godinu;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Izvještaj Nacionalnog preventivnog mehanizma za 2016. godinu;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Izvještaj sa preporukama Evropskog komiteta za sprječavanje mučenja i nečovječnog ili ponižavajućeg postupanja ili kažnjavanja (CPT);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Zaključci sa preporukama Komiteta protiv torture u odnosu na Drugi periodični izvještaj Crne Gore (CAT);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Preporuka Savjeta Evrope državama članicama u vezi sa zatvorskim pravilima R (2006) 2;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Preporuka Savjeta Evrope o etičkim i organizacionim aspektima zdravstvene zaštite u zatvoru, Rec.R (98)7;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Preporuka Savjeta Evrope državama članicama o zatvorskim i kriminološkim aspektima kontrole prenosivih bolesti uključujući AIDS i druge slične zdravstvene probleme u zatvorima R (93)6;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Preporuka Savjeta Evrope državama članicama o prenatrpanosti u zatvorima i inflaciji zatvorske populacije R (99) 22;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Preporuka Savjeta Evrope o probacionim pravilima Rec.R (2010) 1;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Preporuka Savjeta Evrope državama članicama o uslovnom otpustu R (2003) 22;</w:t>
            </w:r>
          </w:p>
          <w:p w:rsidR="00D205AF" w:rsidRPr="00D205AF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006D8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205AF">
              <w:rPr>
                <w:rFonts w:ascii="Arial" w:eastAsia="Calibri" w:hAnsi="Arial" w:cs="Arial"/>
                <w:sz w:val="22"/>
                <w:szCs w:val="22"/>
              </w:rPr>
              <w:t>Preporuka Savjeta Evrope državama članicama o elektronskom nadzoru CM/R (2104) 4;</w:t>
            </w:r>
          </w:p>
          <w:p w:rsidR="00D205AF" w:rsidRPr="00FD723D" w:rsidRDefault="00D205AF" w:rsidP="00D205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FFFFFF"/>
          </w:tcPr>
          <w:p w:rsidR="002B7D18" w:rsidRPr="00FD723D" w:rsidRDefault="002B7D18" w:rsidP="004E6B2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4115">
              <w:rPr>
                <w:rFonts w:ascii="Arial" w:eastAsia="Calibri" w:hAnsi="Arial" w:cs="Arial"/>
                <w:sz w:val="22"/>
                <w:szCs w:val="22"/>
              </w:rPr>
              <w:t>Ministarstvo pravde;</w:t>
            </w: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4115">
              <w:rPr>
                <w:rFonts w:ascii="Arial" w:eastAsia="Calibri" w:hAnsi="Arial" w:cs="Arial"/>
                <w:sz w:val="22"/>
                <w:szCs w:val="22"/>
              </w:rPr>
              <w:t>Zavod za izvršenje krivičnih sankcija;</w:t>
            </w: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4115">
              <w:rPr>
                <w:rFonts w:ascii="Arial" w:eastAsia="Calibri" w:hAnsi="Arial" w:cs="Arial"/>
                <w:sz w:val="22"/>
                <w:szCs w:val="22"/>
              </w:rPr>
              <w:t>Zakon o izvršenju kazne zatvora, novčane kazme i mjera bezbjednosti (</w:t>
            </w:r>
            <w:r w:rsidR="00553D7F">
              <w:rPr>
                <w:rFonts w:ascii="Arial" w:eastAsia="Calibri" w:hAnsi="Arial" w:cs="Arial"/>
                <w:sz w:val="22"/>
                <w:szCs w:val="22"/>
              </w:rPr>
              <w:t>„</w:t>
            </w:r>
            <w:r w:rsidR="00553D7F" w:rsidRPr="00553D7F">
              <w:rPr>
                <w:rFonts w:ascii="Arial" w:eastAsia="Calibri" w:hAnsi="Arial" w:cs="Arial"/>
                <w:sz w:val="22"/>
                <w:szCs w:val="22"/>
              </w:rPr>
              <w:t>Službeni list Crne Gore", br. 036/15</w:t>
            </w:r>
            <w:r w:rsidRPr="00284115">
              <w:rPr>
                <w:rFonts w:ascii="Arial" w:eastAsia="Calibri" w:hAnsi="Arial" w:cs="Arial"/>
                <w:sz w:val="22"/>
                <w:szCs w:val="22"/>
              </w:rPr>
              <w:t xml:space="preserve">); </w:t>
            </w: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4115">
              <w:rPr>
                <w:rFonts w:ascii="Arial" w:eastAsia="Calibri" w:hAnsi="Arial" w:cs="Arial"/>
                <w:sz w:val="22"/>
                <w:szCs w:val="22"/>
              </w:rPr>
              <w:t xml:space="preserve">Zakon o izvršenju uslovne osude </w:t>
            </w:r>
            <w:r w:rsidR="00553D7F">
              <w:rPr>
                <w:rFonts w:ascii="Arial" w:eastAsia="Calibri" w:hAnsi="Arial" w:cs="Arial"/>
                <w:sz w:val="22"/>
                <w:szCs w:val="22"/>
              </w:rPr>
              <w:t xml:space="preserve">i kazne rada u javnom interesu </w:t>
            </w:r>
            <w:r w:rsidR="00553D7F" w:rsidRPr="00553D7F">
              <w:rPr>
                <w:rFonts w:ascii="Arial" w:eastAsia="Calibri" w:hAnsi="Arial" w:cs="Arial"/>
                <w:sz w:val="22"/>
                <w:szCs w:val="22"/>
              </w:rPr>
              <w:t>("Službeni list Crne Gore", br. 032/14</w:t>
            </w:r>
            <w:r w:rsidRPr="00284115">
              <w:rPr>
                <w:rFonts w:ascii="Arial" w:eastAsia="Calibri" w:hAnsi="Arial" w:cs="Arial"/>
                <w:sz w:val="22"/>
                <w:szCs w:val="22"/>
              </w:rPr>
              <w:t>);</w:t>
            </w: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4115">
              <w:rPr>
                <w:rFonts w:ascii="Arial" w:eastAsia="Calibri" w:hAnsi="Arial" w:cs="Arial"/>
                <w:sz w:val="22"/>
                <w:szCs w:val="22"/>
              </w:rPr>
              <w:t>Delegacija Evropske unije u Crnoj Gori;</w:t>
            </w:r>
          </w:p>
          <w:p w:rsidR="00284115" w:rsidRPr="00284115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97C75" w:rsidRPr="00FD723D" w:rsidRDefault="00284115" w:rsidP="0028411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4115">
              <w:rPr>
                <w:rFonts w:ascii="Arial" w:eastAsia="Calibri" w:hAnsi="Arial" w:cs="Arial"/>
                <w:sz w:val="22"/>
                <w:szCs w:val="22"/>
              </w:rPr>
              <w:t>Kancelarija Zaštitnika za ljudska prava i slobode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</w:tbl>
    <w:p w:rsidR="00D70EFC" w:rsidRDefault="00D70EFC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553D7F" w:rsidRDefault="00553D7F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553D7F" w:rsidRDefault="00553D7F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553D7F" w:rsidRDefault="00553D7F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553D7F" w:rsidRDefault="00553D7F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553D7F" w:rsidRDefault="00553D7F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553D7F" w:rsidRDefault="00553D7F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553D7F" w:rsidRDefault="00553D7F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877CE9" w:rsidRPr="00FD723D" w:rsidRDefault="00877CE9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1C4B80" w:rsidRPr="00FD723D" w:rsidRDefault="001C4B80" w:rsidP="00DF5C60">
      <w:pPr>
        <w:pStyle w:val="Heading2"/>
      </w:pPr>
      <w:r w:rsidRPr="00FD723D">
        <w:t>Nave</w:t>
      </w:r>
      <w:r w:rsidR="00C53162">
        <w:t>sti</w:t>
      </w:r>
      <w:r w:rsidRPr="00FD723D">
        <w:t xml:space="preserve"> </w:t>
      </w:r>
      <w:r w:rsidR="00DE421F" w:rsidRPr="00FD723D">
        <w:t>ključne</w:t>
      </w:r>
      <w:r w:rsidR="00431C22" w:rsidRPr="00FD723D">
        <w:t xml:space="preserve"> </w:t>
      </w:r>
      <w:r w:rsidRPr="00FD723D">
        <w:t>stratešk</w:t>
      </w:r>
      <w:r w:rsidR="00BE50B2" w:rsidRPr="00FD723D">
        <w:t>o-planske</w:t>
      </w:r>
      <w:r w:rsidRPr="00FD723D">
        <w:t xml:space="preserve"> dokumente </w:t>
      </w:r>
      <w:r w:rsidR="00B44DAE">
        <w:t xml:space="preserve">odnosno propise </w:t>
      </w:r>
      <w:r w:rsidRPr="00FD723D">
        <w:t xml:space="preserve">koji prepoznaju važnost problema </w:t>
      </w:r>
      <w:r w:rsidR="00752ACE" w:rsidRPr="00FD723D">
        <w:t>iden</w:t>
      </w:r>
      <w:r w:rsidR="00DE421F" w:rsidRPr="00FD723D">
        <w:t>tifikovanih pod ta</w:t>
      </w:r>
      <w:r w:rsidR="00FA238B">
        <w:t>čkom 2</w:t>
      </w:r>
      <w:r w:rsidR="003A5B13" w:rsidRPr="00FD723D">
        <w:t xml:space="preserve">.1., kao i </w:t>
      </w:r>
      <w:r w:rsidRPr="00FD723D">
        <w:t>specifične mjere</w:t>
      </w:r>
      <w:r w:rsidR="00DE421F" w:rsidRPr="00FD723D">
        <w:t>/d</w:t>
      </w:r>
      <w:r w:rsidR="003C6DFF" w:rsidRPr="00FD723D">
        <w:t>jelove</w:t>
      </w:r>
      <w:r w:rsidR="00DE421F" w:rsidRPr="00FD723D">
        <w:t xml:space="preserve"> tih dokumenata </w:t>
      </w:r>
      <w:r w:rsidR="003A5B13" w:rsidRPr="00FD723D">
        <w:t>koj</w:t>
      </w:r>
      <w:r w:rsidR="00C53162">
        <w:t>i su u vezi sa</w:t>
      </w:r>
      <w:r w:rsidR="00184B48">
        <w:t xml:space="preserve"> </w:t>
      </w:r>
      <w:r w:rsidR="00DE421F" w:rsidRPr="00FD723D">
        <w:t>identifikov</w:t>
      </w:r>
      <w:r w:rsidRPr="00FD723D">
        <w:t>ani</w:t>
      </w:r>
      <w:r w:rsidR="00C53162">
        <w:t>m</w:t>
      </w:r>
      <w:r w:rsidRPr="00FD723D">
        <w:t xml:space="preserve"> problemi</w:t>
      </w:r>
      <w:r w:rsidR="00C53162">
        <w:t>ma</w:t>
      </w:r>
      <w:r w:rsidRPr="00FD723D">
        <w:t>.</w:t>
      </w:r>
    </w:p>
    <w:p w:rsidR="004E6B25" w:rsidRPr="00FD723D" w:rsidRDefault="004E6B25" w:rsidP="004E6B2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6946"/>
      </w:tblGrid>
      <w:tr w:rsidR="004E6B25" w:rsidRPr="00FD723D" w:rsidTr="00562DC9">
        <w:tc>
          <w:tcPr>
            <w:tcW w:w="7054" w:type="dxa"/>
            <w:shd w:val="clear" w:color="auto" w:fill="FABF8F"/>
            <w:hideMark/>
          </w:tcPr>
          <w:p w:rsidR="004E6B25" w:rsidRPr="00FD723D" w:rsidRDefault="004E6B25" w:rsidP="00C53162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strateškog</w:t>
            </w:r>
            <w:r w:rsidR="002C470B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</w:t>
            </w:r>
            <w:r w:rsidR="00C53162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 xml:space="preserve">planskog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dokumenta</w:t>
            </w:r>
            <w:r w:rsidR="00B44DAE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/propisa</w:t>
            </w:r>
          </w:p>
        </w:tc>
        <w:tc>
          <w:tcPr>
            <w:tcW w:w="6946" w:type="dxa"/>
            <w:shd w:val="clear" w:color="auto" w:fill="FABF8F"/>
            <w:hideMark/>
          </w:tcPr>
          <w:p w:rsidR="004E6B25" w:rsidRPr="00FD723D" w:rsidRDefault="004E6B25" w:rsidP="005462E0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poglavlj</w:t>
            </w:r>
            <w:r w:rsidR="005462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a/ mjere/ aktivnosti</w:t>
            </w:r>
          </w:p>
        </w:tc>
      </w:tr>
      <w:tr w:rsidR="00B216E7" w:rsidRPr="00FD723D" w:rsidTr="007372E6">
        <w:tc>
          <w:tcPr>
            <w:tcW w:w="7054" w:type="dxa"/>
          </w:tcPr>
          <w:p w:rsidR="00B216E7" w:rsidRPr="00FD723D" w:rsidRDefault="00B216E7" w:rsidP="000F7CB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 za izvršenje krivičnih sankcija (2017-2021)</w:t>
            </w: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>Akcioni plan za sprovođenje Strategije izvršenja krivičnih sankcija za period 2017-2021. godine</w:t>
            </w: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Pr="00FD723D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Pr="00FD723D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6946" w:type="dxa"/>
          </w:tcPr>
          <w:p w:rsidR="00617D4B" w:rsidRDefault="00617D4B" w:rsidP="000F7CB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Strategija za izvršenje krivičnih sankcija (2017-2021) </w:t>
            </w: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>je sveobuhvatni dokument koji predstavlja osnovu za reformu i funkcionisanje pravosudnog sistema u dijelu izvršenja krivičnih sankcija</w:t>
            </w:r>
            <w:r w:rsidR="00CB6F7F">
              <w:rPr>
                <w:rFonts w:ascii="Arial" w:eastAsia="Calibri" w:hAnsi="Arial" w:cs="Arial"/>
                <w:sz w:val="22"/>
                <w:szCs w:val="22"/>
                <w:lang w:eastAsia="zh-CN"/>
              </w:rPr>
              <w:t>, kojom se jača</w:t>
            </w: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efektivno i efikasno upravljanje sistemom izvršenja krivičnih sankcija u Crnoj Gori u narednih pet godina, sa jačanjem kapaciteta i primjenom najboljih praksi Evropske unije (EU). </w:t>
            </w: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 xml:space="preserve">Akcionim planom za sprovođenje Strategije izvršenja krivičnih sankcija za period 2017-2021. godine </w:t>
            </w: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su predviđene aktivnosti, pokazatelji rezultata i uticaja, rokovi, nadležni organi i resursi potrebne za sprovođenje strateških ciljeva i mjera definisanih pomenutom </w:t>
            </w:r>
            <w:r w:rsidRPr="00A629C6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Strategijom</w:t>
            </w: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. </w:t>
            </w: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>Ciljevi su sledeći:</w:t>
            </w: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>1)</w:t>
            </w: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ab/>
              <w:t>jačanje prevencije i zaštite od zlostavljanja i poštovanja ljuidskih prava lica lišenih slobode i osuđenih lica,</w:t>
            </w: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>2)</w:t>
            </w: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ab/>
              <w:t>jačanje kapaciteta Zavoda za izvršenje krivičnih sankcija kako u pogledu infrastrukture, tako i posebno značajno unapređenje u pogledu zdravstvene zaštite i tretmana u cilju resocijalizacije i reintegracije zatvorenika;</w:t>
            </w:r>
          </w:p>
          <w:p w:rsidR="00A629C6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>3)</w:t>
            </w: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ab/>
              <w:t>jačanje uslova za izvršenje i nadzor nad alternativnim sanckijama i mjerama;</w:t>
            </w:r>
          </w:p>
          <w:p w:rsidR="001F3C47" w:rsidRPr="00A629C6" w:rsidRDefault="00A629C6" w:rsidP="00A629C6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>4)</w:t>
            </w:r>
            <w:r w:rsidRPr="00A629C6">
              <w:rPr>
                <w:rFonts w:ascii="Arial" w:eastAsia="Calibri" w:hAnsi="Arial" w:cs="Arial"/>
                <w:sz w:val="22"/>
                <w:szCs w:val="22"/>
                <w:lang w:eastAsia="zh-CN"/>
              </w:rPr>
              <w:tab/>
              <w:t>Unapređenja odnosa sa javnošću u oblasti izvršenja krivičnih sankcija.</w:t>
            </w:r>
          </w:p>
          <w:p w:rsidR="001F3C47" w:rsidRPr="00FD723D" w:rsidRDefault="001F3C47" w:rsidP="001F3C47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</w:tr>
    </w:tbl>
    <w:p w:rsidR="00BE50B2" w:rsidRDefault="00BE50B2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877CE9" w:rsidRDefault="00877CE9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F6446F" w:rsidRDefault="00F6446F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F6446F" w:rsidRDefault="00F6446F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F6446F" w:rsidRDefault="00F6446F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F6446F" w:rsidRDefault="00F6446F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F6446F" w:rsidRDefault="00F6446F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F6446F" w:rsidRDefault="00F6446F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F6446F" w:rsidRDefault="00F6446F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1A66A4" w:rsidRPr="00FD723D" w:rsidRDefault="001A66A4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3C6DFF" w:rsidRPr="00FD723D" w:rsidRDefault="001C4B80" w:rsidP="00DF5C60">
      <w:pPr>
        <w:pStyle w:val="Heading2"/>
      </w:pPr>
      <w:r w:rsidRPr="00FD723D">
        <w:t>Obrazloži</w:t>
      </w:r>
      <w:r w:rsidR="00C53162">
        <w:t>iti na koji</w:t>
      </w:r>
      <w:r w:rsidR="00E23E73">
        <w:t xml:space="preserve"> </w:t>
      </w:r>
      <w:r w:rsidR="00D0527A" w:rsidRPr="00FD723D">
        <w:t>način</w:t>
      </w:r>
      <w:r w:rsidRPr="00FD723D">
        <w:t xml:space="preserve"> </w:t>
      </w:r>
      <w:r w:rsidR="00DE421F" w:rsidRPr="00FD723D">
        <w:t>nevladin</w:t>
      </w:r>
      <w:r w:rsidR="00C53162">
        <w:t xml:space="preserve">e </w:t>
      </w:r>
      <w:r w:rsidRPr="00FD723D">
        <w:t>organizacij</w:t>
      </w:r>
      <w:r w:rsidR="00C53162">
        <w:t>e mogu</w:t>
      </w:r>
      <w:r w:rsidR="00E23E73">
        <w:t xml:space="preserve"> </w:t>
      </w:r>
      <w:r w:rsidR="00E23E73" w:rsidRPr="00FD723D">
        <w:t>doprin</w:t>
      </w:r>
      <w:r w:rsidR="00C53162">
        <w:t xml:space="preserve">ijeti </w:t>
      </w:r>
      <w:r w:rsidRPr="00FD723D">
        <w:t>rješavanju problema</w:t>
      </w:r>
      <w:r w:rsidR="00DE421F" w:rsidRPr="00FD723D">
        <w:t xml:space="preserve"> identifikov</w:t>
      </w:r>
      <w:r w:rsidR="00752ACE" w:rsidRPr="00FD723D">
        <w:t xml:space="preserve">anih pod </w:t>
      </w:r>
      <w:r w:rsidR="004F6DEE" w:rsidRPr="00FD723D">
        <w:t xml:space="preserve">tačkom </w:t>
      </w:r>
      <w:r w:rsidR="00403460">
        <w:t>2</w:t>
      </w:r>
      <w:r w:rsidR="00752ACE" w:rsidRPr="00FD723D">
        <w:t>.1.</w:t>
      </w:r>
      <w:r w:rsidR="003C6DFF" w:rsidRPr="00FD723D">
        <w:t xml:space="preserve">, </w:t>
      </w:r>
      <w:r w:rsidR="00C53162">
        <w:t xml:space="preserve">kako se planira praćenje i vrednovanje njihovog doprinosa </w:t>
      </w:r>
      <w:r w:rsidR="00DE421F" w:rsidRPr="00FD723D">
        <w:t xml:space="preserve">rješavanju </w:t>
      </w:r>
      <w:r w:rsidRPr="00FD723D">
        <w:t>pomenutih problema</w:t>
      </w:r>
      <w:r w:rsidR="003C6DFF" w:rsidRPr="00FD723D">
        <w:t>. Nave</w:t>
      </w:r>
      <w:r w:rsidR="00C53162">
        <w:t xml:space="preserve">sti </w:t>
      </w:r>
      <w:r w:rsidR="003C6DFF" w:rsidRPr="00FD723D">
        <w:t>konkretne mjerljive pokazatelje</w:t>
      </w:r>
      <w:r w:rsidR="00E23E73">
        <w:t>/</w:t>
      </w:r>
      <w:r w:rsidR="00C53162">
        <w:t>indikatore</w:t>
      </w:r>
      <w:r w:rsidR="003C6DFF" w:rsidRPr="00FD723D">
        <w:t xml:space="preserve"> (</w:t>
      </w:r>
      <w:r w:rsidR="00DE421F" w:rsidRPr="00FD723D">
        <w:t>informacije iz u</w:t>
      </w:r>
      <w:r w:rsidR="00EB3929" w:rsidRPr="00FD723D">
        <w:t>porednih analiza, izvještaja, rezultata istraživanja, studija, i drugi dostupni statistički podaci</w:t>
      </w:r>
      <w:r w:rsidR="003C6DFF" w:rsidRPr="00FD723D">
        <w:t>)</w:t>
      </w:r>
      <w:r w:rsidR="0054217F" w:rsidRPr="00FD723D">
        <w:t>,</w:t>
      </w:r>
      <w:r w:rsidR="003C6DFF" w:rsidRPr="00FD723D">
        <w:t xml:space="preserve"> </w:t>
      </w:r>
      <w:r w:rsidR="00EB3929" w:rsidRPr="00FD723D">
        <w:t xml:space="preserve">kojima </w:t>
      </w:r>
      <w:r w:rsidR="00C53162">
        <w:t xml:space="preserve">se </w:t>
      </w:r>
      <w:r w:rsidR="00EB3929" w:rsidRPr="00FD723D">
        <w:t>planira</w:t>
      </w:r>
      <w:r w:rsidR="00C53162">
        <w:t xml:space="preserve"> </w:t>
      </w:r>
      <w:r w:rsidR="00EB3929" w:rsidRPr="00FD723D">
        <w:t>mjer</w:t>
      </w:r>
      <w:r w:rsidR="00C53162">
        <w:t xml:space="preserve">enje </w:t>
      </w:r>
      <w:r w:rsidR="00EB3929" w:rsidRPr="00FD723D">
        <w:t>doprinos</w:t>
      </w:r>
      <w:r w:rsidR="00C53162">
        <w:t>a</w:t>
      </w:r>
      <w:r w:rsidR="00EB3929" w:rsidRPr="00FD723D">
        <w:t xml:space="preserve"> </w:t>
      </w:r>
      <w:r w:rsidR="00DE421F" w:rsidRPr="00FD723D">
        <w:t xml:space="preserve">nevladinih </w:t>
      </w:r>
      <w:r w:rsidR="00EB3929" w:rsidRPr="00FD723D">
        <w:t xml:space="preserve">organizacija </w:t>
      </w:r>
      <w:r w:rsidR="00DE421F" w:rsidRPr="00FD723D">
        <w:t>rješavanju identifikova</w:t>
      </w:r>
      <w:r w:rsidR="0054217F" w:rsidRPr="00FD723D">
        <w:t>nih problema i</w:t>
      </w:r>
      <w:r w:rsidR="00EB3929" w:rsidRPr="00FD723D">
        <w:t xml:space="preserve"> izvor </w:t>
      </w:r>
      <w:r w:rsidR="008D78FF" w:rsidRPr="00FD723D">
        <w:t>u kojem</w:t>
      </w:r>
      <w:r w:rsidR="00EB3929" w:rsidRPr="00FD723D">
        <w:t xml:space="preserve"> su takvi podaci dostupni.</w:t>
      </w:r>
    </w:p>
    <w:p w:rsidR="001C4B80" w:rsidRPr="00FD723D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67"/>
        <w:gridCol w:w="4667"/>
      </w:tblGrid>
      <w:tr w:rsidR="00760575" w:rsidRPr="00FD723D" w:rsidTr="00562DC9">
        <w:tc>
          <w:tcPr>
            <w:tcW w:w="4666" w:type="dxa"/>
            <w:shd w:val="clear" w:color="auto" w:fill="FABF8F"/>
            <w:vAlign w:val="center"/>
          </w:tcPr>
          <w:p w:rsidR="00EB3929" w:rsidRPr="00FD723D" w:rsidRDefault="00EB3929" w:rsidP="00C53162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Opis </w:t>
            </w:r>
            <w:r w:rsidR="00C53162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načina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doprinosa </w:t>
            </w:r>
            <w:r w:rsidR="00DE421F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u rješavanju problema</w:t>
            </w:r>
            <w:r w:rsidR="00184B48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FD723D" w:rsidRDefault="00D24D22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Konkretni mjer</w:t>
            </w:r>
            <w:r w:rsidR="00EB3929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ljivi pokazatelji doprinosa </w:t>
            </w:r>
            <w:r w:rsidR="00DE421F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FD723D" w:rsidRDefault="00EB3929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760575" w:rsidRPr="00FD723D" w:rsidTr="007372E6">
        <w:tc>
          <w:tcPr>
            <w:tcW w:w="4666" w:type="dxa"/>
          </w:tcPr>
          <w:p w:rsidR="00EB3929" w:rsidRPr="00FD723D" w:rsidRDefault="00EB392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B1C51" w:rsidRPr="00FB1C51" w:rsidRDefault="00FB1C51" w:rsidP="00FB1C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B1C51">
              <w:rPr>
                <w:rFonts w:ascii="Arial" w:eastAsia="Calibri" w:hAnsi="Arial" w:cs="Arial"/>
                <w:sz w:val="22"/>
                <w:szCs w:val="22"/>
              </w:rPr>
              <w:t xml:space="preserve">Nevladine organizacije koje se bave zaštitom ljudskih prava mogu doprinjeti ostvarivanju ciljeva strateških dokumenata u oblasti adekvatne zaštite ljudskih prava lica lišenih slobode, odnosno osuđenih lica kao i promovisanje alternativnih sankcija i mjera; </w:t>
            </w:r>
          </w:p>
          <w:p w:rsidR="00FB1C51" w:rsidRPr="00FB1C51" w:rsidRDefault="00FB1C51" w:rsidP="00FB1C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B1C51" w:rsidRPr="00FB1C51" w:rsidRDefault="00FB1C51" w:rsidP="00FB1C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B1C51">
              <w:rPr>
                <w:rFonts w:ascii="Arial" w:eastAsia="Calibri" w:hAnsi="Arial" w:cs="Arial"/>
                <w:sz w:val="22"/>
                <w:szCs w:val="22"/>
              </w:rPr>
              <w:t xml:space="preserve">Doprinos nevladinih organizacija je vrlo značajan jer često državne institucije nemaju razrađene mehanizme koji bi na adekvatan način odgovorili na potrebe reintegracije i rehabilitcije osuđenih lica;  </w:t>
            </w:r>
          </w:p>
          <w:p w:rsidR="00FB1C51" w:rsidRPr="00FB1C51" w:rsidRDefault="00FB1C51" w:rsidP="00FB1C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B1C51" w:rsidRPr="00FB1C51" w:rsidRDefault="00FB1C51" w:rsidP="00FB1C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B1C51">
              <w:rPr>
                <w:rFonts w:ascii="Arial" w:eastAsia="Calibri" w:hAnsi="Arial" w:cs="Arial"/>
                <w:sz w:val="22"/>
                <w:szCs w:val="22"/>
              </w:rPr>
              <w:t>Dati ciljevi će biti postignuti kroz organizaciju obuka, treninga, radionica, okruglih stolova, savjetovališta, javnih diskusija, info dana, izložbi, izradu i distribuciju publikacija i promotivnog materijala, kr</w:t>
            </w:r>
            <w:r w:rsidR="00A04084">
              <w:rPr>
                <w:rFonts w:ascii="Arial" w:eastAsia="Calibri" w:hAnsi="Arial" w:cs="Arial"/>
                <w:sz w:val="22"/>
                <w:szCs w:val="22"/>
              </w:rPr>
              <w:t>eiranje kampanje</w:t>
            </w:r>
            <w:r w:rsidRPr="00FB1C5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A04084">
              <w:rPr>
                <w:rFonts w:ascii="Arial" w:eastAsia="Calibri" w:hAnsi="Arial" w:cs="Arial"/>
                <w:sz w:val="22"/>
                <w:szCs w:val="22"/>
              </w:rPr>
              <w:t>putem medijskih sadržaja</w:t>
            </w:r>
            <w:r w:rsidRPr="00FB1C51">
              <w:rPr>
                <w:rFonts w:ascii="Arial" w:eastAsia="Calibri" w:hAnsi="Arial" w:cs="Arial"/>
                <w:sz w:val="22"/>
                <w:szCs w:val="22"/>
              </w:rPr>
              <w:t xml:space="preserve"> i sl. </w:t>
            </w:r>
          </w:p>
          <w:p w:rsidR="00FB1C51" w:rsidRPr="00FB1C51" w:rsidRDefault="00FB1C51" w:rsidP="00FB1C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865180" w:rsidRPr="00FD723D" w:rsidRDefault="00FB1C51" w:rsidP="00FB1C5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B1C51">
              <w:rPr>
                <w:rFonts w:ascii="Arial" w:eastAsia="Calibri" w:hAnsi="Arial" w:cs="Arial"/>
                <w:sz w:val="22"/>
                <w:szCs w:val="22"/>
              </w:rPr>
              <w:t>Takođe, putem izrade analiza, strudija i istraživanja o reintegraciji i rehabilitaciji, zdravstvenoj zaštiti pritvorenih i zatvorenih lica i alternativnim sankcijama,</w:t>
            </w:r>
            <w:r w:rsidR="00A0408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FB1C51">
              <w:rPr>
                <w:rFonts w:ascii="Arial" w:eastAsia="Calibri" w:hAnsi="Arial" w:cs="Arial"/>
                <w:sz w:val="22"/>
                <w:szCs w:val="22"/>
              </w:rPr>
              <w:t>koje će doprinijeti jasnijem sagledavanju stanja i naučenih lekcija u datim oblastima, te objektivnijem uočavanju nedostataka i izazova i njihovom efikasnijem prevazilaženju.</w:t>
            </w:r>
          </w:p>
        </w:tc>
        <w:tc>
          <w:tcPr>
            <w:tcW w:w="4667" w:type="dxa"/>
            <w:shd w:val="clear" w:color="auto" w:fill="FFFFFF"/>
          </w:tcPr>
          <w:p w:rsidR="00EF065D" w:rsidRDefault="00EF065D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Porast stepena informisanosti lica lišenih slobode o njihovim ljudskim pravima sa posebnim akcentom na zdravstvenu zaštitu;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Uspješnija identifikacija zdravstvenih, socijalnih i psiholoških potreba zatvorenika/ca;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Veći stepen rehabilitacije i resocijalizacije lica lišenih slobode;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Radno osposobljavanje putem usvajanja novih vještina lica lišenih slobode, kako zbog njihove resocijalizacije, tako i zbog mogućnosti radnog angažovanja i ostvarivanja prihoda nakon izlaska na slobodu;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Stvaranje uslova za češću primjenu alternativnih sankcija radi individualizacije i humanizacije kažnjavanja kao adekvatnog odgovora na kriminalno ponašanje;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Smanjenje stope recividiteta;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Promovisanje alternativnih sankcija kod javnog mnenja  kroz veću informisanost o prirodi i sadržaju alternativnih sankcija (posebno kazne rada u javnom interesu) na nacionalnom nivou;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 xml:space="preserve">Veća informisanost građana/ki i naučne </w:t>
            </w:r>
            <w:r w:rsidRPr="00EF065D">
              <w:rPr>
                <w:rFonts w:ascii="Arial" w:eastAsia="Calibri" w:hAnsi="Arial" w:cs="Arial"/>
                <w:sz w:val="22"/>
                <w:szCs w:val="22"/>
              </w:rPr>
              <w:lastRenderedPageBreak/>
              <w:t>javnosti o  reintegraciji i rehabilitaciji, zdravstvenoj zaštiti pritvorenih i zatvorenih lica i alternativnim sankcijama;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Izrađene analize, strudije i istraživanja o datom stanju i naučenim lekcija u oblastima zdravstvene zaštite osuđenih lica i upotrebi alternativnih sankcija, te objektivnije sagledavanje nedostataka i izazova i njihovo efikasnije prevazilaženje;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Uspješnija saradnja Ministarstva pravde i  Zavoda za izvršenje krivičnih sankcija sa medijima;</w:t>
            </w:r>
          </w:p>
          <w:p w:rsidR="00EF065D" w:rsidRPr="00EF065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AA3821" w:rsidRPr="00FD723D" w:rsidRDefault="00EF065D" w:rsidP="00EF065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F065D">
              <w:rPr>
                <w:rFonts w:ascii="Arial" w:eastAsia="Calibri" w:hAnsi="Arial" w:cs="Arial"/>
                <w:sz w:val="22"/>
                <w:szCs w:val="22"/>
              </w:rPr>
              <w:t>Bolja saradnja Ministarstva pravde i Zavoda za izvršenje krivičnih sankcija sa nevladinim organizacijama.</w:t>
            </w:r>
            <w:r w:rsidR="000C0567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 </w:t>
            </w:r>
            <w:r w:rsidR="00DA31A1">
              <w:rPr>
                <w:rFonts w:ascii="Arial" w:eastAsia="Calibri" w:hAnsi="Arial" w:cs="Arial"/>
                <w:color w:val="FF0000"/>
                <w:sz w:val="22"/>
                <w:szCs w:val="22"/>
              </w:rPr>
              <w:t xml:space="preserve">   </w:t>
            </w:r>
            <w:r w:rsidR="00AA3821" w:rsidRPr="00AA3821">
              <w:rPr>
                <w:rFonts w:ascii="Arial" w:eastAsia="Calibri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4667" w:type="dxa"/>
            <w:shd w:val="clear" w:color="auto" w:fill="FFFFFF"/>
          </w:tcPr>
          <w:p w:rsidR="00EB3929" w:rsidRDefault="00EB392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B6510">
              <w:rPr>
                <w:rFonts w:ascii="Arial" w:eastAsia="Calibri" w:hAnsi="Arial" w:cs="Arial"/>
                <w:sz w:val="22"/>
                <w:szCs w:val="22"/>
              </w:rPr>
              <w:t>Broj uspješno realizovanih projekata i programa;</w:t>
            </w: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B6510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:rsidR="000B6510" w:rsidRPr="000B6510" w:rsidRDefault="00A04084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Broj lica lišenih slobode koja su uspješno pohađala</w:t>
            </w:r>
            <w:r w:rsidR="000B6510" w:rsidRPr="000B6510">
              <w:rPr>
                <w:rFonts w:ascii="Arial" w:eastAsia="Calibri" w:hAnsi="Arial" w:cs="Arial"/>
                <w:sz w:val="22"/>
                <w:szCs w:val="22"/>
              </w:rPr>
              <w:t xml:space="preserve"> planirane obuke, treninge, radionice; </w:t>
            </w: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B6510">
              <w:rPr>
                <w:rFonts w:ascii="Arial" w:eastAsia="Calibri" w:hAnsi="Arial" w:cs="Arial"/>
                <w:sz w:val="22"/>
                <w:szCs w:val="22"/>
              </w:rPr>
              <w:t>Broj lica koja su koristila usluge savjetovališta;</w:t>
            </w: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B6510">
              <w:rPr>
                <w:rFonts w:ascii="Arial" w:eastAsia="Calibri" w:hAnsi="Arial" w:cs="Arial"/>
                <w:sz w:val="22"/>
                <w:szCs w:val="22"/>
              </w:rPr>
              <w:t>Broj lica koja su učestvovala na okruglim stolovima i javnim diskusijama o primjeni alternativnih sankcija i zaključci sa datih skupova;</w:t>
            </w: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B6510">
              <w:rPr>
                <w:rFonts w:ascii="Arial" w:eastAsia="Calibri" w:hAnsi="Arial" w:cs="Arial"/>
                <w:sz w:val="22"/>
                <w:szCs w:val="22"/>
              </w:rPr>
              <w:t>Uspješno realizovana kampanja o afirmaciji alternativnih sankcija;</w:t>
            </w: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B6510">
              <w:rPr>
                <w:rFonts w:ascii="Arial" w:eastAsia="Calibri" w:hAnsi="Arial" w:cs="Arial"/>
                <w:sz w:val="22"/>
                <w:szCs w:val="22"/>
              </w:rPr>
              <w:t>Medijske objave;</w:t>
            </w: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B6510">
              <w:rPr>
                <w:rFonts w:ascii="Arial" w:eastAsia="Calibri" w:hAnsi="Arial" w:cs="Arial"/>
                <w:sz w:val="22"/>
                <w:szCs w:val="22"/>
              </w:rPr>
              <w:t>Razvoj i unapređenje internet platformi, društvenih medija u svrhu promovisanja rada lica lišenih slobode;</w:t>
            </w: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B6510" w:rsidRPr="000B6510" w:rsidRDefault="000B6510" w:rsidP="000B651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B6510">
              <w:rPr>
                <w:rFonts w:ascii="Arial" w:eastAsia="Calibri" w:hAnsi="Arial" w:cs="Arial"/>
                <w:sz w:val="22"/>
                <w:szCs w:val="22"/>
              </w:rPr>
              <w:t>Broj publikovanih/predstavljenih analiza, studija i istraživanja.</w:t>
            </w:r>
          </w:p>
          <w:p w:rsidR="000617F1" w:rsidRPr="00FD723D" w:rsidRDefault="000617F1" w:rsidP="00AD34E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77CE9" w:rsidRDefault="00877CE9" w:rsidP="00DF5C60"/>
    <w:p w:rsidR="000F7B5E" w:rsidRPr="00FD723D" w:rsidRDefault="000F7B5E" w:rsidP="00DF5C60"/>
    <w:p w:rsidR="001C4B80" w:rsidRPr="002C470B" w:rsidRDefault="00A458F0" w:rsidP="00DF5C60">
      <w:pPr>
        <w:pStyle w:val="Heading1"/>
      </w:pPr>
      <w:r w:rsidRPr="002C470B">
        <w:t xml:space="preserve">OSTVARIVANJE </w:t>
      </w:r>
      <w:r w:rsidR="001C4B80" w:rsidRPr="002C470B">
        <w:t>STRATEŠKI</w:t>
      </w:r>
      <w:r w:rsidRPr="002C470B">
        <w:t>H</w:t>
      </w:r>
      <w:r w:rsidR="001C4B80" w:rsidRPr="002C470B">
        <w:t xml:space="preserve"> </w:t>
      </w:r>
      <w:r w:rsidRPr="002C470B">
        <w:t>CILJEVA</w:t>
      </w:r>
    </w:p>
    <w:p w:rsidR="00830A6E" w:rsidRPr="00FD723D" w:rsidRDefault="00830A6E" w:rsidP="00DF5C60"/>
    <w:p w:rsidR="001C4B80" w:rsidRPr="00FD723D" w:rsidRDefault="001C4B80" w:rsidP="00DF5C60">
      <w:pPr>
        <w:pStyle w:val="Heading2"/>
      </w:pPr>
      <w:r w:rsidRPr="00FD723D">
        <w:t>Nave</w:t>
      </w:r>
      <w:r w:rsidR="00830A6E">
        <w:t>sti</w:t>
      </w:r>
      <w:r w:rsidRPr="00FD723D">
        <w:t xml:space="preserve"> ključne </w:t>
      </w:r>
      <w:r w:rsidRPr="00DF5C60">
        <w:t>strateške</w:t>
      </w:r>
      <w:r w:rsidRPr="00FD723D">
        <w:t xml:space="preserve"> ciljeve iz sektorske nadležnosti </w:t>
      </w:r>
      <w:r w:rsidR="00752ACE" w:rsidRPr="00FD723D">
        <w:t xml:space="preserve">čijem </w:t>
      </w:r>
      <w:r w:rsidR="009C2BA7" w:rsidRPr="00FD723D">
        <w:t xml:space="preserve">će </w:t>
      </w:r>
      <w:r w:rsidR="00752ACE" w:rsidRPr="00FD723D">
        <w:t xml:space="preserve">ostvarenju </w:t>
      </w:r>
      <w:r w:rsidRPr="00FD723D">
        <w:t>u 20</w:t>
      </w:r>
      <w:r w:rsidR="00830A6E">
        <w:t xml:space="preserve">18. godini </w:t>
      </w:r>
      <w:r w:rsidR="00752ACE" w:rsidRPr="00FD723D">
        <w:t xml:space="preserve">doprinijeti projekti i programi </w:t>
      </w:r>
      <w:r w:rsidR="006A3D46" w:rsidRPr="00FD723D">
        <w:t xml:space="preserve">nevladinih </w:t>
      </w:r>
      <w:r w:rsidRPr="00FD723D">
        <w:t xml:space="preserve">organizacija </w:t>
      </w:r>
      <w:r w:rsidR="006A3D46" w:rsidRPr="00FD723D">
        <w:t>koj</w:t>
      </w:r>
      <w:r w:rsidR="00830A6E">
        <w:t>i se</w:t>
      </w:r>
      <w:r w:rsidR="008005DC">
        <w:t xml:space="preserve"> </w:t>
      </w:r>
      <w:r w:rsidR="006A3D46" w:rsidRPr="00FD723D">
        <w:t>planira</w:t>
      </w:r>
      <w:r w:rsidR="00830A6E">
        <w:t xml:space="preserve">ju </w:t>
      </w:r>
      <w:r w:rsidR="006A3D46" w:rsidRPr="00FD723D">
        <w:t>finans</w:t>
      </w:r>
      <w:r w:rsidR="0030282D" w:rsidRPr="00FD723D">
        <w:t>irati.</w:t>
      </w:r>
    </w:p>
    <w:p w:rsidR="001C4B80" w:rsidRPr="00FD723D" w:rsidRDefault="001C4B80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A458F0" w:rsidRPr="00FD723D" w:rsidTr="00562DC9">
        <w:trPr>
          <w:trHeight w:val="881"/>
        </w:trPr>
        <w:tc>
          <w:tcPr>
            <w:tcW w:w="7071" w:type="dxa"/>
            <w:shd w:val="clear" w:color="auto" w:fill="FABF8F"/>
            <w:vAlign w:val="center"/>
          </w:tcPr>
          <w:p w:rsidR="006E4F7F" w:rsidRPr="00FD723D" w:rsidRDefault="00A458F0" w:rsidP="00E443E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Strateški cilj(evi) čijem ostvarenju će doprinijeti </w:t>
            </w:r>
            <w:r w:rsidR="008060A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  <w:p w:rsidR="00A458F0" w:rsidRPr="00FD723D" w:rsidDel="00752ACE" w:rsidRDefault="00A458F0" w:rsidP="008005DC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u 20</w:t>
            </w:r>
            <w:r w:rsidR="008005DC" w:rsidRPr="00563211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18</w:t>
            </w:r>
            <w:r w:rsidRPr="00563211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.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B44DAE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odini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1E0AD9" w:rsidRDefault="00A458F0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 na koji će </w:t>
            </w:r>
            <w:r w:rsidR="00AF399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nevladinih organizacija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doprinijeti ostvarenju strat</w:t>
            </w:r>
            <w:r w:rsidR="000D45D7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eških ciljeva </w:t>
            </w:r>
          </w:p>
          <w:p w:rsidR="00A458F0" w:rsidRPr="00FD723D" w:rsidRDefault="000D45D7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(ukratko opi</w:t>
            </w:r>
            <w:r w:rsidR="00213DB8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sati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A458F0" w:rsidRPr="00FD723D" w:rsidTr="007372E6">
        <w:trPr>
          <w:trHeight w:val="930"/>
        </w:trPr>
        <w:tc>
          <w:tcPr>
            <w:tcW w:w="7071" w:type="dxa"/>
          </w:tcPr>
          <w:p w:rsidR="00D808F0" w:rsidRDefault="00D808F0" w:rsidP="00D808F0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D808F0" w:rsidRPr="00D808F0" w:rsidRDefault="00D808F0" w:rsidP="00D808F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8F0">
              <w:rPr>
                <w:rFonts w:ascii="Arial" w:eastAsia="Calibri" w:hAnsi="Arial" w:cs="Arial"/>
                <w:sz w:val="22"/>
                <w:szCs w:val="22"/>
              </w:rPr>
              <w:t xml:space="preserve">Povećan stepen informisanosti, razumijevanja i znanja lica lišenih slobode o njihovim ljudskim pravima sa posebnim akcentom na zdravstvenu zaštitu. </w:t>
            </w:r>
          </w:p>
          <w:p w:rsidR="00D808F0" w:rsidRPr="00D808F0" w:rsidRDefault="00D808F0" w:rsidP="00D808F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808F0" w:rsidRPr="00D808F0" w:rsidRDefault="00D808F0" w:rsidP="00D808F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8F0">
              <w:rPr>
                <w:rFonts w:ascii="Arial" w:eastAsia="Calibri" w:hAnsi="Arial" w:cs="Arial"/>
                <w:sz w:val="22"/>
                <w:szCs w:val="22"/>
              </w:rPr>
              <w:t>Unaprijeđene radne vještine lica lišenih slobode radi poboljšanja stepena života nakon izlaska iz Zavoda za izvršenje krivičnih sankcija.</w:t>
            </w:r>
          </w:p>
          <w:p w:rsidR="00D808F0" w:rsidRPr="00D808F0" w:rsidRDefault="00D808F0" w:rsidP="00D808F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808F0" w:rsidRPr="00D808F0" w:rsidRDefault="00D808F0" w:rsidP="00D808F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8F0">
              <w:rPr>
                <w:rFonts w:ascii="Arial" w:eastAsia="Calibri" w:hAnsi="Arial" w:cs="Arial"/>
                <w:sz w:val="22"/>
                <w:szCs w:val="22"/>
              </w:rPr>
              <w:t>Povećan stepen informisanosti javnog mnenja o benefitima alternativnih sankcija.</w:t>
            </w:r>
          </w:p>
          <w:p w:rsidR="00D808F0" w:rsidRPr="00D808F0" w:rsidRDefault="00D808F0" w:rsidP="00D808F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808F0" w:rsidRPr="00D808F0" w:rsidRDefault="00D808F0" w:rsidP="00D808F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8F0">
              <w:rPr>
                <w:rFonts w:ascii="Arial" w:eastAsia="Calibri" w:hAnsi="Arial" w:cs="Arial"/>
                <w:sz w:val="22"/>
                <w:szCs w:val="22"/>
              </w:rPr>
              <w:t xml:space="preserve">Izrađene analize, strudije i istraživanja o datom stanju i naučenim </w:t>
            </w:r>
            <w:r w:rsidRPr="00D808F0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lekcija u oblastima zdravstvene zaštite osuđenih lica i upotrebi alternativnih sankcija, te objektivnije sagledavanje nedostataka i izazova i njihovo efikasnije prevazilaženje. </w:t>
            </w:r>
          </w:p>
          <w:p w:rsidR="00D808F0" w:rsidRPr="00D808F0" w:rsidRDefault="00D808F0" w:rsidP="00D808F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Default="00D808F0" w:rsidP="00D70EF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808F0">
              <w:rPr>
                <w:rFonts w:ascii="Arial" w:eastAsia="Calibri" w:hAnsi="Arial" w:cs="Arial"/>
                <w:sz w:val="22"/>
                <w:szCs w:val="22"/>
              </w:rPr>
              <w:t>Potencijal projekata da ostvare konkretne i opipljive rezultate i institucionalni kapacitet da rezultati steknu samoodrživost.</w:t>
            </w:r>
          </w:p>
          <w:p w:rsidR="00D35FB5" w:rsidRPr="00F6446F" w:rsidRDefault="00D35FB5" w:rsidP="00D70EF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71" w:type="dxa"/>
          </w:tcPr>
          <w:p w:rsidR="00A458F0" w:rsidRPr="00FD723D" w:rsidRDefault="00A458F0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8606AC" w:rsidRPr="00FD723D" w:rsidRDefault="0009664A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9664A">
              <w:rPr>
                <w:rFonts w:ascii="Arial" w:eastAsia="Calibri" w:hAnsi="Arial" w:cs="Arial"/>
                <w:sz w:val="22"/>
                <w:szCs w:val="22"/>
              </w:rPr>
              <w:t>Javni konkurs će doprinijeti, da kroz realizaciju raznovrsnih aktivnosti predloženih projekata nevladinih organizacija se realizuju one mjere Akcionog plana za sprovođenje Strategije izvršenja krivičnih sankcija za period 2017-2021. godine koje su u vezi sa  reintegracijom i rehabilitacijom, zdravstvenom zaštitom pritvorenih i zatvorenih lica i afirmacijom alternativnih sankcija.</w:t>
            </w:r>
          </w:p>
        </w:tc>
      </w:tr>
    </w:tbl>
    <w:p w:rsidR="00840209" w:rsidRDefault="00840209" w:rsidP="00DF5C60"/>
    <w:p w:rsidR="00D70EFC" w:rsidRPr="00FD723D" w:rsidRDefault="00D70EFC" w:rsidP="00DF5C60"/>
    <w:p w:rsidR="001C4B80" w:rsidRPr="00FD723D" w:rsidRDefault="005831F9" w:rsidP="00DF5C60">
      <w:pPr>
        <w:pStyle w:val="Heading1"/>
      </w:pPr>
      <w:r>
        <w:t xml:space="preserve">JAVNI KONKURSI ZA FINANSIRANJE PROJEKATA I PROGRAMA NVO - DOPRINOS </w:t>
      </w:r>
      <w:r w:rsidR="001C4B80" w:rsidRPr="00FD723D">
        <w:t>OSTVAR</w:t>
      </w:r>
      <w:r>
        <w:t>ENJU</w:t>
      </w:r>
      <w:r w:rsidR="001C4B80" w:rsidRPr="00FD723D">
        <w:t xml:space="preserve"> STRATEŠKIH CILJEVA</w:t>
      </w:r>
      <w:r>
        <w:t xml:space="preserve"> IZ SEKTORSKE NADLEŽNOSTI MINISTARSTVA</w:t>
      </w:r>
    </w:p>
    <w:p w:rsidR="001C4B80" w:rsidRPr="00FD723D" w:rsidRDefault="001C4B80" w:rsidP="00DF5C60"/>
    <w:p w:rsidR="001C4B80" w:rsidRPr="00FD723D" w:rsidRDefault="001C4B80" w:rsidP="00DF5C60">
      <w:pPr>
        <w:pStyle w:val="Heading2"/>
      </w:pPr>
      <w:r w:rsidRPr="00FD723D">
        <w:t>Nave</w:t>
      </w:r>
      <w:r w:rsidR="00213DB8">
        <w:t xml:space="preserve">sti </w:t>
      </w:r>
      <w:r w:rsidR="00F85524" w:rsidRPr="00FD723D">
        <w:t xml:space="preserve">javne konkurse </w:t>
      </w:r>
      <w:r w:rsidR="00376223" w:rsidRPr="00902679">
        <w:t>koji se predlažu</w:t>
      </w:r>
      <w:r w:rsidRPr="00902679">
        <w:t xml:space="preserve"> </w:t>
      </w:r>
      <w:r w:rsidR="004C6010" w:rsidRPr="00902679">
        <w:t xml:space="preserve">za objavljivanje </w:t>
      </w:r>
      <w:r w:rsidRPr="00902679">
        <w:t>u 20</w:t>
      </w:r>
      <w:r w:rsidR="00213DB8" w:rsidRPr="00902679">
        <w:t>18</w:t>
      </w:r>
      <w:r w:rsidRPr="00902679">
        <w:t xml:space="preserve">. </w:t>
      </w:r>
      <w:r w:rsidR="002B6027" w:rsidRPr="00902679">
        <w:t xml:space="preserve">godini </w:t>
      </w:r>
      <w:r w:rsidRPr="00902679">
        <w:t xml:space="preserve">u </w:t>
      </w:r>
      <w:r w:rsidR="004F521D" w:rsidRPr="00902679">
        <w:t>cilju</w:t>
      </w:r>
      <w:r w:rsidRPr="00902679">
        <w:t xml:space="preserve"> </w:t>
      </w:r>
      <w:r w:rsidR="00A458F0" w:rsidRPr="00902679">
        <w:t xml:space="preserve">doprinosa </w:t>
      </w:r>
      <w:r w:rsidRPr="00902679">
        <w:t>ostvarenj</w:t>
      </w:r>
      <w:r w:rsidR="00A458F0" w:rsidRPr="00902679">
        <w:t>u</w:t>
      </w:r>
      <w:r w:rsidRPr="00902679">
        <w:t xml:space="preserve"> strateških ciljeva</w:t>
      </w:r>
      <w:r w:rsidR="00A458F0" w:rsidRPr="00902679">
        <w:t xml:space="preserve"> </w:t>
      </w:r>
      <w:r w:rsidRPr="00902679">
        <w:t xml:space="preserve">iz sektorske nadležnosti </w:t>
      </w:r>
      <w:r w:rsidR="00286D44" w:rsidRPr="00902679">
        <w:t>(iz ta</w:t>
      </w:r>
      <w:r w:rsidR="00A458F0" w:rsidRPr="00902679">
        <w:t xml:space="preserve">čke 3.1.), </w:t>
      </w:r>
      <w:r w:rsidRPr="00902679">
        <w:t>uz prijedlog potrebnih iznosa</w:t>
      </w:r>
      <w:r w:rsidR="000B06D8" w:rsidRPr="00902679">
        <w:t>,</w:t>
      </w:r>
      <w:r w:rsidR="00213DB8" w:rsidRPr="00902679">
        <w:t xml:space="preserve"> kao i naziv odnosno klasifikacijsku oznaku budžetkog programa/aktivnosti na kojoj će se planirati sredstva za finansiranje programa/projekata NVO (navesti i</w:t>
      </w:r>
      <w:r w:rsidR="00213DB8">
        <w:t xml:space="preserve"> naziv nove aktivnost/programa u budžetu, ako još ne postoji)</w:t>
      </w:r>
      <w:r w:rsidRPr="00FD723D">
        <w:t>.</w:t>
      </w:r>
      <w:r w:rsidR="0078638A" w:rsidRPr="00FD723D">
        <w:t xml:space="preserve"> Ukoliko postoji mog</w:t>
      </w:r>
      <w:r w:rsidR="00286D44" w:rsidRPr="00FD723D">
        <w:t xml:space="preserve">ućnost preklapanja s </w:t>
      </w:r>
      <w:r w:rsidR="00261526" w:rsidRPr="00FD723D">
        <w:t xml:space="preserve">javnim </w:t>
      </w:r>
      <w:r w:rsidR="00286D44" w:rsidRPr="00FD723D">
        <w:t>konkursima</w:t>
      </w:r>
      <w:r w:rsidR="0078638A" w:rsidRPr="00FD723D">
        <w:t xml:space="preserve"> iz nacionalnih</w:t>
      </w:r>
      <w:r w:rsidR="001C2AAF" w:rsidRPr="00FD723D">
        <w:t xml:space="preserve">, </w:t>
      </w:r>
      <w:r w:rsidR="0078638A" w:rsidRPr="00FD723D">
        <w:t xml:space="preserve">sredstava </w:t>
      </w:r>
      <w:r w:rsidR="00AD0B9C" w:rsidRPr="00FD723D">
        <w:t xml:space="preserve">EU </w:t>
      </w:r>
      <w:r w:rsidR="001C2AAF" w:rsidRPr="00FD723D">
        <w:t xml:space="preserve">ili drugih </w:t>
      </w:r>
      <w:r w:rsidR="00497DA5" w:rsidRPr="00FD723D">
        <w:t>vanjskih</w:t>
      </w:r>
      <w:r w:rsidR="001C2AAF" w:rsidRPr="00FD723D">
        <w:t xml:space="preserve"> fondova </w:t>
      </w:r>
      <w:r w:rsidR="0078638A" w:rsidRPr="00FD723D">
        <w:t xml:space="preserve">iz nadležnosti </w:t>
      </w:r>
      <w:r w:rsidR="0075059C">
        <w:t>neke druge institucije, navesti</w:t>
      </w:r>
      <w:r w:rsidR="0078638A" w:rsidRPr="00FD723D">
        <w:t xml:space="preserve"> s kojim </w:t>
      </w:r>
      <w:r w:rsidR="00286D44" w:rsidRPr="00FD723D">
        <w:t xml:space="preserve">organom </w:t>
      </w:r>
      <w:r w:rsidR="0078638A" w:rsidRPr="00FD723D">
        <w:t xml:space="preserve">je potrebno koordinirati </w:t>
      </w:r>
      <w:r w:rsidR="0099408C" w:rsidRPr="00FD723D">
        <w:t>oblasti finans</w:t>
      </w:r>
      <w:r w:rsidR="0078638A" w:rsidRPr="00FD723D">
        <w:t>iranja.</w:t>
      </w:r>
      <w:r w:rsidR="00A95507">
        <w:t xml:space="preserve"> </w:t>
      </w:r>
    </w:p>
    <w:p w:rsidR="001C4B80" w:rsidRDefault="001C4B80" w:rsidP="00DF5C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1869"/>
        <w:gridCol w:w="2381"/>
        <w:gridCol w:w="2234"/>
        <w:gridCol w:w="4081"/>
      </w:tblGrid>
      <w:tr w:rsidR="00147ACC" w:rsidRPr="00FD723D" w:rsidTr="005C1282">
        <w:trPr>
          <w:trHeight w:val="469"/>
        </w:trPr>
        <w:tc>
          <w:tcPr>
            <w:tcW w:w="1246" w:type="pct"/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14D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Naziv </w:t>
            </w:r>
            <w:r w:rsidR="003229BF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javnog 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konkursa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5E014D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kojim će se doprinijeti </w:t>
            </w:r>
          </w:p>
          <w:p w:rsidR="00147ACC" w:rsidRPr="00FD723D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u ostvarenju cilja</w:t>
            </w:r>
          </w:p>
        </w:tc>
        <w:tc>
          <w:tcPr>
            <w:tcW w:w="664" w:type="pct"/>
            <w:shd w:val="clear" w:color="auto" w:fill="FABF8F"/>
            <w:vAlign w:val="center"/>
          </w:tcPr>
          <w:p w:rsidR="00147ACC" w:rsidRPr="00FD723D" w:rsidRDefault="00147ACC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Iznos</w:t>
            </w:r>
          </w:p>
        </w:tc>
        <w:tc>
          <w:tcPr>
            <w:tcW w:w="846" w:type="pct"/>
            <w:shd w:val="clear" w:color="auto" w:fill="FABF8F"/>
            <w:vAlign w:val="center"/>
          </w:tcPr>
          <w:p w:rsidR="00147ACC" w:rsidRPr="00FD723D" w:rsidRDefault="00213DB8" w:rsidP="00213DB8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Naziv programa/ a</w:t>
            </w:r>
            <w:r w:rsidR="00147ACC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ktivnost</w:t>
            </w:r>
            <w:r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 u budžetu</w:t>
            </w:r>
          </w:p>
        </w:tc>
        <w:tc>
          <w:tcPr>
            <w:tcW w:w="794" w:type="pct"/>
            <w:shd w:val="clear" w:color="auto" w:fill="FABF8F"/>
            <w:vAlign w:val="center"/>
          </w:tcPr>
          <w:p w:rsidR="00147ACC" w:rsidRPr="00FD723D" w:rsidRDefault="00213DB8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Klasifikacijska oznaka programa/ aktivnosti u budžetu</w:t>
            </w:r>
          </w:p>
        </w:tc>
        <w:tc>
          <w:tcPr>
            <w:tcW w:w="1450" w:type="pct"/>
            <w:shd w:val="clear" w:color="auto" w:fill="FABF8F"/>
            <w:vAlign w:val="center"/>
          </w:tcPr>
          <w:p w:rsidR="005E014D" w:rsidRPr="00FD723D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Drugi 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organi državne uprave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147ACC" w:rsidRPr="00FD723D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 kojim</w:t>
            </w:r>
            <w:r w:rsidR="00DE3AF2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a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je potrebno koordinirati </w:t>
            </w:r>
            <w:r w:rsidR="0099408C"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oblasti finans</w:t>
            </w:r>
            <w:r w:rsidRPr="00FD723D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iranja</w:t>
            </w:r>
          </w:p>
        </w:tc>
      </w:tr>
      <w:tr w:rsidR="00217E50" w:rsidRPr="00FD723D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7A" w:rsidRDefault="00654E7A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54E7A" w:rsidRDefault="005E1202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5E1202">
              <w:rPr>
                <w:rFonts w:ascii="Arial" w:hAnsi="Arial" w:cs="Arial"/>
                <w:iCs/>
                <w:sz w:val="22"/>
                <w:szCs w:val="22"/>
              </w:rPr>
              <w:t>Konkurs za finansiranje i sufansiranje projekata iz oblasti unapr</w:t>
            </w:r>
            <w:r w:rsidR="00D35FB5">
              <w:rPr>
                <w:rFonts w:ascii="Arial" w:hAnsi="Arial" w:cs="Arial"/>
                <w:iCs/>
                <w:sz w:val="22"/>
                <w:szCs w:val="22"/>
              </w:rPr>
              <w:t>j</w:t>
            </w:r>
            <w:r w:rsidRPr="005E1202">
              <w:rPr>
                <w:rFonts w:ascii="Arial" w:hAnsi="Arial" w:cs="Arial"/>
                <w:iCs/>
                <w:sz w:val="22"/>
                <w:szCs w:val="22"/>
              </w:rPr>
              <w:t>eđenja ljudskih prava pritvorenih i osuđenih lica u Crnoj Gori u 2018. godini.</w:t>
            </w:r>
          </w:p>
          <w:p w:rsidR="00D35FB5" w:rsidRPr="00FD723D" w:rsidRDefault="00D35FB5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50" w:rsidRPr="00FD723D" w:rsidRDefault="005E1202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</w:t>
            </w:r>
            <w:r w:rsidR="00020964">
              <w:rPr>
                <w:rFonts w:ascii="Arial" w:eastAsia="Calibri" w:hAnsi="Arial" w:cs="Arial"/>
                <w:sz w:val="22"/>
                <w:szCs w:val="22"/>
              </w:rPr>
              <w:t>0.000,00 eura</w:t>
            </w:r>
          </w:p>
        </w:tc>
        <w:tc>
          <w:tcPr>
            <w:tcW w:w="846" w:type="pct"/>
          </w:tcPr>
          <w:p w:rsidR="00217E50" w:rsidRDefault="00217E50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20964" w:rsidRPr="00FD723D" w:rsidRDefault="00020964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/</w:t>
            </w:r>
          </w:p>
        </w:tc>
        <w:tc>
          <w:tcPr>
            <w:tcW w:w="794" w:type="pct"/>
          </w:tcPr>
          <w:p w:rsidR="00020964" w:rsidRDefault="00020964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/</w:t>
            </w:r>
          </w:p>
          <w:p w:rsidR="00217E50" w:rsidRPr="00020964" w:rsidRDefault="00020964" w:rsidP="00020964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/</w:t>
            </w:r>
          </w:p>
        </w:tc>
        <w:tc>
          <w:tcPr>
            <w:tcW w:w="1450" w:type="pct"/>
          </w:tcPr>
          <w:p w:rsidR="00102069" w:rsidRDefault="00102069" w:rsidP="00617900">
            <w:pPr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:rsidR="00217E50" w:rsidRPr="00FD723D" w:rsidRDefault="005E1202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E1202">
              <w:rPr>
                <w:rFonts w:ascii="Arial" w:eastAsia="Calibri" w:hAnsi="Arial" w:cs="Arial"/>
                <w:sz w:val="22"/>
                <w:szCs w:val="22"/>
              </w:rPr>
              <w:t>Zavod za izvršenje krivičnih sankcija</w:t>
            </w:r>
          </w:p>
        </w:tc>
      </w:tr>
    </w:tbl>
    <w:p w:rsidR="0051528E" w:rsidRDefault="0051528E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74071" w:rsidRDefault="00674071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FD723D" w:rsidRDefault="00096491" w:rsidP="00DF5C60">
      <w:pPr>
        <w:pStyle w:val="Heading2"/>
      </w:pPr>
      <w:r w:rsidRPr="00FD723D">
        <w:t>Nave</w:t>
      </w:r>
      <w:r w:rsidR="00213DB8">
        <w:t xml:space="preserve">sti </w:t>
      </w:r>
      <w:r w:rsidRPr="00FD723D">
        <w:t>k</w:t>
      </w:r>
      <w:r w:rsidR="001C4B80" w:rsidRPr="00FD723D">
        <w:t>o su predviđeni glavni korisnici projeka</w:t>
      </w:r>
      <w:r w:rsidR="0099408C" w:rsidRPr="00FD723D">
        <w:t xml:space="preserve">ta i programa koji će se finansirati putem </w:t>
      </w:r>
      <w:r w:rsidR="003A093F" w:rsidRPr="00FD723D">
        <w:t xml:space="preserve">javnog </w:t>
      </w:r>
      <w:r w:rsidR="0099408C" w:rsidRPr="00FD723D">
        <w:t>konkursa</w:t>
      </w:r>
      <w:r w:rsidR="003411FD" w:rsidRPr="00FD723D">
        <w:t xml:space="preserve">. </w:t>
      </w:r>
      <w:r w:rsidR="00A458F0" w:rsidRPr="00FD723D">
        <w:t>Uk</w:t>
      </w:r>
      <w:r w:rsidR="001C4B80" w:rsidRPr="00FD723D">
        <w:t>ratko opi</w:t>
      </w:r>
      <w:r w:rsidR="00213DB8">
        <w:t xml:space="preserve">sati </w:t>
      </w:r>
      <w:r w:rsidR="00A458F0" w:rsidRPr="00FD723D">
        <w:t>korisnike</w:t>
      </w:r>
      <w:r w:rsidRPr="00FD723D">
        <w:t xml:space="preserve"> navodeći</w:t>
      </w:r>
      <w:r w:rsidR="00A458F0" w:rsidRPr="00FD723D">
        <w:t xml:space="preserve"> </w:t>
      </w:r>
      <w:r w:rsidR="00577BEA" w:rsidRPr="00FD723D">
        <w:t xml:space="preserve">glavna </w:t>
      </w:r>
      <w:r w:rsidR="00A458F0" w:rsidRPr="00FD723D">
        <w:t xml:space="preserve">obilježja svake </w:t>
      </w:r>
      <w:r w:rsidR="005317E8" w:rsidRPr="00FD723D">
        <w:t>grupe korisnika</w:t>
      </w:r>
      <w:r w:rsidR="00A458F0" w:rsidRPr="00FD723D">
        <w:t>, njihov broj</w:t>
      </w:r>
      <w:r w:rsidR="00C52186" w:rsidRPr="00FD723D">
        <w:t xml:space="preserve"> i</w:t>
      </w:r>
      <w:r w:rsidR="00577BEA" w:rsidRPr="00FD723D">
        <w:t xml:space="preserve"> njihove</w:t>
      </w:r>
      <w:r w:rsidR="00A458F0" w:rsidRPr="00FD723D">
        <w:t xml:space="preserve"> </w:t>
      </w:r>
      <w:r w:rsidR="00577BEA" w:rsidRPr="00FD723D">
        <w:t xml:space="preserve">potrebe na </w:t>
      </w:r>
      <w:r w:rsidR="0095228E" w:rsidRPr="00FD723D">
        <w:t>koje projekti i programi treba da</w:t>
      </w:r>
      <w:r w:rsidR="00577BEA" w:rsidRPr="00FD723D">
        <w:t xml:space="preserve"> odgo</w:t>
      </w:r>
      <w:r w:rsidR="0095228E" w:rsidRPr="00FD723D">
        <w:t>vore</w:t>
      </w:r>
      <w:r w:rsidR="00577BEA" w:rsidRPr="00FD723D">
        <w:t xml:space="preserve"> u 20</w:t>
      </w:r>
      <w:r w:rsidR="00213DB8">
        <w:t>18</w:t>
      </w:r>
      <w:r w:rsidR="000D7828" w:rsidRPr="00FD723D">
        <w:t>. godini</w:t>
      </w:r>
      <w:r w:rsidR="00AD5114">
        <w:t>.</w:t>
      </w:r>
    </w:p>
    <w:p w:rsidR="001C4B80" w:rsidRPr="00FD723D" w:rsidRDefault="001C4B80" w:rsidP="00DF5C60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1C4B80" w:rsidRPr="00FD723D" w:rsidTr="00562DC9">
        <w:tc>
          <w:tcPr>
            <w:tcW w:w="14142" w:type="dxa"/>
            <w:shd w:val="clear" w:color="auto" w:fill="FABF8F"/>
          </w:tcPr>
          <w:p w:rsidR="00323B91" w:rsidRPr="00FD723D" w:rsidRDefault="00577BEA" w:rsidP="005317E8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g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lavni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h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7E7683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grupa</w:t>
            </w:r>
            <w:r w:rsidR="005317E8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korisnika</w:t>
            </w:r>
            <w:r w:rsidR="00A458F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, njihov broj i </w:t>
            </w: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potrebe</w:t>
            </w:r>
          </w:p>
        </w:tc>
      </w:tr>
      <w:tr w:rsidR="00A458F0" w:rsidRPr="00FD723D" w:rsidTr="007372E6">
        <w:trPr>
          <w:trHeight w:val="525"/>
        </w:trPr>
        <w:tc>
          <w:tcPr>
            <w:tcW w:w="14142" w:type="dxa"/>
          </w:tcPr>
          <w:p w:rsidR="007372E6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6EA0">
              <w:rPr>
                <w:rFonts w:ascii="Arial" w:eastAsia="Calibri" w:hAnsi="Arial" w:cs="Arial"/>
                <w:sz w:val="22"/>
                <w:szCs w:val="22"/>
              </w:rPr>
              <w:t>Direktna grupa korisnika su lica</w:t>
            </w:r>
            <w:r w:rsidR="00D35FB5">
              <w:rPr>
                <w:rFonts w:ascii="Arial" w:eastAsia="Calibri" w:hAnsi="Arial" w:cs="Arial"/>
                <w:sz w:val="22"/>
                <w:szCs w:val="22"/>
              </w:rPr>
              <w:t xml:space="preserve"> lišena slobode koja se nalaze </w:t>
            </w:r>
            <w:r w:rsidRPr="00F16EA0"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="00D35FB5">
              <w:rPr>
                <w:rFonts w:ascii="Arial" w:eastAsia="Calibri" w:hAnsi="Arial" w:cs="Arial"/>
                <w:sz w:val="22"/>
                <w:szCs w:val="22"/>
              </w:rPr>
              <w:t xml:space="preserve"> zatvorima u</w:t>
            </w:r>
            <w:r w:rsidRPr="00F16EA0">
              <w:rPr>
                <w:rFonts w:ascii="Arial" w:eastAsia="Calibri" w:hAnsi="Arial" w:cs="Arial"/>
                <w:sz w:val="22"/>
                <w:szCs w:val="22"/>
              </w:rPr>
              <w:t xml:space="preserve"> Spužu i Bijelom Polju (1.350 lica lišenih slobode);</w:t>
            </w: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6EA0">
              <w:rPr>
                <w:rFonts w:ascii="Arial" w:eastAsia="Calibri" w:hAnsi="Arial" w:cs="Arial"/>
                <w:sz w:val="22"/>
                <w:szCs w:val="22"/>
              </w:rPr>
              <w:t>Službenici/e zaposleni/e u obje zatvorske jedinice (500);</w:t>
            </w: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6EA0">
              <w:rPr>
                <w:rFonts w:ascii="Arial" w:eastAsia="Calibri" w:hAnsi="Arial" w:cs="Arial"/>
                <w:sz w:val="22"/>
                <w:szCs w:val="22"/>
              </w:rPr>
              <w:t>Predstavnici/e sudstva i tužilaštva koji rade na izricanju alternativnih sankcija;</w:t>
            </w: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6EA0">
              <w:rPr>
                <w:rFonts w:ascii="Arial" w:eastAsia="Calibri" w:hAnsi="Arial" w:cs="Arial"/>
                <w:sz w:val="22"/>
                <w:szCs w:val="22"/>
              </w:rPr>
              <w:t xml:space="preserve">Crnogorsko društvo kroz realizaciju kampanje o afirmaciji alternativnih sankcija; </w:t>
            </w: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6EA0">
              <w:rPr>
                <w:rFonts w:ascii="Arial" w:eastAsia="Calibri" w:hAnsi="Arial" w:cs="Arial"/>
                <w:sz w:val="22"/>
                <w:szCs w:val="22"/>
              </w:rPr>
              <w:t>Predstavnici/e medija koji će pratiti realizaciju odobrenih programa;</w:t>
            </w:r>
          </w:p>
          <w:p w:rsidR="00F16EA0" w:rsidRP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6EA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F16EA0" w:rsidRDefault="00F16EA0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6EA0">
              <w:rPr>
                <w:rFonts w:ascii="Arial" w:eastAsia="Calibri" w:hAnsi="Arial" w:cs="Arial"/>
                <w:sz w:val="22"/>
                <w:szCs w:val="22"/>
              </w:rPr>
              <w:t>Nevladine organizacije koje će sprovodti aktivnosti, a koje u svojim programima se bave zaštitom ljudskih prava;</w:t>
            </w:r>
          </w:p>
          <w:p w:rsidR="00D35FB5" w:rsidRPr="00F16EA0" w:rsidRDefault="00D35FB5" w:rsidP="00F16EA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23B91" w:rsidRDefault="00F16EA0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16EA0">
              <w:rPr>
                <w:rFonts w:ascii="Arial" w:eastAsia="Calibri" w:hAnsi="Arial" w:cs="Arial"/>
                <w:sz w:val="22"/>
                <w:szCs w:val="22"/>
              </w:rPr>
              <w:t>Predstavnici</w:t>
            </w:r>
            <w:r w:rsidR="00D35FB5">
              <w:rPr>
                <w:rFonts w:ascii="Arial" w:eastAsia="Calibri" w:hAnsi="Arial" w:cs="Arial"/>
                <w:sz w:val="22"/>
                <w:szCs w:val="22"/>
              </w:rPr>
              <w:t>/e</w:t>
            </w:r>
            <w:r w:rsidRPr="00F16EA0">
              <w:rPr>
                <w:rFonts w:ascii="Arial" w:eastAsia="Calibri" w:hAnsi="Arial" w:cs="Arial"/>
                <w:sz w:val="22"/>
                <w:szCs w:val="22"/>
              </w:rPr>
              <w:t xml:space="preserve"> Univerziteta i naučno istraživačkih ustanova putem rezultata analiza, strudija i istraživanja o reintegraciji i rehabilitaciji, zdravstvenoj zaštiti pritvorenih i zatvorenih lica i alternativnim sankcijama.</w:t>
            </w:r>
          </w:p>
          <w:p w:rsidR="00F16EA0" w:rsidRPr="00FD723D" w:rsidRDefault="00F16EA0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674071" w:rsidRDefault="00674071" w:rsidP="00DF5C60"/>
    <w:p w:rsidR="00674071" w:rsidRDefault="00674071" w:rsidP="00DF5C60"/>
    <w:p w:rsidR="00C96499" w:rsidRDefault="008D4369" w:rsidP="00DF5C60">
      <w:pPr>
        <w:pStyle w:val="Heading2"/>
      </w:pPr>
      <w:r w:rsidRPr="00FD723D">
        <w:t>Nave</w:t>
      </w:r>
      <w:r w:rsidR="00536C64">
        <w:t>sti</w:t>
      </w:r>
      <w:r w:rsidRPr="00FD723D">
        <w:t xml:space="preserve"> </w:t>
      </w:r>
      <w:r w:rsidR="001C4B80" w:rsidRPr="00FD723D">
        <w:t xml:space="preserve">očekivani ukupni broj </w:t>
      </w:r>
      <w:r w:rsidR="00536C64">
        <w:t xml:space="preserve">ugovorenih projekata, odnosno </w:t>
      </w:r>
      <w:r w:rsidR="001C4B80" w:rsidRPr="00FD723D">
        <w:t xml:space="preserve">ugovora koji </w:t>
      </w:r>
      <w:r w:rsidR="001C4B80" w:rsidRPr="00902679">
        <w:t xml:space="preserve">se planira </w:t>
      </w:r>
      <w:r w:rsidR="00B43A39" w:rsidRPr="00902679">
        <w:t>zaključiti</w:t>
      </w:r>
      <w:r w:rsidR="001C4B80" w:rsidRPr="00902679">
        <w:t xml:space="preserve"> s </w:t>
      </w:r>
      <w:r w:rsidR="007E7683" w:rsidRPr="00902679">
        <w:t>nevlad</w:t>
      </w:r>
      <w:r w:rsidR="007E7683" w:rsidRPr="00FD723D">
        <w:t xml:space="preserve">inim </w:t>
      </w:r>
      <w:r w:rsidR="001C4B80" w:rsidRPr="00FD723D">
        <w:t xml:space="preserve">organizacijama </w:t>
      </w:r>
      <w:r w:rsidR="007E7683" w:rsidRPr="00FD723D">
        <w:t xml:space="preserve">na osnovu </w:t>
      </w:r>
      <w:r w:rsidR="003A093F" w:rsidRPr="00FD723D">
        <w:t xml:space="preserve">javnog </w:t>
      </w:r>
      <w:r w:rsidRPr="00FD723D">
        <w:t>kon</w:t>
      </w:r>
      <w:r w:rsidR="00C96499">
        <w:t>kursa</w:t>
      </w:r>
      <w:r w:rsidR="00B43A39">
        <w:t>.</w:t>
      </w:r>
    </w:p>
    <w:p w:rsidR="00C96499" w:rsidRPr="00FD723D" w:rsidRDefault="00C96499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FD723D" w:rsidTr="00C96499">
        <w:trPr>
          <w:trHeight w:val="164"/>
        </w:trPr>
        <w:tc>
          <w:tcPr>
            <w:tcW w:w="14142" w:type="dxa"/>
            <w:gridSpan w:val="2"/>
            <w:shd w:val="clear" w:color="auto" w:fill="FABF8F"/>
            <w:vAlign w:val="center"/>
          </w:tcPr>
          <w:p w:rsidR="001C4B80" w:rsidRPr="00FD723D" w:rsidRDefault="001C4B80" w:rsidP="00112F10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</w:t>
            </w:r>
            <w:r w:rsidR="00E3214A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rojekata koji </w:t>
            </w:r>
            <w:r w:rsidR="00536C64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se planira finansirati / broj ugovora koje se planira </w:t>
            </w:r>
            <w:r w:rsidR="0035743D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zaključ</w:t>
            </w:r>
            <w:r w:rsidR="00112F10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iti</w:t>
            </w:r>
            <w:r w:rsidR="003064BF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s</w:t>
            </w:r>
            <w:r w:rsidR="00536C64" w:rsidRPr="00902679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NVO</w:t>
            </w:r>
          </w:p>
        </w:tc>
      </w:tr>
      <w:tr w:rsidR="00577BEA" w:rsidRPr="00FD723D" w:rsidTr="00562DC9">
        <w:trPr>
          <w:trHeight w:val="278"/>
        </w:trPr>
        <w:tc>
          <w:tcPr>
            <w:tcW w:w="7071" w:type="dxa"/>
            <w:shd w:val="clear" w:color="auto" w:fill="FABF8F"/>
            <w:vAlign w:val="center"/>
          </w:tcPr>
          <w:p w:rsidR="00577BEA" w:rsidRPr="00FD723D" w:rsidRDefault="00577BEA" w:rsidP="00B65AAB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Naziv </w:t>
            </w:r>
            <w:r w:rsidR="00B65AAB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javnog </w:t>
            </w:r>
            <w:r w:rsidR="00E3214A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577BEA" w:rsidRPr="00FD723D" w:rsidRDefault="00577BE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projekata/ugovora</w:t>
            </w:r>
          </w:p>
        </w:tc>
      </w:tr>
      <w:tr w:rsidR="000D56D3" w:rsidRPr="00FD723D" w:rsidTr="007372E6">
        <w:trPr>
          <w:trHeight w:val="277"/>
        </w:trPr>
        <w:tc>
          <w:tcPr>
            <w:tcW w:w="7071" w:type="dxa"/>
          </w:tcPr>
          <w:p w:rsidR="000D56D3" w:rsidRPr="00FD723D" w:rsidRDefault="000D56D3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EF2605" w:rsidRDefault="00D91D10" w:rsidP="00D35FB5">
            <w:pPr>
              <w:jc w:val="bot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D91D10">
              <w:rPr>
                <w:rFonts w:ascii="Arial" w:hAnsi="Arial" w:cs="Arial"/>
                <w:iCs/>
                <w:sz w:val="22"/>
                <w:szCs w:val="22"/>
              </w:rPr>
              <w:t>Konkurs za finansiranje i sufansiranje projekata iz oblasti unapr</w:t>
            </w:r>
            <w:r w:rsidR="00D35FB5">
              <w:rPr>
                <w:rFonts w:ascii="Arial" w:hAnsi="Arial" w:cs="Arial"/>
                <w:iCs/>
                <w:sz w:val="22"/>
                <w:szCs w:val="22"/>
              </w:rPr>
              <w:t>j</w:t>
            </w:r>
            <w:r w:rsidRPr="00D91D10">
              <w:rPr>
                <w:rFonts w:ascii="Arial" w:hAnsi="Arial" w:cs="Arial"/>
                <w:iCs/>
                <w:sz w:val="22"/>
                <w:szCs w:val="22"/>
              </w:rPr>
              <w:t>eđenja ljudskih prava pritvorenih i osuđenih lica u Crnoj Gori u 2018. godini.</w:t>
            </w:r>
          </w:p>
          <w:p w:rsidR="00D91D10" w:rsidRPr="00FD723D" w:rsidRDefault="00D91D10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71" w:type="dxa"/>
          </w:tcPr>
          <w:p w:rsidR="000D56D3" w:rsidRDefault="000D56D3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E08BF" w:rsidRPr="00FD723D" w:rsidRDefault="00F16EA0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Minimum 9</w:t>
            </w:r>
          </w:p>
        </w:tc>
      </w:tr>
    </w:tbl>
    <w:p w:rsidR="001A66A4" w:rsidRDefault="001A66A4" w:rsidP="00DF5C60"/>
    <w:p w:rsidR="001A66A4" w:rsidRPr="00FD723D" w:rsidRDefault="001A66A4" w:rsidP="00DF5C60"/>
    <w:p w:rsidR="001C4B80" w:rsidRPr="00FD723D" w:rsidRDefault="008D4369" w:rsidP="00DF5C60">
      <w:pPr>
        <w:pStyle w:val="Heading2"/>
      </w:pPr>
      <w:r w:rsidRPr="00FD723D">
        <w:t>Nave</w:t>
      </w:r>
      <w:r w:rsidR="00536C64">
        <w:t>sti n</w:t>
      </w:r>
      <w:r w:rsidR="00836BC7" w:rsidRPr="00FD723D">
        <w:t xml:space="preserve">ajviši </w:t>
      </w:r>
      <w:r w:rsidR="00E17C83" w:rsidRPr="00FD723D">
        <w:t xml:space="preserve">i </w:t>
      </w:r>
      <w:r w:rsidR="00836BC7" w:rsidRPr="00FD723D">
        <w:t>najniži</w:t>
      </w:r>
      <w:r w:rsidR="00E3214A" w:rsidRPr="00FD723D">
        <w:t xml:space="preserve"> iznosi finans</w:t>
      </w:r>
      <w:r w:rsidR="00E17C83" w:rsidRPr="00FD723D">
        <w:t>ijske podrške koj</w:t>
      </w:r>
      <w:r w:rsidR="00536C64">
        <w:t xml:space="preserve">u </w:t>
      </w:r>
      <w:r w:rsidR="00E17C83" w:rsidRPr="00FD723D">
        <w:t>će biti moguće ostvariti</w:t>
      </w:r>
      <w:r w:rsidR="00E3214A" w:rsidRPr="00FD723D">
        <w:t xml:space="preserve"> na osnovu </w:t>
      </w:r>
      <w:r w:rsidR="002A4AA1" w:rsidRPr="00FD723D">
        <w:t>pojedinač</w:t>
      </w:r>
      <w:r w:rsidR="002A4AA1" w:rsidRPr="002C42BC">
        <w:t>n</w:t>
      </w:r>
      <w:r w:rsidR="00536C64">
        <w:t xml:space="preserve">og </w:t>
      </w:r>
      <w:r w:rsidR="00B65AAB" w:rsidRPr="00FD723D">
        <w:t>javn</w:t>
      </w:r>
      <w:r w:rsidR="00536C64">
        <w:t xml:space="preserve">og </w:t>
      </w:r>
      <w:r w:rsidR="00E3214A" w:rsidRPr="00FD723D">
        <w:t>konkursa</w:t>
      </w:r>
      <w:r w:rsidR="00E17C83" w:rsidRPr="00FD723D">
        <w:t xml:space="preserve"> </w:t>
      </w:r>
      <w:r w:rsidR="009047F8">
        <w:t>navedenog</w:t>
      </w:r>
      <w:r w:rsidR="00E3214A" w:rsidRPr="00FD723D">
        <w:t xml:space="preserve"> u tačk</w:t>
      </w:r>
      <w:r w:rsidR="00E17C83" w:rsidRPr="00FD723D">
        <w:t>i 4.1</w:t>
      </w:r>
      <w:r w:rsidR="00E3214A" w:rsidRPr="00FD723D">
        <w:t>.</w:t>
      </w:r>
    </w:p>
    <w:p w:rsidR="001C4B80" w:rsidRPr="00FD723D" w:rsidRDefault="001C4B80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FD723D" w:rsidTr="00562DC9">
        <w:tc>
          <w:tcPr>
            <w:tcW w:w="7071" w:type="dxa"/>
            <w:shd w:val="clear" w:color="auto" w:fill="FABF8F"/>
          </w:tcPr>
          <w:p w:rsidR="001C4B80" w:rsidRPr="00FD723D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Najniži 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iznos za projek</w:t>
            </w:r>
            <w:r w:rsidR="00914D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  <w:tc>
          <w:tcPr>
            <w:tcW w:w="7071" w:type="dxa"/>
            <w:shd w:val="clear" w:color="auto" w:fill="FABF8F"/>
          </w:tcPr>
          <w:p w:rsidR="001C4B80" w:rsidRPr="00FD723D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Najviši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iznos za projek</w:t>
            </w:r>
            <w:r w:rsidR="00914DE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FD723D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</w:tr>
      <w:tr w:rsidR="001C4B80" w:rsidRPr="00FD723D" w:rsidTr="002C42BC">
        <w:trPr>
          <w:trHeight w:val="426"/>
        </w:trPr>
        <w:tc>
          <w:tcPr>
            <w:tcW w:w="7071" w:type="dxa"/>
          </w:tcPr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Default="00D91D10" w:rsidP="007E08B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  <w:r w:rsidR="007E08BF">
              <w:rPr>
                <w:rFonts w:ascii="Arial" w:eastAsia="Calibri" w:hAnsi="Arial" w:cs="Arial"/>
                <w:sz w:val="22"/>
                <w:szCs w:val="22"/>
              </w:rPr>
              <w:t>.000,00 eura</w:t>
            </w:r>
          </w:p>
          <w:p w:rsidR="007372E6" w:rsidRPr="00FD723D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71" w:type="dxa"/>
          </w:tcPr>
          <w:p w:rsidR="00EE0BAB" w:rsidRDefault="00EE0BAB" w:rsidP="00EE0BA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E08BF" w:rsidRPr="00FD723D" w:rsidRDefault="00966169" w:rsidP="00EE0BA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="007E08BF">
              <w:rPr>
                <w:rFonts w:ascii="Arial" w:eastAsia="Calibri" w:hAnsi="Arial" w:cs="Arial"/>
                <w:sz w:val="22"/>
                <w:szCs w:val="22"/>
              </w:rPr>
              <w:t>.000,00 eura</w:t>
            </w:r>
          </w:p>
        </w:tc>
      </w:tr>
    </w:tbl>
    <w:p w:rsidR="00CF2C68" w:rsidRDefault="00CF2C68" w:rsidP="00DF5C60"/>
    <w:p w:rsidR="0063434E" w:rsidRDefault="0063434E" w:rsidP="00DF5C60"/>
    <w:p w:rsidR="003A7340" w:rsidRDefault="003A7340" w:rsidP="003A7340">
      <w:pPr>
        <w:pStyle w:val="Heading1"/>
      </w:pPr>
      <w:r>
        <w:t>KONSULTACIJE SA ZAINTERESOVANIM NEVLADINIM ORGANIZAICJAMA</w:t>
      </w:r>
    </w:p>
    <w:p w:rsidR="003A7340" w:rsidRDefault="003A7340" w:rsidP="00862238"/>
    <w:p w:rsidR="001A66A4" w:rsidRDefault="003A7340" w:rsidP="001A66A4">
      <w:pPr>
        <w:pStyle w:val="Heading2"/>
      </w:pPr>
      <w:r w:rsidRPr="00F10E1D">
        <w:t>Navesti na koji način je u skladu sa Uredbom</w:t>
      </w:r>
      <w:r>
        <w:t xml:space="preserve"> </w:t>
      </w:r>
      <w:r w:rsidRPr="00F10E1D">
        <w:t>obavljen proces konsultovanja NVO u pr</w:t>
      </w:r>
      <w:r>
        <w:t>o</w:t>
      </w:r>
      <w:r w:rsidRPr="00F10E1D">
        <w:t>cesu pripreme sektorske analize</w:t>
      </w:r>
      <w:r>
        <w:t>.</w:t>
      </w:r>
    </w:p>
    <w:p w:rsidR="00CF2C68" w:rsidRPr="001A66A4" w:rsidRDefault="00CF2C68" w:rsidP="001A66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332"/>
        <w:gridCol w:w="4968"/>
      </w:tblGrid>
      <w:tr w:rsidR="001A66A4" w:rsidRPr="00562DC9" w:rsidTr="001A66A4">
        <w:tc>
          <w:tcPr>
            <w:tcW w:w="4874" w:type="dxa"/>
            <w:shd w:val="clear" w:color="auto" w:fill="FABF8F"/>
          </w:tcPr>
          <w:p w:rsidR="001A66A4" w:rsidRPr="00562DC9" w:rsidRDefault="001A66A4" w:rsidP="001A66A4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Metoda konsultacija</w:t>
            </w:r>
            <w:r w:rsidRPr="00562DC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(npr. web, email, konsultativni sastanak, itd.)</w:t>
            </w:r>
          </w:p>
        </w:tc>
        <w:tc>
          <w:tcPr>
            <w:tcW w:w="4332" w:type="dxa"/>
            <w:shd w:val="clear" w:color="auto" w:fill="FABF8F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Datumi sprovedenih konsultacija</w:t>
            </w:r>
          </w:p>
        </w:tc>
        <w:tc>
          <w:tcPr>
            <w:tcW w:w="4968" w:type="dxa"/>
            <w:shd w:val="clear" w:color="auto" w:fill="FABF8F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562DC9">
              <w:rPr>
                <w:rFonts w:ascii="Arial" w:hAnsi="Arial" w:cs="Arial"/>
                <w:b/>
                <w:iCs/>
                <w:sz w:val="22"/>
                <w:szCs w:val="22"/>
              </w:rPr>
              <w:t>Naziv  NVO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koji su učestvovali u konsultacijama</w:t>
            </w:r>
          </w:p>
        </w:tc>
      </w:tr>
      <w:tr w:rsidR="001A66A4" w:rsidRPr="00562DC9" w:rsidTr="001A66A4">
        <w:tc>
          <w:tcPr>
            <w:tcW w:w="4874" w:type="dxa"/>
            <w:shd w:val="clear" w:color="auto" w:fill="auto"/>
          </w:tcPr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Default="00966169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6446F">
              <w:rPr>
                <w:rFonts w:ascii="Arial" w:hAnsi="Arial" w:cs="Arial"/>
                <w:b/>
                <w:iCs/>
                <w:sz w:val="22"/>
                <w:szCs w:val="22"/>
                <w:highlight w:val="yellow"/>
              </w:rPr>
              <w:t>Popuniti u narednoj fazi (nakon konsultacija)</w:t>
            </w:r>
          </w:p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562DC9" w:rsidRDefault="001A66A4" w:rsidP="00966169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1A66A4" w:rsidRPr="00562DC9" w:rsidTr="001A66A4">
        <w:tc>
          <w:tcPr>
            <w:tcW w:w="4874" w:type="dxa"/>
            <w:shd w:val="clear" w:color="auto" w:fill="auto"/>
          </w:tcPr>
          <w:p w:rsidR="001A66A4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84931" w:rsidRDefault="00184931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562DC9" w:rsidRDefault="001A66A4" w:rsidP="00D63145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D91D10" w:rsidRDefault="00D91D10" w:rsidP="00DF5C60"/>
    <w:p w:rsidR="00F10E1D" w:rsidRPr="00FD723D" w:rsidRDefault="00F10E1D" w:rsidP="00DF5C60"/>
    <w:p w:rsidR="001C4B80" w:rsidRPr="000C065D" w:rsidRDefault="00D2061E" w:rsidP="00562DC9">
      <w:pPr>
        <w:numPr>
          <w:ilvl w:val="0"/>
          <w:numId w:val="2"/>
        </w:numPr>
        <w:shd w:val="clear" w:color="auto" w:fill="FABF8F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2E69AA">
        <w:rPr>
          <w:rFonts w:ascii="Arial" w:hAnsi="Arial" w:cs="Arial"/>
          <w:b/>
          <w:iCs/>
          <w:sz w:val="22"/>
          <w:szCs w:val="22"/>
          <w:u w:val="single"/>
        </w:rPr>
        <w:t>KAPACITETI</w:t>
      </w:r>
      <w:r w:rsidRPr="004749A7">
        <w:rPr>
          <w:rFonts w:ascii="Arial" w:hAnsi="Arial" w:cs="Arial"/>
          <w:b/>
          <w:iCs/>
          <w:sz w:val="22"/>
          <w:szCs w:val="22"/>
        </w:rPr>
        <w:t xml:space="preserve"> </w:t>
      </w:r>
      <w:r w:rsidRPr="00FD723D">
        <w:rPr>
          <w:rFonts w:ascii="Arial" w:hAnsi="Arial" w:cs="Arial"/>
          <w:b/>
          <w:iCs/>
          <w:sz w:val="22"/>
          <w:szCs w:val="22"/>
        </w:rPr>
        <w:t xml:space="preserve">ZA </w:t>
      </w:r>
      <w:r w:rsidR="00B2669B" w:rsidRPr="00FD723D">
        <w:rPr>
          <w:rFonts w:ascii="Arial" w:hAnsi="Arial" w:cs="Arial"/>
          <w:b/>
          <w:iCs/>
          <w:sz w:val="22"/>
          <w:szCs w:val="22"/>
        </w:rPr>
        <w:t xml:space="preserve">SPROVOĐENJE </w:t>
      </w:r>
      <w:r w:rsidR="00B65AAB" w:rsidRPr="00FD723D">
        <w:rPr>
          <w:rFonts w:ascii="Arial" w:hAnsi="Arial" w:cs="Arial"/>
          <w:b/>
          <w:iCs/>
          <w:sz w:val="22"/>
          <w:szCs w:val="22"/>
        </w:rPr>
        <w:t>JAVNOG KONKURSA</w:t>
      </w:r>
    </w:p>
    <w:p w:rsidR="002E69AA" w:rsidRDefault="002E69AA" w:rsidP="00D0527A">
      <w:pPr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FD723D" w:rsidRDefault="00C74FFC" w:rsidP="00DF5C60">
      <w:pPr>
        <w:pStyle w:val="Heading2"/>
      </w:pPr>
      <w:r w:rsidRPr="00FD723D">
        <w:t>Nave</w:t>
      </w:r>
      <w:r w:rsidR="00536C64">
        <w:t xml:space="preserve">sti </w:t>
      </w:r>
      <w:r w:rsidRPr="00FD723D">
        <w:t>b</w:t>
      </w:r>
      <w:r w:rsidR="001C4B80" w:rsidRPr="00FD723D">
        <w:t xml:space="preserve">roj </w:t>
      </w:r>
      <w:r w:rsidR="00B2669B" w:rsidRPr="00FD723D">
        <w:t>službenika/ica i spoljnih sa</w:t>
      </w:r>
      <w:r w:rsidR="000F7B5E" w:rsidRPr="00FD723D">
        <w:t>radnika</w:t>
      </w:r>
      <w:r w:rsidR="001C4B80" w:rsidRPr="00FD723D">
        <w:t xml:space="preserve"> koji će biti zaduženi za </w:t>
      </w:r>
      <w:r w:rsidR="00B2669B" w:rsidRPr="00FD723D">
        <w:t xml:space="preserve">sprovođenje </w:t>
      </w:r>
      <w:r w:rsidR="00B65AAB" w:rsidRPr="00FD723D">
        <w:t xml:space="preserve">javnog </w:t>
      </w:r>
      <w:r w:rsidR="00B2669B" w:rsidRPr="00FD723D">
        <w:t>konkursa</w:t>
      </w:r>
      <w:r w:rsidR="001C4B80" w:rsidRPr="00FD723D">
        <w:t xml:space="preserve"> </w:t>
      </w:r>
      <w:r w:rsidR="00B2669B" w:rsidRPr="00FD723D">
        <w:t xml:space="preserve">i praćenje </w:t>
      </w:r>
      <w:r w:rsidR="0010064A" w:rsidRPr="00FD723D">
        <w:t>realizacije</w:t>
      </w:r>
      <w:r w:rsidR="00B2669B" w:rsidRPr="00FD723D">
        <w:t xml:space="preserve"> finans</w:t>
      </w:r>
      <w:r w:rsidR="001C4B80" w:rsidRPr="00FD723D">
        <w:t xml:space="preserve">iranih projekata i programa </w:t>
      </w:r>
      <w:r w:rsidR="00B2669B" w:rsidRPr="00FD723D">
        <w:t>nevladinih organizacija</w:t>
      </w:r>
      <w:r w:rsidRPr="00FD723D">
        <w:t xml:space="preserve"> (uključujući najmanje jed</w:t>
      </w:r>
      <w:r w:rsidR="001C4B80" w:rsidRPr="00FD723D">
        <w:t>n</w:t>
      </w:r>
      <w:r w:rsidRPr="00FD723D">
        <w:t>u</w:t>
      </w:r>
      <w:r w:rsidR="001C4B80" w:rsidRPr="00FD723D">
        <w:t xml:space="preserve"> terensk</w:t>
      </w:r>
      <w:r w:rsidR="00B2669B" w:rsidRPr="00FD723D">
        <w:t>u</w:t>
      </w:r>
      <w:r w:rsidR="001C4B80" w:rsidRPr="00FD723D">
        <w:t xml:space="preserve"> posjet</w:t>
      </w:r>
      <w:r w:rsidR="00B2669B" w:rsidRPr="00FD723D">
        <w:t>u to</w:t>
      </w:r>
      <w:r w:rsidR="001C4B80" w:rsidRPr="00FD723D">
        <w:t>kom 20</w:t>
      </w:r>
      <w:r w:rsidR="00536C64">
        <w:t>18. godine</w:t>
      </w:r>
      <w:r w:rsidRPr="00FD723D">
        <w:t xml:space="preserve">, </w:t>
      </w:r>
      <w:r w:rsidR="00536C64">
        <w:t xml:space="preserve">prilikom koje </w:t>
      </w:r>
      <w:r w:rsidR="001C4B80" w:rsidRPr="00FD723D">
        <w:t>će se provjeravati izvršavanje ugovornih ob</w:t>
      </w:r>
      <w:r w:rsidR="00B2669B" w:rsidRPr="00FD723D">
        <w:t>a</w:t>
      </w:r>
      <w:r w:rsidR="001C4B80" w:rsidRPr="00FD723D">
        <w:t>veza, namjensko trošenje sredstava</w:t>
      </w:r>
      <w:r w:rsidR="00B2669B" w:rsidRPr="00FD723D">
        <w:t>,</w:t>
      </w:r>
      <w:r w:rsidR="001C4B80" w:rsidRPr="00FD723D">
        <w:t xml:space="preserve"> te </w:t>
      </w:r>
      <w:r w:rsidR="008A7D78" w:rsidRPr="00FD723D">
        <w:t>postizanje</w:t>
      </w:r>
      <w:r w:rsidR="001C4B80" w:rsidRPr="00FD723D">
        <w:t xml:space="preserve"> rezultata p</w:t>
      </w:r>
      <w:r w:rsidR="00F0103F" w:rsidRPr="00FD723D">
        <w:t>laniranih</w:t>
      </w:r>
      <w:r w:rsidR="001C4B80" w:rsidRPr="00FD723D">
        <w:t xml:space="preserve"> </w:t>
      </w:r>
      <w:r w:rsidR="00B65AAB" w:rsidRPr="00FD723D">
        <w:t xml:space="preserve">javnim </w:t>
      </w:r>
      <w:r w:rsidR="00B2669B" w:rsidRPr="00FD723D">
        <w:t>konkursom</w:t>
      </w:r>
      <w:r w:rsidR="001C4B80" w:rsidRPr="00FD723D">
        <w:t xml:space="preserve">). </w:t>
      </w:r>
    </w:p>
    <w:p w:rsidR="001C4B80" w:rsidRPr="00FD723D" w:rsidRDefault="001C4B80" w:rsidP="008B1D3F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8"/>
        <w:gridCol w:w="2828"/>
        <w:gridCol w:w="2829"/>
        <w:gridCol w:w="2828"/>
        <w:gridCol w:w="2829"/>
      </w:tblGrid>
      <w:tr w:rsidR="00D2061E" w:rsidRPr="00FD723D" w:rsidTr="00562DC9"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Naziv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ica </w:t>
            </w:r>
            <w:r w:rsidR="00B2669B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su zapošlj</w:t>
            </w: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eni na puno radno vrijeme na 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tim poslovima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FD723D" w:rsidRDefault="00427880" w:rsidP="00350F78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službenika/ica</w:t>
            </w:r>
            <w:r w:rsidR="00350F78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p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ovremeno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rade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tim poslovima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Broj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spoljnih sa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radnika</w:t>
            </w:r>
            <w:r w:rsidR="00DD3BF6" w:rsidRPr="00FD723D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poslovima </w:t>
            </w:r>
            <w:r w:rsidR="00DD3BF6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sprovo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đenja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praćenj</w:t>
            </w:r>
            <w:r w:rsidR="00DD3BF6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finans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B2669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nevladinih organizacija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FD723D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Imena </w:t>
            </w:r>
            <w:r w:rsidR="00D2061E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osob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a zaduženih za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sprovođenje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477DB9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65AAB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enje finans</w:t>
            </w:r>
            <w:r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041E21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FB3B53" w:rsidRPr="00FD723D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nevladinih organizacija</w:t>
            </w:r>
          </w:p>
        </w:tc>
      </w:tr>
      <w:tr w:rsidR="00EE0BAB" w:rsidRPr="00FD723D" w:rsidTr="009A7CCB">
        <w:tc>
          <w:tcPr>
            <w:tcW w:w="2828" w:type="dxa"/>
          </w:tcPr>
          <w:p w:rsidR="00184931" w:rsidRDefault="00184931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184931" w:rsidRDefault="00184931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184931">
              <w:rPr>
                <w:rFonts w:ascii="Arial" w:hAnsi="Arial" w:cs="Arial"/>
                <w:iCs/>
                <w:sz w:val="22"/>
                <w:szCs w:val="22"/>
              </w:rPr>
              <w:t>Konkurs za finansiranje i sufansiranje projekata iz oblasti unapređenja ljudskih prava pritvorenih i osuđenih lica u Crnoj Gori u 2018. godini.</w:t>
            </w:r>
          </w:p>
          <w:p w:rsidR="007372E6" w:rsidRPr="00FD723D" w:rsidRDefault="00102069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102069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  <w:tc>
          <w:tcPr>
            <w:tcW w:w="2828" w:type="dxa"/>
          </w:tcPr>
          <w:p w:rsidR="00EE0BAB" w:rsidRDefault="00EE0BAB" w:rsidP="00EE0BAB">
            <w:pPr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  <w:p w:rsidR="00184931" w:rsidRPr="00FD723D" w:rsidRDefault="005552C2" w:rsidP="005552C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5BC7">
              <w:rPr>
                <w:rFonts w:ascii="Arial" w:hAnsi="Arial" w:cs="Arial"/>
                <w:iCs/>
                <w:color w:val="FF0000"/>
                <w:sz w:val="22"/>
                <w:szCs w:val="22"/>
                <w:highlight w:val="yellow"/>
              </w:rPr>
              <w:t>O</w:t>
            </w:r>
            <w:r w:rsidR="00184931" w:rsidRPr="00515BC7">
              <w:rPr>
                <w:rFonts w:ascii="Arial" w:hAnsi="Arial" w:cs="Arial"/>
                <w:iCs/>
                <w:color w:val="FF0000"/>
                <w:sz w:val="22"/>
                <w:szCs w:val="22"/>
                <w:highlight w:val="yellow"/>
              </w:rPr>
              <w:t>dgovori</w:t>
            </w:r>
            <w:r w:rsidRPr="00515BC7">
              <w:rPr>
                <w:rFonts w:ascii="Arial" w:hAnsi="Arial" w:cs="Arial"/>
                <w:iCs/>
                <w:color w:val="FF0000"/>
                <w:sz w:val="22"/>
                <w:szCs w:val="22"/>
                <w:highlight w:val="yellow"/>
              </w:rPr>
              <w:t>ti</w:t>
            </w:r>
            <w:r w:rsidR="00184931" w:rsidRPr="00515BC7">
              <w:rPr>
                <w:rFonts w:ascii="Arial" w:hAnsi="Arial" w:cs="Arial"/>
                <w:iCs/>
                <w:color w:val="FF0000"/>
                <w:sz w:val="22"/>
                <w:szCs w:val="22"/>
                <w:highlight w:val="yellow"/>
              </w:rPr>
              <w:t xml:space="preserve"> na kraju</w:t>
            </w:r>
            <w:r w:rsidRPr="00515BC7">
              <w:rPr>
                <w:rFonts w:ascii="Arial" w:hAnsi="Arial" w:cs="Arial"/>
                <w:iCs/>
                <w:color w:val="FF0000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2829" w:type="dxa"/>
          </w:tcPr>
          <w:p w:rsidR="00184931" w:rsidRPr="00184931" w:rsidRDefault="00184931" w:rsidP="0042788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84931">
              <w:rPr>
                <w:rFonts w:ascii="Arial" w:hAnsi="Arial" w:cs="Arial"/>
                <w:iCs/>
                <w:sz w:val="22"/>
                <w:szCs w:val="22"/>
              </w:rPr>
              <w:t>Aida Bojadžić (Mp)</w:t>
            </w:r>
          </w:p>
          <w:p w:rsidR="00EE0BAB" w:rsidRPr="00FD723D" w:rsidRDefault="00184931" w:rsidP="0042788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84931">
              <w:rPr>
                <w:rFonts w:ascii="Arial" w:hAnsi="Arial" w:cs="Arial"/>
                <w:iCs/>
                <w:sz w:val="22"/>
                <w:szCs w:val="22"/>
              </w:rPr>
              <w:t xml:space="preserve">Milan Žarković (ZIKS) </w:t>
            </w:r>
            <w:r w:rsidR="00AF0F0A" w:rsidRPr="00184931">
              <w:rPr>
                <w:rFonts w:ascii="Arial" w:hAnsi="Arial" w:cs="Arial"/>
                <w:iCs/>
                <w:sz w:val="22"/>
                <w:szCs w:val="22"/>
              </w:rPr>
              <w:t xml:space="preserve">– </w:t>
            </w:r>
            <w:r w:rsidR="00AF0F0A" w:rsidRPr="005552C2">
              <w:rPr>
                <w:rFonts w:ascii="Arial" w:hAnsi="Arial" w:cs="Arial"/>
                <w:iCs/>
                <w:sz w:val="22"/>
                <w:szCs w:val="22"/>
              </w:rPr>
              <w:t xml:space="preserve">posebna sredstva za njihov rad se ne izdvajaju budući da se navedeni poslovi izvršavaju u okviru redovnih radnih obaveza </w:t>
            </w:r>
          </w:p>
        </w:tc>
        <w:tc>
          <w:tcPr>
            <w:tcW w:w="2828" w:type="dxa"/>
          </w:tcPr>
          <w:p w:rsidR="005552C2" w:rsidRDefault="005552C2" w:rsidP="00480FC5">
            <w:pPr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  <w:p w:rsidR="00F372ED" w:rsidRPr="00FD723D" w:rsidRDefault="005552C2" w:rsidP="00480FC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15BC7">
              <w:rPr>
                <w:rFonts w:ascii="Arial" w:hAnsi="Arial" w:cs="Arial"/>
                <w:iCs/>
                <w:color w:val="FF0000"/>
                <w:sz w:val="22"/>
                <w:szCs w:val="22"/>
                <w:highlight w:val="yellow"/>
              </w:rPr>
              <w:t xml:space="preserve">Odgovoriti na </w:t>
            </w:r>
            <w:bookmarkStart w:id="0" w:name="_GoBack"/>
            <w:bookmarkEnd w:id="0"/>
            <w:r w:rsidRPr="00515BC7">
              <w:rPr>
                <w:rFonts w:ascii="Arial" w:hAnsi="Arial" w:cs="Arial"/>
                <w:iCs/>
                <w:color w:val="FF0000"/>
                <w:sz w:val="22"/>
                <w:szCs w:val="22"/>
                <w:highlight w:val="yellow"/>
              </w:rPr>
              <w:t>kraju.</w:t>
            </w:r>
          </w:p>
        </w:tc>
        <w:tc>
          <w:tcPr>
            <w:tcW w:w="2829" w:type="dxa"/>
          </w:tcPr>
          <w:p w:rsidR="00EE0BAB" w:rsidRDefault="00F372ED" w:rsidP="008B1D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Mirjana Vlahović, šefica Kabineta ministra</w:t>
            </w:r>
          </w:p>
          <w:p w:rsidR="00F372ED" w:rsidRPr="00861B7C" w:rsidRDefault="00F372ED" w:rsidP="008B1D3F">
            <w:pPr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</w:tc>
      </w:tr>
    </w:tbl>
    <w:p w:rsidR="00184931" w:rsidRDefault="00427880" w:rsidP="005552C2">
      <w:pPr>
        <w:pStyle w:val="CommentText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D723D">
        <w:rPr>
          <w:rFonts w:ascii="Arial" w:hAnsi="Arial" w:cs="Arial"/>
          <w:sz w:val="22"/>
          <w:szCs w:val="22"/>
        </w:rPr>
        <w:t>*</w:t>
      </w:r>
      <w:r w:rsidR="00D2061E" w:rsidRPr="00FD723D">
        <w:rPr>
          <w:rFonts w:ascii="Arial" w:hAnsi="Arial" w:cs="Arial"/>
          <w:sz w:val="22"/>
          <w:szCs w:val="22"/>
        </w:rPr>
        <w:t xml:space="preserve"> </w:t>
      </w:r>
      <w:r w:rsidR="00A7254D" w:rsidRPr="00FD723D">
        <w:rPr>
          <w:rFonts w:ascii="Arial" w:hAnsi="Arial" w:cs="Arial"/>
          <w:sz w:val="22"/>
          <w:szCs w:val="22"/>
        </w:rPr>
        <w:t>N</w:t>
      </w:r>
      <w:r w:rsidRPr="00FD723D">
        <w:rPr>
          <w:rFonts w:ascii="Arial" w:hAnsi="Arial" w:cs="Arial"/>
          <w:sz w:val="22"/>
          <w:szCs w:val="22"/>
        </w:rPr>
        <w:t>ave</w:t>
      </w:r>
      <w:r w:rsidR="00323B91">
        <w:rPr>
          <w:rFonts w:ascii="Arial" w:hAnsi="Arial" w:cs="Arial"/>
          <w:sz w:val="22"/>
          <w:szCs w:val="22"/>
        </w:rPr>
        <w:t xml:space="preserve">sti </w:t>
      </w:r>
      <w:r w:rsidRPr="00FD723D">
        <w:rPr>
          <w:rFonts w:ascii="Arial" w:hAnsi="Arial" w:cs="Arial"/>
          <w:sz w:val="22"/>
          <w:szCs w:val="22"/>
        </w:rPr>
        <w:t xml:space="preserve">izdvajaju li se </w:t>
      </w:r>
      <w:r w:rsidR="00577BEA" w:rsidRPr="00FD723D">
        <w:rPr>
          <w:rFonts w:ascii="Arial" w:hAnsi="Arial" w:cs="Arial"/>
          <w:iCs/>
          <w:sz w:val="22"/>
          <w:szCs w:val="22"/>
        </w:rPr>
        <w:t>posebna sredstva za njihov rad na ovim poslovima</w:t>
      </w:r>
      <w:r w:rsidR="00041E21" w:rsidRPr="00FD723D">
        <w:rPr>
          <w:rFonts w:ascii="Arial" w:hAnsi="Arial" w:cs="Arial"/>
          <w:iCs/>
          <w:sz w:val="22"/>
          <w:szCs w:val="22"/>
        </w:rPr>
        <w:t xml:space="preserve"> i o kojim iznosima </w:t>
      </w:r>
      <w:r w:rsidR="00201484" w:rsidRPr="00FD723D">
        <w:rPr>
          <w:rFonts w:ascii="Arial" w:hAnsi="Arial" w:cs="Arial"/>
          <w:iCs/>
          <w:sz w:val="22"/>
          <w:szCs w:val="22"/>
        </w:rPr>
        <w:t xml:space="preserve">se </w:t>
      </w:r>
      <w:r w:rsidR="00041E21" w:rsidRPr="00FD723D">
        <w:rPr>
          <w:rFonts w:ascii="Arial" w:hAnsi="Arial" w:cs="Arial"/>
          <w:iCs/>
          <w:sz w:val="22"/>
          <w:szCs w:val="22"/>
        </w:rPr>
        <w:t>radi</w:t>
      </w:r>
      <w:r w:rsidR="00A7254D" w:rsidRPr="00FD723D">
        <w:rPr>
          <w:rFonts w:ascii="Arial" w:hAnsi="Arial" w:cs="Arial"/>
          <w:iCs/>
          <w:sz w:val="22"/>
          <w:szCs w:val="22"/>
        </w:rPr>
        <w:t>.</w:t>
      </w:r>
    </w:p>
    <w:p w:rsidR="00184931" w:rsidRDefault="0018493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184931" w:rsidRPr="00FD723D" w:rsidRDefault="0018493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FC671A" w:rsidRPr="00FD723D" w:rsidRDefault="00FC671A" w:rsidP="007F382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D723D">
        <w:rPr>
          <w:rFonts w:ascii="Arial" w:hAnsi="Arial" w:cs="Arial"/>
          <w:b/>
          <w:color w:val="000000"/>
          <w:sz w:val="22"/>
          <w:szCs w:val="22"/>
        </w:rPr>
        <w:t xml:space="preserve">Ovjera </w:t>
      </w:r>
      <w:r w:rsidR="001A6C0B">
        <w:rPr>
          <w:rFonts w:ascii="Arial" w:hAnsi="Arial" w:cs="Arial"/>
          <w:b/>
          <w:color w:val="000000"/>
          <w:sz w:val="22"/>
          <w:szCs w:val="22"/>
        </w:rPr>
        <w:t>ministra</w:t>
      </w:r>
      <w:r w:rsidRPr="00FD723D">
        <w:rPr>
          <w:rFonts w:ascii="Arial" w:hAnsi="Arial" w:cs="Arial"/>
          <w:b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59"/>
      </w:tblGrid>
      <w:tr w:rsidR="00FC671A" w:rsidRPr="00FD723D" w:rsidTr="00F0103F">
        <w:trPr>
          <w:trHeight w:val="1109"/>
          <w:jc w:val="center"/>
        </w:trPr>
        <w:tc>
          <w:tcPr>
            <w:tcW w:w="11159" w:type="dxa"/>
            <w:tcMar>
              <w:left w:w="57" w:type="dxa"/>
              <w:right w:w="57" w:type="dxa"/>
            </w:tcMar>
          </w:tcPr>
          <w:p w:rsidR="00FC671A" w:rsidRPr="00FD723D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0103F" w:rsidRPr="00FD723D" w:rsidRDefault="00F0103F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C671A" w:rsidRPr="00FD723D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</w:t>
            </w:r>
            <w:r w:rsidR="001C2AAF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_______________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5E44DC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</w:t>
            </w:r>
            <w:r w:rsidR="00480FC5" w:rsidRPr="00FD723D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FC671A" w:rsidRPr="00FD723D" w:rsidRDefault="005E44DC" w:rsidP="005E44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Ime i prezime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ED47FC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3E758B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FC671A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M.P.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="003E758B" w:rsidRPr="00FD723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</w:t>
            </w:r>
            <w:r w:rsidRPr="00FD723D">
              <w:rPr>
                <w:rFonts w:ascii="Arial" w:hAnsi="Arial" w:cs="Arial"/>
                <w:color w:val="000000"/>
                <w:sz w:val="22"/>
                <w:szCs w:val="22"/>
              </w:rPr>
              <w:t>Potpis</w:t>
            </w:r>
          </w:p>
        </w:tc>
      </w:tr>
    </w:tbl>
    <w:p w:rsidR="00D0527A" w:rsidRPr="00FD723D" w:rsidRDefault="00D0527A" w:rsidP="00ED47FC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sectPr w:rsidR="00D0527A" w:rsidRPr="00FD723D" w:rsidSect="00096E00">
      <w:headerReference w:type="default" r:id="rId10"/>
      <w:footerReference w:type="even" r:id="rId11"/>
      <w:footerReference w:type="default" r:id="rId12"/>
      <w:pgSz w:w="16838" w:h="11906" w:orient="landscape"/>
      <w:pgMar w:top="227" w:right="1440" w:bottom="709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60" w:rsidRDefault="00B74F60" w:rsidP="004538A7">
      <w:r>
        <w:separator/>
      </w:r>
    </w:p>
  </w:endnote>
  <w:endnote w:type="continuationSeparator" w:id="0">
    <w:p w:rsidR="00B74F60" w:rsidRDefault="00B74F60" w:rsidP="004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0" w:rsidRDefault="00A968ED" w:rsidP="004F3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4B8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1424" w:rsidRDefault="000814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0" w:rsidRPr="00BE49DA" w:rsidRDefault="00A968ED" w:rsidP="004F3864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BE49DA">
      <w:rPr>
        <w:rStyle w:val="PageNumber"/>
        <w:rFonts w:ascii="Tahoma" w:hAnsi="Tahoma" w:cs="Tahoma"/>
      </w:rPr>
      <w:fldChar w:fldCharType="begin"/>
    </w:r>
    <w:r w:rsidR="001C4B80" w:rsidRPr="00BE49DA">
      <w:rPr>
        <w:rStyle w:val="PageNumber"/>
        <w:rFonts w:ascii="Tahoma" w:hAnsi="Tahoma" w:cs="Tahoma"/>
      </w:rPr>
      <w:instrText xml:space="preserve">PAGE  </w:instrText>
    </w:r>
    <w:r w:rsidRPr="00BE49DA">
      <w:rPr>
        <w:rStyle w:val="PageNumber"/>
        <w:rFonts w:ascii="Tahoma" w:hAnsi="Tahoma" w:cs="Tahoma"/>
      </w:rPr>
      <w:fldChar w:fldCharType="separate"/>
    </w:r>
    <w:r w:rsidR="00515BC7">
      <w:rPr>
        <w:rStyle w:val="PageNumber"/>
        <w:rFonts w:ascii="Tahoma" w:hAnsi="Tahoma" w:cs="Tahoma"/>
        <w:noProof/>
      </w:rPr>
      <w:t>12</w:t>
    </w:r>
    <w:r w:rsidRPr="00BE49DA">
      <w:rPr>
        <w:rStyle w:val="PageNumber"/>
        <w:rFonts w:ascii="Tahoma" w:hAnsi="Tahoma" w:cs="Tahoma"/>
      </w:rPr>
      <w:fldChar w:fldCharType="end"/>
    </w:r>
  </w:p>
  <w:p w:rsidR="001C4B80" w:rsidRDefault="001C4B80" w:rsidP="00BE49D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60" w:rsidRDefault="00B74F60" w:rsidP="004538A7">
      <w:r>
        <w:separator/>
      </w:r>
    </w:p>
  </w:footnote>
  <w:footnote w:type="continuationSeparator" w:id="0">
    <w:p w:rsidR="00B74F60" w:rsidRDefault="00B74F60" w:rsidP="00453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25" w:rsidRPr="00FE00CC" w:rsidRDefault="00507325" w:rsidP="004538A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760385"/>
    <w:multiLevelType w:val="hybridMultilevel"/>
    <w:tmpl w:val="0E726664"/>
    <w:lvl w:ilvl="0" w:tplc="9B2ED6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D2B0C"/>
    <w:multiLevelType w:val="hybridMultilevel"/>
    <w:tmpl w:val="39BE8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7277"/>
    <w:multiLevelType w:val="hybridMultilevel"/>
    <w:tmpl w:val="EF867BAC"/>
    <w:lvl w:ilvl="0" w:tplc="F74CD070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267D4244"/>
    <w:multiLevelType w:val="hybridMultilevel"/>
    <w:tmpl w:val="54CC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956CB"/>
    <w:multiLevelType w:val="hybridMultilevel"/>
    <w:tmpl w:val="6F7AF3D2"/>
    <w:lvl w:ilvl="0" w:tplc="46E2D6B4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514B7A31"/>
    <w:multiLevelType w:val="hybridMultilevel"/>
    <w:tmpl w:val="EBD2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517CA"/>
    <w:multiLevelType w:val="hybridMultilevel"/>
    <w:tmpl w:val="7DA22E56"/>
    <w:lvl w:ilvl="0" w:tplc="B1465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EBC3729"/>
    <w:multiLevelType w:val="hybridMultilevel"/>
    <w:tmpl w:val="3F0AE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A7"/>
    <w:rsid w:val="00002E6A"/>
    <w:rsid w:val="00003648"/>
    <w:rsid w:val="0000683F"/>
    <w:rsid w:val="000070B7"/>
    <w:rsid w:val="00010EB4"/>
    <w:rsid w:val="00012CA3"/>
    <w:rsid w:val="0001533B"/>
    <w:rsid w:val="000154D3"/>
    <w:rsid w:val="0001653B"/>
    <w:rsid w:val="00020964"/>
    <w:rsid w:val="00022745"/>
    <w:rsid w:val="00024911"/>
    <w:rsid w:val="00024B89"/>
    <w:rsid w:val="00026DB1"/>
    <w:rsid w:val="000406AB"/>
    <w:rsid w:val="00041E21"/>
    <w:rsid w:val="00043EAE"/>
    <w:rsid w:val="000474E8"/>
    <w:rsid w:val="00055FBA"/>
    <w:rsid w:val="000617F1"/>
    <w:rsid w:val="00062266"/>
    <w:rsid w:val="000668B5"/>
    <w:rsid w:val="000744E1"/>
    <w:rsid w:val="00081424"/>
    <w:rsid w:val="000870EA"/>
    <w:rsid w:val="00092F02"/>
    <w:rsid w:val="00096491"/>
    <w:rsid w:val="0009664A"/>
    <w:rsid w:val="00096E00"/>
    <w:rsid w:val="000974D8"/>
    <w:rsid w:val="000A4492"/>
    <w:rsid w:val="000A4618"/>
    <w:rsid w:val="000A59BF"/>
    <w:rsid w:val="000B06D8"/>
    <w:rsid w:val="000B10D8"/>
    <w:rsid w:val="000B121D"/>
    <w:rsid w:val="000B35F3"/>
    <w:rsid w:val="000B4F0F"/>
    <w:rsid w:val="000B6510"/>
    <w:rsid w:val="000C0567"/>
    <w:rsid w:val="000C065D"/>
    <w:rsid w:val="000C2A00"/>
    <w:rsid w:val="000D45D7"/>
    <w:rsid w:val="000D477D"/>
    <w:rsid w:val="000D56D3"/>
    <w:rsid w:val="000D65B5"/>
    <w:rsid w:val="000D6C82"/>
    <w:rsid w:val="000D6FA8"/>
    <w:rsid w:val="000D7828"/>
    <w:rsid w:val="000E09F7"/>
    <w:rsid w:val="000F4836"/>
    <w:rsid w:val="000F7B5E"/>
    <w:rsid w:val="000F7CBB"/>
    <w:rsid w:val="0010059B"/>
    <w:rsid w:val="0010064A"/>
    <w:rsid w:val="00101A08"/>
    <w:rsid w:val="00102069"/>
    <w:rsid w:val="001051A2"/>
    <w:rsid w:val="00105205"/>
    <w:rsid w:val="00105BC1"/>
    <w:rsid w:val="001069F0"/>
    <w:rsid w:val="00110E43"/>
    <w:rsid w:val="00112DF3"/>
    <w:rsid w:val="00112F10"/>
    <w:rsid w:val="00120061"/>
    <w:rsid w:val="001212F0"/>
    <w:rsid w:val="00126F2F"/>
    <w:rsid w:val="00135BBA"/>
    <w:rsid w:val="00140DDD"/>
    <w:rsid w:val="00142C39"/>
    <w:rsid w:val="001435B8"/>
    <w:rsid w:val="00147ACC"/>
    <w:rsid w:val="00155ED4"/>
    <w:rsid w:val="00156C88"/>
    <w:rsid w:val="00156E08"/>
    <w:rsid w:val="00164DE5"/>
    <w:rsid w:val="001660F6"/>
    <w:rsid w:val="00181105"/>
    <w:rsid w:val="00184931"/>
    <w:rsid w:val="00184B48"/>
    <w:rsid w:val="001879F9"/>
    <w:rsid w:val="00187E2E"/>
    <w:rsid w:val="00190265"/>
    <w:rsid w:val="00195423"/>
    <w:rsid w:val="001A3072"/>
    <w:rsid w:val="001A66A4"/>
    <w:rsid w:val="001A6C0B"/>
    <w:rsid w:val="001C2AAF"/>
    <w:rsid w:val="001C4B80"/>
    <w:rsid w:val="001E06C3"/>
    <w:rsid w:val="001E0AD9"/>
    <w:rsid w:val="001E70A2"/>
    <w:rsid w:val="001F2466"/>
    <w:rsid w:val="001F3C47"/>
    <w:rsid w:val="001F749F"/>
    <w:rsid w:val="00200040"/>
    <w:rsid w:val="00201484"/>
    <w:rsid w:val="00201D21"/>
    <w:rsid w:val="00204052"/>
    <w:rsid w:val="00207979"/>
    <w:rsid w:val="00213DB8"/>
    <w:rsid w:val="00217E50"/>
    <w:rsid w:val="00224836"/>
    <w:rsid w:val="00224A0C"/>
    <w:rsid w:val="0022748E"/>
    <w:rsid w:val="00237523"/>
    <w:rsid w:val="002375C8"/>
    <w:rsid w:val="00242A35"/>
    <w:rsid w:val="0024459F"/>
    <w:rsid w:val="00246185"/>
    <w:rsid w:val="00251B5A"/>
    <w:rsid w:val="0025382F"/>
    <w:rsid w:val="00256E33"/>
    <w:rsid w:val="00261526"/>
    <w:rsid w:val="002660C0"/>
    <w:rsid w:val="00283892"/>
    <w:rsid w:val="00284115"/>
    <w:rsid w:val="00286D44"/>
    <w:rsid w:val="00290A38"/>
    <w:rsid w:val="00295176"/>
    <w:rsid w:val="002A4AA1"/>
    <w:rsid w:val="002B0279"/>
    <w:rsid w:val="002B14CE"/>
    <w:rsid w:val="002B6027"/>
    <w:rsid w:val="002B619C"/>
    <w:rsid w:val="002B682F"/>
    <w:rsid w:val="002B734F"/>
    <w:rsid w:val="002B76DE"/>
    <w:rsid w:val="002B7D18"/>
    <w:rsid w:val="002C1CEE"/>
    <w:rsid w:val="002C42BC"/>
    <w:rsid w:val="002C470B"/>
    <w:rsid w:val="002C4AFC"/>
    <w:rsid w:val="002C7F38"/>
    <w:rsid w:val="002D49EE"/>
    <w:rsid w:val="002D5013"/>
    <w:rsid w:val="002E5644"/>
    <w:rsid w:val="002E670A"/>
    <w:rsid w:val="002E69AA"/>
    <w:rsid w:val="0030282D"/>
    <w:rsid w:val="00303D60"/>
    <w:rsid w:val="003064BF"/>
    <w:rsid w:val="00316AB3"/>
    <w:rsid w:val="003229BF"/>
    <w:rsid w:val="00323B91"/>
    <w:rsid w:val="0032658F"/>
    <w:rsid w:val="00332F27"/>
    <w:rsid w:val="00333FF1"/>
    <w:rsid w:val="0033633D"/>
    <w:rsid w:val="003411FD"/>
    <w:rsid w:val="003457EE"/>
    <w:rsid w:val="003464CD"/>
    <w:rsid w:val="00350F78"/>
    <w:rsid w:val="003510AB"/>
    <w:rsid w:val="0035743D"/>
    <w:rsid w:val="0036066F"/>
    <w:rsid w:val="00362B75"/>
    <w:rsid w:val="00363467"/>
    <w:rsid w:val="0036406D"/>
    <w:rsid w:val="003670EE"/>
    <w:rsid w:val="00371959"/>
    <w:rsid w:val="00376223"/>
    <w:rsid w:val="003811CA"/>
    <w:rsid w:val="00385776"/>
    <w:rsid w:val="00385831"/>
    <w:rsid w:val="003858C3"/>
    <w:rsid w:val="00391403"/>
    <w:rsid w:val="003956B7"/>
    <w:rsid w:val="003A093F"/>
    <w:rsid w:val="003A2817"/>
    <w:rsid w:val="003A47B3"/>
    <w:rsid w:val="003A5B13"/>
    <w:rsid w:val="003A7340"/>
    <w:rsid w:val="003A75FD"/>
    <w:rsid w:val="003B147A"/>
    <w:rsid w:val="003B717C"/>
    <w:rsid w:val="003C25FD"/>
    <w:rsid w:val="003C2B83"/>
    <w:rsid w:val="003C4613"/>
    <w:rsid w:val="003C4D4C"/>
    <w:rsid w:val="003C53C0"/>
    <w:rsid w:val="003C6D8F"/>
    <w:rsid w:val="003C6DFF"/>
    <w:rsid w:val="003D057E"/>
    <w:rsid w:val="003D60F8"/>
    <w:rsid w:val="003D6D0C"/>
    <w:rsid w:val="003E215C"/>
    <w:rsid w:val="003E33DA"/>
    <w:rsid w:val="003E758B"/>
    <w:rsid w:val="003F2ED6"/>
    <w:rsid w:val="00401B5E"/>
    <w:rsid w:val="00402C28"/>
    <w:rsid w:val="00402D08"/>
    <w:rsid w:val="00403387"/>
    <w:rsid w:val="00403460"/>
    <w:rsid w:val="00427880"/>
    <w:rsid w:val="00431C22"/>
    <w:rsid w:val="00433C66"/>
    <w:rsid w:val="00434B34"/>
    <w:rsid w:val="00435C9C"/>
    <w:rsid w:val="0044072E"/>
    <w:rsid w:val="004431F2"/>
    <w:rsid w:val="00447ABB"/>
    <w:rsid w:val="0045232C"/>
    <w:rsid w:val="004538A7"/>
    <w:rsid w:val="00457596"/>
    <w:rsid w:val="00457C8F"/>
    <w:rsid w:val="00460E54"/>
    <w:rsid w:val="00462642"/>
    <w:rsid w:val="00463843"/>
    <w:rsid w:val="00464FF4"/>
    <w:rsid w:val="00472202"/>
    <w:rsid w:val="004725B8"/>
    <w:rsid w:val="004737A8"/>
    <w:rsid w:val="004741FB"/>
    <w:rsid w:val="004749A7"/>
    <w:rsid w:val="00476249"/>
    <w:rsid w:val="004773F0"/>
    <w:rsid w:val="00477DB9"/>
    <w:rsid w:val="00480EDA"/>
    <w:rsid w:val="00480FC5"/>
    <w:rsid w:val="00490065"/>
    <w:rsid w:val="00497DA5"/>
    <w:rsid w:val="004A77A4"/>
    <w:rsid w:val="004B0D78"/>
    <w:rsid w:val="004B1095"/>
    <w:rsid w:val="004B1390"/>
    <w:rsid w:val="004B3EB0"/>
    <w:rsid w:val="004B5967"/>
    <w:rsid w:val="004C0C5B"/>
    <w:rsid w:val="004C6010"/>
    <w:rsid w:val="004C6381"/>
    <w:rsid w:val="004D5C98"/>
    <w:rsid w:val="004E079D"/>
    <w:rsid w:val="004E291F"/>
    <w:rsid w:val="004E3649"/>
    <w:rsid w:val="004E3C15"/>
    <w:rsid w:val="004E599E"/>
    <w:rsid w:val="004E6B25"/>
    <w:rsid w:val="004F06CB"/>
    <w:rsid w:val="004F0EC0"/>
    <w:rsid w:val="004F3864"/>
    <w:rsid w:val="004F521D"/>
    <w:rsid w:val="004F649F"/>
    <w:rsid w:val="004F6DEE"/>
    <w:rsid w:val="00503F99"/>
    <w:rsid w:val="00507325"/>
    <w:rsid w:val="005123B0"/>
    <w:rsid w:val="0051528E"/>
    <w:rsid w:val="00515BC7"/>
    <w:rsid w:val="005161F5"/>
    <w:rsid w:val="00516380"/>
    <w:rsid w:val="0051676E"/>
    <w:rsid w:val="00524249"/>
    <w:rsid w:val="00524FAF"/>
    <w:rsid w:val="00525F65"/>
    <w:rsid w:val="005317E8"/>
    <w:rsid w:val="00533F96"/>
    <w:rsid w:val="00536C64"/>
    <w:rsid w:val="0054135B"/>
    <w:rsid w:val="0054217F"/>
    <w:rsid w:val="00544154"/>
    <w:rsid w:val="005462E0"/>
    <w:rsid w:val="00546B62"/>
    <w:rsid w:val="0054792F"/>
    <w:rsid w:val="0055026B"/>
    <w:rsid w:val="00551D17"/>
    <w:rsid w:val="00553D7F"/>
    <w:rsid w:val="005551DA"/>
    <w:rsid w:val="005552C2"/>
    <w:rsid w:val="00556538"/>
    <w:rsid w:val="00556558"/>
    <w:rsid w:val="00562AFC"/>
    <w:rsid w:val="00562DC9"/>
    <w:rsid w:val="00563211"/>
    <w:rsid w:val="00564FA3"/>
    <w:rsid w:val="00567A43"/>
    <w:rsid w:val="00570AD6"/>
    <w:rsid w:val="00570B8F"/>
    <w:rsid w:val="00577BEA"/>
    <w:rsid w:val="00580EFB"/>
    <w:rsid w:val="005831F9"/>
    <w:rsid w:val="005837C9"/>
    <w:rsid w:val="00585A3A"/>
    <w:rsid w:val="005906D7"/>
    <w:rsid w:val="00594BDB"/>
    <w:rsid w:val="005978C5"/>
    <w:rsid w:val="005A1081"/>
    <w:rsid w:val="005A5C42"/>
    <w:rsid w:val="005A6D6A"/>
    <w:rsid w:val="005C0221"/>
    <w:rsid w:val="005C1282"/>
    <w:rsid w:val="005C2436"/>
    <w:rsid w:val="005C4002"/>
    <w:rsid w:val="005D05A8"/>
    <w:rsid w:val="005E014D"/>
    <w:rsid w:val="005E1202"/>
    <w:rsid w:val="005E44DC"/>
    <w:rsid w:val="005E57A2"/>
    <w:rsid w:val="005F28BB"/>
    <w:rsid w:val="0060458E"/>
    <w:rsid w:val="00617900"/>
    <w:rsid w:val="00617D4B"/>
    <w:rsid w:val="006200ED"/>
    <w:rsid w:val="0062421A"/>
    <w:rsid w:val="006242E9"/>
    <w:rsid w:val="00624F67"/>
    <w:rsid w:val="00626998"/>
    <w:rsid w:val="00630C0B"/>
    <w:rsid w:val="0063379D"/>
    <w:rsid w:val="00633C15"/>
    <w:rsid w:val="00633EE0"/>
    <w:rsid w:val="0063434E"/>
    <w:rsid w:val="00635F40"/>
    <w:rsid w:val="0063713B"/>
    <w:rsid w:val="00637ABC"/>
    <w:rsid w:val="00642A2A"/>
    <w:rsid w:val="00645668"/>
    <w:rsid w:val="006458AB"/>
    <w:rsid w:val="00647DA6"/>
    <w:rsid w:val="00647FDB"/>
    <w:rsid w:val="00650565"/>
    <w:rsid w:val="006531AA"/>
    <w:rsid w:val="00654E7A"/>
    <w:rsid w:val="0066259F"/>
    <w:rsid w:val="00664E0D"/>
    <w:rsid w:val="0066699B"/>
    <w:rsid w:val="00666A6D"/>
    <w:rsid w:val="00674071"/>
    <w:rsid w:val="006743A9"/>
    <w:rsid w:val="006810E1"/>
    <w:rsid w:val="00685641"/>
    <w:rsid w:val="0069068A"/>
    <w:rsid w:val="00690B1E"/>
    <w:rsid w:val="00697C75"/>
    <w:rsid w:val="006A3D46"/>
    <w:rsid w:val="006A3F62"/>
    <w:rsid w:val="006A4A34"/>
    <w:rsid w:val="006B22D9"/>
    <w:rsid w:val="006B6FDE"/>
    <w:rsid w:val="006D6B37"/>
    <w:rsid w:val="006D7044"/>
    <w:rsid w:val="006E09DC"/>
    <w:rsid w:val="006E1919"/>
    <w:rsid w:val="006E342F"/>
    <w:rsid w:val="006E4F7F"/>
    <w:rsid w:val="006F246F"/>
    <w:rsid w:val="006F51FD"/>
    <w:rsid w:val="006F525E"/>
    <w:rsid w:val="00703320"/>
    <w:rsid w:val="00703B5A"/>
    <w:rsid w:val="00713B97"/>
    <w:rsid w:val="00716680"/>
    <w:rsid w:val="007169AD"/>
    <w:rsid w:val="007221E8"/>
    <w:rsid w:val="0073222E"/>
    <w:rsid w:val="0073346C"/>
    <w:rsid w:val="007371B3"/>
    <w:rsid w:val="007372E6"/>
    <w:rsid w:val="00744D8E"/>
    <w:rsid w:val="007479EE"/>
    <w:rsid w:val="0075059C"/>
    <w:rsid w:val="00752ACE"/>
    <w:rsid w:val="007538F3"/>
    <w:rsid w:val="007552B2"/>
    <w:rsid w:val="00755B20"/>
    <w:rsid w:val="007571A8"/>
    <w:rsid w:val="00757289"/>
    <w:rsid w:val="00760575"/>
    <w:rsid w:val="00761E17"/>
    <w:rsid w:val="00763158"/>
    <w:rsid w:val="00765523"/>
    <w:rsid w:val="00766462"/>
    <w:rsid w:val="0077539B"/>
    <w:rsid w:val="00777A4A"/>
    <w:rsid w:val="00781C67"/>
    <w:rsid w:val="00784ECF"/>
    <w:rsid w:val="0078638A"/>
    <w:rsid w:val="007971AD"/>
    <w:rsid w:val="00797DC5"/>
    <w:rsid w:val="007B0257"/>
    <w:rsid w:val="007B16FD"/>
    <w:rsid w:val="007B2B71"/>
    <w:rsid w:val="007C2EA4"/>
    <w:rsid w:val="007C652E"/>
    <w:rsid w:val="007D4EAE"/>
    <w:rsid w:val="007E08BF"/>
    <w:rsid w:val="007E4432"/>
    <w:rsid w:val="007E63DB"/>
    <w:rsid w:val="007E72F5"/>
    <w:rsid w:val="007E7683"/>
    <w:rsid w:val="007E7DC3"/>
    <w:rsid w:val="007F1F5A"/>
    <w:rsid w:val="007F3825"/>
    <w:rsid w:val="007F4C73"/>
    <w:rsid w:val="008005DC"/>
    <w:rsid w:val="00800C18"/>
    <w:rsid w:val="00803AE8"/>
    <w:rsid w:val="008060A7"/>
    <w:rsid w:val="00815245"/>
    <w:rsid w:val="0082253B"/>
    <w:rsid w:val="00825178"/>
    <w:rsid w:val="00825AA5"/>
    <w:rsid w:val="00830A6E"/>
    <w:rsid w:val="00831615"/>
    <w:rsid w:val="00831795"/>
    <w:rsid w:val="00832758"/>
    <w:rsid w:val="0083626C"/>
    <w:rsid w:val="00836BC7"/>
    <w:rsid w:val="0083742C"/>
    <w:rsid w:val="00840209"/>
    <w:rsid w:val="008444E3"/>
    <w:rsid w:val="0085447F"/>
    <w:rsid w:val="00856A4A"/>
    <w:rsid w:val="008606AC"/>
    <w:rsid w:val="00861B7C"/>
    <w:rsid w:val="00862238"/>
    <w:rsid w:val="0086250F"/>
    <w:rsid w:val="00865180"/>
    <w:rsid w:val="00865425"/>
    <w:rsid w:val="00866019"/>
    <w:rsid w:val="00872F2D"/>
    <w:rsid w:val="00874420"/>
    <w:rsid w:val="00877CE9"/>
    <w:rsid w:val="00885906"/>
    <w:rsid w:val="00890FEF"/>
    <w:rsid w:val="00896689"/>
    <w:rsid w:val="008A71D3"/>
    <w:rsid w:val="008A7D78"/>
    <w:rsid w:val="008B08EC"/>
    <w:rsid w:val="008B1D3F"/>
    <w:rsid w:val="008B6F79"/>
    <w:rsid w:val="008B749B"/>
    <w:rsid w:val="008C04BE"/>
    <w:rsid w:val="008C158B"/>
    <w:rsid w:val="008D4369"/>
    <w:rsid w:val="008D565B"/>
    <w:rsid w:val="008D620B"/>
    <w:rsid w:val="008D78FF"/>
    <w:rsid w:val="008E21AB"/>
    <w:rsid w:val="008E2572"/>
    <w:rsid w:val="008E745D"/>
    <w:rsid w:val="008F098A"/>
    <w:rsid w:val="008F7524"/>
    <w:rsid w:val="008F79E2"/>
    <w:rsid w:val="00902679"/>
    <w:rsid w:val="009047F8"/>
    <w:rsid w:val="00914DE0"/>
    <w:rsid w:val="00916444"/>
    <w:rsid w:val="009219FB"/>
    <w:rsid w:val="00927C51"/>
    <w:rsid w:val="0093006A"/>
    <w:rsid w:val="009332DD"/>
    <w:rsid w:val="00934989"/>
    <w:rsid w:val="00943303"/>
    <w:rsid w:val="00950B00"/>
    <w:rsid w:val="0095228E"/>
    <w:rsid w:val="009524DB"/>
    <w:rsid w:val="00952A37"/>
    <w:rsid w:val="00952F4D"/>
    <w:rsid w:val="009568DA"/>
    <w:rsid w:val="00957C92"/>
    <w:rsid w:val="009648B6"/>
    <w:rsid w:val="00966169"/>
    <w:rsid w:val="00971DCF"/>
    <w:rsid w:val="00975358"/>
    <w:rsid w:val="00985BFE"/>
    <w:rsid w:val="009864D7"/>
    <w:rsid w:val="00987DF3"/>
    <w:rsid w:val="00990559"/>
    <w:rsid w:val="0099408C"/>
    <w:rsid w:val="00995621"/>
    <w:rsid w:val="00997CD3"/>
    <w:rsid w:val="009A0729"/>
    <w:rsid w:val="009A20C5"/>
    <w:rsid w:val="009A7ADD"/>
    <w:rsid w:val="009A7CCB"/>
    <w:rsid w:val="009B0669"/>
    <w:rsid w:val="009B69A9"/>
    <w:rsid w:val="009C2BA7"/>
    <w:rsid w:val="009C5EAE"/>
    <w:rsid w:val="009D1135"/>
    <w:rsid w:val="009D64F5"/>
    <w:rsid w:val="009E45DB"/>
    <w:rsid w:val="009F745A"/>
    <w:rsid w:val="00A00A76"/>
    <w:rsid w:val="00A04084"/>
    <w:rsid w:val="00A156A2"/>
    <w:rsid w:val="00A2388C"/>
    <w:rsid w:val="00A24C3B"/>
    <w:rsid w:val="00A35E7C"/>
    <w:rsid w:val="00A458F0"/>
    <w:rsid w:val="00A45B30"/>
    <w:rsid w:val="00A53536"/>
    <w:rsid w:val="00A545CC"/>
    <w:rsid w:val="00A54A39"/>
    <w:rsid w:val="00A579B3"/>
    <w:rsid w:val="00A605C2"/>
    <w:rsid w:val="00A629C6"/>
    <w:rsid w:val="00A66C55"/>
    <w:rsid w:val="00A7254D"/>
    <w:rsid w:val="00A75C62"/>
    <w:rsid w:val="00A84AEE"/>
    <w:rsid w:val="00A944F8"/>
    <w:rsid w:val="00A95507"/>
    <w:rsid w:val="00A968ED"/>
    <w:rsid w:val="00AA3821"/>
    <w:rsid w:val="00AB1842"/>
    <w:rsid w:val="00AC026B"/>
    <w:rsid w:val="00AC1B42"/>
    <w:rsid w:val="00AC7B42"/>
    <w:rsid w:val="00AD0B9C"/>
    <w:rsid w:val="00AD2353"/>
    <w:rsid w:val="00AD34E8"/>
    <w:rsid w:val="00AD4B79"/>
    <w:rsid w:val="00AD5114"/>
    <w:rsid w:val="00AE04EF"/>
    <w:rsid w:val="00AF0F0A"/>
    <w:rsid w:val="00AF3997"/>
    <w:rsid w:val="00AF3F5A"/>
    <w:rsid w:val="00B013AE"/>
    <w:rsid w:val="00B057E6"/>
    <w:rsid w:val="00B13C11"/>
    <w:rsid w:val="00B13FE9"/>
    <w:rsid w:val="00B14309"/>
    <w:rsid w:val="00B20B78"/>
    <w:rsid w:val="00B2109F"/>
    <w:rsid w:val="00B216E7"/>
    <w:rsid w:val="00B2669B"/>
    <w:rsid w:val="00B266FC"/>
    <w:rsid w:val="00B32256"/>
    <w:rsid w:val="00B43A39"/>
    <w:rsid w:val="00B44DAE"/>
    <w:rsid w:val="00B467B6"/>
    <w:rsid w:val="00B4683D"/>
    <w:rsid w:val="00B47804"/>
    <w:rsid w:val="00B556CE"/>
    <w:rsid w:val="00B65AAB"/>
    <w:rsid w:val="00B71221"/>
    <w:rsid w:val="00B72385"/>
    <w:rsid w:val="00B73738"/>
    <w:rsid w:val="00B74F60"/>
    <w:rsid w:val="00B963B8"/>
    <w:rsid w:val="00B97AAA"/>
    <w:rsid w:val="00BA0670"/>
    <w:rsid w:val="00BB44F8"/>
    <w:rsid w:val="00BC25CD"/>
    <w:rsid w:val="00BC62BE"/>
    <w:rsid w:val="00BD0012"/>
    <w:rsid w:val="00BE07EB"/>
    <w:rsid w:val="00BE2D97"/>
    <w:rsid w:val="00BE49DA"/>
    <w:rsid w:val="00BE50B2"/>
    <w:rsid w:val="00BE7FDB"/>
    <w:rsid w:val="00BF7897"/>
    <w:rsid w:val="00C01CB2"/>
    <w:rsid w:val="00C0236E"/>
    <w:rsid w:val="00C029C0"/>
    <w:rsid w:val="00C064D2"/>
    <w:rsid w:val="00C06C0D"/>
    <w:rsid w:val="00C07C45"/>
    <w:rsid w:val="00C26812"/>
    <w:rsid w:val="00C308DF"/>
    <w:rsid w:val="00C30CF4"/>
    <w:rsid w:val="00C35A49"/>
    <w:rsid w:val="00C40E81"/>
    <w:rsid w:val="00C413F5"/>
    <w:rsid w:val="00C414E6"/>
    <w:rsid w:val="00C4374D"/>
    <w:rsid w:val="00C4599B"/>
    <w:rsid w:val="00C467D2"/>
    <w:rsid w:val="00C52186"/>
    <w:rsid w:val="00C53162"/>
    <w:rsid w:val="00C545A3"/>
    <w:rsid w:val="00C569D6"/>
    <w:rsid w:val="00C63258"/>
    <w:rsid w:val="00C64351"/>
    <w:rsid w:val="00C737AA"/>
    <w:rsid w:val="00C738CF"/>
    <w:rsid w:val="00C74D4A"/>
    <w:rsid w:val="00C74FFC"/>
    <w:rsid w:val="00C75198"/>
    <w:rsid w:val="00C77B6A"/>
    <w:rsid w:val="00C80D64"/>
    <w:rsid w:val="00C81377"/>
    <w:rsid w:val="00C8797F"/>
    <w:rsid w:val="00C91C31"/>
    <w:rsid w:val="00C96499"/>
    <w:rsid w:val="00C96A54"/>
    <w:rsid w:val="00CA18E1"/>
    <w:rsid w:val="00CB5298"/>
    <w:rsid w:val="00CB6F7F"/>
    <w:rsid w:val="00CC43A9"/>
    <w:rsid w:val="00CC4764"/>
    <w:rsid w:val="00CC7EFD"/>
    <w:rsid w:val="00CD31BA"/>
    <w:rsid w:val="00CD5C17"/>
    <w:rsid w:val="00CE0027"/>
    <w:rsid w:val="00CE4AF3"/>
    <w:rsid w:val="00CF265D"/>
    <w:rsid w:val="00CF2C68"/>
    <w:rsid w:val="00CF6E64"/>
    <w:rsid w:val="00D02D87"/>
    <w:rsid w:val="00D0527A"/>
    <w:rsid w:val="00D05D43"/>
    <w:rsid w:val="00D12472"/>
    <w:rsid w:val="00D13A84"/>
    <w:rsid w:val="00D16120"/>
    <w:rsid w:val="00D205AF"/>
    <w:rsid w:val="00D2061E"/>
    <w:rsid w:val="00D223D8"/>
    <w:rsid w:val="00D23B6D"/>
    <w:rsid w:val="00D24D22"/>
    <w:rsid w:val="00D25930"/>
    <w:rsid w:val="00D266BE"/>
    <w:rsid w:val="00D315DC"/>
    <w:rsid w:val="00D33FE1"/>
    <w:rsid w:val="00D35FB5"/>
    <w:rsid w:val="00D41310"/>
    <w:rsid w:val="00D418D1"/>
    <w:rsid w:val="00D454E9"/>
    <w:rsid w:val="00D52897"/>
    <w:rsid w:val="00D52A39"/>
    <w:rsid w:val="00D56500"/>
    <w:rsid w:val="00D65590"/>
    <w:rsid w:val="00D662BE"/>
    <w:rsid w:val="00D66C59"/>
    <w:rsid w:val="00D70EFC"/>
    <w:rsid w:val="00D808F0"/>
    <w:rsid w:val="00D818E5"/>
    <w:rsid w:val="00D83CF3"/>
    <w:rsid w:val="00D8421B"/>
    <w:rsid w:val="00D8491B"/>
    <w:rsid w:val="00D91D10"/>
    <w:rsid w:val="00DA31A1"/>
    <w:rsid w:val="00DA7346"/>
    <w:rsid w:val="00DA7704"/>
    <w:rsid w:val="00DB15DC"/>
    <w:rsid w:val="00DB1D47"/>
    <w:rsid w:val="00DB41E8"/>
    <w:rsid w:val="00DB42E0"/>
    <w:rsid w:val="00DB5AC1"/>
    <w:rsid w:val="00DC2A97"/>
    <w:rsid w:val="00DC60CE"/>
    <w:rsid w:val="00DC74FD"/>
    <w:rsid w:val="00DC79C7"/>
    <w:rsid w:val="00DD0C7B"/>
    <w:rsid w:val="00DD3BF6"/>
    <w:rsid w:val="00DD653F"/>
    <w:rsid w:val="00DE3AF2"/>
    <w:rsid w:val="00DE421F"/>
    <w:rsid w:val="00DE4E5F"/>
    <w:rsid w:val="00DE5BC3"/>
    <w:rsid w:val="00DF5C60"/>
    <w:rsid w:val="00E06BBE"/>
    <w:rsid w:val="00E158EC"/>
    <w:rsid w:val="00E15AF8"/>
    <w:rsid w:val="00E17C83"/>
    <w:rsid w:val="00E200B8"/>
    <w:rsid w:val="00E21857"/>
    <w:rsid w:val="00E23E73"/>
    <w:rsid w:val="00E262B2"/>
    <w:rsid w:val="00E264E6"/>
    <w:rsid w:val="00E3214A"/>
    <w:rsid w:val="00E3260C"/>
    <w:rsid w:val="00E32FC0"/>
    <w:rsid w:val="00E351C4"/>
    <w:rsid w:val="00E443ED"/>
    <w:rsid w:val="00E479BE"/>
    <w:rsid w:val="00E522C4"/>
    <w:rsid w:val="00E52651"/>
    <w:rsid w:val="00E567D4"/>
    <w:rsid w:val="00E623DA"/>
    <w:rsid w:val="00E657D2"/>
    <w:rsid w:val="00E70C06"/>
    <w:rsid w:val="00E75F05"/>
    <w:rsid w:val="00E761BB"/>
    <w:rsid w:val="00E7668D"/>
    <w:rsid w:val="00E77C2C"/>
    <w:rsid w:val="00E90A18"/>
    <w:rsid w:val="00E91420"/>
    <w:rsid w:val="00E9336E"/>
    <w:rsid w:val="00E94CFC"/>
    <w:rsid w:val="00E97131"/>
    <w:rsid w:val="00EA251C"/>
    <w:rsid w:val="00EA25F6"/>
    <w:rsid w:val="00EA3C1B"/>
    <w:rsid w:val="00EA4C0D"/>
    <w:rsid w:val="00EA5E33"/>
    <w:rsid w:val="00EB0445"/>
    <w:rsid w:val="00EB210E"/>
    <w:rsid w:val="00EB3929"/>
    <w:rsid w:val="00EB548D"/>
    <w:rsid w:val="00EC12CC"/>
    <w:rsid w:val="00ED23E6"/>
    <w:rsid w:val="00ED47FC"/>
    <w:rsid w:val="00EE0BAB"/>
    <w:rsid w:val="00EF065D"/>
    <w:rsid w:val="00EF0744"/>
    <w:rsid w:val="00EF2605"/>
    <w:rsid w:val="00EF4486"/>
    <w:rsid w:val="00F0010E"/>
    <w:rsid w:val="00F004C3"/>
    <w:rsid w:val="00F006D8"/>
    <w:rsid w:val="00F0103F"/>
    <w:rsid w:val="00F10DF3"/>
    <w:rsid w:val="00F10E1D"/>
    <w:rsid w:val="00F13208"/>
    <w:rsid w:val="00F14FAD"/>
    <w:rsid w:val="00F16EA0"/>
    <w:rsid w:val="00F21316"/>
    <w:rsid w:val="00F21D1A"/>
    <w:rsid w:val="00F23948"/>
    <w:rsid w:val="00F2464F"/>
    <w:rsid w:val="00F26FBA"/>
    <w:rsid w:val="00F32198"/>
    <w:rsid w:val="00F34051"/>
    <w:rsid w:val="00F372ED"/>
    <w:rsid w:val="00F37BA9"/>
    <w:rsid w:val="00F47B13"/>
    <w:rsid w:val="00F5393E"/>
    <w:rsid w:val="00F55E77"/>
    <w:rsid w:val="00F56C6D"/>
    <w:rsid w:val="00F57EE9"/>
    <w:rsid w:val="00F61BA9"/>
    <w:rsid w:val="00F63F88"/>
    <w:rsid w:val="00F6446F"/>
    <w:rsid w:val="00F6561E"/>
    <w:rsid w:val="00F71B2E"/>
    <w:rsid w:val="00F7431A"/>
    <w:rsid w:val="00F85524"/>
    <w:rsid w:val="00F86A90"/>
    <w:rsid w:val="00F91E70"/>
    <w:rsid w:val="00FA238B"/>
    <w:rsid w:val="00FB1C51"/>
    <w:rsid w:val="00FB1C59"/>
    <w:rsid w:val="00FB3B53"/>
    <w:rsid w:val="00FB5890"/>
    <w:rsid w:val="00FC40B7"/>
    <w:rsid w:val="00FC671A"/>
    <w:rsid w:val="00FD48D3"/>
    <w:rsid w:val="00FD723D"/>
    <w:rsid w:val="00FE00CC"/>
    <w:rsid w:val="00FE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A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7A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AD58D-3F24-467A-BFE2-300E4785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4165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sektorska analiza-financiranje udruga-obrazac 2016</vt:lpstr>
    </vt:vector>
  </TitlesOfParts>
  <Company>UZUVRH</Company>
  <LinksUpToDate>false</LinksUpToDate>
  <CharactersWithSpaces>27851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sektorska analiza-financiranje udruga-obrazac 2016</dc:title>
  <dc:creator>igor</dc:creator>
  <cp:lastModifiedBy>Mirjana Vlahovic</cp:lastModifiedBy>
  <cp:revision>4</cp:revision>
  <cp:lastPrinted>2017-08-01T08:12:00Z</cp:lastPrinted>
  <dcterms:created xsi:type="dcterms:W3CDTF">2017-09-12T06:36:00Z</dcterms:created>
  <dcterms:modified xsi:type="dcterms:W3CDTF">2017-09-12T06:51:00Z</dcterms:modified>
</cp:coreProperties>
</file>