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04" w:rsidRDefault="001B6104" w:rsidP="009A2F73">
      <w:pPr>
        <w:spacing w:before="0" w:after="0" w:line="240" w:lineRule="auto"/>
        <w:rPr>
          <w:rFonts w:ascii="Arial" w:eastAsia="Calibri" w:hAnsi="Arial" w:cs="Arial"/>
          <w:b/>
          <w:color w:val="000000" w:themeColor="text1"/>
          <w:sz w:val="28"/>
          <w:szCs w:val="28"/>
          <w:lang w:val="sr-Latn-ME"/>
        </w:rPr>
      </w:pPr>
    </w:p>
    <w:p w:rsidR="0027477E" w:rsidRPr="00346ACB" w:rsidRDefault="0027477E" w:rsidP="0027477E">
      <w:pPr>
        <w:spacing w:before="0" w:after="0" w:line="240" w:lineRule="auto"/>
        <w:rPr>
          <w:rFonts w:ascii="Cambria" w:eastAsia="Calibri" w:hAnsi="Cambria" w:cs="Arial"/>
          <w:color w:val="000000" w:themeColor="text1"/>
          <w:sz w:val="30"/>
          <w:szCs w:val="30"/>
        </w:rPr>
      </w:pPr>
      <w:r w:rsidRPr="00346ACB">
        <w:rPr>
          <w:rFonts w:ascii="Cambria" w:eastAsia="Calibri" w:hAnsi="Cambria" w:cs="Arial"/>
          <w:color w:val="000000" w:themeColor="text1"/>
          <w:sz w:val="30"/>
          <w:szCs w:val="30"/>
        </w:rPr>
        <w:t xml:space="preserve">Broj: </w:t>
      </w:r>
      <w:r w:rsidR="00E2297E">
        <w:rPr>
          <w:rFonts w:ascii="Cambria" w:eastAsia="Calibri" w:hAnsi="Cambria" w:cs="Arial"/>
          <w:color w:val="000000" w:themeColor="text1"/>
          <w:sz w:val="30"/>
          <w:szCs w:val="30"/>
        </w:rPr>
        <w:t>01-076/24-1806</w:t>
      </w:r>
    </w:p>
    <w:p w:rsidR="0027477E" w:rsidRPr="00346ACB" w:rsidRDefault="0027477E" w:rsidP="0027477E">
      <w:pPr>
        <w:spacing w:before="0" w:after="0" w:line="240" w:lineRule="auto"/>
        <w:rPr>
          <w:rFonts w:ascii="Cambria" w:eastAsia="Calibri" w:hAnsi="Cambria" w:cs="Arial"/>
          <w:color w:val="000000" w:themeColor="text1"/>
          <w:sz w:val="30"/>
          <w:szCs w:val="30"/>
        </w:rPr>
      </w:pPr>
      <w:r w:rsidRPr="00346ACB">
        <w:rPr>
          <w:rFonts w:ascii="Cambria" w:eastAsia="Calibri" w:hAnsi="Cambria" w:cs="Arial"/>
          <w:color w:val="000000" w:themeColor="text1"/>
          <w:sz w:val="30"/>
          <w:szCs w:val="30"/>
        </w:rPr>
        <w:t xml:space="preserve">Podgorica, 07. </w:t>
      </w:r>
      <w:r>
        <w:rPr>
          <w:rFonts w:ascii="Cambria" w:eastAsia="Calibri" w:hAnsi="Cambria" w:cs="Arial"/>
          <w:color w:val="000000" w:themeColor="text1"/>
          <w:sz w:val="30"/>
          <w:szCs w:val="30"/>
        </w:rPr>
        <w:t xml:space="preserve">05. </w:t>
      </w:r>
      <w:r w:rsidRPr="00346ACB">
        <w:rPr>
          <w:rFonts w:ascii="Cambria" w:eastAsia="Calibri" w:hAnsi="Cambria" w:cs="Arial"/>
          <w:color w:val="000000" w:themeColor="text1"/>
          <w:sz w:val="30"/>
          <w:szCs w:val="30"/>
        </w:rPr>
        <w:t>2024. godine</w:t>
      </w:r>
    </w:p>
    <w:p w:rsidR="0027477E" w:rsidRPr="00346ACB" w:rsidRDefault="0027477E" w:rsidP="0027477E">
      <w:pPr>
        <w:spacing w:before="0" w:after="0" w:line="240" w:lineRule="auto"/>
        <w:rPr>
          <w:rFonts w:ascii="Cambria" w:eastAsia="Calibri" w:hAnsi="Cambria" w:cs="Arial"/>
          <w:b/>
          <w:bCs/>
          <w:color w:val="000000" w:themeColor="text1"/>
          <w:sz w:val="30"/>
          <w:szCs w:val="30"/>
          <w:shd w:val="clear" w:color="auto" w:fill="FEFEFE"/>
        </w:rPr>
      </w:pPr>
      <w:r w:rsidRPr="00346ACB">
        <w:rPr>
          <w:rFonts w:ascii="Cambria" w:eastAsia="Calibri" w:hAnsi="Cambria" w:cs="Arial"/>
          <w:color w:val="000000" w:themeColor="text1"/>
          <w:sz w:val="30"/>
          <w:szCs w:val="30"/>
        </w:rPr>
        <w:t xml:space="preserve">                                                                                     </w:t>
      </w:r>
    </w:p>
    <w:p w:rsidR="0027477E" w:rsidRPr="00346ACB" w:rsidRDefault="0027477E" w:rsidP="0027477E">
      <w:pPr>
        <w:spacing w:before="0" w:after="0" w:line="240" w:lineRule="auto"/>
        <w:rPr>
          <w:rFonts w:ascii="Cambria" w:eastAsia="Calibri" w:hAnsi="Cambria" w:cs="Arial"/>
          <w:b/>
          <w:bCs/>
          <w:color w:val="000000" w:themeColor="text1"/>
          <w:sz w:val="30"/>
          <w:szCs w:val="30"/>
          <w:shd w:val="clear" w:color="auto" w:fill="FEFEFE"/>
        </w:rPr>
      </w:pPr>
      <w:bookmarkStart w:id="0" w:name="_GoBack"/>
      <w:r w:rsidRPr="00346ACB">
        <w:rPr>
          <w:rFonts w:ascii="Cambria" w:eastAsia="Calibri" w:hAnsi="Cambria" w:cs="Arial"/>
          <w:b/>
          <w:bCs/>
          <w:color w:val="000000" w:themeColor="text1"/>
          <w:sz w:val="30"/>
          <w:szCs w:val="30"/>
          <w:shd w:val="clear" w:color="auto" w:fill="FEFEFE"/>
        </w:rPr>
        <w:t>Klub poslanika Demokratske partija socijalista</w:t>
      </w:r>
    </w:p>
    <w:bookmarkEnd w:id="0"/>
    <w:p w:rsidR="0027477E" w:rsidRPr="00346ACB" w:rsidRDefault="0027477E" w:rsidP="0027477E">
      <w:pPr>
        <w:spacing w:before="0" w:after="0" w:line="240" w:lineRule="auto"/>
        <w:rPr>
          <w:rFonts w:ascii="Cambria" w:eastAsia="Calibri" w:hAnsi="Cambria" w:cs="Arial"/>
          <w:b/>
          <w:bCs/>
          <w:color w:val="000000" w:themeColor="text1"/>
          <w:sz w:val="30"/>
          <w:szCs w:val="30"/>
          <w:shd w:val="clear" w:color="auto" w:fill="FEFEFE"/>
        </w:rPr>
      </w:pPr>
      <w:r w:rsidRPr="00346ACB">
        <w:rPr>
          <w:rFonts w:ascii="Cambria" w:eastAsia="Calibri" w:hAnsi="Cambria" w:cs="Arial"/>
          <w:b/>
          <w:bCs/>
          <w:color w:val="000000" w:themeColor="text1"/>
          <w:sz w:val="30"/>
          <w:szCs w:val="30"/>
          <w:shd w:val="clear" w:color="auto" w:fill="FEFEFE"/>
        </w:rPr>
        <w:t>Poslanik, g-din Danijel Živković</w:t>
      </w:r>
    </w:p>
    <w:p w:rsidR="0027477E" w:rsidRPr="00346ACB" w:rsidRDefault="0027477E" w:rsidP="0027477E">
      <w:pPr>
        <w:spacing w:before="0" w:after="0" w:line="240" w:lineRule="auto"/>
        <w:rPr>
          <w:rFonts w:ascii="Cambria" w:eastAsia="Calibri" w:hAnsi="Cambria" w:cs="Arial"/>
          <w:b/>
          <w:bCs/>
          <w:color w:val="000000" w:themeColor="text1"/>
          <w:sz w:val="30"/>
          <w:szCs w:val="30"/>
          <w:shd w:val="clear" w:color="auto" w:fill="FEFEFE"/>
        </w:rPr>
      </w:pPr>
    </w:p>
    <w:p w:rsidR="0027477E" w:rsidRPr="00346ACB" w:rsidRDefault="0027477E" w:rsidP="0027477E">
      <w:pPr>
        <w:spacing w:before="0" w:after="0" w:line="240" w:lineRule="auto"/>
        <w:jc w:val="left"/>
        <w:rPr>
          <w:rFonts w:ascii="Cambria" w:eastAsia="Calibri" w:hAnsi="Cambria" w:cs="Arial"/>
          <w:bCs/>
          <w:color w:val="000000" w:themeColor="text1"/>
          <w:sz w:val="30"/>
          <w:szCs w:val="30"/>
          <w:shd w:val="clear" w:color="auto" w:fill="FEFEFE"/>
        </w:rPr>
      </w:pPr>
    </w:p>
    <w:p w:rsidR="0027477E" w:rsidRPr="00346ACB" w:rsidRDefault="0027477E" w:rsidP="0027477E">
      <w:pPr>
        <w:spacing w:before="0" w:after="0" w:line="240" w:lineRule="auto"/>
        <w:jc w:val="center"/>
        <w:rPr>
          <w:rFonts w:ascii="Cambria" w:eastAsia="Calibri" w:hAnsi="Cambria" w:cs="Arial"/>
          <w:bCs/>
          <w:color w:val="000000" w:themeColor="text1"/>
          <w:sz w:val="30"/>
          <w:szCs w:val="30"/>
          <w:shd w:val="clear" w:color="auto" w:fill="FEFEFE"/>
        </w:rPr>
      </w:pPr>
      <w:r w:rsidRPr="00346ACB">
        <w:rPr>
          <w:rFonts w:ascii="Cambria" w:eastAsia="Calibri" w:hAnsi="Cambria" w:cs="Arial"/>
          <w:b/>
          <w:color w:val="000000" w:themeColor="text1"/>
          <w:sz w:val="30"/>
          <w:szCs w:val="30"/>
        </w:rPr>
        <w:t>POSLANIČKO PITANJE</w:t>
      </w:r>
    </w:p>
    <w:p w:rsidR="0027477E" w:rsidRPr="00346ACB" w:rsidRDefault="0027477E" w:rsidP="0027477E">
      <w:pPr>
        <w:spacing w:before="0" w:after="0" w:line="240" w:lineRule="auto"/>
        <w:rPr>
          <w:rFonts w:ascii="Cambria" w:eastAsia="Calibri" w:hAnsi="Cambria" w:cs="Arial"/>
          <w:color w:val="000000" w:themeColor="text1"/>
          <w:sz w:val="30"/>
          <w:szCs w:val="30"/>
        </w:rPr>
      </w:pPr>
    </w:p>
    <w:p w:rsidR="0027477E" w:rsidRDefault="0027477E" w:rsidP="0027477E">
      <w:pPr>
        <w:rPr>
          <w:rFonts w:ascii="Cambria" w:hAnsi="Cambria" w:cs="Arial"/>
          <w:sz w:val="30"/>
          <w:szCs w:val="30"/>
        </w:rPr>
      </w:pPr>
      <w:r>
        <w:rPr>
          <w:rFonts w:ascii="Cambria" w:hAnsi="Cambria" w:cs="Arial"/>
          <w:sz w:val="30"/>
          <w:szCs w:val="30"/>
        </w:rPr>
        <w:t>Crna Gora je usvajanjem Deklaracije o nezavisnosti u crnogorskom Parlamentu 2006. godine, suštinski trasirala svoju spoljnu politiku definišući dva ključna spoljno politička cilja - članstvo u NATO i EU.</w:t>
      </w:r>
    </w:p>
    <w:p w:rsidR="0027477E" w:rsidRPr="00346ACB" w:rsidRDefault="0027477E" w:rsidP="0027477E">
      <w:pPr>
        <w:rPr>
          <w:rFonts w:ascii="Cambria" w:hAnsi="Cambria" w:cs="Arial"/>
          <w:sz w:val="30"/>
          <w:szCs w:val="30"/>
        </w:rPr>
      </w:pPr>
      <w:r w:rsidRPr="00346ACB">
        <w:rPr>
          <w:rFonts w:ascii="Cambria" w:hAnsi="Cambria" w:cs="Arial"/>
          <w:sz w:val="30"/>
          <w:szCs w:val="30"/>
        </w:rPr>
        <w:t xml:space="preserve">Cma Gora je 2017. godine, postala član najmoćnije političko bezbjednosne strukture i pored snažnog protivljenja tada najjače opozicione partije DF, a danas konstituenta parlamentrane većine što snažno doprinosi njenom ugledu i doprinosi regionalnoj stabilnosti. </w:t>
      </w:r>
    </w:p>
    <w:p w:rsidR="0027477E" w:rsidRPr="00346ACB" w:rsidRDefault="0027477E" w:rsidP="0027477E">
      <w:pPr>
        <w:rPr>
          <w:rFonts w:ascii="Cambria" w:hAnsi="Cambria" w:cs="Arial"/>
          <w:sz w:val="30"/>
          <w:szCs w:val="30"/>
        </w:rPr>
      </w:pPr>
      <w:r w:rsidRPr="00346ACB">
        <w:rPr>
          <w:rFonts w:ascii="Cambria" w:hAnsi="Cambria" w:cs="Arial"/>
          <w:sz w:val="30"/>
          <w:szCs w:val="30"/>
        </w:rPr>
        <w:t xml:space="preserve">Za osam godina pregovaračkog procesa do smjene vlasti 2020. godine, otvorili smo sva pregovaračka poglavlja i privremeno zatvorili tri. Od 2014. godine, imamo potpuno usklađenu spoljnu politiku sa vanjskom i bezbjednosnom politikom EU. Donosene su, u tom periodu i teške ali hrabre i politički realne odluke, kao što je recimo priznanje Kosova i uvođenje sankcija Rusiji. DPS je, slobodan sam reći, sa pravom ponosan na ispravno postavljene ciljeve crnogorske spoljne politike koja uvijek za male zemlje ima disproporcionalno veći značaj. Vaša Vlada je nastavila vođenje spoljne politike sa ciljevima koje je trasirala Demokratska partija socijalista. Izazov je činjenica sto recimo nijedan konstituent vladajuce većine, osim PES, koji nije postojao kao politički subjekt, nije recimo bio za članstvo za NATO niti je giasao u cmogorskom Parlamentu, a danas je očuvanje kredibilnog članstva u NATO jedan od ključnih ciljeva Vaše Vlade. Kako mislite sa višegodisnjim protivnicima NATO članstva da gradite i jačate poziciju </w:t>
      </w:r>
      <w:r w:rsidRPr="00346ACB">
        <w:rPr>
          <w:rFonts w:ascii="Cambria" w:hAnsi="Cambria" w:cs="Arial"/>
          <w:sz w:val="30"/>
          <w:szCs w:val="30"/>
        </w:rPr>
        <w:lastRenderedPageBreak/>
        <w:t>Cme Gore u NATO savezu posebno u svjetlu velikih izazova na tom polju.</w:t>
      </w:r>
    </w:p>
    <w:p w:rsidR="0027477E" w:rsidRPr="00346ACB" w:rsidRDefault="0027477E" w:rsidP="0027477E">
      <w:pPr>
        <w:rPr>
          <w:rFonts w:ascii="Cambria" w:hAnsi="Cambria" w:cs="Arial"/>
          <w:sz w:val="30"/>
          <w:szCs w:val="30"/>
        </w:rPr>
      </w:pPr>
      <w:r w:rsidRPr="00346ACB">
        <w:rPr>
          <w:rFonts w:ascii="Cambria" w:hAnsi="Cambria" w:cs="Arial"/>
          <w:sz w:val="30"/>
          <w:szCs w:val="30"/>
        </w:rPr>
        <w:t>Predsjedniče Vlade,</w:t>
      </w:r>
    </w:p>
    <w:p w:rsidR="00C129BE" w:rsidRDefault="0027477E" w:rsidP="00C129BE">
      <w:pPr>
        <w:rPr>
          <w:rFonts w:ascii="Cambria" w:eastAsia="Calibri" w:hAnsi="Cambria" w:cs="Arial"/>
          <w:b/>
          <w:color w:val="000000" w:themeColor="text1"/>
          <w:sz w:val="30"/>
          <w:szCs w:val="30"/>
        </w:rPr>
      </w:pPr>
      <w:r w:rsidRPr="00346ACB">
        <w:rPr>
          <w:rFonts w:ascii="Cambria" w:hAnsi="Cambria" w:cs="Arial"/>
          <w:sz w:val="30"/>
          <w:szCs w:val="30"/>
        </w:rPr>
        <w:t xml:space="preserve"> Da li ćete nastaviti sa jasno orjentisanom spoljnom politikom koju je trasirala DPS od 2006. godine, koja je bazirana na zapadnom vrijednosnom sistemu i da li će Vlada u predstojećim odlukama međunarodnih instilucija i organizacija slijediti, do sada definisane ciljeve, i jasno dati podršku u ime Crne Gore, bez obzira što takve odluke nemaju podršku druge najveće grupacije u parlamentamoj većini, nekadašnjeg DF-a, odnosno da li zbog takve spoljne politike očekujete da će koalicija ZBCG pokrenuti pitanje izglasavanja nepovjerenja vašoj Vladi?</w:t>
      </w:r>
      <w:r>
        <w:rPr>
          <w:rFonts w:ascii="Cambria" w:eastAsia="Calibri" w:hAnsi="Cambria" w:cs="Arial"/>
          <w:b/>
          <w:color w:val="000000" w:themeColor="text1"/>
          <w:sz w:val="30"/>
          <w:szCs w:val="30"/>
        </w:rPr>
        <w:t xml:space="preserve"> </w:t>
      </w:r>
    </w:p>
    <w:p w:rsidR="00C129BE" w:rsidRPr="00346ACB" w:rsidRDefault="00C129BE" w:rsidP="00C129BE">
      <w:pPr>
        <w:spacing w:before="0" w:after="0" w:line="240" w:lineRule="auto"/>
        <w:jc w:val="center"/>
        <w:rPr>
          <w:rFonts w:ascii="Cambria" w:eastAsia="Calibri" w:hAnsi="Cambria" w:cs="Arial"/>
          <w:bCs/>
          <w:color w:val="000000" w:themeColor="text1"/>
          <w:sz w:val="30"/>
          <w:szCs w:val="30"/>
          <w:shd w:val="clear" w:color="auto" w:fill="FEFEFE"/>
        </w:rPr>
      </w:pPr>
      <w:r>
        <w:rPr>
          <w:rFonts w:ascii="Cambria" w:eastAsia="Calibri" w:hAnsi="Cambria" w:cs="Arial"/>
          <w:b/>
          <w:color w:val="000000" w:themeColor="text1"/>
          <w:sz w:val="30"/>
          <w:szCs w:val="30"/>
        </w:rPr>
        <w:t>ODGOVOR</w:t>
      </w:r>
    </w:p>
    <w:p w:rsidR="00C129BE" w:rsidRDefault="00C129BE" w:rsidP="00C129BE">
      <w:pPr>
        <w:rPr>
          <w:rFonts w:ascii="Cambria" w:eastAsia="Calibri" w:hAnsi="Cambria" w:cs="Arial"/>
          <w:b/>
          <w:color w:val="000000" w:themeColor="text1"/>
          <w:sz w:val="30"/>
          <w:szCs w:val="30"/>
        </w:rPr>
      </w:pPr>
    </w:p>
    <w:p w:rsidR="00C129BE" w:rsidRDefault="00C129BE" w:rsidP="00C129BE">
      <w:pPr>
        <w:rPr>
          <w:rFonts w:ascii="Cambria" w:eastAsia="Calibri" w:hAnsi="Cambria" w:cs="Arial"/>
          <w:b/>
          <w:color w:val="000000" w:themeColor="text1"/>
          <w:sz w:val="30"/>
          <w:szCs w:val="30"/>
        </w:rPr>
      </w:pP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Uvaženi poslaniče Živkoviću,</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Kako ste i sami u obrazloženju napisali, Crna Gora od 2014. ima potpuno usklađenu spoljnu politiku sa vanjskom i bezbjednosnom politikom EU. Podsjetiću, a siguran sam da to dobro znate, u prethodnih deset godina Crna Gora je promijenila pet vlada, podržanih od različitih parlamentarnih većina i nijedna se nije udaljila ni milimetar od vanjskopolitičkih prioriteta, prvenstveno usklađenosti sa EU standardima, jer nas na to obavezuje i ogromna većina građana koja nas vidi kao dio velike evropske porodice.</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 xml:space="preserve">Poslaniče Živkoviću, mogu se sa Vama saglasiti da su spoljnopolitički prioriteti generalno uspješno postavljeni, iako bih mogao da analiziram i komentarišem motive nosilaca političkih procesa iz tog perioda, ili način na koji su neki prioriteti predstavljeni javnosti. Međutim, smatram da ne bi bilo relevantno, kao što ne smatram da je relevantno da danas spekulišemo o eventualnim motivima onih, koji su se kako Vi kažete, nekada protivili određenim prioritetima. </w:t>
      </w:r>
    </w:p>
    <w:p w:rsidR="00C129BE" w:rsidRPr="00C129BE" w:rsidRDefault="00C129BE" w:rsidP="00C129BE">
      <w:pPr>
        <w:rPr>
          <w:rFonts w:ascii="Cambria" w:eastAsia="Calibri" w:hAnsi="Cambria" w:cs="Arial"/>
          <w:bCs/>
          <w:color w:val="000000" w:themeColor="text1"/>
          <w:sz w:val="30"/>
          <w:szCs w:val="30"/>
        </w:rPr>
      </w:pP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lastRenderedPageBreak/>
        <w:t>Smatram da je apsolutno legitimno da se neka politička partija zalaže „za“, ili „protiv“ određene ideje, jer to jeste ustavno pravo pojedinca ili partije.</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Na kraju, kada bi svi na isti način gledali na političke procese onda bi postojala samo jedna partija. Na sreću, ta vremena su iza nas. Moram naglasiti da ne postoje ekskluzivni zaštitinici bilo koje ideje ili procesa, već samo kroz dogovor većine društvenih činilaca možemo doći do održivog modela zaštite onoga što su vrijednosti, koje ovo društvo posjeduje, ili koje stremi da postigne.</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 xml:space="preserve">Kao što Vam je poznato, parlamentarna većina predvođena „Pokretom Evropa sad“ jasno je kroz Sporazum o formiranju Vlade, definisala na koji način će biti tretirani spoljnopolitički prioriteti Crne Gore. Stoga vjerujem da politički predstavnici koalicije „ZBCG“ neće biti oponenti deklarisanim ciljevima, jer su ih i sami potpisali.  Zato smatram da u real politici nije dobro kada se političari bave predviđanjem, posebno ako to radimo iz manipulativnih, ili uskostranačkih namjera. Vlada na čijem sam čelu i politički subjekt, koji predvodim, u prvi plan imaju interes društva, ali na mjerljiv način tako da se efekti javnih politika mogu rasporediti na cjelokupno društvo, što smo dokazali kroz ekonomske programe.  </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Da se vratim na Vaše pitanje o ulozi Crne Gore u okviru NATO članstva. U prilog našoj konstruktivnosti najbolje govore brojne ohrabrujuće poruke najviših zvaničnika NATO-a, u prvom redu generalnog sekretara Jensa Stoltenberga, kao i kolega u zemljama saveznicama. One jasno potvrđuje da je Crna Gora prepoznata kao kredibilna i pouzdana članica Alijanse, koja svojim zalaganjem i  sprovođenjem bezbjednosnih politika, doprinosi miru i stabilnosti.</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 xml:space="preserve">Kada su u pitanju dalji planovi, budite uvjereni da ćemo nastaviti da sprovodimo sve obaveze koje proističu iz članstva. U prilog tome svjedoči i činjenica da je baš ove godine Crna Gora dostigla 2% BDP-a izdvajanja za odbranu, a što je definisano sporazumom država članica NATO još 2014. godine. Poređenja radi, 2020. kada je Vaša partija predvodila parlamentarnu većinu i izvršnu vlast, izdvajanje za odbranu je bilo 1.71% (od čega 20,96% za potrebe modernizacije). Dok je za </w:t>
      </w:r>
      <w:r w:rsidRPr="00C129BE">
        <w:rPr>
          <w:rFonts w:ascii="Cambria" w:eastAsia="Calibri" w:hAnsi="Cambria" w:cs="Arial"/>
          <w:bCs/>
          <w:color w:val="000000" w:themeColor="text1"/>
          <w:sz w:val="30"/>
          <w:szCs w:val="30"/>
        </w:rPr>
        <w:lastRenderedPageBreak/>
        <w:t>2024. godinu planirano da se opredij</w:t>
      </w:r>
      <w:r w:rsidR="0008705B">
        <w:rPr>
          <w:rFonts w:ascii="Cambria" w:eastAsia="Calibri" w:hAnsi="Cambria" w:cs="Arial"/>
          <w:bCs/>
          <w:color w:val="000000" w:themeColor="text1"/>
          <w:sz w:val="30"/>
          <w:szCs w:val="30"/>
        </w:rPr>
        <w:t>e</w:t>
      </w:r>
      <w:r w:rsidRPr="00C129BE">
        <w:rPr>
          <w:rFonts w:ascii="Cambria" w:eastAsia="Calibri" w:hAnsi="Cambria" w:cs="Arial"/>
          <w:bCs/>
          <w:color w:val="000000" w:themeColor="text1"/>
          <w:sz w:val="30"/>
          <w:szCs w:val="30"/>
        </w:rPr>
        <w:t>li 2,01% BDP (od čega za modernizaciju 30,48%).</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Crna Gora nastavlja sa pružanjem političke i praktične podrške Ukrajini u njenoj borbi za odbranu suvereniteta, teritorijalnog integriteta i nezavisnosti. U NATO okvirima, do sada smo opredijelili značajna sredstva za Sveobuhvatni paket podrške (CAP), i to u iznosu od oko 700 hiljada. Dodatno, od februara 2022, realizovano je osam tranši vojne pomoći u vrijednosti od preko 10 miliona eura. U toku je priprema novih donacija. Na političkom planu, a imajući u vidu evropske i euroatlantske ambicije Ukrajine, Crna Gora snažno podržava politike ot</w:t>
      </w:r>
      <w:r>
        <w:rPr>
          <w:rFonts w:ascii="Cambria" w:eastAsia="Calibri" w:hAnsi="Cambria" w:cs="Arial"/>
          <w:bCs/>
          <w:color w:val="000000" w:themeColor="text1"/>
          <w:sz w:val="30"/>
          <w:szCs w:val="30"/>
        </w:rPr>
        <w:t>v</w:t>
      </w:r>
      <w:r w:rsidRPr="00C129BE">
        <w:rPr>
          <w:rFonts w:ascii="Cambria" w:eastAsia="Calibri" w:hAnsi="Cambria" w:cs="Arial"/>
          <w:bCs/>
          <w:color w:val="000000" w:themeColor="text1"/>
          <w:sz w:val="30"/>
          <w:szCs w:val="30"/>
        </w:rPr>
        <w:t xml:space="preserve">orenih vrata Evropske unije i NATO-a. </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Dobrosusjedski odnosi i regionalna saradnja se nalaze u vrhu strateško-političkih prioriteta Crne Gore, a naš angažman kroz regionalne inicijative, kao što je Berlinski proces,  potvrđuje punu posvećenost regionalnoj i ekonomskoj integraciji. Otvaranjem Regionalnog centra za sajber bezbjednost i razvoj sajber kapaciteta, sa sjedištem u Podgorici, Crna Gora će biti dodatno institucionalno osnažena. Posebna promocija nastojanja da imamo najbolju regionalnu saradnju biće Samit lidera Zapadnog Balkana, koji će se 15. i 16. maja održati u Kotoru.</w:t>
      </w:r>
    </w:p>
    <w:p w:rsidR="00C129BE" w:rsidRPr="00C129BE" w:rsidRDefault="00C129BE" w:rsidP="00C129BE">
      <w:pPr>
        <w:rPr>
          <w:rFonts w:ascii="Cambria" w:eastAsia="Calibri" w:hAnsi="Cambria" w:cs="Arial"/>
          <w:bCs/>
          <w:color w:val="000000" w:themeColor="text1"/>
          <w:sz w:val="30"/>
          <w:szCs w:val="30"/>
        </w:rPr>
      </w:pPr>
      <w:r w:rsidRPr="00C129BE">
        <w:rPr>
          <w:rFonts w:ascii="Cambria" w:eastAsia="Calibri" w:hAnsi="Cambria" w:cs="Arial"/>
          <w:bCs/>
          <w:color w:val="000000" w:themeColor="text1"/>
          <w:sz w:val="30"/>
          <w:szCs w:val="30"/>
        </w:rPr>
        <w:t>Poštovani poslaniče Živkoviću,</w:t>
      </w:r>
    </w:p>
    <w:p w:rsidR="00F536EC" w:rsidRPr="00C129BE" w:rsidRDefault="00C129BE" w:rsidP="00C129BE">
      <w:pPr>
        <w:rPr>
          <w:rFonts w:ascii="Arial" w:eastAsia="Calibri" w:hAnsi="Arial" w:cs="Arial"/>
          <w:bCs/>
          <w:color w:val="000000" w:themeColor="text1"/>
          <w:sz w:val="28"/>
          <w:szCs w:val="28"/>
          <w:lang w:val="sr-Latn-ME"/>
        </w:rPr>
      </w:pPr>
      <w:r w:rsidRPr="00C129BE">
        <w:rPr>
          <w:rFonts w:ascii="Cambria" w:eastAsia="Calibri" w:hAnsi="Cambria" w:cs="Arial"/>
          <w:bCs/>
          <w:color w:val="000000" w:themeColor="text1"/>
          <w:sz w:val="30"/>
          <w:szCs w:val="30"/>
        </w:rPr>
        <w:t>Na kraju želim da ponovim da ćemo nastaviti da pratimo zacrtane vanjskopolitičke ciljeve, i da nema skretanja sa definisanih pozicija. Vjerujem da je veoma važno da zajedno stvaramo atmosferu, koja će vratiti povjerenje u institucije i tako svi pružimo doprinos dostizanju zacrtanih ciljeva.</w:t>
      </w:r>
    </w:p>
    <w:p w:rsidR="00FF1344" w:rsidRDefault="00FF1344" w:rsidP="00FF1344">
      <w:pPr>
        <w:spacing w:before="0" w:after="0" w:line="240" w:lineRule="auto"/>
        <w:rPr>
          <w:rFonts w:ascii="Arial" w:hAnsi="Arial" w:cs="Arial"/>
          <w:sz w:val="28"/>
          <w:szCs w:val="28"/>
        </w:rPr>
      </w:pPr>
    </w:p>
    <w:p w:rsidR="00FF1344" w:rsidRPr="00E2297E" w:rsidRDefault="00FF1344" w:rsidP="00FF1344">
      <w:pPr>
        <w:spacing w:before="0" w:after="0" w:line="240" w:lineRule="auto"/>
        <w:rPr>
          <w:rFonts w:ascii="Cambria" w:hAnsi="Cambria" w:cs="Arial"/>
          <w:sz w:val="30"/>
          <w:szCs w:val="30"/>
        </w:rPr>
      </w:pPr>
      <w:r w:rsidRPr="00E2297E">
        <w:rPr>
          <w:rFonts w:ascii="Cambria" w:hAnsi="Cambria" w:cs="Arial"/>
          <w:sz w:val="30"/>
          <w:szCs w:val="30"/>
        </w:rPr>
        <w:t>S poštovanjem,</w:t>
      </w:r>
    </w:p>
    <w:p w:rsidR="00FF1344" w:rsidRPr="005B63E0" w:rsidRDefault="00FF1344" w:rsidP="00FF1344">
      <w:pPr>
        <w:spacing w:before="0" w:after="0" w:line="240" w:lineRule="auto"/>
        <w:rPr>
          <w:rFonts w:ascii="Arial" w:eastAsia="Calibri" w:hAnsi="Arial" w:cs="Arial"/>
          <w:color w:val="000000" w:themeColor="text1"/>
          <w:sz w:val="28"/>
          <w:szCs w:val="28"/>
          <w:lang w:val="sr-Latn-ME"/>
        </w:rPr>
      </w:pPr>
      <w:r w:rsidRPr="005B63E0">
        <w:rPr>
          <w:rFonts w:ascii="Arial" w:hAnsi="Arial" w:cs="Arial"/>
          <w:sz w:val="28"/>
          <w:szCs w:val="28"/>
        </w:rPr>
        <w:t xml:space="preserve">                                                                                              </w:t>
      </w:r>
      <w:r w:rsidRPr="005B63E0">
        <w:rPr>
          <w:rFonts w:ascii="Arial" w:hAnsi="Arial" w:cs="Arial"/>
          <w:b/>
          <w:sz w:val="28"/>
          <w:szCs w:val="28"/>
        </w:rPr>
        <w:t xml:space="preserve"> </w:t>
      </w:r>
    </w:p>
    <w:p w:rsidR="00FF1344" w:rsidRPr="005B63E0" w:rsidRDefault="00FF1344" w:rsidP="00FF1344">
      <w:pPr>
        <w:spacing w:before="0" w:after="0" w:line="240" w:lineRule="auto"/>
        <w:rPr>
          <w:rFonts w:ascii="Arial" w:eastAsia="Calibri" w:hAnsi="Arial" w:cs="Arial"/>
          <w:color w:val="000000" w:themeColor="text1"/>
          <w:sz w:val="28"/>
          <w:szCs w:val="28"/>
          <w:lang w:val="sr-Latn-ME"/>
        </w:rPr>
      </w:pPr>
    </w:p>
    <w:p w:rsidR="00FF1344" w:rsidRPr="005B63E0" w:rsidRDefault="00FF1344" w:rsidP="00FF1344">
      <w:pPr>
        <w:spacing w:before="0" w:after="0" w:line="240" w:lineRule="auto"/>
        <w:rPr>
          <w:rFonts w:ascii="Arial" w:eastAsia="Calibri" w:hAnsi="Arial" w:cs="Arial"/>
          <w:color w:val="000000" w:themeColor="text1"/>
          <w:sz w:val="28"/>
          <w:szCs w:val="28"/>
          <w:lang w:val="sr-Latn-ME"/>
        </w:rPr>
      </w:pPr>
    </w:p>
    <w:p w:rsidR="00FF1344" w:rsidRPr="005B63E0" w:rsidRDefault="00FF1344" w:rsidP="00FF1344">
      <w:pPr>
        <w:spacing w:before="0" w:after="0" w:line="240" w:lineRule="auto"/>
        <w:rPr>
          <w:rFonts w:ascii="Arial" w:eastAsia="Calibri" w:hAnsi="Arial" w:cs="Arial"/>
          <w:color w:val="000000" w:themeColor="text1"/>
          <w:sz w:val="28"/>
          <w:szCs w:val="28"/>
          <w:lang w:val="sr-Latn-ME"/>
        </w:rPr>
      </w:pPr>
    </w:p>
    <w:p w:rsidR="00FF1344" w:rsidRPr="005B63E0" w:rsidRDefault="00FF1344" w:rsidP="00FF1344">
      <w:pPr>
        <w:spacing w:before="0" w:after="0" w:line="240" w:lineRule="auto"/>
        <w:jc w:val="right"/>
        <w:rPr>
          <w:rFonts w:ascii="Arial" w:eastAsia="Calibri" w:hAnsi="Arial" w:cs="Arial"/>
          <w:b/>
          <w:color w:val="000000" w:themeColor="text1"/>
          <w:sz w:val="28"/>
          <w:szCs w:val="28"/>
          <w:lang w:val="sr-Latn-ME"/>
        </w:rPr>
      </w:pPr>
      <w:r w:rsidRPr="005B63E0">
        <w:rPr>
          <w:rFonts w:ascii="Arial" w:eastAsia="Calibri" w:hAnsi="Arial" w:cs="Arial"/>
          <w:color w:val="000000" w:themeColor="text1"/>
          <w:sz w:val="28"/>
          <w:szCs w:val="28"/>
          <w:lang w:val="sr-Latn-ME"/>
        </w:rPr>
        <w:t xml:space="preserve">                                                                                                            </w:t>
      </w:r>
      <w:r w:rsidRPr="005B63E0">
        <w:rPr>
          <w:rFonts w:ascii="Arial" w:eastAsia="Calibri" w:hAnsi="Arial" w:cs="Arial"/>
          <w:b/>
          <w:color w:val="000000" w:themeColor="text1"/>
          <w:sz w:val="28"/>
          <w:szCs w:val="28"/>
          <w:lang w:val="sr-Latn-ME"/>
        </w:rPr>
        <w:t>PREDSJEDNIK</w:t>
      </w:r>
    </w:p>
    <w:p w:rsidR="00F536EC" w:rsidRPr="005D0370" w:rsidRDefault="00FF1344" w:rsidP="005D0370">
      <w:pPr>
        <w:spacing w:before="0" w:after="0" w:line="240" w:lineRule="auto"/>
        <w:jc w:val="right"/>
        <w:rPr>
          <w:rFonts w:ascii="Arial" w:eastAsia="Calibri" w:hAnsi="Arial" w:cs="Arial"/>
          <w:b/>
          <w:color w:val="000000" w:themeColor="text1"/>
          <w:sz w:val="28"/>
          <w:szCs w:val="28"/>
          <w:lang w:val="sr-Latn-ME"/>
        </w:rPr>
      </w:pPr>
      <w:r w:rsidRPr="005B63E0">
        <w:rPr>
          <w:rFonts w:ascii="Arial" w:eastAsia="Calibri" w:hAnsi="Arial" w:cs="Arial"/>
          <w:b/>
          <w:color w:val="000000" w:themeColor="text1"/>
          <w:sz w:val="28"/>
          <w:szCs w:val="28"/>
          <w:lang w:val="sr-Latn-ME"/>
        </w:rPr>
        <w:tab/>
      </w:r>
      <w:r w:rsidRPr="005B63E0">
        <w:rPr>
          <w:rFonts w:ascii="Arial" w:eastAsia="Calibri" w:hAnsi="Arial" w:cs="Arial"/>
          <w:b/>
          <w:color w:val="000000" w:themeColor="text1"/>
          <w:sz w:val="28"/>
          <w:szCs w:val="28"/>
          <w:lang w:val="sr-Latn-ME"/>
        </w:rPr>
        <w:tab/>
        <w:t xml:space="preserve">                                                                   mr Milojko Spajić</w:t>
      </w:r>
    </w:p>
    <w:sectPr w:rsidR="00F536EC" w:rsidRPr="005D0370">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A9" w:rsidRDefault="00A067A9">
      <w:pPr>
        <w:spacing w:line="240" w:lineRule="auto"/>
      </w:pPr>
      <w:r>
        <w:separator/>
      </w:r>
    </w:p>
  </w:endnote>
  <w:endnote w:type="continuationSeparator" w:id="0">
    <w:p w:rsidR="00A067A9" w:rsidRDefault="00A06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A9" w:rsidRDefault="00A067A9">
      <w:pPr>
        <w:spacing w:before="0" w:after="0"/>
      </w:pPr>
      <w:r>
        <w:separator/>
      </w:r>
    </w:p>
  </w:footnote>
  <w:footnote w:type="continuationSeparator" w:id="0">
    <w:p w:rsidR="00A067A9" w:rsidRDefault="00A067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proofErr w:type="spellStart"/>
    <w:r>
      <w:t>Predsjednik</w:t>
    </w:r>
    <w:proofErr w:type="spellEnd"/>
    <w:r>
      <w:t xml:space="preserve"> </w:t>
    </w:r>
    <w:proofErr w:type="spellStart"/>
    <w:r>
      <w:t>Vlade</w:t>
    </w:r>
    <w:proofErr w:type="spellEnd"/>
  </w:p>
  <w:p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2472E"/>
    <w:rsid w:val="00046C86"/>
    <w:rsid w:val="00047461"/>
    <w:rsid w:val="00051FC2"/>
    <w:rsid w:val="000602D4"/>
    <w:rsid w:val="00060D02"/>
    <w:rsid w:val="0007533D"/>
    <w:rsid w:val="0008705B"/>
    <w:rsid w:val="00091A0A"/>
    <w:rsid w:val="00094558"/>
    <w:rsid w:val="00094746"/>
    <w:rsid w:val="00095D7A"/>
    <w:rsid w:val="000A3E3F"/>
    <w:rsid w:val="000B3C47"/>
    <w:rsid w:val="000D0880"/>
    <w:rsid w:val="000D1843"/>
    <w:rsid w:val="000D3100"/>
    <w:rsid w:val="000D3C53"/>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24A46"/>
    <w:rsid w:val="00133311"/>
    <w:rsid w:val="00133C71"/>
    <w:rsid w:val="00147453"/>
    <w:rsid w:val="00150274"/>
    <w:rsid w:val="00154D42"/>
    <w:rsid w:val="001569F0"/>
    <w:rsid w:val="00157842"/>
    <w:rsid w:val="00163176"/>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260B"/>
    <w:rsid w:val="00205759"/>
    <w:rsid w:val="002148DC"/>
    <w:rsid w:val="002232E6"/>
    <w:rsid w:val="00224344"/>
    <w:rsid w:val="002249FB"/>
    <w:rsid w:val="002259BA"/>
    <w:rsid w:val="00233D09"/>
    <w:rsid w:val="00236494"/>
    <w:rsid w:val="00237A68"/>
    <w:rsid w:val="002511E4"/>
    <w:rsid w:val="00252A36"/>
    <w:rsid w:val="002551CB"/>
    <w:rsid w:val="00257977"/>
    <w:rsid w:val="002662A8"/>
    <w:rsid w:val="0027477E"/>
    <w:rsid w:val="002779F6"/>
    <w:rsid w:val="002928CE"/>
    <w:rsid w:val="00292D5E"/>
    <w:rsid w:val="002A6076"/>
    <w:rsid w:val="002A69DB"/>
    <w:rsid w:val="002A7CB3"/>
    <w:rsid w:val="002B1369"/>
    <w:rsid w:val="002C3A6E"/>
    <w:rsid w:val="002D374C"/>
    <w:rsid w:val="002D3B3C"/>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65654"/>
    <w:rsid w:val="00375D08"/>
    <w:rsid w:val="003816E5"/>
    <w:rsid w:val="003846D9"/>
    <w:rsid w:val="003A6DB5"/>
    <w:rsid w:val="003A7771"/>
    <w:rsid w:val="003A7926"/>
    <w:rsid w:val="003B1FC3"/>
    <w:rsid w:val="003B45D4"/>
    <w:rsid w:val="003C06F2"/>
    <w:rsid w:val="003C17AA"/>
    <w:rsid w:val="003C29ED"/>
    <w:rsid w:val="003D409B"/>
    <w:rsid w:val="003D7C6C"/>
    <w:rsid w:val="003E157A"/>
    <w:rsid w:val="003E5335"/>
    <w:rsid w:val="003E5E34"/>
    <w:rsid w:val="003F1754"/>
    <w:rsid w:val="003F416A"/>
    <w:rsid w:val="00403073"/>
    <w:rsid w:val="004044E0"/>
    <w:rsid w:val="00405BF5"/>
    <w:rsid w:val="004112D5"/>
    <w:rsid w:val="00424835"/>
    <w:rsid w:val="004378E1"/>
    <w:rsid w:val="00442266"/>
    <w:rsid w:val="00445CF8"/>
    <w:rsid w:val="00451F6C"/>
    <w:rsid w:val="00451FF9"/>
    <w:rsid w:val="004679C3"/>
    <w:rsid w:val="00480325"/>
    <w:rsid w:val="004927D8"/>
    <w:rsid w:val="004B674A"/>
    <w:rsid w:val="004B6DC0"/>
    <w:rsid w:val="004C1188"/>
    <w:rsid w:val="004C36BF"/>
    <w:rsid w:val="004C5416"/>
    <w:rsid w:val="004D05AD"/>
    <w:rsid w:val="004D65D4"/>
    <w:rsid w:val="004E2500"/>
    <w:rsid w:val="004E3DA7"/>
    <w:rsid w:val="004F24B0"/>
    <w:rsid w:val="005107D7"/>
    <w:rsid w:val="00520380"/>
    <w:rsid w:val="0052094C"/>
    <w:rsid w:val="00523147"/>
    <w:rsid w:val="005252AF"/>
    <w:rsid w:val="00531713"/>
    <w:rsid w:val="00531FDF"/>
    <w:rsid w:val="005341ED"/>
    <w:rsid w:val="005413A4"/>
    <w:rsid w:val="00543829"/>
    <w:rsid w:val="00546F02"/>
    <w:rsid w:val="00547368"/>
    <w:rsid w:val="00556F13"/>
    <w:rsid w:val="00563762"/>
    <w:rsid w:val="005644CC"/>
    <w:rsid w:val="005723C7"/>
    <w:rsid w:val="005878EC"/>
    <w:rsid w:val="00594579"/>
    <w:rsid w:val="005955EE"/>
    <w:rsid w:val="005A1F18"/>
    <w:rsid w:val="005A4E7E"/>
    <w:rsid w:val="005B44BF"/>
    <w:rsid w:val="005B63E0"/>
    <w:rsid w:val="005C6F24"/>
    <w:rsid w:val="005C798F"/>
    <w:rsid w:val="005D0370"/>
    <w:rsid w:val="005D2F9C"/>
    <w:rsid w:val="005D4495"/>
    <w:rsid w:val="005E66A4"/>
    <w:rsid w:val="005F07F2"/>
    <w:rsid w:val="005F2D8F"/>
    <w:rsid w:val="005F56D9"/>
    <w:rsid w:val="006018BD"/>
    <w:rsid w:val="00612213"/>
    <w:rsid w:val="00615D0A"/>
    <w:rsid w:val="006278D8"/>
    <w:rsid w:val="00630A76"/>
    <w:rsid w:val="00637E91"/>
    <w:rsid w:val="006407E6"/>
    <w:rsid w:val="00640AAB"/>
    <w:rsid w:val="0065480C"/>
    <w:rsid w:val="00660C3E"/>
    <w:rsid w:val="00661DF7"/>
    <w:rsid w:val="006673E9"/>
    <w:rsid w:val="00672614"/>
    <w:rsid w:val="006739CA"/>
    <w:rsid w:val="006756E9"/>
    <w:rsid w:val="00690F68"/>
    <w:rsid w:val="00692EA8"/>
    <w:rsid w:val="00694FAC"/>
    <w:rsid w:val="006A22B2"/>
    <w:rsid w:val="006A24FA"/>
    <w:rsid w:val="006A2C40"/>
    <w:rsid w:val="006B0CEE"/>
    <w:rsid w:val="006C3633"/>
    <w:rsid w:val="006C6F1A"/>
    <w:rsid w:val="006D0DC0"/>
    <w:rsid w:val="006D711E"/>
    <w:rsid w:val="006E262C"/>
    <w:rsid w:val="006E4299"/>
    <w:rsid w:val="006E7D71"/>
    <w:rsid w:val="006F6F1F"/>
    <w:rsid w:val="00700D6B"/>
    <w:rsid w:val="00717143"/>
    <w:rsid w:val="00722040"/>
    <w:rsid w:val="0073561A"/>
    <w:rsid w:val="007461A7"/>
    <w:rsid w:val="00760EB4"/>
    <w:rsid w:val="007640C6"/>
    <w:rsid w:val="0077100B"/>
    <w:rsid w:val="00773B7D"/>
    <w:rsid w:val="007741A7"/>
    <w:rsid w:val="00785C4B"/>
    <w:rsid w:val="00786F2E"/>
    <w:rsid w:val="007904A7"/>
    <w:rsid w:val="007936AE"/>
    <w:rsid w:val="00794586"/>
    <w:rsid w:val="007978B6"/>
    <w:rsid w:val="007A0E59"/>
    <w:rsid w:val="007A17E6"/>
    <w:rsid w:val="007A1E15"/>
    <w:rsid w:val="007A7DE4"/>
    <w:rsid w:val="007B1017"/>
    <w:rsid w:val="007B2B13"/>
    <w:rsid w:val="007B42F4"/>
    <w:rsid w:val="007B51D9"/>
    <w:rsid w:val="007B69B2"/>
    <w:rsid w:val="007C3C9B"/>
    <w:rsid w:val="007D13C4"/>
    <w:rsid w:val="007E1DE1"/>
    <w:rsid w:val="007E289A"/>
    <w:rsid w:val="007E50D3"/>
    <w:rsid w:val="007E526F"/>
    <w:rsid w:val="007F4FBF"/>
    <w:rsid w:val="008040DC"/>
    <w:rsid w:val="0080599C"/>
    <w:rsid w:val="00810444"/>
    <w:rsid w:val="0081425B"/>
    <w:rsid w:val="00825944"/>
    <w:rsid w:val="00840DD7"/>
    <w:rsid w:val="00846E5E"/>
    <w:rsid w:val="00851A09"/>
    <w:rsid w:val="0086104C"/>
    <w:rsid w:val="00863E60"/>
    <w:rsid w:val="0087410C"/>
    <w:rsid w:val="00880F2A"/>
    <w:rsid w:val="0088156B"/>
    <w:rsid w:val="00885190"/>
    <w:rsid w:val="0089050F"/>
    <w:rsid w:val="0089145B"/>
    <w:rsid w:val="0089417A"/>
    <w:rsid w:val="008A4A6D"/>
    <w:rsid w:val="008B44C7"/>
    <w:rsid w:val="008C3A52"/>
    <w:rsid w:val="008C7F82"/>
    <w:rsid w:val="008D2635"/>
    <w:rsid w:val="008D62B3"/>
    <w:rsid w:val="008E162F"/>
    <w:rsid w:val="008E1778"/>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4FEA"/>
    <w:rsid w:val="00A067A9"/>
    <w:rsid w:val="00A07209"/>
    <w:rsid w:val="00A229CD"/>
    <w:rsid w:val="00A30616"/>
    <w:rsid w:val="00A341F7"/>
    <w:rsid w:val="00A362F9"/>
    <w:rsid w:val="00A50B34"/>
    <w:rsid w:val="00A53465"/>
    <w:rsid w:val="00A6505B"/>
    <w:rsid w:val="00A66276"/>
    <w:rsid w:val="00A77847"/>
    <w:rsid w:val="00A84545"/>
    <w:rsid w:val="00A978B0"/>
    <w:rsid w:val="00AA625C"/>
    <w:rsid w:val="00AB4EDC"/>
    <w:rsid w:val="00AB6C91"/>
    <w:rsid w:val="00AC03FC"/>
    <w:rsid w:val="00AC571A"/>
    <w:rsid w:val="00AC7E6C"/>
    <w:rsid w:val="00AE7D00"/>
    <w:rsid w:val="00AF27FF"/>
    <w:rsid w:val="00AF4C2D"/>
    <w:rsid w:val="00AF5D0A"/>
    <w:rsid w:val="00AF72B6"/>
    <w:rsid w:val="00B003EE"/>
    <w:rsid w:val="00B043B8"/>
    <w:rsid w:val="00B05D71"/>
    <w:rsid w:val="00B13AFC"/>
    <w:rsid w:val="00B13C62"/>
    <w:rsid w:val="00B15B49"/>
    <w:rsid w:val="00B167AC"/>
    <w:rsid w:val="00B26858"/>
    <w:rsid w:val="00B40A06"/>
    <w:rsid w:val="00B418E0"/>
    <w:rsid w:val="00B473C2"/>
    <w:rsid w:val="00B47D2C"/>
    <w:rsid w:val="00B50AC0"/>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0616A"/>
    <w:rsid w:val="00C123D2"/>
    <w:rsid w:val="00C129BE"/>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E58AE"/>
    <w:rsid w:val="00CF5047"/>
    <w:rsid w:val="00CF540B"/>
    <w:rsid w:val="00CF7F4E"/>
    <w:rsid w:val="00D117C9"/>
    <w:rsid w:val="00D11A64"/>
    <w:rsid w:val="00D23B4D"/>
    <w:rsid w:val="00D2455F"/>
    <w:rsid w:val="00D31324"/>
    <w:rsid w:val="00D440BC"/>
    <w:rsid w:val="00D46178"/>
    <w:rsid w:val="00D4764A"/>
    <w:rsid w:val="00D53264"/>
    <w:rsid w:val="00D636A5"/>
    <w:rsid w:val="00D732B3"/>
    <w:rsid w:val="00D9391B"/>
    <w:rsid w:val="00D9467D"/>
    <w:rsid w:val="00DA4C1C"/>
    <w:rsid w:val="00DB3126"/>
    <w:rsid w:val="00DC5DF1"/>
    <w:rsid w:val="00DD005B"/>
    <w:rsid w:val="00DD013E"/>
    <w:rsid w:val="00DD390A"/>
    <w:rsid w:val="00DE082E"/>
    <w:rsid w:val="00DE545B"/>
    <w:rsid w:val="00DE7176"/>
    <w:rsid w:val="00DF60F7"/>
    <w:rsid w:val="00E0179C"/>
    <w:rsid w:val="00E11938"/>
    <w:rsid w:val="00E12359"/>
    <w:rsid w:val="00E1735E"/>
    <w:rsid w:val="00E17842"/>
    <w:rsid w:val="00E21B53"/>
    <w:rsid w:val="00E2297E"/>
    <w:rsid w:val="00E31513"/>
    <w:rsid w:val="00E31C46"/>
    <w:rsid w:val="00E462E1"/>
    <w:rsid w:val="00E57BE9"/>
    <w:rsid w:val="00E675A5"/>
    <w:rsid w:val="00E73A9B"/>
    <w:rsid w:val="00E74F68"/>
    <w:rsid w:val="00E75466"/>
    <w:rsid w:val="00E82290"/>
    <w:rsid w:val="00E950E8"/>
    <w:rsid w:val="00EA0C3A"/>
    <w:rsid w:val="00EB4B28"/>
    <w:rsid w:val="00EB53BD"/>
    <w:rsid w:val="00EB5595"/>
    <w:rsid w:val="00EC07DB"/>
    <w:rsid w:val="00EE2780"/>
    <w:rsid w:val="00EF0A6D"/>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B0817"/>
    <w:rsid w:val="00FB21E4"/>
    <w:rsid w:val="00FC28D8"/>
    <w:rsid w:val="00FC4194"/>
    <w:rsid w:val="00FD6D51"/>
    <w:rsid w:val="00FD7192"/>
    <w:rsid w:val="00FE4CFA"/>
    <w:rsid w:val="00FF1344"/>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7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Melisa Pepic</cp:lastModifiedBy>
  <cp:revision>2</cp:revision>
  <cp:lastPrinted>2022-06-16T12:02:00Z</cp:lastPrinted>
  <dcterms:created xsi:type="dcterms:W3CDTF">2024-05-09T11:25:00Z</dcterms:created>
  <dcterms:modified xsi:type="dcterms:W3CDTF">2024-05-09T11:25:00Z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