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B6546" w14:textId="77777777" w:rsidR="0078639B" w:rsidRDefault="0078639B" w:rsidP="00B807B9">
      <w:pPr>
        <w:widowControl w:val="0"/>
        <w:spacing w:before="0" w:line="276" w:lineRule="auto"/>
        <w:rPr>
          <w:rFonts w:ascii="Arial" w:hAnsi="Arial" w:cs="Arial"/>
          <w:noProof/>
          <w:szCs w:val="24"/>
          <w:lang w:val="sr-Latn-RS"/>
        </w:rPr>
      </w:pPr>
    </w:p>
    <w:p w14:paraId="57D75B08" w14:textId="05D61A4B" w:rsidR="00B807B9" w:rsidRPr="00C15B30" w:rsidRDefault="00B807B9" w:rsidP="00B807B9">
      <w:pPr>
        <w:widowControl w:val="0"/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noProof/>
          <w:szCs w:val="24"/>
          <w:lang w:val="sr-Latn-RS"/>
        </w:rPr>
        <w:t>Ministarstvo poljoprivrede, šumarstva i vodoprivrede (u daljem tekstu: Ministarstvo), na osnovu čl. 2 i 3 Uredbe o uslovima, načinu i dinamici sprovođenja mjera agrarne politike za 202</w:t>
      </w:r>
      <w:r w:rsidR="007F410C" w:rsidRPr="00C15B30">
        <w:rPr>
          <w:rFonts w:ascii="Arial" w:hAnsi="Arial" w:cs="Arial"/>
          <w:noProof/>
          <w:szCs w:val="24"/>
          <w:lang w:val="sr-Latn-RS"/>
        </w:rPr>
        <w:t>3</w:t>
      </w:r>
      <w:r w:rsidRPr="00C15B30">
        <w:rPr>
          <w:rFonts w:ascii="Arial" w:hAnsi="Arial" w:cs="Arial"/>
          <w:noProof/>
          <w:szCs w:val="24"/>
          <w:lang w:val="sr-Latn-RS"/>
        </w:rPr>
        <w:t>. godinu – Agrobudžet („Službeni list CG“, broj 2</w:t>
      </w:r>
      <w:r w:rsidR="00E53154" w:rsidRPr="00C15B30">
        <w:rPr>
          <w:rFonts w:ascii="Arial" w:hAnsi="Arial" w:cs="Arial"/>
          <w:noProof/>
          <w:szCs w:val="24"/>
          <w:lang w:val="sr-Latn-RS"/>
        </w:rPr>
        <w:t>5</w:t>
      </w:r>
      <w:r w:rsidRPr="00C15B30">
        <w:rPr>
          <w:rFonts w:ascii="Arial" w:hAnsi="Arial" w:cs="Arial"/>
          <w:noProof/>
          <w:szCs w:val="24"/>
          <w:lang w:val="sr-Latn-RS"/>
        </w:rPr>
        <w:t>/2</w:t>
      </w:r>
      <w:r w:rsidR="00E53154" w:rsidRPr="00C15B30">
        <w:rPr>
          <w:rFonts w:ascii="Arial" w:hAnsi="Arial" w:cs="Arial"/>
          <w:noProof/>
          <w:szCs w:val="24"/>
          <w:lang w:val="sr-Latn-RS"/>
        </w:rPr>
        <w:t>3</w:t>
      </w:r>
      <w:r w:rsidRPr="00C15B30">
        <w:rPr>
          <w:rFonts w:ascii="Arial" w:hAnsi="Arial" w:cs="Arial"/>
          <w:noProof/>
          <w:szCs w:val="24"/>
          <w:lang w:val="sr-Latn-RS"/>
        </w:rPr>
        <w:t>) –</w:t>
      </w:r>
      <w:r w:rsidR="00866F80" w:rsidRPr="00C15B30">
        <w:rPr>
          <w:rFonts w:ascii="Arial" w:hAnsi="Arial" w:cs="Arial"/>
          <w:noProof/>
          <w:szCs w:val="24"/>
          <w:lang w:val="sr-Latn-RS"/>
        </w:rPr>
        <w:t xml:space="preserve"> </w:t>
      </w:r>
      <w:r w:rsidRPr="00C15B30">
        <w:rPr>
          <w:rFonts w:ascii="Arial" w:hAnsi="Arial" w:cs="Arial"/>
          <w:noProof/>
          <w:szCs w:val="24"/>
          <w:lang w:val="sr-Latn-RS"/>
        </w:rPr>
        <w:t>202</w:t>
      </w:r>
      <w:r w:rsidR="007F410C" w:rsidRPr="00C15B30">
        <w:rPr>
          <w:rFonts w:ascii="Arial" w:hAnsi="Arial" w:cs="Arial"/>
          <w:noProof/>
          <w:szCs w:val="24"/>
          <w:lang w:val="sr-Latn-RS"/>
        </w:rPr>
        <w:t>3</w:t>
      </w:r>
      <w:r w:rsidRPr="00C15B30">
        <w:rPr>
          <w:rFonts w:ascii="Arial" w:hAnsi="Arial" w:cs="Arial"/>
          <w:noProof/>
          <w:szCs w:val="24"/>
          <w:lang w:val="sr-Latn-RS"/>
        </w:rPr>
        <w:t>. godinu</w:t>
      </w:r>
      <w:r w:rsidRPr="00C15B30">
        <w:rPr>
          <w:rFonts w:ascii="Arial" w:hAnsi="Arial" w:cs="Arial"/>
          <w:szCs w:val="24"/>
          <w:lang w:val="sr-Latn-RS"/>
        </w:rPr>
        <w:t xml:space="preserve"> - budžetski program 1.2. Program unapređivanja pčelarstva, objavljuje</w:t>
      </w:r>
    </w:p>
    <w:p w14:paraId="2D564876" w14:textId="77777777" w:rsidR="00813E09" w:rsidRPr="00C15B30" w:rsidRDefault="00813E09" w:rsidP="0057078E">
      <w:pPr>
        <w:widowControl w:val="0"/>
        <w:spacing w:before="0" w:line="276" w:lineRule="auto"/>
        <w:jc w:val="center"/>
        <w:rPr>
          <w:rFonts w:ascii="Arial" w:hAnsi="Arial" w:cs="Arial"/>
          <w:b/>
          <w:szCs w:val="24"/>
          <w:lang w:val="sr-Latn-RS"/>
        </w:rPr>
      </w:pPr>
    </w:p>
    <w:p w14:paraId="43407673" w14:textId="77777777" w:rsidR="00167AAD" w:rsidRPr="00C15B30" w:rsidRDefault="00167AAD" w:rsidP="0057078E">
      <w:pPr>
        <w:pStyle w:val="Heading1"/>
        <w:spacing w:after="120" w:line="276" w:lineRule="auto"/>
        <w:jc w:val="center"/>
        <w:rPr>
          <w:b w:val="0"/>
          <w:szCs w:val="24"/>
          <w:lang w:val="sr-Latn-RS"/>
        </w:rPr>
      </w:pPr>
      <w:r w:rsidRPr="00C15B30">
        <w:rPr>
          <w:szCs w:val="24"/>
          <w:lang w:val="sr-Latn-RS"/>
        </w:rPr>
        <w:t xml:space="preserve">J A V N I </w:t>
      </w:r>
      <w:r w:rsidR="00A72FA2" w:rsidRPr="00C15B30">
        <w:rPr>
          <w:szCs w:val="24"/>
          <w:lang w:val="sr-Latn-RS"/>
        </w:rPr>
        <w:t xml:space="preserve"> </w:t>
      </w:r>
      <w:r w:rsidRPr="00C15B30">
        <w:rPr>
          <w:szCs w:val="24"/>
          <w:lang w:val="sr-Latn-RS"/>
        </w:rPr>
        <w:t>P O Z I V</w:t>
      </w:r>
    </w:p>
    <w:p w14:paraId="1B0CF412" w14:textId="27BE2462" w:rsidR="00167AAD" w:rsidRPr="00C15B30" w:rsidRDefault="00242608" w:rsidP="0057078E">
      <w:pPr>
        <w:spacing w:before="0" w:line="276" w:lineRule="auto"/>
        <w:jc w:val="center"/>
        <w:rPr>
          <w:rFonts w:ascii="Arial" w:hAnsi="Arial" w:cs="Arial"/>
          <w:b/>
          <w:szCs w:val="24"/>
          <w:lang w:val="sr-Latn-RS"/>
        </w:rPr>
      </w:pPr>
      <w:r w:rsidRPr="00C15B30">
        <w:rPr>
          <w:rFonts w:ascii="Arial" w:hAnsi="Arial" w:cs="Arial"/>
          <w:b/>
          <w:szCs w:val="24"/>
          <w:lang w:val="sr-Latn-RS"/>
        </w:rPr>
        <w:t xml:space="preserve">za odabir odgajivača pčelinjih matica za </w:t>
      </w:r>
      <w:r w:rsidR="005D739D" w:rsidRPr="00C15B30">
        <w:rPr>
          <w:rFonts w:ascii="Arial" w:hAnsi="Arial" w:cs="Arial"/>
          <w:b/>
          <w:szCs w:val="24"/>
          <w:lang w:val="sr-Latn-RS"/>
        </w:rPr>
        <w:t>202</w:t>
      </w:r>
      <w:r w:rsidR="007F410C" w:rsidRPr="00C15B30">
        <w:rPr>
          <w:rFonts w:ascii="Arial" w:hAnsi="Arial" w:cs="Arial"/>
          <w:b/>
          <w:szCs w:val="24"/>
          <w:lang w:val="sr-Latn-RS"/>
        </w:rPr>
        <w:t>3</w:t>
      </w:r>
      <w:r w:rsidR="00540A19" w:rsidRPr="00C15B30">
        <w:rPr>
          <w:rFonts w:ascii="Arial" w:hAnsi="Arial" w:cs="Arial"/>
          <w:b/>
          <w:szCs w:val="24"/>
          <w:lang w:val="sr-Latn-RS"/>
        </w:rPr>
        <w:t>.</w:t>
      </w:r>
      <w:r w:rsidRPr="00C15B30">
        <w:rPr>
          <w:rFonts w:ascii="Arial" w:hAnsi="Arial" w:cs="Arial"/>
          <w:b/>
          <w:szCs w:val="24"/>
          <w:lang w:val="sr-Latn-RS"/>
        </w:rPr>
        <w:t xml:space="preserve"> godinu</w:t>
      </w:r>
    </w:p>
    <w:p w14:paraId="5AFC054B" w14:textId="77777777" w:rsidR="00A72FA2" w:rsidRPr="00C15B30" w:rsidRDefault="00A72FA2" w:rsidP="0057078E">
      <w:pPr>
        <w:widowControl w:val="0"/>
        <w:spacing w:before="0" w:line="276" w:lineRule="auto"/>
        <w:ind w:right="115"/>
        <w:jc w:val="right"/>
        <w:rPr>
          <w:rFonts w:ascii="Arial" w:hAnsi="Arial" w:cs="Arial"/>
          <w:b/>
          <w:szCs w:val="24"/>
          <w:lang w:val="sr-Latn-RS"/>
        </w:rPr>
      </w:pPr>
    </w:p>
    <w:p w14:paraId="1163F547" w14:textId="77777777" w:rsidR="00315D62" w:rsidRPr="00C15B30" w:rsidRDefault="00315D62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C15B30">
        <w:rPr>
          <w:szCs w:val="24"/>
          <w:lang w:val="sr-Latn-RS"/>
        </w:rPr>
        <w:t>PREDMET JAVNOG POZIVA</w:t>
      </w:r>
    </w:p>
    <w:p w14:paraId="42C54EE7" w14:textId="79645FF7" w:rsidR="00315D62" w:rsidRPr="00C15B30" w:rsidRDefault="00315D62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  <w:r w:rsidRPr="00C15B30">
        <w:rPr>
          <w:rFonts w:ascii="Arial" w:eastAsiaTheme="minorHAnsi" w:hAnsi="Arial" w:cs="Arial"/>
          <w:szCs w:val="24"/>
          <w:lang w:val="sr-Latn-RS"/>
        </w:rPr>
        <w:t>Javnim pozivom za odabir odgajivača</w:t>
      </w:r>
      <w:r w:rsidR="001D6524" w:rsidRPr="00C15B30">
        <w:rPr>
          <w:rFonts w:ascii="Arial" w:eastAsiaTheme="minorHAnsi" w:hAnsi="Arial" w:cs="Arial"/>
          <w:szCs w:val="24"/>
          <w:lang w:val="sr-Latn-RS"/>
        </w:rPr>
        <w:t xml:space="preserve"> pčelinjih</w:t>
      </w:r>
      <w:r w:rsidRPr="00C15B30">
        <w:rPr>
          <w:rFonts w:ascii="Arial" w:eastAsiaTheme="minorHAnsi" w:hAnsi="Arial" w:cs="Arial"/>
          <w:szCs w:val="24"/>
          <w:lang w:val="sr-Latn-RS"/>
        </w:rPr>
        <w:t xml:space="preserve"> matica za </w:t>
      </w:r>
      <w:r w:rsidR="007A1FCE" w:rsidRPr="00C15B30">
        <w:rPr>
          <w:rFonts w:ascii="Arial" w:eastAsiaTheme="minorHAnsi" w:hAnsi="Arial" w:cs="Arial"/>
          <w:szCs w:val="24"/>
          <w:lang w:val="sr-Latn-RS"/>
        </w:rPr>
        <w:t>202</w:t>
      </w:r>
      <w:r w:rsidR="007F410C" w:rsidRPr="00C15B30">
        <w:rPr>
          <w:rFonts w:ascii="Arial" w:eastAsiaTheme="minorHAnsi" w:hAnsi="Arial" w:cs="Arial"/>
          <w:szCs w:val="24"/>
          <w:lang w:val="sr-Latn-RS"/>
        </w:rPr>
        <w:t>3</w:t>
      </w:r>
      <w:r w:rsidRPr="00C15B30">
        <w:rPr>
          <w:rFonts w:ascii="Arial" w:eastAsiaTheme="minorHAnsi" w:hAnsi="Arial" w:cs="Arial"/>
          <w:szCs w:val="24"/>
          <w:lang w:val="sr-Latn-RS"/>
        </w:rPr>
        <w:t>. godinu (u daljem tekstu: Javni poziv) utvrđuju se način, uslovi i kriterijumi za odabir pčelara-odgajivača selekcionisanih pčelinjih matica.</w:t>
      </w:r>
    </w:p>
    <w:p w14:paraId="6E6F7AD7" w14:textId="77777777" w:rsidR="0057078E" w:rsidRPr="00C15B30" w:rsidRDefault="0057078E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</w:p>
    <w:p w14:paraId="510B17B7" w14:textId="3B06F0D7" w:rsidR="00315D62" w:rsidRPr="00C15B30" w:rsidRDefault="00315D62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C15B30">
        <w:rPr>
          <w:szCs w:val="24"/>
          <w:lang w:val="sr-Latn-RS"/>
        </w:rPr>
        <w:t xml:space="preserve">DEFINICIJA KORISNIKA </w:t>
      </w:r>
    </w:p>
    <w:p w14:paraId="3199B39A" w14:textId="0DA0AF04" w:rsidR="00315D62" w:rsidRPr="00C15B30" w:rsidRDefault="00315D62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  <w:r w:rsidRPr="00C15B30">
        <w:rPr>
          <w:rFonts w:ascii="Arial" w:eastAsiaTheme="minorHAnsi" w:hAnsi="Arial" w:cs="Arial"/>
          <w:szCs w:val="24"/>
          <w:lang w:val="sr-Latn-RS"/>
        </w:rPr>
        <w:t>Korisnici po ovom Javnom poziv</w:t>
      </w:r>
      <w:r w:rsidR="005E686E" w:rsidRPr="00C15B30">
        <w:rPr>
          <w:rFonts w:ascii="Arial" w:eastAsiaTheme="minorHAnsi" w:hAnsi="Arial" w:cs="Arial"/>
          <w:szCs w:val="24"/>
          <w:lang w:val="sr-Latn-RS"/>
        </w:rPr>
        <w:t xml:space="preserve">u su poljoprivredna gazdinstva koja su </w:t>
      </w:r>
      <w:r w:rsidRPr="00C15B30">
        <w:rPr>
          <w:rFonts w:ascii="Arial" w:eastAsiaTheme="minorHAnsi" w:hAnsi="Arial" w:cs="Arial"/>
          <w:szCs w:val="24"/>
          <w:lang w:val="sr-Latn-RS"/>
        </w:rPr>
        <w:t>upisana u Registar poljoprivrednih gazdinstava,</w:t>
      </w:r>
      <w:r w:rsidR="00622084" w:rsidRPr="00C15B30">
        <w:rPr>
          <w:rFonts w:ascii="Arial" w:eastAsiaTheme="minorHAnsi" w:hAnsi="Arial" w:cs="Arial"/>
          <w:szCs w:val="24"/>
          <w:lang w:val="sr-Latn-RS"/>
        </w:rPr>
        <w:t xml:space="preserve"> </w:t>
      </w:r>
      <w:r w:rsidR="00540A19" w:rsidRPr="00C15B30">
        <w:rPr>
          <w:rFonts w:ascii="Arial" w:eastAsiaTheme="minorHAnsi" w:hAnsi="Arial" w:cs="Arial"/>
          <w:szCs w:val="24"/>
          <w:lang w:val="sr-Latn-RS"/>
        </w:rPr>
        <w:t>u skladu sa Zakonom o poljoprivredi i ruralnom razvoju („Službeni list CG“, br. 56/09, 34/14, 1/15, 30/17 i 59/21), kao i Pravilnikom o obliku i načinu vođenja registra subjekata i registra poljoprivrednih gazdinstava („Službeni list CG“, br. 16/14 i 37/18)</w:t>
      </w:r>
      <w:r w:rsidR="00622084" w:rsidRPr="00C15B30">
        <w:rPr>
          <w:rFonts w:ascii="Arial" w:eastAsiaTheme="minorHAnsi" w:hAnsi="Arial" w:cs="Arial"/>
          <w:szCs w:val="24"/>
          <w:lang w:val="sr-Latn-RS"/>
        </w:rPr>
        <w:t>,</w:t>
      </w:r>
      <w:r w:rsidR="005E686E" w:rsidRPr="00C15B30">
        <w:rPr>
          <w:rFonts w:ascii="Arial" w:eastAsiaTheme="minorHAnsi" w:hAnsi="Arial" w:cs="Arial"/>
          <w:szCs w:val="24"/>
          <w:lang w:val="sr-Latn-RS"/>
        </w:rPr>
        <w:t xml:space="preserve"> koje vodi </w:t>
      </w:r>
      <w:r w:rsidR="002C54BC" w:rsidRPr="00C15B30">
        <w:rPr>
          <w:rFonts w:ascii="Arial" w:eastAsiaTheme="minorHAnsi" w:hAnsi="Arial" w:cs="Arial"/>
          <w:szCs w:val="24"/>
          <w:lang w:val="sr-Latn-RS"/>
        </w:rPr>
        <w:t>Ministarstvo</w:t>
      </w:r>
      <w:r w:rsidR="005E686E" w:rsidRPr="00C15B30">
        <w:rPr>
          <w:rFonts w:ascii="Arial" w:eastAsiaTheme="minorHAnsi" w:hAnsi="Arial" w:cs="Arial"/>
          <w:szCs w:val="24"/>
          <w:lang w:val="sr-Latn-RS"/>
        </w:rPr>
        <w:t>,</w:t>
      </w:r>
      <w:r w:rsidRPr="00C15B30">
        <w:rPr>
          <w:rFonts w:ascii="Arial" w:eastAsiaTheme="minorHAnsi" w:hAnsi="Arial" w:cs="Arial"/>
          <w:szCs w:val="24"/>
          <w:lang w:val="sr-Latn-RS"/>
        </w:rPr>
        <w:t xml:space="preserve"> </w:t>
      </w:r>
      <w:r w:rsidR="002E72EF" w:rsidRPr="00C15B30">
        <w:rPr>
          <w:rFonts w:ascii="Arial" w:eastAsiaTheme="minorHAnsi" w:hAnsi="Arial" w:cs="Arial"/>
          <w:szCs w:val="24"/>
          <w:lang w:val="sr-Latn-RS"/>
        </w:rPr>
        <w:t xml:space="preserve">najkasnije do dana </w:t>
      </w:r>
      <w:r w:rsidRPr="00C15B30">
        <w:rPr>
          <w:rFonts w:ascii="Arial" w:eastAsiaTheme="minorHAnsi" w:hAnsi="Arial" w:cs="Arial"/>
          <w:szCs w:val="24"/>
          <w:lang w:val="sr-Latn-RS"/>
        </w:rPr>
        <w:t>podnošenja zahtjeva za podršku.</w:t>
      </w:r>
    </w:p>
    <w:p w14:paraId="36EAE76A" w14:textId="77777777" w:rsidR="0057078E" w:rsidRPr="00C15B30" w:rsidRDefault="0057078E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</w:p>
    <w:p w14:paraId="44D8AD94" w14:textId="2CDE1EBC" w:rsidR="00315D62" w:rsidRPr="00C15B30" w:rsidRDefault="00315D62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C15B30">
        <w:rPr>
          <w:szCs w:val="24"/>
          <w:lang w:val="sr-Latn-RS"/>
        </w:rPr>
        <w:t xml:space="preserve">PREDMET </w:t>
      </w:r>
      <w:r w:rsidR="00805094" w:rsidRPr="00C15B30">
        <w:rPr>
          <w:szCs w:val="24"/>
          <w:lang w:val="sr-Latn-RS"/>
        </w:rPr>
        <w:t>PODRŠKE</w:t>
      </w:r>
    </w:p>
    <w:p w14:paraId="4787E3C0" w14:textId="55151B98" w:rsidR="00315D62" w:rsidRPr="00C15B30" w:rsidRDefault="00315D62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  <w:r w:rsidRPr="00C15B30">
        <w:rPr>
          <w:rFonts w:ascii="Arial" w:eastAsiaTheme="minorHAnsi" w:hAnsi="Arial" w:cs="Arial"/>
          <w:szCs w:val="24"/>
          <w:lang w:val="sr-Latn-RS"/>
        </w:rPr>
        <w:t xml:space="preserve">Predmet Javnog poziva je odabir odgajivača </w:t>
      </w:r>
      <w:r w:rsidR="00AC2059" w:rsidRPr="00C15B30">
        <w:rPr>
          <w:rFonts w:ascii="Arial" w:eastAsiaTheme="minorHAnsi" w:hAnsi="Arial" w:cs="Arial"/>
          <w:szCs w:val="24"/>
          <w:lang w:val="sr-Latn-RS"/>
        </w:rPr>
        <w:t xml:space="preserve">pčelinjih </w:t>
      </w:r>
      <w:r w:rsidRPr="00C15B30">
        <w:rPr>
          <w:rFonts w:ascii="Arial" w:eastAsiaTheme="minorHAnsi" w:hAnsi="Arial" w:cs="Arial"/>
          <w:szCs w:val="24"/>
          <w:lang w:val="sr-Latn-RS"/>
        </w:rPr>
        <w:t xml:space="preserve">matica za </w:t>
      </w:r>
      <w:r w:rsidR="005D739D" w:rsidRPr="00C15B30">
        <w:rPr>
          <w:rFonts w:ascii="Arial" w:eastAsiaTheme="minorHAnsi" w:hAnsi="Arial" w:cs="Arial"/>
          <w:szCs w:val="24"/>
          <w:lang w:val="sr-Latn-RS"/>
        </w:rPr>
        <w:t>202</w:t>
      </w:r>
      <w:r w:rsidR="007F410C" w:rsidRPr="00C15B30">
        <w:rPr>
          <w:rFonts w:ascii="Arial" w:eastAsiaTheme="minorHAnsi" w:hAnsi="Arial" w:cs="Arial"/>
          <w:szCs w:val="24"/>
          <w:lang w:val="sr-Latn-RS"/>
        </w:rPr>
        <w:t>3</w:t>
      </w:r>
      <w:r w:rsidRPr="00C15B30">
        <w:rPr>
          <w:rFonts w:ascii="Arial" w:eastAsiaTheme="minorHAnsi" w:hAnsi="Arial" w:cs="Arial"/>
          <w:szCs w:val="24"/>
          <w:lang w:val="sr-Latn-RS"/>
        </w:rPr>
        <w:t xml:space="preserve">. godinu, koji će za registrovane pčelare u Crnoj Gori odgojiti i isporučiti </w:t>
      </w:r>
      <w:r w:rsidR="00A45A7E" w:rsidRPr="00C15B30">
        <w:rPr>
          <w:rFonts w:ascii="Arial" w:eastAsiaTheme="minorHAnsi" w:hAnsi="Arial" w:cs="Arial"/>
          <w:szCs w:val="24"/>
          <w:lang w:val="sr-Latn-RS"/>
        </w:rPr>
        <w:t>selekcionisane matice</w:t>
      </w:r>
      <w:r w:rsidRPr="00C15B30">
        <w:rPr>
          <w:rFonts w:ascii="Arial" w:eastAsiaTheme="minorHAnsi" w:hAnsi="Arial" w:cs="Arial"/>
          <w:szCs w:val="24"/>
          <w:lang w:val="sr-Latn-RS"/>
        </w:rPr>
        <w:t>.</w:t>
      </w:r>
    </w:p>
    <w:p w14:paraId="1DC2E39E" w14:textId="77777777" w:rsidR="0057078E" w:rsidRPr="00C15B30" w:rsidRDefault="0057078E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</w:p>
    <w:p w14:paraId="0288B4FC" w14:textId="515379BE" w:rsidR="00315D62" w:rsidRPr="00C15B30" w:rsidRDefault="00D605F8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C15B30">
        <w:rPr>
          <w:szCs w:val="24"/>
          <w:lang w:val="sr-Latn-RS"/>
        </w:rPr>
        <w:t xml:space="preserve">VISINA </w:t>
      </w:r>
      <w:r w:rsidR="000474D6" w:rsidRPr="00C15B30">
        <w:rPr>
          <w:szCs w:val="24"/>
          <w:lang w:val="sr-Latn-RS"/>
        </w:rPr>
        <w:t>PODRŠKE</w:t>
      </w:r>
    </w:p>
    <w:p w14:paraId="4439C993" w14:textId="344BB276" w:rsidR="00315D62" w:rsidRPr="00C15B30" w:rsidRDefault="00E01EFC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  <w:r w:rsidRPr="00C15B30">
        <w:rPr>
          <w:rFonts w:ascii="Arial" w:eastAsiaTheme="minorHAnsi" w:hAnsi="Arial" w:cs="Arial"/>
          <w:szCs w:val="24"/>
          <w:lang w:val="sr-Latn-RS"/>
        </w:rPr>
        <w:t xml:space="preserve">Ukupan iznos raspoloživih budžetskih sredstava po ovom Javnom pozivu </w:t>
      </w:r>
      <w:r w:rsidR="00B53421" w:rsidRPr="00C15B30">
        <w:rPr>
          <w:rFonts w:ascii="Arial" w:eastAsiaTheme="minorHAnsi" w:hAnsi="Arial" w:cs="Arial"/>
          <w:szCs w:val="24"/>
          <w:lang w:val="sr-Latn-RS"/>
        </w:rPr>
        <w:t xml:space="preserve">iznosi </w:t>
      </w:r>
      <w:r w:rsidR="00A45A7E" w:rsidRPr="00C15B30">
        <w:rPr>
          <w:rFonts w:ascii="Arial" w:eastAsiaTheme="minorHAnsi" w:hAnsi="Arial" w:cs="Arial"/>
          <w:szCs w:val="24"/>
          <w:lang w:val="sr-Latn-RS"/>
        </w:rPr>
        <w:t>6</w:t>
      </w:r>
      <w:r w:rsidR="005C4594" w:rsidRPr="00C15B30">
        <w:rPr>
          <w:rFonts w:ascii="Arial" w:eastAsiaTheme="minorHAnsi" w:hAnsi="Arial" w:cs="Arial"/>
          <w:szCs w:val="24"/>
          <w:lang w:val="sr-Latn-RS"/>
        </w:rPr>
        <w:t>0</w:t>
      </w:r>
      <w:r w:rsidR="00315D62" w:rsidRPr="00C15B30">
        <w:rPr>
          <w:rFonts w:ascii="Arial" w:eastAsiaTheme="minorHAnsi" w:hAnsi="Arial" w:cs="Arial"/>
          <w:szCs w:val="24"/>
          <w:lang w:val="sr-Latn-RS"/>
        </w:rPr>
        <w:t xml:space="preserve">.000,00 </w:t>
      </w:r>
      <w:r w:rsidR="00B53421" w:rsidRPr="00C15B30">
        <w:rPr>
          <w:rFonts w:ascii="Arial" w:eastAsiaTheme="minorHAnsi" w:hAnsi="Arial" w:cs="Arial"/>
          <w:szCs w:val="24"/>
          <w:lang w:val="sr-Latn-RS"/>
        </w:rPr>
        <w:t>EUR</w:t>
      </w:r>
      <w:r w:rsidR="00315D62" w:rsidRPr="00C15B30">
        <w:rPr>
          <w:rFonts w:ascii="Arial" w:eastAsiaTheme="minorHAnsi" w:hAnsi="Arial" w:cs="Arial"/>
          <w:szCs w:val="24"/>
          <w:lang w:val="sr-Latn-RS"/>
        </w:rPr>
        <w:t>.</w:t>
      </w:r>
    </w:p>
    <w:p w14:paraId="206BF8CF" w14:textId="2CDC0ADC" w:rsidR="00E01EFC" w:rsidRPr="00C15B30" w:rsidRDefault="00E01EFC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  <w:r w:rsidRPr="00C15B30">
        <w:rPr>
          <w:rFonts w:ascii="Arial" w:eastAsiaTheme="minorHAnsi" w:hAnsi="Arial" w:cs="Arial"/>
          <w:szCs w:val="24"/>
          <w:lang w:val="sr-Latn-RS"/>
        </w:rPr>
        <w:t>Podrška Ministarstva za registrovane pčelare po selekcionisanoj, odgojenoj, sparenoj, isporučenoj i preuzetoj pčelinjoj mat</w:t>
      </w:r>
      <w:r w:rsidR="000474D6" w:rsidRPr="00C15B30">
        <w:rPr>
          <w:rFonts w:ascii="Arial" w:eastAsiaTheme="minorHAnsi" w:hAnsi="Arial" w:cs="Arial"/>
          <w:szCs w:val="24"/>
          <w:lang w:val="sr-Latn-RS"/>
        </w:rPr>
        <w:t>ici, po ovom Javnom pozivu iznosi</w:t>
      </w:r>
      <w:r w:rsidR="00FE0D21" w:rsidRPr="00C15B30">
        <w:rPr>
          <w:rFonts w:ascii="Arial" w:eastAsiaTheme="minorHAnsi" w:hAnsi="Arial" w:cs="Arial"/>
          <w:szCs w:val="24"/>
          <w:lang w:val="sr-Latn-RS"/>
        </w:rPr>
        <w:t xml:space="preserve"> </w:t>
      </w:r>
      <w:r w:rsidR="007F410C" w:rsidRPr="00C15B30">
        <w:rPr>
          <w:rFonts w:ascii="Arial" w:eastAsiaTheme="minorHAnsi" w:hAnsi="Arial" w:cs="Arial"/>
          <w:szCs w:val="24"/>
          <w:lang w:val="sr-Latn-RS"/>
        </w:rPr>
        <w:t>7</w:t>
      </w:r>
      <w:r w:rsidR="00B53421" w:rsidRPr="00C15B30">
        <w:rPr>
          <w:rFonts w:ascii="Arial" w:eastAsiaTheme="minorHAnsi" w:hAnsi="Arial" w:cs="Arial"/>
          <w:szCs w:val="24"/>
          <w:lang w:val="sr-Latn-RS"/>
        </w:rPr>
        <w:t>,00 (</w:t>
      </w:r>
      <w:r w:rsidR="007F410C" w:rsidRPr="00C15B30">
        <w:rPr>
          <w:rFonts w:ascii="Arial" w:eastAsiaTheme="minorHAnsi" w:hAnsi="Arial" w:cs="Arial"/>
          <w:szCs w:val="24"/>
          <w:lang w:val="sr-Latn-RS"/>
        </w:rPr>
        <w:t>SEDAM</w:t>
      </w:r>
      <w:r w:rsidRPr="00C15B30">
        <w:rPr>
          <w:rFonts w:ascii="Arial" w:eastAsiaTheme="minorHAnsi" w:hAnsi="Arial" w:cs="Arial"/>
          <w:szCs w:val="24"/>
          <w:lang w:val="sr-Latn-RS"/>
        </w:rPr>
        <w:t xml:space="preserve">) </w:t>
      </w:r>
      <w:r w:rsidR="00B53421" w:rsidRPr="00C15B30">
        <w:rPr>
          <w:rFonts w:ascii="Arial" w:eastAsiaTheme="minorHAnsi" w:hAnsi="Arial" w:cs="Arial"/>
          <w:szCs w:val="24"/>
          <w:lang w:val="sr-Latn-RS"/>
        </w:rPr>
        <w:t>EUR</w:t>
      </w:r>
      <w:r w:rsidRPr="00C15B30">
        <w:rPr>
          <w:rFonts w:ascii="Arial" w:eastAsiaTheme="minorHAnsi" w:hAnsi="Arial" w:cs="Arial"/>
          <w:szCs w:val="24"/>
          <w:lang w:val="sr-Latn-RS"/>
        </w:rPr>
        <w:t>.</w:t>
      </w:r>
    </w:p>
    <w:p w14:paraId="476DE7FE" w14:textId="77777777" w:rsidR="00B91451" w:rsidRPr="00C15B30" w:rsidRDefault="00B91451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</w:p>
    <w:p w14:paraId="6E0DD953" w14:textId="77777777" w:rsidR="0016022D" w:rsidRPr="00C15B30" w:rsidRDefault="0016022D" w:rsidP="0057078E">
      <w:pPr>
        <w:spacing w:before="0" w:line="276" w:lineRule="auto"/>
        <w:outlineLvl w:val="0"/>
        <w:rPr>
          <w:rFonts w:ascii="Arial" w:hAnsi="Arial" w:cs="Arial"/>
          <w:b/>
          <w:bCs/>
          <w:szCs w:val="24"/>
          <w:lang w:val="sr-Latn-RS"/>
        </w:rPr>
      </w:pPr>
    </w:p>
    <w:p w14:paraId="77F6E62A" w14:textId="07F8C798" w:rsidR="00315D62" w:rsidRPr="00C15B30" w:rsidRDefault="005E686E" w:rsidP="0057078E">
      <w:pPr>
        <w:spacing w:before="0" w:line="276" w:lineRule="auto"/>
        <w:outlineLvl w:val="0"/>
        <w:rPr>
          <w:rFonts w:ascii="Arial" w:hAnsi="Arial" w:cs="Arial"/>
          <w:b/>
          <w:bCs/>
          <w:szCs w:val="24"/>
          <w:lang w:val="sr-Latn-RS"/>
        </w:rPr>
      </w:pPr>
      <w:r w:rsidRPr="00C15B30">
        <w:rPr>
          <w:rFonts w:ascii="Arial" w:hAnsi="Arial" w:cs="Arial"/>
          <w:b/>
          <w:bCs/>
          <w:szCs w:val="24"/>
          <w:lang w:val="sr-Latn-RS"/>
        </w:rPr>
        <w:t>USLOV ZA UČEŠĆE</w:t>
      </w:r>
      <w:r w:rsidR="00D605F8" w:rsidRPr="00C15B30">
        <w:rPr>
          <w:rFonts w:ascii="Arial" w:hAnsi="Arial" w:cs="Arial"/>
          <w:b/>
          <w:bCs/>
          <w:szCs w:val="24"/>
          <w:lang w:val="sr-Latn-RS"/>
        </w:rPr>
        <w:t xml:space="preserve"> NA JAVNI POZIV</w:t>
      </w:r>
    </w:p>
    <w:p w14:paraId="58142EA3" w14:textId="3732F198" w:rsidR="00AC2059" w:rsidRPr="00C15B30" w:rsidRDefault="00AC2059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  <w:r w:rsidRPr="00C15B30">
        <w:rPr>
          <w:rFonts w:ascii="Arial" w:eastAsiaTheme="minorHAnsi" w:hAnsi="Arial" w:cs="Arial"/>
          <w:szCs w:val="24"/>
          <w:lang w:val="sr-Latn-RS"/>
        </w:rPr>
        <w:t>Pravo</w:t>
      </w:r>
      <w:r w:rsidR="005E686E" w:rsidRPr="00C15B30">
        <w:rPr>
          <w:rFonts w:ascii="Arial" w:eastAsiaTheme="minorHAnsi" w:hAnsi="Arial" w:cs="Arial"/>
          <w:szCs w:val="24"/>
          <w:lang w:val="sr-Latn-RS"/>
        </w:rPr>
        <w:t xml:space="preserve"> na sredstva podsticaja utvrđena ovim Javnim pozivom ostvaruje se na osnovu podnijetog zahtjeva </w:t>
      </w:r>
      <w:r w:rsidRPr="00C15B30">
        <w:rPr>
          <w:rFonts w:ascii="Arial" w:eastAsiaTheme="minorHAnsi" w:hAnsi="Arial" w:cs="Arial"/>
          <w:szCs w:val="24"/>
          <w:lang w:val="sr-Latn-RS"/>
        </w:rPr>
        <w:t>pod uslov</w:t>
      </w:r>
      <w:r w:rsidR="002A12D5" w:rsidRPr="00C15B30">
        <w:rPr>
          <w:rFonts w:ascii="Arial" w:eastAsiaTheme="minorHAnsi" w:hAnsi="Arial" w:cs="Arial"/>
          <w:szCs w:val="24"/>
          <w:lang w:val="sr-Latn-RS"/>
        </w:rPr>
        <w:t>ima</w:t>
      </w:r>
      <w:r w:rsidRPr="00C15B30">
        <w:rPr>
          <w:rFonts w:ascii="Arial" w:eastAsiaTheme="minorHAnsi" w:hAnsi="Arial" w:cs="Arial"/>
          <w:szCs w:val="24"/>
          <w:lang w:val="sr-Latn-RS"/>
        </w:rPr>
        <w:t xml:space="preserve"> da:</w:t>
      </w:r>
    </w:p>
    <w:p w14:paraId="5EA6AFBC" w14:textId="21E9E49B" w:rsidR="00315D62" w:rsidRPr="00C15B30" w:rsidRDefault="00D078BF" w:rsidP="00C828A6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jc w:val="both"/>
        <w:rPr>
          <w:rFonts w:ascii="Arial" w:hAnsi="Arial" w:cs="Arial"/>
          <w:sz w:val="24"/>
          <w:szCs w:val="24"/>
          <w:lang w:val="sr-Latn-RS"/>
        </w:rPr>
      </w:pPr>
      <w:r w:rsidRPr="00C15B30">
        <w:rPr>
          <w:rFonts w:ascii="Arial" w:hAnsi="Arial" w:cs="Arial"/>
          <w:sz w:val="24"/>
          <w:szCs w:val="24"/>
          <w:lang w:val="sr-Latn-RS"/>
        </w:rPr>
        <w:t>P</w:t>
      </w:r>
      <w:r w:rsidR="00315D62" w:rsidRPr="00C15B30">
        <w:rPr>
          <w:rFonts w:ascii="Arial" w:hAnsi="Arial" w:cs="Arial"/>
          <w:sz w:val="24"/>
          <w:szCs w:val="24"/>
          <w:lang w:val="sr-Latn-RS"/>
        </w:rPr>
        <w:t>odnosilac zahtjeva posjeduje minimum 80 registrovanih pčelinjih proizvodnih društava;</w:t>
      </w:r>
    </w:p>
    <w:p w14:paraId="4B2B61CF" w14:textId="18B69BF4" w:rsidR="00440CD8" w:rsidRPr="00C15B30" w:rsidRDefault="00D078BF" w:rsidP="00C828A6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pacing w:after="120"/>
        <w:jc w:val="both"/>
        <w:rPr>
          <w:rFonts w:ascii="Arial" w:hAnsi="Arial" w:cs="Arial"/>
          <w:sz w:val="24"/>
          <w:szCs w:val="24"/>
          <w:lang w:val="sr-Latn-RS"/>
        </w:rPr>
      </w:pPr>
      <w:r w:rsidRPr="00C15B30">
        <w:rPr>
          <w:rFonts w:ascii="Arial" w:hAnsi="Arial" w:cs="Arial"/>
          <w:sz w:val="24"/>
          <w:szCs w:val="24"/>
          <w:lang w:val="sr-Latn-RS"/>
        </w:rPr>
        <w:t>O</w:t>
      </w:r>
      <w:r w:rsidR="00440CD8" w:rsidRPr="00C15B30">
        <w:rPr>
          <w:rFonts w:ascii="Arial" w:hAnsi="Arial" w:cs="Arial"/>
          <w:sz w:val="24"/>
          <w:szCs w:val="24"/>
          <w:lang w:val="sr-Latn-RS"/>
        </w:rPr>
        <w:t>prema i košnice za uzgoj pčelinjih matica se nalaze na teritoriji Crne Gore;</w:t>
      </w:r>
    </w:p>
    <w:p w14:paraId="4EAB6B00" w14:textId="11888355" w:rsidR="00BE336E" w:rsidRPr="00C15B30" w:rsidRDefault="00D078BF" w:rsidP="00C828A6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pacing w:after="120"/>
        <w:jc w:val="both"/>
        <w:rPr>
          <w:rFonts w:ascii="Arial" w:hAnsi="Arial" w:cs="Arial"/>
          <w:sz w:val="24"/>
          <w:szCs w:val="24"/>
          <w:lang w:val="sr-Latn-RS"/>
        </w:rPr>
      </w:pPr>
      <w:r w:rsidRPr="00C15B30">
        <w:rPr>
          <w:rFonts w:ascii="Arial" w:hAnsi="Arial" w:cs="Arial"/>
          <w:sz w:val="24"/>
          <w:szCs w:val="24"/>
          <w:lang w:val="sr-Latn-RS"/>
        </w:rPr>
        <w:t>P</w:t>
      </w:r>
      <w:r w:rsidR="00315D62" w:rsidRPr="00C15B30">
        <w:rPr>
          <w:rFonts w:ascii="Arial" w:hAnsi="Arial" w:cs="Arial"/>
          <w:sz w:val="24"/>
          <w:szCs w:val="24"/>
          <w:lang w:val="sr-Latn-RS"/>
        </w:rPr>
        <w:t xml:space="preserve">čelinja društva </w:t>
      </w:r>
      <w:r w:rsidR="002A12D5" w:rsidRPr="00C15B30">
        <w:rPr>
          <w:rFonts w:ascii="Arial" w:hAnsi="Arial" w:cs="Arial"/>
          <w:sz w:val="24"/>
          <w:szCs w:val="24"/>
          <w:lang w:val="sr-Latn-RS"/>
        </w:rPr>
        <w:t xml:space="preserve"> su </w:t>
      </w:r>
      <w:r w:rsidR="00315D62" w:rsidRPr="00C15B30">
        <w:rPr>
          <w:rFonts w:ascii="Arial" w:hAnsi="Arial" w:cs="Arial"/>
          <w:sz w:val="24"/>
          <w:szCs w:val="24"/>
          <w:lang w:val="sr-Latn-RS"/>
        </w:rPr>
        <w:t>zdrava i bez prisustva bolesti i štetočina;</w:t>
      </w:r>
    </w:p>
    <w:p w14:paraId="2308576C" w14:textId="50275C9A" w:rsidR="005E0DD4" w:rsidRPr="00C15B30" w:rsidRDefault="00D078BF" w:rsidP="00C828A6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C15B30">
        <w:rPr>
          <w:rFonts w:ascii="Arial" w:hAnsi="Arial" w:cs="Arial"/>
          <w:sz w:val="24"/>
          <w:szCs w:val="24"/>
          <w:lang w:val="sr-Latn-RS"/>
        </w:rPr>
        <w:t>P</w:t>
      </w:r>
      <w:r w:rsidR="005E0DD4" w:rsidRPr="00C15B30">
        <w:rPr>
          <w:rFonts w:ascii="Arial" w:hAnsi="Arial" w:cs="Arial"/>
          <w:sz w:val="24"/>
          <w:szCs w:val="24"/>
          <w:lang w:val="sr-Latn-RS"/>
        </w:rPr>
        <w:t xml:space="preserve">odnosilac zahtjeva mora uzgojiti minimum </w:t>
      </w:r>
      <w:r w:rsidR="007B45B3" w:rsidRPr="00C15B30">
        <w:rPr>
          <w:rFonts w:ascii="Arial" w:hAnsi="Arial" w:cs="Arial"/>
          <w:sz w:val="24"/>
          <w:szCs w:val="24"/>
          <w:lang w:val="sr-Latn-RS"/>
        </w:rPr>
        <w:t>200</w:t>
      </w:r>
      <w:r w:rsidR="005E0DD4" w:rsidRPr="00C15B30">
        <w:rPr>
          <w:rFonts w:ascii="Arial" w:hAnsi="Arial" w:cs="Arial"/>
          <w:sz w:val="24"/>
          <w:szCs w:val="24"/>
          <w:lang w:val="sr-Latn-RS"/>
        </w:rPr>
        <w:t xml:space="preserve"> jedinki pčelinjih matica</w:t>
      </w:r>
      <w:r w:rsidR="00D55AEC" w:rsidRPr="00C15B30">
        <w:rPr>
          <w:rFonts w:ascii="Arial" w:hAnsi="Arial" w:cs="Arial"/>
          <w:sz w:val="24"/>
          <w:szCs w:val="24"/>
          <w:lang w:val="sr-Latn-RS"/>
        </w:rPr>
        <w:t>, osim ukoliko se proporcionalnim umanjenjem drugačije raspodijeli</w:t>
      </w:r>
      <w:r w:rsidR="005E0DD4" w:rsidRPr="00C15B30">
        <w:rPr>
          <w:rFonts w:ascii="Arial" w:hAnsi="Arial" w:cs="Arial"/>
          <w:sz w:val="24"/>
          <w:szCs w:val="24"/>
          <w:lang w:val="sr-Latn-RS"/>
        </w:rPr>
        <w:t xml:space="preserve">; </w:t>
      </w:r>
    </w:p>
    <w:p w14:paraId="01E0E9B9" w14:textId="49CE8D90" w:rsidR="000356B5" w:rsidRPr="00C15B30" w:rsidRDefault="000356B5" w:rsidP="00C828A6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C15B30">
        <w:rPr>
          <w:rFonts w:ascii="Arial" w:hAnsi="Arial" w:cs="Arial"/>
          <w:sz w:val="24"/>
          <w:szCs w:val="24"/>
          <w:lang w:val="sr-Latn-RS"/>
        </w:rPr>
        <w:t>Podnosilac zahtjeva odgoji matice u skladu sa Odgajivačko selekcijskim programom pčelinjih matica (</w:t>
      </w:r>
      <w:r w:rsidR="00E55E00" w:rsidRPr="00C15B30">
        <w:rPr>
          <w:rFonts w:ascii="Arial" w:hAnsi="Arial" w:cs="Arial"/>
          <w:sz w:val="24"/>
          <w:szCs w:val="24"/>
          <w:lang w:val="sr-Latn-RS"/>
        </w:rPr>
        <w:t>„Službeni list CG”, br. 72/10 i 48/15),</w:t>
      </w:r>
    </w:p>
    <w:p w14:paraId="2CA88AA7" w14:textId="45624C55" w:rsidR="00BE336E" w:rsidRPr="00C15B30" w:rsidRDefault="00D078BF" w:rsidP="00C828A6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pacing w:after="120"/>
        <w:jc w:val="both"/>
        <w:rPr>
          <w:rFonts w:ascii="Arial" w:hAnsi="Arial" w:cs="Arial"/>
          <w:sz w:val="24"/>
          <w:szCs w:val="24"/>
          <w:lang w:val="sr-Latn-RS"/>
        </w:rPr>
      </w:pPr>
      <w:r w:rsidRPr="00C15B30">
        <w:rPr>
          <w:rFonts w:ascii="Arial" w:hAnsi="Arial" w:cs="Arial"/>
          <w:sz w:val="24"/>
          <w:szCs w:val="24"/>
          <w:lang w:val="sr-Latn-RS"/>
        </w:rPr>
        <w:t>P</w:t>
      </w:r>
      <w:r w:rsidR="00D605F8" w:rsidRPr="00C15B30">
        <w:rPr>
          <w:rFonts w:ascii="Arial" w:hAnsi="Arial" w:cs="Arial"/>
          <w:sz w:val="24"/>
          <w:szCs w:val="24"/>
          <w:lang w:val="sr-Latn-RS"/>
        </w:rPr>
        <w:t xml:space="preserve">odnosilac zahtjeva </w:t>
      </w:r>
      <w:r w:rsidR="00315D62" w:rsidRPr="00C15B30">
        <w:rPr>
          <w:rFonts w:ascii="Arial" w:hAnsi="Arial" w:cs="Arial"/>
          <w:sz w:val="24"/>
          <w:szCs w:val="24"/>
          <w:lang w:val="sr-Latn-RS"/>
        </w:rPr>
        <w:t>ispunjava ostale uslove u skladu sa zootehničkim standardima i etološkim normativima za uzg</w:t>
      </w:r>
      <w:r w:rsidR="00BE336E" w:rsidRPr="00C15B30">
        <w:rPr>
          <w:rFonts w:ascii="Arial" w:hAnsi="Arial" w:cs="Arial"/>
          <w:sz w:val="24"/>
          <w:szCs w:val="24"/>
          <w:lang w:val="sr-Latn-RS"/>
        </w:rPr>
        <w:t>oj i selekciju pčelinjih matica.</w:t>
      </w:r>
    </w:p>
    <w:p w14:paraId="1AB3DE31" w14:textId="77777777" w:rsidR="001B0522" w:rsidRPr="00C15B30" w:rsidRDefault="001B0522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</w:p>
    <w:p w14:paraId="76A1EBFB" w14:textId="44C86358" w:rsidR="00B06E92" w:rsidRPr="00C15B30" w:rsidRDefault="001B0522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C15B30">
        <w:rPr>
          <w:szCs w:val="24"/>
          <w:lang w:val="sr-Latn-RS"/>
        </w:rPr>
        <w:t>RASPODJELA,</w:t>
      </w:r>
      <w:r w:rsidR="00936175" w:rsidRPr="00C15B30">
        <w:rPr>
          <w:szCs w:val="24"/>
          <w:lang w:val="sr-Latn-RS"/>
        </w:rPr>
        <w:t xml:space="preserve"> PRAĆENJE</w:t>
      </w:r>
      <w:r w:rsidRPr="00C15B30">
        <w:rPr>
          <w:szCs w:val="24"/>
          <w:lang w:val="sr-Latn-RS"/>
        </w:rPr>
        <w:t xml:space="preserve"> I ISPLATA </w:t>
      </w:r>
    </w:p>
    <w:p w14:paraId="4E370651" w14:textId="074D721D" w:rsidR="00540A19" w:rsidRPr="00C15B30" w:rsidRDefault="005E7EB5" w:rsidP="009A4889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bCs/>
          <w:szCs w:val="24"/>
          <w:lang w:val="sr-Latn-RS"/>
        </w:rPr>
        <w:t>Pravo na sredstva podsticaja utvrđena ovim Javnim pozivom ostvaruje se na osnovu podnijetog zahtjeva pod uslovom da:</w:t>
      </w:r>
    </w:p>
    <w:p w14:paraId="2FFA34DB" w14:textId="77777777" w:rsidR="00540A19" w:rsidRPr="00C15B30" w:rsidRDefault="00540A19" w:rsidP="00540A19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pacing w:after="120"/>
        <w:jc w:val="both"/>
        <w:rPr>
          <w:rFonts w:ascii="Arial" w:hAnsi="Arial" w:cs="Arial"/>
          <w:sz w:val="24"/>
          <w:szCs w:val="24"/>
          <w:lang w:val="sr-Latn-RS"/>
        </w:rPr>
      </w:pPr>
      <w:r w:rsidRPr="00C15B30">
        <w:rPr>
          <w:rFonts w:ascii="Arial" w:hAnsi="Arial" w:cs="Arial"/>
          <w:sz w:val="24"/>
          <w:szCs w:val="24"/>
          <w:lang w:val="sr-Latn-RS"/>
        </w:rPr>
        <w:t>Ukoliko broj zahtijevanih matica podnijetih zahtjevima, koji ispunjavaju uslove ovog Javnog poziva, pređe ukupan broj određen ovim javnim pozivom, izvršiće se proporcionalno smanjenje broja, u odnosu na svaki pojedinačni Zahtjev;</w:t>
      </w:r>
    </w:p>
    <w:p w14:paraId="396C827C" w14:textId="15487414" w:rsidR="001B0522" w:rsidRPr="00C15B30" w:rsidRDefault="001B0522" w:rsidP="0057078E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pacing w:after="120"/>
        <w:jc w:val="both"/>
        <w:rPr>
          <w:rFonts w:ascii="Arial" w:hAnsi="Arial" w:cs="Arial"/>
          <w:sz w:val="24"/>
          <w:szCs w:val="24"/>
          <w:lang w:val="sr-Latn-RS"/>
        </w:rPr>
      </w:pPr>
      <w:r w:rsidRPr="00C15B30">
        <w:rPr>
          <w:rFonts w:ascii="Arial" w:hAnsi="Arial" w:cs="Arial"/>
          <w:sz w:val="24"/>
          <w:szCs w:val="24"/>
          <w:lang w:val="sr-Latn-RS"/>
        </w:rPr>
        <w:t xml:space="preserve">Ukoliko je broj isporučenih matica veći od dodijeljenih </w:t>
      </w:r>
      <w:r w:rsidR="005E0DD4" w:rsidRPr="00C15B30">
        <w:rPr>
          <w:rFonts w:ascii="Arial" w:hAnsi="Arial" w:cs="Arial"/>
          <w:sz w:val="24"/>
          <w:szCs w:val="24"/>
          <w:lang w:val="sr-Latn-RS"/>
        </w:rPr>
        <w:t>Rješenjem o odobravanju</w:t>
      </w:r>
      <w:r w:rsidR="000A1434" w:rsidRPr="00C15B30">
        <w:rPr>
          <w:rFonts w:ascii="Arial" w:hAnsi="Arial" w:cs="Arial"/>
          <w:sz w:val="24"/>
          <w:szCs w:val="24"/>
          <w:lang w:val="sr-Latn-RS"/>
        </w:rPr>
        <w:t>,</w:t>
      </w:r>
      <w:r w:rsidRPr="00C15B30">
        <w:rPr>
          <w:rFonts w:ascii="Arial" w:hAnsi="Arial" w:cs="Arial"/>
          <w:sz w:val="24"/>
          <w:szCs w:val="24"/>
          <w:lang w:val="sr-Latn-RS"/>
        </w:rPr>
        <w:t xml:space="preserve"> isplata će se vršiti na osnovu broja </w:t>
      </w:r>
      <w:r w:rsidR="000A1434" w:rsidRPr="00C15B30">
        <w:rPr>
          <w:rFonts w:ascii="Arial" w:hAnsi="Arial" w:cs="Arial"/>
          <w:sz w:val="24"/>
          <w:szCs w:val="24"/>
          <w:lang w:val="sr-Latn-RS"/>
        </w:rPr>
        <w:t>dodijeljeno</w:t>
      </w:r>
      <w:r w:rsidR="007677C9" w:rsidRPr="00C15B30">
        <w:rPr>
          <w:rFonts w:ascii="Arial" w:hAnsi="Arial" w:cs="Arial"/>
          <w:sz w:val="24"/>
          <w:szCs w:val="24"/>
          <w:lang w:val="sr-Latn-RS"/>
        </w:rPr>
        <w:t>g</w:t>
      </w:r>
      <w:r w:rsidR="000A1434" w:rsidRPr="00C15B30">
        <w:rPr>
          <w:rFonts w:ascii="Arial" w:hAnsi="Arial" w:cs="Arial"/>
          <w:sz w:val="24"/>
          <w:szCs w:val="24"/>
          <w:lang w:val="sr-Latn-RS"/>
        </w:rPr>
        <w:t xml:space="preserve"> u </w:t>
      </w:r>
      <w:r w:rsidR="005E0DD4" w:rsidRPr="00C15B30">
        <w:rPr>
          <w:rFonts w:ascii="Arial" w:hAnsi="Arial" w:cs="Arial"/>
          <w:sz w:val="24"/>
          <w:szCs w:val="24"/>
          <w:lang w:val="sr-Latn-RS"/>
        </w:rPr>
        <w:t>Rješenjem o odobravanju</w:t>
      </w:r>
      <w:r w:rsidR="000A1434" w:rsidRPr="00C15B30">
        <w:rPr>
          <w:rFonts w:ascii="Arial" w:hAnsi="Arial" w:cs="Arial"/>
          <w:sz w:val="24"/>
          <w:szCs w:val="24"/>
          <w:lang w:val="sr-Latn-RS"/>
        </w:rPr>
        <w:t>;</w:t>
      </w:r>
    </w:p>
    <w:p w14:paraId="02FC0888" w14:textId="1799EE6C" w:rsidR="000A1434" w:rsidRPr="00C15B30" w:rsidRDefault="000A1434" w:rsidP="0057078E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pacing w:after="120"/>
        <w:jc w:val="both"/>
        <w:rPr>
          <w:rFonts w:ascii="Arial" w:hAnsi="Arial" w:cs="Arial"/>
          <w:sz w:val="24"/>
          <w:szCs w:val="24"/>
          <w:lang w:val="sr-Latn-RS"/>
        </w:rPr>
      </w:pPr>
      <w:r w:rsidRPr="00C15B30">
        <w:rPr>
          <w:rFonts w:ascii="Arial" w:hAnsi="Arial" w:cs="Arial"/>
          <w:sz w:val="24"/>
          <w:szCs w:val="24"/>
          <w:lang w:val="sr-Latn-RS"/>
        </w:rPr>
        <w:t xml:space="preserve">Ukoliko je broj isporučenih matica manji od dodijeljenih </w:t>
      </w:r>
      <w:r w:rsidR="005E0DD4" w:rsidRPr="00C15B30">
        <w:rPr>
          <w:rFonts w:ascii="Arial" w:hAnsi="Arial" w:cs="Arial"/>
          <w:sz w:val="24"/>
          <w:szCs w:val="24"/>
          <w:lang w:val="sr-Latn-RS"/>
        </w:rPr>
        <w:t>Rješenjem o odobravanju</w:t>
      </w:r>
      <w:r w:rsidRPr="00C15B30">
        <w:rPr>
          <w:rFonts w:ascii="Arial" w:hAnsi="Arial" w:cs="Arial"/>
          <w:sz w:val="24"/>
          <w:szCs w:val="24"/>
          <w:lang w:val="sr-Latn-RS"/>
        </w:rPr>
        <w:t>, isplata će s</w:t>
      </w:r>
      <w:r w:rsidR="00D82338" w:rsidRPr="00C15B30">
        <w:rPr>
          <w:rFonts w:ascii="Arial" w:hAnsi="Arial" w:cs="Arial"/>
          <w:sz w:val="24"/>
          <w:szCs w:val="24"/>
          <w:lang w:val="sr-Latn-RS"/>
        </w:rPr>
        <w:t>e vršiti na osnovu broja isporuć</w:t>
      </w:r>
      <w:r w:rsidRPr="00C15B30">
        <w:rPr>
          <w:rFonts w:ascii="Arial" w:hAnsi="Arial" w:cs="Arial"/>
          <w:sz w:val="24"/>
          <w:szCs w:val="24"/>
          <w:lang w:val="sr-Latn-RS"/>
        </w:rPr>
        <w:t>enih;</w:t>
      </w:r>
    </w:p>
    <w:p w14:paraId="4919FB05" w14:textId="6C2A784D" w:rsidR="00540A19" w:rsidRPr="00C15B30" w:rsidRDefault="00540A19" w:rsidP="00540A19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pacing w:after="120"/>
        <w:jc w:val="both"/>
        <w:rPr>
          <w:rFonts w:ascii="Arial" w:hAnsi="Arial" w:cs="Arial"/>
          <w:sz w:val="24"/>
          <w:szCs w:val="24"/>
          <w:lang w:val="sr-Latn-RS"/>
        </w:rPr>
      </w:pPr>
      <w:r w:rsidRPr="00C15B30">
        <w:rPr>
          <w:rFonts w:ascii="Arial" w:hAnsi="Arial" w:cs="Arial"/>
          <w:sz w:val="24"/>
          <w:szCs w:val="24"/>
          <w:lang w:val="sr-Latn-RS"/>
        </w:rPr>
        <w:t xml:space="preserve">Ukoliko je broj isporučenih matica manji od dodijeljenih </w:t>
      </w:r>
      <w:r w:rsidR="007B45B3" w:rsidRPr="00C15B30">
        <w:rPr>
          <w:rFonts w:ascii="Arial" w:hAnsi="Arial" w:cs="Arial"/>
          <w:sz w:val="24"/>
          <w:szCs w:val="24"/>
          <w:lang w:val="sr-Latn-RS"/>
        </w:rPr>
        <w:t>Rješenjem o odobravanju, i razlika je veća od 2</w:t>
      </w:r>
      <w:r w:rsidRPr="00C15B30">
        <w:rPr>
          <w:rFonts w:ascii="Arial" w:hAnsi="Arial" w:cs="Arial"/>
          <w:sz w:val="24"/>
          <w:szCs w:val="24"/>
          <w:lang w:val="sr-Latn-RS"/>
        </w:rPr>
        <w:t>0%, primijeniće se administrativna kazna na odobreni iznos;</w:t>
      </w:r>
    </w:p>
    <w:p w14:paraId="04BFD193" w14:textId="5C04F469" w:rsidR="00540A19" w:rsidRPr="00C15B30" w:rsidRDefault="00540A19" w:rsidP="00540A19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pacing w:after="120"/>
        <w:jc w:val="both"/>
        <w:rPr>
          <w:rFonts w:ascii="Arial" w:hAnsi="Arial" w:cs="Arial"/>
          <w:sz w:val="24"/>
          <w:szCs w:val="24"/>
          <w:lang w:val="sr-Latn-RS"/>
        </w:rPr>
      </w:pPr>
      <w:r w:rsidRPr="00C15B30">
        <w:rPr>
          <w:rFonts w:ascii="Arial" w:hAnsi="Arial" w:cs="Arial"/>
          <w:sz w:val="24"/>
          <w:szCs w:val="24"/>
          <w:lang w:val="sr-Latn-RS"/>
        </w:rPr>
        <w:t>Administrativna kazna se obračunava tako što će odobreni iznos, na osnovu ispor</w:t>
      </w:r>
      <w:r w:rsidR="007B45B3" w:rsidRPr="00C15B30">
        <w:rPr>
          <w:rFonts w:ascii="Arial" w:hAnsi="Arial" w:cs="Arial"/>
          <w:sz w:val="24"/>
          <w:szCs w:val="24"/>
          <w:lang w:val="sr-Latn-RS"/>
        </w:rPr>
        <w:t>učenih matica, biti umanjen za 1</w:t>
      </w:r>
      <w:r w:rsidRPr="00C15B30">
        <w:rPr>
          <w:rFonts w:ascii="Arial" w:hAnsi="Arial" w:cs="Arial"/>
          <w:sz w:val="24"/>
          <w:szCs w:val="24"/>
          <w:lang w:val="sr-Latn-RS"/>
        </w:rPr>
        <w:t>0%.</w:t>
      </w:r>
    </w:p>
    <w:p w14:paraId="6DA5E23B" w14:textId="5D47A9B0" w:rsidR="00831405" w:rsidRPr="00C15B30" w:rsidRDefault="00831405" w:rsidP="00DB3388">
      <w:pPr>
        <w:pStyle w:val="ListParagraph"/>
        <w:widowControl w:val="0"/>
        <w:tabs>
          <w:tab w:val="left" w:pos="900"/>
        </w:tabs>
        <w:spacing w:after="120"/>
        <w:jc w:val="both"/>
        <w:rPr>
          <w:rFonts w:ascii="Arial" w:hAnsi="Arial" w:cs="Arial"/>
          <w:sz w:val="24"/>
          <w:szCs w:val="24"/>
          <w:lang w:val="sr-Latn-RS"/>
        </w:rPr>
      </w:pPr>
    </w:p>
    <w:p w14:paraId="62BF7178" w14:textId="075C5FD5" w:rsidR="00315D62" w:rsidRPr="00C15B30" w:rsidRDefault="004D360F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C15B30">
        <w:rPr>
          <w:szCs w:val="24"/>
          <w:lang w:val="sr-Latn-RS"/>
        </w:rPr>
        <w:t>ZAHTJEV</w:t>
      </w:r>
      <w:r w:rsidR="00315D62" w:rsidRPr="00C15B30">
        <w:rPr>
          <w:szCs w:val="24"/>
          <w:lang w:val="sr-Latn-RS"/>
        </w:rPr>
        <w:t xml:space="preserve"> </w:t>
      </w:r>
      <w:r w:rsidR="005E686E" w:rsidRPr="00C15B30">
        <w:rPr>
          <w:szCs w:val="24"/>
          <w:lang w:val="sr-Latn-RS"/>
        </w:rPr>
        <w:t>ZA ODOBRAVANJE INVESTICIJE</w:t>
      </w:r>
    </w:p>
    <w:p w14:paraId="2F62D3AD" w14:textId="3C5B6F85" w:rsidR="006D1A7F" w:rsidRPr="00C15B30" w:rsidRDefault="00EF3F21" w:rsidP="0057078E">
      <w:pPr>
        <w:widowControl w:val="0"/>
        <w:tabs>
          <w:tab w:val="left" w:pos="900"/>
        </w:tabs>
        <w:spacing w:before="0" w:line="276" w:lineRule="auto"/>
        <w:ind w:right="118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>Prilikom podnošenja zahtjeva za odobravanje investicije po ovom Javnom pozivu p</w:t>
      </w:r>
      <w:r w:rsidR="006D1A7F" w:rsidRPr="00C15B30">
        <w:rPr>
          <w:rFonts w:ascii="Arial" w:hAnsi="Arial" w:cs="Arial"/>
          <w:szCs w:val="24"/>
          <w:lang w:val="sr-Latn-RS"/>
        </w:rPr>
        <w:t>odnosilac zahtjeva dostavlja sljedeću dokumentaciju:</w:t>
      </w:r>
    </w:p>
    <w:p w14:paraId="46FEB535" w14:textId="0B9C5AA3" w:rsidR="003248F2" w:rsidRPr="00C15B30" w:rsidRDefault="00D078BF" w:rsidP="0015168B">
      <w:pPr>
        <w:pStyle w:val="ListParagraph"/>
        <w:widowControl w:val="0"/>
        <w:numPr>
          <w:ilvl w:val="0"/>
          <w:numId w:val="22"/>
        </w:numPr>
        <w:tabs>
          <w:tab w:val="left" w:pos="900"/>
        </w:tabs>
        <w:jc w:val="both"/>
        <w:rPr>
          <w:rFonts w:ascii="Arial" w:hAnsi="Arial" w:cs="Arial"/>
          <w:sz w:val="24"/>
          <w:szCs w:val="24"/>
          <w:lang w:val="sr-Latn-RS"/>
        </w:rPr>
      </w:pPr>
      <w:r w:rsidRPr="00C15B30">
        <w:rPr>
          <w:rFonts w:ascii="Arial" w:hAnsi="Arial" w:cs="Arial"/>
          <w:sz w:val="24"/>
          <w:szCs w:val="24"/>
          <w:lang w:val="sr-Latn-RS"/>
        </w:rPr>
        <w:t>Z</w:t>
      </w:r>
      <w:r w:rsidR="00D605F8" w:rsidRPr="00C15B30">
        <w:rPr>
          <w:rFonts w:ascii="Arial" w:hAnsi="Arial" w:cs="Arial"/>
          <w:sz w:val="24"/>
          <w:szCs w:val="24"/>
          <w:lang w:val="sr-Latn-RS"/>
        </w:rPr>
        <w:t xml:space="preserve">ahtjev za </w:t>
      </w:r>
      <w:r w:rsidR="007B2AE5" w:rsidRPr="00C15B30">
        <w:rPr>
          <w:rFonts w:ascii="Arial" w:hAnsi="Arial" w:cs="Arial"/>
          <w:sz w:val="24"/>
          <w:szCs w:val="24"/>
          <w:lang w:val="sr-Latn-RS"/>
        </w:rPr>
        <w:t>prijavu</w:t>
      </w:r>
      <w:r w:rsidR="00D605F8" w:rsidRPr="00C15B30">
        <w:rPr>
          <w:rFonts w:ascii="Arial" w:hAnsi="Arial" w:cs="Arial"/>
          <w:sz w:val="24"/>
          <w:szCs w:val="24"/>
          <w:lang w:val="sr-Latn-RS"/>
        </w:rPr>
        <w:t>, podnijet na Obrascu</w:t>
      </w:r>
      <w:r w:rsidR="00117E8B" w:rsidRPr="00C15B30">
        <w:rPr>
          <w:rFonts w:ascii="Arial" w:hAnsi="Arial" w:cs="Arial"/>
          <w:sz w:val="24"/>
          <w:szCs w:val="24"/>
          <w:lang w:val="sr-Latn-RS"/>
        </w:rPr>
        <w:t xml:space="preserve"> 1</w:t>
      </w:r>
      <w:r w:rsidR="00D605F8" w:rsidRPr="00C15B30">
        <w:rPr>
          <w:rFonts w:ascii="Arial" w:hAnsi="Arial" w:cs="Arial"/>
          <w:sz w:val="24"/>
          <w:szCs w:val="24"/>
          <w:lang w:val="sr-Latn-RS"/>
        </w:rPr>
        <w:t xml:space="preserve"> koji je sastavni dio Javnog poziva</w:t>
      </w:r>
      <w:r w:rsidR="00A17A44" w:rsidRPr="00C15B30">
        <w:rPr>
          <w:rFonts w:ascii="Arial" w:hAnsi="Arial" w:cs="Arial"/>
          <w:sz w:val="24"/>
          <w:szCs w:val="24"/>
          <w:lang w:val="sr-Latn-RS"/>
        </w:rPr>
        <w:t>,</w:t>
      </w:r>
    </w:p>
    <w:p w14:paraId="5E2D78B0" w14:textId="66385BDF" w:rsidR="00315D62" w:rsidRPr="00C15B30" w:rsidRDefault="00D078BF" w:rsidP="0015168B">
      <w:pPr>
        <w:pStyle w:val="ListParagraph"/>
        <w:widowControl w:val="0"/>
        <w:numPr>
          <w:ilvl w:val="0"/>
          <w:numId w:val="22"/>
        </w:numPr>
        <w:tabs>
          <w:tab w:val="left" w:pos="900"/>
        </w:tabs>
        <w:jc w:val="both"/>
        <w:rPr>
          <w:rFonts w:ascii="Arial" w:hAnsi="Arial" w:cs="Arial"/>
          <w:sz w:val="24"/>
          <w:szCs w:val="24"/>
          <w:lang w:val="sr-Latn-RS"/>
        </w:rPr>
      </w:pPr>
      <w:r w:rsidRPr="00C15B30">
        <w:rPr>
          <w:rFonts w:ascii="Arial" w:hAnsi="Arial" w:cs="Arial"/>
          <w:sz w:val="24"/>
          <w:szCs w:val="24"/>
          <w:lang w:val="sr-Latn-RS"/>
        </w:rPr>
        <w:t>Z</w:t>
      </w:r>
      <w:r w:rsidR="00A17A44" w:rsidRPr="00C15B30">
        <w:rPr>
          <w:rFonts w:ascii="Arial" w:hAnsi="Arial" w:cs="Arial"/>
          <w:sz w:val="24"/>
          <w:szCs w:val="24"/>
          <w:lang w:val="sr-Latn-RS"/>
        </w:rPr>
        <w:t>a pravna lica izvod iz CRPS,</w:t>
      </w:r>
    </w:p>
    <w:p w14:paraId="502F702B" w14:textId="77777777" w:rsidR="00A535C6" w:rsidRPr="00C15B30" w:rsidRDefault="00A535C6" w:rsidP="0015168B">
      <w:pPr>
        <w:pStyle w:val="ListParagraph"/>
        <w:numPr>
          <w:ilvl w:val="0"/>
          <w:numId w:val="22"/>
        </w:numPr>
        <w:jc w:val="both"/>
        <w:rPr>
          <w:rFonts w:ascii="Arial" w:eastAsia="Calibri" w:hAnsi="Arial" w:cs="Arial"/>
          <w:sz w:val="24"/>
          <w:szCs w:val="24"/>
          <w:lang w:val="sr-Latn-RS"/>
        </w:rPr>
      </w:pPr>
      <w:r w:rsidRPr="00C15B30">
        <w:rPr>
          <w:rFonts w:ascii="Arial" w:eastAsia="Calibri" w:hAnsi="Arial" w:cs="Arial"/>
          <w:sz w:val="24"/>
          <w:szCs w:val="24"/>
          <w:lang w:val="sr-Latn-RS"/>
        </w:rPr>
        <w:t>Uvjerenje o zdravstvenom stanju pčelinjih društava, na ukupan broj pčelinjih društava koja se nalaze u RPG-u, koje ne smije biti starije od 30 dana.</w:t>
      </w:r>
    </w:p>
    <w:p w14:paraId="3EAA1AF1" w14:textId="4718CFD8" w:rsidR="007B45B3" w:rsidRPr="00C15B30" w:rsidRDefault="007B45B3" w:rsidP="00DB3388">
      <w:pPr>
        <w:tabs>
          <w:tab w:val="left" w:pos="1134"/>
        </w:tabs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lastRenderedPageBreak/>
        <w:t xml:space="preserve">Podnosilac zahtjeva je obavezan da do </w:t>
      </w:r>
      <w:r w:rsidR="004A53E4" w:rsidRPr="00C15B30">
        <w:rPr>
          <w:rFonts w:ascii="Arial" w:hAnsi="Arial" w:cs="Arial"/>
          <w:szCs w:val="24"/>
          <w:lang w:val="sr-Latn-RS"/>
        </w:rPr>
        <w:t>donošenja Rješenja o odobravanju</w:t>
      </w:r>
      <w:r w:rsidRPr="00C15B30">
        <w:rPr>
          <w:rFonts w:ascii="Arial" w:hAnsi="Arial" w:cs="Arial"/>
          <w:szCs w:val="24"/>
          <w:lang w:val="sr-Latn-RS"/>
        </w:rPr>
        <w:t xml:space="preserve"> ažurira podatke o gazdinstvu (broj pčelinjih društava) u Registru poljoprivrednih gazdinstava.</w:t>
      </w:r>
    </w:p>
    <w:p w14:paraId="567EED37" w14:textId="77B5F819" w:rsidR="00315D62" w:rsidRPr="00C15B30" w:rsidRDefault="00EF3F21" w:rsidP="0057078E">
      <w:pPr>
        <w:widowControl w:val="0"/>
        <w:tabs>
          <w:tab w:val="left" w:pos="900"/>
        </w:tabs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 xml:space="preserve">Nakon utvrđivanja osnovanosti zahtjeva </w:t>
      </w:r>
      <w:r w:rsidR="002C54BC" w:rsidRPr="00C15B30">
        <w:rPr>
          <w:rFonts w:ascii="Arial" w:hAnsi="Arial" w:cs="Arial"/>
          <w:szCs w:val="24"/>
          <w:lang w:val="sr-Latn-RS"/>
        </w:rPr>
        <w:t>Ministarstvo poljoprivrede, šumarstva i vodoprivrede</w:t>
      </w:r>
      <w:r w:rsidRPr="00C15B30">
        <w:rPr>
          <w:rFonts w:ascii="Arial" w:hAnsi="Arial" w:cs="Arial"/>
          <w:szCs w:val="24"/>
          <w:lang w:val="sr-Latn-RS"/>
        </w:rPr>
        <w:t xml:space="preserve"> donosi odluku o </w:t>
      </w:r>
      <w:r w:rsidR="00FF7E6E" w:rsidRPr="00C15B30">
        <w:rPr>
          <w:rFonts w:ascii="Arial" w:hAnsi="Arial" w:cs="Arial"/>
          <w:szCs w:val="24"/>
          <w:lang w:val="sr-Latn-RS"/>
        </w:rPr>
        <w:t>odobravanju ili odbijanju tražene dodjele sredstava podsticaja.</w:t>
      </w:r>
    </w:p>
    <w:p w14:paraId="4CA614C3" w14:textId="77777777" w:rsidR="003E7FE8" w:rsidRPr="00C15B30" w:rsidRDefault="003E7FE8" w:rsidP="0057078E">
      <w:pPr>
        <w:widowControl w:val="0"/>
        <w:tabs>
          <w:tab w:val="left" w:pos="900"/>
        </w:tabs>
        <w:spacing w:before="0" w:line="276" w:lineRule="auto"/>
        <w:rPr>
          <w:rFonts w:ascii="Arial" w:hAnsi="Arial" w:cs="Arial"/>
          <w:szCs w:val="24"/>
          <w:lang w:val="sr-Latn-RS"/>
        </w:rPr>
      </w:pPr>
    </w:p>
    <w:p w14:paraId="5E5F2BF3" w14:textId="098322A1" w:rsidR="00315D62" w:rsidRPr="00C15B30" w:rsidRDefault="00315D62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C15B30">
        <w:rPr>
          <w:szCs w:val="24"/>
          <w:lang w:val="sr-Latn-RS"/>
        </w:rPr>
        <w:t xml:space="preserve">ZAHTJEV ZA ISPLATU </w:t>
      </w:r>
      <w:r w:rsidR="006D1A7F" w:rsidRPr="00C15B30">
        <w:rPr>
          <w:szCs w:val="24"/>
          <w:lang w:val="sr-Latn-RS"/>
        </w:rPr>
        <w:t>SELEKCIONISANIH PČELINJIH MATICA</w:t>
      </w:r>
    </w:p>
    <w:p w14:paraId="319AD0AE" w14:textId="5320D713" w:rsidR="006D1A7F" w:rsidRPr="00C15B30" w:rsidRDefault="00FF7E6E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>Nakon što realizuje investiciju u skladu sa odobrenjem ovog Ministarstva korisnik sredstava podsticaja dostavlja z</w:t>
      </w:r>
      <w:r w:rsidR="006D1A7F" w:rsidRPr="00C15B30">
        <w:rPr>
          <w:rFonts w:ascii="Arial" w:hAnsi="Arial" w:cs="Arial"/>
          <w:szCs w:val="24"/>
          <w:lang w:val="sr-Latn-RS"/>
        </w:rPr>
        <w:t>ahtjev za isplatu, podnijet na Obrascu</w:t>
      </w:r>
      <w:r w:rsidR="00117E8B" w:rsidRPr="00C15B30">
        <w:rPr>
          <w:rFonts w:ascii="Arial" w:hAnsi="Arial" w:cs="Arial"/>
          <w:szCs w:val="24"/>
          <w:lang w:val="sr-Latn-RS"/>
        </w:rPr>
        <w:t xml:space="preserve"> 2</w:t>
      </w:r>
      <w:r w:rsidR="006D1A7F" w:rsidRPr="00C15B30">
        <w:rPr>
          <w:rFonts w:ascii="Arial" w:hAnsi="Arial" w:cs="Arial"/>
          <w:szCs w:val="24"/>
          <w:lang w:val="sr-Latn-RS"/>
        </w:rPr>
        <w:t xml:space="preserve"> koji je sastavni dio Javnog </w:t>
      </w:r>
      <w:r w:rsidRPr="00C15B30">
        <w:rPr>
          <w:rFonts w:ascii="Arial" w:hAnsi="Arial" w:cs="Arial"/>
          <w:szCs w:val="24"/>
          <w:lang w:val="sr-Latn-RS"/>
        </w:rPr>
        <w:t>poziva.</w:t>
      </w:r>
    </w:p>
    <w:p w14:paraId="2C2BF3C9" w14:textId="0C0F1599" w:rsidR="006030C8" w:rsidRPr="00C15B30" w:rsidRDefault="00FF7E6E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 xml:space="preserve">Pored ove dokumentacije </w:t>
      </w:r>
      <w:r w:rsidR="002C54BC" w:rsidRPr="00C15B30">
        <w:rPr>
          <w:rFonts w:ascii="Arial" w:hAnsi="Arial" w:cs="Arial"/>
          <w:szCs w:val="24"/>
          <w:lang w:val="sr-Latn-RS"/>
        </w:rPr>
        <w:t xml:space="preserve">Ministarstvo </w:t>
      </w:r>
      <w:r w:rsidRPr="00C15B30">
        <w:rPr>
          <w:rFonts w:ascii="Arial" w:hAnsi="Arial" w:cs="Arial"/>
          <w:szCs w:val="24"/>
          <w:lang w:val="sr-Latn-RS"/>
        </w:rPr>
        <w:t>će</w:t>
      </w:r>
      <w:r w:rsidR="00B6464F" w:rsidRPr="00C15B30">
        <w:rPr>
          <w:rFonts w:ascii="Arial" w:hAnsi="Arial" w:cs="Arial"/>
          <w:szCs w:val="24"/>
          <w:lang w:val="sr-Latn-RS"/>
        </w:rPr>
        <w:t xml:space="preserve"> od </w:t>
      </w:r>
      <w:r w:rsidR="00043A2A" w:rsidRPr="00C15B30">
        <w:rPr>
          <w:rFonts w:ascii="Arial" w:hAnsi="Arial" w:cs="Arial"/>
          <w:szCs w:val="24"/>
          <w:lang w:val="sr-Latn-RS"/>
        </w:rPr>
        <w:t>poljoprivrednog inspektora ili službenog lica Ministarstva</w:t>
      </w:r>
      <w:r w:rsidR="009A4889" w:rsidRPr="00C15B30">
        <w:rPr>
          <w:rFonts w:ascii="Arial" w:hAnsi="Arial" w:cs="Arial"/>
          <w:szCs w:val="24"/>
          <w:lang w:val="sr-Latn-RS"/>
        </w:rPr>
        <w:t xml:space="preserve"> koje prati raspodjelu pčelinjih matica</w:t>
      </w:r>
      <w:r w:rsidR="00043A2A" w:rsidRPr="00C15B30">
        <w:rPr>
          <w:rFonts w:ascii="Arial" w:hAnsi="Arial" w:cs="Arial"/>
          <w:szCs w:val="24"/>
          <w:lang w:val="sr-Latn-RS"/>
        </w:rPr>
        <w:t xml:space="preserve"> </w:t>
      </w:r>
      <w:r w:rsidRPr="00C15B30">
        <w:rPr>
          <w:rFonts w:ascii="Arial" w:hAnsi="Arial" w:cs="Arial"/>
          <w:szCs w:val="24"/>
          <w:lang w:val="sr-Latn-RS"/>
        </w:rPr>
        <w:t xml:space="preserve">pribaviti </w:t>
      </w:r>
      <w:r w:rsidR="00B6464F" w:rsidRPr="00C15B30">
        <w:rPr>
          <w:rFonts w:ascii="Arial" w:hAnsi="Arial" w:cs="Arial"/>
          <w:szCs w:val="24"/>
          <w:lang w:val="sr-Latn-RS"/>
        </w:rPr>
        <w:t xml:space="preserve">ovjerene </w:t>
      </w:r>
      <w:r w:rsidRPr="00C15B30">
        <w:rPr>
          <w:rFonts w:ascii="Arial" w:hAnsi="Arial" w:cs="Arial"/>
          <w:szCs w:val="24"/>
          <w:lang w:val="sr-Latn-RS"/>
        </w:rPr>
        <w:t>i potpisane spiskove</w:t>
      </w:r>
      <w:r w:rsidR="006030C8" w:rsidRPr="00C15B30">
        <w:rPr>
          <w:rFonts w:ascii="Arial" w:hAnsi="Arial" w:cs="Arial"/>
          <w:szCs w:val="24"/>
          <w:lang w:val="sr-Latn-RS"/>
        </w:rPr>
        <w:t xml:space="preserve"> </w:t>
      </w:r>
      <w:r w:rsidR="00043A2A" w:rsidRPr="00C15B30">
        <w:rPr>
          <w:rFonts w:ascii="Arial" w:hAnsi="Arial" w:cs="Arial"/>
          <w:szCs w:val="24"/>
          <w:lang w:val="sr-Latn-RS"/>
        </w:rPr>
        <w:t>korisnika podrške.</w:t>
      </w:r>
    </w:p>
    <w:p w14:paraId="5E69D808" w14:textId="77777777" w:rsidR="00B91451" w:rsidRPr="00C15B30" w:rsidRDefault="00B91451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</w:p>
    <w:p w14:paraId="09FA8996" w14:textId="77777777" w:rsidR="008158E3" w:rsidRPr="00C15B30" w:rsidRDefault="008158E3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C15B30">
        <w:rPr>
          <w:szCs w:val="24"/>
          <w:lang w:val="sr-Latn-RS"/>
        </w:rPr>
        <w:t>NAČIN PODNOŠENJA ZAHTJEVA</w:t>
      </w:r>
    </w:p>
    <w:p w14:paraId="351453A9" w14:textId="3446AAA0" w:rsidR="008158E3" w:rsidRPr="00C15B30" w:rsidRDefault="00D749F2" w:rsidP="0057078E">
      <w:pPr>
        <w:widowControl w:val="0"/>
        <w:spacing w:before="0" w:line="276" w:lineRule="auto"/>
        <w:ind w:right="115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>Obra</w:t>
      </w:r>
      <w:r w:rsidR="00AA6A05" w:rsidRPr="00C15B30">
        <w:rPr>
          <w:rFonts w:ascii="Arial" w:hAnsi="Arial" w:cs="Arial"/>
          <w:szCs w:val="24"/>
          <w:lang w:val="sr-Latn-RS"/>
        </w:rPr>
        <w:t>sci</w:t>
      </w:r>
      <w:r w:rsidRPr="00C15B30">
        <w:rPr>
          <w:rFonts w:ascii="Arial" w:hAnsi="Arial" w:cs="Arial"/>
          <w:szCs w:val="24"/>
          <w:lang w:val="sr-Latn-RS"/>
        </w:rPr>
        <w:t xml:space="preserve"> zahtjeva za dodjelu podrške</w:t>
      </w:r>
      <w:r w:rsidR="008158E3" w:rsidRPr="00C15B30">
        <w:rPr>
          <w:rFonts w:ascii="Arial" w:hAnsi="Arial" w:cs="Arial"/>
          <w:szCs w:val="24"/>
          <w:lang w:val="sr-Latn-RS"/>
        </w:rPr>
        <w:t xml:space="preserve"> po ovom Javnom pozivu mo</w:t>
      </w:r>
      <w:r w:rsidR="00AA6A05" w:rsidRPr="00C15B30">
        <w:rPr>
          <w:rFonts w:ascii="Arial" w:hAnsi="Arial" w:cs="Arial"/>
          <w:szCs w:val="24"/>
          <w:lang w:val="sr-Latn-RS"/>
        </w:rPr>
        <w:t>gu</w:t>
      </w:r>
      <w:r w:rsidR="008158E3" w:rsidRPr="00C15B30">
        <w:rPr>
          <w:rFonts w:ascii="Arial" w:hAnsi="Arial" w:cs="Arial"/>
          <w:szCs w:val="24"/>
          <w:lang w:val="sr-Latn-RS"/>
        </w:rPr>
        <w:t xml:space="preserve"> se preuzeti na internet stranici Ministarstva, u </w:t>
      </w:r>
      <w:r w:rsidR="00D87A18" w:rsidRPr="00C15B30">
        <w:rPr>
          <w:rFonts w:ascii="Arial" w:hAnsi="Arial" w:cs="Arial"/>
          <w:szCs w:val="24"/>
          <w:lang w:val="sr-Latn-RS"/>
        </w:rPr>
        <w:t xml:space="preserve">prostorijama Direkcije za </w:t>
      </w:r>
      <w:r w:rsidR="008158E3" w:rsidRPr="00C15B30">
        <w:rPr>
          <w:rFonts w:ascii="Arial" w:hAnsi="Arial" w:cs="Arial"/>
          <w:szCs w:val="24"/>
          <w:lang w:val="sr-Latn-RS"/>
        </w:rPr>
        <w:t xml:space="preserve">savjetodavne poslove u oblasti stočarstva i </w:t>
      </w:r>
      <w:r w:rsidR="00867E5A" w:rsidRPr="00C15B30">
        <w:rPr>
          <w:rFonts w:ascii="Arial" w:hAnsi="Arial" w:cs="Arial"/>
          <w:szCs w:val="24"/>
          <w:lang w:val="sr-Latn-RS"/>
        </w:rPr>
        <w:t xml:space="preserve">Direkcije </w:t>
      </w:r>
      <w:r w:rsidR="008158E3" w:rsidRPr="00C15B30">
        <w:rPr>
          <w:rFonts w:ascii="Arial" w:hAnsi="Arial" w:cs="Arial"/>
          <w:szCs w:val="24"/>
          <w:lang w:val="sr-Latn-RS"/>
        </w:rPr>
        <w:t>za savjetodavne poslove u biljnjoj proizvodnji.</w:t>
      </w:r>
    </w:p>
    <w:p w14:paraId="09F7C82A" w14:textId="15917316" w:rsidR="0050712F" w:rsidRPr="00C15B30" w:rsidRDefault="0050712F" w:rsidP="0050712F">
      <w:pPr>
        <w:spacing w:after="240" w:line="276" w:lineRule="auto"/>
        <w:rPr>
          <w:rFonts w:ascii="Arial" w:hAnsi="Arial" w:cs="Arial"/>
          <w:noProof/>
          <w:szCs w:val="24"/>
          <w:lang w:val="sr-Latn-RS"/>
        </w:rPr>
      </w:pPr>
      <w:r w:rsidRPr="00C15B30">
        <w:rPr>
          <w:rFonts w:ascii="Arial" w:hAnsi="Arial" w:cs="Arial"/>
          <w:noProof/>
          <w:szCs w:val="24"/>
          <w:lang w:val="sr-Latn-RS"/>
        </w:rPr>
        <w:t xml:space="preserve">Nakon isteka roka za podnošenje zahtjeva, zahtjev se smatra neprihvatljivim, osim u slučaju više sile. </w:t>
      </w:r>
      <w:r w:rsidR="00400CA1" w:rsidRPr="00C15B30">
        <w:rPr>
          <w:rFonts w:ascii="Arial" w:hAnsi="Arial" w:cs="Arial"/>
          <w:szCs w:val="24"/>
          <w:lang w:val="sr-Latn-RS"/>
        </w:rPr>
        <w:t xml:space="preserve">Neće se razmatratiti zahtjevi koji nijesu podnjeti u skladu sa uslovima Javnog poziva kao i zahtjevi koji su podnjeti </w:t>
      </w:r>
      <w:r w:rsidR="00400CA1" w:rsidRPr="00C15B30">
        <w:rPr>
          <w:rFonts w:ascii="Arial" w:hAnsi="Arial" w:cs="Arial"/>
          <w:szCs w:val="24"/>
        </w:rPr>
        <w:t xml:space="preserve">nakon isteka roka odnosno </w:t>
      </w:r>
      <w:r w:rsidRPr="00C15B30">
        <w:rPr>
          <w:rFonts w:ascii="Arial" w:hAnsi="Arial" w:cs="Arial"/>
          <w:noProof/>
          <w:szCs w:val="24"/>
          <w:lang w:val="sr-Latn-RS"/>
        </w:rPr>
        <w:t>neblagovremeno podnijeta dokumentacija se neće razmatrati.</w:t>
      </w:r>
    </w:p>
    <w:p w14:paraId="67DA526F" w14:textId="46F8820E" w:rsidR="008158E3" w:rsidRPr="00C15B30" w:rsidRDefault="008158E3" w:rsidP="0057078E">
      <w:pPr>
        <w:widowControl w:val="0"/>
        <w:spacing w:before="0" w:line="276" w:lineRule="auto"/>
        <w:ind w:right="115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>Popunjen obrazac zahtjeva zajedno sa neophodnom dokumentacijom poslati isključivo preporučenom poštom na adresu Ministarstva:</w:t>
      </w:r>
    </w:p>
    <w:p w14:paraId="7B713056" w14:textId="77777777" w:rsidR="0057078E" w:rsidRPr="00C15B30" w:rsidRDefault="0057078E" w:rsidP="0057078E">
      <w:pPr>
        <w:widowControl w:val="0"/>
        <w:spacing w:before="0" w:line="276" w:lineRule="auto"/>
        <w:ind w:right="115"/>
        <w:rPr>
          <w:rFonts w:ascii="Arial" w:hAnsi="Arial" w:cs="Arial"/>
          <w:szCs w:val="24"/>
          <w:lang w:val="sr-Latn-RS"/>
        </w:rPr>
      </w:pPr>
    </w:p>
    <w:p w14:paraId="3E9B0E9C" w14:textId="23725FA6" w:rsidR="008158E3" w:rsidRPr="00C15B30" w:rsidRDefault="002C54BC" w:rsidP="0057078E">
      <w:pPr>
        <w:widowControl w:val="0"/>
        <w:spacing w:before="0" w:line="276" w:lineRule="auto"/>
        <w:ind w:left="3622" w:right="89" w:hanging="3622"/>
        <w:jc w:val="center"/>
        <w:rPr>
          <w:rFonts w:ascii="Arial" w:hAnsi="Arial" w:cs="Arial"/>
          <w:b/>
          <w:szCs w:val="24"/>
          <w:lang w:val="sr-Latn-RS"/>
        </w:rPr>
      </w:pPr>
      <w:r w:rsidRPr="00C15B30">
        <w:rPr>
          <w:rFonts w:ascii="Arial" w:hAnsi="Arial" w:cs="Arial"/>
          <w:b/>
          <w:szCs w:val="24"/>
          <w:lang w:val="sr-Latn-RS"/>
        </w:rPr>
        <w:t>Ministarstvo poljoprivrede, šumarstva i vodoprivrede</w:t>
      </w:r>
    </w:p>
    <w:p w14:paraId="5D8C3BE7" w14:textId="5F0D37DD" w:rsidR="008158E3" w:rsidRPr="00C15B30" w:rsidRDefault="00440CD8" w:rsidP="0057078E">
      <w:pPr>
        <w:widowControl w:val="0"/>
        <w:spacing w:before="0" w:line="276" w:lineRule="auto"/>
        <w:ind w:left="3622" w:right="89" w:hanging="3622"/>
        <w:jc w:val="center"/>
        <w:rPr>
          <w:rFonts w:ascii="Arial" w:hAnsi="Arial" w:cs="Arial"/>
          <w:b/>
          <w:szCs w:val="24"/>
          <w:lang w:val="sr-Latn-RS"/>
        </w:rPr>
      </w:pPr>
      <w:r w:rsidRPr="00C15B30">
        <w:rPr>
          <w:rFonts w:ascii="Arial" w:hAnsi="Arial" w:cs="Arial"/>
          <w:b/>
          <w:szCs w:val="24"/>
          <w:lang w:val="sr-Latn-RS"/>
        </w:rPr>
        <w:t>po Javnom pozivu</w:t>
      </w:r>
      <w:r w:rsidR="008158E3" w:rsidRPr="00C15B30">
        <w:rPr>
          <w:rFonts w:ascii="Arial" w:hAnsi="Arial" w:cs="Arial"/>
          <w:b/>
          <w:szCs w:val="24"/>
          <w:lang w:val="sr-Latn-RS"/>
        </w:rPr>
        <w:t xml:space="preserve"> </w:t>
      </w:r>
      <w:r w:rsidRPr="00C15B30">
        <w:rPr>
          <w:rFonts w:ascii="Arial" w:hAnsi="Arial" w:cs="Arial"/>
          <w:b/>
          <w:szCs w:val="24"/>
          <w:lang w:val="sr-Latn-RS"/>
        </w:rPr>
        <w:t xml:space="preserve">za odabir odgajivača pčelinjih matica za </w:t>
      </w:r>
      <w:r w:rsidR="00F04360" w:rsidRPr="00C15B30">
        <w:rPr>
          <w:rFonts w:ascii="Arial" w:hAnsi="Arial" w:cs="Arial"/>
          <w:b/>
          <w:szCs w:val="24"/>
          <w:lang w:val="sr-Latn-RS"/>
        </w:rPr>
        <w:t>2023</w:t>
      </w:r>
      <w:r w:rsidRPr="00C15B30">
        <w:rPr>
          <w:rFonts w:ascii="Arial" w:hAnsi="Arial" w:cs="Arial"/>
          <w:b/>
          <w:szCs w:val="24"/>
          <w:lang w:val="sr-Latn-RS"/>
        </w:rPr>
        <w:t>. godinu</w:t>
      </w:r>
    </w:p>
    <w:p w14:paraId="67E306D3" w14:textId="50BA83CD" w:rsidR="008158E3" w:rsidRPr="00C15B30" w:rsidRDefault="00487E9D" w:rsidP="0057078E">
      <w:pPr>
        <w:widowControl w:val="0"/>
        <w:spacing w:before="0" w:line="276" w:lineRule="auto"/>
        <w:ind w:right="406"/>
        <w:jc w:val="center"/>
        <w:rPr>
          <w:rFonts w:ascii="Arial" w:hAnsi="Arial" w:cs="Arial"/>
          <w:b/>
          <w:szCs w:val="24"/>
          <w:lang w:val="sr-Latn-RS"/>
        </w:rPr>
      </w:pPr>
      <w:r w:rsidRPr="00C15B30">
        <w:rPr>
          <w:rFonts w:ascii="Arial" w:hAnsi="Arial" w:cs="Arial"/>
          <w:b/>
          <w:szCs w:val="24"/>
          <w:lang w:val="sr-Latn-RS"/>
        </w:rPr>
        <w:t>Moskovska 101</w:t>
      </w:r>
      <w:r w:rsidR="008158E3" w:rsidRPr="00C15B30">
        <w:rPr>
          <w:rFonts w:ascii="Arial" w:hAnsi="Arial" w:cs="Arial"/>
          <w:b/>
          <w:szCs w:val="24"/>
          <w:lang w:val="sr-Latn-RS"/>
        </w:rPr>
        <w:t>, 81000 Podgorica</w:t>
      </w:r>
    </w:p>
    <w:p w14:paraId="153BA88C" w14:textId="77777777" w:rsidR="0057078E" w:rsidRPr="00C15B30" w:rsidRDefault="0057078E" w:rsidP="0057078E">
      <w:pPr>
        <w:widowControl w:val="0"/>
        <w:spacing w:before="0" w:line="276" w:lineRule="auto"/>
        <w:ind w:right="406"/>
        <w:jc w:val="center"/>
        <w:rPr>
          <w:rFonts w:ascii="Arial" w:hAnsi="Arial" w:cs="Arial"/>
          <w:b/>
          <w:szCs w:val="24"/>
          <w:lang w:val="sr-Latn-RS"/>
        </w:rPr>
      </w:pPr>
    </w:p>
    <w:p w14:paraId="3912FE75" w14:textId="31F7EC5B" w:rsidR="00315D62" w:rsidRPr="00C15B30" w:rsidRDefault="0000487D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 xml:space="preserve">Trajanje Javnog poziva je od </w:t>
      </w:r>
      <w:r w:rsidR="001B05DC" w:rsidRPr="00C15B30">
        <w:rPr>
          <w:rFonts w:ascii="Arial" w:hAnsi="Arial" w:cs="Arial"/>
          <w:szCs w:val="24"/>
          <w:lang w:val="sr-Latn-RS"/>
        </w:rPr>
        <w:t>23</w:t>
      </w:r>
      <w:r w:rsidR="009C54C1" w:rsidRPr="00C15B30">
        <w:rPr>
          <w:rFonts w:ascii="Arial" w:hAnsi="Arial" w:cs="Arial"/>
          <w:szCs w:val="24"/>
          <w:lang w:val="sr-Latn-RS"/>
        </w:rPr>
        <w:t>.0</w:t>
      </w:r>
      <w:r w:rsidR="000356B5" w:rsidRPr="00C15B30">
        <w:rPr>
          <w:rFonts w:ascii="Arial" w:hAnsi="Arial" w:cs="Arial"/>
          <w:szCs w:val="24"/>
          <w:lang w:val="sr-Latn-RS"/>
        </w:rPr>
        <w:t>3</w:t>
      </w:r>
      <w:r w:rsidRPr="00C15B30">
        <w:rPr>
          <w:rFonts w:ascii="Arial" w:hAnsi="Arial" w:cs="Arial"/>
          <w:szCs w:val="24"/>
          <w:lang w:val="sr-Latn-RS"/>
        </w:rPr>
        <w:t>.</w:t>
      </w:r>
      <w:r w:rsidR="005D739D" w:rsidRPr="00C15B30">
        <w:rPr>
          <w:rFonts w:ascii="Arial" w:hAnsi="Arial" w:cs="Arial"/>
          <w:szCs w:val="24"/>
          <w:lang w:val="sr-Latn-RS"/>
        </w:rPr>
        <w:t>202</w:t>
      </w:r>
      <w:r w:rsidR="004A53E4" w:rsidRPr="00C15B30">
        <w:rPr>
          <w:rFonts w:ascii="Arial" w:hAnsi="Arial" w:cs="Arial"/>
          <w:szCs w:val="24"/>
          <w:lang w:val="sr-Latn-RS"/>
        </w:rPr>
        <w:t>3</w:t>
      </w:r>
      <w:r w:rsidR="000D0A26" w:rsidRPr="00C15B30">
        <w:rPr>
          <w:rFonts w:ascii="Arial" w:hAnsi="Arial" w:cs="Arial"/>
          <w:szCs w:val="24"/>
          <w:lang w:val="sr-Latn-RS"/>
        </w:rPr>
        <w:t xml:space="preserve">. godine do </w:t>
      </w:r>
      <w:r w:rsidR="001B05DC" w:rsidRPr="00C15B30">
        <w:rPr>
          <w:rFonts w:ascii="Arial" w:hAnsi="Arial" w:cs="Arial"/>
          <w:szCs w:val="24"/>
          <w:lang w:val="sr-Latn-RS"/>
        </w:rPr>
        <w:t>07</w:t>
      </w:r>
      <w:r w:rsidR="000356B5" w:rsidRPr="00C15B30">
        <w:rPr>
          <w:rFonts w:ascii="Arial" w:hAnsi="Arial" w:cs="Arial"/>
          <w:szCs w:val="24"/>
          <w:lang w:val="sr-Latn-RS"/>
        </w:rPr>
        <w:t>.0</w:t>
      </w:r>
      <w:r w:rsidR="001B05DC" w:rsidRPr="00C15B30">
        <w:rPr>
          <w:rFonts w:ascii="Arial" w:hAnsi="Arial" w:cs="Arial"/>
          <w:szCs w:val="24"/>
          <w:lang w:val="sr-Latn-RS"/>
        </w:rPr>
        <w:t>4</w:t>
      </w:r>
      <w:r w:rsidR="00640AA0" w:rsidRPr="00C15B30">
        <w:rPr>
          <w:rFonts w:ascii="Arial" w:hAnsi="Arial" w:cs="Arial"/>
          <w:szCs w:val="24"/>
          <w:lang w:val="sr-Latn-RS"/>
        </w:rPr>
        <w:t>.</w:t>
      </w:r>
      <w:r w:rsidR="005D739D" w:rsidRPr="00C15B30">
        <w:rPr>
          <w:rFonts w:ascii="Arial" w:hAnsi="Arial" w:cs="Arial"/>
          <w:szCs w:val="24"/>
          <w:lang w:val="sr-Latn-RS"/>
        </w:rPr>
        <w:t>202</w:t>
      </w:r>
      <w:r w:rsidR="007F410C" w:rsidRPr="00C15B30">
        <w:rPr>
          <w:rFonts w:ascii="Arial" w:hAnsi="Arial" w:cs="Arial"/>
          <w:szCs w:val="24"/>
          <w:lang w:val="sr-Latn-RS"/>
        </w:rPr>
        <w:t>3</w:t>
      </w:r>
      <w:r w:rsidRPr="00C15B30">
        <w:rPr>
          <w:rFonts w:ascii="Arial" w:hAnsi="Arial" w:cs="Arial"/>
          <w:szCs w:val="24"/>
          <w:lang w:val="sr-Latn-RS"/>
        </w:rPr>
        <w:t xml:space="preserve">. godine. </w:t>
      </w:r>
    </w:p>
    <w:p w14:paraId="05846D5B" w14:textId="2E170138" w:rsidR="0057078E" w:rsidRPr="00C15B30" w:rsidRDefault="0057078E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</w:p>
    <w:p w14:paraId="0E98F7C1" w14:textId="77777777" w:rsidR="0078639B" w:rsidRDefault="0078639B" w:rsidP="0057078E">
      <w:pPr>
        <w:pStyle w:val="Heading1"/>
        <w:spacing w:after="120" w:line="276" w:lineRule="auto"/>
        <w:rPr>
          <w:szCs w:val="24"/>
          <w:lang w:val="sr-Latn-RS"/>
        </w:rPr>
      </w:pPr>
    </w:p>
    <w:p w14:paraId="54B2E021" w14:textId="77777777" w:rsidR="0078639B" w:rsidRDefault="0078639B" w:rsidP="0057078E">
      <w:pPr>
        <w:pStyle w:val="Heading1"/>
        <w:spacing w:after="120" w:line="276" w:lineRule="auto"/>
        <w:rPr>
          <w:szCs w:val="24"/>
          <w:lang w:val="sr-Latn-RS"/>
        </w:rPr>
      </w:pPr>
    </w:p>
    <w:p w14:paraId="46859F71" w14:textId="77777777" w:rsidR="0078639B" w:rsidRDefault="0078639B" w:rsidP="0057078E">
      <w:pPr>
        <w:pStyle w:val="Heading1"/>
        <w:spacing w:after="120" w:line="276" w:lineRule="auto"/>
        <w:rPr>
          <w:szCs w:val="24"/>
          <w:lang w:val="sr-Latn-RS"/>
        </w:rPr>
      </w:pPr>
    </w:p>
    <w:p w14:paraId="09F4595D" w14:textId="77777777" w:rsidR="0078639B" w:rsidRDefault="0078639B" w:rsidP="0057078E">
      <w:pPr>
        <w:pStyle w:val="Heading1"/>
        <w:spacing w:after="120" w:line="276" w:lineRule="auto"/>
        <w:rPr>
          <w:szCs w:val="24"/>
          <w:lang w:val="sr-Latn-RS"/>
        </w:rPr>
      </w:pPr>
    </w:p>
    <w:p w14:paraId="3B7DEA3D" w14:textId="004F5942" w:rsidR="007A1FCE" w:rsidRPr="00C15B30" w:rsidRDefault="007A1FCE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C15B30">
        <w:rPr>
          <w:szCs w:val="24"/>
          <w:lang w:val="sr-Latn-RS"/>
        </w:rPr>
        <w:lastRenderedPageBreak/>
        <w:t>VIŠA SILA</w:t>
      </w:r>
    </w:p>
    <w:p w14:paraId="688FF1C3" w14:textId="77777777" w:rsidR="007A1FCE" w:rsidRPr="00C15B30" w:rsidRDefault="007A1FCE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>Viša sila je prirodni događaj ili ljudska radnja koja se nije mogla predvidjeti ili spriječiti, a usled kojih je nastupila šteta, s tim da se ljudska radnja nije mogla pripisati u krivicu lica na koje bi inače padala odgovornost. Viša sila nastaje u slučajevima:</w:t>
      </w:r>
    </w:p>
    <w:p w14:paraId="753AC13E" w14:textId="6F8DD413" w:rsidR="007A1FCE" w:rsidRPr="00C15B30" w:rsidRDefault="007A1FCE" w:rsidP="0035551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  <w:lang w:val="sr-Latn-RS"/>
        </w:rPr>
      </w:pPr>
      <w:r w:rsidRPr="00C15B30">
        <w:rPr>
          <w:rFonts w:ascii="Arial" w:hAnsi="Arial" w:cs="Arial"/>
          <w:sz w:val="24"/>
          <w:szCs w:val="24"/>
          <w:lang w:val="sr-Latn-RS"/>
        </w:rPr>
        <w:t>Smrti nosioca gazdinstva ili člana poljoprivrednog gazdinstva;</w:t>
      </w:r>
    </w:p>
    <w:p w14:paraId="6A146DF1" w14:textId="4660DD49" w:rsidR="007A1FCE" w:rsidRPr="00C15B30" w:rsidRDefault="007A1FCE" w:rsidP="0035551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  <w:lang w:val="sr-Latn-RS"/>
        </w:rPr>
      </w:pPr>
      <w:r w:rsidRPr="00C15B30">
        <w:rPr>
          <w:rFonts w:ascii="Arial" w:hAnsi="Arial" w:cs="Arial"/>
          <w:sz w:val="24"/>
          <w:szCs w:val="24"/>
          <w:lang w:val="sr-Latn-RS"/>
        </w:rPr>
        <w:t>Dugoročne profesionalne nesposobnosti nosioca gazdinstva ili člana poljoprivrednog gazdinstva;</w:t>
      </w:r>
    </w:p>
    <w:p w14:paraId="2CCAB1A9" w14:textId="4CD6306D" w:rsidR="007A1FCE" w:rsidRPr="00C15B30" w:rsidRDefault="007A1FCE" w:rsidP="0035551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  <w:lang w:val="sr-Latn-RS"/>
        </w:rPr>
      </w:pPr>
      <w:r w:rsidRPr="00C15B30">
        <w:rPr>
          <w:rFonts w:ascii="Arial" w:hAnsi="Arial" w:cs="Arial"/>
          <w:sz w:val="24"/>
          <w:szCs w:val="24"/>
          <w:lang w:val="sr-Latn-RS"/>
        </w:rPr>
        <w:t>Prirodne katastrofe ili najezde štetnih insekata koje zahvataju regiju, a koja utiče na poljoprivredno gazdinstvo;</w:t>
      </w:r>
    </w:p>
    <w:p w14:paraId="770E6494" w14:textId="4A461160" w:rsidR="007A1FCE" w:rsidRPr="00C15B30" w:rsidRDefault="007A1FCE" w:rsidP="0035551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  <w:lang w:val="sr-Latn-RS"/>
        </w:rPr>
      </w:pPr>
      <w:r w:rsidRPr="00C15B30">
        <w:rPr>
          <w:rFonts w:ascii="Arial" w:hAnsi="Arial" w:cs="Arial"/>
          <w:sz w:val="24"/>
          <w:szCs w:val="24"/>
          <w:lang w:val="sr-Latn-RS"/>
        </w:rPr>
        <w:t>Nenamjernog uništavanja poljoprivrednih objekata na poljoprivrednom gazdinstvu.</w:t>
      </w:r>
    </w:p>
    <w:p w14:paraId="7E3566D7" w14:textId="4B053071" w:rsidR="007A1FCE" w:rsidRPr="00C15B30" w:rsidRDefault="007A1FCE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 xml:space="preserve">U slučaju više sile, podnosilac ili njegov ovlašćeni zastupnik, je obavezan u pisanom obliku dostaviti odgovarajući dokaz Ministarstvu, u roku od 15 radnih dana od dana djelovanja više sile. Dokaz je potrebno dostaviti od tijela koje je nadležno za taj oblik više sile (npr. u slučaju smrti to je smrtovnica izdata od strane Ministarstva unutrašnjih poslova). Datum izdavanja dokaza, od relevantnog tijela, mora biti prije datuma isteka roka za </w:t>
      </w:r>
      <w:r w:rsidR="007719DD" w:rsidRPr="00C15B30">
        <w:rPr>
          <w:rFonts w:ascii="Arial" w:hAnsi="Arial" w:cs="Arial"/>
          <w:szCs w:val="24"/>
          <w:lang w:val="sr-Latn-RS"/>
        </w:rPr>
        <w:t>podnošenje zahtjeva</w:t>
      </w:r>
      <w:r w:rsidRPr="00C15B30">
        <w:rPr>
          <w:rFonts w:ascii="Arial" w:hAnsi="Arial" w:cs="Arial"/>
          <w:szCs w:val="24"/>
          <w:lang w:val="sr-Latn-RS"/>
        </w:rPr>
        <w:t>, ukoliko se podnosi kao razlog kašnjenja zahtjeva.</w:t>
      </w:r>
    </w:p>
    <w:p w14:paraId="6ACF0C96" w14:textId="77777777" w:rsidR="007A1FCE" w:rsidRPr="00C15B30" w:rsidRDefault="007A1FCE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</w:p>
    <w:p w14:paraId="28B89B4F" w14:textId="5B33BC63" w:rsidR="00315D62" w:rsidRPr="00C15B30" w:rsidRDefault="00315D62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C15B30">
        <w:rPr>
          <w:szCs w:val="24"/>
          <w:lang w:val="sr-Latn-RS"/>
        </w:rPr>
        <w:t>PROCEDURA REALIZACIJE</w:t>
      </w:r>
    </w:p>
    <w:p w14:paraId="06B62414" w14:textId="0F5EF1CA" w:rsidR="000D5ACF" w:rsidRPr="00C15B30" w:rsidRDefault="00315D62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>Nakon objavljiv</w:t>
      </w:r>
      <w:r w:rsidR="00D749F2" w:rsidRPr="00C15B30">
        <w:rPr>
          <w:rFonts w:ascii="Arial" w:hAnsi="Arial" w:cs="Arial"/>
          <w:szCs w:val="24"/>
          <w:lang w:val="sr-Latn-RS"/>
        </w:rPr>
        <w:t xml:space="preserve">anja ovog </w:t>
      </w:r>
      <w:r w:rsidR="00997F48" w:rsidRPr="00C15B30">
        <w:rPr>
          <w:rFonts w:ascii="Arial" w:hAnsi="Arial" w:cs="Arial"/>
          <w:szCs w:val="24"/>
          <w:lang w:val="sr-Latn-RS"/>
        </w:rPr>
        <w:t xml:space="preserve">Javnog poziva </w:t>
      </w:r>
      <w:r w:rsidR="002C54BC" w:rsidRPr="00C15B30">
        <w:rPr>
          <w:rFonts w:ascii="Arial" w:hAnsi="Arial" w:cs="Arial"/>
          <w:szCs w:val="24"/>
          <w:lang w:val="sr-Latn-RS"/>
        </w:rPr>
        <w:t xml:space="preserve">Ministarstvo </w:t>
      </w:r>
      <w:r w:rsidR="009B4C21" w:rsidRPr="00C15B30">
        <w:rPr>
          <w:rFonts w:ascii="Arial" w:hAnsi="Arial" w:cs="Arial"/>
          <w:szCs w:val="24"/>
          <w:lang w:val="sr-Latn-RS"/>
        </w:rPr>
        <w:t xml:space="preserve">će </w:t>
      </w:r>
      <w:r w:rsidR="00981EF1" w:rsidRPr="00C15B30">
        <w:rPr>
          <w:rFonts w:ascii="Arial" w:hAnsi="Arial" w:cs="Arial"/>
          <w:szCs w:val="24"/>
          <w:lang w:val="sr-Latn-RS"/>
        </w:rPr>
        <w:t>izvrši administrativnu kontrolu zahtjeva i kontrolu na terenu</w:t>
      </w:r>
      <w:r w:rsidR="002F34EE" w:rsidRPr="00C15B30">
        <w:rPr>
          <w:rFonts w:ascii="Arial" w:hAnsi="Arial" w:cs="Arial"/>
          <w:szCs w:val="24"/>
          <w:lang w:val="sr-Latn-RS"/>
        </w:rPr>
        <w:t xml:space="preserve"> </w:t>
      </w:r>
      <w:r w:rsidR="00981EF1" w:rsidRPr="00C15B30">
        <w:rPr>
          <w:rFonts w:ascii="Arial" w:hAnsi="Arial" w:cs="Arial"/>
          <w:szCs w:val="24"/>
          <w:lang w:val="sr-Latn-RS"/>
        </w:rPr>
        <w:t>- licu mjesta onih zahtjeva za koje se utvrdi da su dostavili svu neophodnu dokumentaciju.</w:t>
      </w:r>
      <w:r w:rsidR="00DC0B9A" w:rsidRPr="00C15B30">
        <w:rPr>
          <w:rFonts w:ascii="Arial" w:hAnsi="Arial" w:cs="Arial"/>
          <w:szCs w:val="24"/>
          <w:lang w:val="sr-Latn-RS"/>
        </w:rPr>
        <w:t xml:space="preserve"> </w:t>
      </w:r>
      <w:r w:rsidR="000D5ACF" w:rsidRPr="00C15B30">
        <w:rPr>
          <w:rFonts w:ascii="Arial" w:hAnsi="Arial" w:cs="Arial"/>
          <w:szCs w:val="24"/>
          <w:lang w:val="sr-Latn-RS"/>
        </w:rPr>
        <w:t>Kontrolom na terenu obuhvati će se brojno stanje društava, broj oplodnjaka i osnovni pribor za uzgoj matica.</w:t>
      </w:r>
    </w:p>
    <w:p w14:paraId="064F3263" w14:textId="5ED6B3D3" w:rsidR="006E659D" w:rsidRPr="00C15B30" w:rsidRDefault="0019501B" w:rsidP="006E659D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 xml:space="preserve">Ukoliko se utvrdi da na nekom od pčelinjaka nisu ispunjeni veterinarski uslovi (prisustvo </w:t>
      </w:r>
      <w:r w:rsidR="00825B60" w:rsidRPr="00C15B30">
        <w:rPr>
          <w:rFonts w:ascii="Arial" w:hAnsi="Arial" w:cs="Arial"/>
          <w:szCs w:val="24"/>
          <w:lang w:val="sr-Latn-RS"/>
        </w:rPr>
        <w:t>kr</w:t>
      </w:r>
      <w:r w:rsidR="00607A64" w:rsidRPr="00C15B30">
        <w:rPr>
          <w:rFonts w:ascii="Arial" w:hAnsi="Arial" w:cs="Arial"/>
          <w:szCs w:val="24"/>
          <w:lang w:val="sr-Latn-RS"/>
        </w:rPr>
        <w:t>e</w:t>
      </w:r>
      <w:r w:rsidR="00825B60" w:rsidRPr="00C15B30">
        <w:rPr>
          <w:rFonts w:ascii="Arial" w:hAnsi="Arial" w:cs="Arial"/>
          <w:szCs w:val="24"/>
          <w:lang w:val="sr-Latn-RS"/>
        </w:rPr>
        <w:t>čnog legla, američke kuge itd.</w:t>
      </w:r>
      <w:r w:rsidRPr="00C15B30">
        <w:rPr>
          <w:rFonts w:ascii="Arial" w:hAnsi="Arial" w:cs="Arial"/>
          <w:szCs w:val="24"/>
          <w:lang w:val="sr-Latn-RS"/>
        </w:rPr>
        <w:t xml:space="preserve">) Ministarstvo neće odobriti naredne zahtjeve sa ovog gazdinstva po ovom Javnom pozivu za tekuću godinu. </w:t>
      </w:r>
    </w:p>
    <w:p w14:paraId="0F357CCB" w14:textId="5F7FE524" w:rsidR="0076054A" w:rsidRPr="00C15B30" w:rsidRDefault="00C103E4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 xml:space="preserve">Ukoliko dva ili više podnosioca zahtjeva ispunjavaju iste uslove koji su u skladu sa Javnim pozivom, </w:t>
      </w:r>
      <w:r w:rsidR="0076054A" w:rsidRPr="00C15B30">
        <w:rPr>
          <w:rFonts w:ascii="Arial" w:hAnsi="Arial" w:cs="Arial"/>
          <w:szCs w:val="24"/>
          <w:lang w:val="sr-Latn-RS"/>
        </w:rPr>
        <w:t>izvršiće se proporcionalno smanjenje broja, u odnosu na svaki pojedinačni Zahtjev</w:t>
      </w:r>
      <w:r w:rsidR="00B93D25" w:rsidRPr="00C15B30">
        <w:rPr>
          <w:rFonts w:ascii="Arial" w:hAnsi="Arial" w:cs="Arial"/>
          <w:szCs w:val="24"/>
          <w:lang w:val="sr-Latn-RS"/>
        </w:rPr>
        <w:t>.</w:t>
      </w:r>
    </w:p>
    <w:p w14:paraId="0EF03029" w14:textId="23D707CC" w:rsidR="00C9262C" w:rsidRPr="00C15B30" w:rsidRDefault="00C9262C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>Za svakog podnosioca zahtjeva, koji ispunjava uslove</w:t>
      </w:r>
      <w:r w:rsidR="008000FD" w:rsidRPr="00C15B30">
        <w:rPr>
          <w:rFonts w:ascii="Arial" w:hAnsi="Arial" w:cs="Arial"/>
          <w:szCs w:val="24"/>
          <w:lang w:val="sr-Latn-RS"/>
        </w:rPr>
        <w:t>,</w:t>
      </w:r>
      <w:r w:rsidRPr="00C15B30">
        <w:rPr>
          <w:rFonts w:ascii="Arial" w:hAnsi="Arial" w:cs="Arial"/>
          <w:szCs w:val="24"/>
          <w:lang w:val="sr-Latn-RS"/>
        </w:rPr>
        <w:t xml:space="preserve"> </w:t>
      </w:r>
      <w:r w:rsidR="008000FD" w:rsidRPr="00C15B30">
        <w:rPr>
          <w:rFonts w:ascii="Arial" w:hAnsi="Arial" w:cs="Arial"/>
          <w:szCs w:val="24"/>
          <w:lang w:val="sr-Latn-RS"/>
        </w:rPr>
        <w:t xml:space="preserve">Rješenjem </w:t>
      </w:r>
      <w:r w:rsidRPr="00C15B30">
        <w:rPr>
          <w:rFonts w:ascii="Arial" w:hAnsi="Arial" w:cs="Arial"/>
          <w:szCs w:val="24"/>
          <w:lang w:val="sr-Latn-RS"/>
        </w:rPr>
        <w:t>biće definisan broj pčelinjih matica (kvota) koje je dužan da odgoji i isporuči</w:t>
      </w:r>
      <w:r w:rsidR="00F04360" w:rsidRPr="00C15B30">
        <w:rPr>
          <w:rFonts w:ascii="Arial" w:hAnsi="Arial" w:cs="Arial"/>
          <w:szCs w:val="24"/>
          <w:lang w:val="sr-Latn-RS"/>
        </w:rPr>
        <w:t>.</w:t>
      </w:r>
      <w:r w:rsidRPr="00C15B30">
        <w:rPr>
          <w:rFonts w:ascii="Arial" w:hAnsi="Arial" w:cs="Arial"/>
          <w:szCs w:val="24"/>
          <w:lang w:val="sr-Latn-RS"/>
        </w:rPr>
        <w:t xml:space="preserve"> </w:t>
      </w:r>
    </w:p>
    <w:p w14:paraId="15DDC0F7" w14:textId="60FABC61" w:rsidR="00C9262C" w:rsidRPr="00C15B30" w:rsidRDefault="008158E3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 xml:space="preserve">Podnosilac zahtjeva, za kojeg se </w:t>
      </w:r>
      <w:r w:rsidR="00315D62" w:rsidRPr="00C15B30">
        <w:rPr>
          <w:rFonts w:ascii="Arial" w:hAnsi="Arial" w:cs="Arial"/>
          <w:szCs w:val="24"/>
          <w:lang w:val="sr-Latn-RS"/>
        </w:rPr>
        <w:t>nakon terenske kontrole</w:t>
      </w:r>
      <w:r w:rsidRPr="00C15B30">
        <w:rPr>
          <w:rFonts w:ascii="Arial" w:hAnsi="Arial" w:cs="Arial"/>
          <w:szCs w:val="24"/>
          <w:lang w:val="sr-Latn-RS"/>
        </w:rPr>
        <w:t xml:space="preserve"> utvrdi ispunjenje uslova propisanih ovim Javnim pozivom,</w:t>
      </w:r>
      <w:r w:rsidR="00C9262C" w:rsidRPr="00C15B30">
        <w:rPr>
          <w:rFonts w:ascii="Arial" w:hAnsi="Arial" w:cs="Arial"/>
          <w:szCs w:val="24"/>
          <w:lang w:val="sr-Latn-RS"/>
        </w:rPr>
        <w:t xml:space="preserve"> </w:t>
      </w:r>
      <w:r w:rsidR="00410ED7" w:rsidRPr="00C15B30">
        <w:rPr>
          <w:rFonts w:ascii="Arial" w:hAnsi="Arial" w:cs="Arial"/>
          <w:szCs w:val="24"/>
          <w:lang w:val="sr-Latn-RS"/>
        </w:rPr>
        <w:t>dobiće rješenje od</w:t>
      </w:r>
      <w:r w:rsidR="00C9262C" w:rsidRPr="00C15B30">
        <w:rPr>
          <w:rFonts w:ascii="Arial" w:hAnsi="Arial" w:cs="Arial"/>
          <w:szCs w:val="24"/>
          <w:lang w:val="sr-Latn-RS"/>
        </w:rPr>
        <w:t xml:space="preserve"> Ministarstv</w:t>
      </w:r>
      <w:r w:rsidR="00410ED7" w:rsidRPr="00C15B30">
        <w:rPr>
          <w:rFonts w:ascii="Arial" w:hAnsi="Arial" w:cs="Arial"/>
          <w:szCs w:val="24"/>
          <w:lang w:val="sr-Latn-RS"/>
        </w:rPr>
        <w:t>a</w:t>
      </w:r>
      <w:r w:rsidR="006030C8" w:rsidRPr="00C15B30">
        <w:rPr>
          <w:rFonts w:ascii="Arial" w:hAnsi="Arial" w:cs="Arial"/>
          <w:szCs w:val="24"/>
          <w:lang w:val="sr-Latn-RS"/>
        </w:rPr>
        <w:t xml:space="preserve"> </w:t>
      </w:r>
      <w:r w:rsidR="00C9262C" w:rsidRPr="00C15B30">
        <w:rPr>
          <w:rFonts w:ascii="Arial" w:hAnsi="Arial" w:cs="Arial"/>
          <w:szCs w:val="24"/>
          <w:lang w:val="sr-Latn-RS"/>
        </w:rPr>
        <w:t xml:space="preserve">kojim </w:t>
      </w:r>
      <w:r w:rsidR="00410ED7" w:rsidRPr="00C15B30">
        <w:rPr>
          <w:rFonts w:ascii="Arial" w:hAnsi="Arial" w:cs="Arial"/>
          <w:szCs w:val="24"/>
          <w:lang w:val="sr-Latn-RS"/>
        </w:rPr>
        <w:t xml:space="preserve">su propisane </w:t>
      </w:r>
      <w:r w:rsidR="00C9262C" w:rsidRPr="00C15B30">
        <w:rPr>
          <w:rFonts w:ascii="Arial" w:hAnsi="Arial" w:cs="Arial"/>
          <w:szCs w:val="24"/>
          <w:lang w:val="sr-Latn-RS"/>
        </w:rPr>
        <w:t xml:space="preserve">obaveze da će na vrijeme odgojiti dogovoreni broj pčelinjih matica i da će </w:t>
      </w:r>
      <w:r w:rsidR="00C9262C" w:rsidRPr="00C15B30">
        <w:rPr>
          <w:rFonts w:ascii="Arial" w:eastAsiaTheme="minorHAnsi" w:hAnsi="Arial" w:cs="Arial"/>
          <w:szCs w:val="24"/>
          <w:lang w:val="sr-Latn-RS"/>
        </w:rPr>
        <w:t xml:space="preserve">uredno voditi evidenciju o </w:t>
      </w:r>
      <w:r w:rsidR="00C9262C" w:rsidRPr="00C15B30">
        <w:rPr>
          <w:rFonts w:ascii="Arial" w:hAnsi="Arial" w:cs="Arial"/>
          <w:szCs w:val="24"/>
          <w:lang w:val="sr-Latn-RS"/>
        </w:rPr>
        <w:t xml:space="preserve">odgojenim, sparenim, isporučenim pčelinjim maticama za </w:t>
      </w:r>
      <w:r w:rsidR="005D739D" w:rsidRPr="00C15B30">
        <w:rPr>
          <w:rFonts w:ascii="Arial" w:hAnsi="Arial" w:cs="Arial"/>
          <w:szCs w:val="24"/>
          <w:lang w:val="sr-Latn-RS"/>
        </w:rPr>
        <w:t>202</w:t>
      </w:r>
      <w:r w:rsidR="007F410C" w:rsidRPr="00C15B30">
        <w:rPr>
          <w:rFonts w:ascii="Arial" w:hAnsi="Arial" w:cs="Arial"/>
          <w:szCs w:val="24"/>
          <w:lang w:val="sr-Latn-RS"/>
        </w:rPr>
        <w:t>3</w:t>
      </w:r>
      <w:r w:rsidR="00C9262C" w:rsidRPr="00C15B30">
        <w:rPr>
          <w:rFonts w:ascii="Arial" w:hAnsi="Arial" w:cs="Arial"/>
          <w:szCs w:val="24"/>
          <w:lang w:val="sr-Latn-RS"/>
        </w:rPr>
        <w:t>. godinu.</w:t>
      </w:r>
    </w:p>
    <w:p w14:paraId="4A6F2797" w14:textId="49E81D5B" w:rsidR="00683CA9" w:rsidRPr="00C15B30" w:rsidRDefault="00315D62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>Distribucija selekcionisanih matica vrši</w:t>
      </w:r>
      <w:r w:rsidR="004E0A3D" w:rsidRPr="00C15B30">
        <w:rPr>
          <w:rFonts w:ascii="Arial" w:hAnsi="Arial" w:cs="Arial"/>
          <w:szCs w:val="24"/>
          <w:lang w:val="sr-Latn-RS"/>
        </w:rPr>
        <w:t xml:space="preserve"> se </w:t>
      </w:r>
      <w:r w:rsidRPr="00C15B30">
        <w:rPr>
          <w:rFonts w:ascii="Arial" w:hAnsi="Arial" w:cs="Arial"/>
          <w:szCs w:val="24"/>
          <w:lang w:val="sr-Latn-RS"/>
        </w:rPr>
        <w:t>uz</w:t>
      </w:r>
      <w:r w:rsidR="00FB2CC0" w:rsidRPr="00C15B30">
        <w:rPr>
          <w:rFonts w:ascii="Arial" w:hAnsi="Arial" w:cs="Arial"/>
          <w:szCs w:val="24"/>
          <w:lang w:val="sr-Latn-RS"/>
        </w:rPr>
        <w:t xml:space="preserve"> prisustvo i</w:t>
      </w:r>
      <w:r w:rsidRPr="00C15B30">
        <w:rPr>
          <w:rFonts w:ascii="Arial" w:hAnsi="Arial" w:cs="Arial"/>
          <w:szCs w:val="24"/>
          <w:lang w:val="sr-Latn-RS"/>
        </w:rPr>
        <w:t xml:space="preserve"> obaveznu kontrolu poljoprivrednog inspektora i</w:t>
      </w:r>
      <w:r w:rsidR="00697EE8" w:rsidRPr="00C15B30">
        <w:rPr>
          <w:rFonts w:ascii="Arial" w:hAnsi="Arial" w:cs="Arial"/>
          <w:szCs w:val="24"/>
          <w:lang w:val="sr-Latn-RS"/>
        </w:rPr>
        <w:t xml:space="preserve">li </w:t>
      </w:r>
      <w:r w:rsidR="005704A8" w:rsidRPr="00C15B30">
        <w:rPr>
          <w:rFonts w:ascii="Arial" w:hAnsi="Arial" w:cs="Arial"/>
          <w:szCs w:val="24"/>
          <w:lang w:val="sr-Latn-RS"/>
        </w:rPr>
        <w:t>službenog lica Ministarstva. Ministarstvo će odabrati lokaciju na kojoj će se distribuirati matice.</w:t>
      </w:r>
    </w:p>
    <w:p w14:paraId="668BB161" w14:textId="1466A8BE" w:rsidR="00FB2CC0" w:rsidRPr="00C15B30" w:rsidRDefault="00315D62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lastRenderedPageBreak/>
        <w:t>Za svaku isporuku na licu mjesta sačinjava se zapisnik o broju isporučenih matica</w:t>
      </w:r>
      <w:r w:rsidR="00775A2F" w:rsidRPr="00C15B30">
        <w:rPr>
          <w:rFonts w:ascii="Arial" w:hAnsi="Arial" w:cs="Arial"/>
          <w:szCs w:val="24"/>
          <w:lang w:val="sr-Latn-RS"/>
        </w:rPr>
        <w:t xml:space="preserve"> i od kojih odgajivača su matice</w:t>
      </w:r>
      <w:r w:rsidRPr="00C15B30">
        <w:rPr>
          <w:rFonts w:ascii="Arial" w:hAnsi="Arial" w:cs="Arial"/>
          <w:szCs w:val="24"/>
          <w:lang w:val="sr-Latn-RS"/>
        </w:rPr>
        <w:t xml:space="preserve"> koji potpisuju </w:t>
      </w:r>
      <w:r w:rsidR="00940C6C" w:rsidRPr="00C15B30">
        <w:rPr>
          <w:rFonts w:ascii="Arial" w:hAnsi="Arial" w:cs="Arial"/>
          <w:szCs w:val="24"/>
          <w:lang w:val="sr-Latn-RS"/>
        </w:rPr>
        <w:t>odgajivač pčelinjih matica</w:t>
      </w:r>
      <w:r w:rsidRPr="00C15B30">
        <w:rPr>
          <w:rFonts w:ascii="Arial" w:hAnsi="Arial" w:cs="Arial"/>
          <w:szCs w:val="24"/>
          <w:lang w:val="sr-Latn-RS"/>
        </w:rPr>
        <w:t xml:space="preserve"> i </w:t>
      </w:r>
      <w:r w:rsidR="0022372F" w:rsidRPr="00C15B30">
        <w:rPr>
          <w:rFonts w:ascii="Arial" w:hAnsi="Arial" w:cs="Arial"/>
          <w:szCs w:val="24"/>
          <w:lang w:val="sr-Latn-RS"/>
        </w:rPr>
        <w:t>poljoprivredni inspektor</w:t>
      </w:r>
      <w:r w:rsidR="00697EE8" w:rsidRPr="00C15B30">
        <w:rPr>
          <w:rFonts w:ascii="Arial" w:hAnsi="Arial" w:cs="Arial"/>
          <w:szCs w:val="24"/>
          <w:lang w:val="sr-Latn-RS"/>
        </w:rPr>
        <w:t xml:space="preserve"> ili službeno lic</w:t>
      </w:r>
      <w:r w:rsidR="00EA2FBA" w:rsidRPr="00C15B30">
        <w:rPr>
          <w:rFonts w:ascii="Arial" w:hAnsi="Arial" w:cs="Arial"/>
          <w:szCs w:val="24"/>
          <w:lang w:val="sr-Latn-RS"/>
        </w:rPr>
        <w:t>e</w:t>
      </w:r>
      <w:r w:rsidR="00697EE8" w:rsidRPr="00C15B30">
        <w:rPr>
          <w:rFonts w:ascii="Arial" w:hAnsi="Arial" w:cs="Arial"/>
          <w:szCs w:val="24"/>
          <w:lang w:val="sr-Latn-RS"/>
        </w:rPr>
        <w:t xml:space="preserve"> Ministarstva (u daljem tekstu: zapisnik)</w:t>
      </w:r>
      <w:r w:rsidRPr="00C15B30">
        <w:rPr>
          <w:rFonts w:ascii="Arial" w:hAnsi="Arial" w:cs="Arial"/>
          <w:szCs w:val="24"/>
          <w:lang w:val="sr-Latn-RS"/>
        </w:rPr>
        <w:t xml:space="preserve">. </w:t>
      </w:r>
    </w:p>
    <w:p w14:paraId="07F6C20B" w14:textId="1326679A" w:rsidR="00315D62" w:rsidRPr="00C15B30" w:rsidRDefault="00315D62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 xml:space="preserve">Nakon što </w:t>
      </w:r>
      <w:r w:rsidR="00FB2CC0" w:rsidRPr="00C15B30">
        <w:rPr>
          <w:rFonts w:ascii="Arial" w:hAnsi="Arial" w:cs="Arial"/>
          <w:szCs w:val="24"/>
          <w:lang w:val="sr-Latn-RS"/>
        </w:rPr>
        <w:t>odabrani odgajivač pčelinjih matica</w:t>
      </w:r>
      <w:r w:rsidRPr="00C15B30">
        <w:rPr>
          <w:rFonts w:ascii="Arial" w:hAnsi="Arial" w:cs="Arial"/>
          <w:szCs w:val="24"/>
          <w:lang w:val="sr-Latn-RS"/>
        </w:rPr>
        <w:t xml:space="preserve"> isporuči i poslednj</w:t>
      </w:r>
      <w:r w:rsidR="00FB2CC0" w:rsidRPr="00C15B30">
        <w:rPr>
          <w:rFonts w:ascii="Arial" w:hAnsi="Arial" w:cs="Arial"/>
          <w:szCs w:val="24"/>
          <w:lang w:val="sr-Latn-RS"/>
        </w:rPr>
        <w:t>u</w:t>
      </w:r>
      <w:r w:rsidRPr="00C15B30">
        <w:rPr>
          <w:rFonts w:ascii="Arial" w:hAnsi="Arial" w:cs="Arial"/>
          <w:szCs w:val="24"/>
          <w:lang w:val="sr-Latn-RS"/>
        </w:rPr>
        <w:t xml:space="preserve"> pčelinj</w:t>
      </w:r>
      <w:r w:rsidR="00FB2CC0" w:rsidRPr="00C15B30">
        <w:rPr>
          <w:rFonts w:ascii="Arial" w:hAnsi="Arial" w:cs="Arial"/>
          <w:szCs w:val="24"/>
          <w:lang w:val="sr-Latn-RS"/>
        </w:rPr>
        <w:t>u</w:t>
      </w:r>
      <w:r w:rsidRPr="00C15B30">
        <w:rPr>
          <w:rFonts w:ascii="Arial" w:hAnsi="Arial" w:cs="Arial"/>
          <w:szCs w:val="24"/>
          <w:lang w:val="sr-Latn-RS"/>
        </w:rPr>
        <w:t xml:space="preserve"> matic</w:t>
      </w:r>
      <w:r w:rsidR="00FB2CC0" w:rsidRPr="00C15B30">
        <w:rPr>
          <w:rFonts w:ascii="Arial" w:hAnsi="Arial" w:cs="Arial"/>
          <w:szCs w:val="24"/>
          <w:lang w:val="sr-Latn-RS"/>
        </w:rPr>
        <w:t>u</w:t>
      </w:r>
      <w:r w:rsidRPr="00C15B30">
        <w:rPr>
          <w:rFonts w:ascii="Arial" w:hAnsi="Arial" w:cs="Arial"/>
          <w:szCs w:val="24"/>
          <w:lang w:val="sr-Latn-RS"/>
        </w:rPr>
        <w:t xml:space="preserve"> shodno </w:t>
      </w:r>
      <w:r w:rsidR="0022372F" w:rsidRPr="00C15B30">
        <w:rPr>
          <w:rFonts w:ascii="Arial" w:hAnsi="Arial" w:cs="Arial"/>
          <w:szCs w:val="24"/>
          <w:lang w:val="sr-Latn-RS"/>
        </w:rPr>
        <w:t xml:space="preserve">Rješenju </w:t>
      </w:r>
      <w:r w:rsidRPr="00C15B30">
        <w:rPr>
          <w:rFonts w:ascii="Arial" w:hAnsi="Arial" w:cs="Arial"/>
          <w:szCs w:val="24"/>
          <w:lang w:val="sr-Latn-RS"/>
        </w:rPr>
        <w:t>podnos</w:t>
      </w:r>
      <w:r w:rsidR="00FB2CC0" w:rsidRPr="00C15B30">
        <w:rPr>
          <w:rFonts w:ascii="Arial" w:hAnsi="Arial" w:cs="Arial"/>
          <w:szCs w:val="24"/>
          <w:lang w:val="sr-Latn-RS"/>
        </w:rPr>
        <w:t>i</w:t>
      </w:r>
      <w:r w:rsidRPr="00C15B30">
        <w:rPr>
          <w:rFonts w:ascii="Arial" w:hAnsi="Arial" w:cs="Arial"/>
          <w:szCs w:val="24"/>
          <w:lang w:val="sr-Latn-RS"/>
        </w:rPr>
        <w:t xml:space="preserve"> zahtjev za isplatu</w:t>
      </w:r>
      <w:r w:rsidR="00117E8B" w:rsidRPr="00C15B30">
        <w:rPr>
          <w:rFonts w:ascii="Arial" w:hAnsi="Arial" w:cs="Arial"/>
          <w:szCs w:val="24"/>
          <w:lang w:val="sr-Latn-RS"/>
        </w:rPr>
        <w:t xml:space="preserve"> (Obrazac 2)</w:t>
      </w:r>
      <w:r w:rsidR="0022372F" w:rsidRPr="00C15B30">
        <w:rPr>
          <w:rFonts w:ascii="Arial" w:hAnsi="Arial" w:cs="Arial"/>
          <w:szCs w:val="24"/>
          <w:lang w:val="sr-Latn-RS"/>
        </w:rPr>
        <w:t xml:space="preserve">, krajnji rok </w:t>
      </w:r>
      <w:r w:rsidR="00FD426F" w:rsidRPr="00C15B30">
        <w:rPr>
          <w:rFonts w:ascii="Arial" w:hAnsi="Arial" w:cs="Arial"/>
          <w:szCs w:val="24"/>
          <w:lang w:val="sr-Latn-RS"/>
        </w:rPr>
        <w:t>01</w:t>
      </w:r>
      <w:r w:rsidR="0022372F" w:rsidRPr="00C15B30">
        <w:rPr>
          <w:rFonts w:ascii="Arial" w:hAnsi="Arial" w:cs="Arial"/>
          <w:szCs w:val="24"/>
          <w:lang w:val="sr-Latn-RS"/>
        </w:rPr>
        <w:t>.</w:t>
      </w:r>
      <w:r w:rsidR="00697EE8" w:rsidRPr="00C15B30">
        <w:rPr>
          <w:rFonts w:ascii="Arial" w:hAnsi="Arial" w:cs="Arial"/>
          <w:szCs w:val="24"/>
          <w:lang w:val="sr-Latn-RS"/>
        </w:rPr>
        <w:t>09</w:t>
      </w:r>
      <w:r w:rsidR="0022372F" w:rsidRPr="00C15B30">
        <w:rPr>
          <w:rFonts w:ascii="Arial" w:hAnsi="Arial" w:cs="Arial"/>
          <w:szCs w:val="24"/>
          <w:lang w:val="sr-Latn-RS"/>
        </w:rPr>
        <w:t>.202</w:t>
      </w:r>
      <w:r w:rsidR="007F410C" w:rsidRPr="00C15B30">
        <w:rPr>
          <w:rFonts w:ascii="Arial" w:hAnsi="Arial" w:cs="Arial"/>
          <w:szCs w:val="24"/>
          <w:lang w:val="sr-Latn-RS"/>
        </w:rPr>
        <w:t>3</w:t>
      </w:r>
      <w:r w:rsidR="0022372F" w:rsidRPr="00C15B30">
        <w:rPr>
          <w:rFonts w:ascii="Arial" w:hAnsi="Arial" w:cs="Arial"/>
          <w:szCs w:val="24"/>
          <w:lang w:val="sr-Latn-RS"/>
        </w:rPr>
        <w:t>.godine</w:t>
      </w:r>
      <w:r w:rsidRPr="00C15B30">
        <w:rPr>
          <w:rFonts w:ascii="Arial" w:hAnsi="Arial" w:cs="Arial"/>
          <w:szCs w:val="24"/>
          <w:lang w:val="sr-Latn-RS"/>
        </w:rPr>
        <w:t>.</w:t>
      </w:r>
    </w:p>
    <w:p w14:paraId="2F4513C6" w14:textId="764830ED" w:rsidR="002B3CF4" w:rsidRPr="00C15B30" w:rsidRDefault="00034AB2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  <w:r w:rsidRPr="00C15B30">
        <w:rPr>
          <w:rFonts w:ascii="Arial" w:eastAsiaTheme="minorHAnsi" w:hAnsi="Arial" w:cs="Arial"/>
          <w:szCs w:val="24"/>
          <w:lang w:val="sr-Latn-RS"/>
        </w:rPr>
        <w:t xml:space="preserve">Zapisnik </w:t>
      </w:r>
      <w:r w:rsidR="00697EE8" w:rsidRPr="00C15B30">
        <w:rPr>
          <w:rFonts w:ascii="Arial" w:eastAsiaTheme="minorHAnsi" w:hAnsi="Arial" w:cs="Arial"/>
          <w:szCs w:val="24"/>
          <w:lang w:val="sr-Latn-RS"/>
        </w:rPr>
        <w:t>i</w:t>
      </w:r>
      <w:r w:rsidRPr="00C15B30">
        <w:rPr>
          <w:rFonts w:ascii="Arial" w:eastAsiaTheme="minorHAnsi" w:hAnsi="Arial" w:cs="Arial"/>
          <w:szCs w:val="24"/>
          <w:lang w:val="sr-Latn-RS"/>
        </w:rPr>
        <w:t xml:space="preserve"> s</w:t>
      </w:r>
      <w:r w:rsidR="002B3CF4" w:rsidRPr="00C15B30">
        <w:rPr>
          <w:rFonts w:ascii="Arial" w:eastAsiaTheme="minorHAnsi" w:hAnsi="Arial" w:cs="Arial"/>
          <w:szCs w:val="24"/>
          <w:lang w:val="sr-Latn-RS"/>
        </w:rPr>
        <w:t>piskovi pčelara sa podacima o preuzetim pčelinjim maticama su osnov za isplatu sredstava. Nakon administrativne kontrole zahtjeva za isplatu</w:t>
      </w:r>
      <w:r w:rsidR="00C35031" w:rsidRPr="00C15B30">
        <w:rPr>
          <w:rFonts w:ascii="Arial" w:eastAsiaTheme="minorHAnsi" w:hAnsi="Arial" w:cs="Arial"/>
          <w:szCs w:val="24"/>
          <w:lang w:val="sr-Latn-RS"/>
        </w:rPr>
        <w:t>,</w:t>
      </w:r>
      <w:r w:rsidR="002B3CF4" w:rsidRPr="00C15B30">
        <w:rPr>
          <w:rFonts w:ascii="Arial" w:eastAsiaTheme="minorHAnsi" w:hAnsi="Arial" w:cs="Arial"/>
          <w:szCs w:val="24"/>
          <w:lang w:val="sr-Latn-RS"/>
        </w:rPr>
        <w:t xml:space="preserve"> </w:t>
      </w:r>
      <w:r w:rsidR="00C35031" w:rsidRPr="00C15B30">
        <w:rPr>
          <w:rFonts w:ascii="Arial" w:eastAsiaTheme="minorHAnsi" w:hAnsi="Arial" w:cs="Arial"/>
          <w:szCs w:val="24"/>
          <w:lang w:val="sr-Latn-RS"/>
        </w:rPr>
        <w:t xml:space="preserve">zapisnika i </w:t>
      </w:r>
      <w:r w:rsidR="002B3CF4" w:rsidRPr="00C15B30">
        <w:rPr>
          <w:rFonts w:ascii="Arial" w:eastAsiaTheme="minorHAnsi" w:hAnsi="Arial" w:cs="Arial"/>
          <w:szCs w:val="24"/>
          <w:lang w:val="sr-Latn-RS"/>
        </w:rPr>
        <w:t>spiska uplata po osnovu isporučenih pčelinjih matica vrši se na žiro račun odgajivača matica.</w:t>
      </w:r>
    </w:p>
    <w:p w14:paraId="36553BE0" w14:textId="6FD25040" w:rsidR="00FF3E25" w:rsidRPr="00C15B30" w:rsidRDefault="00FF3E25" w:rsidP="0057078E">
      <w:pPr>
        <w:widowControl w:val="0"/>
        <w:spacing w:before="0" w:line="276" w:lineRule="auto"/>
        <w:ind w:right="115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>Odobreni iznos podrške će biti isplaćen na žiro-račun korisnika koji je u trenutku isplate evidentiran u Registru poljoprivrednih gazdinstava.</w:t>
      </w:r>
      <w:r w:rsidR="00B810ED" w:rsidRPr="00C15B30">
        <w:rPr>
          <w:rFonts w:ascii="Arial" w:hAnsi="Arial" w:cs="Arial"/>
          <w:szCs w:val="24"/>
          <w:lang w:val="sr-Latn-RS"/>
        </w:rPr>
        <w:t xml:space="preserve"> </w:t>
      </w:r>
    </w:p>
    <w:p w14:paraId="6D68AF26" w14:textId="77777777" w:rsidR="002C586A" w:rsidRPr="00C15B30" w:rsidRDefault="002C586A" w:rsidP="00AA6A05">
      <w:pPr>
        <w:pStyle w:val="Heading1"/>
        <w:spacing w:after="120" w:line="276" w:lineRule="auto"/>
        <w:rPr>
          <w:b w:val="0"/>
          <w:bCs w:val="0"/>
          <w:szCs w:val="24"/>
          <w:lang w:val="sr-Latn-RS"/>
        </w:rPr>
      </w:pPr>
    </w:p>
    <w:p w14:paraId="4F647BF0" w14:textId="0344471C" w:rsidR="00AA6A05" w:rsidRPr="00C15B30" w:rsidRDefault="00AA6A05" w:rsidP="00AA6A05">
      <w:pPr>
        <w:pStyle w:val="Heading1"/>
        <w:spacing w:after="120" w:line="276" w:lineRule="auto"/>
        <w:rPr>
          <w:szCs w:val="24"/>
          <w:lang w:val="sr-Latn-RS"/>
        </w:rPr>
      </w:pPr>
      <w:r w:rsidRPr="00C15B30">
        <w:rPr>
          <w:szCs w:val="24"/>
          <w:lang w:val="sr-Latn-RS"/>
        </w:rPr>
        <w:t>NAPOMENE:</w:t>
      </w:r>
    </w:p>
    <w:p w14:paraId="5CF38BF0" w14:textId="77777777" w:rsidR="00AA6A05" w:rsidRPr="00C15B30" w:rsidRDefault="00AA6A05" w:rsidP="00AA6A05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 xml:space="preserve">Podnosilac zahtjeva odgovara za tačnost dokumentacije i podataka za ostvarivanje prava na podsticaj i namjensko korišćenje sredstava podsticaja. </w:t>
      </w:r>
    </w:p>
    <w:p w14:paraId="064C69A8" w14:textId="77777777" w:rsidR="00AA6A05" w:rsidRPr="00C15B30" w:rsidRDefault="00AA6A05" w:rsidP="00AA6A05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>Korisnik podsticaja koji je na osnovu netačne dokumentacije, odnosno prevarom ostvario pravo na korišćenje sredstava podsticaja ili je sredstva podsticaja nenamjenski koristio shodno članu 33 Zakona o poljoprivredi i ruralnom razvoju („Službeni list CG”, br. 56/09, 34/14,1/15 i 30/17) obavezan je da vrati sredstva podsticaja koja su nenamjenski iskorištena, uvećana za iznos zatezne kamate. Takođe, korisnik sredstava podsticaja u ovom slučaju gubi pravo na svaki vid podsticaja u naredne dvije godine od dana donošenja pravosnažnog rješenja Ministarstva.</w:t>
      </w:r>
    </w:p>
    <w:p w14:paraId="491F03FA" w14:textId="42AC5ADF" w:rsidR="00AA6A05" w:rsidRPr="00C15B30" w:rsidRDefault="00AA6A05" w:rsidP="00DB3388">
      <w:pPr>
        <w:autoSpaceDE w:val="0"/>
        <w:autoSpaceDN w:val="0"/>
        <w:adjustRightInd w:val="0"/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>Podnosilac zahtjeva je dužan da omogući službenom licu kojeg odredi ovo Ministarstvo provjeru podataka i dokumentacije priložene uz Zahtjev za dodjelu sredstava podsticaja na licu mjesta, kao i zdravstveno stanje pčelinjeg društva.</w:t>
      </w:r>
    </w:p>
    <w:p w14:paraId="5F22C58A" w14:textId="54012E8D" w:rsidR="00F01DBF" w:rsidRPr="00C15B30" w:rsidRDefault="00F01DBF" w:rsidP="00DB3388">
      <w:pPr>
        <w:autoSpaceDE w:val="0"/>
        <w:autoSpaceDN w:val="0"/>
        <w:adjustRightInd w:val="0"/>
        <w:spacing w:before="0" w:line="276" w:lineRule="auto"/>
        <w:rPr>
          <w:rFonts w:ascii="Arial" w:hAnsi="Arial" w:cs="Arial"/>
          <w:szCs w:val="24"/>
          <w:lang w:val="sr-Latn-RS"/>
        </w:rPr>
      </w:pPr>
    </w:p>
    <w:p w14:paraId="3D407B8E" w14:textId="47B127F0" w:rsidR="00227FAD" w:rsidRPr="00C15B30" w:rsidRDefault="00227FAD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t xml:space="preserve">Informacije u vezi sa Javnim pozivom mogu se dobiti putem telefona: </w:t>
      </w:r>
      <w:bookmarkStart w:id="0" w:name="sadrzaj_2"/>
      <w:bookmarkEnd w:id="0"/>
    </w:p>
    <w:tbl>
      <w:tblPr>
        <w:tblpPr w:leftFromText="180" w:rightFromText="180" w:vertAnchor="text" w:horzAnchor="margin" w:tblpY="1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969"/>
      </w:tblGrid>
      <w:tr w:rsidR="00334669" w:rsidRPr="00C15B30" w14:paraId="21E2040C" w14:textId="77777777" w:rsidTr="00A52659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0D01F" w14:textId="77777777" w:rsidR="00227FAD" w:rsidRPr="00C15B30" w:rsidRDefault="00227FAD" w:rsidP="00A52659">
            <w:pPr>
              <w:spacing w:before="0" w:after="0" w:line="276" w:lineRule="auto"/>
              <w:rPr>
                <w:rFonts w:ascii="Arial" w:hAnsi="Arial" w:cs="Arial"/>
                <w:b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>Mjesto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D37C9" w14:textId="77777777" w:rsidR="00227FAD" w:rsidRPr="00C15B30" w:rsidRDefault="00227FAD" w:rsidP="00A52659">
            <w:pPr>
              <w:spacing w:before="0" w:after="0" w:line="276" w:lineRule="auto"/>
              <w:rPr>
                <w:rFonts w:ascii="Arial" w:hAnsi="Arial" w:cs="Arial"/>
                <w:b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>Kontakt telefon</w:t>
            </w:r>
          </w:p>
        </w:tc>
      </w:tr>
      <w:tr w:rsidR="00334669" w:rsidRPr="00C15B30" w14:paraId="3F9E669E" w14:textId="77777777" w:rsidTr="00A52659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6A8DE" w14:textId="70139D57" w:rsidR="00227FAD" w:rsidRPr="00C15B30" w:rsidRDefault="002C54BC" w:rsidP="00A52659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>Ministarstvo poljoprivrede, šumarstva i vodoprivrede</w:t>
            </w:r>
            <w:r w:rsidR="00B06E92" w:rsidRPr="00C15B30">
              <w:rPr>
                <w:rFonts w:ascii="Arial" w:hAnsi="Arial" w:cs="Arial"/>
                <w:szCs w:val="24"/>
                <w:lang w:val="sr-Latn-RS"/>
              </w:rPr>
              <w:t xml:space="preserve">, </w:t>
            </w:r>
            <w:r w:rsidR="00227FAD" w:rsidRPr="00C15B30">
              <w:rPr>
                <w:rFonts w:ascii="Arial" w:hAnsi="Arial" w:cs="Arial"/>
                <w:szCs w:val="24"/>
                <w:lang w:val="sr-Latn-RS"/>
              </w:rPr>
              <w:t>Podgorica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B63E" w14:textId="56228BBF" w:rsidR="006F68F1" w:rsidRPr="00C15B30" w:rsidRDefault="00227FAD" w:rsidP="00A52659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>020/482</w:t>
            </w:r>
            <w:r w:rsidR="0079407E" w:rsidRPr="00C15B30">
              <w:rPr>
                <w:rFonts w:ascii="Arial" w:hAnsi="Arial" w:cs="Arial"/>
                <w:szCs w:val="24"/>
                <w:lang w:val="sr-Latn-RS"/>
              </w:rPr>
              <w:t>-006</w:t>
            </w:r>
          </w:p>
          <w:p w14:paraId="5771B0F4" w14:textId="483C80E0" w:rsidR="00227FAD" w:rsidRPr="00C15B30" w:rsidRDefault="006F68F1" w:rsidP="00A52659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>020/482-280</w:t>
            </w:r>
          </w:p>
        </w:tc>
      </w:tr>
      <w:tr w:rsidR="00334669" w:rsidRPr="00C15B30" w14:paraId="634A68BC" w14:textId="77777777" w:rsidTr="00A52659">
        <w:trPr>
          <w:trHeight w:val="397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39D68" w14:textId="5C4FE161" w:rsidR="00227FAD" w:rsidRPr="00C15B30" w:rsidRDefault="0079407E" w:rsidP="00A52659">
            <w:pPr>
              <w:spacing w:before="0" w:after="0" w:line="276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>Direkcij</w:t>
            </w:r>
            <w:r w:rsidR="00A52659" w:rsidRPr="00C15B30">
              <w:rPr>
                <w:rFonts w:ascii="Arial" w:hAnsi="Arial" w:cs="Arial"/>
                <w:szCs w:val="24"/>
                <w:lang w:val="sr-Latn-RS"/>
              </w:rPr>
              <w:t>e</w:t>
            </w:r>
            <w:r w:rsidRPr="00C15B30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="00227FAD" w:rsidRPr="00C15B30">
              <w:rPr>
                <w:rFonts w:ascii="Arial" w:hAnsi="Arial" w:cs="Arial"/>
                <w:szCs w:val="24"/>
                <w:lang w:val="sr-Latn-RS"/>
              </w:rPr>
              <w:t>za savjetodavne poslove u oblasti stočarstva</w:t>
            </w:r>
          </w:p>
        </w:tc>
      </w:tr>
      <w:tr w:rsidR="00334669" w:rsidRPr="00C15B30" w14:paraId="18B863B9" w14:textId="77777777" w:rsidTr="00A52659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0D8DA" w14:textId="77777777" w:rsidR="00227FAD" w:rsidRPr="00C15B30" w:rsidRDefault="00227FAD" w:rsidP="00A52659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>Podgorica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BF3E5" w14:textId="77777777" w:rsidR="00227FAD" w:rsidRPr="00C15B30" w:rsidRDefault="00227FAD" w:rsidP="00A52659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>020/265-337</w:t>
            </w:r>
          </w:p>
        </w:tc>
      </w:tr>
      <w:tr w:rsidR="00334669" w:rsidRPr="00C15B30" w14:paraId="5185DF2D" w14:textId="77777777" w:rsidTr="00A52659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66747" w14:textId="77777777" w:rsidR="00227FAD" w:rsidRPr="00C15B30" w:rsidRDefault="00227FAD" w:rsidP="00A52659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 xml:space="preserve">Bar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4FC09" w14:textId="77777777" w:rsidR="00227FAD" w:rsidRPr="00C15B30" w:rsidRDefault="00227FAD" w:rsidP="00A52659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>030/312-965</w:t>
            </w:r>
          </w:p>
        </w:tc>
      </w:tr>
      <w:tr w:rsidR="00334669" w:rsidRPr="00C15B30" w14:paraId="42C1EDEE" w14:textId="77777777" w:rsidTr="00A52659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FAF7F" w14:textId="77777777" w:rsidR="00227FAD" w:rsidRPr="00C15B30" w:rsidRDefault="00227FAD" w:rsidP="00A52659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 xml:space="preserve">Nikšić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C4F11" w14:textId="77777777" w:rsidR="00227FAD" w:rsidRPr="00C15B30" w:rsidRDefault="00227FAD" w:rsidP="00A52659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>040/212-012</w:t>
            </w:r>
          </w:p>
        </w:tc>
      </w:tr>
      <w:tr w:rsidR="00334669" w:rsidRPr="00C15B30" w14:paraId="2D66B417" w14:textId="77777777" w:rsidTr="00A52659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1AA7D" w14:textId="77777777" w:rsidR="00227FAD" w:rsidRPr="00C15B30" w:rsidRDefault="00227FAD" w:rsidP="00A52659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 xml:space="preserve">Berane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64DE3" w14:textId="77777777" w:rsidR="00227FAD" w:rsidRPr="00C15B30" w:rsidRDefault="00227FAD" w:rsidP="00A52659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>051/233-301</w:t>
            </w:r>
          </w:p>
        </w:tc>
      </w:tr>
      <w:tr w:rsidR="00334669" w:rsidRPr="00C15B30" w14:paraId="209320D3" w14:textId="77777777" w:rsidTr="00A52659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799CA" w14:textId="77777777" w:rsidR="00227FAD" w:rsidRPr="00C15B30" w:rsidRDefault="00227FAD" w:rsidP="00A52659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>Bijelo Polje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3C682" w14:textId="77777777" w:rsidR="00227FAD" w:rsidRPr="00C15B30" w:rsidRDefault="00227FAD" w:rsidP="00A52659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>050/487-009</w:t>
            </w:r>
          </w:p>
        </w:tc>
      </w:tr>
      <w:tr w:rsidR="00334669" w:rsidRPr="00C15B30" w14:paraId="353AA645" w14:textId="77777777" w:rsidTr="00A52659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F0FF3" w14:textId="77777777" w:rsidR="00227FAD" w:rsidRPr="00C15B30" w:rsidRDefault="00227FAD" w:rsidP="00A52659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>Pljevlja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3BA31" w14:textId="77777777" w:rsidR="00227FAD" w:rsidRPr="00C15B30" w:rsidRDefault="00227FAD" w:rsidP="00A52659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>052/353-505</w:t>
            </w:r>
          </w:p>
        </w:tc>
      </w:tr>
    </w:tbl>
    <w:p w14:paraId="4FF04C19" w14:textId="30079A18" w:rsidR="00F04360" w:rsidRPr="00C15B30" w:rsidRDefault="00296F41" w:rsidP="0078639B">
      <w:pPr>
        <w:spacing w:after="0" w:line="240" w:lineRule="auto"/>
        <w:outlineLvl w:val="0"/>
        <w:rPr>
          <w:rFonts w:ascii="Arial" w:hAnsi="Arial" w:cs="Arial"/>
          <w:bCs/>
          <w:szCs w:val="24"/>
          <w:lang w:val="sr-Latn-RS"/>
        </w:rPr>
      </w:pPr>
      <w:r w:rsidRPr="00C15B30">
        <w:rPr>
          <w:rFonts w:ascii="Arial" w:hAnsi="Arial" w:cs="Arial"/>
          <w:noProof/>
          <w:szCs w:val="24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6098B6F4" wp14:editId="48299429">
            <wp:simplePos x="0" y="0"/>
            <wp:positionH relativeFrom="column">
              <wp:posOffset>-340468</wp:posOffset>
            </wp:positionH>
            <wp:positionV relativeFrom="paragraph">
              <wp:posOffset>9485</wp:posOffset>
            </wp:positionV>
            <wp:extent cx="559955" cy="749030"/>
            <wp:effectExtent l="0" t="0" r="0" b="0"/>
            <wp:wrapNone/>
            <wp:docPr id="8" name="Picture 8" descr="Description: 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2KOLO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55" cy="749030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szCs w:val="24"/>
          <w:lang w:val="sr-Latn-RS"/>
        </w:rPr>
        <w:t xml:space="preserve">                                                                                                     </w:t>
      </w:r>
      <w:r w:rsidRPr="00296F41">
        <w:rPr>
          <w:rFonts w:ascii="Arial" w:hAnsi="Arial" w:cs="Arial"/>
          <w:bCs/>
          <w:szCs w:val="24"/>
          <w:lang w:val="sr-Latn-RS"/>
        </w:rPr>
        <w:t>OBRAZAC 1</w:t>
      </w:r>
      <w:r>
        <w:rPr>
          <w:rFonts w:ascii="Arial" w:hAnsi="Arial" w:cs="Arial"/>
          <w:bCs/>
          <w:szCs w:val="24"/>
          <w:lang w:val="sr-Latn-RS"/>
        </w:rPr>
        <w:t xml:space="preserve"> </w:t>
      </w:r>
    </w:p>
    <w:p w14:paraId="50A4349F" w14:textId="77777777" w:rsidR="00F04360" w:rsidRPr="00C15B30" w:rsidRDefault="00F04360" w:rsidP="00CA6D0B">
      <w:pPr>
        <w:spacing w:after="0" w:line="240" w:lineRule="auto"/>
        <w:jc w:val="right"/>
        <w:outlineLvl w:val="0"/>
        <w:rPr>
          <w:rFonts w:ascii="Arial" w:hAnsi="Arial" w:cs="Arial"/>
          <w:bCs/>
          <w:szCs w:val="24"/>
          <w:lang w:val="sr-Latn-RS"/>
        </w:rPr>
      </w:pPr>
    </w:p>
    <w:p w14:paraId="468393EC" w14:textId="50FDA656" w:rsidR="00F04360" w:rsidRPr="00C15B30" w:rsidRDefault="00F04360" w:rsidP="00CA6D0B">
      <w:pPr>
        <w:spacing w:after="0" w:line="240" w:lineRule="auto"/>
        <w:jc w:val="right"/>
        <w:outlineLvl w:val="0"/>
        <w:rPr>
          <w:rFonts w:ascii="Arial" w:hAnsi="Arial" w:cs="Arial"/>
          <w:bCs/>
          <w:szCs w:val="24"/>
          <w:lang w:val="sr-Latn-RS"/>
        </w:rPr>
      </w:pPr>
    </w:p>
    <w:p w14:paraId="40CEAE9C" w14:textId="77777777" w:rsidR="00F04360" w:rsidRPr="00C15B30" w:rsidRDefault="00F04360" w:rsidP="00CA6D0B">
      <w:pPr>
        <w:spacing w:after="0" w:line="240" w:lineRule="auto"/>
        <w:jc w:val="right"/>
        <w:outlineLvl w:val="0"/>
        <w:rPr>
          <w:rFonts w:ascii="Arial" w:hAnsi="Arial" w:cs="Arial"/>
          <w:bCs/>
          <w:szCs w:val="24"/>
          <w:lang w:val="sr-Latn-RS"/>
        </w:rPr>
      </w:pPr>
    </w:p>
    <w:p w14:paraId="7EC65F2C" w14:textId="2F47E25D" w:rsidR="00CA6D0B" w:rsidRPr="00C15B30" w:rsidRDefault="00CA6D0B" w:rsidP="00CA6D0B">
      <w:pPr>
        <w:spacing w:after="0" w:line="240" w:lineRule="auto"/>
        <w:jc w:val="right"/>
        <w:outlineLvl w:val="0"/>
        <w:rPr>
          <w:rFonts w:ascii="Arial" w:hAnsi="Arial" w:cs="Arial"/>
          <w:bCs/>
          <w:szCs w:val="24"/>
          <w:lang w:val="sr-Latn-RS"/>
        </w:rPr>
      </w:pPr>
    </w:p>
    <w:tbl>
      <w:tblPr>
        <w:tblStyle w:val="TableGrid"/>
        <w:tblW w:w="10290" w:type="dxa"/>
        <w:tblInd w:w="-714" w:type="dxa"/>
        <w:tblLook w:val="04A0" w:firstRow="1" w:lastRow="0" w:firstColumn="1" w:lastColumn="0" w:noHBand="0" w:noVBand="1"/>
      </w:tblPr>
      <w:tblGrid>
        <w:gridCol w:w="4804"/>
        <w:gridCol w:w="417"/>
        <w:gridCol w:w="278"/>
        <w:gridCol w:w="144"/>
        <w:gridCol w:w="419"/>
        <w:gridCol w:w="90"/>
        <w:gridCol w:w="101"/>
        <w:gridCol w:w="239"/>
        <w:gridCol w:w="377"/>
        <w:gridCol w:w="48"/>
        <w:gridCol w:w="419"/>
        <w:gridCol w:w="230"/>
        <w:gridCol w:w="195"/>
        <w:gridCol w:w="419"/>
        <w:gridCol w:w="49"/>
        <w:gridCol w:w="376"/>
        <w:gridCol w:w="337"/>
        <w:gridCol w:w="87"/>
        <w:gridCol w:w="419"/>
        <w:gridCol w:w="178"/>
        <w:gridCol w:w="247"/>
        <w:gridCol w:w="417"/>
      </w:tblGrid>
      <w:tr w:rsidR="00CA6D0B" w:rsidRPr="00C15B30" w14:paraId="6C6A8B97" w14:textId="77777777" w:rsidTr="006B32BC">
        <w:trPr>
          <w:trHeight w:val="1071"/>
        </w:trPr>
        <w:tc>
          <w:tcPr>
            <w:tcW w:w="1029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7B939" w14:textId="0E03F0B4" w:rsidR="00CA6D0B" w:rsidRPr="00C15B30" w:rsidRDefault="00CA6D0B" w:rsidP="00296F41">
            <w:pPr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>Crna Gora</w:t>
            </w:r>
          </w:p>
          <w:p w14:paraId="56CC0862" w14:textId="4817E5C8" w:rsidR="00CA6D0B" w:rsidRPr="00C15B30" w:rsidRDefault="00CA6D0B" w:rsidP="00CA6D0B">
            <w:pPr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>Ministarstvo poljoprivrede, šumarstva i vodoprivrede</w:t>
            </w:r>
          </w:p>
        </w:tc>
      </w:tr>
      <w:tr w:rsidR="00CA6D0B" w:rsidRPr="00C15B30" w14:paraId="6810F171" w14:textId="77777777" w:rsidTr="006B32BC">
        <w:trPr>
          <w:trHeight w:val="766"/>
        </w:trPr>
        <w:tc>
          <w:tcPr>
            <w:tcW w:w="1029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A0096" w14:textId="7E8FEF8A" w:rsidR="00CA6D0B" w:rsidRPr="00C15B30" w:rsidRDefault="00CA6D0B" w:rsidP="00573A23">
            <w:pPr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 xml:space="preserve">Agrobudžet </w:t>
            </w:r>
            <w:r w:rsidR="005D739D" w:rsidRPr="00C15B30">
              <w:rPr>
                <w:rFonts w:ascii="Arial" w:hAnsi="Arial" w:cs="Arial"/>
                <w:b/>
                <w:szCs w:val="24"/>
                <w:lang w:val="sr-Latn-RS"/>
              </w:rPr>
              <w:t>202</w:t>
            </w:r>
            <w:r w:rsidR="007F410C" w:rsidRPr="00C15B30">
              <w:rPr>
                <w:rFonts w:ascii="Arial" w:hAnsi="Arial" w:cs="Arial"/>
                <w:b/>
                <w:szCs w:val="24"/>
                <w:lang w:val="sr-Latn-RS"/>
              </w:rPr>
              <w:t>3</w:t>
            </w: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>: Mjera 1.</w:t>
            </w:r>
            <w:r w:rsidR="0035752D" w:rsidRPr="00C15B30">
              <w:rPr>
                <w:rFonts w:ascii="Arial" w:hAnsi="Arial" w:cs="Arial"/>
                <w:b/>
                <w:szCs w:val="24"/>
                <w:lang w:val="sr-Latn-RS"/>
              </w:rPr>
              <w:t>2</w:t>
            </w: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 xml:space="preserve"> -</w:t>
            </w:r>
            <w:r w:rsidRPr="00C15B30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>Program unapređivanja pčelarstva</w:t>
            </w:r>
          </w:p>
          <w:p w14:paraId="39756783" w14:textId="6B31FFE2" w:rsidR="00CA6D0B" w:rsidRPr="00C15B30" w:rsidRDefault="00CA6D0B" w:rsidP="00573A23">
            <w:pPr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 xml:space="preserve">Zahtjev za dodjelu sredstava podsticaja odgajivača pčelinjih matica za </w:t>
            </w:r>
            <w:r w:rsidR="005D739D" w:rsidRPr="00C15B30">
              <w:rPr>
                <w:rFonts w:ascii="Arial" w:hAnsi="Arial" w:cs="Arial"/>
                <w:b/>
                <w:szCs w:val="24"/>
                <w:lang w:val="sr-Latn-RS"/>
              </w:rPr>
              <w:t>202</w:t>
            </w:r>
            <w:r w:rsidR="007F410C" w:rsidRPr="00C15B30">
              <w:rPr>
                <w:rFonts w:ascii="Arial" w:hAnsi="Arial" w:cs="Arial"/>
                <w:b/>
                <w:szCs w:val="24"/>
                <w:lang w:val="sr-Latn-RS"/>
              </w:rPr>
              <w:t>3</w:t>
            </w: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>. godinu</w:t>
            </w:r>
          </w:p>
        </w:tc>
      </w:tr>
      <w:tr w:rsidR="00CA6D0B" w:rsidRPr="00C15B30" w14:paraId="0C03B98F" w14:textId="77777777" w:rsidTr="006B32BC">
        <w:trPr>
          <w:trHeight w:val="432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B689F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548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B97D2B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CA6D0B" w:rsidRPr="00C15B30" w14:paraId="3827F5A7" w14:textId="77777777" w:rsidTr="006B32BC">
        <w:trPr>
          <w:trHeight w:val="374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F25BC0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b/>
                <w:bCs/>
                <w:szCs w:val="24"/>
                <w:lang w:val="sr-Latn-RS"/>
              </w:rPr>
              <w:t>1. IDBR - Registar Poljoprivrednih gazdinstava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7C16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3FB2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5221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73E3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9245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53DC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DCE4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D29F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CA6D0B" w:rsidRPr="00C15B30" w14:paraId="2BF59A9C" w14:textId="77777777" w:rsidTr="006B32BC">
        <w:trPr>
          <w:trHeight w:val="374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8169C7" w14:textId="77777777" w:rsidR="00CA6D0B" w:rsidRPr="00C15B30" w:rsidRDefault="00CA6D0B" w:rsidP="00573A23">
            <w:pPr>
              <w:rPr>
                <w:rFonts w:ascii="Arial" w:hAnsi="Arial" w:cs="Arial"/>
                <w:vanish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b/>
                <w:caps/>
                <w:szCs w:val="24"/>
                <w:lang w:val="sr-Latn-RS"/>
              </w:rPr>
              <w:t>2. Lični podaci nosioca GAZDINSTVA</w:t>
            </w:r>
          </w:p>
          <w:p w14:paraId="2CC3C4C5" w14:textId="77777777" w:rsidR="00CA6D0B" w:rsidRPr="00C15B30" w:rsidRDefault="00CA6D0B" w:rsidP="00573A23">
            <w:pPr>
              <w:tabs>
                <w:tab w:val="left" w:pos="1365"/>
              </w:tabs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54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8C5C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CA6D0B" w:rsidRPr="00C15B30" w14:paraId="3DCADDB4" w14:textId="77777777" w:rsidTr="006B32BC">
        <w:trPr>
          <w:trHeight w:val="374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92FD0" w14:textId="77777777" w:rsidR="00CA6D0B" w:rsidRPr="00C15B30" w:rsidRDefault="00CA6D0B" w:rsidP="005B67EF">
            <w:pPr>
              <w:ind w:left="316"/>
              <w:rPr>
                <w:rFonts w:ascii="Arial" w:hAnsi="Arial" w:cs="Arial"/>
                <w:b/>
                <w:szCs w:val="24"/>
                <w:lang w:val="sr-Latn-RS"/>
              </w:rPr>
            </w:pPr>
            <w:r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 xml:space="preserve">JMBG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E993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69EB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3B15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5EE3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DE2A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D7D6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F9D8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A9C9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6773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820A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9C9C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0ADA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2289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CA6D0B" w:rsidRPr="00C15B30" w14:paraId="187825B1" w14:textId="77777777" w:rsidTr="006B32BC">
        <w:trPr>
          <w:trHeight w:val="374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806A7" w14:textId="7C47B093" w:rsidR="00CA6D0B" w:rsidRPr="00C15B30" w:rsidRDefault="00CA6D0B" w:rsidP="005B67EF">
            <w:pPr>
              <w:ind w:left="316"/>
              <w:rPr>
                <w:rFonts w:ascii="Arial" w:hAnsi="Arial" w:cs="Arial"/>
                <w:b/>
                <w:szCs w:val="24"/>
                <w:lang w:val="sr-Latn-RS"/>
              </w:rPr>
            </w:pPr>
            <w:r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Ime</w:t>
            </w:r>
            <w:r w:rsidR="004A53E4"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 xml:space="preserve"> i prezime</w:t>
            </w:r>
          </w:p>
        </w:tc>
        <w:tc>
          <w:tcPr>
            <w:tcW w:w="54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FA5B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CA6D0B" w:rsidRPr="00C15B30" w14:paraId="07C82693" w14:textId="77777777" w:rsidTr="006B32BC">
        <w:trPr>
          <w:trHeight w:val="374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4AA65B" w14:textId="16B99D6B" w:rsidR="00CA6D0B" w:rsidRPr="00C15B30" w:rsidRDefault="004A53E4" w:rsidP="00163AA6">
            <w:pPr>
              <w:ind w:left="316"/>
              <w:rPr>
                <w:rFonts w:ascii="Arial" w:hAnsi="Arial" w:cs="Arial"/>
                <w:b/>
                <w:szCs w:val="24"/>
                <w:lang w:val="sr-Latn-RS"/>
              </w:rPr>
            </w:pPr>
            <w:r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Adresa</w:t>
            </w:r>
            <w:r w:rsidRPr="00C15B30" w:rsidDel="004A53E4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 xml:space="preserve"> </w:t>
            </w:r>
            <w:r w:rsidR="00163AA6"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(ulica i opština)</w:t>
            </w:r>
          </w:p>
        </w:tc>
        <w:tc>
          <w:tcPr>
            <w:tcW w:w="54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CD98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CA6D0B" w:rsidRPr="00C15B30" w14:paraId="4BDE1D81" w14:textId="77777777" w:rsidTr="006B32BC">
        <w:trPr>
          <w:trHeight w:val="374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7A1C92" w14:textId="1959DE3F" w:rsidR="00CA6D0B" w:rsidRPr="00C15B30" w:rsidRDefault="00CA6D0B" w:rsidP="005B67EF">
            <w:pPr>
              <w:ind w:left="316"/>
              <w:rPr>
                <w:rFonts w:ascii="Arial" w:hAnsi="Arial" w:cs="Arial"/>
                <w:b/>
                <w:szCs w:val="24"/>
                <w:lang w:val="sr-Latn-RS"/>
              </w:rPr>
            </w:pPr>
            <w:r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Telefon</w:t>
            </w:r>
            <w:r w:rsidR="004A53E4"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/ E-mail</w:t>
            </w:r>
          </w:p>
        </w:tc>
        <w:tc>
          <w:tcPr>
            <w:tcW w:w="54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BE44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CA6D0B" w:rsidRPr="00C15B30" w14:paraId="2CDB4102" w14:textId="77777777" w:rsidTr="006B32BC">
        <w:trPr>
          <w:trHeight w:val="534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753730" w14:textId="0AFB05C6" w:rsidR="00CA6D0B" w:rsidRPr="00C15B30" w:rsidRDefault="00CA6D0B">
            <w:pPr>
              <w:ind w:left="316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 xml:space="preserve">Broj pčelinjih društava </w:t>
            </w:r>
          </w:p>
        </w:tc>
        <w:tc>
          <w:tcPr>
            <w:tcW w:w="54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07B4" w14:textId="77777777" w:rsidR="00CA6D0B" w:rsidRPr="00C15B30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CA6D0B" w:rsidRPr="00C15B30" w14:paraId="326C3554" w14:textId="77777777" w:rsidTr="006B32BC">
        <w:trPr>
          <w:trHeight w:val="427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30BFE7" w14:textId="77777777" w:rsidR="00CA6D0B" w:rsidRPr="00C15B30" w:rsidRDefault="00CA6D0B" w:rsidP="005B67EF">
            <w:pPr>
              <w:ind w:left="316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Tip košnice</w:t>
            </w:r>
          </w:p>
        </w:tc>
        <w:tc>
          <w:tcPr>
            <w:tcW w:w="54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E1E1" w14:textId="77777777" w:rsidR="00CA6D0B" w:rsidRPr="00C15B30" w:rsidRDefault="00CA6D0B" w:rsidP="00573A23">
            <w:pPr>
              <w:ind w:left="1026"/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</w:p>
        </w:tc>
      </w:tr>
      <w:tr w:rsidR="00CA6D0B" w:rsidRPr="00C15B30" w14:paraId="4C34D028" w14:textId="77777777" w:rsidTr="006B32BC">
        <w:trPr>
          <w:trHeight w:val="427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46A104" w14:textId="77777777" w:rsidR="00CA6D0B" w:rsidRPr="00C15B30" w:rsidRDefault="00CA6D0B" w:rsidP="005B67EF">
            <w:pPr>
              <w:ind w:left="316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Lokacija pčelinjaka za uzgoj matica</w:t>
            </w:r>
          </w:p>
        </w:tc>
        <w:tc>
          <w:tcPr>
            <w:tcW w:w="54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1DED" w14:textId="77777777" w:rsidR="00CA6D0B" w:rsidRPr="00C15B30" w:rsidRDefault="00CA6D0B" w:rsidP="00573A23">
            <w:pPr>
              <w:ind w:left="1026"/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</w:p>
        </w:tc>
      </w:tr>
      <w:tr w:rsidR="00163AA6" w:rsidRPr="00C15B30" w14:paraId="79028B3A" w14:textId="77777777" w:rsidTr="006B32BC">
        <w:trPr>
          <w:trHeight w:val="427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21B0DD" w14:textId="51402D51" w:rsidR="00163AA6" w:rsidRPr="00C15B30" w:rsidRDefault="00163AA6" w:rsidP="005B67EF">
            <w:pPr>
              <w:ind w:left="316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>Ukupan broj planiranih matica za isporuku za 2023. godinu</w:t>
            </w:r>
          </w:p>
        </w:tc>
        <w:tc>
          <w:tcPr>
            <w:tcW w:w="54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09C5" w14:textId="77777777" w:rsidR="00163AA6" w:rsidRPr="00C15B30" w:rsidRDefault="00163AA6" w:rsidP="00573A23">
            <w:pPr>
              <w:ind w:left="1026"/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</w:p>
        </w:tc>
      </w:tr>
      <w:tr w:rsidR="00CA6D0B" w:rsidRPr="00C15B30" w14:paraId="04521AB4" w14:textId="77777777" w:rsidTr="006B32BC">
        <w:trPr>
          <w:trHeight w:val="427"/>
        </w:trPr>
        <w:tc>
          <w:tcPr>
            <w:tcW w:w="62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3B79E" w14:textId="06ED1FC8" w:rsidR="00CA6D0B" w:rsidRPr="00C15B30" w:rsidRDefault="00CA6D0B" w:rsidP="00F13FD3">
            <w:pPr>
              <w:spacing w:line="240" w:lineRule="auto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>Potpis podnosioca zahtje</w:t>
            </w:r>
            <w:r w:rsidR="00163AA6" w:rsidRPr="00C15B30">
              <w:rPr>
                <w:rFonts w:ascii="Arial" w:hAnsi="Arial" w:cs="Arial"/>
                <w:szCs w:val="24"/>
                <w:lang w:val="sr-Latn-RS"/>
              </w:rPr>
              <w:t>va</w:t>
            </w:r>
          </w:p>
        </w:tc>
        <w:tc>
          <w:tcPr>
            <w:tcW w:w="403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CAFAF" w14:textId="77777777" w:rsidR="00300DA5" w:rsidRPr="00C15B30" w:rsidRDefault="00300DA5" w:rsidP="00F13FD3">
            <w:pPr>
              <w:spacing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  <w:p w14:paraId="34D66EED" w14:textId="77777777" w:rsidR="00300DA5" w:rsidRPr="00C15B30" w:rsidRDefault="00300DA5" w:rsidP="00F13FD3">
            <w:pPr>
              <w:spacing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  <w:p w14:paraId="61F80E86" w14:textId="53EC8C7D" w:rsidR="00CA6D0B" w:rsidRPr="00C15B30" w:rsidRDefault="00CA6D0B" w:rsidP="00F13FD3">
            <w:pPr>
              <w:spacing w:line="240" w:lineRule="auto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 xml:space="preserve">Datum:         .          .  </w:t>
            </w:r>
            <w:r w:rsidR="005D739D" w:rsidRPr="00C15B30">
              <w:rPr>
                <w:rFonts w:ascii="Arial" w:hAnsi="Arial" w:cs="Arial"/>
                <w:szCs w:val="24"/>
                <w:lang w:val="sr-Latn-RS"/>
              </w:rPr>
              <w:t>202</w:t>
            </w:r>
            <w:r w:rsidR="007F410C" w:rsidRPr="00C15B30">
              <w:rPr>
                <w:rFonts w:ascii="Arial" w:hAnsi="Arial" w:cs="Arial"/>
                <w:szCs w:val="24"/>
                <w:lang w:val="sr-Latn-RS"/>
              </w:rPr>
              <w:t>3</w:t>
            </w:r>
            <w:r w:rsidRPr="00C15B30">
              <w:rPr>
                <w:rFonts w:ascii="Arial" w:hAnsi="Arial" w:cs="Arial"/>
                <w:szCs w:val="24"/>
                <w:lang w:val="sr-Latn-RS"/>
              </w:rPr>
              <w:t>.godine</w:t>
            </w:r>
          </w:p>
        </w:tc>
      </w:tr>
    </w:tbl>
    <w:tbl>
      <w:tblPr>
        <w:tblStyle w:val="TableGrid1"/>
        <w:tblW w:w="10212" w:type="dxa"/>
        <w:tblInd w:w="-714" w:type="dxa"/>
        <w:tblLook w:val="04A0" w:firstRow="1" w:lastRow="0" w:firstColumn="1" w:lastColumn="0" w:noHBand="0" w:noVBand="1"/>
      </w:tblPr>
      <w:tblGrid>
        <w:gridCol w:w="10212"/>
      </w:tblGrid>
      <w:tr w:rsidR="004F599A" w:rsidRPr="00C15B30" w14:paraId="21464479" w14:textId="77777777" w:rsidTr="004F599A">
        <w:trPr>
          <w:trHeight w:val="75"/>
        </w:trPr>
        <w:tc>
          <w:tcPr>
            <w:tcW w:w="10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1DA74" w14:textId="2C427766" w:rsidR="004F599A" w:rsidRPr="00C15B30" w:rsidRDefault="004F599A" w:rsidP="006B32BC">
            <w:pPr>
              <w:rPr>
                <w:rFonts w:ascii="Arial" w:hAnsi="Arial" w:cs="Arial"/>
                <w:i/>
                <w:szCs w:val="24"/>
                <w:lang w:val="sr-Latn-RS"/>
              </w:rPr>
            </w:pPr>
            <w:r w:rsidRPr="006B32BC">
              <w:rPr>
                <w:rFonts w:ascii="Arial" w:hAnsi="Arial" w:cs="Arial"/>
                <w:szCs w:val="24"/>
                <w:lang w:val="sr-Latn-RS"/>
              </w:rPr>
              <w:t xml:space="preserve">Popunjen obrazac zajedno sa prilozima slati isključivo preporučenom poštom na adresu Ministarstva poljoprivrede, šumarstva i vodoprivrede, Moskovska 101, 81000 Podgorica, sa </w:t>
            </w:r>
            <w:r w:rsidRPr="00C15B30">
              <w:rPr>
                <w:rFonts w:ascii="Arial" w:hAnsi="Arial" w:cs="Arial"/>
                <w:szCs w:val="24"/>
                <w:lang w:val="sr-Latn-RS"/>
              </w:rPr>
              <w:t>naznakom zahtjev po Javnom pozivu za odabir odgajivača pčelinjih matiica za 20</w:t>
            </w:r>
            <w:r w:rsidR="00006199" w:rsidRPr="00C15B30">
              <w:rPr>
                <w:rFonts w:ascii="Arial" w:hAnsi="Arial" w:cs="Arial"/>
                <w:szCs w:val="24"/>
                <w:lang w:val="sr-Latn-RS"/>
              </w:rPr>
              <w:t>2</w:t>
            </w:r>
            <w:r w:rsidR="007F410C" w:rsidRPr="00C15B30">
              <w:rPr>
                <w:rFonts w:ascii="Arial" w:hAnsi="Arial" w:cs="Arial"/>
                <w:szCs w:val="24"/>
                <w:lang w:val="sr-Latn-RS"/>
              </w:rPr>
              <w:t>3</w:t>
            </w:r>
            <w:r w:rsidR="00006199" w:rsidRPr="00C15B30">
              <w:rPr>
                <w:rFonts w:ascii="Arial" w:hAnsi="Arial" w:cs="Arial"/>
                <w:szCs w:val="24"/>
                <w:lang w:val="sr-Latn-RS"/>
              </w:rPr>
              <w:t xml:space="preserve">. godinu. Rok za slanje: </w:t>
            </w:r>
            <w:r w:rsidR="00EF64BE" w:rsidRPr="00C15B30">
              <w:rPr>
                <w:rFonts w:ascii="Arial" w:hAnsi="Arial" w:cs="Arial"/>
                <w:szCs w:val="24"/>
                <w:lang w:val="sr-Latn-RS"/>
              </w:rPr>
              <w:t>23</w:t>
            </w:r>
            <w:r w:rsidR="000356B5" w:rsidRPr="00C15B30">
              <w:rPr>
                <w:rFonts w:ascii="Arial" w:hAnsi="Arial" w:cs="Arial"/>
                <w:szCs w:val="24"/>
                <w:lang w:val="sr-Latn-RS"/>
              </w:rPr>
              <w:t>.03</w:t>
            </w:r>
            <w:r w:rsidR="004A53E4" w:rsidRPr="00C15B30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Pr="00C15B30">
              <w:rPr>
                <w:rFonts w:ascii="Arial" w:hAnsi="Arial" w:cs="Arial"/>
                <w:szCs w:val="24"/>
                <w:lang w:val="sr-Latn-RS"/>
              </w:rPr>
              <w:t xml:space="preserve">- </w:t>
            </w:r>
            <w:r w:rsidR="00EF64BE" w:rsidRPr="00C15B30">
              <w:rPr>
                <w:rFonts w:ascii="Arial" w:hAnsi="Arial" w:cs="Arial"/>
                <w:szCs w:val="24"/>
                <w:lang w:val="sr-Latn-RS"/>
              </w:rPr>
              <w:t>07</w:t>
            </w:r>
            <w:r w:rsidR="000356B5" w:rsidRPr="00C15B30">
              <w:rPr>
                <w:rFonts w:ascii="Arial" w:hAnsi="Arial" w:cs="Arial"/>
                <w:szCs w:val="24"/>
                <w:lang w:val="sr-Latn-RS"/>
              </w:rPr>
              <w:t>.0</w:t>
            </w:r>
            <w:r w:rsidR="00EF64BE" w:rsidRPr="00C15B30">
              <w:rPr>
                <w:rFonts w:ascii="Arial" w:hAnsi="Arial" w:cs="Arial"/>
                <w:szCs w:val="24"/>
                <w:lang w:val="sr-Latn-RS"/>
              </w:rPr>
              <w:t>4</w:t>
            </w:r>
            <w:r w:rsidRPr="00C15B30">
              <w:rPr>
                <w:rFonts w:ascii="Arial" w:hAnsi="Arial" w:cs="Arial"/>
                <w:szCs w:val="24"/>
                <w:lang w:val="sr-Latn-RS"/>
              </w:rPr>
              <w:t>.202</w:t>
            </w:r>
            <w:r w:rsidR="007F410C" w:rsidRPr="00C15B30">
              <w:rPr>
                <w:rFonts w:ascii="Arial" w:hAnsi="Arial" w:cs="Arial"/>
                <w:szCs w:val="24"/>
                <w:lang w:val="sr-Latn-RS"/>
              </w:rPr>
              <w:t>3</w:t>
            </w:r>
            <w:r w:rsidRPr="00C15B30">
              <w:rPr>
                <w:rFonts w:ascii="Arial" w:hAnsi="Arial" w:cs="Arial"/>
                <w:szCs w:val="24"/>
                <w:lang w:val="sr-Latn-RS"/>
              </w:rPr>
              <w:t>.</w:t>
            </w:r>
            <w:r w:rsidR="00EF64BE" w:rsidRPr="00C15B30">
              <w:rPr>
                <w:rFonts w:ascii="Arial" w:hAnsi="Arial" w:cs="Arial"/>
                <w:szCs w:val="24"/>
                <w:lang w:val="sr-Latn-RS"/>
              </w:rPr>
              <w:t>godine</w:t>
            </w:r>
            <w:r w:rsidR="006B32BC">
              <w:rPr>
                <w:rFonts w:ascii="Arial" w:hAnsi="Arial" w:cs="Arial"/>
                <w:szCs w:val="24"/>
                <w:lang w:val="sr-Latn-RS"/>
              </w:rPr>
              <w:t>.</w:t>
            </w:r>
            <w:bookmarkStart w:id="1" w:name="_GoBack"/>
            <w:bookmarkEnd w:id="1"/>
          </w:p>
        </w:tc>
      </w:tr>
    </w:tbl>
    <w:p w14:paraId="2D429DD6" w14:textId="69D8D77A" w:rsidR="004A53E4" w:rsidRPr="00C15B30" w:rsidRDefault="004F599A" w:rsidP="00F04360">
      <w:pPr>
        <w:rPr>
          <w:rFonts w:ascii="Arial" w:hAnsi="Arial" w:cs="Arial"/>
          <w:bCs/>
          <w:szCs w:val="24"/>
          <w:lang w:val="sr-Latn-RS"/>
        </w:rPr>
      </w:pPr>
      <w:r w:rsidRPr="00C15B30">
        <w:rPr>
          <w:rFonts w:ascii="Arial" w:hAnsi="Arial" w:cs="Arial"/>
          <w:szCs w:val="24"/>
          <w:lang w:val="sr-Latn-RS"/>
        </w:rPr>
        <w:lastRenderedPageBreak/>
        <w:t xml:space="preserve"> </w:t>
      </w:r>
    </w:p>
    <w:p w14:paraId="5BCF597B" w14:textId="355FD2A8" w:rsidR="00117E8B" w:rsidRPr="00C15B30" w:rsidRDefault="00163AA6" w:rsidP="00F04360">
      <w:pPr>
        <w:tabs>
          <w:tab w:val="right" w:pos="9360"/>
        </w:tabs>
        <w:spacing w:after="0" w:line="240" w:lineRule="auto"/>
        <w:outlineLvl w:val="0"/>
        <w:rPr>
          <w:rFonts w:ascii="Arial" w:hAnsi="Arial" w:cs="Arial"/>
          <w:bCs/>
          <w:szCs w:val="24"/>
          <w:lang w:val="sr-Latn-RS"/>
        </w:rPr>
      </w:pPr>
      <w:r w:rsidRPr="00C15B30">
        <w:rPr>
          <w:rFonts w:ascii="Arial" w:hAnsi="Arial" w:cs="Arial"/>
          <w:bCs/>
          <w:szCs w:val="24"/>
          <w:lang w:val="sr-Latn-RS"/>
        </w:rPr>
        <w:tab/>
      </w:r>
      <w:r w:rsidR="00117E8B" w:rsidRPr="00C15B30">
        <w:rPr>
          <w:rFonts w:ascii="Arial" w:hAnsi="Arial" w:cs="Arial"/>
          <w:bCs/>
          <w:szCs w:val="24"/>
          <w:lang w:val="sr-Latn-RS"/>
        </w:rPr>
        <w:t>OBRAZAC 2</w:t>
      </w:r>
    </w:p>
    <w:p w14:paraId="3CA8AADC" w14:textId="77777777" w:rsidR="00117E8B" w:rsidRPr="00C15B30" w:rsidRDefault="00117E8B" w:rsidP="00117E8B">
      <w:pPr>
        <w:spacing w:after="0" w:line="240" w:lineRule="auto"/>
        <w:rPr>
          <w:rFonts w:ascii="Arial" w:hAnsi="Arial" w:cs="Arial"/>
          <w:szCs w:val="24"/>
          <w:lang w:val="sr-Latn-RS"/>
        </w:rPr>
      </w:pPr>
    </w:p>
    <w:tbl>
      <w:tblPr>
        <w:tblStyle w:val="TableGrid"/>
        <w:tblW w:w="1021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6"/>
        <w:gridCol w:w="635"/>
        <w:gridCol w:w="635"/>
        <w:gridCol w:w="414"/>
        <w:gridCol w:w="221"/>
        <w:gridCol w:w="635"/>
        <w:gridCol w:w="635"/>
        <w:gridCol w:w="635"/>
        <w:gridCol w:w="635"/>
        <w:gridCol w:w="641"/>
      </w:tblGrid>
      <w:tr w:rsidR="00117E8B" w:rsidRPr="00C15B30" w14:paraId="4752B768" w14:textId="77777777" w:rsidTr="00412B80">
        <w:trPr>
          <w:trHeight w:val="397"/>
        </w:trPr>
        <w:tc>
          <w:tcPr>
            <w:tcW w:w="10212" w:type="dxa"/>
            <w:gridSpan w:val="10"/>
            <w:vAlign w:val="center"/>
          </w:tcPr>
          <w:p w14:paraId="2DAF9855" w14:textId="77777777" w:rsidR="00117E8B" w:rsidRPr="00C15B30" w:rsidRDefault="00117E8B" w:rsidP="00F04360">
            <w:pPr>
              <w:rPr>
                <w:rFonts w:ascii="Arial" w:hAnsi="Arial" w:cs="Arial"/>
                <w:b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noProof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AE10CC5" wp14:editId="36B3BEEE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36830</wp:posOffset>
                  </wp:positionV>
                  <wp:extent cx="560070" cy="530225"/>
                  <wp:effectExtent l="0" t="0" r="0" b="3175"/>
                  <wp:wrapNone/>
                  <wp:docPr id="1" name="Picture 1" descr="Description: 02KOLO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02KOLO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5302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73C99F" w14:textId="77777777" w:rsidR="00117E8B" w:rsidRPr="00C15B30" w:rsidRDefault="00117E8B" w:rsidP="00573A23">
            <w:pPr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 xml:space="preserve"> Crna Gora</w:t>
            </w:r>
          </w:p>
          <w:p w14:paraId="1CF392C8" w14:textId="43D3DE29" w:rsidR="00117E8B" w:rsidRPr="00C15B30" w:rsidRDefault="00117E8B" w:rsidP="00117E8B">
            <w:pPr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>Ministarstvo poljoprivrede, šumarstva i vodoprivrede</w:t>
            </w:r>
          </w:p>
        </w:tc>
      </w:tr>
      <w:tr w:rsidR="00117E8B" w:rsidRPr="00C15B30" w14:paraId="472CADB6" w14:textId="77777777" w:rsidTr="00412B80">
        <w:trPr>
          <w:trHeight w:val="397"/>
        </w:trPr>
        <w:tc>
          <w:tcPr>
            <w:tcW w:w="10212" w:type="dxa"/>
            <w:gridSpan w:val="10"/>
            <w:vAlign w:val="center"/>
          </w:tcPr>
          <w:p w14:paraId="4B52E5D3" w14:textId="382143C2" w:rsidR="00117E8B" w:rsidRPr="00C15B30" w:rsidRDefault="00117E8B" w:rsidP="00573A23">
            <w:pPr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 xml:space="preserve">Agrobudžet </w:t>
            </w:r>
            <w:r w:rsidR="005D739D" w:rsidRPr="00C15B30">
              <w:rPr>
                <w:rFonts w:ascii="Arial" w:hAnsi="Arial" w:cs="Arial"/>
                <w:b/>
                <w:szCs w:val="24"/>
                <w:lang w:val="sr-Latn-RS"/>
              </w:rPr>
              <w:t>202</w:t>
            </w:r>
            <w:r w:rsidR="00163AA6" w:rsidRPr="00C15B30">
              <w:rPr>
                <w:rFonts w:ascii="Arial" w:hAnsi="Arial" w:cs="Arial"/>
                <w:b/>
                <w:szCs w:val="24"/>
                <w:lang w:val="sr-Latn-RS"/>
              </w:rPr>
              <w:t>3</w:t>
            </w: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>: Mjera 1.</w:t>
            </w:r>
            <w:r w:rsidR="008D0725" w:rsidRPr="00C15B30">
              <w:rPr>
                <w:rFonts w:ascii="Arial" w:hAnsi="Arial" w:cs="Arial"/>
                <w:b/>
                <w:szCs w:val="24"/>
                <w:lang w:val="sr-Latn-RS"/>
              </w:rPr>
              <w:t>2</w:t>
            </w: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 xml:space="preserve"> -</w:t>
            </w:r>
            <w:r w:rsidRPr="00C15B30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>Program unapređivanja pčelarstva</w:t>
            </w:r>
          </w:p>
          <w:p w14:paraId="4647AFB6" w14:textId="6CF2A339" w:rsidR="00117E8B" w:rsidRPr="00C15B30" w:rsidRDefault="00117E8B" w:rsidP="00573A23">
            <w:pPr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 xml:space="preserve">Zahtjev za isplatu podrške za odabir odgajivača pčelinjih matica za </w:t>
            </w:r>
            <w:r w:rsidR="005D739D" w:rsidRPr="00C15B30">
              <w:rPr>
                <w:rFonts w:ascii="Arial" w:hAnsi="Arial" w:cs="Arial"/>
                <w:b/>
                <w:szCs w:val="24"/>
                <w:lang w:val="sr-Latn-RS"/>
              </w:rPr>
              <w:t>202</w:t>
            </w:r>
            <w:r w:rsidR="007F410C" w:rsidRPr="00C15B30">
              <w:rPr>
                <w:rFonts w:ascii="Arial" w:hAnsi="Arial" w:cs="Arial"/>
                <w:b/>
                <w:szCs w:val="24"/>
                <w:lang w:val="sr-Latn-RS"/>
              </w:rPr>
              <w:t>3</w:t>
            </w: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>. godinu</w:t>
            </w:r>
          </w:p>
        </w:tc>
      </w:tr>
      <w:tr w:rsidR="00117E8B" w:rsidRPr="00C15B30" w14:paraId="3AED3431" w14:textId="77777777" w:rsidTr="00412B80">
        <w:trPr>
          <w:trHeight w:val="397"/>
        </w:trPr>
        <w:tc>
          <w:tcPr>
            <w:tcW w:w="5126" w:type="dxa"/>
            <w:vAlign w:val="center"/>
          </w:tcPr>
          <w:p w14:paraId="1810FBBB" w14:textId="77777777" w:rsidR="00117E8B" w:rsidRPr="00C15B30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5086" w:type="dxa"/>
            <w:gridSpan w:val="9"/>
            <w:tcBorders>
              <w:bottom w:val="single" w:sz="4" w:space="0" w:color="auto"/>
            </w:tcBorders>
            <w:vAlign w:val="center"/>
          </w:tcPr>
          <w:p w14:paraId="5E95FBE4" w14:textId="77777777" w:rsidR="00117E8B" w:rsidRPr="00C15B30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117E8B" w:rsidRPr="00C15B30" w14:paraId="3DB4C1E8" w14:textId="77777777" w:rsidTr="00412B80">
        <w:trPr>
          <w:trHeight w:val="397"/>
        </w:trPr>
        <w:tc>
          <w:tcPr>
            <w:tcW w:w="5126" w:type="dxa"/>
            <w:tcBorders>
              <w:right w:val="single" w:sz="4" w:space="0" w:color="auto"/>
            </w:tcBorders>
            <w:vAlign w:val="center"/>
          </w:tcPr>
          <w:p w14:paraId="38F817E3" w14:textId="77777777" w:rsidR="00117E8B" w:rsidRPr="00C15B30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b/>
                <w:bCs/>
                <w:szCs w:val="24"/>
                <w:lang w:val="sr-Latn-RS"/>
              </w:rPr>
              <w:t>1. IDBR - Registar Poljoprivrednih gazdinstava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425F" w14:textId="77777777" w:rsidR="00117E8B" w:rsidRPr="00C15B30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075B" w14:textId="77777777" w:rsidR="00117E8B" w:rsidRPr="00C15B30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2DE3" w14:textId="77777777" w:rsidR="00117E8B" w:rsidRPr="00C15B30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32CF" w14:textId="77777777" w:rsidR="00117E8B" w:rsidRPr="00C15B30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04C5" w14:textId="77777777" w:rsidR="00117E8B" w:rsidRPr="00C15B30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DAE" w14:textId="77777777" w:rsidR="00117E8B" w:rsidRPr="00C15B30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73F4" w14:textId="77777777" w:rsidR="00117E8B" w:rsidRPr="00C15B30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5D3C" w14:textId="77777777" w:rsidR="00117E8B" w:rsidRPr="00C15B30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117E8B" w:rsidRPr="00C15B30" w14:paraId="3149FB87" w14:textId="77777777" w:rsidTr="00412B80">
        <w:trPr>
          <w:trHeight w:val="397"/>
        </w:trPr>
        <w:tc>
          <w:tcPr>
            <w:tcW w:w="5126" w:type="dxa"/>
            <w:vAlign w:val="center"/>
          </w:tcPr>
          <w:p w14:paraId="5A42909B" w14:textId="77777777" w:rsidR="00117E8B" w:rsidRPr="00C15B30" w:rsidRDefault="00117E8B" w:rsidP="00573A23">
            <w:pPr>
              <w:rPr>
                <w:rFonts w:ascii="Arial" w:hAnsi="Arial" w:cs="Arial"/>
                <w:vanish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b/>
                <w:caps/>
                <w:szCs w:val="24"/>
                <w:lang w:val="sr-Latn-RS"/>
              </w:rPr>
              <w:t>2. Lični podaci nosioca GAZDINSTVA</w:t>
            </w:r>
          </w:p>
          <w:p w14:paraId="46B26A71" w14:textId="77777777" w:rsidR="00117E8B" w:rsidRPr="00C15B30" w:rsidRDefault="00117E8B" w:rsidP="00573A23">
            <w:pPr>
              <w:tabs>
                <w:tab w:val="left" w:pos="1365"/>
              </w:tabs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5086" w:type="dxa"/>
            <w:gridSpan w:val="9"/>
            <w:vAlign w:val="center"/>
          </w:tcPr>
          <w:p w14:paraId="45AA4C9D" w14:textId="77777777" w:rsidR="00117E8B" w:rsidRPr="00C15B30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117E8B" w:rsidRPr="00C15B30" w14:paraId="43FFF16F" w14:textId="77777777" w:rsidTr="00412B80">
        <w:trPr>
          <w:trHeight w:val="567"/>
        </w:trPr>
        <w:tc>
          <w:tcPr>
            <w:tcW w:w="5126" w:type="dxa"/>
            <w:tcBorders>
              <w:right w:val="single" w:sz="4" w:space="0" w:color="auto"/>
            </w:tcBorders>
            <w:vAlign w:val="center"/>
          </w:tcPr>
          <w:p w14:paraId="372D9CE1" w14:textId="77777777" w:rsidR="00117E8B" w:rsidRPr="00C15B30" w:rsidRDefault="00117E8B" w:rsidP="00573A23">
            <w:pPr>
              <w:ind w:left="884"/>
              <w:rPr>
                <w:rFonts w:ascii="Arial" w:hAnsi="Arial" w:cs="Arial"/>
                <w:b/>
                <w:szCs w:val="24"/>
                <w:lang w:val="sr-Latn-RS"/>
              </w:rPr>
            </w:pPr>
            <w:r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Ime</w:t>
            </w:r>
          </w:p>
        </w:tc>
        <w:tc>
          <w:tcPr>
            <w:tcW w:w="5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25D3" w14:textId="77777777" w:rsidR="00117E8B" w:rsidRPr="00C15B30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117E8B" w:rsidRPr="00C15B30" w14:paraId="3F50DA72" w14:textId="77777777" w:rsidTr="00412B80">
        <w:trPr>
          <w:trHeight w:val="567"/>
        </w:trPr>
        <w:tc>
          <w:tcPr>
            <w:tcW w:w="5126" w:type="dxa"/>
            <w:tcBorders>
              <w:right w:val="single" w:sz="4" w:space="0" w:color="auto"/>
            </w:tcBorders>
            <w:vAlign w:val="center"/>
          </w:tcPr>
          <w:p w14:paraId="4CDE0AD0" w14:textId="77777777" w:rsidR="00117E8B" w:rsidRPr="00C15B30" w:rsidRDefault="00117E8B" w:rsidP="00573A23">
            <w:pPr>
              <w:ind w:left="884"/>
              <w:rPr>
                <w:rFonts w:ascii="Arial" w:hAnsi="Arial" w:cs="Arial"/>
                <w:b/>
                <w:szCs w:val="24"/>
                <w:lang w:val="sr-Latn-RS"/>
              </w:rPr>
            </w:pPr>
            <w:r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Prezime</w:t>
            </w:r>
          </w:p>
        </w:tc>
        <w:tc>
          <w:tcPr>
            <w:tcW w:w="5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9F15" w14:textId="77777777" w:rsidR="00117E8B" w:rsidRPr="00C15B30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B854F0" w:rsidRPr="00C15B30" w14:paraId="5E4E4350" w14:textId="77777777" w:rsidTr="00412B80">
        <w:trPr>
          <w:trHeight w:val="567"/>
        </w:trPr>
        <w:tc>
          <w:tcPr>
            <w:tcW w:w="5126" w:type="dxa"/>
            <w:tcBorders>
              <w:right w:val="single" w:sz="4" w:space="0" w:color="auto"/>
            </w:tcBorders>
            <w:vAlign w:val="center"/>
          </w:tcPr>
          <w:p w14:paraId="38319E28" w14:textId="4793FFFD" w:rsidR="00B854F0" w:rsidRPr="00C15B30" w:rsidRDefault="00B854F0" w:rsidP="00117E8B">
            <w:pPr>
              <w:ind w:left="884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Iznos zahtijevane podrške</w:t>
            </w:r>
          </w:p>
        </w:tc>
        <w:tc>
          <w:tcPr>
            <w:tcW w:w="5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359A" w14:textId="13D060C2" w:rsidR="00B854F0" w:rsidRPr="00C15B30" w:rsidRDefault="00B854F0" w:rsidP="00DB3388">
            <w:pPr>
              <w:ind w:left="1026"/>
              <w:jc w:val="right"/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  <w:r w:rsidRPr="00C15B30"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  <w:t>€</w:t>
            </w:r>
          </w:p>
        </w:tc>
      </w:tr>
      <w:tr w:rsidR="00117E8B" w:rsidRPr="00C15B30" w14:paraId="1AF5B400" w14:textId="77777777" w:rsidTr="00412B80">
        <w:trPr>
          <w:trHeight w:val="567"/>
        </w:trPr>
        <w:tc>
          <w:tcPr>
            <w:tcW w:w="5126" w:type="dxa"/>
            <w:tcBorders>
              <w:right w:val="single" w:sz="4" w:space="0" w:color="auto"/>
            </w:tcBorders>
            <w:vAlign w:val="center"/>
          </w:tcPr>
          <w:p w14:paraId="3D8C6113" w14:textId="5C04FDFD" w:rsidR="00117E8B" w:rsidRPr="00C15B30" w:rsidRDefault="00117E8B" w:rsidP="00117E8B">
            <w:pPr>
              <w:ind w:left="884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Ukupan broj isporučenih matica</w:t>
            </w:r>
          </w:p>
        </w:tc>
        <w:tc>
          <w:tcPr>
            <w:tcW w:w="5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F55C" w14:textId="77777777" w:rsidR="00117E8B" w:rsidRPr="00C15B30" w:rsidRDefault="00117E8B" w:rsidP="00573A23">
            <w:pPr>
              <w:ind w:left="1026"/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</w:p>
        </w:tc>
      </w:tr>
      <w:tr w:rsidR="00117E8B" w:rsidRPr="00C15B30" w14:paraId="151B2EB1" w14:textId="77777777" w:rsidTr="00412B80">
        <w:trPr>
          <w:trHeight w:val="397"/>
        </w:trPr>
        <w:tc>
          <w:tcPr>
            <w:tcW w:w="5126" w:type="dxa"/>
            <w:vAlign w:val="center"/>
          </w:tcPr>
          <w:p w14:paraId="59C709E3" w14:textId="77777777" w:rsidR="00117E8B" w:rsidRPr="00C15B30" w:rsidRDefault="00117E8B" w:rsidP="00573A23">
            <w:pPr>
              <w:ind w:left="884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</w:p>
        </w:tc>
        <w:tc>
          <w:tcPr>
            <w:tcW w:w="5086" w:type="dxa"/>
            <w:gridSpan w:val="9"/>
            <w:tcBorders>
              <w:top w:val="single" w:sz="4" w:space="0" w:color="auto"/>
            </w:tcBorders>
            <w:vAlign w:val="center"/>
          </w:tcPr>
          <w:p w14:paraId="43D31D63" w14:textId="77777777" w:rsidR="00117E8B" w:rsidRPr="00C15B30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117E8B" w:rsidRPr="00C15B30" w14:paraId="04B81F47" w14:textId="77777777" w:rsidTr="00412B80">
        <w:trPr>
          <w:trHeight w:val="397"/>
        </w:trPr>
        <w:tc>
          <w:tcPr>
            <w:tcW w:w="10212" w:type="dxa"/>
            <w:gridSpan w:val="10"/>
            <w:vAlign w:val="center"/>
          </w:tcPr>
          <w:p w14:paraId="4B6F37AF" w14:textId="77777777" w:rsidR="00117E8B" w:rsidRPr="00C15B30" w:rsidRDefault="00117E8B" w:rsidP="00573A23">
            <w:pPr>
              <w:tabs>
                <w:tab w:val="left" w:pos="7905"/>
              </w:tabs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>Izjava</w:t>
            </w:r>
            <w:r w:rsidRPr="00C15B30">
              <w:rPr>
                <w:rFonts w:ascii="Arial" w:hAnsi="Arial" w:cs="Arial"/>
                <w:szCs w:val="24"/>
                <w:lang w:val="sr-Latn-RS"/>
              </w:rPr>
              <w:t>: Potpisujući ovaj dokument, potvrđujem pod punom krivičnom i materijalnom odgovornošću da su navedeni podaci tačni.</w:t>
            </w:r>
          </w:p>
        </w:tc>
      </w:tr>
      <w:tr w:rsidR="00117E8B" w:rsidRPr="00C15B30" w14:paraId="2BF53180" w14:textId="77777777" w:rsidTr="00412B80">
        <w:trPr>
          <w:trHeight w:val="397"/>
        </w:trPr>
        <w:tc>
          <w:tcPr>
            <w:tcW w:w="10212" w:type="dxa"/>
            <w:gridSpan w:val="10"/>
            <w:vAlign w:val="center"/>
          </w:tcPr>
          <w:p w14:paraId="26948D15" w14:textId="77777777" w:rsidR="00117E8B" w:rsidRPr="00C15B30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117E8B" w:rsidRPr="00C15B30" w14:paraId="3E43F316" w14:textId="77777777" w:rsidTr="00412B80">
        <w:trPr>
          <w:trHeight w:val="567"/>
        </w:trPr>
        <w:tc>
          <w:tcPr>
            <w:tcW w:w="6810" w:type="dxa"/>
            <w:gridSpan w:val="4"/>
            <w:vAlign w:val="center"/>
          </w:tcPr>
          <w:p w14:paraId="7878D14A" w14:textId="77777777" w:rsidR="00117E8B" w:rsidRPr="00C15B30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>Potpis podnosioca zahtjeva:</w:t>
            </w:r>
          </w:p>
        </w:tc>
        <w:tc>
          <w:tcPr>
            <w:tcW w:w="3402" w:type="dxa"/>
            <w:gridSpan w:val="6"/>
            <w:vAlign w:val="center"/>
          </w:tcPr>
          <w:p w14:paraId="4E020343" w14:textId="73F57EB8" w:rsidR="00117E8B" w:rsidRPr="00C15B30" w:rsidRDefault="00BF71EB" w:rsidP="007149CC">
            <w:pPr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 xml:space="preserve">Datum:      </w:t>
            </w:r>
            <w:r w:rsidR="00117E8B" w:rsidRPr="00C15B30">
              <w:rPr>
                <w:rFonts w:ascii="Arial" w:hAnsi="Arial" w:cs="Arial"/>
                <w:szCs w:val="24"/>
                <w:lang w:val="sr-Latn-RS"/>
              </w:rPr>
              <w:t xml:space="preserve"> .      </w:t>
            </w:r>
            <w:r w:rsidR="007149CC">
              <w:rPr>
                <w:rFonts w:ascii="Arial" w:hAnsi="Arial" w:cs="Arial"/>
                <w:szCs w:val="24"/>
                <w:lang w:val="sr-Latn-RS"/>
              </w:rPr>
              <w:t xml:space="preserve">  </w:t>
            </w:r>
            <w:r w:rsidR="007149CC" w:rsidRPr="007149CC">
              <w:rPr>
                <w:rFonts w:ascii="Arial" w:hAnsi="Arial" w:cs="Arial"/>
                <w:szCs w:val="24"/>
                <w:lang w:val="sr-Latn-RS"/>
              </w:rPr>
              <w:t>2023.godine</w:t>
            </w:r>
          </w:p>
        </w:tc>
      </w:tr>
      <w:tr w:rsidR="00117E8B" w:rsidRPr="00046E4C" w14:paraId="50C90566" w14:textId="77777777" w:rsidTr="00412B80">
        <w:trPr>
          <w:trHeight w:val="397"/>
        </w:trPr>
        <w:tc>
          <w:tcPr>
            <w:tcW w:w="10212" w:type="dxa"/>
            <w:gridSpan w:val="10"/>
            <w:vAlign w:val="center"/>
          </w:tcPr>
          <w:p w14:paraId="74753D99" w14:textId="3F9D9004" w:rsidR="00117E8B" w:rsidRPr="00046E4C" w:rsidRDefault="00117E8B" w:rsidP="007149CC">
            <w:pPr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>Popunjen obrazac zajedno sa prilozima slati isključivo preporučenom poštom na adresu Ministarstva poljoprivrede, šumarstva i vodoprivrede</w:t>
            </w:r>
            <w:r w:rsidR="00E7467E" w:rsidRPr="00C15B30">
              <w:rPr>
                <w:rFonts w:ascii="Arial" w:hAnsi="Arial" w:cs="Arial"/>
                <w:szCs w:val="24"/>
                <w:lang w:val="sr-Latn-RS"/>
              </w:rPr>
              <w:t>,</w:t>
            </w:r>
            <w:r w:rsidRPr="00C15B30">
              <w:rPr>
                <w:rFonts w:ascii="Arial" w:hAnsi="Arial" w:cs="Arial"/>
                <w:szCs w:val="24"/>
                <w:lang w:val="sr-Latn-RS"/>
              </w:rPr>
              <w:t xml:space="preserve"> Moskovska 101, 81000 Podgorica, sa naznakom zahtjev po Javnom pozivu za odabir odgajivača pčelinjih matiica za </w:t>
            </w:r>
            <w:r w:rsidR="005D739D" w:rsidRPr="00C15B30">
              <w:rPr>
                <w:rFonts w:ascii="Arial" w:hAnsi="Arial" w:cs="Arial"/>
                <w:szCs w:val="24"/>
                <w:lang w:val="sr-Latn-RS"/>
              </w:rPr>
              <w:t>202</w:t>
            </w:r>
            <w:r w:rsidR="007F410C" w:rsidRPr="00C15B30">
              <w:rPr>
                <w:rFonts w:ascii="Arial" w:hAnsi="Arial" w:cs="Arial"/>
                <w:szCs w:val="24"/>
                <w:lang w:val="sr-Latn-RS"/>
              </w:rPr>
              <w:t>3</w:t>
            </w:r>
            <w:r w:rsidRPr="00C15B30">
              <w:rPr>
                <w:rFonts w:ascii="Arial" w:hAnsi="Arial" w:cs="Arial"/>
                <w:szCs w:val="24"/>
                <w:lang w:val="sr-Latn-RS"/>
              </w:rPr>
              <w:t>. godinu. Rok za slanje</w:t>
            </w:r>
            <w:r w:rsidR="00C112A0" w:rsidRPr="00C15B30">
              <w:rPr>
                <w:rFonts w:ascii="Arial" w:hAnsi="Arial" w:cs="Arial"/>
                <w:szCs w:val="24"/>
                <w:lang w:val="sr-Latn-RS"/>
              </w:rPr>
              <w:t xml:space="preserve"> do </w:t>
            </w:r>
            <w:r w:rsidR="00456BE4" w:rsidRPr="00C15B30">
              <w:rPr>
                <w:rFonts w:ascii="Arial" w:hAnsi="Arial" w:cs="Arial"/>
                <w:szCs w:val="24"/>
                <w:lang w:val="sr-Latn-RS"/>
              </w:rPr>
              <w:t>01</w:t>
            </w:r>
            <w:r w:rsidR="00C112A0" w:rsidRPr="00C15B30">
              <w:rPr>
                <w:rFonts w:ascii="Arial" w:hAnsi="Arial" w:cs="Arial"/>
                <w:szCs w:val="24"/>
                <w:lang w:val="sr-Latn-RS"/>
              </w:rPr>
              <w:t>.</w:t>
            </w:r>
            <w:r w:rsidR="007E2915" w:rsidRPr="00C15B30">
              <w:rPr>
                <w:rFonts w:ascii="Arial" w:hAnsi="Arial" w:cs="Arial"/>
                <w:szCs w:val="24"/>
                <w:lang w:val="sr-Latn-RS"/>
              </w:rPr>
              <w:t>09</w:t>
            </w:r>
            <w:r w:rsidR="00C112A0" w:rsidRPr="00C15B30">
              <w:rPr>
                <w:rFonts w:ascii="Arial" w:hAnsi="Arial" w:cs="Arial"/>
                <w:szCs w:val="24"/>
                <w:lang w:val="sr-Latn-RS"/>
              </w:rPr>
              <w:t>.</w:t>
            </w:r>
            <w:r w:rsidR="005D739D" w:rsidRPr="00C15B30">
              <w:rPr>
                <w:rFonts w:ascii="Arial" w:hAnsi="Arial" w:cs="Arial"/>
                <w:szCs w:val="24"/>
                <w:lang w:val="sr-Latn-RS"/>
              </w:rPr>
              <w:t>202</w:t>
            </w:r>
            <w:r w:rsidR="007F410C" w:rsidRPr="00C15B30">
              <w:rPr>
                <w:rFonts w:ascii="Arial" w:hAnsi="Arial" w:cs="Arial"/>
                <w:szCs w:val="24"/>
                <w:lang w:val="sr-Latn-RS"/>
              </w:rPr>
              <w:t>3</w:t>
            </w:r>
            <w:r w:rsidR="00C112A0" w:rsidRPr="00C15B30">
              <w:rPr>
                <w:rFonts w:ascii="Arial" w:hAnsi="Arial" w:cs="Arial"/>
                <w:szCs w:val="24"/>
                <w:lang w:val="sr-Latn-RS"/>
              </w:rPr>
              <w:t>.</w:t>
            </w:r>
            <w:r w:rsidR="00C15B30">
              <w:rPr>
                <w:rFonts w:ascii="Arial" w:hAnsi="Arial" w:cs="Arial"/>
                <w:szCs w:val="24"/>
                <w:lang w:val="sr-Latn-RS"/>
              </w:rPr>
              <w:t xml:space="preserve"> godine.</w:t>
            </w:r>
          </w:p>
        </w:tc>
      </w:tr>
    </w:tbl>
    <w:p w14:paraId="3EEC6638" w14:textId="77777777" w:rsidR="00CA6D0B" w:rsidRPr="00046E4C" w:rsidRDefault="00CA6D0B" w:rsidP="00CA6D0B">
      <w:pPr>
        <w:rPr>
          <w:rFonts w:ascii="Arial" w:hAnsi="Arial" w:cs="Arial"/>
          <w:szCs w:val="24"/>
          <w:lang w:val="sr-Latn-RS"/>
        </w:rPr>
      </w:pPr>
    </w:p>
    <w:p w14:paraId="52322997" w14:textId="20C886EB" w:rsidR="00EB62B2" w:rsidRPr="00046E4C" w:rsidRDefault="00EB62B2" w:rsidP="00CA6D0B">
      <w:pPr>
        <w:pStyle w:val="Heading1"/>
        <w:jc w:val="right"/>
        <w:rPr>
          <w:szCs w:val="24"/>
          <w:lang w:val="sr-Latn-RS"/>
        </w:rPr>
      </w:pPr>
    </w:p>
    <w:sectPr w:rsidR="00EB62B2" w:rsidRPr="00046E4C" w:rsidSect="00CA6D0B">
      <w:headerReference w:type="first" r:id="rId10"/>
      <w:pgSz w:w="12240" w:h="15840" w:code="1"/>
      <w:pgMar w:top="1134" w:right="1440" w:bottom="851" w:left="1440" w:header="567" w:footer="34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B1ABC" w16cex:dateUtc="2023-02-18T08:37:00Z"/>
  <w16cex:commentExtensible w16cex:durableId="279B1F2A" w16cex:dateUtc="2023-02-18T08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0ED56" w14:textId="77777777" w:rsidR="00DE0142" w:rsidRDefault="00DE0142" w:rsidP="00A6505B">
      <w:pPr>
        <w:spacing w:before="0" w:after="0" w:line="240" w:lineRule="auto"/>
      </w:pPr>
      <w:r>
        <w:separator/>
      </w:r>
    </w:p>
  </w:endnote>
  <w:endnote w:type="continuationSeparator" w:id="0">
    <w:p w14:paraId="495272DC" w14:textId="77777777" w:rsidR="00DE0142" w:rsidRDefault="00DE014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F4325" w14:textId="77777777" w:rsidR="00DE0142" w:rsidRDefault="00DE014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000518A" w14:textId="77777777" w:rsidR="00DE0142" w:rsidRDefault="00DE014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ABDCE" w14:textId="77777777" w:rsidR="00053DBE" w:rsidRPr="00FC44D4" w:rsidRDefault="00053DBE" w:rsidP="00053DBE">
    <w:pPr>
      <w:pStyle w:val="Title"/>
    </w:pP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AF5389" wp14:editId="1E2493B3">
              <wp:simplePos x="0" y="0"/>
              <wp:positionH relativeFrom="column">
                <wp:posOffset>4447466</wp:posOffset>
              </wp:positionH>
              <wp:positionV relativeFrom="paragraph">
                <wp:posOffset>-199449</wp:posOffset>
              </wp:positionV>
              <wp:extent cx="1772152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152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54A3E" w14:textId="77777777" w:rsidR="00053DBE" w:rsidRPr="00AF27FF" w:rsidRDefault="00053DBE" w:rsidP="00053D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667E35A4" w14:textId="77777777" w:rsidR="00053DBE" w:rsidRPr="00AF27FF" w:rsidRDefault="00053DBE" w:rsidP="00053D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2DCBE01" w14:textId="77777777" w:rsidR="00053DBE" w:rsidRPr="00AF27FF" w:rsidRDefault="00053DBE" w:rsidP="00053D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>
                            <w:rPr>
                              <w:sz w:val="20"/>
                            </w:rPr>
                            <w:t>234 105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3971F5A5" w14:textId="77777777" w:rsidR="00053DBE" w:rsidRPr="00AF27FF" w:rsidRDefault="00053DBE" w:rsidP="00053D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234 306</w:t>
                          </w:r>
                        </w:p>
                        <w:p w14:paraId="5EF0DCA7" w14:textId="77777777" w:rsidR="005E7F4D" w:rsidRDefault="005E7F4D" w:rsidP="005E7F4D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www.gov.me/mpsv</w:t>
                          </w:r>
                        </w:p>
                        <w:p w14:paraId="10F265DE" w14:textId="77777777" w:rsidR="00053DBE" w:rsidRPr="00AF27FF" w:rsidRDefault="00053DBE" w:rsidP="00053DB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AF53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0.2pt;margin-top:-15.7pt;width:139.55pt;height:92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o0IQIAAB4EAAAOAAAAZHJzL2Uyb0RvYy54bWysU81u2zAMvg/YOwi6L46NZGmNOEWXLsOA&#10;7gdo9wC0LMfCZFGTlNjd04+S0zTbbsN0EEiR/Eh+pNY3Y6/ZUTqv0FQ8n805k0Zgo8y+4t8ed2+u&#10;OPMBTAMajaz4k/T8ZvP61XqwpSywQ91IxwjE+HKwFe9CsGWWedHJHvwMrTRkbNH1EEh1+6xxMBB6&#10;r7NiPn+bDega61BI7+n1bjLyTcJvWynCl7b1MjBdcaotpNulu453tllDuXdgOyVOZcA/VNGDMpT0&#10;DHUHAdjBqb+geiUcemzDTGCfYdsqIVMP1E0+/6Obhw6sTL0QOd6eafL/D1Z8Pn51TDUVL/IVZwZ6&#10;GtKjHAN7hyMrIj+D9SW5PVhyDCM905xTr97eo/jumcFtB2Yvb53DoZPQUH15jMwuQiccH0Hq4RM2&#10;lAYOARPQ2Lo+kkd0MEKnOT2dZxNLETHlalXky4IzQbY8Xy3yfJlyQPkcbp0PHyT2LAoVdzT8BA/H&#10;ex9iOVA+u8RsHrVqdkrrpLh9vdWOHYEWZZfOCf03N23YUPHrZbFMyAZjfNqhXgVaZK36il/N44nh&#10;UEY63psmyQGUnmSqRJsTP5GSiZww1iM5RtJqbJ6IKYfTwtIHI6FD95OzgZa14v7HAZzkTH80xPZ1&#10;vljE7U7KYrkqSHGXlvrSAkYQVMUDZ5O4DelHJB7sLU1lpxJfL5WcaqUlTDSePkzc8ks9eb18680v&#10;AAAA//8DAFBLAwQUAAYACAAAACEAcS3A1+AAAAALAQAADwAAAGRycy9kb3ducmV2LnhtbEyPwU7D&#10;MAyG70i8Q2Sk3bZkjDJWmk7TJi4ckBhIcMyatKlInCrJuvL2mBPcbPnT7++vtpN3bDQx9QElLBcC&#10;mMEm6B47Ce9vT/MHYCkr1MoFNBK+TYJtfX1VqVKHC76a8Zg7RiGYSiXB5jyUnKfGGq/SIgwG6daG&#10;6FWmNXZcR3WhcO/4rRD33Kse6YNVg9lb03wdz17Ch7e9PsSXz1a78fDc7ophioOUs5tp9wgsmyn/&#10;wfCrT+pQk9MpnFEn5iSshbgjVMJ8taSBiM16UwA7EVqsCuB1xf93qH8AAAD//wMAUEsBAi0AFAAG&#10;AAgAAAAhALaDOJL+AAAA4QEAABMAAAAAAAAAAAAAAAAAAAAAAFtDb250ZW50X1R5cGVzXS54bWxQ&#10;SwECLQAUAAYACAAAACEAOP0h/9YAAACUAQAACwAAAAAAAAAAAAAAAAAvAQAAX3JlbHMvLnJlbHNQ&#10;SwECLQAUAAYACAAAACEA1AzaNCECAAAeBAAADgAAAAAAAAAAAAAAAAAuAgAAZHJzL2Uyb0RvYy54&#10;bWxQSwECLQAUAAYACAAAACEAcS3A1+AAAAALAQAADwAAAAAAAAAAAAAAAAB7BAAAZHJzL2Rvd25y&#10;ZXYueG1sUEsFBgAAAAAEAAQA8wAAAIgFAAAAAA==&#10;" stroked="f">
              <v:textbox style="mso-fit-shape-to-text:t">
                <w:txbxContent>
                  <w:p w14:paraId="7A854A3E" w14:textId="77777777" w:rsidR="00053DBE" w:rsidRPr="00AF27FF" w:rsidRDefault="00053DBE" w:rsidP="00053DB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667E35A4" w14:textId="77777777" w:rsidR="00053DBE" w:rsidRPr="00AF27FF" w:rsidRDefault="00053DBE" w:rsidP="00053DB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12DCBE01" w14:textId="77777777" w:rsidR="00053DBE" w:rsidRPr="00AF27FF" w:rsidRDefault="00053DBE" w:rsidP="00053DB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>
                      <w:rPr>
                        <w:sz w:val="20"/>
                      </w:rPr>
                      <w:t>234 105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3971F5A5" w14:textId="77777777" w:rsidR="00053DBE" w:rsidRPr="00AF27FF" w:rsidRDefault="00053DBE" w:rsidP="00053DB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234 306</w:t>
                    </w:r>
                  </w:p>
                  <w:p w14:paraId="5EF0DCA7" w14:textId="77777777" w:rsidR="005E7F4D" w:rsidRDefault="005E7F4D" w:rsidP="005E7F4D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www.gov.me/mpsv</w:t>
                    </w:r>
                  </w:p>
                  <w:p w14:paraId="10F265DE" w14:textId="77777777" w:rsidR="00053DBE" w:rsidRPr="00AF27FF" w:rsidRDefault="00053DBE" w:rsidP="00053DB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 wp14:anchorId="7C430733" wp14:editId="3278332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36D0B2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 wp14:anchorId="485024BB" wp14:editId="459DFC8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0"/>
          <wp:wrapNone/>
          <wp:docPr id="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F6C">
      <w:t xml:space="preserve">Crna </w:t>
    </w:r>
    <w:r>
      <w:t>Gora</w:t>
    </w:r>
  </w:p>
  <w:p w14:paraId="6E905E9A" w14:textId="77777777" w:rsidR="00053DBE" w:rsidRDefault="00053DBE" w:rsidP="00053DBE">
    <w:pPr>
      <w:pStyle w:val="Title"/>
      <w:spacing w:after="0"/>
    </w:pPr>
    <w:r>
      <w:t>Ministarstvo poljoprivrede,</w:t>
    </w:r>
  </w:p>
  <w:p w14:paraId="3C434C64" w14:textId="769F6B84" w:rsidR="002539B0" w:rsidRDefault="00053DBE" w:rsidP="00053DBE">
    <w:pPr>
      <w:pStyle w:val="Title"/>
      <w:spacing w:after="0"/>
    </w:pPr>
    <w:r>
      <w:t xml:space="preserve"> šumarstva i vodoprivrede </w:t>
    </w:r>
  </w:p>
  <w:p w14:paraId="5CEC9F5D" w14:textId="77777777" w:rsidR="00053DBE" w:rsidRPr="00053DBE" w:rsidRDefault="00053DBE" w:rsidP="00053DBE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297F"/>
    <w:multiLevelType w:val="hybridMultilevel"/>
    <w:tmpl w:val="87D2F88A"/>
    <w:lvl w:ilvl="0" w:tplc="04907F8C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6F87"/>
    <w:multiLevelType w:val="hybridMultilevel"/>
    <w:tmpl w:val="58C62DD0"/>
    <w:lvl w:ilvl="0" w:tplc="6BF02E3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3402EF"/>
    <w:multiLevelType w:val="hybridMultilevel"/>
    <w:tmpl w:val="7330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3743"/>
    <w:multiLevelType w:val="hybridMultilevel"/>
    <w:tmpl w:val="04360000"/>
    <w:lvl w:ilvl="0" w:tplc="6BF02E30"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4FE6111"/>
    <w:multiLevelType w:val="hybridMultilevel"/>
    <w:tmpl w:val="3BC8EA28"/>
    <w:lvl w:ilvl="0" w:tplc="EC6C725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25145"/>
    <w:multiLevelType w:val="hybridMultilevel"/>
    <w:tmpl w:val="D180C7CC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206E8"/>
    <w:multiLevelType w:val="hybridMultilevel"/>
    <w:tmpl w:val="49A21858"/>
    <w:lvl w:ilvl="0" w:tplc="EC6C725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34A05"/>
    <w:multiLevelType w:val="hybridMultilevel"/>
    <w:tmpl w:val="EA00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A4140"/>
    <w:multiLevelType w:val="hybridMultilevel"/>
    <w:tmpl w:val="F5E4B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45EAE"/>
    <w:multiLevelType w:val="hybridMultilevel"/>
    <w:tmpl w:val="F8A8107C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C68CD"/>
    <w:multiLevelType w:val="hybridMultilevel"/>
    <w:tmpl w:val="AA7ABC9A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939E0"/>
    <w:multiLevelType w:val="hybridMultilevel"/>
    <w:tmpl w:val="06184550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702C9"/>
    <w:multiLevelType w:val="hybridMultilevel"/>
    <w:tmpl w:val="673E3F32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41ACF"/>
    <w:multiLevelType w:val="hybridMultilevel"/>
    <w:tmpl w:val="2166A526"/>
    <w:lvl w:ilvl="0" w:tplc="EA961D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262BA"/>
    <w:multiLevelType w:val="hybridMultilevel"/>
    <w:tmpl w:val="819248A4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E29D9"/>
    <w:multiLevelType w:val="hybridMultilevel"/>
    <w:tmpl w:val="3C028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F5161"/>
    <w:multiLevelType w:val="hybridMultilevel"/>
    <w:tmpl w:val="88D0240A"/>
    <w:lvl w:ilvl="0" w:tplc="6BF02E3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E611E"/>
    <w:multiLevelType w:val="hybridMultilevel"/>
    <w:tmpl w:val="29C8439C"/>
    <w:lvl w:ilvl="0" w:tplc="6BF02E30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C7F830E6">
      <w:start w:val="1"/>
      <w:numFmt w:val="bullet"/>
      <w:lvlText w:val=""/>
      <w:lvlJc w:val="left"/>
      <w:pPr>
        <w:ind w:left="1558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3B6E380">
      <w:start w:val="1"/>
      <w:numFmt w:val="bullet"/>
      <w:lvlText w:val="•"/>
      <w:lvlJc w:val="left"/>
      <w:pPr>
        <w:ind w:left="3221" w:hanging="269"/>
      </w:pPr>
      <w:rPr>
        <w:rFonts w:hint="default"/>
      </w:rPr>
    </w:lvl>
    <w:lvl w:ilvl="3" w:tplc="3BE40FC8">
      <w:start w:val="1"/>
      <w:numFmt w:val="bullet"/>
      <w:lvlText w:val="•"/>
      <w:lvlJc w:val="left"/>
      <w:pPr>
        <w:ind w:left="4051" w:hanging="269"/>
      </w:pPr>
      <w:rPr>
        <w:rFonts w:hint="default"/>
      </w:rPr>
    </w:lvl>
    <w:lvl w:ilvl="4" w:tplc="B794305C">
      <w:start w:val="1"/>
      <w:numFmt w:val="bullet"/>
      <w:lvlText w:val="•"/>
      <w:lvlJc w:val="left"/>
      <w:pPr>
        <w:ind w:left="4882" w:hanging="269"/>
      </w:pPr>
      <w:rPr>
        <w:rFonts w:hint="default"/>
      </w:rPr>
    </w:lvl>
    <w:lvl w:ilvl="5" w:tplc="7ED88D48">
      <w:start w:val="1"/>
      <w:numFmt w:val="bullet"/>
      <w:lvlText w:val="•"/>
      <w:lvlJc w:val="left"/>
      <w:pPr>
        <w:ind w:left="5713" w:hanging="269"/>
      </w:pPr>
      <w:rPr>
        <w:rFonts w:hint="default"/>
      </w:rPr>
    </w:lvl>
    <w:lvl w:ilvl="6" w:tplc="6CAC86E2">
      <w:start w:val="1"/>
      <w:numFmt w:val="bullet"/>
      <w:lvlText w:val="•"/>
      <w:lvlJc w:val="left"/>
      <w:pPr>
        <w:ind w:left="6543" w:hanging="269"/>
      </w:pPr>
      <w:rPr>
        <w:rFonts w:hint="default"/>
      </w:rPr>
    </w:lvl>
    <w:lvl w:ilvl="7" w:tplc="F800AC44">
      <w:start w:val="1"/>
      <w:numFmt w:val="bullet"/>
      <w:lvlText w:val="•"/>
      <w:lvlJc w:val="left"/>
      <w:pPr>
        <w:ind w:left="7374" w:hanging="269"/>
      </w:pPr>
      <w:rPr>
        <w:rFonts w:hint="default"/>
      </w:rPr>
    </w:lvl>
    <w:lvl w:ilvl="8" w:tplc="6298D5FC">
      <w:start w:val="1"/>
      <w:numFmt w:val="bullet"/>
      <w:lvlText w:val="•"/>
      <w:lvlJc w:val="left"/>
      <w:pPr>
        <w:ind w:left="8205" w:hanging="269"/>
      </w:pPr>
      <w:rPr>
        <w:rFonts w:hint="default"/>
      </w:rPr>
    </w:lvl>
  </w:abstractNum>
  <w:abstractNum w:abstractNumId="2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0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18"/>
  </w:num>
  <w:num w:numId="9">
    <w:abstractNumId w:val="2"/>
  </w:num>
  <w:num w:numId="10">
    <w:abstractNumId w:val="16"/>
  </w:num>
  <w:num w:numId="11">
    <w:abstractNumId w:val="10"/>
  </w:num>
  <w:num w:numId="12">
    <w:abstractNumId w:val="14"/>
  </w:num>
  <w:num w:numId="13">
    <w:abstractNumId w:val="0"/>
  </w:num>
  <w:num w:numId="14">
    <w:abstractNumId w:val="19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 w:numId="19">
    <w:abstractNumId w:val="4"/>
  </w:num>
  <w:num w:numId="20">
    <w:abstractNumId w:val="5"/>
  </w:num>
  <w:num w:numId="21">
    <w:abstractNumId w:val="12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AAD"/>
    <w:rsid w:val="00001178"/>
    <w:rsid w:val="00001B0E"/>
    <w:rsid w:val="0000487D"/>
    <w:rsid w:val="00006199"/>
    <w:rsid w:val="000063A8"/>
    <w:rsid w:val="00015D07"/>
    <w:rsid w:val="0002043D"/>
    <w:rsid w:val="00020673"/>
    <w:rsid w:val="000209A8"/>
    <w:rsid w:val="00027B2F"/>
    <w:rsid w:val="00034AB2"/>
    <w:rsid w:val="000356B5"/>
    <w:rsid w:val="00043A2A"/>
    <w:rsid w:val="000465A4"/>
    <w:rsid w:val="00046E4C"/>
    <w:rsid w:val="000474D6"/>
    <w:rsid w:val="00051295"/>
    <w:rsid w:val="0005394E"/>
    <w:rsid w:val="00053DBE"/>
    <w:rsid w:val="00057884"/>
    <w:rsid w:val="0006278E"/>
    <w:rsid w:val="00067976"/>
    <w:rsid w:val="0007362C"/>
    <w:rsid w:val="0008202D"/>
    <w:rsid w:val="00094EF5"/>
    <w:rsid w:val="00095E4A"/>
    <w:rsid w:val="000A02F2"/>
    <w:rsid w:val="000A1434"/>
    <w:rsid w:val="000A43EF"/>
    <w:rsid w:val="000A55EB"/>
    <w:rsid w:val="000B7045"/>
    <w:rsid w:val="000B70D3"/>
    <w:rsid w:val="000C3847"/>
    <w:rsid w:val="000C64E2"/>
    <w:rsid w:val="000D0A26"/>
    <w:rsid w:val="000D5ACF"/>
    <w:rsid w:val="000D71E8"/>
    <w:rsid w:val="000F2AA0"/>
    <w:rsid w:val="000F2B95"/>
    <w:rsid w:val="000F2BFC"/>
    <w:rsid w:val="001000C8"/>
    <w:rsid w:val="001029D6"/>
    <w:rsid w:val="001053EE"/>
    <w:rsid w:val="00107821"/>
    <w:rsid w:val="00110B97"/>
    <w:rsid w:val="00111478"/>
    <w:rsid w:val="00112AB8"/>
    <w:rsid w:val="001144C6"/>
    <w:rsid w:val="00117E8B"/>
    <w:rsid w:val="00124F2A"/>
    <w:rsid w:val="001261DC"/>
    <w:rsid w:val="00133F89"/>
    <w:rsid w:val="00137763"/>
    <w:rsid w:val="0015168B"/>
    <w:rsid w:val="00153124"/>
    <w:rsid w:val="00154D42"/>
    <w:rsid w:val="0016022D"/>
    <w:rsid w:val="00163AA6"/>
    <w:rsid w:val="00167AAD"/>
    <w:rsid w:val="00167B02"/>
    <w:rsid w:val="0017486E"/>
    <w:rsid w:val="001822FC"/>
    <w:rsid w:val="0018478B"/>
    <w:rsid w:val="001847FD"/>
    <w:rsid w:val="00190004"/>
    <w:rsid w:val="00192491"/>
    <w:rsid w:val="0019501B"/>
    <w:rsid w:val="00196664"/>
    <w:rsid w:val="001A7661"/>
    <w:rsid w:val="001A79B6"/>
    <w:rsid w:val="001A7E96"/>
    <w:rsid w:val="001B0522"/>
    <w:rsid w:val="001B05DC"/>
    <w:rsid w:val="001C1652"/>
    <w:rsid w:val="001C2DA5"/>
    <w:rsid w:val="001D338E"/>
    <w:rsid w:val="001D3909"/>
    <w:rsid w:val="001D6524"/>
    <w:rsid w:val="001E425A"/>
    <w:rsid w:val="001F432F"/>
    <w:rsid w:val="001F75D5"/>
    <w:rsid w:val="00204816"/>
    <w:rsid w:val="00205759"/>
    <w:rsid w:val="00206825"/>
    <w:rsid w:val="00207FF3"/>
    <w:rsid w:val="00210CDF"/>
    <w:rsid w:val="00214F94"/>
    <w:rsid w:val="002225D1"/>
    <w:rsid w:val="0022372F"/>
    <w:rsid w:val="00227FAD"/>
    <w:rsid w:val="00242608"/>
    <w:rsid w:val="002511E4"/>
    <w:rsid w:val="002521E9"/>
    <w:rsid w:val="00252A36"/>
    <w:rsid w:val="002539B0"/>
    <w:rsid w:val="002556E8"/>
    <w:rsid w:val="00292D5E"/>
    <w:rsid w:val="00293A49"/>
    <w:rsid w:val="00295125"/>
    <w:rsid w:val="00296F41"/>
    <w:rsid w:val="00297898"/>
    <w:rsid w:val="002A12D5"/>
    <w:rsid w:val="002A1E87"/>
    <w:rsid w:val="002A7CB3"/>
    <w:rsid w:val="002B3CF4"/>
    <w:rsid w:val="002B4FE8"/>
    <w:rsid w:val="002B50D4"/>
    <w:rsid w:val="002B7F83"/>
    <w:rsid w:val="002C4363"/>
    <w:rsid w:val="002C54BC"/>
    <w:rsid w:val="002C586A"/>
    <w:rsid w:val="002D2776"/>
    <w:rsid w:val="002E15BD"/>
    <w:rsid w:val="002E2C24"/>
    <w:rsid w:val="002E4536"/>
    <w:rsid w:val="002E4842"/>
    <w:rsid w:val="002E48ED"/>
    <w:rsid w:val="002E4A99"/>
    <w:rsid w:val="002E72EF"/>
    <w:rsid w:val="002F34EE"/>
    <w:rsid w:val="002F461C"/>
    <w:rsid w:val="002F75E6"/>
    <w:rsid w:val="00300A81"/>
    <w:rsid w:val="00300DA5"/>
    <w:rsid w:val="0030157A"/>
    <w:rsid w:val="00315D62"/>
    <w:rsid w:val="003168DA"/>
    <w:rsid w:val="003248F2"/>
    <w:rsid w:val="00330A77"/>
    <w:rsid w:val="003326C8"/>
    <w:rsid w:val="00334669"/>
    <w:rsid w:val="003359BD"/>
    <w:rsid w:val="003400ED"/>
    <w:rsid w:val="003417B8"/>
    <w:rsid w:val="003423D9"/>
    <w:rsid w:val="00342C25"/>
    <w:rsid w:val="00347645"/>
    <w:rsid w:val="00350578"/>
    <w:rsid w:val="00351912"/>
    <w:rsid w:val="00352392"/>
    <w:rsid w:val="00354375"/>
    <w:rsid w:val="00354D08"/>
    <w:rsid w:val="00355514"/>
    <w:rsid w:val="0035752D"/>
    <w:rsid w:val="00362E5C"/>
    <w:rsid w:val="00375601"/>
    <w:rsid w:val="00375D08"/>
    <w:rsid w:val="00375E5C"/>
    <w:rsid w:val="003773CC"/>
    <w:rsid w:val="00382CDA"/>
    <w:rsid w:val="00384096"/>
    <w:rsid w:val="00384735"/>
    <w:rsid w:val="003970C1"/>
    <w:rsid w:val="003A2A1D"/>
    <w:rsid w:val="003A6DB5"/>
    <w:rsid w:val="003B690C"/>
    <w:rsid w:val="003B79F7"/>
    <w:rsid w:val="003C4CB9"/>
    <w:rsid w:val="003C5ECB"/>
    <w:rsid w:val="003E3987"/>
    <w:rsid w:val="003E7FE8"/>
    <w:rsid w:val="003F63B6"/>
    <w:rsid w:val="00400CA1"/>
    <w:rsid w:val="00407082"/>
    <w:rsid w:val="00410ED7"/>
    <w:rsid w:val="004112D5"/>
    <w:rsid w:val="00412B80"/>
    <w:rsid w:val="0041353D"/>
    <w:rsid w:val="004233EC"/>
    <w:rsid w:val="00424761"/>
    <w:rsid w:val="00431EA2"/>
    <w:rsid w:val="004332D6"/>
    <w:rsid w:val="004338F5"/>
    <w:rsid w:val="004378E1"/>
    <w:rsid w:val="00440CD8"/>
    <w:rsid w:val="00451F6C"/>
    <w:rsid w:val="00451FF9"/>
    <w:rsid w:val="00454BAC"/>
    <w:rsid w:val="00455474"/>
    <w:rsid w:val="00456BE4"/>
    <w:rsid w:val="00460443"/>
    <w:rsid w:val="004679C3"/>
    <w:rsid w:val="00486871"/>
    <w:rsid w:val="00487AA6"/>
    <w:rsid w:val="00487E9D"/>
    <w:rsid w:val="00494289"/>
    <w:rsid w:val="00497462"/>
    <w:rsid w:val="004A53E4"/>
    <w:rsid w:val="004B2376"/>
    <w:rsid w:val="004C0EC8"/>
    <w:rsid w:val="004C508F"/>
    <w:rsid w:val="004C5650"/>
    <w:rsid w:val="004C56FC"/>
    <w:rsid w:val="004D360F"/>
    <w:rsid w:val="004E096D"/>
    <w:rsid w:val="004E0A3D"/>
    <w:rsid w:val="004E22C9"/>
    <w:rsid w:val="004E3DA7"/>
    <w:rsid w:val="004E484E"/>
    <w:rsid w:val="004E543A"/>
    <w:rsid w:val="004F24B0"/>
    <w:rsid w:val="004F599A"/>
    <w:rsid w:val="0050133F"/>
    <w:rsid w:val="0050452C"/>
    <w:rsid w:val="0050712F"/>
    <w:rsid w:val="00513D26"/>
    <w:rsid w:val="005226EB"/>
    <w:rsid w:val="00523147"/>
    <w:rsid w:val="00523F42"/>
    <w:rsid w:val="00531FDF"/>
    <w:rsid w:val="00532BBB"/>
    <w:rsid w:val="00540A19"/>
    <w:rsid w:val="00542873"/>
    <w:rsid w:val="00546211"/>
    <w:rsid w:val="00553852"/>
    <w:rsid w:val="0056386E"/>
    <w:rsid w:val="005704A8"/>
    <w:rsid w:val="0057078E"/>
    <w:rsid w:val="00571308"/>
    <w:rsid w:val="005723C7"/>
    <w:rsid w:val="0057313A"/>
    <w:rsid w:val="00581F41"/>
    <w:rsid w:val="00591E9E"/>
    <w:rsid w:val="00593633"/>
    <w:rsid w:val="00593744"/>
    <w:rsid w:val="005A4E7E"/>
    <w:rsid w:val="005B1BF5"/>
    <w:rsid w:val="005B44BF"/>
    <w:rsid w:val="005B67EF"/>
    <w:rsid w:val="005C4594"/>
    <w:rsid w:val="005C6F24"/>
    <w:rsid w:val="005D1193"/>
    <w:rsid w:val="005D3848"/>
    <w:rsid w:val="005D739D"/>
    <w:rsid w:val="005D77E2"/>
    <w:rsid w:val="005E041E"/>
    <w:rsid w:val="005E0DD4"/>
    <w:rsid w:val="005E1D33"/>
    <w:rsid w:val="005E686E"/>
    <w:rsid w:val="005E7EB5"/>
    <w:rsid w:val="005E7F4D"/>
    <w:rsid w:val="005F56D9"/>
    <w:rsid w:val="005F7F60"/>
    <w:rsid w:val="00602748"/>
    <w:rsid w:val="006030C8"/>
    <w:rsid w:val="00607A64"/>
    <w:rsid w:val="0061188E"/>
    <w:rsid w:val="00612213"/>
    <w:rsid w:val="00613700"/>
    <w:rsid w:val="00614730"/>
    <w:rsid w:val="00622084"/>
    <w:rsid w:val="0062385F"/>
    <w:rsid w:val="00630A76"/>
    <w:rsid w:val="006338B3"/>
    <w:rsid w:val="00635DE9"/>
    <w:rsid w:val="00640AA0"/>
    <w:rsid w:val="00645A29"/>
    <w:rsid w:val="00647ED4"/>
    <w:rsid w:val="00652938"/>
    <w:rsid w:val="006553FE"/>
    <w:rsid w:val="00661C22"/>
    <w:rsid w:val="00662289"/>
    <w:rsid w:val="00667B40"/>
    <w:rsid w:val="006739CA"/>
    <w:rsid w:val="006817AD"/>
    <w:rsid w:val="006831EF"/>
    <w:rsid w:val="00683CA9"/>
    <w:rsid w:val="00694010"/>
    <w:rsid w:val="00697EE8"/>
    <w:rsid w:val="006A24FA"/>
    <w:rsid w:val="006A2C40"/>
    <w:rsid w:val="006A51D4"/>
    <w:rsid w:val="006A7740"/>
    <w:rsid w:val="006B0CEE"/>
    <w:rsid w:val="006B32BC"/>
    <w:rsid w:val="006B430F"/>
    <w:rsid w:val="006C1158"/>
    <w:rsid w:val="006D1A7F"/>
    <w:rsid w:val="006D53DB"/>
    <w:rsid w:val="006D6617"/>
    <w:rsid w:val="006D711E"/>
    <w:rsid w:val="006D7CDA"/>
    <w:rsid w:val="006E262C"/>
    <w:rsid w:val="006E659D"/>
    <w:rsid w:val="006F537D"/>
    <w:rsid w:val="006F68F1"/>
    <w:rsid w:val="006F73E9"/>
    <w:rsid w:val="006F7D4D"/>
    <w:rsid w:val="00712EB7"/>
    <w:rsid w:val="007149CC"/>
    <w:rsid w:val="007151BD"/>
    <w:rsid w:val="00715247"/>
    <w:rsid w:val="00722040"/>
    <w:rsid w:val="00722E81"/>
    <w:rsid w:val="00724465"/>
    <w:rsid w:val="0072509C"/>
    <w:rsid w:val="00731060"/>
    <w:rsid w:val="00732BD5"/>
    <w:rsid w:val="0073561A"/>
    <w:rsid w:val="00742AC2"/>
    <w:rsid w:val="007444DC"/>
    <w:rsid w:val="0076054A"/>
    <w:rsid w:val="00763D44"/>
    <w:rsid w:val="00764B4D"/>
    <w:rsid w:val="007653B7"/>
    <w:rsid w:val="007677C9"/>
    <w:rsid w:val="0077100B"/>
    <w:rsid w:val="007719DD"/>
    <w:rsid w:val="00771A64"/>
    <w:rsid w:val="00774625"/>
    <w:rsid w:val="00774CFE"/>
    <w:rsid w:val="00775A2F"/>
    <w:rsid w:val="0078192F"/>
    <w:rsid w:val="00781B93"/>
    <w:rsid w:val="00782AE8"/>
    <w:rsid w:val="0078639B"/>
    <w:rsid w:val="00786F2E"/>
    <w:rsid w:val="007904A7"/>
    <w:rsid w:val="00792B04"/>
    <w:rsid w:val="007934B3"/>
    <w:rsid w:val="0079407E"/>
    <w:rsid w:val="00794586"/>
    <w:rsid w:val="007978B6"/>
    <w:rsid w:val="007A1FCE"/>
    <w:rsid w:val="007B2AE5"/>
    <w:rsid w:val="007B2B13"/>
    <w:rsid w:val="007B45B3"/>
    <w:rsid w:val="007C7EA3"/>
    <w:rsid w:val="007D0F5B"/>
    <w:rsid w:val="007E18A6"/>
    <w:rsid w:val="007E2915"/>
    <w:rsid w:val="007F410C"/>
    <w:rsid w:val="008000FD"/>
    <w:rsid w:val="00805094"/>
    <w:rsid w:val="00806702"/>
    <w:rsid w:val="00810444"/>
    <w:rsid w:val="00813E09"/>
    <w:rsid w:val="008146EB"/>
    <w:rsid w:val="008158E3"/>
    <w:rsid w:val="008205BB"/>
    <w:rsid w:val="00821512"/>
    <w:rsid w:val="00822E40"/>
    <w:rsid w:val="008241C8"/>
    <w:rsid w:val="00825B60"/>
    <w:rsid w:val="00831405"/>
    <w:rsid w:val="00842122"/>
    <w:rsid w:val="00862C6E"/>
    <w:rsid w:val="008659AF"/>
    <w:rsid w:val="008669CB"/>
    <w:rsid w:val="00866F80"/>
    <w:rsid w:val="00867E5A"/>
    <w:rsid w:val="0087739F"/>
    <w:rsid w:val="008774F5"/>
    <w:rsid w:val="0088119E"/>
    <w:rsid w:val="0088156B"/>
    <w:rsid w:val="00881E4D"/>
    <w:rsid w:val="00882BAD"/>
    <w:rsid w:val="00884C32"/>
    <w:rsid w:val="00885190"/>
    <w:rsid w:val="00885389"/>
    <w:rsid w:val="00885B18"/>
    <w:rsid w:val="00894760"/>
    <w:rsid w:val="00897503"/>
    <w:rsid w:val="008A24A4"/>
    <w:rsid w:val="008A6BA8"/>
    <w:rsid w:val="008A7476"/>
    <w:rsid w:val="008C6E1F"/>
    <w:rsid w:val="008C7F82"/>
    <w:rsid w:val="008D0725"/>
    <w:rsid w:val="008D67BB"/>
    <w:rsid w:val="008E4734"/>
    <w:rsid w:val="008F3A5E"/>
    <w:rsid w:val="008F7D32"/>
    <w:rsid w:val="00901395"/>
    <w:rsid w:val="00902C81"/>
    <w:rsid w:val="00902E6C"/>
    <w:rsid w:val="0090544B"/>
    <w:rsid w:val="00907170"/>
    <w:rsid w:val="009124B6"/>
    <w:rsid w:val="009130A0"/>
    <w:rsid w:val="00915729"/>
    <w:rsid w:val="00922A8D"/>
    <w:rsid w:val="0092469D"/>
    <w:rsid w:val="00927A7A"/>
    <w:rsid w:val="00930EAD"/>
    <w:rsid w:val="00930F16"/>
    <w:rsid w:val="00936175"/>
    <w:rsid w:val="00936A6E"/>
    <w:rsid w:val="00940C6C"/>
    <w:rsid w:val="0094205A"/>
    <w:rsid w:val="00946662"/>
    <w:rsid w:val="00946A67"/>
    <w:rsid w:val="00947D82"/>
    <w:rsid w:val="00951D95"/>
    <w:rsid w:val="009523CD"/>
    <w:rsid w:val="00956B77"/>
    <w:rsid w:val="00956E01"/>
    <w:rsid w:val="0096107C"/>
    <w:rsid w:val="00963D73"/>
    <w:rsid w:val="00970D8D"/>
    <w:rsid w:val="009769FB"/>
    <w:rsid w:val="00981EF1"/>
    <w:rsid w:val="00983208"/>
    <w:rsid w:val="009871A6"/>
    <w:rsid w:val="00992648"/>
    <w:rsid w:val="009929B6"/>
    <w:rsid w:val="00993075"/>
    <w:rsid w:val="0099642E"/>
    <w:rsid w:val="00996EEA"/>
    <w:rsid w:val="009973CB"/>
    <w:rsid w:val="009976A6"/>
    <w:rsid w:val="00997C04"/>
    <w:rsid w:val="00997F48"/>
    <w:rsid w:val="009A4320"/>
    <w:rsid w:val="009A4889"/>
    <w:rsid w:val="009A5A36"/>
    <w:rsid w:val="009B02BC"/>
    <w:rsid w:val="009B159A"/>
    <w:rsid w:val="009B23DC"/>
    <w:rsid w:val="009B40CD"/>
    <w:rsid w:val="009B4C21"/>
    <w:rsid w:val="009C316D"/>
    <w:rsid w:val="009C54C1"/>
    <w:rsid w:val="009C743B"/>
    <w:rsid w:val="009D7B0E"/>
    <w:rsid w:val="009E0ADE"/>
    <w:rsid w:val="009E13F4"/>
    <w:rsid w:val="009E2F8D"/>
    <w:rsid w:val="009E797A"/>
    <w:rsid w:val="009E7B2D"/>
    <w:rsid w:val="00A03A1D"/>
    <w:rsid w:val="00A04647"/>
    <w:rsid w:val="00A07157"/>
    <w:rsid w:val="00A17382"/>
    <w:rsid w:val="00A17A44"/>
    <w:rsid w:val="00A226FE"/>
    <w:rsid w:val="00A30610"/>
    <w:rsid w:val="00A35C75"/>
    <w:rsid w:val="00A3663A"/>
    <w:rsid w:val="00A456B9"/>
    <w:rsid w:val="00A45A7E"/>
    <w:rsid w:val="00A461F2"/>
    <w:rsid w:val="00A47922"/>
    <w:rsid w:val="00A52659"/>
    <w:rsid w:val="00A535C6"/>
    <w:rsid w:val="00A5720F"/>
    <w:rsid w:val="00A6505B"/>
    <w:rsid w:val="00A72FA2"/>
    <w:rsid w:val="00A8128F"/>
    <w:rsid w:val="00A81EA7"/>
    <w:rsid w:val="00A84683"/>
    <w:rsid w:val="00A91D66"/>
    <w:rsid w:val="00A9446D"/>
    <w:rsid w:val="00AA545D"/>
    <w:rsid w:val="00AA6A05"/>
    <w:rsid w:val="00AA70C0"/>
    <w:rsid w:val="00AA7EE9"/>
    <w:rsid w:val="00AB6141"/>
    <w:rsid w:val="00AB72F8"/>
    <w:rsid w:val="00AC2059"/>
    <w:rsid w:val="00AC62C9"/>
    <w:rsid w:val="00AC79BA"/>
    <w:rsid w:val="00AD3073"/>
    <w:rsid w:val="00AF27FF"/>
    <w:rsid w:val="00AF46A1"/>
    <w:rsid w:val="00AF60B4"/>
    <w:rsid w:val="00B003EE"/>
    <w:rsid w:val="00B06987"/>
    <w:rsid w:val="00B06E92"/>
    <w:rsid w:val="00B13AFC"/>
    <w:rsid w:val="00B167AC"/>
    <w:rsid w:val="00B21E05"/>
    <w:rsid w:val="00B2650A"/>
    <w:rsid w:val="00B365EF"/>
    <w:rsid w:val="00B36FB9"/>
    <w:rsid w:val="00B40A06"/>
    <w:rsid w:val="00B473C2"/>
    <w:rsid w:val="00B47D2C"/>
    <w:rsid w:val="00B52BE0"/>
    <w:rsid w:val="00B53421"/>
    <w:rsid w:val="00B56DAE"/>
    <w:rsid w:val="00B6042C"/>
    <w:rsid w:val="00B61727"/>
    <w:rsid w:val="00B62827"/>
    <w:rsid w:val="00B63E96"/>
    <w:rsid w:val="00B6464F"/>
    <w:rsid w:val="00B768EF"/>
    <w:rsid w:val="00B77A18"/>
    <w:rsid w:val="00B807B9"/>
    <w:rsid w:val="00B810ED"/>
    <w:rsid w:val="00B828C1"/>
    <w:rsid w:val="00B83F7A"/>
    <w:rsid w:val="00B84F08"/>
    <w:rsid w:val="00B854F0"/>
    <w:rsid w:val="00B91451"/>
    <w:rsid w:val="00B93083"/>
    <w:rsid w:val="00B93D25"/>
    <w:rsid w:val="00B95F72"/>
    <w:rsid w:val="00BB08D6"/>
    <w:rsid w:val="00BB1330"/>
    <w:rsid w:val="00BB3F9A"/>
    <w:rsid w:val="00BC7324"/>
    <w:rsid w:val="00BE3206"/>
    <w:rsid w:val="00BE336E"/>
    <w:rsid w:val="00BF464E"/>
    <w:rsid w:val="00BF71EB"/>
    <w:rsid w:val="00C0185D"/>
    <w:rsid w:val="00C01C5F"/>
    <w:rsid w:val="00C024ED"/>
    <w:rsid w:val="00C04B13"/>
    <w:rsid w:val="00C103E4"/>
    <w:rsid w:val="00C112A0"/>
    <w:rsid w:val="00C123D2"/>
    <w:rsid w:val="00C15B30"/>
    <w:rsid w:val="00C176EB"/>
    <w:rsid w:val="00C20E0A"/>
    <w:rsid w:val="00C2622E"/>
    <w:rsid w:val="00C308E4"/>
    <w:rsid w:val="00C33C40"/>
    <w:rsid w:val="00C35031"/>
    <w:rsid w:val="00C37F87"/>
    <w:rsid w:val="00C41B63"/>
    <w:rsid w:val="00C4431F"/>
    <w:rsid w:val="00C5057E"/>
    <w:rsid w:val="00C72A2A"/>
    <w:rsid w:val="00C828A6"/>
    <w:rsid w:val="00C84028"/>
    <w:rsid w:val="00C9262C"/>
    <w:rsid w:val="00C953BC"/>
    <w:rsid w:val="00CA100B"/>
    <w:rsid w:val="00CA4058"/>
    <w:rsid w:val="00CA6D0B"/>
    <w:rsid w:val="00CB6653"/>
    <w:rsid w:val="00CC0AD6"/>
    <w:rsid w:val="00CC2580"/>
    <w:rsid w:val="00CC5A03"/>
    <w:rsid w:val="00CD05AA"/>
    <w:rsid w:val="00CD10D5"/>
    <w:rsid w:val="00CD159D"/>
    <w:rsid w:val="00CF3F3C"/>
    <w:rsid w:val="00CF540B"/>
    <w:rsid w:val="00D04982"/>
    <w:rsid w:val="00D078BF"/>
    <w:rsid w:val="00D23219"/>
    <w:rsid w:val="00D23B4D"/>
    <w:rsid w:val="00D2455F"/>
    <w:rsid w:val="00D25B32"/>
    <w:rsid w:val="00D31233"/>
    <w:rsid w:val="00D425BA"/>
    <w:rsid w:val="00D43043"/>
    <w:rsid w:val="00D47856"/>
    <w:rsid w:val="00D55AEC"/>
    <w:rsid w:val="00D56549"/>
    <w:rsid w:val="00D605F8"/>
    <w:rsid w:val="00D61685"/>
    <w:rsid w:val="00D62598"/>
    <w:rsid w:val="00D62FEA"/>
    <w:rsid w:val="00D72B1D"/>
    <w:rsid w:val="00D749F2"/>
    <w:rsid w:val="00D82338"/>
    <w:rsid w:val="00D87A18"/>
    <w:rsid w:val="00D90912"/>
    <w:rsid w:val="00D9718F"/>
    <w:rsid w:val="00DA713E"/>
    <w:rsid w:val="00DB205F"/>
    <w:rsid w:val="00DB21B3"/>
    <w:rsid w:val="00DB3388"/>
    <w:rsid w:val="00DB6961"/>
    <w:rsid w:val="00DB7844"/>
    <w:rsid w:val="00DC0B9A"/>
    <w:rsid w:val="00DC5DF1"/>
    <w:rsid w:val="00DD3DB8"/>
    <w:rsid w:val="00DE0142"/>
    <w:rsid w:val="00DE34D4"/>
    <w:rsid w:val="00DE611A"/>
    <w:rsid w:val="00DF21CA"/>
    <w:rsid w:val="00DF60F7"/>
    <w:rsid w:val="00E01EFC"/>
    <w:rsid w:val="00E023B2"/>
    <w:rsid w:val="00E10DE4"/>
    <w:rsid w:val="00E11AD6"/>
    <w:rsid w:val="00E25AC0"/>
    <w:rsid w:val="00E32419"/>
    <w:rsid w:val="00E32BF8"/>
    <w:rsid w:val="00E32CF5"/>
    <w:rsid w:val="00E45318"/>
    <w:rsid w:val="00E50069"/>
    <w:rsid w:val="00E53154"/>
    <w:rsid w:val="00E55E00"/>
    <w:rsid w:val="00E56389"/>
    <w:rsid w:val="00E66B6D"/>
    <w:rsid w:val="00E732F0"/>
    <w:rsid w:val="00E73A9B"/>
    <w:rsid w:val="00E7467E"/>
    <w:rsid w:val="00E74F68"/>
    <w:rsid w:val="00E75466"/>
    <w:rsid w:val="00E770EF"/>
    <w:rsid w:val="00E8066B"/>
    <w:rsid w:val="00E83308"/>
    <w:rsid w:val="00E8621B"/>
    <w:rsid w:val="00E86EC7"/>
    <w:rsid w:val="00E93A05"/>
    <w:rsid w:val="00EA121A"/>
    <w:rsid w:val="00EA2FBA"/>
    <w:rsid w:val="00EB62B2"/>
    <w:rsid w:val="00EC4616"/>
    <w:rsid w:val="00EC7183"/>
    <w:rsid w:val="00EE197F"/>
    <w:rsid w:val="00EE1D8F"/>
    <w:rsid w:val="00EF0E65"/>
    <w:rsid w:val="00EF2082"/>
    <w:rsid w:val="00EF3F21"/>
    <w:rsid w:val="00EF64BE"/>
    <w:rsid w:val="00F005CD"/>
    <w:rsid w:val="00F01DBF"/>
    <w:rsid w:val="00F022EA"/>
    <w:rsid w:val="00F04360"/>
    <w:rsid w:val="00F04F39"/>
    <w:rsid w:val="00F06B98"/>
    <w:rsid w:val="00F07593"/>
    <w:rsid w:val="00F12143"/>
    <w:rsid w:val="00F127D8"/>
    <w:rsid w:val="00F13FD3"/>
    <w:rsid w:val="00F14B0C"/>
    <w:rsid w:val="00F16D1B"/>
    <w:rsid w:val="00F21A4A"/>
    <w:rsid w:val="00F23D8F"/>
    <w:rsid w:val="00F23ED2"/>
    <w:rsid w:val="00F30D75"/>
    <w:rsid w:val="00F323F6"/>
    <w:rsid w:val="00F34C1A"/>
    <w:rsid w:val="00F401EF"/>
    <w:rsid w:val="00F54177"/>
    <w:rsid w:val="00F6080D"/>
    <w:rsid w:val="00F61026"/>
    <w:rsid w:val="00F63DF5"/>
    <w:rsid w:val="00F63FBA"/>
    <w:rsid w:val="00F67AAE"/>
    <w:rsid w:val="00F75EA8"/>
    <w:rsid w:val="00F76E33"/>
    <w:rsid w:val="00F832D0"/>
    <w:rsid w:val="00F8767B"/>
    <w:rsid w:val="00F92D69"/>
    <w:rsid w:val="00F94253"/>
    <w:rsid w:val="00FA08EC"/>
    <w:rsid w:val="00FA35EE"/>
    <w:rsid w:val="00FA3E0D"/>
    <w:rsid w:val="00FA7CA5"/>
    <w:rsid w:val="00FB1CE6"/>
    <w:rsid w:val="00FB2CC0"/>
    <w:rsid w:val="00FC44D4"/>
    <w:rsid w:val="00FD3956"/>
    <w:rsid w:val="00FD426F"/>
    <w:rsid w:val="00FD4F7D"/>
    <w:rsid w:val="00FE0D21"/>
    <w:rsid w:val="00FE4CFA"/>
    <w:rsid w:val="00FF368D"/>
    <w:rsid w:val="00FF3E25"/>
    <w:rsid w:val="00FF7C8F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2AA39"/>
  <w15:docId w15:val="{680D9290-7A8F-42B7-B33E-59F61D5A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FCE"/>
    <w:pPr>
      <w:spacing w:before="0" w:after="0" w:line="240" w:lineRule="auto"/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A1FCE"/>
    <w:rPr>
      <w:rFonts w:ascii="Arial" w:hAnsi="Arial" w:cs="Arial"/>
      <w:b/>
      <w:bCs/>
      <w:sz w:val="24"/>
      <w:szCs w:val="22"/>
      <w:lang w:val="hr-HR"/>
    </w:rPr>
  </w:style>
  <w:style w:type="character" w:customStyle="1" w:styleId="Heading2Char">
    <w:name w:val="Heading 2 Char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832D0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7AAD"/>
    <w:pPr>
      <w:widowControl w:val="0"/>
      <w:spacing w:before="0" w:after="0" w:line="240" w:lineRule="auto"/>
      <w:jc w:val="left"/>
    </w:pPr>
    <w:rPr>
      <w:rFonts w:cs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7AAD"/>
    <w:rPr>
      <w:rFonts w:cs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167AAD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242608"/>
    <w:pPr>
      <w:widowControl w:val="0"/>
      <w:spacing w:before="0" w:after="0" w:line="240" w:lineRule="auto"/>
      <w:jc w:val="left"/>
    </w:pPr>
    <w:rPr>
      <w:rFonts w:cs="Calibri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42608"/>
    <w:rPr>
      <w:rFonts w:cs="Calibri"/>
      <w:sz w:val="24"/>
      <w:szCs w:val="24"/>
    </w:rPr>
  </w:style>
  <w:style w:type="paragraph" w:customStyle="1" w:styleId="Default">
    <w:name w:val="Default"/>
    <w:uiPriority w:val="99"/>
    <w:rsid w:val="0024260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A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E0DD4"/>
    <w:rPr>
      <w:sz w:val="24"/>
      <w:szCs w:val="22"/>
      <w:lang w:val="sr-Latn-ME"/>
    </w:rPr>
  </w:style>
  <w:style w:type="table" w:customStyle="1" w:styleId="TableGrid1">
    <w:name w:val="Table Grid1"/>
    <w:basedOn w:val="TableNormal"/>
    <w:next w:val="TableGrid"/>
    <w:uiPriority w:val="39"/>
    <w:rsid w:val="004F599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2019\dopisi%202019\forma%20dopis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4A78C1-5C25-4F6B-863D-2E5D8BE4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 dopisa</Template>
  <TotalTime>453</TotalTime>
  <Pages>7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Sutovic</dc:creator>
  <cp:keywords/>
  <cp:lastModifiedBy>Dragana Sutovic</cp:lastModifiedBy>
  <cp:revision>102</cp:revision>
  <cp:lastPrinted>2023-03-21T12:30:00Z</cp:lastPrinted>
  <dcterms:created xsi:type="dcterms:W3CDTF">2022-02-23T07:43:00Z</dcterms:created>
  <dcterms:modified xsi:type="dcterms:W3CDTF">2023-03-22T09:09:00Z</dcterms:modified>
</cp:coreProperties>
</file>