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00B" w:rsidRPr="00F40780" w:rsidRDefault="00767F86" w:rsidP="00C97F86">
      <w:pPr>
        <w:spacing w:before="0" w:after="0" w:line="240" w:lineRule="auto"/>
        <w:rPr>
          <w:rFonts w:ascii="Arial Narrow" w:hAnsi="Arial Narrow"/>
          <w:color w:val="000000" w:themeColor="text1"/>
          <w:sz w:val="22"/>
        </w:rPr>
      </w:pPr>
      <w:r w:rsidRPr="00512A79">
        <w:rPr>
          <w:rFonts w:ascii="Arial Narrow" w:hAnsi="Arial Narrow" w:cs="Times New Roman"/>
          <w:bCs/>
          <w:sz w:val="22"/>
        </w:rPr>
        <w:t>Br:</w:t>
      </w:r>
      <w:r w:rsidRPr="00512A79">
        <w:rPr>
          <w:rFonts w:ascii="Arial Narrow" w:hAnsi="Arial Narrow" w:cs="Arial"/>
          <w:sz w:val="22"/>
        </w:rPr>
        <w:t>01-128/23-</w:t>
      </w:r>
      <w:r w:rsidR="00F40780">
        <w:rPr>
          <w:rFonts w:ascii="Arial Narrow" w:hAnsi="Arial Narrow" w:cs="Arial"/>
          <w:sz w:val="22"/>
        </w:rPr>
        <w:t>2694</w:t>
      </w:r>
      <w:r w:rsidRPr="00512A79">
        <w:rPr>
          <w:rFonts w:ascii="Arial Narrow" w:hAnsi="Arial Narrow" w:cs="Arial"/>
          <w:sz w:val="22"/>
        </w:rPr>
        <w:t>/</w:t>
      </w:r>
      <w:r w:rsidR="00F40780">
        <w:rPr>
          <w:rFonts w:ascii="Arial Narrow" w:hAnsi="Arial Narrow" w:cs="Arial"/>
          <w:sz w:val="22"/>
        </w:rPr>
        <w:t>2</w:t>
      </w:r>
      <w:r w:rsidRPr="00512A79">
        <w:rPr>
          <w:rFonts w:ascii="Arial Narrow" w:hAnsi="Arial Narrow" w:cs="Arial"/>
          <w:sz w:val="22"/>
        </w:rPr>
        <w:t>-</w:t>
      </w:r>
      <w:r w:rsidR="0011074D" w:rsidRPr="00F40780">
        <w:rPr>
          <w:rFonts w:ascii="Arial Narrow" w:hAnsi="Arial Narrow" w:cs="Arial"/>
          <w:color w:val="000000" w:themeColor="text1"/>
          <w:sz w:val="22"/>
        </w:rPr>
        <w:t>1</w:t>
      </w:r>
      <w:r w:rsidR="002F73AD" w:rsidRPr="00F40780">
        <w:rPr>
          <w:rFonts w:ascii="Arial Narrow" w:hAnsi="Arial Narrow" w:cs="Arial"/>
          <w:color w:val="000000" w:themeColor="text1"/>
          <w:sz w:val="22"/>
        </w:rPr>
        <w:t xml:space="preserve">                             </w:t>
      </w:r>
      <w:r w:rsidR="00C97F86" w:rsidRPr="00F40780">
        <w:rPr>
          <w:rFonts w:ascii="Arial Narrow" w:hAnsi="Arial Narrow"/>
          <w:color w:val="000000" w:themeColor="text1"/>
          <w:sz w:val="22"/>
        </w:rPr>
        <w:t xml:space="preserve">                                       </w:t>
      </w:r>
      <w:r w:rsidRPr="00F40780">
        <w:rPr>
          <w:rFonts w:ascii="Arial Narrow" w:hAnsi="Arial Narrow"/>
          <w:color w:val="000000" w:themeColor="text1"/>
          <w:sz w:val="22"/>
        </w:rPr>
        <w:t xml:space="preserve">                </w:t>
      </w:r>
      <w:r w:rsidR="00C97F86" w:rsidRPr="00F40780">
        <w:rPr>
          <w:rFonts w:ascii="Arial Narrow" w:hAnsi="Arial Narrow"/>
          <w:color w:val="000000" w:themeColor="text1"/>
          <w:sz w:val="22"/>
        </w:rPr>
        <w:t xml:space="preserve">     </w:t>
      </w:r>
      <w:r w:rsidRPr="00F40780">
        <w:rPr>
          <w:rFonts w:ascii="Arial Narrow" w:hAnsi="Arial Narrow"/>
          <w:color w:val="000000" w:themeColor="text1"/>
          <w:sz w:val="22"/>
        </w:rPr>
        <w:t xml:space="preserve">            </w:t>
      </w:r>
      <w:r w:rsidR="004936D5">
        <w:rPr>
          <w:rFonts w:ascii="Arial Narrow" w:hAnsi="Arial Narrow" w:cs="Times New Roman"/>
          <w:bCs/>
          <w:color w:val="000000" w:themeColor="text1"/>
          <w:sz w:val="22"/>
        </w:rPr>
        <w:t>0</w:t>
      </w:r>
      <w:r w:rsidR="00B96B83">
        <w:rPr>
          <w:rFonts w:ascii="Arial Narrow" w:hAnsi="Arial Narrow" w:cs="Times New Roman"/>
          <w:bCs/>
          <w:color w:val="000000" w:themeColor="text1"/>
          <w:sz w:val="22"/>
        </w:rPr>
        <w:t>1</w:t>
      </w:r>
      <w:bookmarkStart w:id="0" w:name="_GoBack"/>
      <w:bookmarkEnd w:id="0"/>
      <w:r w:rsidR="00550DFC" w:rsidRPr="00F40780">
        <w:rPr>
          <w:rFonts w:ascii="Arial Narrow" w:hAnsi="Arial Narrow" w:cs="Times New Roman"/>
          <w:bCs/>
          <w:color w:val="000000" w:themeColor="text1"/>
          <w:sz w:val="22"/>
        </w:rPr>
        <w:t xml:space="preserve">. </w:t>
      </w:r>
      <w:r w:rsidR="00881FE0">
        <w:rPr>
          <w:rFonts w:ascii="Arial Narrow" w:hAnsi="Arial Narrow" w:cs="Times New Roman"/>
          <w:bCs/>
          <w:color w:val="000000" w:themeColor="text1"/>
          <w:sz w:val="22"/>
        </w:rPr>
        <w:t>april</w:t>
      </w:r>
      <w:r w:rsidR="00550DFC" w:rsidRPr="00F40780">
        <w:rPr>
          <w:rFonts w:ascii="Arial Narrow" w:hAnsi="Arial Narrow" w:cs="Times New Roman"/>
          <w:bCs/>
          <w:color w:val="000000" w:themeColor="text1"/>
          <w:sz w:val="22"/>
        </w:rPr>
        <w:t xml:space="preserve"> 202</w:t>
      </w:r>
      <w:r w:rsidR="003B33D4" w:rsidRPr="00F40780">
        <w:rPr>
          <w:rFonts w:ascii="Arial Narrow" w:hAnsi="Arial Narrow" w:cs="Times New Roman"/>
          <w:bCs/>
          <w:color w:val="000000" w:themeColor="text1"/>
          <w:sz w:val="22"/>
        </w:rPr>
        <w:t>6</w:t>
      </w:r>
      <w:r w:rsidR="002F3098" w:rsidRPr="00F40780">
        <w:rPr>
          <w:rFonts w:ascii="Arial Narrow" w:hAnsi="Arial Narrow" w:cs="Times New Roman"/>
          <w:bCs/>
          <w:color w:val="000000" w:themeColor="text1"/>
          <w:sz w:val="22"/>
        </w:rPr>
        <w:t>. godine</w:t>
      </w:r>
    </w:p>
    <w:p w:rsidR="007A6870" w:rsidRDefault="007A6870" w:rsidP="007A6870">
      <w:pPr>
        <w:tabs>
          <w:tab w:val="left" w:pos="1134"/>
          <w:tab w:val="left" w:pos="2849"/>
          <w:tab w:val="left" w:pos="7797"/>
          <w:tab w:val="right" w:pos="9070"/>
        </w:tabs>
        <w:spacing w:after="0" w:line="240" w:lineRule="auto"/>
        <w:jc w:val="left"/>
        <w:rPr>
          <w:rFonts w:ascii="Arial Narrow" w:hAnsi="Arial Narrow" w:cs="Times New Roman"/>
          <w:bCs/>
          <w:sz w:val="22"/>
        </w:rPr>
      </w:pPr>
      <w:r>
        <w:rPr>
          <w:rFonts w:ascii="Arial Narrow" w:hAnsi="Arial Narrow" w:cs="Times New Roman"/>
          <w:bCs/>
          <w:sz w:val="22"/>
        </w:rPr>
        <w:tab/>
      </w:r>
    </w:p>
    <w:p w:rsidR="007A6870" w:rsidRDefault="007A6870" w:rsidP="007A6870">
      <w:pPr>
        <w:tabs>
          <w:tab w:val="left" w:pos="3537"/>
        </w:tabs>
        <w:spacing w:after="0" w:line="240" w:lineRule="auto"/>
        <w:jc w:val="left"/>
        <w:rPr>
          <w:rFonts w:ascii="Arial Narrow" w:hAnsi="Arial Narrow" w:cs="Times New Roman"/>
          <w:bCs/>
          <w:sz w:val="22"/>
        </w:rPr>
      </w:pPr>
      <w:r>
        <w:rPr>
          <w:rFonts w:ascii="Arial Narrow" w:hAnsi="Arial Narrow" w:cs="Times New Roman"/>
          <w:bCs/>
          <w:sz w:val="22"/>
        </w:rPr>
        <w:tab/>
      </w:r>
    </w:p>
    <w:p w:rsidR="007A6870" w:rsidRPr="00133C5E" w:rsidRDefault="007A6870" w:rsidP="00133C5E">
      <w:pPr>
        <w:spacing w:before="0" w:after="0" w:line="288" w:lineRule="auto"/>
        <w:ind w:left="122" w:right="143"/>
        <w:rPr>
          <w:rFonts w:ascii="Arial" w:hAnsi="Arial" w:cs="Arial"/>
          <w:sz w:val="22"/>
        </w:rPr>
      </w:pPr>
      <w:r w:rsidRPr="00C55AF6">
        <w:rPr>
          <w:rFonts w:ascii="Arial" w:hAnsi="Arial" w:cs="Arial"/>
          <w:sz w:val="22"/>
        </w:rPr>
        <w:t>N</w:t>
      </w:r>
      <w:r>
        <w:rPr>
          <w:rFonts w:ascii="Arial" w:hAnsi="Arial" w:cs="Arial"/>
          <w:sz w:val="22"/>
        </w:rPr>
        <w:t>a osnovu čl.</w:t>
      </w:r>
      <w:r w:rsidRPr="00C55AF6">
        <w:rPr>
          <w:rFonts w:ascii="Arial" w:hAnsi="Arial" w:cs="Arial"/>
          <w:sz w:val="22"/>
        </w:rPr>
        <w:t xml:space="preserve"> 32ž Zakona o nevladinim organizacijama ("Sl.list CG' br. 39/1 1 i 37/17</w:t>
      </w:r>
      <w:r>
        <w:rPr>
          <w:rFonts w:ascii="Arial" w:hAnsi="Arial" w:cs="Arial"/>
          <w:sz w:val="22"/>
        </w:rPr>
        <w:t xml:space="preserve"> 84/24), Uredbe o finansiranju projekata i programa nevladinih organizacija u oblastima od javnog intersa ( „Službeni list Crne Gore“, br. 13/18), Odluke o utvrđivanju prioritetnih oblasti od javnog intersa i visine sredstava za finansiranje projekata i programa nevladinih organizacija za 2023. godinu, a u vezi presude Upravnog suda br. 620/2312885/23 od 25. 11. 2025. godine, postupajući po završenom Javnom konkursu </w:t>
      </w:r>
      <w:r w:rsidRPr="00C70F13">
        <w:rPr>
          <w:rFonts w:ascii="Calibri" w:hAnsi="Calibri" w:cs="Calibri"/>
          <w:szCs w:val="24"/>
        </w:rPr>
        <w:t>“</w:t>
      </w:r>
      <w:r>
        <w:rPr>
          <w:rFonts w:ascii="Calibri" w:hAnsi="Calibri" w:cs="Calibri"/>
          <w:szCs w:val="24"/>
        </w:rPr>
        <w:t>Podrška starijim licima za život u zajednici</w:t>
      </w:r>
      <w:r w:rsidRPr="00C70F13">
        <w:rPr>
          <w:rFonts w:ascii="Calibri" w:hAnsi="Calibri" w:cs="Calibri"/>
          <w:szCs w:val="24"/>
        </w:rPr>
        <w:t xml:space="preserve">” broj: </w:t>
      </w:r>
      <w:r>
        <w:rPr>
          <w:rFonts w:ascii="Calibri" w:hAnsi="Calibri" w:cs="Calibri"/>
          <w:szCs w:val="24"/>
        </w:rPr>
        <w:t>01</w:t>
      </w:r>
      <w:r w:rsidRPr="00C70F13">
        <w:rPr>
          <w:rFonts w:ascii="Calibri" w:hAnsi="Calibri" w:cs="Calibri"/>
          <w:szCs w:val="24"/>
        </w:rPr>
        <w:t>-128/</w:t>
      </w:r>
      <w:r>
        <w:rPr>
          <w:rFonts w:ascii="Calibri" w:hAnsi="Calibri" w:cs="Calibri"/>
          <w:szCs w:val="24"/>
        </w:rPr>
        <w:t>23-2694/1</w:t>
      </w:r>
      <w:r w:rsidRPr="00C70F13">
        <w:rPr>
          <w:rFonts w:ascii="Calibri" w:hAnsi="Calibri" w:cs="Calibri"/>
          <w:szCs w:val="24"/>
        </w:rPr>
        <w:t xml:space="preserve"> od </w:t>
      </w:r>
      <w:r>
        <w:rPr>
          <w:rFonts w:ascii="Calibri" w:hAnsi="Calibri" w:cs="Calibri"/>
          <w:szCs w:val="24"/>
        </w:rPr>
        <w:t>04. 05. 2023</w:t>
      </w:r>
      <w:r w:rsidRPr="00C70F13">
        <w:rPr>
          <w:rFonts w:ascii="Calibri" w:hAnsi="Calibri" w:cs="Calibri"/>
          <w:szCs w:val="24"/>
        </w:rPr>
        <w:t>.</w:t>
      </w:r>
      <w:r>
        <w:rPr>
          <w:rFonts w:ascii="Calibri" w:hAnsi="Calibri" w:cs="Calibri"/>
          <w:szCs w:val="24"/>
        </w:rPr>
        <w:t xml:space="preserve"> </w:t>
      </w:r>
      <w:r w:rsidRPr="00C70F13">
        <w:rPr>
          <w:rFonts w:ascii="Calibri" w:hAnsi="Calibri" w:cs="Calibri"/>
          <w:szCs w:val="24"/>
        </w:rPr>
        <w:t>godine</w:t>
      </w:r>
      <w:r>
        <w:rPr>
          <w:rFonts w:ascii="Arial" w:hAnsi="Arial" w:cs="Arial"/>
          <w:sz w:val="22"/>
        </w:rPr>
        <w:t xml:space="preserve"> u skladu sa navedenim preporukama u Presudi</w:t>
      </w:r>
      <w:r w:rsidR="00A81AAC">
        <w:rPr>
          <w:rFonts w:ascii="Arial" w:hAnsi="Arial" w:cs="Arial"/>
          <w:sz w:val="22"/>
        </w:rPr>
        <w:t xml:space="preserve"> Upravnog suda Crne Gore</w:t>
      </w:r>
      <w:r>
        <w:rPr>
          <w:rFonts w:ascii="Arial" w:hAnsi="Arial" w:cs="Arial"/>
          <w:sz w:val="22"/>
        </w:rPr>
        <w:t>, radi otklanjanja nedostataka na koje je ukazano presudom u skladu s obavezom iz člana 56 Zakona o upravnom sporu („Sl. list Crne Gore“, br. 54/16, 11/24 i 53/25),   Komisija za raspodjelu sredstava za finansiranje projekata/programa nevladinih organizacija (u daljem tekstu Komisija) u oblasti pomoći starijim licima, donosi</w:t>
      </w:r>
      <w:r w:rsidR="00133C5E">
        <w:rPr>
          <w:rFonts w:ascii="Arial" w:hAnsi="Arial" w:cs="Arial"/>
          <w:sz w:val="22"/>
        </w:rPr>
        <w:t xml:space="preserve"> Odluku o raspodjeli sredstava za finansiranje projekata/programa nevladinih organizacija u oblasti pomoći starijim licima u skladu sa zapisnikom sa šeste sjednice Komisije. </w:t>
      </w:r>
    </w:p>
    <w:p w:rsidR="00962ABF" w:rsidRPr="00512A79" w:rsidRDefault="007A6870" w:rsidP="007A6870">
      <w:pPr>
        <w:tabs>
          <w:tab w:val="left" w:pos="1134"/>
          <w:tab w:val="left" w:pos="2849"/>
          <w:tab w:val="left" w:pos="7797"/>
          <w:tab w:val="right" w:pos="9070"/>
        </w:tabs>
        <w:spacing w:after="0" w:line="240" w:lineRule="auto"/>
        <w:jc w:val="left"/>
        <w:rPr>
          <w:rFonts w:ascii="Arial Narrow" w:hAnsi="Arial Narrow" w:cs="Times New Roman"/>
          <w:bCs/>
          <w:sz w:val="22"/>
        </w:rPr>
      </w:pPr>
      <w:r>
        <w:rPr>
          <w:rFonts w:ascii="Arial Narrow" w:hAnsi="Arial Narrow" w:cs="Times New Roman"/>
          <w:bCs/>
          <w:sz w:val="22"/>
        </w:rPr>
        <w:tab/>
      </w:r>
      <w:r>
        <w:rPr>
          <w:rFonts w:ascii="Arial Narrow" w:hAnsi="Arial Narrow" w:cs="Times New Roman"/>
          <w:bCs/>
          <w:sz w:val="22"/>
        </w:rPr>
        <w:tab/>
      </w:r>
      <w:r w:rsidR="0044000B" w:rsidRPr="00512A79">
        <w:rPr>
          <w:rFonts w:ascii="Arial Narrow" w:hAnsi="Arial Narrow" w:cs="Times New Roman"/>
          <w:bCs/>
          <w:sz w:val="22"/>
        </w:rPr>
        <w:t xml:space="preserve"> </w:t>
      </w:r>
    </w:p>
    <w:p w:rsidR="002F73AD" w:rsidRPr="00512A79" w:rsidRDefault="002F73AD" w:rsidP="002F73AD">
      <w:pPr>
        <w:tabs>
          <w:tab w:val="left" w:pos="7035"/>
        </w:tabs>
        <w:spacing w:before="0" w:after="0" w:line="240" w:lineRule="auto"/>
        <w:jc w:val="center"/>
        <w:rPr>
          <w:rFonts w:ascii="Arial Narrow" w:hAnsi="Arial Narrow" w:cs="Arial"/>
          <w:b/>
          <w:bCs/>
          <w:sz w:val="22"/>
          <w:lang w:val="sr-Latn-ME"/>
        </w:rPr>
      </w:pPr>
      <w:r w:rsidRPr="00512A79">
        <w:rPr>
          <w:rFonts w:ascii="Arial Narrow" w:hAnsi="Arial Narrow" w:cs="Arial"/>
          <w:b/>
          <w:bCs/>
          <w:sz w:val="22"/>
          <w:lang w:val="sr-Latn-ME"/>
        </w:rPr>
        <w:t xml:space="preserve">ZAPISNIK SA </w:t>
      </w:r>
      <w:r w:rsidR="00133C5E">
        <w:rPr>
          <w:rFonts w:ascii="Arial Narrow" w:hAnsi="Arial Narrow" w:cs="Arial"/>
          <w:b/>
          <w:bCs/>
          <w:sz w:val="22"/>
          <w:lang w:val="sr-Latn-ME"/>
        </w:rPr>
        <w:t>ŠESTE</w:t>
      </w:r>
      <w:r w:rsidRPr="00512A79">
        <w:rPr>
          <w:rFonts w:ascii="Arial Narrow" w:hAnsi="Arial Narrow" w:cs="Arial"/>
          <w:b/>
          <w:bCs/>
          <w:sz w:val="22"/>
          <w:lang w:val="sr-Latn-ME"/>
        </w:rPr>
        <w:t xml:space="preserve"> SJEDNICE KOMISIJE</w:t>
      </w:r>
    </w:p>
    <w:p w:rsidR="002F73AD" w:rsidRPr="00512A79" w:rsidRDefault="002F73AD" w:rsidP="002F73AD">
      <w:pPr>
        <w:tabs>
          <w:tab w:val="left" w:pos="7035"/>
        </w:tabs>
        <w:spacing w:before="0" w:after="0" w:line="240" w:lineRule="auto"/>
        <w:jc w:val="center"/>
        <w:rPr>
          <w:rFonts w:ascii="Arial Narrow" w:hAnsi="Arial Narrow" w:cs="Arial"/>
          <w:b/>
          <w:bCs/>
          <w:sz w:val="22"/>
          <w:lang w:val="sr-Latn-ME"/>
        </w:rPr>
      </w:pPr>
      <w:r w:rsidRPr="00512A79">
        <w:rPr>
          <w:rFonts w:ascii="Arial Narrow" w:hAnsi="Arial Narrow" w:cs="Arial"/>
          <w:b/>
          <w:bCs/>
          <w:sz w:val="22"/>
          <w:lang w:val="sr-Latn-ME"/>
        </w:rPr>
        <w:t xml:space="preserve">ZA RASPODJELU SREDSTAVA NEVLADINIM ORGANIZACIJAMA </w:t>
      </w:r>
    </w:p>
    <w:p w:rsidR="002F73AD" w:rsidRPr="00512A79" w:rsidRDefault="002F73AD" w:rsidP="002F73AD">
      <w:pPr>
        <w:tabs>
          <w:tab w:val="left" w:pos="7035"/>
        </w:tabs>
        <w:spacing w:before="0" w:after="0" w:line="240" w:lineRule="auto"/>
        <w:jc w:val="center"/>
        <w:rPr>
          <w:rFonts w:ascii="Arial Narrow" w:hAnsi="Arial Narrow" w:cs="Arial"/>
          <w:b/>
          <w:bCs/>
          <w:sz w:val="22"/>
          <w:lang w:val="sr-Latn-ME"/>
        </w:rPr>
      </w:pPr>
      <w:r w:rsidRPr="00512A79">
        <w:rPr>
          <w:rFonts w:ascii="Arial Narrow" w:hAnsi="Arial Narrow" w:cs="Arial"/>
          <w:b/>
          <w:bCs/>
          <w:sz w:val="22"/>
          <w:lang w:val="sr-Latn-ME"/>
        </w:rPr>
        <w:t>U OBLASTI POMOĆ STARIJIM LICIMA</w:t>
      </w:r>
    </w:p>
    <w:p w:rsidR="00CD3162" w:rsidRPr="00512A79" w:rsidRDefault="00CD3162" w:rsidP="00CD3162">
      <w:pPr>
        <w:tabs>
          <w:tab w:val="left" w:pos="7035"/>
        </w:tabs>
        <w:spacing w:before="0" w:after="0" w:line="240" w:lineRule="auto"/>
        <w:jc w:val="center"/>
        <w:rPr>
          <w:rFonts w:ascii="Arial Narrow" w:hAnsi="Arial Narrow" w:cs="Arial"/>
          <w:b/>
          <w:bCs/>
          <w:sz w:val="22"/>
          <w:lang w:val="pl-PL"/>
        </w:rPr>
      </w:pPr>
      <w:r w:rsidRPr="00512A79">
        <w:rPr>
          <w:rFonts w:ascii="Arial Narrow" w:hAnsi="Arial Narrow" w:cs="Arial"/>
          <w:b/>
          <w:sz w:val="22"/>
        </w:rPr>
        <w:t xml:space="preserve">                                                                        </w:t>
      </w:r>
    </w:p>
    <w:p w:rsidR="00CD3162" w:rsidRPr="00512A79" w:rsidRDefault="00CD3162" w:rsidP="00CD3162">
      <w:pPr>
        <w:tabs>
          <w:tab w:val="left" w:pos="7035"/>
        </w:tabs>
        <w:spacing w:before="0" w:after="0" w:line="240" w:lineRule="auto"/>
        <w:jc w:val="center"/>
        <w:rPr>
          <w:rFonts w:ascii="Arial Narrow" w:hAnsi="Arial Narrow" w:cs="Arial"/>
          <w:b/>
          <w:sz w:val="22"/>
          <w:lang w:val="hr-HR"/>
        </w:rPr>
      </w:pPr>
      <w:r w:rsidRPr="00512A79">
        <w:rPr>
          <w:rFonts w:ascii="Arial Narrow" w:hAnsi="Arial Narrow" w:cs="Arial"/>
          <w:b/>
          <w:sz w:val="22"/>
        </w:rPr>
        <w:t>"</w:t>
      </w:r>
      <w:r w:rsidRPr="00512A79">
        <w:rPr>
          <w:rFonts w:ascii="Arial Narrow" w:hAnsi="Arial Narrow" w:cs="Arial"/>
          <w:b/>
          <w:sz w:val="22"/>
          <w:lang w:val="hr-HR"/>
        </w:rPr>
        <w:t>PODRŠKA STARIJIM LICIMA ZA ŽIVOT U ZAJEDNICI"</w:t>
      </w:r>
    </w:p>
    <w:p w:rsidR="000555BB" w:rsidRPr="00512A79" w:rsidRDefault="000555BB" w:rsidP="00CD3162">
      <w:pPr>
        <w:spacing w:before="0" w:after="0" w:line="240" w:lineRule="auto"/>
        <w:rPr>
          <w:rFonts w:ascii="Arial Narrow" w:eastAsia="Times New Roman" w:hAnsi="Arial Narrow"/>
          <w:b/>
          <w:sz w:val="22"/>
          <w:lang w:val="hr-HR" w:eastAsia="hr-HR"/>
        </w:rPr>
      </w:pPr>
    </w:p>
    <w:p w:rsidR="008E714D" w:rsidRPr="00BF395C" w:rsidRDefault="008E714D" w:rsidP="00C97F86">
      <w:pPr>
        <w:spacing w:before="0" w:after="0" w:line="240" w:lineRule="auto"/>
        <w:jc w:val="center"/>
        <w:rPr>
          <w:rFonts w:ascii="Arial Narrow" w:eastAsia="Times New Roman" w:hAnsi="Arial Narrow"/>
          <w:b/>
          <w:szCs w:val="24"/>
          <w:lang w:val="hr-HR" w:eastAsia="hr-HR"/>
        </w:rPr>
      </w:pPr>
    </w:p>
    <w:p w:rsidR="006B2481" w:rsidRPr="00BF395C" w:rsidRDefault="000555BB" w:rsidP="00BF395C">
      <w:pPr>
        <w:tabs>
          <w:tab w:val="left" w:pos="7035"/>
        </w:tabs>
        <w:spacing w:before="0" w:after="0" w:line="240" w:lineRule="auto"/>
        <w:jc w:val="center"/>
        <w:rPr>
          <w:rFonts w:ascii="Arial Narrow" w:eastAsia="Calibri" w:hAnsi="Arial Narrow" w:cs="Times New Roman"/>
          <w:b/>
          <w:szCs w:val="24"/>
          <w:lang w:val="sv-SE"/>
        </w:rPr>
      </w:pPr>
      <w:r w:rsidRPr="00BF395C">
        <w:rPr>
          <w:rFonts w:ascii="Arial Narrow" w:hAnsi="Arial Narrow" w:cs="Arial"/>
          <w:b/>
          <w:szCs w:val="24"/>
          <w:u w:val="single"/>
          <w:lang w:val="sr-Latn-RS"/>
        </w:rPr>
        <w:t xml:space="preserve">Tema sastanka Komisije: </w:t>
      </w:r>
      <w:r w:rsidR="00635E1F" w:rsidRPr="00BF395C">
        <w:rPr>
          <w:rFonts w:ascii="Arial Narrow" w:hAnsi="Arial Narrow" w:cs="Arial"/>
          <w:b/>
          <w:szCs w:val="24"/>
          <w:u w:val="single"/>
          <w:lang w:val="sr-Latn-RS"/>
        </w:rPr>
        <w:t>Donošenje Odluke</w:t>
      </w:r>
      <w:r w:rsidR="00133C5E" w:rsidRPr="00BF395C">
        <w:rPr>
          <w:rFonts w:ascii="Arial Narrow" w:hAnsi="Arial Narrow" w:cs="Arial"/>
          <w:b/>
          <w:szCs w:val="24"/>
          <w:u w:val="single"/>
          <w:lang w:val="sr-Latn-RS"/>
        </w:rPr>
        <w:t xml:space="preserve"> o raspodjeli sredstava za finansiranje projekata/programa nevladinih organizacija u oblasti pomoći starijim licima za 2023. godinu,</w:t>
      </w:r>
      <w:r w:rsidR="003B33D4" w:rsidRPr="00BF395C">
        <w:rPr>
          <w:rFonts w:ascii="Arial Narrow" w:hAnsi="Arial Narrow" w:cs="Arial"/>
          <w:b/>
          <w:szCs w:val="24"/>
          <w:u w:val="single"/>
          <w:lang w:val="sr-Latn-RS"/>
        </w:rPr>
        <w:t xml:space="preserve"> </w:t>
      </w:r>
      <w:r w:rsidR="00F40780" w:rsidRPr="00BF395C">
        <w:rPr>
          <w:rFonts w:ascii="Arial Narrow" w:hAnsi="Arial Narrow" w:cs="Arial"/>
          <w:b/>
          <w:szCs w:val="24"/>
          <w:u w:val="single"/>
          <w:lang w:val="sr-Latn-RS"/>
        </w:rPr>
        <w:t xml:space="preserve">u </w:t>
      </w:r>
      <w:r w:rsidR="003B33D4" w:rsidRPr="00BF395C">
        <w:rPr>
          <w:rFonts w:ascii="Arial Narrow" w:hAnsi="Arial Narrow" w:cs="Arial"/>
          <w:b/>
          <w:szCs w:val="24"/>
          <w:u w:val="single"/>
          <w:lang w:val="sr-Latn-RS"/>
        </w:rPr>
        <w:t xml:space="preserve">ponovnom </w:t>
      </w:r>
      <w:r w:rsidR="00133C5E" w:rsidRPr="00BF395C">
        <w:rPr>
          <w:rFonts w:ascii="Arial Narrow" w:hAnsi="Arial Narrow" w:cs="Arial"/>
          <w:b/>
          <w:szCs w:val="24"/>
          <w:u w:val="single"/>
          <w:lang w:val="sr-Latn-RS"/>
        </w:rPr>
        <w:t xml:space="preserve">dijelu </w:t>
      </w:r>
      <w:r w:rsidR="003B33D4" w:rsidRPr="00BF395C">
        <w:rPr>
          <w:rFonts w:ascii="Arial Narrow" w:hAnsi="Arial Narrow" w:cs="Arial"/>
          <w:b/>
          <w:szCs w:val="24"/>
          <w:u w:val="single"/>
          <w:lang w:val="sr-Latn-RS"/>
        </w:rPr>
        <w:t>postupk</w:t>
      </w:r>
      <w:r w:rsidR="00133C5E" w:rsidRPr="00BF395C">
        <w:rPr>
          <w:rFonts w:ascii="Arial Narrow" w:hAnsi="Arial Narrow" w:cs="Arial"/>
          <w:b/>
          <w:szCs w:val="24"/>
          <w:u w:val="single"/>
          <w:lang w:val="sr-Latn-RS"/>
        </w:rPr>
        <w:t>a</w:t>
      </w:r>
      <w:r w:rsidR="003B33D4" w:rsidRPr="00BF395C">
        <w:rPr>
          <w:rFonts w:ascii="Arial Narrow" w:hAnsi="Arial Narrow" w:cs="Arial"/>
          <w:b/>
          <w:szCs w:val="24"/>
          <w:u w:val="single"/>
          <w:lang w:val="sr-Latn-RS"/>
        </w:rPr>
        <w:t xml:space="preserve"> po</w:t>
      </w:r>
      <w:r w:rsidR="00133C5E" w:rsidRPr="00BF395C">
        <w:rPr>
          <w:rFonts w:ascii="Arial Narrow" w:hAnsi="Arial Narrow" w:cs="Arial"/>
          <w:b/>
          <w:szCs w:val="24"/>
          <w:u w:val="single"/>
          <w:lang w:val="sr-Latn-RS"/>
        </w:rPr>
        <w:t xml:space="preserve"> preporukama iz</w:t>
      </w:r>
      <w:r w:rsidR="003B33D4" w:rsidRPr="00BF395C">
        <w:rPr>
          <w:rFonts w:ascii="Arial Narrow" w:hAnsi="Arial Narrow" w:cs="Arial"/>
          <w:b/>
          <w:szCs w:val="24"/>
          <w:u w:val="single"/>
          <w:lang w:val="sr-Latn-RS"/>
        </w:rPr>
        <w:t xml:space="preserve"> presud</w:t>
      </w:r>
      <w:r w:rsidR="00133C5E" w:rsidRPr="00BF395C">
        <w:rPr>
          <w:rFonts w:ascii="Arial Narrow" w:hAnsi="Arial Narrow" w:cs="Arial"/>
          <w:b/>
          <w:szCs w:val="24"/>
          <w:u w:val="single"/>
          <w:lang w:val="sr-Latn-RS"/>
        </w:rPr>
        <w:t>e</w:t>
      </w:r>
      <w:r w:rsidR="003B33D4" w:rsidRPr="00BF395C">
        <w:rPr>
          <w:rFonts w:ascii="Arial Narrow" w:hAnsi="Arial Narrow" w:cs="Arial"/>
          <w:b/>
          <w:szCs w:val="24"/>
          <w:u w:val="single"/>
          <w:lang w:val="sr-Latn-RS"/>
        </w:rPr>
        <w:t xml:space="preserve"> Upravnog suda br.12885/23 od 25.11.2025. godine</w:t>
      </w:r>
      <w:r w:rsidR="00635E1F" w:rsidRPr="00BF395C">
        <w:rPr>
          <w:rFonts w:ascii="Arial Narrow" w:hAnsi="Arial Narrow" w:cs="Arial"/>
          <w:b/>
          <w:szCs w:val="24"/>
          <w:u w:val="single"/>
          <w:lang w:val="sr-Latn-RS"/>
        </w:rPr>
        <w:t xml:space="preserve"> </w:t>
      </w:r>
      <w:r w:rsidR="00F40780" w:rsidRPr="00BF395C">
        <w:rPr>
          <w:rFonts w:ascii="Arial Narrow" w:hAnsi="Arial Narrow" w:cs="Arial"/>
          <w:b/>
          <w:szCs w:val="24"/>
          <w:u w:val="single"/>
          <w:lang w:val="sr-Latn-RS"/>
        </w:rPr>
        <w:t>radi otklanjanja</w:t>
      </w:r>
      <w:r w:rsidR="00133C5E" w:rsidRPr="00BF395C">
        <w:rPr>
          <w:rFonts w:ascii="Arial Narrow" w:hAnsi="Arial Narrow" w:cs="Arial"/>
          <w:b/>
          <w:szCs w:val="24"/>
          <w:u w:val="single"/>
          <w:lang w:val="sr-Latn-RS"/>
        </w:rPr>
        <w:t xml:space="preserve"> nedostataka na koje je ukazano presudom</w:t>
      </w:r>
      <w:r w:rsidR="00BF395C" w:rsidRPr="00BF395C">
        <w:rPr>
          <w:rFonts w:ascii="Arial Narrow" w:hAnsi="Arial Narrow" w:cs="Arial"/>
          <w:b/>
          <w:szCs w:val="24"/>
          <w:u w:val="single"/>
          <w:lang w:val="sr-Latn-RS"/>
        </w:rPr>
        <w:t>.</w:t>
      </w:r>
      <w:r w:rsidR="00F40780" w:rsidRPr="00BF395C">
        <w:rPr>
          <w:rFonts w:ascii="Arial Narrow" w:hAnsi="Arial Narrow" w:cs="Arial"/>
          <w:b/>
          <w:szCs w:val="24"/>
          <w:u w:val="single"/>
          <w:lang w:val="sr-Latn-RS"/>
        </w:rPr>
        <w:t xml:space="preserve"> </w:t>
      </w:r>
    </w:p>
    <w:p w:rsidR="002F73AD" w:rsidRPr="00BF395C" w:rsidRDefault="002F73AD" w:rsidP="002F73AD">
      <w:pPr>
        <w:spacing w:after="0" w:line="240" w:lineRule="auto"/>
        <w:rPr>
          <w:rFonts w:ascii="Arial Narrow" w:eastAsia="Calibri" w:hAnsi="Arial Narrow" w:cs="Times New Roman"/>
          <w:b/>
          <w:szCs w:val="24"/>
          <w:u w:val="single"/>
          <w:lang w:val="sr-Latn-RS"/>
        </w:rPr>
      </w:pPr>
    </w:p>
    <w:p w:rsidR="002F73AD" w:rsidRPr="00512A79" w:rsidRDefault="002F73AD" w:rsidP="002F73AD">
      <w:pPr>
        <w:spacing w:after="0" w:line="240" w:lineRule="auto"/>
        <w:rPr>
          <w:rFonts w:ascii="Arial Narrow" w:eastAsia="Calibri" w:hAnsi="Arial Narrow" w:cs="Times New Roman"/>
          <w:sz w:val="22"/>
        </w:rPr>
      </w:pPr>
      <w:r w:rsidRPr="00512A79">
        <w:rPr>
          <w:rFonts w:ascii="Arial Narrow" w:eastAsia="Calibri" w:hAnsi="Arial Narrow" w:cs="Times New Roman"/>
          <w:sz w:val="22"/>
        </w:rPr>
        <w:t xml:space="preserve">Komisija za raspodjelu sredstava nevladinim organizacijama po Javnom konkursu </w:t>
      </w:r>
      <w:r w:rsidRPr="00512A79">
        <w:rPr>
          <w:rFonts w:ascii="Arial Narrow" w:eastAsia="Calibri" w:hAnsi="Arial Narrow" w:cs="Times New Roman"/>
          <w:b/>
          <w:sz w:val="22"/>
        </w:rPr>
        <w:t xml:space="preserve">"Podrška starijim licima za život u zajednici" </w:t>
      </w:r>
      <w:r w:rsidRPr="00512A79">
        <w:rPr>
          <w:rFonts w:ascii="Arial Narrow" w:eastAsia="Calibri" w:hAnsi="Arial Narrow" w:cs="Times New Roman"/>
          <w:sz w:val="22"/>
        </w:rPr>
        <w:t xml:space="preserve">za 2023. godinu broj 01-011/23-2694/1 od 04.05.2023. godine, imenovana </w:t>
      </w:r>
      <w:r w:rsidR="003B33D4">
        <w:rPr>
          <w:rFonts w:ascii="Arial Narrow" w:eastAsia="Calibri" w:hAnsi="Arial Narrow" w:cs="Times New Roman"/>
          <w:sz w:val="22"/>
        </w:rPr>
        <w:t xml:space="preserve">tadašnjim </w:t>
      </w:r>
      <w:r w:rsidRPr="00512A79">
        <w:rPr>
          <w:rFonts w:ascii="Arial Narrow" w:eastAsia="Calibri" w:hAnsi="Arial Narrow" w:cs="Times New Roman"/>
          <w:sz w:val="22"/>
        </w:rPr>
        <w:t xml:space="preserve">rješenjem Ministarstva rada i socijalnog staranja broj 01-128/23-1467/13/2 od 05.04.2023. godine u sastavu: </w:t>
      </w:r>
    </w:p>
    <w:p w:rsidR="002F73AD" w:rsidRPr="00512A79" w:rsidRDefault="002F73AD" w:rsidP="002F73AD">
      <w:pPr>
        <w:numPr>
          <w:ilvl w:val="0"/>
          <w:numId w:val="9"/>
        </w:numPr>
        <w:spacing w:after="0" w:line="240" w:lineRule="auto"/>
        <w:rPr>
          <w:rFonts w:ascii="Arial Narrow" w:eastAsia="Calibri" w:hAnsi="Arial Narrow" w:cs="Times New Roman"/>
          <w:bCs/>
          <w:sz w:val="22"/>
        </w:rPr>
      </w:pPr>
      <w:r w:rsidRPr="00512A79">
        <w:rPr>
          <w:rFonts w:ascii="Arial Narrow" w:eastAsia="Calibri" w:hAnsi="Arial Narrow" w:cs="Times New Roman"/>
          <w:bCs/>
          <w:sz w:val="22"/>
        </w:rPr>
        <w:t>Lukačević Jasmin – predsjednik,</w:t>
      </w:r>
    </w:p>
    <w:p w:rsidR="002F73AD" w:rsidRPr="00512A79" w:rsidRDefault="002F73AD" w:rsidP="002F73AD">
      <w:pPr>
        <w:numPr>
          <w:ilvl w:val="0"/>
          <w:numId w:val="9"/>
        </w:numPr>
        <w:spacing w:after="0" w:line="240" w:lineRule="auto"/>
        <w:rPr>
          <w:rFonts w:ascii="Arial Narrow" w:eastAsia="Calibri" w:hAnsi="Arial Narrow" w:cs="Times New Roman"/>
          <w:bCs/>
          <w:sz w:val="22"/>
        </w:rPr>
      </w:pPr>
      <w:r w:rsidRPr="00512A79">
        <w:rPr>
          <w:rFonts w:ascii="Arial Narrow" w:eastAsia="Calibri" w:hAnsi="Arial Narrow" w:cs="Times New Roman"/>
          <w:bCs/>
          <w:sz w:val="22"/>
        </w:rPr>
        <w:t>Larisa Zoronjić</w:t>
      </w:r>
      <w:r w:rsidRPr="00512A79">
        <w:rPr>
          <w:rFonts w:ascii="Arial Narrow" w:eastAsia="Calibri" w:hAnsi="Arial Narrow" w:cs="Times New Roman"/>
          <w:sz w:val="22"/>
          <w:lang w:val="sv-SE"/>
        </w:rPr>
        <w:t>- članica,</w:t>
      </w:r>
    </w:p>
    <w:p w:rsidR="0044000B" w:rsidRDefault="003B33D4" w:rsidP="0044000B">
      <w:pPr>
        <w:numPr>
          <w:ilvl w:val="0"/>
          <w:numId w:val="9"/>
        </w:numPr>
        <w:spacing w:after="0" w:line="240" w:lineRule="auto"/>
        <w:rPr>
          <w:rFonts w:ascii="Arial Narrow" w:eastAsia="Calibri" w:hAnsi="Arial Narrow" w:cs="Times New Roman"/>
          <w:sz w:val="22"/>
          <w:lang w:val="sv-SE"/>
        </w:rPr>
      </w:pPr>
      <w:r>
        <w:rPr>
          <w:rFonts w:ascii="Arial Narrow" w:eastAsia="Calibri" w:hAnsi="Arial Narrow" w:cs="Times New Roman"/>
          <w:sz w:val="22"/>
          <w:lang w:val="sv-SE"/>
        </w:rPr>
        <w:t>Sanel Feratović – zamjenski član</w:t>
      </w:r>
    </w:p>
    <w:p w:rsidR="00101CFE" w:rsidRPr="00101CFE" w:rsidRDefault="00101CFE" w:rsidP="00101CFE">
      <w:pPr>
        <w:spacing w:after="0" w:line="240" w:lineRule="auto"/>
        <w:rPr>
          <w:rFonts w:ascii="Arial Narrow" w:eastAsia="Calibri" w:hAnsi="Arial Narrow" w:cs="Times New Roman"/>
          <w:sz w:val="22"/>
          <w:lang w:val="sv-SE"/>
        </w:rPr>
      </w:pPr>
    </w:p>
    <w:p w:rsidR="00A85746" w:rsidRPr="00101CFE" w:rsidRDefault="0044000B" w:rsidP="00101CFE">
      <w:pPr>
        <w:overflowPunct w:val="0"/>
        <w:autoSpaceDE w:val="0"/>
        <w:autoSpaceDN w:val="0"/>
        <w:adjustRightInd w:val="0"/>
        <w:spacing w:before="0" w:after="0" w:line="240" w:lineRule="auto"/>
        <w:rPr>
          <w:rFonts w:ascii="Arial Narrow" w:eastAsia="Times New Roman" w:hAnsi="Arial Narrow" w:cs="Calibri"/>
          <w:sz w:val="22"/>
          <w:lang w:val="es-VE"/>
        </w:rPr>
      </w:pPr>
      <w:r w:rsidRPr="00F121DC">
        <w:rPr>
          <w:rFonts w:ascii="Arial Narrow" w:eastAsia="Calibri" w:hAnsi="Arial Narrow" w:cs="Times New Roman"/>
          <w:sz w:val="22"/>
        </w:rPr>
        <w:t xml:space="preserve">održala je </w:t>
      </w:r>
      <w:r w:rsidR="00BF395C" w:rsidRPr="00F121DC">
        <w:rPr>
          <w:rFonts w:ascii="Arial Narrow" w:eastAsia="Calibri" w:hAnsi="Arial Narrow" w:cs="Times New Roman"/>
          <w:sz w:val="22"/>
        </w:rPr>
        <w:t>23</w:t>
      </w:r>
      <w:r w:rsidR="00767F86" w:rsidRPr="00F121DC">
        <w:rPr>
          <w:rFonts w:ascii="Arial Narrow" w:eastAsia="Calibri" w:hAnsi="Arial Narrow" w:cs="Times New Roman"/>
          <w:sz w:val="22"/>
        </w:rPr>
        <w:t>.0</w:t>
      </w:r>
      <w:r w:rsidR="003B33D4" w:rsidRPr="00F121DC">
        <w:rPr>
          <w:rFonts w:ascii="Arial Narrow" w:eastAsia="Calibri" w:hAnsi="Arial Narrow" w:cs="Times New Roman"/>
          <w:sz w:val="22"/>
        </w:rPr>
        <w:t>3</w:t>
      </w:r>
      <w:r w:rsidR="00767F86" w:rsidRPr="00F121DC">
        <w:rPr>
          <w:rFonts w:ascii="Arial Narrow" w:eastAsia="Calibri" w:hAnsi="Arial Narrow" w:cs="Times New Roman"/>
          <w:sz w:val="22"/>
        </w:rPr>
        <w:t>.202</w:t>
      </w:r>
      <w:r w:rsidR="003B33D4" w:rsidRPr="00F121DC">
        <w:rPr>
          <w:rFonts w:ascii="Arial Narrow" w:eastAsia="Calibri" w:hAnsi="Arial Narrow" w:cs="Times New Roman"/>
          <w:sz w:val="22"/>
        </w:rPr>
        <w:t>6</w:t>
      </w:r>
      <w:r w:rsidR="003E1C60" w:rsidRPr="00F121DC">
        <w:rPr>
          <w:rFonts w:ascii="Arial Narrow" w:eastAsia="Calibri" w:hAnsi="Arial Narrow" w:cs="Times New Roman"/>
          <w:sz w:val="22"/>
        </w:rPr>
        <w:t xml:space="preserve">. </w:t>
      </w:r>
      <w:r w:rsidR="000B4775" w:rsidRPr="00F121DC">
        <w:rPr>
          <w:rFonts w:ascii="Arial Narrow" w:eastAsia="Calibri" w:hAnsi="Arial Narrow" w:cs="Times New Roman"/>
          <w:sz w:val="22"/>
        </w:rPr>
        <w:t>godine sjednicu</w:t>
      </w:r>
      <w:r w:rsidR="00782BC9" w:rsidRPr="00F121DC">
        <w:rPr>
          <w:rFonts w:ascii="Arial Narrow" w:eastAsia="Calibri" w:hAnsi="Arial Narrow" w:cs="Times New Roman"/>
          <w:sz w:val="22"/>
        </w:rPr>
        <w:t xml:space="preserve">, </w:t>
      </w:r>
      <w:r w:rsidR="00472903" w:rsidRPr="00F121DC">
        <w:rPr>
          <w:rFonts w:ascii="Arial Narrow" w:eastAsia="Calibri" w:hAnsi="Arial Narrow" w:cs="Times New Roman"/>
          <w:sz w:val="22"/>
        </w:rPr>
        <w:t>sa početkom u 10</w:t>
      </w:r>
      <w:r w:rsidR="00782BC9" w:rsidRPr="00F121DC">
        <w:rPr>
          <w:rFonts w:ascii="Arial Narrow" w:eastAsia="Calibri" w:hAnsi="Arial Narrow" w:cs="Times New Roman"/>
          <w:sz w:val="22"/>
        </w:rPr>
        <w:t>.00h,</w:t>
      </w:r>
      <w:r w:rsidRPr="00F121DC">
        <w:rPr>
          <w:rFonts w:ascii="Arial Narrow" w:eastAsia="Calibri" w:hAnsi="Arial Narrow" w:cs="Times New Roman"/>
          <w:sz w:val="22"/>
        </w:rPr>
        <w:t xml:space="preserve"> </w:t>
      </w:r>
      <w:r w:rsidR="002F3098" w:rsidRPr="00F121DC">
        <w:rPr>
          <w:rFonts w:ascii="Arial Narrow" w:eastAsia="Calibri" w:hAnsi="Arial Narrow" w:cs="Times New Roman"/>
          <w:sz w:val="22"/>
        </w:rPr>
        <w:t>u pro</w:t>
      </w:r>
      <w:r w:rsidR="00F76DBC" w:rsidRPr="00F121DC">
        <w:rPr>
          <w:rFonts w:ascii="Arial Narrow" w:eastAsia="Calibri" w:hAnsi="Arial Narrow" w:cs="Times New Roman"/>
          <w:sz w:val="22"/>
        </w:rPr>
        <w:t xml:space="preserve">storijama </w:t>
      </w:r>
      <w:r w:rsidR="003B33D4" w:rsidRPr="00F121DC">
        <w:rPr>
          <w:rFonts w:ascii="Arial Narrow" w:eastAsia="Calibri" w:hAnsi="Arial Narrow" w:cs="Times New Roman"/>
          <w:sz w:val="22"/>
        </w:rPr>
        <w:t xml:space="preserve">sadašnjeg </w:t>
      </w:r>
      <w:r w:rsidR="00F76DBC" w:rsidRPr="00F121DC">
        <w:rPr>
          <w:rFonts w:ascii="Arial Narrow" w:eastAsia="Calibri" w:hAnsi="Arial Narrow" w:cs="Times New Roman"/>
          <w:sz w:val="22"/>
        </w:rPr>
        <w:t xml:space="preserve">Ministarstva </w:t>
      </w:r>
      <w:r w:rsidR="003B33D4" w:rsidRPr="00F121DC">
        <w:rPr>
          <w:rFonts w:ascii="Arial Narrow" w:eastAsia="Calibri" w:hAnsi="Arial Narrow" w:cs="Times New Roman"/>
          <w:sz w:val="22"/>
        </w:rPr>
        <w:t>socijalnog staranja, brige o porodici i demografije</w:t>
      </w:r>
      <w:r w:rsidR="002F3098" w:rsidRPr="00F121DC">
        <w:rPr>
          <w:rFonts w:ascii="Arial Narrow" w:eastAsia="Calibri" w:hAnsi="Arial Narrow" w:cs="Times New Roman"/>
          <w:sz w:val="22"/>
        </w:rPr>
        <w:t xml:space="preserve">, </w:t>
      </w:r>
      <w:r w:rsidRPr="00F121DC">
        <w:rPr>
          <w:rFonts w:ascii="Arial Narrow" w:eastAsia="Calibri" w:hAnsi="Arial Narrow" w:cs="Times New Roman"/>
          <w:sz w:val="22"/>
        </w:rPr>
        <w:t xml:space="preserve">povodom </w:t>
      </w:r>
      <w:r w:rsidR="00635E1F" w:rsidRPr="00F121DC">
        <w:rPr>
          <w:rFonts w:ascii="Arial Narrow" w:hAnsi="Arial Narrow" w:cs="Arial"/>
          <w:sz w:val="22"/>
          <w:lang w:val="sr-Latn-RS"/>
        </w:rPr>
        <w:t xml:space="preserve">donošenje </w:t>
      </w:r>
      <w:r w:rsidR="00635E1F" w:rsidRPr="00F121DC">
        <w:rPr>
          <w:rFonts w:ascii="Arial Narrow" w:hAnsi="Arial Narrow" w:cs="Arial"/>
          <w:b/>
          <w:sz w:val="22"/>
          <w:lang w:val="sr-Latn-RS"/>
        </w:rPr>
        <w:t xml:space="preserve">Odluke </w:t>
      </w:r>
      <w:r w:rsidR="00BF395C" w:rsidRPr="00F121DC">
        <w:rPr>
          <w:rFonts w:ascii="Arial Narrow" w:hAnsi="Arial Narrow" w:cs="Arial"/>
          <w:b/>
          <w:sz w:val="22"/>
          <w:lang w:val="sr-Latn-RS"/>
        </w:rPr>
        <w:t>o raspodjeli sredstava za finansiranje projekata nevladinih organizacija u oblasti pomoći starijim licima za 2023. godinu</w:t>
      </w:r>
      <w:r w:rsidR="00101CFE">
        <w:rPr>
          <w:rFonts w:ascii="Arial Narrow" w:hAnsi="Arial Narrow" w:cs="Arial"/>
          <w:b/>
          <w:sz w:val="22"/>
          <w:lang w:val="sr-Latn-RS"/>
        </w:rPr>
        <w:t xml:space="preserve">. </w:t>
      </w:r>
      <w:r w:rsidR="00BF395C" w:rsidRPr="00F121DC">
        <w:rPr>
          <w:rFonts w:ascii="Arial Narrow" w:hAnsi="Arial Narrow" w:cs="Arial"/>
          <w:sz w:val="22"/>
          <w:lang w:val="sr-Latn-RS"/>
        </w:rPr>
        <w:t xml:space="preserve"> </w:t>
      </w:r>
      <w:r w:rsidR="00101CFE">
        <w:rPr>
          <w:rFonts w:ascii="Arial Narrow" w:eastAsia="Times New Roman" w:hAnsi="Arial Narrow" w:cs="Calibri"/>
          <w:sz w:val="22"/>
          <w:lang w:val="es-VE"/>
        </w:rPr>
        <w:t xml:space="preserve">Prilikom donošenja ove </w:t>
      </w:r>
      <w:r w:rsidR="00101CFE" w:rsidRPr="00101CFE">
        <w:rPr>
          <w:rFonts w:ascii="Arial Narrow" w:eastAsia="Times New Roman" w:hAnsi="Arial Narrow" w:cs="Calibri"/>
          <w:b/>
          <w:sz w:val="22"/>
          <w:lang w:val="es-VE"/>
        </w:rPr>
        <w:lastRenderedPageBreak/>
        <w:t>Odluke o raspodjeli sredsava za finansiranje projekata član komisije Slobodan Tomašević je izuzet, iz razloga jer se njegova nevladina organizacija našla na listi za dodjelu finansijskih sredstava</w:t>
      </w:r>
      <w:r w:rsidR="00101CFE">
        <w:rPr>
          <w:rFonts w:ascii="Arial Narrow" w:eastAsia="Times New Roman" w:hAnsi="Arial Narrow" w:cs="Calibri"/>
          <w:b/>
          <w:sz w:val="22"/>
          <w:lang w:val="es-VE"/>
        </w:rPr>
        <w:t xml:space="preserve"> </w:t>
      </w:r>
      <w:r w:rsidR="003B33D4" w:rsidRPr="00F121DC">
        <w:rPr>
          <w:rFonts w:ascii="Arial Narrow" w:hAnsi="Arial Narrow" w:cs="Arial"/>
          <w:b/>
          <w:sz w:val="22"/>
          <w:lang w:val="sr-Latn-RS"/>
        </w:rPr>
        <w:t xml:space="preserve">u ponovnom </w:t>
      </w:r>
      <w:r w:rsidR="00BF395C" w:rsidRPr="00F121DC">
        <w:rPr>
          <w:rFonts w:ascii="Arial Narrow" w:hAnsi="Arial Narrow" w:cs="Arial"/>
          <w:b/>
          <w:sz w:val="22"/>
          <w:lang w:val="sr-Latn-RS"/>
        </w:rPr>
        <w:t xml:space="preserve">dijelu </w:t>
      </w:r>
      <w:r w:rsidR="003B33D4" w:rsidRPr="00F121DC">
        <w:rPr>
          <w:rFonts w:ascii="Arial Narrow" w:hAnsi="Arial Narrow" w:cs="Arial"/>
          <w:b/>
          <w:sz w:val="22"/>
          <w:lang w:val="sr-Latn-RS"/>
        </w:rPr>
        <w:t>postupk</w:t>
      </w:r>
      <w:r w:rsidR="00BF395C" w:rsidRPr="00F121DC">
        <w:rPr>
          <w:rFonts w:ascii="Arial Narrow" w:hAnsi="Arial Narrow" w:cs="Arial"/>
          <w:b/>
          <w:sz w:val="22"/>
          <w:lang w:val="sr-Latn-RS"/>
        </w:rPr>
        <w:t>a</w:t>
      </w:r>
      <w:r w:rsidR="003B33D4" w:rsidRPr="00F121DC">
        <w:rPr>
          <w:rFonts w:ascii="Arial Narrow" w:hAnsi="Arial Narrow" w:cs="Arial"/>
          <w:b/>
          <w:sz w:val="22"/>
          <w:lang w:val="sr-Latn-RS"/>
        </w:rPr>
        <w:t xml:space="preserve"> po</w:t>
      </w:r>
      <w:r w:rsidR="00BF395C" w:rsidRPr="00F121DC">
        <w:rPr>
          <w:rFonts w:ascii="Arial Narrow" w:hAnsi="Arial Narrow" w:cs="Arial"/>
          <w:b/>
          <w:sz w:val="22"/>
          <w:lang w:val="sr-Latn-RS"/>
        </w:rPr>
        <w:t xml:space="preserve"> preporukama iz</w:t>
      </w:r>
      <w:r w:rsidR="003B33D4" w:rsidRPr="00F121DC">
        <w:rPr>
          <w:rFonts w:ascii="Arial Narrow" w:hAnsi="Arial Narrow" w:cs="Arial"/>
          <w:b/>
          <w:sz w:val="22"/>
          <w:lang w:val="sr-Latn-RS"/>
        </w:rPr>
        <w:t xml:space="preserve"> presud</w:t>
      </w:r>
      <w:r w:rsidR="00BF395C" w:rsidRPr="00F121DC">
        <w:rPr>
          <w:rFonts w:ascii="Arial Narrow" w:hAnsi="Arial Narrow" w:cs="Arial"/>
          <w:b/>
          <w:sz w:val="22"/>
          <w:lang w:val="sr-Latn-RS"/>
        </w:rPr>
        <w:t>e</w:t>
      </w:r>
      <w:r w:rsidR="003B33D4" w:rsidRPr="00F121DC">
        <w:rPr>
          <w:rFonts w:ascii="Arial Narrow" w:hAnsi="Arial Narrow" w:cs="Arial"/>
          <w:b/>
          <w:sz w:val="22"/>
          <w:lang w:val="sr-Latn-RS"/>
        </w:rPr>
        <w:t xml:space="preserve"> Upravnog suda</w:t>
      </w:r>
      <w:r w:rsidR="00BF395C" w:rsidRPr="00F121DC">
        <w:rPr>
          <w:rFonts w:ascii="Arial Narrow" w:hAnsi="Arial Narrow" w:cs="Arial"/>
          <w:b/>
          <w:sz w:val="22"/>
          <w:lang w:val="sr-Latn-RS"/>
        </w:rPr>
        <w:t xml:space="preserve"> </w:t>
      </w:r>
      <w:r w:rsidR="003B33D4" w:rsidRPr="00F121DC">
        <w:rPr>
          <w:rFonts w:ascii="Arial Narrow" w:hAnsi="Arial Narrow" w:cs="Arial"/>
          <w:b/>
          <w:sz w:val="22"/>
          <w:lang w:val="sr-Latn-RS"/>
        </w:rPr>
        <w:t>br.12885/23 od 25.11.2025. godine</w:t>
      </w:r>
      <w:r w:rsidR="00BF395C" w:rsidRPr="00F121DC">
        <w:rPr>
          <w:rFonts w:ascii="Arial Narrow" w:hAnsi="Arial Narrow" w:cs="Arial"/>
          <w:b/>
          <w:sz w:val="22"/>
          <w:lang w:val="sr-Latn-RS"/>
        </w:rPr>
        <w:t xml:space="preserve"> koji se odnosi na šestu sjednicu Komisije</w:t>
      </w:r>
      <w:r w:rsidR="00101CFE">
        <w:rPr>
          <w:rFonts w:ascii="Arial Narrow" w:hAnsi="Arial Narrow" w:cs="Arial"/>
          <w:b/>
          <w:sz w:val="22"/>
          <w:lang w:val="sr-Latn-RS"/>
        </w:rPr>
        <w:t xml:space="preserve"> </w:t>
      </w:r>
      <w:r w:rsidR="00BF395C" w:rsidRPr="00F121DC">
        <w:rPr>
          <w:rFonts w:ascii="Arial Narrow" w:hAnsi="Arial Narrow" w:cs="Arial"/>
          <w:b/>
          <w:sz w:val="22"/>
          <w:lang w:val="sr-Latn-RS"/>
        </w:rPr>
        <w:t>a povodom donošenja Odluke koja glasi:</w:t>
      </w:r>
    </w:p>
    <w:p w:rsidR="00512A79" w:rsidRPr="00512A79" w:rsidRDefault="00512A79" w:rsidP="0086560B">
      <w:pPr>
        <w:spacing w:before="0" w:after="0" w:line="240" w:lineRule="auto"/>
        <w:rPr>
          <w:rFonts w:ascii="Arial Narrow" w:eastAsia="Calibri" w:hAnsi="Arial Narrow" w:cs="Times New Roman"/>
          <w:b/>
          <w:sz w:val="22"/>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Odobrava se raspodjela finansijskih sredstava u iznosu od 22.181,00 EUR za realizaciju projekta “Servis dugotrajne njege za podršku starim licima u lokalnim zajednicama” nevladine organizacije “Crnogorska iskra Berane” u oblasti pomoć starijim licima u 2023. godini, po Javnom konkursu “Podrška starijim licima za život u zajednici” broj: </w:t>
      </w:r>
      <w:r w:rsidRPr="00512A79">
        <w:rPr>
          <w:rFonts w:ascii="Arial Narrow" w:eastAsia="Calibri" w:hAnsi="Arial Narrow" w:cs="Calibri"/>
          <w:sz w:val="22"/>
          <w:lang w:val="sr-Latn-ME"/>
        </w:rPr>
        <w:t>01-011/23-2694/1</w:t>
      </w:r>
      <w:r w:rsidRPr="00512A79">
        <w:rPr>
          <w:rFonts w:ascii="Arial Narrow" w:eastAsia="Times New Roman" w:hAnsi="Arial Narrow" w:cs="Calibri"/>
          <w:sz w:val="22"/>
          <w:lang w:val="en-GB"/>
        </w:rPr>
        <w:t xml:space="preserve">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ind w:left="1080"/>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Odobrava se raspodjela finansijskih sredstava u iznosu od 31.888,98 EUR za realizaciju projekta “Radost života u zrelom dobu-podrška aktivnom starenju” nevladine organizacije “Centar kreativnih vještina” u oblasti pomoć starijim licima u 2023. godini, po Javnom konkursu “Podrška starijim licima za život u zajednici” broj: 01-011/23-2694/1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ind w:left="720"/>
        <w:rPr>
          <w:rFonts w:ascii="Arial Narrow" w:eastAsia="Times New Roman" w:hAnsi="Arial Narrow" w:cs="Calibri"/>
          <w:sz w:val="22"/>
          <w:lang w:val="en-US"/>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Odobrava se raspodjela finansijskih sredstava u iznosu od 27.424,90 EUR za realizaciju projekta “Art terapija kao lijek za stara lica” nevladine organizacije “Sistem” u oblasti pomoć starijim licima u 2023. godini, po Javnom konkursu “Podrška starijim licima za život u zajednici” broj: </w:t>
      </w:r>
      <w:r w:rsidRPr="00512A79">
        <w:rPr>
          <w:rFonts w:ascii="Arial Narrow" w:eastAsia="Calibri" w:hAnsi="Arial Narrow" w:cs="Calibri"/>
          <w:sz w:val="22"/>
          <w:lang w:val="sr-Latn-ME"/>
        </w:rPr>
        <w:t>01-011/23-2694/1</w:t>
      </w:r>
      <w:r w:rsidRPr="00512A79">
        <w:rPr>
          <w:rFonts w:ascii="Arial Narrow" w:eastAsia="Times New Roman" w:hAnsi="Arial Narrow" w:cs="Calibri"/>
          <w:sz w:val="22"/>
          <w:lang w:val="en-GB"/>
        </w:rPr>
        <w:t xml:space="preserve"> od 04.05.2023. godine, a na osnovu konačne Rang liste projekta, bodovanih od strane nezavisnih procjenjivača.</w:t>
      </w: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Odobrava se raspodjela finansijskih sredstava u iznosu od 28.195,70 EUR za realizaciju projekta “Pomoć u kući Danilovgrad” nevladine organizacije “Crnogorski bezbjedonosni forum” u oblasti pomoć starijim licima u 2023. godini, po Javnom konkursu “Podrška starijim licima za život u zajednici” broj: 01-011/23-2694/1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ind w:left="1080"/>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Odobrava se raspodjela finansijskih sredstava u iznosu od 26.650,00 EUR za realizaciju projekta “Uzori aktivnog i kvalitetnog života starijih lica” nevladine organizacije “Identitet” u oblasti pomoć starijim licima u 2023. godini, po Javnom konkursu “Podrška starijim licima za život u zajednici” broj: </w:t>
      </w:r>
      <w:r w:rsidRPr="00512A79">
        <w:rPr>
          <w:rFonts w:ascii="Arial Narrow" w:eastAsia="Calibri" w:hAnsi="Arial Narrow" w:cs="Calibri"/>
          <w:sz w:val="22"/>
          <w:lang w:val="sr-Latn-ME"/>
        </w:rPr>
        <w:t>01-011/23-2694/1</w:t>
      </w:r>
      <w:r w:rsidRPr="00512A79">
        <w:rPr>
          <w:rFonts w:ascii="Arial Narrow" w:eastAsia="Times New Roman" w:hAnsi="Arial Narrow" w:cs="Calibri"/>
          <w:sz w:val="22"/>
          <w:lang w:val="en-GB"/>
        </w:rPr>
        <w:t xml:space="preserve">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ind w:left="1080"/>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Odobrava se raspodjela finansijskih sredstava u iznosu od 32.536,78 EUR za realizaciju projekta “Briga o starijima na selu-mirnije starenje” nevladinog udruženja “Hestia” u oblasti pomoć starijim licima u 2023. godini, po Javnom konkursu “Podrška starijim licima za život u zajednici” broj: </w:t>
      </w:r>
      <w:r w:rsidRPr="00512A79">
        <w:rPr>
          <w:rFonts w:ascii="Arial Narrow" w:eastAsia="Calibri" w:hAnsi="Arial Narrow" w:cs="Calibri"/>
          <w:sz w:val="22"/>
          <w:lang w:val="sr-Latn-ME"/>
        </w:rPr>
        <w:t>01-011/23-2694/1</w:t>
      </w:r>
      <w:r w:rsidRPr="00512A79">
        <w:rPr>
          <w:rFonts w:ascii="Arial Narrow" w:eastAsia="Times New Roman" w:hAnsi="Arial Narrow" w:cs="Calibri"/>
          <w:sz w:val="22"/>
          <w:lang w:val="en-GB"/>
        </w:rPr>
        <w:t xml:space="preserve">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Odobrava se raspodjela finansijskih sredstava u iznosu od 31.090,30 EUR za realizaciju projekta “Za zdravo starenje” nevladine organizacije “Multimedijalni studio” u oblasti pomoć starijim licima u 2023. godini, po Javnom konkursu “Podrška starijim licima za život u zajednici” broj: </w:t>
      </w:r>
      <w:r w:rsidRPr="00512A79">
        <w:rPr>
          <w:rFonts w:ascii="Arial Narrow" w:eastAsia="Calibri" w:hAnsi="Arial Narrow" w:cs="Calibri"/>
          <w:sz w:val="22"/>
          <w:lang w:val="sr-Latn-ME"/>
        </w:rPr>
        <w:t>01-011/23-2694/1</w:t>
      </w:r>
      <w:r w:rsidRPr="00512A79">
        <w:rPr>
          <w:rFonts w:ascii="Arial Narrow" w:eastAsia="Times New Roman" w:hAnsi="Arial Narrow" w:cs="Calibri"/>
          <w:sz w:val="22"/>
          <w:lang w:val="en-GB"/>
        </w:rPr>
        <w:t xml:space="preserve"> od 04.05.2023. godine, a na osnovu konačne Rang liste projekta, bodovanih od strane nezavisnih procjenjivača.</w:t>
      </w:r>
    </w:p>
    <w:p w:rsidR="00512A79" w:rsidRPr="00512A79" w:rsidRDefault="00512A79" w:rsidP="005561EB">
      <w:pPr>
        <w:overflowPunct w:val="0"/>
        <w:autoSpaceDE w:val="0"/>
        <w:autoSpaceDN w:val="0"/>
        <w:adjustRightInd w:val="0"/>
        <w:spacing w:before="0" w:after="0" w:line="240" w:lineRule="auto"/>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n-GB"/>
        </w:rPr>
        <w:t xml:space="preserve">Komisija će u roku od 30 dana od dana objavljivanja ove odluke zaključiti ugovore sa nevladinim organizacijama iz tački 1, 2, 3, 4, 5, </w:t>
      </w:r>
      <w:proofErr w:type="gramStart"/>
      <w:r w:rsidRPr="00512A79">
        <w:rPr>
          <w:rFonts w:ascii="Arial Narrow" w:eastAsia="Times New Roman" w:hAnsi="Arial Narrow" w:cs="Calibri"/>
          <w:sz w:val="22"/>
          <w:lang w:val="en-GB"/>
        </w:rPr>
        <w:t>6  7</w:t>
      </w:r>
      <w:proofErr w:type="gramEnd"/>
      <w:r w:rsidRPr="00512A79">
        <w:rPr>
          <w:rFonts w:ascii="Arial Narrow" w:eastAsia="Times New Roman" w:hAnsi="Arial Narrow" w:cs="Calibri"/>
          <w:sz w:val="22"/>
          <w:lang w:val="en-GB"/>
        </w:rPr>
        <w:t>, 8,  kojima su dodjeljena sredstva za finansiranje projekata, kojima će se definisati način isplate i korišćenja sredstava, izvještavanje i nadzor nad realizacijom projekata za koja su dodijeljena sredstva.</w:t>
      </w:r>
    </w:p>
    <w:p w:rsidR="00512A79" w:rsidRPr="00512A79" w:rsidRDefault="00512A79" w:rsidP="005561EB">
      <w:pPr>
        <w:overflowPunct w:val="0"/>
        <w:autoSpaceDE w:val="0"/>
        <w:autoSpaceDN w:val="0"/>
        <w:adjustRightInd w:val="0"/>
        <w:spacing w:before="0" w:after="0" w:line="240" w:lineRule="auto"/>
        <w:rPr>
          <w:rFonts w:ascii="Arial Narrow" w:eastAsia="Times New Roman" w:hAnsi="Arial Narrow" w:cs="Calibri"/>
          <w:sz w:val="22"/>
          <w:lang w:val="en-GB"/>
        </w:rPr>
      </w:pPr>
    </w:p>
    <w:p w:rsidR="00512A79" w:rsidRPr="00512A79" w:rsidRDefault="00512A79" w:rsidP="005561EB">
      <w:pPr>
        <w:numPr>
          <w:ilvl w:val="0"/>
          <w:numId w:val="17"/>
        </w:num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b/>
          <w:sz w:val="22"/>
          <w:lang w:val="es-VE"/>
        </w:rPr>
        <w:t xml:space="preserve"> </w:t>
      </w:r>
      <w:r w:rsidRPr="00512A79">
        <w:rPr>
          <w:rFonts w:ascii="Arial Narrow" w:eastAsia="Times New Roman" w:hAnsi="Arial Narrow" w:cs="Calibri"/>
          <w:sz w:val="22"/>
          <w:lang w:val="es-VE"/>
        </w:rPr>
        <w:t>Ova Odluka stupa na snagu danom donošenja.</w:t>
      </w:r>
    </w:p>
    <w:p w:rsidR="00BF395C" w:rsidRDefault="00512A79" w:rsidP="00512A79">
      <w:pPr>
        <w:overflowPunct w:val="0"/>
        <w:autoSpaceDE w:val="0"/>
        <w:autoSpaceDN w:val="0"/>
        <w:adjustRightInd w:val="0"/>
        <w:spacing w:before="100" w:beforeAutospacing="1" w:after="100" w:afterAutospacing="1" w:line="240" w:lineRule="auto"/>
        <w:rPr>
          <w:rFonts w:ascii="Arial Narrow" w:eastAsia="Times New Roman" w:hAnsi="Arial Narrow" w:cs="Calibri"/>
          <w:b/>
          <w:sz w:val="22"/>
          <w:lang w:val="es-VE"/>
        </w:rPr>
      </w:pPr>
      <w:r w:rsidRPr="00512A79">
        <w:rPr>
          <w:rFonts w:ascii="Arial Narrow" w:eastAsia="Times New Roman" w:hAnsi="Arial Narrow" w:cs="Calibri"/>
          <w:b/>
          <w:sz w:val="22"/>
          <w:lang w:val="es-VE"/>
        </w:rPr>
        <w:t xml:space="preserve">                                                                 </w:t>
      </w:r>
    </w:p>
    <w:p w:rsidR="00101CFE" w:rsidRDefault="00101CFE" w:rsidP="00BF395C">
      <w:pPr>
        <w:overflowPunct w:val="0"/>
        <w:autoSpaceDE w:val="0"/>
        <w:autoSpaceDN w:val="0"/>
        <w:adjustRightInd w:val="0"/>
        <w:spacing w:before="100" w:beforeAutospacing="1" w:after="100" w:afterAutospacing="1" w:line="240" w:lineRule="auto"/>
        <w:jc w:val="center"/>
        <w:rPr>
          <w:rFonts w:ascii="Arial Narrow" w:eastAsia="Times New Roman" w:hAnsi="Arial Narrow" w:cs="Calibri"/>
          <w:b/>
          <w:sz w:val="22"/>
          <w:lang w:val="es-VE"/>
        </w:rPr>
      </w:pPr>
    </w:p>
    <w:p w:rsidR="00512A79" w:rsidRPr="00512A79" w:rsidRDefault="00512A79" w:rsidP="00BF395C">
      <w:pPr>
        <w:overflowPunct w:val="0"/>
        <w:autoSpaceDE w:val="0"/>
        <w:autoSpaceDN w:val="0"/>
        <w:adjustRightInd w:val="0"/>
        <w:spacing w:before="100" w:beforeAutospacing="1" w:after="100" w:afterAutospacing="1" w:line="240" w:lineRule="auto"/>
        <w:jc w:val="center"/>
        <w:rPr>
          <w:rFonts w:ascii="Arial Narrow" w:eastAsia="Times New Roman" w:hAnsi="Arial Narrow" w:cs="Calibri"/>
          <w:b/>
          <w:sz w:val="22"/>
          <w:lang w:val="es-VE"/>
        </w:rPr>
      </w:pPr>
      <w:r w:rsidRPr="00512A79">
        <w:rPr>
          <w:rFonts w:ascii="Arial Narrow" w:eastAsia="Times New Roman" w:hAnsi="Arial Narrow" w:cs="Calibri"/>
          <w:b/>
          <w:sz w:val="22"/>
          <w:lang w:val="es-VE"/>
        </w:rPr>
        <w:t>O b r a z l o ž e nj e</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s-VE"/>
        </w:rPr>
        <w:t xml:space="preserve">Komisija za raspodjelu sredstava za finansiranje projekata i programa nevladinih organizacija </w:t>
      </w:r>
      <w:r w:rsidR="003B33D4">
        <w:rPr>
          <w:rFonts w:ascii="Arial Narrow" w:eastAsia="Times New Roman" w:hAnsi="Arial Narrow" w:cs="Calibri"/>
          <w:sz w:val="22"/>
          <w:lang w:val="es-VE"/>
        </w:rPr>
        <w:t xml:space="preserve">tadašnjeg </w:t>
      </w:r>
      <w:r w:rsidRPr="00512A79">
        <w:rPr>
          <w:rFonts w:ascii="Arial Narrow" w:eastAsia="Times New Roman" w:hAnsi="Arial Narrow" w:cs="Calibri"/>
          <w:sz w:val="22"/>
          <w:lang w:val="es-VE"/>
        </w:rPr>
        <w:t xml:space="preserve">Ministarstva rada i socijalnog staranja </w:t>
      </w:r>
      <w:proofErr w:type="gramStart"/>
      <w:r w:rsidRPr="00512A79">
        <w:rPr>
          <w:rFonts w:ascii="Arial Narrow" w:eastAsia="Times New Roman" w:hAnsi="Arial Narrow" w:cs="Calibri"/>
          <w:sz w:val="22"/>
          <w:lang w:val="en-GB"/>
        </w:rPr>
        <w:t>( u</w:t>
      </w:r>
      <w:proofErr w:type="gramEnd"/>
      <w:r w:rsidRPr="00512A79">
        <w:rPr>
          <w:rFonts w:ascii="Arial Narrow" w:eastAsia="Times New Roman" w:hAnsi="Arial Narrow" w:cs="Calibri"/>
          <w:sz w:val="22"/>
          <w:lang w:val="en-GB"/>
        </w:rPr>
        <w:t xml:space="preserve"> daljem tekstu: Komisija)</w:t>
      </w:r>
      <w:r w:rsidRPr="00512A79">
        <w:rPr>
          <w:rFonts w:ascii="Arial Narrow" w:eastAsia="Times New Roman" w:hAnsi="Arial Narrow" w:cs="Calibri"/>
          <w:sz w:val="22"/>
          <w:lang w:val="es-VE"/>
        </w:rPr>
        <w:t xml:space="preserve"> raspisala je Javni konkurs “Pomoć starijim licima za život u zajednici” broj:</w:t>
      </w:r>
      <w:r w:rsidRPr="00512A79">
        <w:rPr>
          <w:rFonts w:ascii="Arial Narrow" w:eastAsia="Times New Roman" w:hAnsi="Arial Narrow" w:cs="Calibri"/>
          <w:sz w:val="22"/>
          <w:lang w:val="en-GB"/>
        </w:rPr>
        <w:t xml:space="preserve"> broj: 01-011/23-2694/1</w:t>
      </w:r>
      <w:r w:rsidRPr="00512A79">
        <w:rPr>
          <w:rFonts w:ascii="Arial Narrow" w:eastAsia="Times New Roman" w:hAnsi="Arial Narrow" w:cs="Calibri"/>
          <w:sz w:val="22"/>
          <w:lang w:val="en-GB"/>
        </w:rPr>
        <w:tab/>
        <w:t>od 04.05.2023. godine</w:t>
      </w:r>
      <w:r w:rsidRPr="00512A79">
        <w:rPr>
          <w:rFonts w:ascii="Arial Narrow" w:eastAsia="Times New Roman" w:hAnsi="Arial Narrow" w:cs="Calibri"/>
          <w:sz w:val="22"/>
          <w:lang w:val="es-VE"/>
        </w:rPr>
        <w:t xml:space="preserve"> </w:t>
      </w:r>
      <w:proofErr w:type="gramStart"/>
      <w:r w:rsidRPr="00512A79">
        <w:rPr>
          <w:rFonts w:ascii="Arial Narrow" w:eastAsia="Times New Roman" w:hAnsi="Arial Narrow" w:cs="Calibri"/>
          <w:sz w:val="22"/>
          <w:lang w:val="es-VE"/>
        </w:rPr>
        <w:t>( u</w:t>
      </w:r>
      <w:proofErr w:type="gramEnd"/>
      <w:r w:rsidRPr="00512A79">
        <w:rPr>
          <w:rFonts w:ascii="Arial Narrow" w:eastAsia="Times New Roman" w:hAnsi="Arial Narrow" w:cs="Calibri"/>
          <w:sz w:val="22"/>
          <w:lang w:val="es-VE"/>
        </w:rPr>
        <w:t xml:space="preserve"> daljem tekstu: Javni konkurs) za finansiranje projekata nevladinih organizacija u oblasti pomoć starim licima u skladu sa članom 32v Zakona o nevladinim organizacijama (“Službeni list CG“, br.39/11 i 37/17), a u vezi sa Odlukom o utvrđivanju prioritetnih oblasti od javnog interesa i visine sredstava za finansiranje projekata i programa nevladinih organizacija u 2023. godini (“Službeni list </w:t>
      </w:r>
      <w:proofErr w:type="gramStart"/>
      <w:r w:rsidRPr="00512A79">
        <w:rPr>
          <w:rFonts w:ascii="Arial Narrow" w:eastAsia="Times New Roman" w:hAnsi="Arial Narrow" w:cs="Calibri"/>
          <w:sz w:val="22"/>
          <w:lang w:val="es-VE"/>
        </w:rPr>
        <w:t>CG“</w:t>
      </w:r>
      <w:proofErr w:type="gramEnd"/>
      <w:r w:rsidRPr="00512A79">
        <w:rPr>
          <w:rFonts w:ascii="Arial Narrow" w:eastAsia="Times New Roman" w:hAnsi="Arial Narrow" w:cs="Calibri"/>
          <w:sz w:val="22"/>
          <w:lang w:val="es-VE"/>
        </w:rPr>
        <w:t>, br. 151/22) i Pravilnikom o sadržaju javnog konkursa za raspodjelu sredstava za finansiranje projekata i programa nevladinih organizacija i izgledu i sadržaju prijave na javni konkurs (“Službeni list CG“, br.14/18). Iznos sredstava opredijeljen ovim javnim konkursom za finansiranje projekata nevladinih organizacija u oblasti pomoć starim licima iznosi 200.000,00 EUR</w:t>
      </w:r>
      <w:r w:rsidRPr="00512A79">
        <w:rPr>
          <w:rFonts w:ascii="Arial Narrow" w:eastAsia="Times New Roman" w:hAnsi="Arial Narrow" w:cs="Calibri"/>
          <w:sz w:val="22"/>
          <w:lang w:val="en-GB"/>
        </w:rPr>
        <w:t>.</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b/>
          <w:sz w:val="22"/>
          <w:lang w:val="en-GB"/>
        </w:rPr>
      </w:pPr>
      <w:r w:rsidRPr="00512A79">
        <w:rPr>
          <w:rFonts w:ascii="Arial Narrow" w:eastAsia="Times New Roman" w:hAnsi="Arial Narrow" w:cs="Calibri"/>
          <w:sz w:val="22"/>
          <w:lang w:val="es-VE"/>
        </w:rPr>
        <w:t>Na osnovu Javnog konkursa dostavljene su dvadeset i dvije prijave od strane dvadeset i dvije nevladine organizacije. Postupajući po navedenim prijavama Komisija je, nakon izvršene administrativne provjere prijavljenih projekata, sačinila zapisnik broj:</w:t>
      </w:r>
      <w:r w:rsidRPr="00512A79">
        <w:rPr>
          <w:rFonts w:ascii="Arial Narrow" w:eastAsia="Times New Roman" w:hAnsi="Arial Narrow" w:cs="Calibri"/>
          <w:sz w:val="22"/>
          <w:lang w:val="en-GB"/>
        </w:rPr>
        <w:t xml:space="preserve"> </w:t>
      </w:r>
      <w:r w:rsidRPr="00512A79">
        <w:rPr>
          <w:rFonts w:ascii="Arial Narrow" w:eastAsia="Calibri" w:hAnsi="Arial Narrow" w:cs="Calibri"/>
          <w:sz w:val="22"/>
          <w:lang w:val="sr-Latn-ME"/>
        </w:rPr>
        <w:t>01-128/23-1467/13-</w:t>
      </w:r>
      <w:proofErr w:type="gramStart"/>
      <w:r w:rsidRPr="00512A79">
        <w:rPr>
          <w:rFonts w:ascii="Arial Narrow" w:eastAsia="Calibri" w:hAnsi="Arial Narrow" w:cs="Calibri"/>
          <w:sz w:val="22"/>
          <w:lang w:val="sr-Latn-ME"/>
        </w:rPr>
        <w:t xml:space="preserve">6 </w:t>
      </w:r>
      <w:r w:rsidRPr="00512A79">
        <w:rPr>
          <w:rFonts w:ascii="Arial Narrow" w:eastAsia="Calibri" w:hAnsi="Arial Narrow" w:cs="Calibri"/>
          <w:sz w:val="22"/>
        </w:rPr>
        <w:t xml:space="preserve"> </w:t>
      </w:r>
      <w:r w:rsidRPr="00512A79">
        <w:rPr>
          <w:rFonts w:ascii="Arial Narrow" w:eastAsia="Times New Roman" w:hAnsi="Arial Narrow" w:cs="Calibri"/>
          <w:sz w:val="22"/>
          <w:lang w:val="es-VE"/>
        </w:rPr>
        <w:t>od</w:t>
      </w:r>
      <w:proofErr w:type="gramEnd"/>
      <w:r w:rsidRPr="00512A79">
        <w:rPr>
          <w:rFonts w:ascii="Arial Narrow" w:eastAsia="Times New Roman" w:hAnsi="Arial Narrow" w:cs="Calibri"/>
          <w:sz w:val="22"/>
          <w:lang w:val="es-VE"/>
        </w:rPr>
        <w:t xml:space="preserve"> 19.06.2023. godine i istim je utvrdila da je jedanaest nevladinih organizacija </w:t>
      </w:r>
      <w:proofErr w:type="gramStart"/>
      <w:r w:rsidRPr="00512A79">
        <w:rPr>
          <w:rFonts w:ascii="Arial Narrow" w:eastAsia="Times New Roman" w:hAnsi="Arial Narrow" w:cs="Calibri"/>
          <w:sz w:val="22"/>
          <w:lang w:val="es-VE"/>
        </w:rPr>
        <w:t>dostavilo  prijave</w:t>
      </w:r>
      <w:proofErr w:type="gramEnd"/>
      <w:r w:rsidRPr="00512A79">
        <w:rPr>
          <w:rFonts w:ascii="Arial Narrow" w:eastAsia="Times New Roman" w:hAnsi="Arial Narrow" w:cs="Calibri"/>
          <w:sz w:val="22"/>
          <w:lang w:val="es-VE"/>
        </w:rPr>
        <w:t xml:space="preserve"> koje ispunjavaju uslove javnog konkursa i da </w:t>
      </w:r>
      <w:r w:rsidRPr="00512A79">
        <w:rPr>
          <w:rFonts w:ascii="Arial Narrow" w:eastAsia="Times New Roman" w:hAnsi="Arial Narrow" w:cs="Calibri"/>
          <w:b/>
          <w:sz w:val="22"/>
          <w:lang w:val="en-GB"/>
        </w:rPr>
        <w:t>jedanaest nevladinih organizacija nije dostavilo potpunu dokumentaciju.</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b/>
          <w:sz w:val="22"/>
          <w:lang w:val="en-GB"/>
        </w:rPr>
      </w:pPr>
      <w:r w:rsidRPr="00512A79">
        <w:rPr>
          <w:rFonts w:ascii="Arial Narrow" w:eastAsia="Times New Roman" w:hAnsi="Arial Narrow" w:cs="Calibri"/>
          <w:b/>
          <w:sz w:val="22"/>
          <w:lang w:val="en-GB"/>
        </w:rPr>
        <w:t>NVO koje su dostavile potpunu dokumentaciju u prvom roku su:</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b/>
          <w:sz w:val="22"/>
          <w:lang w:val="en-GB"/>
        </w:rPr>
      </w:pP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NVO „Đakomo Adriatic“ (</w:t>
      </w:r>
      <w:r w:rsidRPr="00512A79">
        <w:rPr>
          <w:rFonts w:ascii="Arial Narrow" w:eastAsia="Calibri" w:hAnsi="Arial Narrow" w:cs="Calibri"/>
          <w:sz w:val="22"/>
        </w:rPr>
        <w:t xml:space="preserve">01-011/23-2694/18) – Bijelo Polje, </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NVO „Multimedijalni studio“ (</w:t>
      </w:r>
      <w:r w:rsidRPr="00512A79">
        <w:rPr>
          <w:rFonts w:ascii="Arial Narrow" w:eastAsia="Calibri" w:hAnsi="Arial Narrow" w:cs="Calibri"/>
          <w:sz w:val="22"/>
        </w:rPr>
        <w:t>01-011/23-2694/7) – Bijelo Polje,</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NVO „Evropske demokratske inicijative - EDI“ (</w:t>
      </w:r>
      <w:r w:rsidRPr="00512A79">
        <w:rPr>
          <w:rFonts w:ascii="Arial Narrow" w:eastAsia="Calibri" w:hAnsi="Arial Narrow" w:cs="Calibri"/>
          <w:sz w:val="22"/>
        </w:rPr>
        <w:t>01-011/23-2694/10) - Kotor</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en-US"/>
        </w:rPr>
        <w:t>NVO „</w:t>
      </w:r>
      <w:proofErr w:type="gramStart"/>
      <w:r w:rsidRPr="00512A79">
        <w:rPr>
          <w:rFonts w:ascii="Arial Narrow" w:eastAsia="Calibri" w:hAnsi="Arial Narrow" w:cs="Calibri"/>
          <w:sz w:val="22"/>
          <w:lang w:val="en-US"/>
        </w:rPr>
        <w:t>Impuls“ (</w:t>
      </w:r>
      <w:proofErr w:type="gramEnd"/>
      <w:r w:rsidRPr="00512A79">
        <w:rPr>
          <w:rFonts w:ascii="Arial Narrow" w:eastAsia="Calibri" w:hAnsi="Arial Narrow" w:cs="Calibri"/>
          <w:sz w:val="22"/>
        </w:rPr>
        <w:t>01-011/23-2694/12) – Nikšić,</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rPr>
        <w:t>NVO „Vitezovi Kneza Miroslava“ (01-011/23-2694/14) – Bijelo Polje</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en-US"/>
        </w:rPr>
        <w:t>NVO „</w:t>
      </w:r>
      <w:proofErr w:type="gramStart"/>
      <w:r w:rsidRPr="00512A79">
        <w:rPr>
          <w:rFonts w:ascii="Arial Narrow" w:eastAsia="Calibri" w:hAnsi="Arial Narrow" w:cs="Calibri"/>
          <w:sz w:val="22"/>
          <w:lang w:val="en-US"/>
        </w:rPr>
        <w:t>Identitet“ (</w:t>
      </w:r>
      <w:proofErr w:type="gramEnd"/>
      <w:r w:rsidRPr="00512A79">
        <w:rPr>
          <w:rFonts w:ascii="Arial Narrow" w:eastAsia="Calibri" w:hAnsi="Arial Narrow" w:cs="Calibri"/>
          <w:sz w:val="22"/>
        </w:rPr>
        <w:t>01-011/23-2694/19) – Podgorica,</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en-US"/>
        </w:rPr>
        <w:t>NVO „</w:t>
      </w:r>
      <w:proofErr w:type="gramStart"/>
      <w:r w:rsidRPr="00512A79">
        <w:rPr>
          <w:rFonts w:ascii="Arial Narrow" w:eastAsia="Calibri" w:hAnsi="Arial Narrow" w:cs="Calibri"/>
          <w:sz w:val="22"/>
          <w:lang w:val="en-US"/>
        </w:rPr>
        <w:t>Sistem“ (</w:t>
      </w:r>
      <w:proofErr w:type="gramEnd"/>
      <w:r w:rsidRPr="00512A79">
        <w:rPr>
          <w:rFonts w:ascii="Arial Narrow" w:eastAsia="Calibri" w:hAnsi="Arial Narrow" w:cs="Calibri"/>
          <w:sz w:val="22"/>
        </w:rPr>
        <w:t xml:space="preserve">01-011/23-2694/9) – Podgorica, </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sr-Latn-ME"/>
        </w:rPr>
        <w:t>NVO „Centar kreativnih vještina“ (</w:t>
      </w:r>
      <w:r w:rsidRPr="00512A79">
        <w:rPr>
          <w:rFonts w:ascii="Arial Narrow" w:eastAsia="Calibri" w:hAnsi="Arial Narrow" w:cs="Calibri"/>
          <w:sz w:val="22"/>
        </w:rPr>
        <w:t>01-011/23-2694/13) – Berane,</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en-US"/>
        </w:rPr>
        <w:t xml:space="preserve">NVO „Udruženje za razvoj pčelarstva, voćarstva, povrtlarstva i stočarstva Vunov Lom - </w:t>
      </w:r>
      <w:proofErr w:type="gramStart"/>
      <w:r w:rsidRPr="00512A79">
        <w:rPr>
          <w:rFonts w:ascii="Arial Narrow" w:eastAsia="Calibri" w:hAnsi="Arial Narrow" w:cs="Calibri"/>
          <w:sz w:val="22"/>
          <w:lang w:val="en-US"/>
        </w:rPr>
        <w:t>Berane“ (</w:t>
      </w:r>
      <w:proofErr w:type="gramEnd"/>
      <w:r w:rsidRPr="00512A79">
        <w:rPr>
          <w:rFonts w:ascii="Arial Narrow" w:eastAsia="Calibri" w:hAnsi="Arial Narrow" w:cs="Calibri"/>
          <w:sz w:val="22"/>
        </w:rPr>
        <w:t>01-011/23-2694/11) – Berane,</w:t>
      </w:r>
    </w:p>
    <w:p w:rsidR="00512A79" w:rsidRPr="00512A79" w:rsidRDefault="00512A79" w:rsidP="00512A79">
      <w:pPr>
        <w:numPr>
          <w:ilvl w:val="0"/>
          <w:numId w:val="22"/>
        </w:numPr>
        <w:overflowPunct w:val="0"/>
        <w:autoSpaceDE w:val="0"/>
        <w:autoSpaceDN w:val="0"/>
        <w:adjustRightInd w:val="0"/>
        <w:spacing w:before="0" w:after="0" w:line="240" w:lineRule="auto"/>
        <w:contextualSpacing/>
        <w:jc w:val="left"/>
        <w:rPr>
          <w:rFonts w:ascii="Arial Narrow" w:eastAsia="Calibri" w:hAnsi="Arial Narrow" w:cs="Calibri"/>
          <w:sz w:val="22"/>
          <w:lang w:val="en-US"/>
        </w:rPr>
      </w:pPr>
      <w:r w:rsidRPr="00512A79">
        <w:rPr>
          <w:rFonts w:ascii="Arial Narrow" w:eastAsia="Calibri" w:hAnsi="Arial Narrow" w:cs="Calibri"/>
          <w:sz w:val="22"/>
          <w:lang w:val="en-US"/>
        </w:rPr>
        <w:t xml:space="preserve">NVO „Bjelopoljski demokratski </w:t>
      </w:r>
      <w:proofErr w:type="gramStart"/>
      <w:r w:rsidRPr="00512A79">
        <w:rPr>
          <w:rFonts w:ascii="Arial Narrow" w:eastAsia="Calibri" w:hAnsi="Arial Narrow" w:cs="Calibri"/>
          <w:sz w:val="22"/>
          <w:lang w:val="en-US"/>
        </w:rPr>
        <w:t>centar“ (</w:t>
      </w:r>
      <w:proofErr w:type="gramEnd"/>
      <w:r w:rsidRPr="00512A79">
        <w:rPr>
          <w:rFonts w:ascii="Arial Narrow" w:eastAsia="Calibri" w:hAnsi="Arial Narrow" w:cs="Calibri"/>
          <w:sz w:val="22"/>
          <w:lang w:val="en-US"/>
        </w:rPr>
        <w:t>01-011/23-2694/17) – Bijelo Polje</w:t>
      </w:r>
    </w:p>
    <w:p w:rsidR="00512A79" w:rsidRPr="00512A79" w:rsidRDefault="00512A79" w:rsidP="00512A79">
      <w:pPr>
        <w:numPr>
          <w:ilvl w:val="0"/>
          <w:numId w:val="22"/>
        </w:numPr>
        <w:overflowPunct w:val="0"/>
        <w:autoSpaceDE w:val="0"/>
        <w:autoSpaceDN w:val="0"/>
        <w:adjustRightInd w:val="0"/>
        <w:spacing w:before="0" w:after="0" w:line="240" w:lineRule="auto"/>
        <w:jc w:val="left"/>
        <w:rPr>
          <w:rFonts w:ascii="Arial Narrow" w:eastAsia="Calibri" w:hAnsi="Arial Narrow" w:cs="Calibri"/>
          <w:sz w:val="22"/>
          <w:lang w:val="en-GB"/>
        </w:rPr>
      </w:pPr>
      <w:proofErr w:type="gramStart"/>
      <w:r w:rsidRPr="00512A79">
        <w:rPr>
          <w:rFonts w:ascii="Arial Narrow" w:eastAsia="Calibri" w:hAnsi="Arial Narrow" w:cs="Calibri"/>
          <w:sz w:val="22"/>
          <w:lang w:val="en-US"/>
        </w:rPr>
        <w:t>NVO  „</w:t>
      </w:r>
      <w:proofErr w:type="gramEnd"/>
      <w:r w:rsidRPr="00512A79">
        <w:rPr>
          <w:rFonts w:ascii="Arial Narrow" w:eastAsia="Calibri" w:hAnsi="Arial Narrow" w:cs="Calibri"/>
          <w:sz w:val="22"/>
          <w:lang w:val="en-US"/>
        </w:rPr>
        <w:t>Udruženje za socijalnu sigurnost”</w:t>
      </w:r>
      <w:r w:rsidRPr="00512A79">
        <w:rPr>
          <w:rFonts w:ascii="Arial Narrow" w:eastAsia="Calibri" w:hAnsi="Arial Narrow" w:cs="Calibri"/>
          <w:sz w:val="22"/>
          <w:lang w:val="en-GB"/>
        </w:rPr>
        <w:t>( 01-011/23-2694/2) - Podgorica</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b/>
          <w:sz w:val="22"/>
          <w:lang w:val="en-GB"/>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r w:rsidRPr="00512A79">
        <w:rPr>
          <w:rFonts w:ascii="Arial Narrow" w:eastAsia="Times New Roman" w:hAnsi="Arial Narrow" w:cs="Calibri"/>
          <w:sz w:val="22"/>
          <w:lang w:val="en-GB"/>
        </w:rPr>
        <w:t>U predviđenom roku, dopunu prijave, odnosno dokumentacije dostavilo je jedanaest NVO,</w:t>
      </w:r>
      <w:r w:rsidRPr="00512A79">
        <w:rPr>
          <w:rFonts w:ascii="Arial Narrow" w:eastAsia="Times New Roman" w:hAnsi="Arial Narrow" w:cs="Calibri"/>
          <w:sz w:val="22"/>
          <w:lang w:val="es-VE"/>
        </w:rPr>
        <w:t xml:space="preserve"> nakon čega je </w:t>
      </w:r>
      <w:r w:rsidRPr="00512A79">
        <w:rPr>
          <w:rFonts w:ascii="Arial Narrow" w:eastAsia="Times New Roman" w:hAnsi="Arial Narrow" w:cs="Calibri"/>
          <w:b/>
          <w:sz w:val="22"/>
          <w:lang w:val="es-VE"/>
        </w:rPr>
        <w:t>22 projekta</w:t>
      </w:r>
      <w:r w:rsidRPr="00512A79">
        <w:rPr>
          <w:rFonts w:ascii="Arial Narrow" w:eastAsia="Times New Roman" w:hAnsi="Arial Narrow" w:cs="Calibri"/>
          <w:sz w:val="22"/>
          <w:lang w:val="es-VE"/>
        </w:rPr>
        <w:t xml:space="preserve"> dostavljeno nezavisnim procjenjivačima koji su izvršili bodovanje prema utvrđenim kriterijumima.</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s-VE"/>
        </w:rPr>
        <w:t xml:space="preserve">  </w:t>
      </w:r>
      <w:r w:rsidRPr="00512A79">
        <w:rPr>
          <w:rFonts w:ascii="Arial Narrow" w:eastAsia="Times New Roman" w:hAnsi="Arial Narrow" w:cs="Calibri"/>
          <w:sz w:val="22"/>
          <w:lang w:val="en-GB"/>
        </w:rPr>
        <w:t>NVO koje su u predviđenom roku dostavile dopunu prijave, odnosno dokumentacije:</w:t>
      </w:r>
    </w:p>
    <w:p w:rsidR="00512A79" w:rsidRPr="00512A79" w:rsidRDefault="00512A79" w:rsidP="00512A79">
      <w:pPr>
        <w:numPr>
          <w:ilvl w:val="0"/>
          <w:numId w:val="23"/>
        </w:numPr>
        <w:overflowPunct w:val="0"/>
        <w:autoSpaceDE w:val="0"/>
        <w:autoSpaceDN w:val="0"/>
        <w:adjustRightInd w:val="0"/>
        <w:spacing w:before="0" w:after="0" w:line="240" w:lineRule="auto"/>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„Ronilački klub Tim ajkula“ (01-011/23-339/9) – Bijelo Polje,  </w:t>
      </w:r>
    </w:p>
    <w:p w:rsidR="00512A79" w:rsidRPr="00512A79" w:rsidRDefault="00512A79" w:rsidP="00512A79">
      <w:pPr>
        <w:numPr>
          <w:ilvl w:val="0"/>
          <w:numId w:val="23"/>
        </w:numPr>
        <w:overflowPunct w:val="0"/>
        <w:autoSpaceDE w:val="0"/>
        <w:autoSpaceDN w:val="0"/>
        <w:adjustRightInd w:val="0"/>
        <w:spacing w:before="0" w:after="0" w:line="240" w:lineRule="auto"/>
        <w:jc w:val="left"/>
        <w:rPr>
          <w:rFonts w:ascii="Arial Narrow" w:eastAsia="Calibri" w:hAnsi="Arial Narrow" w:cs="Calibri"/>
          <w:sz w:val="22"/>
          <w:lang w:val="sv-SE"/>
        </w:rPr>
      </w:pPr>
      <w:r w:rsidRPr="00512A79">
        <w:rPr>
          <w:rFonts w:ascii="Arial Narrow" w:eastAsia="Calibri" w:hAnsi="Arial Narrow" w:cs="Calibri"/>
          <w:sz w:val="22"/>
          <w:lang w:val="sv-SE"/>
        </w:rPr>
        <w:t xml:space="preserve"> NVO Crnogorski bezbjednosni forum (01-128/23-2694/5) – Danilovgrad, </w:t>
      </w:r>
    </w:p>
    <w:p w:rsidR="00512A79" w:rsidRPr="00512A79" w:rsidRDefault="00512A79" w:rsidP="00512A79">
      <w:pPr>
        <w:numPr>
          <w:ilvl w:val="0"/>
          <w:numId w:val="23"/>
        </w:numPr>
        <w:overflowPunct w:val="0"/>
        <w:autoSpaceDE w:val="0"/>
        <w:autoSpaceDN w:val="0"/>
        <w:adjustRightInd w:val="0"/>
        <w:spacing w:before="0" w:after="0" w:line="240" w:lineRule="auto"/>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„Udruženje penzionera Andrijevica“,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„Centar za ruralni razvoj Crne Gore“ (01-011/23-2694/20)- Podgorica,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NVU Hestia (01-011/23-2694/3) –Podgorica,</w:t>
      </w:r>
    </w:p>
    <w:p w:rsidR="00512A79" w:rsidRPr="00512A79" w:rsidRDefault="00512A79" w:rsidP="00512A79">
      <w:pPr>
        <w:numPr>
          <w:ilvl w:val="0"/>
          <w:numId w:val="23"/>
        </w:numPr>
        <w:overflowPunct w:val="0"/>
        <w:autoSpaceDE w:val="0"/>
        <w:autoSpaceDN w:val="0"/>
        <w:adjustRightInd w:val="0"/>
        <w:spacing w:before="0" w:after="16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„Mreža 9“ (01-011/23-2694/6)- Plav,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„Ekvivalent“ (01-011/23-2694/15) Podgorica,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„Savjet za implementaciju omladinskih politika“ (01-011/23-2694/16) Danilovgrad,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 xml:space="preserve">NVO „Udruženje za zaštitu prava radnika i nezaposlenih lica opštine Bijelo Polje“ (01-011/23-2694/1), </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NVO „Crnogorska iskra“ (01-011/23-2694/8) – Berane,</w:t>
      </w:r>
    </w:p>
    <w:p w:rsidR="00512A79" w:rsidRPr="00512A79" w:rsidRDefault="00512A79" w:rsidP="00512A79">
      <w:pPr>
        <w:numPr>
          <w:ilvl w:val="0"/>
          <w:numId w:val="23"/>
        </w:numPr>
        <w:overflowPunct w:val="0"/>
        <w:autoSpaceDE w:val="0"/>
        <w:autoSpaceDN w:val="0"/>
        <w:adjustRightInd w:val="0"/>
        <w:spacing w:before="0" w:after="0" w:line="240" w:lineRule="auto"/>
        <w:contextualSpacing/>
        <w:jc w:val="left"/>
        <w:rPr>
          <w:rFonts w:ascii="Arial Narrow" w:eastAsia="Calibri" w:hAnsi="Arial Narrow" w:cs="Calibri"/>
          <w:sz w:val="22"/>
          <w:lang w:val="sv-SE"/>
        </w:rPr>
      </w:pPr>
      <w:r w:rsidRPr="00512A79">
        <w:rPr>
          <w:rFonts w:ascii="Arial Narrow" w:eastAsia="Calibri" w:hAnsi="Arial Narrow" w:cs="Calibri"/>
          <w:sz w:val="22"/>
          <w:lang w:val="sv-SE"/>
        </w:rPr>
        <w:t>NVO OBNOR (01-011/23-2694/4) – Berane.</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n-GB"/>
        </w:rPr>
      </w:pPr>
      <w:r w:rsidRPr="00512A79">
        <w:rPr>
          <w:rFonts w:ascii="Arial Narrow" w:eastAsia="Times New Roman" w:hAnsi="Arial Narrow" w:cs="Calibri"/>
          <w:sz w:val="22"/>
          <w:lang w:val="es-VE"/>
        </w:rPr>
        <w:t xml:space="preserve">Na osnovu utvrđenih bodova od strane nezavisnih procjenjivača, Komisija je u skladu sa članom 32e Zakona o nevladinim organizacijama („Službeni list </w:t>
      </w:r>
      <w:proofErr w:type="gramStart"/>
      <w:r w:rsidRPr="00512A79">
        <w:rPr>
          <w:rFonts w:ascii="Arial Narrow" w:eastAsia="Times New Roman" w:hAnsi="Arial Narrow" w:cs="Calibri"/>
          <w:sz w:val="22"/>
          <w:lang w:val="es-VE"/>
        </w:rPr>
        <w:t>CG“</w:t>
      </w:r>
      <w:proofErr w:type="gramEnd"/>
      <w:r w:rsidRPr="00512A79">
        <w:rPr>
          <w:rFonts w:ascii="Arial Narrow" w:eastAsia="Times New Roman" w:hAnsi="Arial Narrow" w:cs="Calibri"/>
          <w:sz w:val="22"/>
          <w:lang w:val="es-VE"/>
        </w:rPr>
        <w:t xml:space="preserve">, br. 39/11 i 37/17) i članom 8 Uredbe o finansiranju projekata i programa nevladinih organizacija u oblastima od javnog interesa (“Sl.list CG”, br.13/18) utvrdila Rang listu projekata. Konačna rang lista određuje se na način što se saberu bodovi oba procjenjivača i dijele se bodovi na </w:t>
      </w:r>
      <w:r w:rsidRPr="00512A79">
        <w:rPr>
          <w:rFonts w:ascii="Arial Narrow" w:eastAsia="Times New Roman" w:hAnsi="Arial Narrow" w:cs="Calibri"/>
          <w:sz w:val="22"/>
          <w:lang w:val="es-VE"/>
        </w:rPr>
        <w:lastRenderedPageBreak/>
        <w:t xml:space="preserve">dva. Komisija je od sedam podnosioca projekata sa utvrđene rang liste, shodno visini raspoloživih sredstava, tražila izjašnjenje o tome da li se projekat može realizovati sa manje dodijeljenih sredstava, vodeći računa o tome da se projekat nevladine organizacije, po pravilu, finansira u iznosu koji ne može biti manji od 80% od iznosa sredstava navedenog u prijavi na javni konkurs i da ukupan iznos sredstava koja se na osnovu javnog konkursa mogu dodijeliti nevladinoj organizaciji za finansiranje projekta, ne može preći 20 % od ukupno opredijeljenih sredstava koja se raspodjeljuju na osnovu konkursa. Pisano izjašnjenje, u zakonskom roku, dostavile su pozvane nevladine organizacije te je Komisija utvrdila da su se stekli uslovi za donošenje Odluke o raspodjeli sredstava nevladinim organizacijama koje su ispunile propisane uslove. Komisija je, prilikom donošenja ove Odluke vodila računa o: visini potrebnih sredstava za finansiranje svakog pojedinačnog projekta, odnosno programa u odnosu na ukupan iznos sredstava opredijeljenih za raspodjelu; i broju bodova utvrđenih za svaki projekat odnosno program. Shodno tome, a polazeći od raspoloživih sredstava, Komisija je izvršila raspodjelu sredstava nevladinim organizacijama sa utvrđene rang liste za sedam projekata u ukupnom iznosu </w:t>
      </w:r>
      <w:proofErr w:type="gramStart"/>
      <w:r w:rsidRPr="00512A79">
        <w:rPr>
          <w:rFonts w:ascii="Arial Narrow" w:eastAsia="Times New Roman" w:hAnsi="Arial Narrow" w:cs="Calibri"/>
          <w:sz w:val="22"/>
          <w:lang w:val="es-VE"/>
        </w:rPr>
        <w:t xml:space="preserve">od </w:t>
      </w:r>
      <w:r w:rsidRPr="00512A79">
        <w:rPr>
          <w:rFonts w:ascii="Arial Narrow" w:eastAsia="Times New Roman" w:hAnsi="Arial Narrow" w:cs="Calibri"/>
          <w:sz w:val="22"/>
          <w:lang w:val="en-GB"/>
        </w:rPr>
        <w:t xml:space="preserve"> </w:t>
      </w:r>
      <w:r w:rsidRPr="00512A79">
        <w:rPr>
          <w:rFonts w:ascii="Arial Narrow" w:eastAsia="Times New Roman" w:hAnsi="Arial Narrow" w:cs="Calibri"/>
          <w:sz w:val="22"/>
          <w:lang w:val="es-VE"/>
        </w:rPr>
        <w:t>199,967</w:t>
      </w:r>
      <w:proofErr w:type="gramEnd"/>
      <w:r w:rsidRPr="00512A79">
        <w:rPr>
          <w:rFonts w:ascii="Arial Narrow" w:eastAsia="Times New Roman" w:hAnsi="Arial Narrow" w:cs="Calibri"/>
          <w:sz w:val="22"/>
          <w:lang w:val="es-VE"/>
        </w:rPr>
        <w:t>,66 EUR</w:t>
      </w:r>
      <w:r w:rsidRPr="00512A79">
        <w:rPr>
          <w:rFonts w:ascii="Arial Narrow" w:eastAsia="Times New Roman" w:hAnsi="Arial Narrow" w:cs="Calibri"/>
          <w:sz w:val="22"/>
          <w:lang w:val="en-GB"/>
        </w:rPr>
        <w:t xml:space="preserve"> (slovima:sto devedeset devet hilljada devesto šezdeset sedam  eura i šezdesetšest centi).</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n-GB"/>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r w:rsidRPr="00512A79">
        <w:rPr>
          <w:rFonts w:ascii="Arial Narrow" w:eastAsia="Times New Roman" w:hAnsi="Arial Narrow" w:cs="Calibri"/>
          <w:sz w:val="22"/>
          <w:lang w:val="es-VE"/>
        </w:rPr>
        <w:t>Uzimajući u vidu navedeno, kao i konačan broj bodova za svaki projekat koji je utvrđen tako što je zbir ukupnog broja bodova dva nezavisna procjenjivača podijeljen sa dva, raspoloživa sredstva će se raspodijeliti nevladinim organizacijama koje su ispunile propisane uslove i to:</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color w:val="FF0000"/>
          <w:sz w:val="22"/>
          <w:lang w:val="es-VE"/>
        </w:rPr>
      </w:pP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sz w:val="22"/>
          <w:lang w:val="es-VE"/>
        </w:rPr>
      </w:pPr>
      <w:r w:rsidRPr="00512A79">
        <w:rPr>
          <w:rFonts w:ascii="Arial Narrow" w:eastAsia="Times New Roman" w:hAnsi="Arial Narrow" w:cs="Calibri"/>
          <w:b/>
          <w:sz w:val="22"/>
          <w:lang w:val="es-VE"/>
        </w:rPr>
        <w:t>“NVO Crnogorska iskra Berane”</w:t>
      </w:r>
      <w:r w:rsidRPr="00512A79">
        <w:rPr>
          <w:rFonts w:ascii="Arial Narrow" w:eastAsia="Times New Roman" w:hAnsi="Arial Narrow" w:cs="Calibri"/>
          <w:sz w:val="22"/>
          <w:lang w:val="es-VE"/>
        </w:rPr>
        <w:t xml:space="preserve"> za realizaciju projekta “</w:t>
      </w:r>
      <w:r w:rsidRPr="00512A79">
        <w:rPr>
          <w:rFonts w:ascii="Arial Narrow" w:eastAsia="Times New Roman" w:hAnsi="Arial Narrow" w:cs="Calibri"/>
          <w:sz w:val="22"/>
          <w:lang w:val="en-GB"/>
        </w:rPr>
        <w:t>Servis dugotrajne njege za podršku starim licima u lokalnim zajednicama” nevladine organizacije”</w:t>
      </w:r>
      <w:r w:rsidRPr="00512A79">
        <w:rPr>
          <w:rFonts w:ascii="Arial Narrow" w:eastAsia="Times New Roman" w:hAnsi="Arial Narrow" w:cs="Calibri"/>
          <w:sz w:val="22"/>
          <w:lang w:val="es-VE"/>
        </w:rPr>
        <w:t xml:space="preserve"> od strane nezavisnih procjenjivača ocijenjen je sa 80.5 bodova.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sz w:val="22"/>
          <w:lang w:val="es-VE"/>
        </w:rPr>
      </w:pPr>
      <w:r w:rsidRPr="00512A79">
        <w:rPr>
          <w:rFonts w:ascii="Arial Narrow" w:eastAsia="Times New Roman" w:hAnsi="Arial Narrow" w:cs="Calibri"/>
          <w:b/>
          <w:sz w:val="22"/>
          <w:lang w:val="es-VE"/>
        </w:rPr>
        <w:t>“NVO Centar kreativnih vještina”</w:t>
      </w:r>
      <w:r w:rsidRPr="00512A79">
        <w:rPr>
          <w:rFonts w:ascii="Arial Narrow" w:eastAsia="Times New Roman" w:hAnsi="Arial Narrow" w:cs="Calibri"/>
          <w:sz w:val="22"/>
          <w:lang w:val="es-VE"/>
        </w:rPr>
        <w:t xml:space="preserve"> za realizaciju projekta “</w:t>
      </w:r>
      <w:r w:rsidRPr="00512A79">
        <w:rPr>
          <w:rFonts w:ascii="Arial Narrow" w:eastAsia="Times New Roman" w:hAnsi="Arial Narrow" w:cs="Calibri"/>
          <w:sz w:val="22"/>
          <w:lang w:val="en-GB"/>
        </w:rPr>
        <w:t>Radost života u zrelom dobu-podrška aktivnom starenju”</w:t>
      </w:r>
      <w:r w:rsidRPr="00512A79">
        <w:rPr>
          <w:rFonts w:ascii="Arial Narrow" w:eastAsia="Times New Roman" w:hAnsi="Arial Narrow" w:cs="Calibri"/>
          <w:sz w:val="22"/>
          <w:lang w:val="es-VE"/>
        </w:rPr>
        <w:t xml:space="preserve"> od strane nezavisnih procjenjivača ocijenjen je sa 80 bodova.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sz w:val="22"/>
          <w:lang w:val="es-VE"/>
        </w:rPr>
      </w:pPr>
      <w:r w:rsidRPr="00512A79">
        <w:rPr>
          <w:rFonts w:ascii="Arial Narrow" w:eastAsia="Times New Roman" w:hAnsi="Arial Narrow" w:cs="Calibri"/>
          <w:b/>
          <w:sz w:val="22"/>
          <w:lang w:val="es-VE"/>
        </w:rPr>
        <w:t xml:space="preserve">“NVO Sistem” </w:t>
      </w:r>
      <w:r w:rsidRPr="00512A79">
        <w:rPr>
          <w:rFonts w:ascii="Arial Narrow" w:eastAsia="Times New Roman" w:hAnsi="Arial Narrow" w:cs="Calibri"/>
          <w:sz w:val="22"/>
          <w:lang w:val="es-VE"/>
        </w:rPr>
        <w:t>za realizaciju projekta “</w:t>
      </w:r>
      <w:r w:rsidRPr="00512A79">
        <w:rPr>
          <w:rFonts w:ascii="Arial Narrow" w:eastAsia="Times New Roman" w:hAnsi="Arial Narrow" w:cs="Calibri"/>
          <w:sz w:val="22"/>
          <w:lang w:val="en-GB"/>
        </w:rPr>
        <w:t>Art terapija kao lijek za stara lica”</w:t>
      </w:r>
      <w:r w:rsidRPr="00512A79">
        <w:rPr>
          <w:rFonts w:ascii="Arial Narrow" w:eastAsia="Times New Roman" w:hAnsi="Arial Narrow" w:cs="Calibri"/>
          <w:sz w:val="22"/>
          <w:lang w:val="es-VE"/>
        </w:rPr>
        <w:t xml:space="preserve"> od strane nezavisnih procjenjivača ocijenjen je sa 77 bodova.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sz w:val="22"/>
          <w:lang w:val="es-VE"/>
        </w:rPr>
      </w:pPr>
      <w:r w:rsidRPr="00512A79">
        <w:rPr>
          <w:rFonts w:ascii="Arial Narrow" w:eastAsia="Times New Roman" w:hAnsi="Arial Narrow" w:cs="Calibri"/>
          <w:b/>
          <w:sz w:val="22"/>
          <w:lang w:val="es-VE"/>
        </w:rPr>
        <w:t>“NVO Crnogorski bezbjedonosni forum”</w:t>
      </w:r>
      <w:r w:rsidRPr="00512A79">
        <w:rPr>
          <w:rFonts w:ascii="Arial Narrow" w:eastAsia="Times New Roman" w:hAnsi="Arial Narrow" w:cs="Calibri"/>
          <w:sz w:val="22"/>
          <w:lang w:val="es-VE"/>
        </w:rPr>
        <w:t xml:space="preserve"> za realizaciju projekta “</w:t>
      </w:r>
      <w:r w:rsidRPr="00512A79">
        <w:rPr>
          <w:rFonts w:ascii="Arial Narrow" w:eastAsia="Times New Roman" w:hAnsi="Arial Narrow" w:cs="Calibri"/>
          <w:sz w:val="22"/>
          <w:lang w:val="en-GB"/>
        </w:rPr>
        <w:t>Pomoć u kući Danilovgrad”</w:t>
      </w:r>
      <w:r w:rsidRPr="00512A79">
        <w:rPr>
          <w:rFonts w:ascii="Arial Narrow" w:eastAsia="Times New Roman" w:hAnsi="Arial Narrow" w:cs="Calibri"/>
          <w:sz w:val="22"/>
          <w:lang w:val="es-VE"/>
        </w:rPr>
        <w:t xml:space="preserve"> od strane nezavisnih procjenjivača ocijenjen je sa 76 boda.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sz w:val="22"/>
          <w:lang w:val="es-VE"/>
        </w:rPr>
      </w:pPr>
      <w:r w:rsidRPr="00512A79">
        <w:rPr>
          <w:rFonts w:ascii="Arial Narrow" w:eastAsia="Times New Roman" w:hAnsi="Arial Narrow" w:cs="Calibri"/>
          <w:b/>
          <w:sz w:val="22"/>
          <w:lang w:val="es-VE"/>
        </w:rPr>
        <w:t xml:space="preserve">“NVO Identitet” </w:t>
      </w:r>
      <w:r w:rsidRPr="00512A79">
        <w:rPr>
          <w:rFonts w:ascii="Arial Narrow" w:eastAsia="Times New Roman" w:hAnsi="Arial Narrow" w:cs="Calibri"/>
          <w:sz w:val="22"/>
          <w:lang w:val="es-VE"/>
        </w:rPr>
        <w:t>za realizaciju projekta “</w:t>
      </w:r>
      <w:r w:rsidRPr="00512A79">
        <w:rPr>
          <w:rFonts w:ascii="Arial Narrow" w:eastAsia="Times New Roman" w:hAnsi="Arial Narrow" w:cs="Calibri"/>
          <w:sz w:val="22"/>
          <w:lang w:val="en-GB"/>
        </w:rPr>
        <w:t>Uzori aktivnog i kvalitetnog života starijih lica”</w:t>
      </w:r>
      <w:r w:rsidRPr="00512A79">
        <w:rPr>
          <w:rFonts w:ascii="Arial Narrow" w:eastAsia="Times New Roman" w:hAnsi="Arial Narrow" w:cs="Calibri"/>
          <w:sz w:val="22"/>
          <w:lang w:val="es-VE"/>
        </w:rPr>
        <w:t xml:space="preserve"> od strane nezavisnih procjenjivača ocijenjen je sa 75.5 boda.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b/>
          <w:sz w:val="22"/>
          <w:lang w:val="es-VE"/>
        </w:rPr>
      </w:pPr>
      <w:r w:rsidRPr="00512A79">
        <w:rPr>
          <w:rFonts w:ascii="Arial Narrow" w:eastAsia="Times New Roman" w:hAnsi="Arial Narrow" w:cs="Calibri"/>
          <w:b/>
          <w:sz w:val="22"/>
          <w:lang w:val="es-VE"/>
        </w:rPr>
        <w:t>“NVO Hestia”</w:t>
      </w:r>
      <w:r w:rsidRPr="00512A79">
        <w:rPr>
          <w:rFonts w:ascii="Arial Narrow" w:eastAsia="Times New Roman" w:hAnsi="Arial Narrow" w:cs="Calibri"/>
          <w:sz w:val="22"/>
          <w:lang w:val="es-VE"/>
        </w:rPr>
        <w:t xml:space="preserve"> za realizaciju projekta “</w:t>
      </w:r>
      <w:r w:rsidRPr="00512A79">
        <w:rPr>
          <w:rFonts w:ascii="Arial Narrow" w:eastAsia="Times New Roman" w:hAnsi="Arial Narrow" w:cs="Calibri"/>
          <w:sz w:val="22"/>
          <w:lang w:val="en-GB"/>
        </w:rPr>
        <w:t>Briga o starijima na selu-mirnije starenje”</w:t>
      </w:r>
      <w:r w:rsidRPr="00512A79">
        <w:rPr>
          <w:rFonts w:ascii="Arial Narrow" w:eastAsia="Times New Roman" w:hAnsi="Arial Narrow" w:cs="Calibri"/>
          <w:sz w:val="22"/>
          <w:lang w:val="es-VE"/>
        </w:rPr>
        <w:t xml:space="preserve"> od strane nezavisnih procjenjivača ocijenjen je sa 73.5 boda.</w:t>
      </w:r>
    </w:p>
    <w:p w:rsidR="00512A79" w:rsidRPr="00512A79" w:rsidRDefault="00512A79" w:rsidP="00512A79">
      <w:pPr>
        <w:numPr>
          <w:ilvl w:val="0"/>
          <w:numId w:val="18"/>
        </w:numPr>
        <w:overflowPunct w:val="0"/>
        <w:autoSpaceDE w:val="0"/>
        <w:autoSpaceDN w:val="0"/>
        <w:adjustRightInd w:val="0"/>
        <w:spacing w:before="0" w:after="0" w:line="240" w:lineRule="auto"/>
        <w:jc w:val="left"/>
        <w:rPr>
          <w:rFonts w:ascii="Arial Narrow" w:eastAsia="Times New Roman" w:hAnsi="Arial Narrow" w:cs="Calibri"/>
          <w:b/>
          <w:sz w:val="22"/>
          <w:lang w:val="es-VE"/>
        </w:rPr>
      </w:pPr>
      <w:r w:rsidRPr="00512A79">
        <w:rPr>
          <w:rFonts w:ascii="Arial Narrow" w:eastAsia="Times New Roman" w:hAnsi="Arial Narrow" w:cs="Calibri"/>
          <w:b/>
          <w:sz w:val="22"/>
          <w:lang w:val="es-VE"/>
        </w:rPr>
        <w:t>“NVO Multimedijalni studio”</w:t>
      </w:r>
      <w:r w:rsidRPr="00512A79">
        <w:rPr>
          <w:rFonts w:ascii="Arial Narrow" w:eastAsia="Times New Roman" w:hAnsi="Arial Narrow" w:cs="Calibri"/>
          <w:sz w:val="22"/>
          <w:lang w:val="es-VE"/>
        </w:rPr>
        <w:t xml:space="preserve"> za realizaciju projekta “</w:t>
      </w:r>
      <w:r w:rsidRPr="00512A79">
        <w:rPr>
          <w:rFonts w:ascii="Arial Narrow" w:eastAsia="Times New Roman" w:hAnsi="Arial Narrow" w:cs="Calibri"/>
          <w:sz w:val="22"/>
          <w:lang w:val="en-GB"/>
        </w:rPr>
        <w:t>Za zdravo starenje”</w:t>
      </w:r>
      <w:r w:rsidRPr="00512A79">
        <w:rPr>
          <w:rFonts w:ascii="Arial Narrow" w:eastAsia="Times New Roman" w:hAnsi="Arial Narrow" w:cs="Calibri"/>
          <w:sz w:val="22"/>
          <w:lang w:val="es-VE"/>
        </w:rPr>
        <w:t xml:space="preserve"> od strane nezavisnih procjenjivača ocijenjen je sa 72.5 boda.</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4936D5" w:rsidRDefault="00512A79" w:rsidP="00512A79">
      <w:pPr>
        <w:overflowPunct w:val="0"/>
        <w:autoSpaceDE w:val="0"/>
        <w:autoSpaceDN w:val="0"/>
        <w:adjustRightInd w:val="0"/>
        <w:spacing w:before="0" w:after="0" w:line="240" w:lineRule="auto"/>
        <w:rPr>
          <w:rFonts w:ascii="Arial Narrow" w:eastAsia="Times New Roman" w:hAnsi="Arial Narrow" w:cs="Calibri"/>
          <w:b/>
          <w:sz w:val="22"/>
          <w:lang w:val="es-VE"/>
        </w:rPr>
      </w:pPr>
      <w:r w:rsidRPr="004936D5">
        <w:rPr>
          <w:rFonts w:ascii="Arial Narrow" w:eastAsia="Times New Roman" w:hAnsi="Arial Narrow" w:cs="Calibri"/>
          <w:b/>
          <w:sz w:val="22"/>
          <w:lang w:val="es-VE"/>
        </w:rPr>
        <w:t>Ostale nevladine organizacije su, na osnovu bodova nezavisnih procijenitelja, imale manje bodova u odnosu na navedene nevladine organizacije kojima će biti podijeljena finansijska sredstva.</w:t>
      </w:r>
    </w:p>
    <w:p w:rsidR="004E7F0D" w:rsidRDefault="004E7F0D"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3B33D4" w:rsidRPr="004936D5" w:rsidRDefault="003B33D4" w:rsidP="00512A79">
      <w:pPr>
        <w:overflowPunct w:val="0"/>
        <w:autoSpaceDE w:val="0"/>
        <w:autoSpaceDN w:val="0"/>
        <w:adjustRightInd w:val="0"/>
        <w:spacing w:before="0" w:after="0" w:line="240" w:lineRule="auto"/>
        <w:rPr>
          <w:rFonts w:ascii="Arial Narrow" w:eastAsia="Times New Roman" w:hAnsi="Arial Narrow" w:cs="Calibri"/>
          <w:b/>
          <w:sz w:val="22"/>
          <w:lang w:val="es-VE"/>
        </w:rPr>
      </w:pPr>
      <w:r w:rsidRPr="004936D5">
        <w:rPr>
          <w:rFonts w:ascii="Arial Narrow" w:eastAsia="Times New Roman" w:hAnsi="Arial Narrow" w:cs="Calibri"/>
          <w:b/>
          <w:sz w:val="22"/>
          <w:lang w:val="es-VE"/>
        </w:rPr>
        <w:t>Prilikom donošenja Odluke</w:t>
      </w:r>
      <w:r w:rsidR="004E7F0D" w:rsidRPr="004936D5">
        <w:rPr>
          <w:rFonts w:ascii="Arial Narrow" w:eastAsia="Times New Roman" w:hAnsi="Arial Narrow" w:cs="Calibri"/>
          <w:b/>
          <w:sz w:val="22"/>
          <w:lang w:val="es-VE"/>
        </w:rPr>
        <w:t xml:space="preserve"> o raspodjeli sredsava za finansiranje projekata</w:t>
      </w:r>
      <w:r w:rsidRPr="004936D5">
        <w:rPr>
          <w:rFonts w:ascii="Arial Narrow" w:eastAsia="Times New Roman" w:hAnsi="Arial Narrow" w:cs="Calibri"/>
          <w:b/>
          <w:sz w:val="22"/>
          <w:lang w:val="es-VE"/>
        </w:rPr>
        <w:t xml:space="preserve"> član komisije Slobodan Tomašević je izuzet</w:t>
      </w:r>
      <w:r w:rsidR="004E7F0D" w:rsidRPr="004936D5">
        <w:rPr>
          <w:rFonts w:ascii="Arial Narrow" w:eastAsia="Times New Roman" w:hAnsi="Arial Narrow" w:cs="Calibri"/>
          <w:b/>
          <w:sz w:val="22"/>
          <w:lang w:val="es-VE"/>
        </w:rPr>
        <w:t>, iz razloga jer se njegova nevladina organizacija našla na listi za dodjelu finansijskih sredstava.</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r w:rsidRPr="00512A79">
        <w:rPr>
          <w:rFonts w:ascii="Arial Narrow" w:eastAsia="Times New Roman" w:hAnsi="Arial Narrow" w:cs="Calibri"/>
          <w:sz w:val="22"/>
          <w:lang w:val="es-VE"/>
        </w:rPr>
        <w:t>Ova Odluka dostavlja se učesnicima konkursa i objavljuje na internet stranici Ministarstva socijalnog staranja</w:t>
      </w:r>
      <w:r w:rsidR="003B33D4">
        <w:rPr>
          <w:rFonts w:ascii="Arial Narrow" w:eastAsia="Times New Roman" w:hAnsi="Arial Narrow" w:cs="Calibri"/>
          <w:sz w:val="22"/>
          <w:lang w:val="es-VE"/>
        </w:rPr>
        <w:t xml:space="preserve"> brige o porodici i demografije</w:t>
      </w:r>
      <w:r w:rsidRPr="00512A79">
        <w:rPr>
          <w:rFonts w:ascii="Arial Narrow" w:eastAsia="Times New Roman" w:hAnsi="Arial Narrow" w:cs="Calibri"/>
          <w:sz w:val="22"/>
          <w:lang w:val="es-VE"/>
        </w:rPr>
        <w:t xml:space="preserve"> i portalu e-uprave u skladu sa članom 32z stav 1 Zakona o nevladinim organizacijama.</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r w:rsidRPr="00512A79">
        <w:rPr>
          <w:rFonts w:ascii="Arial Narrow" w:eastAsia="Times New Roman" w:hAnsi="Arial Narrow" w:cs="Calibri"/>
          <w:sz w:val="22"/>
          <w:lang w:val="es-VE"/>
        </w:rPr>
        <w:t>Na osnovu izloženog, odlučeno je kao u dispozitivu ove Odluke.</w:t>
      </w:r>
    </w:p>
    <w:p w:rsidR="00512A79" w:rsidRPr="00512A79" w:rsidRDefault="00512A79" w:rsidP="00512A79">
      <w:pPr>
        <w:overflowPunct w:val="0"/>
        <w:autoSpaceDE w:val="0"/>
        <w:autoSpaceDN w:val="0"/>
        <w:adjustRightInd w:val="0"/>
        <w:spacing w:before="0" w:after="0" w:line="240" w:lineRule="auto"/>
        <w:rPr>
          <w:rFonts w:ascii="Arial Narrow" w:eastAsia="Times New Roman" w:hAnsi="Arial Narrow" w:cs="Calibri"/>
          <w:sz w:val="22"/>
          <w:lang w:val="es-VE"/>
        </w:rPr>
      </w:pPr>
    </w:p>
    <w:p w:rsidR="0086560B" w:rsidRPr="00BF395C" w:rsidRDefault="00512A79" w:rsidP="00BF395C">
      <w:pPr>
        <w:overflowPunct w:val="0"/>
        <w:autoSpaceDE w:val="0"/>
        <w:autoSpaceDN w:val="0"/>
        <w:adjustRightInd w:val="0"/>
        <w:spacing w:before="0" w:after="0" w:line="240" w:lineRule="auto"/>
        <w:rPr>
          <w:rFonts w:ascii="Arial Narrow" w:eastAsia="Times New Roman" w:hAnsi="Arial Narrow" w:cs="Calibri"/>
          <w:sz w:val="22"/>
          <w:lang w:val="es-VE"/>
        </w:rPr>
      </w:pPr>
      <w:r w:rsidRPr="00512A79">
        <w:rPr>
          <w:rFonts w:ascii="Arial Narrow" w:eastAsia="Times New Roman" w:hAnsi="Arial Narrow" w:cs="Calibri"/>
          <w:b/>
          <w:sz w:val="22"/>
          <w:lang w:val="es-VE"/>
        </w:rPr>
        <w:t xml:space="preserve">Uputstvo o pravnoj zaštiti: </w:t>
      </w:r>
      <w:r w:rsidRPr="00512A79">
        <w:rPr>
          <w:rFonts w:ascii="Arial Narrow" w:eastAsia="Times New Roman" w:hAnsi="Arial Narrow" w:cs="Calibri"/>
          <w:sz w:val="22"/>
          <w:lang w:val="es-VE"/>
        </w:rPr>
        <w:t>Protiv ove Odluke može se podnijeti tužba Upravnom sudu Crne Gore u roku od 20 dana od dana dostavljanja ove Odluke.</w:t>
      </w:r>
    </w:p>
    <w:p w:rsidR="00EB224C" w:rsidRPr="00512A79" w:rsidRDefault="00EB224C" w:rsidP="00D17D05">
      <w:pPr>
        <w:spacing w:before="0" w:after="0" w:line="240" w:lineRule="auto"/>
        <w:rPr>
          <w:rFonts w:ascii="Arial Narrow" w:eastAsia="Calibri" w:hAnsi="Arial Narrow" w:cs="Times New Roman"/>
          <w:sz w:val="22"/>
        </w:rPr>
      </w:pPr>
    </w:p>
    <w:p w:rsidR="00EB224C" w:rsidRDefault="00EB224C" w:rsidP="00D17D05">
      <w:pPr>
        <w:spacing w:before="0" w:after="0" w:line="240" w:lineRule="auto"/>
        <w:rPr>
          <w:rFonts w:ascii="Arial Narrow" w:eastAsia="Calibri" w:hAnsi="Arial Narrow" w:cs="Times New Roman"/>
          <w:sz w:val="22"/>
          <w:lang w:val="sr-Latn-ME"/>
        </w:rPr>
      </w:pPr>
    </w:p>
    <w:p w:rsidR="00B23451" w:rsidRPr="00512A79" w:rsidRDefault="00B23451" w:rsidP="00D17D05">
      <w:pPr>
        <w:spacing w:before="0" w:after="0" w:line="240" w:lineRule="auto"/>
        <w:rPr>
          <w:rFonts w:ascii="Arial Narrow" w:eastAsia="Calibri" w:hAnsi="Arial Narrow" w:cs="Times New Roman"/>
          <w:sz w:val="22"/>
          <w:lang w:val="sr-Latn-ME"/>
        </w:rPr>
      </w:pPr>
    </w:p>
    <w:p w:rsidR="00EB1E06" w:rsidRDefault="00B23451" w:rsidP="00B23451">
      <w:pPr>
        <w:tabs>
          <w:tab w:val="left" w:pos="6436"/>
        </w:tabs>
        <w:spacing w:before="0" w:after="0" w:line="240" w:lineRule="auto"/>
        <w:jc w:val="center"/>
        <w:rPr>
          <w:rFonts w:ascii="Arial Narrow" w:hAnsi="Arial Narrow"/>
          <w:sz w:val="22"/>
        </w:rPr>
      </w:pPr>
      <w:r>
        <w:rPr>
          <w:rFonts w:ascii="Arial Narrow" w:hAnsi="Arial Narrow"/>
          <w:b/>
          <w:sz w:val="22"/>
        </w:rPr>
        <w:t xml:space="preserve">                                                                                                          PREDSJEDNIK KOMISIJE </w:t>
      </w:r>
      <w:r>
        <w:rPr>
          <w:rFonts w:ascii="Arial Narrow" w:hAnsi="Arial Narrow"/>
          <w:b/>
          <w:sz w:val="22"/>
        </w:rPr>
        <w:br/>
        <w:t xml:space="preserve">                                                                                                     JASMIN LUKAČEVIĆ</w:t>
      </w:r>
    </w:p>
    <w:p w:rsidR="00B23451" w:rsidRPr="00512A79" w:rsidRDefault="00B23451" w:rsidP="00B23451">
      <w:pPr>
        <w:tabs>
          <w:tab w:val="left" w:pos="6436"/>
        </w:tabs>
        <w:spacing w:before="0" w:after="0" w:line="240" w:lineRule="auto"/>
        <w:jc w:val="center"/>
        <w:rPr>
          <w:rFonts w:ascii="Arial Narrow" w:hAnsi="Arial Narrow"/>
          <w:sz w:val="22"/>
        </w:rPr>
      </w:pPr>
    </w:p>
    <w:p w:rsidR="00322556" w:rsidRPr="00512A79" w:rsidRDefault="00322556" w:rsidP="00322556">
      <w:pPr>
        <w:tabs>
          <w:tab w:val="left" w:pos="6436"/>
        </w:tabs>
        <w:spacing w:before="0" w:after="0" w:line="240" w:lineRule="auto"/>
        <w:jc w:val="left"/>
        <w:rPr>
          <w:rFonts w:ascii="Arial Narrow" w:hAnsi="Arial Narrow"/>
          <w:sz w:val="22"/>
        </w:rPr>
      </w:pPr>
    </w:p>
    <w:sectPr w:rsidR="00322556" w:rsidRPr="00512A79" w:rsidSect="00322556">
      <w:headerReference w:type="default" r:id="rId9"/>
      <w:headerReference w:type="first" r:id="rId10"/>
      <w:pgSz w:w="11906" w:h="16838" w:code="9"/>
      <w:pgMar w:top="1276" w:right="1418" w:bottom="1276" w:left="1418" w:header="113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3EF" w:rsidRDefault="003F43EF" w:rsidP="00A6505B">
      <w:pPr>
        <w:spacing w:before="0" w:after="0" w:line="240" w:lineRule="auto"/>
      </w:pPr>
      <w:r>
        <w:separator/>
      </w:r>
    </w:p>
  </w:endnote>
  <w:endnote w:type="continuationSeparator" w:id="0">
    <w:p w:rsidR="003F43EF" w:rsidRDefault="003F43EF"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Caslon Pro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3EF" w:rsidRDefault="003F43EF" w:rsidP="00A6505B">
      <w:pPr>
        <w:spacing w:before="0" w:after="0" w:line="240" w:lineRule="auto"/>
      </w:pPr>
      <w:r>
        <w:separator/>
      </w:r>
    </w:p>
  </w:footnote>
  <w:footnote w:type="continuationSeparator" w:id="0">
    <w:p w:rsidR="003F43EF" w:rsidRDefault="003F43EF"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4DE" w:rsidRDefault="00F334DE"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4DE" w:rsidRPr="005123B9" w:rsidRDefault="00F334DE" w:rsidP="00451F6C">
    <w:pPr>
      <w:pStyle w:val="Title"/>
      <w:rPr>
        <w:rFonts w:ascii="Arial Narrow" w:eastAsiaTheme="majorEastAsia" w:hAnsi="Arial Narrow" w:cstheme="majorBidi"/>
      </w:rPr>
    </w:pPr>
    <w:r w:rsidRPr="005123B9">
      <w:rPr>
        <w:rFonts w:ascii="Arial Narrow" w:hAnsi="Arial Narrow"/>
        <w:lang w:val="en-GB" w:eastAsia="en-GB"/>
      </w:rPr>
      <mc:AlternateContent>
        <mc:Choice Requires="wps">
          <w:drawing>
            <wp:anchor distT="45720" distB="45720" distL="114300" distR="114300" simplePos="0" relativeHeight="251662336" behindDoc="0" locked="0" layoutInCell="1" allowOverlap="1" wp14:anchorId="5EA571FF" wp14:editId="0C133B4D">
              <wp:simplePos x="0" y="0"/>
              <wp:positionH relativeFrom="column">
                <wp:posOffset>3709670</wp:posOffset>
              </wp:positionH>
              <wp:positionV relativeFrom="paragraph">
                <wp:posOffset>26670</wp:posOffset>
              </wp:positionV>
              <wp:extent cx="2209800" cy="9067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6780"/>
                      </a:xfrm>
                      <a:prstGeom prst="rect">
                        <a:avLst/>
                      </a:prstGeom>
                      <a:solidFill>
                        <a:srgbClr val="FFFFFF"/>
                      </a:solidFill>
                      <a:ln w="9525">
                        <a:noFill/>
                        <a:miter lim="800000"/>
                        <a:headEnd/>
                        <a:tailEnd/>
                      </a:ln>
                    </wps:spPr>
                    <wps:txbx>
                      <w:txbxContent>
                        <w:p w:rsidR="00F334DE" w:rsidRPr="00487136" w:rsidRDefault="00F334DE" w:rsidP="00B003EE">
                          <w:pPr>
                            <w:spacing w:before="0" w:after="0" w:line="240" w:lineRule="auto"/>
                            <w:jc w:val="right"/>
                            <w:rPr>
                              <w:rFonts w:ascii="Arial Narrow" w:hAnsi="Arial Narrow"/>
                              <w:sz w:val="20"/>
                            </w:rPr>
                          </w:pPr>
                          <w:r w:rsidRPr="00487136">
                            <w:rPr>
                              <w:rFonts w:ascii="Arial Narrow" w:hAnsi="Arial Narrow"/>
                              <w:sz w:val="20"/>
                            </w:rPr>
                            <w:t>Adresa</w:t>
                          </w:r>
                          <w:r w:rsidR="002D12AA">
                            <w:rPr>
                              <w:rFonts w:ascii="Arial Narrow" w:hAnsi="Arial Narrow"/>
                              <w:sz w:val="20"/>
                            </w:rPr>
                            <w:t xml:space="preserve">: Cetinjski put </w:t>
                          </w:r>
                          <w:r w:rsidR="00F40780">
                            <w:rPr>
                              <w:rFonts w:ascii="Arial Narrow" w:hAnsi="Arial Narrow"/>
                              <w:sz w:val="20"/>
                            </w:rPr>
                            <w:t>bb</w:t>
                          </w:r>
                          <w:r w:rsidR="002D12AA">
                            <w:rPr>
                              <w:rFonts w:ascii="Arial Narrow" w:hAnsi="Arial Narrow"/>
                              <w:sz w:val="20"/>
                            </w:rPr>
                            <w:br/>
                          </w:r>
                          <w:r w:rsidR="003B33D4">
                            <w:rPr>
                              <w:rFonts w:ascii="Arial Narrow" w:hAnsi="Arial Narrow"/>
                              <w:sz w:val="20"/>
                            </w:rPr>
                            <w:t>Eko-efikasna zgrada</w:t>
                          </w:r>
                          <w:r w:rsidRPr="00487136">
                            <w:rPr>
                              <w:rFonts w:ascii="Arial Narrow" w:hAnsi="Arial Narrow"/>
                              <w:sz w:val="20"/>
                            </w:rPr>
                            <w:t xml:space="preserve"> </w:t>
                          </w:r>
                        </w:p>
                        <w:p w:rsidR="00F334DE" w:rsidRPr="00487136" w:rsidRDefault="00F334DE" w:rsidP="00B003EE">
                          <w:pPr>
                            <w:spacing w:before="0" w:after="0" w:line="240" w:lineRule="auto"/>
                            <w:jc w:val="right"/>
                            <w:rPr>
                              <w:rFonts w:ascii="Arial Narrow" w:hAnsi="Arial Narrow"/>
                              <w:sz w:val="20"/>
                            </w:rPr>
                          </w:pPr>
                          <w:r w:rsidRPr="00487136">
                            <w:rPr>
                              <w:rFonts w:ascii="Arial Narrow" w:hAnsi="Arial Narrow"/>
                              <w:sz w:val="20"/>
                            </w:rPr>
                            <w:t>81000 Podgorica, Crna Gora</w:t>
                          </w:r>
                        </w:p>
                        <w:p w:rsidR="00F334DE" w:rsidRPr="00487136" w:rsidRDefault="00F40780" w:rsidP="00F40780">
                          <w:pPr>
                            <w:spacing w:line="240" w:lineRule="auto"/>
                            <w:jc w:val="center"/>
                            <w:rPr>
                              <w:rFonts w:ascii="Arial Narrow" w:hAnsi="Arial Narrow"/>
                              <w:sz w:val="20"/>
                            </w:rPr>
                          </w:pPr>
                          <w:r>
                            <w:rPr>
                              <w:rFonts w:ascii="Arial Narrow" w:hAnsi="Arial Narrow"/>
                              <w:sz w:val="20"/>
                            </w:rPr>
                            <w:t xml:space="preserve">                                       www.gov.me/mssd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571FF" id="_x0000_t202" coordsize="21600,21600" o:spt="202" path="m,l,21600r21600,l21600,xe">
              <v:stroke joinstyle="miter"/>
              <v:path gradientshapeok="t" o:connecttype="rect"/>
            </v:shapetype>
            <v:shape id="Text Box 2" o:spid="_x0000_s1026" type="#_x0000_t202" style="position:absolute;left:0;text-align:left;margin-left:292.1pt;margin-top:2.1pt;width:174pt;height:71.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pcHwIAAB0EAAAOAAAAZHJzL2Uyb0RvYy54bWysU1Fv2yAQfp+0/4B4X+xYSZNYcaouXaZJ&#10;XTep3Q/AGMdowDEgsbNfvwOnadS9TeMBcdzx8d13d+vbQStyFM5LMBWdTnJKhOHQSLOv6I/n3Ycl&#10;JT4w0zAFRlT0JDy93bx/t+5tKQroQDXCEQQxvuxtRbsQbJllnndCMz8BKww6W3CaBTTdPmsc6xFd&#10;q6zI85usB9dYB1x4j7f3o5NuEn7bCh6+ta0XgaiKIreQdpf2Ou7ZZs3KvWO2k/xMg/0DC82kwU8v&#10;UPcsMHJw8i8oLbkDD22YcNAZtK3kIuWA2UzzN9k8dcyKlAuK4+1FJv//YPnj8bsjsqloMV1QYpjG&#10;Ij2LIZCPMJAi6tNbX2LYk8XAMOA11jnl6u0D8J+eGNh2zOzFnXPQd4I1yG8aX2ZXT0ccH0Hq/is0&#10;+A07BEhAQ+t0FA/lIIiOdTpdahOpcLwsiny1zNHF0bfKbxbLVLyMlS+vrfPhswBN4qGiDmuf0Nnx&#10;wYfIhpUvIfEzD0o2O6lUMty+3ipHjgz7ZJdWSuBNmDKkx9/nxTwhG4jvUwtpGbCPldQVRZa4xs6K&#10;anwyTQoJTKrxjEyUOcsTFRm1CUM9YGDUrIbmhEI5GPsV5wsPHbjflPTYqxX1vw7MCUrUF4Nir6az&#10;WWzuZMzmiwINd+2prz3McISqaKBkPG5DGoiog4E7LEork16vTM5csQeTjOd5iU1+baeo16ne/AEA&#10;AP//AwBQSwMEFAAGAAgAAAAhAA2gE33dAAAACQEAAA8AAABkcnMvZG93bnJldi54bWxMj0FPg0AQ&#10;he8m/ofNmHgxdhFpaZGlURON19b+gAGmQGRnCbst9N87PelpZvJe3nwv3862V2cafefYwNMiAkVc&#10;ubrjxsDh++NxDcoH5Bp7x2TgQh62xe1NjlntJt7ReR8aJSHsMzTQhjBkWvuqJYt+4QZi0Y5utBjk&#10;HBtdjzhJuO11HEUrbbFj+dDiQO8tVT/7kzVw/Joelpup/AyHdJes3rBLS3cx5v5ufn0BFWgOf2a4&#10;4gs6FMJUuhPXXvUGluskFquB6xB98xzLUooxSSPQRa7/Nyh+AQAA//8DAFBLAQItABQABgAIAAAA&#10;IQC2gziS/gAAAOEBAAATAAAAAAAAAAAAAAAAAAAAAABbQ29udGVudF9UeXBlc10ueG1sUEsBAi0A&#10;FAAGAAgAAAAhADj9If/WAAAAlAEAAAsAAAAAAAAAAAAAAAAALwEAAF9yZWxzLy5yZWxzUEsBAi0A&#10;FAAGAAgAAAAhACrcilwfAgAAHQQAAA4AAAAAAAAAAAAAAAAALgIAAGRycy9lMm9Eb2MueG1sUEsB&#10;Ai0AFAAGAAgAAAAhAA2gE33dAAAACQEAAA8AAAAAAAAAAAAAAAAAeQQAAGRycy9kb3ducmV2Lnht&#10;bFBLBQYAAAAABAAEAPMAAACDBQAAAAA=&#10;" stroked="f">
              <v:textbox>
                <w:txbxContent>
                  <w:p w:rsidR="00F334DE" w:rsidRPr="00487136" w:rsidRDefault="00F334DE" w:rsidP="00B003EE">
                    <w:pPr>
                      <w:spacing w:before="0" w:after="0" w:line="240" w:lineRule="auto"/>
                      <w:jc w:val="right"/>
                      <w:rPr>
                        <w:rFonts w:ascii="Arial Narrow" w:hAnsi="Arial Narrow"/>
                        <w:sz w:val="20"/>
                      </w:rPr>
                    </w:pPr>
                    <w:r w:rsidRPr="00487136">
                      <w:rPr>
                        <w:rFonts w:ascii="Arial Narrow" w:hAnsi="Arial Narrow"/>
                        <w:sz w:val="20"/>
                      </w:rPr>
                      <w:t>Adresa</w:t>
                    </w:r>
                    <w:r w:rsidR="002D12AA">
                      <w:rPr>
                        <w:rFonts w:ascii="Arial Narrow" w:hAnsi="Arial Narrow"/>
                        <w:sz w:val="20"/>
                      </w:rPr>
                      <w:t xml:space="preserve">: Cetinjski put </w:t>
                    </w:r>
                    <w:r w:rsidR="00F40780">
                      <w:rPr>
                        <w:rFonts w:ascii="Arial Narrow" w:hAnsi="Arial Narrow"/>
                        <w:sz w:val="20"/>
                      </w:rPr>
                      <w:t>bb</w:t>
                    </w:r>
                    <w:r w:rsidR="002D12AA">
                      <w:rPr>
                        <w:rFonts w:ascii="Arial Narrow" w:hAnsi="Arial Narrow"/>
                        <w:sz w:val="20"/>
                      </w:rPr>
                      <w:br/>
                    </w:r>
                    <w:r w:rsidR="003B33D4">
                      <w:rPr>
                        <w:rFonts w:ascii="Arial Narrow" w:hAnsi="Arial Narrow"/>
                        <w:sz w:val="20"/>
                      </w:rPr>
                      <w:t>Eko-efikasna zgrada</w:t>
                    </w:r>
                    <w:r w:rsidRPr="00487136">
                      <w:rPr>
                        <w:rFonts w:ascii="Arial Narrow" w:hAnsi="Arial Narrow"/>
                        <w:sz w:val="20"/>
                      </w:rPr>
                      <w:t xml:space="preserve"> </w:t>
                    </w:r>
                  </w:p>
                  <w:p w:rsidR="00F334DE" w:rsidRPr="00487136" w:rsidRDefault="00F334DE" w:rsidP="00B003EE">
                    <w:pPr>
                      <w:spacing w:before="0" w:after="0" w:line="240" w:lineRule="auto"/>
                      <w:jc w:val="right"/>
                      <w:rPr>
                        <w:rFonts w:ascii="Arial Narrow" w:hAnsi="Arial Narrow"/>
                        <w:sz w:val="20"/>
                      </w:rPr>
                    </w:pPr>
                    <w:r w:rsidRPr="00487136">
                      <w:rPr>
                        <w:rFonts w:ascii="Arial Narrow" w:hAnsi="Arial Narrow"/>
                        <w:sz w:val="20"/>
                      </w:rPr>
                      <w:t>81000 Podgorica, Crna Gora</w:t>
                    </w:r>
                  </w:p>
                  <w:p w:rsidR="00F334DE" w:rsidRPr="00487136" w:rsidRDefault="00F40780" w:rsidP="00F40780">
                    <w:pPr>
                      <w:spacing w:line="240" w:lineRule="auto"/>
                      <w:jc w:val="center"/>
                      <w:rPr>
                        <w:rFonts w:ascii="Arial Narrow" w:hAnsi="Arial Narrow"/>
                        <w:sz w:val="20"/>
                      </w:rPr>
                    </w:pPr>
                    <w:r>
                      <w:rPr>
                        <w:rFonts w:ascii="Arial Narrow" w:hAnsi="Arial Narrow"/>
                        <w:sz w:val="20"/>
                      </w:rPr>
                      <w:t xml:space="preserve">                                       www.gov.me/mssd</w:t>
                    </w:r>
                  </w:p>
                </w:txbxContent>
              </v:textbox>
            </v:shape>
          </w:pict>
        </mc:Fallback>
      </mc:AlternateContent>
    </w:r>
    <w:r w:rsidRPr="005123B9">
      <w:rPr>
        <w:rFonts w:ascii="Arial Narrow" w:hAnsi="Arial Narrow"/>
        <w:lang w:val="en-GB" w:eastAsia="en-GB"/>
      </w:rPr>
      <w:drawing>
        <wp:anchor distT="0" distB="0" distL="114300" distR="114300" simplePos="0" relativeHeight="251660288" behindDoc="0" locked="0" layoutInCell="1" allowOverlap="1" wp14:anchorId="36F915CF" wp14:editId="0CC681B1">
          <wp:simplePos x="0" y="0"/>
          <wp:positionH relativeFrom="margin">
            <wp:align>left</wp:align>
          </wp:positionH>
          <wp:positionV relativeFrom="paragraph">
            <wp:posOffset>85725</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5123B9">
      <w:rPr>
        <w:rFonts w:ascii="Arial Narrow" w:hAnsi="Arial Narrow"/>
        <w:lang w:val="en-GB" w:eastAsia="en-GB"/>
      </w:rPr>
      <mc:AlternateContent>
        <mc:Choice Requires="wps">
          <w:drawing>
            <wp:anchor distT="0" distB="0" distL="114299" distR="114299" simplePos="0" relativeHeight="251659264" behindDoc="0" locked="0" layoutInCell="1" allowOverlap="1" wp14:anchorId="58D6AF85" wp14:editId="3F186426">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5D33E"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Pr="005123B9">
      <w:rPr>
        <w:rFonts w:ascii="Arial Narrow" w:hAnsi="Arial Narrow"/>
      </w:rPr>
      <w:t>Crna Gora</w:t>
    </w:r>
  </w:p>
  <w:p w:rsidR="00F334DE" w:rsidRDefault="00F334DE" w:rsidP="00EB4B28">
    <w:pPr>
      <w:pStyle w:val="Title"/>
      <w:spacing w:after="0"/>
      <w:rPr>
        <w:rFonts w:ascii="Arial Narrow" w:hAnsi="Arial Narrow"/>
      </w:rPr>
    </w:pPr>
    <w:r w:rsidRPr="00487136">
      <w:rPr>
        <w:rFonts w:ascii="Arial Narrow" w:hAnsi="Arial Narrow"/>
      </w:rPr>
      <w:t xml:space="preserve">Ministarstvo </w:t>
    </w:r>
    <w:r w:rsidR="003B33D4">
      <w:rPr>
        <w:rFonts w:ascii="Arial Narrow" w:hAnsi="Arial Narrow"/>
      </w:rPr>
      <w:t>socijalnog staranja,</w:t>
    </w:r>
  </w:p>
  <w:p w:rsidR="003B33D4" w:rsidRPr="003B33D4" w:rsidRDefault="003B33D4" w:rsidP="003B33D4">
    <w:pPr>
      <w:rPr>
        <w:rFonts w:ascii="Arial Narrow" w:hAnsi="Arial Narrow"/>
        <w:sz w:val="28"/>
        <w:szCs w:val="28"/>
        <w:lang w:val="en-US"/>
      </w:rPr>
    </w:pPr>
    <w:r>
      <w:rPr>
        <w:lang w:val="en-US"/>
      </w:rPr>
      <w:t xml:space="preserve">                     </w:t>
    </w:r>
    <w:r>
      <w:rPr>
        <w:rFonts w:ascii="Arial Narrow" w:hAnsi="Arial Narrow"/>
        <w:sz w:val="28"/>
        <w:szCs w:val="28"/>
        <w:lang w:val="en-US"/>
      </w:rPr>
      <w:t>b</w:t>
    </w:r>
    <w:r w:rsidRPr="003B33D4">
      <w:rPr>
        <w:rFonts w:ascii="Arial Narrow" w:hAnsi="Arial Narrow"/>
        <w:sz w:val="28"/>
        <w:szCs w:val="28"/>
        <w:lang w:val="en-US"/>
      </w:rPr>
      <w:t>rige o porodici i demografije</w:t>
    </w:r>
  </w:p>
  <w:p w:rsidR="00F334DE" w:rsidRPr="00A61C75" w:rsidRDefault="00F334DE" w:rsidP="00A61C75">
    <w:pPr>
      <w:rPr>
        <w:sz w:val="28"/>
        <w:szCs w:val="28"/>
        <w:lang w:val="en-US"/>
      </w:rPr>
    </w:pPr>
    <w:r>
      <w:rPr>
        <w:lang w:val="en-US"/>
      </w:rPr>
      <w:t xml:space="preserve">                    </w:t>
    </w:r>
  </w:p>
  <w:p w:rsidR="00F334DE" w:rsidRPr="00F323F6" w:rsidRDefault="00F334DE"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E1E61"/>
    <w:multiLevelType w:val="hybridMultilevel"/>
    <w:tmpl w:val="15B87D3A"/>
    <w:lvl w:ilvl="0" w:tplc="0B92608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E20804"/>
    <w:multiLevelType w:val="hybridMultilevel"/>
    <w:tmpl w:val="C9EE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6604"/>
    <w:multiLevelType w:val="hybridMultilevel"/>
    <w:tmpl w:val="0858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7DD4"/>
    <w:multiLevelType w:val="hybridMultilevel"/>
    <w:tmpl w:val="164CDA6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DD357C4"/>
    <w:multiLevelType w:val="hybridMultilevel"/>
    <w:tmpl w:val="8DE04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C2492"/>
    <w:multiLevelType w:val="hybridMultilevel"/>
    <w:tmpl w:val="AA065912"/>
    <w:lvl w:ilvl="0" w:tplc="0090D198">
      <w:start w:val="1"/>
      <w:numFmt w:val="decimal"/>
      <w:lvlText w:val="%1."/>
      <w:lvlJc w:val="left"/>
      <w:pPr>
        <w:ind w:left="780" w:hanging="42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28A87183"/>
    <w:multiLevelType w:val="hybridMultilevel"/>
    <w:tmpl w:val="05281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30E33450"/>
    <w:multiLevelType w:val="hybridMultilevel"/>
    <w:tmpl w:val="4A0AD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B3E0C"/>
    <w:multiLevelType w:val="hybridMultilevel"/>
    <w:tmpl w:val="099A9E2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437A6EF8"/>
    <w:multiLevelType w:val="hybridMultilevel"/>
    <w:tmpl w:val="C1709114"/>
    <w:lvl w:ilvl="0" w:tplc="1D8E2A8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F2A37"/>
    <w:multiLevelType w:val="hybridMultilevel"/>
    <w:tmpl w:val="4E64C886"/>
    <w:lvl w:ilvl="0" w:tplc="9496D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E53C9"/>
    <w:multiLevelType w:val="hybridMultilevel"/>
    <w:tmpl w:val="85D84A80"/>
    <w:lvl w:ilvl="0" w:tplc="0090D198">
      <w:start w:val="1"/>
      <w:numFmt w:val="decimal"/>
      <w:lvlText w:val="%1."/>
      <w:lvlJc w:val="left"/>
      <w:pPr>
        <w:ind w:left="780" w:hanging="42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60747AE3"/>
    <w:multiLevelType w:val="hybridMultilevel"/>
    <w:tmpl w:val="B44074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651D6255"/>
    <w:multiLevelType w:val="hybridMultilevel"/>
    <w:tmpl w:val="05669A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6E587F42"/>
    <w:multiLevelType w:val="hybridMultilevel"/>
    <w:tmpl w:val="AE3A955A"/>
    <w:lvl w:ilvl="0" w:tplc="8062D2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D5E27"/>
    <w:multiLevelType w:val="hybridMultilevel"/>
    <w:tmpl w:val="713A271C"/>
    <w:lvl w:ilvl="0" w:tplc="9CFE490A">
      <w:start w:val="1"/>
      <w:numFmt w:val="decimal"/>
      <w:lvlText w:val="%1."/>
      <w:lvlJc w:val="left"/>
      <w:pPr>
        <w:ind w:left="1080" w:hanging="360"/>
      </w:pPr>
      <w:rPr>
        <w:rFonts w:hint="default"/>
        <w:b/>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72991EF7"/>
    <w:multiLevelType w:val="hybridMultilevel"/>
    <w:tmpl w:val="0ED2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0" w15:restartNumberingAfterBreak="0">
    <w:nsid w:val="7E7400C1"/>
    <w:multiLevelType w:val="hybridMultilevel"/>
    <w:tmpl w:val="4BF8EEF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7F5F3502"/>
    <w:multiLevelType w:val="hybridMultilevel"/>
    <w:tmpl w:val="B43AABA4"/>
    <w:lvl w:ilvl="0" w:tplc="D54A01EA">
      <w:start w:val="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19"/>
  </w:num>
  <w:num w:numId="3">
    <w:abstractNumId w:val="19"/>
  </w:num>
  <w:num w:numId="4">
    <w:abstractNumId w:val="7"/>
  </w:num>
  <w:num w:numId="5">
    <w:abstractNumId w:val="9"/>
  </w:num>
  <w:num w:numId="6">
    <w:abstractNumId w:val="15"/>
  </w:num>
  <w:num w:numId="7">
    <w:abstractNumId w:val="10"/>
  </w:num>
  <w:num w:numId="8">
    <w:abstractNumId w:val="18"/>
  </w:num>
  <w:num w:numId="9">
    <w:abstractNumId w:val="2"/>
  </w:num>
  <w:num w:numId="10">
    <w:abstractNumId w:val="20"/>
  </w:num>
  <w:num w:numId="11">
    <w:abstractNumId w:val="3"/>
  </w:num>
  <w:num w:numId="12">
    <w:abstractNumId w:val="1"/>
  </w:num>
  <w:num w:numId="13">
    <w:abstractNumId w:val="16"/>
  </w:num>
  <w:num w:numId="14">
    <w:abstractNumId w:val="11"/>
  </w:num>
  <w:num w:numId="15">
    <w:abstractNumId w:val="5"/>
  </w:num>
  <w:num w:numId="16">
    <w:abstractNumId w:val="12"/>
  </w:num>
  <w:num w:numId="17">
    <w:abstractNumId w:val="17"/>
  </w:num>
  <w:num w:numId="18">
    <w:abstractNumId w:val="14"/>
  </w:num>
  <w:num w:numId="19">
    <w:abstractNumId w:val="8"/>
  </w:num>
  <w:num w:numId="20">
    <w:abstractNumId w:val="0"/>
  </w:num>
  <w:num w:numId="21">
    <w:abstractNumId w:val="21"/>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EBB"/>
    <w:rsid w:val="00000FEF"/>
    <w:rsid w:val="00001178"/>
    <w:rsid w:val="00001A7C"/>
    <w:rsid w:val="0000401F"/>
    <w:rsid w:val="00006108"/>
    <w:rsid w:val="000072F1"/>
    <w:rsid w:val="0000756D"/>
    <w:rsid w:val="00015A7C"/>
    <w:rsid w:val="00020673"/>
    <w:rsid w:val="0002625A"/>
    <w:rsid w:val="0003017D"/>
    <w:rsid w:val="00032CA1"/>
    <w:rsid w:val="0003348E"/>
    <w:rsid w:val="00034A30"/>
    <w:rsid w:val="00036FEC"/>
    <w:rsid w:val="00044AEB"/>
    <w:rsid w:val="00044EE7"/>
    <w:rsid w:val="00052F2B"/>
    <w:rsid w:val="000555BB"/>
    <w:rsid w:val="0005623F"/>
    <w:rsid w:val="00061938"/>
    <w:rsid w:val="00067DF6"/>
    <w:rsid w:val="0007581D"/>
    <w:rsid w:val="000837FB"/>
    <w:rsid w:val="0008684E"/>
    <w:rsid w:val="00091B7B"/>
    <w:rsid w:val="000942C8"/>
    <w:rsid w:val="00094746"/>
    <w:rsid w:val="000A0B7B"/>
    <w:rsid w:val="000A5FC9"/>
    <w:rsid w:val="000B4775"/>
    <w:rsid w:val="000D03DB"/>
    <w:rsid w:val="000E1134"/>
    <w:rsid w:val="000E189B"/>
    <w:rsid w:val="000E29C4"/>
    <w:rsid w:val="000E3131"/>
    <w:rsid w:val="000E3AC8"/>
    <w:rsid w:val="000E4D2E"/>
    <w:rsid w:val="000F2AA0"/>
    <w:rsid w:val="000F2B95"/>
    <w:rsid w:val="000F2BFC"/>
    <w:rsid w:val="00101CFE"/>
    <w:rsid w:val="001053EE"/>
    <w:rsid w:val="00105942"/>
    <w:rsid w:val="001064A7"/>
    <w:rsid w:val="00107821"/>
    <w:rsid w:val="0011074D"/>
    <w:rsid w:val="001109FA"/>
    <w:rsid w:val="001138F9"/>
    <w:rsid w:val="0012754E"/>
    <w:rsid w:val="0013163D"/>
    <w:rsid w:val="001328E3"/>
    <w:rsid w:val="001331B2"/>
    <w:rsid w:val="00133311"/>
    <w:rsid w:val="00133C5E"/>
    <w:rsid w:val="0013799F"/>
    <w:rsid w:val="001435BA"/>
    <w:rsid w:val="001443C5"/>
    <w:rsid w:val="00144EE9"/>
    <w:rsid w:val="00151F8B"/>
    <w:rsid w:val="00154D42"/>
    <w:rsid w:val="00161F67"/>
    <w:rsid w:val="00164BA4"/>
    <w:rsid w:val="001655AA"/>
    <w:rsid w:val="00165A79"/>
    <w:rsid w:val="00167F2E"/>
    <w:rsid w:val="001822FC"/>
    <w:rsid w:val="0018260C"/>
    <w:rsid w:val="00183BAF"/>
    <w:rsid w:val="001847FD"/>
    <w:rsid w:val="0018797D"/>
    <w:rsid w:val="00193FAF"/>
    <w:rsid w:val="001959FD"/>
    <w:rsid w:val="00196664"/>
    <w:rsid w:val="00197629"/>
    <w:rsid w:val="001A4280"/>
    <w:rsid w:val="001A79B6"/>
    <w:rsid w:val="001A7C07"/>
    <w:rsid w:val="001A7E96"/>
    <w:rsid w:val="001B2EAC"/>
    <w:rsid w:val="001B69D3"/>
    <w:rsid w:val="001C2DA5"/>
    <w:rsid w:val="001C3153"/>
    <w:rsid w:val="001C41DE"/>
    <w:rsid w:val="001C45DC"/>
    <w:rsid w:val="001C4C88"/>
    <w:rsid w:val="001C5FA5"/>
    <w:rsid w:val="001C6E67"/>
    <w:rsid w:val="001D0474"/>
    <w:rsid w:val="001D3909"/>
    <w:rsid w:val="001D473F"/>
    <w:rsid w:val="001D64BF"/>
    <w:rsid w:val="001D6857"/>
    <w:rsid w:val="001D7509"/>
    <w:rsid w:val="001E44E9"/>
    <w:rsid w:val="001E5479"/>
    <w:rsid w:val="001E6BEC"/>
    <w:rsid w:val="001F086E"/>
    <w:rsid w:val="001F390A"/>
    <w:rsid w:val="001F75D5"/>
    <w:rsid w:val="002000E4"/>
    <w:rsid w:val="00200E12"/>
    <w:rsid w:val="00202A7C"/>
    <w:rsid w:val="00205759"/>
    <w:rsid w:val="00212092"/>
    <w:rsid w:val="002144FE"/>
    <w:rsid w:val="002159E8"/>
    <w:rsid w:val="00216828"/>
    <w:rsid w:val="002255E5"/>
    <w:rsid w:val="002259BA"/>
    <w:rsid w:val="0023578D"/>
    <w:rsid w:val="002430D8"/>
    <w:rsid w:val="0024515A"/>
    <w:rsid w:val="00247B4B"/>
    <w:rsid w:val="002511E4"/>
    <w:rsid w:val="00252A36"/>
    <w:rsid w:val="00254B91"/>
    <w:rsid w:val="00256F02"/>
    <w:rsid w:val="002618F6"/>
    <w:rsid w:val="00261940"/>
    <w:rsid w:val="0027165E"/>
    <w:rsid w:val="002724B7"/>
    <w:rsid w:val="00275EB4"/>
    <w:rsid w:val="00280BBB"/>
    <w:rsid w:val="00292D5E"/>
    <w:rsid w:val="002951B1"/>
    <w:rsid w:val="00296959"/>
    <w:rsid w:val="002976A0"/>
    <w:rsid w:val="002A44FE"/>
    <w:rsid w:val="002A700B"/>
    <w:rsid w:val="002A7CB3"/>
    <w:rsid w:val="002A7D06"/>
    <w:rsid w:val="002B2352"/>
    <w:rsid w:val="002B53C6"/>
    <w:rsid w:val="002B6934"/>
    <w:rsid w:val="002C12A3"/>
    <w:rsid w:val="002C444D"/>
    <w:rsid w:val="002D12AA"/>
    <w:rsid w:val="002D3909"/>
    <w:rsid w:val="002E18BC"/>
    <w:rsid w:val="002E749C"/>
    <w:rsid w:val="002F2FA2"/>
    <w:rsid w:val="002F3098"/>
    <w:rsid w:val="002F461C"/>
    <w:rsid w:val="002F5926"/>
    <w:rsid w:val="002F73AD"/>
    <w:rsid w:val="0030072A"/>
    <w:rsid w:val="00300F2A"/>
    <w:rsid w:val="00301457"/>
    <w:rsid w:val="003037F5"/>
    <w:rsid w:val="00303916"/>
    <w:rsid w:val="00306D14"/>
    <w:rsid w:val="00314729"/>
    <w:rsid w:val="003168A0"/>
    <w:rsid w:val="003168DA"/>
    <w:rsid w:val="00322556"/>
    <w:rsid w:val="003230D6"/>
    <w:rsid w:val="00331526"/>
    <w:rsid w:val="003417B8"/>
    <w:rsid w:val="00350578"/>
    <w:rsid w:val="003515BB"/>
    <w:rsid w:val="00352B9C"/>
    <w:rsid w:val="00354D08"/>
    <w:rsid w:val="00356B9B"/>
    <w:rsid w:val="00357FF2"/>
    <w:rsid w:val="00361376"/>
    <w:rsid w:val="0036445E"/>
    <w:rsid w:val="003662B8"/>
    <w:rsid w:val="00366E93"/>
    <w:rsid w:val="00372567"/>
    <w:rsid w:val="00375D08"/>
    <w:rsid w:val="003822D6"/>
    <w:rsid w:val="003857C6"/>
    <w:rsid w:val="00397405"/>
    <w:rsid w:val="003A6DB5"/>
    <w:rsid w:val="003A78A4"/>
    <w:rsid w:val="003B0014"/>
    <w:rsid w:val="003B0842"/>
    <w:rsid w:val="003B33D4"/>
    <w:rsid w:val="003B47AF"/>
    <w:rsid w:val="003B7269"/>
    <w:rsid w:val="003C37BA"/>
    <w:rsid w:val="003C6A6D"/>
    <w:rsid w:val="003D277E"/>
    <w:rsid w:val="003D50E4"/>
    <w:rsid w:val="003D5697"/>
    <w:rsid w:val="003D70EF"/>
    <w:rsid w:val="003E09D3"/>
    <w:rsid w:val="003E1212"/>
    <w:rsid w:val="003E1C60"/>
    <w:rsid w:val="003E5747"/>
    <w:rsid w:val="003E5B52"/>
    <w:rsid w:val="003F4027"/>
    <w:rsid w:val="003F43EF"/>
    <w:rsid w:val="0040077D"/>
    <w:rsid w:val="00401734"/>
    <w:rsid w:val="004032A8"/>
    <w:rsid w:val="0040360A"/>
    <w:rsid w:val="00407C0A"/>
    <w:rsid w:val="004112D5"/>
    <w:rsid w:val="00412986"/>
    <w:rsid w:val="00415BF2"/>
    <w:rsid w:val="004219BD"/>
    <w:rsid w:val="0042633C"/>
    <w:rsid w:val="00435996"/>
    <w:rsid w:val="00437078"/>
    <w:rsid w:val="004378E1"/>
    <w:rsid w:val="0044000B"/>
    <w:rsid w:val="00451F6C"/>
    <w:rsid w:val="00451FF9"/>
    <w:rsid w:val="004564E9"/>
    <w:rsid w:val="00457C8F"/>
    <w:rsid w:val="004679C3"/>
    <w:rsid w:val="00471C6D"/>
    <w:rsid w:val="00472903"/>
    <w:rsid w:val="00473D78"/>
    <w:rsid w:val="004744EE"/>
    <w:rsid w:val="00474689"/>
    <w:rsid w:val="0048416C"/>
    <w:rsid w:val="004852B4"/>
    <w:rsid w:val="00487136"/>
    <w:rsid w:val="00490DCB"/>
    <w:rsid w:val="004936D5"/>
    <w:rsid w:val="00493DB2"/>
    <w:rsid w:val="00495185"/>
    <w:rsid w:val="00496772"/>
    <w:rsid w:val="004A4600"/>
    <w:rsid w:val="004A5712"/>
    <w:rsid w:val="004A5D27"/>
    <w:rsid w:val="004B0101"/>
    <w:rsid w:val="004B5247"/>
    <w:rsid w:val="004C0033"/>
    <w:rsid w:val="004C36BF"/>
    <w:rsid w:val="004C521A"/>
    <w:rsid w:val="004C62D7"/>
    <w:rsid w:val="004C7829"/>
    <w:rsid w:val="004D2058"/>
    <w:rsid w:val="004D3545"/>
    <w:rsid w:val="004E3DA7"/>
    <w:rsid w:val="004E7F0D"/>
    <w:rsid w:val="004F0917"/>
    <w:rsid w:val="004F24B0"/>
    <w:rsid w:val="004F3A69"/>
    <w:rsid w:val="00507EBA"/>
    <w:rsid w:val="00510DAC"/>
    <w:rsid w:val="005113C5"/>
    <w:rsid w:val="005123B9"/>
    <w:rsid w:val="0051245A"/>
    <w:rsid w:val="00512A79"/>
    <w:rsid w:val="00516843"/>
    <w:rsid w:val="00523147"/>
    <w:rsid w:val="0052779D"/>
    <w:rsid w:val="00531FDF"/>
    <w:rsid w:val="00532F37"/>
    <w:rsid w:val="005341ED"/>
    <w:rsid w:val="005413A4"/>
    <w:rsid w:val="00550DFC"/>
    <w:rsid w:val="005543C8"/>
    <w:rsid w:val="005561EB"/>
    <w:rsid w:val="005660D0"/>
    <w:rsid w:val="00570A19"/>
    <w:rsid w:val="005723C7"/>
    <w:rsid w:val="00572C18"/>
    <w:rsid w:val="0057756C"/>
    <w:rsid w:val="00587AA1"/>
    <w:rsid w:val="00591C3B"/>
    <w:rsid w:val="0059342F"/>
    <w:rsid w:val="005952A9"/>
    <w:rsid w:val="005A011A"/>
    <w:rsid w:val="005A32AF"/>
    <w:rsid w:val="005A4E7E"/>
    <w:rsid w:val="005A573E"/>
    <w:rsid w:val="005A7EF7"/>
    <w:rsid w:val="005B0088"/>
    <w:rsid w:val="005B44BF"/>
    <w:rsid w:val="005C023F"/>
    <w:rsid w:val="005C6F24"/>
    <w:rsid w:val="005D1AD5"/>
    <w:rsid w:val="005D3193"/>
    <w:rsid w:val="005D4D32"/>
    <w:rsid w:val="005E06F0"/>
    <w:rsid w:val="005E0D19"/>
    <w:rsid w:val="005E7DC1"/>
    <w:rsid w:val="005F07F2"/>
    <w:rsid w:val="005F56D9"/>
    <w:rsid w:val="005F5EEF"/>
    <w:rsid w:val="00602D73"/>
    <w:rsid w:val="00607B11"/>
    <w:rsid w:val="00612213"/>
    <w:rsid w:val="00612B98"/>
    <w:rsid w:val="00615485"/>
    <w:rsid w:val="00620ACB"/>
    <w:rsid w:val="00622733"/>
    <w:rsid w:val="006231A3"/>
    <w:rsid w:val="00630A76"/>
    <w:rsid w:val="00631C91"/>
    <w:rsid w:val="006328B9"/>
    <w:rsid w:val="00635E1F"/>
    <w:rsid w:val="00642239"/>
    <w:rsid w:val="0064313E"/>
    <w:rsid w:val="006546E3"/>
    <w:rsid w:val="00655C7C"/>
    <w:rsid w:val="00660018"/>
    <w:rsid w:val="006739CA"/>
    <w:rsid w:val="0067690C"/>
    <w:rsid w:val="00683B24"/>
    <w:rsid w:val="00684107"/>
    <w:rsid w:val="00684265"/>
    <w:rsid w:val="0068745B"/>
    <w:rsid w:val="0069094D"/>
    <w:rsid w:val="00691309"/>
    <w:rsid w:val="0069681C"/>
    <w:rsid w:val="006A24FA"/>
    <w:rsid w:val="006A2C40"/>
    <w:rsid w:val="006A5C22"/>
    <w:rsid w:val="006B05FD"/>
    <w:rsid w:val="006B0CEE"/>
    <w:rsid w:val="006B2481"/>
    <w:rsid w:val="006B3053"/>
    <w:rsid w:val="006C1EB1"/>
    <w:rsid w:val="006C345B"/>
    <w:rsid w:val="006C5E90"/>
    <w:rsid w:val="006C6539"/>
    <w:rsid w:val="006D341D"/>
    <w:rsid w:val="006D4142"/>
    <w:rsid w:val="006D44FC"/>
    <w:rsid w:val="006D59F9"/>
    <w:rsid w:val="006D5AA7"/>
    <w:rsid w:val="006D711E"/>
    <w:rsid w:val="006E25F5"/>
    <w:rsid w:val="006E262C"/>
    <w:rsid w:val="006E35F4"/>
    <w:rsid w:val="006E6622"/>
    <w:rsid w:val="006F3ADD"/>
    <w:rsid w:val="007133F3"/>
    <w:rsid w:val="007149F4"/>
    <w:rsid w:val="0071760B"/>
    <w:rsid w:val="00722040"/>
    <w:rsid w:val="007260B8"/>
    <w:rsid w:val="0073561A"/>
    <w:rsid w:val="00744165"/>
    <w:rsid w:val="00753B59"/>
    <w:rsid w:val="00756F6B"/>
    <w:rsid w:val="00757FAE"/>
    <w:rsid w:val="00760363"/>
    <w:rsid w:val="00760761"/>
    <w:rsid w:val="007668A1"/>
    <w:rsid w:val="00767F86"/>
    <w:rsid w:val="00770526"/>
    <w:rsid w:val="0077100B"/>
    <w:rsid w:val="00772767"/>
    <w:rsid w:val="00776C44"/>
    <w:rsid w:val="00780DA5"/>
    <w:rsid w:val="00782BC9"/>
    <w:rsid w:val="0078664B"/>
    <w:rsid w:val="00786F2E"/>
    <w:rsid w:val="00787428"/>
    <w:rsid w:val="007904A7"/>
    <w:rsid w:val="0079060F"/>
    <w:rsid w:val="00791307"/>
    <w:rsid w:val="0079165A"/>
    <w:rsid w:val="00794586"/>
    <w:rsid w:val="007978B6"/>
    <w:rsid w:val="007A109B"/>
    <w:rsid w:val="007A483E"/>
    <w:rsid w:val="007A6870"/>
    <w:rsid w:val="007B2B13"/>
    <w:rsid w:val="007B475E"/>
    <w:rsid w:val="007C0BD2"/>
    <w:rsid w:val="007C3C9B"/>
    <w:rsid w:val="007C4D91"/>
    <w:rsid w:val="007D2760"/>
    <w:rsid w:val="007E2CF6"/>
    <w:rsid w:val="007E2EE7"/>
    <w:rsid w:val="007E50E2"/>
    <w:rsid w:val="007E5B65"/>
    <w:rsid w:val="007F0359"/>
    <w:rsid w:val="007F4884"/>
    <w:rsid w:val="007F528E"/>
    <w:rsid w:val="00806256"/>
    <w:rsid w:val="00810444"/>
    <w:rsid w:val="0081141C"/>
    <w:rsid w:val="00811B12"/>
    <w:rsid w:val="0081425B"/>
    <w:rsid w:val="00815483"/>
    <w:rsid w:val="00815F0E"/>
    <w:rsid w:val="00825236"/>
    <w:rsid w:val="00830A61"/>
    <w:rsid w:val="00831C03"/>
    <w:rsid w:val="00831FB5"/>
    <w:rsid w:val="00833DA8"/>
    <w:rsid w:val="0083432F"/>
    <w:rsid w:val="008344CA"/>
    <w:rsid w:val="008353C3"/>
    <w:rsid w:val="008411DA"/>
    <w:rsid w:val="008541BE"/>
    <w:rsid w:val="00861E43"/>
    <w:rsid w:val="0086560B"/>
    <w:rsid w:val="008736AD"/>
    <w:rsid w:val="0088156B"/>
    <w:rsid w:val="00881FE0"/>
    <w:rsid w:val="00885190"/>
    <w:rsid w:val="008944C8"/>
    <w:rsid w:val="00894B72"/>
    <w:rsid w:val="008A2A59"/>
    <w:rsid w:val="008A5B24"/>
    <w:rsid w:val="008A61CB"/>
    <w:rsid w:val="008B19FE"/>
    <w:rsid w:val="008C741F"/>
    <w:rsid w:val="008C7F82"/>
    <w:rsid w:val="008D0C1D"/>
    <w:rsid w:val="008D0F90"/>
    <w:rsid w:val="008D10A4"/>
    <w:rsid w:val="008E1ED3"/>
    <w:rsid w:val="008E66CA"/>
    <w:rsid w:val="008E714D"/>
    <w:rsid w:val="008F63E7"/>
    <w:rsid w:val="009006A6"/>
    <w:rsid w:val="00902E6C"/>
    <w:rsid w:val="00903A69"/>
    <w:rsid w:val="009041DA"/>
    <w:rsid w:val="00904615"/>
    <w:rsid w:val="00907170"/>
    <w:rsid w:val="00912B64"/>
    <w:rsid w:val="009130A0"/>
    <w:rsid w:val="009170B4"/>
    <w:rsid w:val="00922A8D"/>
    <w:rsid w:val="00927933"/>
    <w:rsid w:val="00931FF4"/>
    <w:rsid w:val="00934DA1"/>
    <w:rsid w:val="00943F04"/>
    <w:rsid w:val="0094549E"/>
    <w:rsid w:val="00946488"/>
    <w:rsid w:val="00946A67"/>
    <w:rsid w:val="00946D0F"/>
    <w:rsid w:val="00951C5B"/>
    <w:rsid w:val="0095241D"/>
    <w:rsid w:val="009542B4"/>
    <w:rsid w:val="0095453F"/>
    <w:rsid w:val="00955DBB"/>
    <w:rsid w:val="0096107C"/>
    <w:rsid w:val="00962531"/>
    <w:rsid w:val="00962ABF"/>
    <w:rsid w:val="009675C9"/>
    <w:rsid w:val="0097240A"/>
    <w:rsid w:val="00972551"/>
    <w:rsid w:val="00996522"/>
    <w:rsid w:val="00997C04"/>
    <w:rsid w:val="009A0F76"/>
    <w:rsid w:val="009A770E"/>
    <w:rsid w:val="009B2229"/>
    <w:rsid w:val="009B54B8"/>
    <w:rsid w:val="009B6627"/>
    <w:rsid w:val="009C1165"/>
    <w:rsid w:val="009C519E"/>
    <w:rsid w:val="009C6399"/>
    <w:rsid w:val="009C6ADF"/>
    <w:rsid w:val="009D2974"/>
    <w:rsid w:val="009D5994"/>
    <w:rsid w:val="009D67AE"/>
    <w:rsid w:val="009E0366"/>
    <w:rsid w:val="009E0A5C"/>
    <w:rsid w:val="009E1A50"/>
    <w:rsid w:val="009E1D04"/>
    <w:rsid w:val="009E478B"/>
    <w:rsid w:val="009E4995"/>
    <w:rsid w:val="009E4E4D"/>
    <w:rsid w:val="009E797A"/>
    <w:rsid w:val="009E7C56"/>
    <w:rsid w:val="009F0849"/>
    <w:rsid w:val="009F368F"/>
    <w:rsid w:val="00A13BD4"/>
    <w:rsid w:val="00A21C6E"/>
    <w:rsid w:val="00A24DE8"/>
    <w:rsid w:val="00A2781E"/>
    <w:rsid w:val="00A30759"/>
    <w:rsid w:val="00A3324B"/>
    <w:rsid w:val="00A34596"/>
    <w:rsid w:val="00A34B07"/>
    <w:rsid w:val="00A42E27"/>
    <w:rsid w:val="00A46D74"/>
    <w:rsid w:val="00A541C7"/>
    <w:rsid w:val="00A54770"/>
    <w:rsid w:val="00A55866"/>
    <w:rsid w:val="00A61C75"/>
    <w:rsid w:val="00A6505B"/>
    <w:rsid w:val="00A739D4"/>
    <w:rsid w:val="00A77116"/>
    <w:rsid w:val="00A805AD"/>
    <w:rsid w:val="00A81AAC"/>
    <w:rsid w:val="00A85746"/>
    <w:rsid w:val="00A9032D"/>
    <w:rsid w:val="00AA119C"/>
    <w:rsid w:val="00AA2912"/>
    <w:rsid w:val="00AA4987"/>
    <w:rsid w:val="00AA7DDB"/>
    <w:rsid w:val="00AC4057"/>
    <w:rsid w:val="00AC567A"/>
    <w:rsid w:val="00AC571A"/>
    <w:rsid w:val="00AD2297"/>
    <w:rsid w:val="00AD2AB9"/>
    <w:rsid w:val="00AD2CF1"/>
    <w:rsid w:val="00AE05A2"/>
    <w:rsid w:val="00AE0972"/>
    <w:rsid w:val="00AE66E5"/>
    <w:rsid w:val="00AF27FF"/>
    <w:rsid w:val="00AF67AA"/>
    <w:rsid w:val="00AF78FF"/>
    <w:rsid w:val="00AF79CC"/>
    <w:rsid w:val="00B003EE"/>
    <w:rsid w:val="00B063AA"/>
    <w:rsid w:val="00B13AFC"/>
    <w:rsid w:val="00B167AC"/>
    <w:rsid w:val="00B1725F"/>
    <w:rsid w:val="00B177C8"/>
    <w:rsid w:val="00B23451"/>
    <w:rsid w:val="00B23C78"/>
    <w:rsid w:val="00B263C8"/>
    <w:rsid w:val="00B27506"/>
    <w:rsid w:val="00B33A0D"/>
    <w:rsid w:val="00B33E61"/>
    <w:rsid w:val="00B343EE"/>
    <w:rsid w:val="00B35329"/>
    <w:rsid w:val="00B36BA2"/>
    <w:rsid w:val="00B374C3"/>
    <w:rsid w:val="00B40A06"/>
    <w:rsid w:val="00B41830"/>
    <w:rsid w:val="00B4374D"/>
    <w:rsid w:val="00B4514A"/>
    <w:rsid w:val="00B473C2"/>
    <w:rsid w:val="00B47D2C"/>
    <w:rsid w:val="00B57387"/>
    <w:rsid w:val="00B67C7E"/>
    <w:rsid w:val="00B67C84"/>
    <w:rsid w:val="00B72064"/>
    <w:rsid w:val="00B76FAF"/>
    <w:rsid w:val="00B83F7A"/>
    <w:rsid w:val="00B84F08"/>
    <w:rsid w:val="00B96B83"/>
    <w:rsid w:val="00BA1A93"/>
    <w:rsid w:val="00BA6F55"/>
    <w:rsid w:val="00BA721D"/>
    <w:rsid w:val="00BB14C5"/>
    <w:rsid w:val="00BB3063"/>
    <w:rsid w:val="00BC0313"/>
    <w:rsid w:val="00BC07B7"/>
    <w:rsid w:val="00BC23B8"/>
    <w:rsid w:val="00BC64EE"/>
    <w:rsid w:val="00BC6608"/>
    <w:rsid w:val="00BC6666"/>
    <w:rsid w:val="00BD199F"/>
    <w:rsid w:val="00BD784B"/>
    <w:rsid w:val="00BE3206"/>
    <w:rsid w:val="00BE3CD5"/>
    <w:rsid w:val="00BE44E2"/>
    <w:rsid w:val="00BE746A"/>
    <w:rsid w:val="00BE78F8"/>
    <w:rsid w:val="00BF0153"/>
    <w:rsid w:val="00BF395C"/>
    <w:rsid w:val="00BF464E"/>
    <w:rsid w:val="00BF53B2"/>
    <w:rsid w:val="00BF570F"/>
    <w:rsid w:val="00C02BF6"/>
    <w:rsid w:val="00C12227"/>
    <w:rsid w:val="00C123D2"/>
    <w:rsid w:val="00C161CC"/>
    <w:rsid w:val="00C16B69"/>
    <w:rsid w:val="00C171BD"/>
    <w:rsid w:val="00C176EB"/>
    <w:rsid w:val="00C20E0A"/>
    <w:rsid w:val="00C2375B"/>
    <w:rsid w:val="00C2622E"/>
    <w:rsid w:val="00C33F1E"/>
    <w:rsid w:val="00C347DC"/>
    <w:rsid w:val="00C34EA8"/>
    <w:rsid w:val="00C379B3"/>
    <w:rsid w:val="00C4431F"/>
    <w:rsid w:val="00C47CCA"/>
    <w:rsid w:val="00C55374"/>
    <w:rsid w:val="00C61E8A"/>
    <w:rsid w:val="00C637AE"/>
    <w:rsid w:val="00C662AC"/>
    <w:rsid w:val="00C71E66"/>
    <w:rsid w:val="00C726C7"/>
    <w:rsid w:val="00C740C3"/>
    <w:rsid w:val="00C753F6"/>
    <w:rsid w:val="00C7792C"/>
    <w:rsid w:val="00C77E6C"/>
    <w:rsid w:val="00C814F1"/>
    <w:rsid w:val="00C82834"/>
    <w:rsid w:val="00C84028"/>
    <w:rsid w:val="00C85BB3"/>
    <w:rsid w:val="00C9022E"/>
    <w:rsid w:val="00C91256"/>
    <w:rsid w:val="00C93AA3"/>
    <w:rsid w:val="00C94651"/>
    <w:rsid w:val="00C97F86"/>
    <w:rsid w:val="00CA1364"/>
    <w:rsid w:val="00CA3D72"/>
    <w:rsid w:val="00CA4058"/>
    <w:rsid w:val="00CB418E"/>
    <w:rsid w:val="00CB77DB"/>
    <w:rsid w:val="00CC2580"/>
    <w:rsid w:val="00CC6AB7"/>
    <w:rsid w:val="00CC7753"/>
    <w:rsid w:val="00CD159D"/>
    <w:rsid w:val="00CD3162"/>
    <w:rsid w:val="00CE536A"/>
    <w:rsid w:val="00CE581C"/>
    <w:rsid w:val="00CF0766"/>
    <w:rsid w:val="00CF385F"/>
    <w:rsid w:val="00CF540B"/>
    <w:rsid w:val="00CF5EB4"/>
    <w:rsid w:val="00D01419"/>
    <w:rsid w:val="00D024C0"/>
    <w:rsid w:val="00D03052"/>
    <w:rsid w:val="00D06235"/>
    <w:rsid w:val="00D067F7"/>
    <w:rsid w:val="00D14AFA"/>
    <w:rsid w:val="00D16DD4"/>
    <w:rsid w:val="00D17D05"/>
    <w:rsid w:val="00D21283"/>
    <w:rsid w:val="00D22FAF"/>
    <w:rsid w:val="00D23B4D"/>
    <w:rsid w:val="00D2455F"/>
    <w:rsid w:val="00D25488"/>
    <w:rsid w:val="00D269B3"/>
    <w:rsid w:val="00D276A2"/>
    <w:rsid w:val="00D346C8"/>
    <w:rsid w:val="00D37B72"/>
    <w:rsid w:val="00D40C77"/>
    <w:rsid w:val="00D469E8"/>
    <w:rsid w:val="00D5031A"/>
    <w:rsid w:val="00D54C3B"/>
    <w:rsid w:val="00D63073"/>
    <w:rsid w:val="00D6772D"/>
    <w:rsid w:val="00D717A2"/>
    <w:rsid w:val="00D737A9"/>
    <w:rsid w:val="00D744BF"/>
    <w:rsid w:val="00D8144C"/>
    <w:rsid w:val="00D8204C"/>
    <w:rsid w:val="00D83AE8"/>
    <w:rsid w:val="00D925B7"/>
    <w:rsid w:val="00D93151"/>
    <w:rsid w:val="00D94E74"/>
    <w:rsid w:val="00D9682A"/>
    <w:rsid w:val="00DA2B12"/>
    <w:rsid w:val="00DA4030"/>
    <w:rsid w:val="00DA5F23"/>
    <w:rsid w:val="00DB361C"/>
    <w:rsid w:val="00DC0F39"/>
    <w:rsid w:val="00DC32CB"/>
    <w:rsid w:val="00DC5DF1"/>
    <w:rsid w:val="00DC7E2C"/>
    <w:rsid w:val="00DD29E2"/>
    <w:rsid w:val="00DD7A19"/>
    <w:rsid w:val="00DE1A65"/>
    <w:rsid w:val="00DE2F5B"/>
    <w:rsid w:val="00DE31F3"/>
    <w:rsid w:val="00DE519F"/>
    <w:rsid w:val="00DF10B0"/>
    <w:rsid w:val="00DF5292"/>
    <w:rsid w:val="00DF58E4"/>
    <w:rsid w:val="00DF60F7"/>
    <w:rsid w:val="00E01124"/>
    <w:rsid w:val="00E128D5"/>
    <w:rsid w:val="00E14C85"/>
    <w:rsid w:val="00E15ED6"/>
    <w:rsid w:val="00E17E1A"/>
    <w:rsid w:val="00E2287C"/>
    <w:rsid w:val="00E37532"/>
    <w:rsid w:val="00E37944"/>
    <w:rsid w:val="00E40671"/>
    <w:rsid w:val="00E40E9E"/>
    <w:rsid w:val="00E45177"/>
    <w:rsid w:val="00E478A2"/>
    <w:rsid w:val="00E6048C"/>
    <w:rsid w:val="00E6555C"/>
    <w:rsid w:val="00E7124E"/>
    <w:rsid w:val="00E7188D"/>
    <w:rsid w:val="00E73A9B"/>
    <w:rsid w:val="00E74F68"/>
    <w:rsid w:val="00E75466"/>
    <w:rsid w:val="00E81A21"/>
    <w:rsid w:val="00E8212B"/>
    <w:rsid w:val="00E8536D"/>
    <w:rsid w:val="00E870B4"/>
    <w:rsid w:val="00E96B06"/>
    <w:rsid w:val="00EA5D7E"/>
    <w:rsid w:val="00EB1E06"/>
    <w:rsid w:val="00EB224C"/>
    <w:rsid w:val="00EB4B28"/>
    <w:rsid w:val="00EB7BBC"/>
    <w:rsid w:val="00EC6AC1"/>
    <w:rsid w:val="00ED164D"/>
    <w:rsid w:val="00EE706A"/>
    <w:rsid w:val="00EF1FD6"/>
    <w:rsid w:val="00EF4A6B"/>
    <w:rsid w:val="00F000CF"/>
    <w:rsid w:val="00F00BF6"/>
    <w:rsid w:val="00F121DC"/>
    <w:rsid w:val="00F127D8"/>
    <w:rsid w:val="00F14259"/>
    <w:rsid w:val="00F14B0C"/>
    <w:rsid w:val="00F16D1B"/>
    <w:rsid w:val="00F17E97"/>
    <w:rsid w:val="00F21A4A"/>
    <w:rsid w:val="00F21AC6"/>
    <w:rsid w:val="00F27CD9"/>
    <w:rsid w:val="00F323F6"/>
    <w:rsid w:val="00F334DE"/>
    <w:rsid w:val="00F33CD2"/>
    <w:rsid w:val="00F40780"/>
    <w:rsid w:val="00F5582C"/>
    <w:rsid w:val="00F56CF1"/>
    <w:rsid w:val="00F63628"/>
    <w:rsid w:val="00F63FBA"/>
    <w:rsid w:val="00F651E2"/>
    <w:rsid w:val="00F6717F"/>
    <w:rsid w:val="00F72812"/>
    <w:rsid w:val="00F73885"/>
    <w:rsid w:val="00F76DBC"/>
    <w:rsid w:val="00F827AB"/>
    <w:rsid w:val="00F844B3"/>
    <w:rsid w:val="00F86922"/>
    <w:rsid w:val="00F9043D"/>
    <w:rsid w:val="00F90AB9"/>
    <w:rsid w:val="00F92A9F"/>
    <w:rsid w:val="00FA17D9"/>
    <w:rsid w:val="00FB317A"/>
    <w:rsid w:val="00FB3CDB"/>
    <w:rsid w:val="00FB7CEA"/>
    <w:rsid w:val="00FC5726"/>
    <w:rsid w:val="00FD5223"/>
    <w:rsid w:val="00FE4CFA"/>
    <w:rsid w:val="00FE564B"/>
    <w:rsid w:val="00FE5A1A"/>
    <w:rsid w:val="00FF25F1"/>
    <w:rsid w:val="00FF368D"/>
    <w:rsid w:val="00FF530A"/>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312AC"/>
  <w15:docId w15:val="{78363C8D-00BF-4FDE-874C-EE360F9B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8">
    <w:name w:val="heading 8"/>
    <w:basedOn w:val="Normal"/>
    <w:next w:val="Normal"/>
    <w:link w:val="Heading8Char"/>
    <w:uiPriority w:val="9"/>
    <w:semiHidden/>
    <w:unhideWhenUsed/>
    <w:qFormat/>
    <w:rsid w:val="000562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F000CF"/>
    <w:pPr>
      <w:ind w:left="720"/>
      <w:contextualSpacing/>
    </w:pPr>
  </w:style>
  <w:style w:type="paragraph" w:styleId="PlainText">
    <w:name w:val="Plain Text"/>
    <w:basedOn w:val="Normal"/>
    <w:link w:val="PlainTextChar1"/>
    <w:unhideWhenUsed/>
    <w:rsid w:val="00F000CF"/>
    <w:pPr>
      <w:spacing w:before="0" w:after="0" w:line="240" w:lineRule="auto"/>
      <w:jc w:val="left"/>
    </w:pPr>
    <w:rPr>
      <w:rFonts w:ascii="Consolas" w:eastAsia="Calibri" w:hAnsi="Consolas" w:cs="Times New Roman"/>
      <w:sz w:val="22"/>
      <w:lang w:val="en-US"/>
    </w:rPr>
  </w:style>
  <w:style w:type="character" w:customStyle="1" w:styleId="PlainTextChar">
    <w:name w:val="Plain Text Char"/>
    <w:basedOn w:val="DefaultParagraphFont"/>
    <w:uiPriority w:val="99"/>
    <w:semiHidden/>
    <w:rsid w:val="00F000CF"/>
    <w:rPr>
      <w:rFonts w:ascii="Consolas" w:hAnsi="Consolas" w:cs="Consolas"/>
      <w:sz w:val="21"/>
      <w:szCs w:val="21"/>
    </w:rPr>
  </w:style>
  <w:style w:type="character" w:customStyle="1" w:styleId="PlainTextChar1">
    <w:name w:val="Plain Text Char1"/>
    <w:link w:val="PlainText"/>
    <w:locked/>
    <w:rsid w:val="00F000CF"/>
    <w:rPr>
      <w:rFonts w:ascii="Consolas" w:eastAsia="Calibri" w:hAnsi="Consolas" w:cs="Times New Roman"/>
      <w:lang w:val="en-US"/>
    </w:rPr>
  </w:style>
  <w:style w:type="character" w:customStyle="1" w:styleId="Heading8Char">
    <w:name w:val="Heading 8 Char"/>
    <w:basedOn w:val="DefaultParagraphFont"/>
    <w:link w:val="Heading8"/>
    <w:uiPriority w:val="9"/>
    <w:semiHidden/>
    <w:rsid w:val="0005623F"/>
    <w:rPr>
      <w:rFonts w:asciiTheme="majorHAnsi" w:eastAsiaTheme="majorEastAsia" w:hAnsiTheme="majorHAnsi" w:cstheme="majorBidi"/>
      <w:color w:val="272727" w:themeColor="text1" w:themeTint="D8"/>
      <w:sz w:val="21"/>
      <w:szCs w:val="21"/>
    </w:rPr>
  </w:style>
  <w:style w:type="paragraph" w:customStyle="1" w:styleId="Default">
    <w:name w:val="Default"/>
    <w:rsid w:val="00A61C75"/>
    <w:pPr>
      <w:autoSpaceDE w:val="0"/>
      <w:autoSpaceDN w:val="0"/>
      <w:adjustRightInd w:val="0"/>
      <w:spacing w:after="0" w:line="240" w:lineRule="auto"/>
    </w:pPr>
    <w:rPr>
      <w:rFonts w:ascii="Adobe Caslon Pro Bold" w:eastAsia="Calibri" w:hAnsi="Adobe Caslon Pro Bold" w:cs="Adobe Caslon Pro Bold"/>
      <w:color w:val="000000"/>
      <w:sz w:val="24"/>
      <w:szCs w:val="24"/>
      <w:lang w:val="en-US"/>
    </w:rPr>
  </w:style>
  <w:style w:type="table" w:styleId="TableGrid">
    <w:name w:val="Table Grid"/>
    <w:basedOn w:val="TableNormal"/>
    <w:uiPriority w:val="59"/>
    <w:rsid w:val="00A21C6E"/>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85F"/>
    <w:pPr>
      <w:spacing w:after="0" w:line="240" w:lineRule="auto"/>
      <w:jc w:val="both"/>
    </w:pPr>
    <w:rPr>
      <w:rFonts w:ascii="Calibri" w:eastAsia="Calibri" w:hAnsi="Calibri" w:cs="Times New Roman"/>
      <w:sz w:val="24"/>
      <w:lang w:val="sr-Latn-ME"/>
    </w:rPr>
  </w:style>
  <w:style w:type="table" w:customStyle="1" w:styleId="TableGrid1">
    <w:name w:val="Table Grid1"/>
    <w:basedOn w:val="TableNormal"/>
    <w:next w:val="TableGrid"/>
    <w:uiPriority w:val="59"/>
    <w:rsid w:val="00A85746"/>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380">
      <w:bodyDiv w:val="1"/>
      <w:marLeft w:val="0"/>
      <w:marRight w:val="0"/>
      <w:marTop w:val="0"/>
      <w:marBottom w:val="0"/>
      <w:divBdr>
        <w:top w:val="none" w:sz="0" w:space="0" w:color="auto"/>
        <w:left w:val="none" w:sz="0" w:space="0" w:color="auto"/>
        <w:bottom w:val="none" w:sz="0" w:space="0" w:color="auto"/>
        <w:right w:val="none" w:sz="0" w:space="0" w:color="auto"/>
      </w:divBdr>
      <w:divsChild>
        <w:div w:id="789015057">
          <w:marLeft w:val="0"/>
          <w:marRight w:val="0"/>
          <w:marTop w:val="0"/>
          <w:marBottom w:val="0"/>
          <w:divBdr>
            <w:top w:val="none" w:sz="0" w:space="0" w:color="auto"/>
            <w:left w:val="none" w:sz="0" w:space="0" w:color="auto"/>
            <w:bottom w:val="none" w:sz="0" w:space="0" w:color="auto"/>
            <w:right w:val="none" w:sz="0" w:space="0" w:color="auto"/>
          </w:divBdr>
        </w:div>
        <w:div w:id="1076785657">
          <w:marLeft w:val="0"/>
          <w:marRight w:val="0"/>
          <w:marTop w:val="0"/>
          <w:marBottom w:val="0"/>
          <w:divBdr>
            <w:top w:val="none" w:sz="0" w:space="0" w:color="auto"/>
            <w:left w:val="none" w:sz="0" w:space="0" w:color="auto"/>
            <w:bottom w:val="none" w:sz="0" w:space="0" w:color="auto"/>
            <w:right w:val="none" w:sz="0" w:space="0" w:color="auto"/>
          </w:divBdr>
        </w:div>
        <w:div w:id="1580212367">
          <w:marLeft w:val="0"/>
          <w:marRight w:val="0"/>
          <w:marTop w:val="0"/>
          <w:marBottom w:val="0"/>
          <w:divBdr>
            <w:top w:val="none" w:sz="0" w:space="0" w:color="auto"/>
            <w:left w:val="none" w:sz="0" w:space="0" w:color="auto"/>
            <w:bottom w:val="none" w:sz="0" w:space="0" w:color="auto"/>
            <w:right w:val="none" w:sz="0" w:space="0" w:color="auto"/>
          </w:divBdr>
        </w:div>
        <w:div w:id="604117244">
          <w:marLeft w:val="0"/>
          <w:marRight w:val="0"/>
          <w:marTop w:val="0"/>
          <w:marBottom w:val="0"/>
          <w:divBdr>
            <w:top w:val="none" w:sz="0" w:space="0" w:color="auto"/>
            <w:left w:val="none" w:sz="0" w:space="0" w:color="auto"/>
            <w:bottom w:val="none" w:sz="0" w:space="0" w:color="auto"/>
            <w:right w:val="none" w:sz="0" w:space="0" w:color="auto"/>
          </w:divBdr>
        </w:div>
        <w:div w:id="1026252426">
          <w:marLeft w:val="0"/>
          <w:marRight w:val="0"/>
          <w:marTop w:val="0"/>
          <w:marBottom w:val="0"/>
          <w:divBdr>
            <w:top w:val="none" w:sz="0" w:space="0" w:color="auto"/>
            <w:left w:val="none" w:sz="0" w:space="0" w:color="auto"/>
            <w:bottom w:val="none" w:sz="0" w:space="0" w:color="auto"/>
            <w:right w:val="none" w:sz="0" w:space="0" w:color="auto"/>
          </w:divBdr>
        </w:div>
      </w:divsChild>
    </w:div>
    <w:div w:id="140926326">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81058605">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53316070">
      <w:bodyDiv w:val="1"/>
      <w:marLeft w:val="0"/>
      <w:marRight w:val="0"/>
      <w:marTop w:val="0"/>
      <w:marBottom w:val="0"/>
      <w:divBdr>
        <w:top w:val="none" w:sz="0" w:space="0" w:color="auto"/>
        <w:left w:val="none" w:sz="0" w:space="0" w:color="auto"/>
        <w:bottom w:val="none" w:sz="0" w:space="0" w:color="auto"/>
        <w:right w:val="none" w:sz="0" w:space="0" w:color="auto"/>
      </w:divBdr>
    </w:div>
    <w:div w:id="142549607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3287197">
      <w:bodyDiv w:val="1"/>
      <w:marLeft w:val="0"/>
      <w:marRight w:val="0"/>
      <w:marTop w:val="0"/>
      <w:marBottom w:val="0"/>
      <w:divBdr>
        <w:top w:val="none" w:sz="0" w:space="0" w:color="auto"/>
        <w:left w:val="none" w:sz="0" w:space="0" w:color="auto"/>
        <w:bottom w:val="none" w:sz="0" w:space="0" w:color="auto"/>
        <w:right w:val="none" w:sz="0" w:space="0" w:color="auto"/>
      </w:divBdr>
    </w:div>
    <w:div w:id="17209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E358A9-530B-4D04-93A0-8A3F4FA8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Mirela Muric</cp:lastModifiedBy>
  <cp:revision>12</cp:revision>
  <cp:lastPrinted>2023-09-12T07:36:00Z</cp:lastPrinted>
  <dcterms:created xsi:type="dcterms:W3CDTF">2026-03-23T12:17:00Z</dcterms:created>
  <dcterms:modified xsi:type="dcterms:W3CDTF">2026-04-01T21:15:00Z</dcterms:modified>
</cp:coreProperties>
</file>