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AB6" w:rsidRPr="00E672AB" w:rsidRDefault="005001BE" w:rsidP="00280523">
      <w:pPr>
        <w:spacing w:after="0" w:line="276" w:lineRule="auto"/>
        <w:jc w:val="right"/>
        <w:rPr>
          <w:rFonts w:ascii="Arial" w:hAnsi="Arial" w:cs="Arial"/>
          <w:b/>
          <w:lang w:val="sr-Latn-ME"/>
        </w:rPr>
      </w:pPr>
      <w:r w:rsidRPr="00E672AB">
        <w:rPr>
          <w:rFonts w:ascii="Arial" w:hAnsi="Arial" w:cs="Arial"/>
          <w:b/>
          <w:lang w:val="sr-Latn-ME"/>
        </w:rPr>
        <w:t>NACRT</w:t>
      </w:r>
    </w:p>
    <w:p w:rsidR="00D90991" w:rsidRPr="00E672AB" w:rsidRDefault="008F2C48" w:rsidP="008F2C48">
      <w:pPr>
        <w:spacing w:after="0" w:line="276" w:lineRule="auto"/>
        <w:jc w:val="center"/>
        <w:rPr>
          <w:rFonts w:ascii="Arial" w:hAnsi="Arial" w:cs="Arial"/>
          <w:b/>
          <w:lang w:val="sr-Latn-ME"/>
        </w:rPr>
      </w:pPr>
      <w:r w:rsidRPr="00E672AB">
        <w:rPr>
          <w:rFonts w:ascii="Arial" w:hAnsi="Arial" w:cs="Arial"/>
          <w:b/>
          <w:lang w:val="sr-Latn-ME"/>
        </w:rPr>
        <w:t xml:space="preserve">ZAKON </w:t>
      </w:r>
    </w:p>
    <w:p w:rsidR="008F2C48" w:rsidRPr="00E672AB" w:rsidRDefault="008F2C48" w:rsidP="008F2C48">
      <w:pPr>
        <w:spacing w:after="0" w:line="276" w:lineRule="auto"/>
        <w:jc w:val="center"/>
        <w:rPr>
          <w:rFonts w:ascii="Arial" w:hAnsi="Arial" w:cs="Arial"/>
          <w:b/>
          <w:lang w:val="sr-Latn-ME"/>
        </w:rPr>
      </w:pPr>
      <w:r w:rsidRPr="00E672AB">
        <w:rPr>
          <w:rFonts w:ascii="Arial" w:hAnsi="Arial" w:cs="Arial"/>
          <w:b/>
          <w:lang w:val="sr-Latn-ME"/>
        </w:rPr>
        <w:t xml:space="preserve">O IZMJENAMA I DOPUNAMA ZAKONA O </w:t>
      </w:r>
      <w:r w:rsidR="005001BE" w:rsidRPr="00E672AB">
        <w:rPr>
          <w:rFonts w:ascii="Arial" w:hAnsi="Arial" w:cs="Arial"/>
          <w:b/>
          <w:lang w:val="sr-Latn-ME"/>
        </w:rPr>
        <w:t>PRAVNOJ ZAŠTITI INDUSTRIJSKOG DIZAJNA</w:t>
      </w:r>
    </w:p>
    <w:p w:rsidR="008F2C48" w:rsidRPr="00E672AB" w:rsidRDefault="008F2C48" w:rsidP="008F2C48">
      <w:pPr>
        <w:spacing w:after="0" w:line="276" w:lineRule="auto"/>
        <w:rPr>
          <w:rFonts w:ascii="Arial" w:hAnsi="Arial" w:cs="Arial"/>
          <w:b/>
          <w:lang w:val="sr-Latn-ME"/>
        </w:rPr>
      </w:pPr>
    </w:p>
    <w:p w:rsidR="00763829" w:rsidRPr="00E672AB" w:rsidRDefault="008F2C48" w:rsidP="00280523">
      <w:pPr>
        <w:spacing w:after="0"/>
        <w:jc w:val="center"/>
        <w:rPr>
          <w:rFonts w:ascii="Arial" w:hAnsi="Arial" w:cs="Arial"/>
          <w:bCs/>
        </w:rPr>
      </w:pPr>
      <w:r w:rsidRPr="00E672AB">
        <w:rPr>
          <w:rFonts w:ascii="Arial" w:hAnsi="Arial" w:cs="Arial"/>
          <w:b/>
        </w:rPr>
        <w:t>Član 1</w:t>
      </w:r>
    </w:p>
    <w:p w:rsidR="00117EF6" w:rsidRPr="00E672AB" w:rsidRDefault="00763829" w:rsidP="00D912C6">
      <w:pPr>
        <w:spacing w:after="0" w:line="276" w:lineRule="auto"/>
        <w:ind w:firstLine="720"/>
        <w:jc w:val="both"/>
        <w:rPr>
          <w:rFonts w:ascii="Arial" w:hAnsi="Arial" w:cs="Arial"/>
        </w:rPr>
      </w:pPr>
      <w:r w:rsidRPr="00E672AB">
        <w:rPr>
          <w:rFonts w:ascii="Arial" w:hAnsi="Arial" w:cs="Arial"/>
        </w:rPr>
        <w:t xml:space="preserve">U Zakonu o </w:t>
      </w:r>
      <w:r w:rsidR="005001BE" w:rsidRPr="00E672AB">
        <w:rPr>
          <w:rFonts w:ascii="Arial" w:hAnsi="Arial" w:cs="Arial"/>
        </w:rPr>
        <w:t>pravnoj zaštiti industrijskog dizajna</w:t>
      </w:r>
      <w:r w:rsidRPr="00E672AB">
        <w:rPr>
          <w:rFonts w:ascii="Arial" w:hAnsi="Arial" w:cs="Arial"/>
        </w:rPr>
        <w:t xml:space="preserve"> („Službeni list </w:t>
      </w:r>
      <w:proofErr w:type="gramStart"/>
      <w:r w:rsidRPr="00E672AB">
        <w:rPr>
          <w:rFonts w:ascii="Arial" w:hAnsi="Arial" w:cs="Arial"/>
        </w:rPr>
        <w:t>CG“</w:t>
      </w:r>
      <w:proofErr w:type="gramEnd"/>
      <w:r w:rsidRPr="00E672AB">
        <w:rPr>
          <w:rFonts w:ascii="Arial" w:hAnsi="Arial" w:cs="Arial"/>
        </w:rPr>
        <w:t>, br.</w:t>
      </w:r>
      <w:r w:rsidR="005001BE" w:rsidRPr="00E672AB">
        <w:rPr>
          <w:rFonts w:ascii="Arial" w:hAnsi="Arial" w:cs="Arial"/>
        </w:rPr>
        <w:t xml:space="preserve"> 80/10, 27/13, 42/16, 2/17 i 84/24</w:t>
      </w:r>
      <w:r w:rsidRPr="00E672AB">
        <w:rPr>
          <w:rFonts w:ascii="Arial" w:hAnsi="Arial" w:cs="Arial"/>
        </w:rPr>
        <w:t xml:space="preserve">) </w:t>
      </w:r>
      <w:r w:rsidR="00117EF6" w:rsidRPr="00E672AB">
        <w:rPr>
          <w:rFonts w:ascii="Arial" w:hAnsi="Arial" w:cs="Arial"/>
        </w:rPr>
        <w:t>u članu 2 stav 1 poslije riječi “ukrašen” dodaje se zarez i riječi: “uključujući kretanje, prelaz ili bilo koju drugu vrstu animacije tih obilježja”.</w:t>
      </w:r>
    </w:p>
    <w:p w:rsidR="00B8616A" w:rsidRPr="00E672AB" w:rsidRDefault="00117EF6" w:rsidP="00B8616A">
      <w:pPr>
        <w:spacing w:after="0" w:line="276" w:lineRule="auto"/>
        <w:ind w:firstLine="720"/>
        <w:jc w:val="both"/>
        <w:rPr>
          <w:rFonts w:ascii="Arial" w:hAnsi="Arial" w:cs="Arial"/>
        </w:rPr>
      </w:pPr>
      <w:r w:rsidRPr="00E672AB">
        <w:rPr>
          <w:rFonts w:ascii="Arial" w:hAnsi="Arial" w:cs="Arial"/>
        </w:rPr>
        <w:t xml:space="preserve">Stav 2 mijenja se i glasi: </w:t>
      </w:r>
    </w:p>
    <w:p w:rsidR="00117EF6" w:rsidRPr="00E672AB" w:rsidRDefault="00B8616A" w:rsidP="00B8616A">
      <w:pPr>
        <w:spacing w:after="0" w:line="276" w:lineRule="auto"/>
        <w:ind w:firstLine="720"/>
        <w:jc w:val="both"/>
        <w:rPr>
          <w:rFonts w:ascii="Arial" w:hAnsi="Arial" w:cs="Arial"/>
        </w:rPr>
      </w:pPr>
      <w:r w:rsidRPr="00E672AB">
        <w:rPr>
          <w:rFonts w:ascii="Arial" w:eastAsia="Times New Roman" w:hAnsi="Arial" w:cs="Arial"/>
          <w:lang w:eastAsia="sr-Latn-ME"/>
        </w:rPr>
        <w:t>„</w:t>
      </w:r>
      <w:r w:rsidR="00117EF6" w:rsidRPr="00E672AB">
        <w:rPr>
          <w:rFonts w:ascii="Arial" w:hAnsi="Arial" w:cs="Arial"/>
        </w:rPr>
        <w:t xml:space="preserve">Proizvodom </w:t>
      </w:r>
      <w:r w:rsidRPr="00E672AB">
        <w:rPr>
          <w:rFonts w:ascii="Arial" w:hAnsi="Arial" w:cs="Arial"/>
        </w:rPr>
        <w:t xml:space="preserve">se </w:t>
      </w:r>
      <w:r w:rsidR="00117EF6" w:rsidRPr="00E672AB">
        <w:rPr>
          <w:rFonts w:ascii="Arial" w:hAnsi="Arial" w:cs="Arial"/>
        </w:rPr>
        <w:t>smatra svaki industrijski ili zanatski predmet koji nije računarski program, nezavisno od toga da li je sadržan u fizičkom ili nefizičkom obliku, uključujući:</w:t>
      </w:r>
    </w:p>
    <w:p w:rsidR="00117EF6" w:rsidRPr="00E672AB" w:rsidRDefault="00117EF6" w:rsidP="00B8616A">
      <w:pPr>
        <w:spacing w:after="0" w:line="276" w:lineRule="auto"/>
        <w:jc w:val="both"/>
        <w:rPr>
          <w:rFonts w:ascii="Arial" w:hAnsi="Arial" w:cs="Arial"/>
        </w:rPr>
      </w:pPr>
      <w:r w:rsidRPr="00E672AB">
        <w:rPr>
          <w:rFonts w:ascii="Arial" w:hAnsi="Arial" w:cs="Arial"/>
        </w:rPr>
        <w:t>1)</w:t>
      </w:r>
      <w:r w:rsidR="00C43FB4" w:rsidRPr="00E672AB">
        <w:rPr>
          <w:rFonts w:ascii="Arial" w:hAnsi="Arial" w:cs="Arial"/>
        </w:rPr>
        <w:t xml:space="preserve"> </w:t>
      </w:r>
      <w:r w:rsidRPr="00E672AB">
        <w:rPr>
          <w:rFonts w:ascii="Arial" w:hAnsi="Arial" w:cs="Arial"/>
        </w:rPr>
        <w:t>pakovanje, setove proizvoda, prostorni raspored predmeta namijenjenih oblikovanju unutrašnjeg ili spoljašnjeg okruženja i djelove namijenjene za sastavljanje u složeni proizvod;</w:t>
      </w:r>
    </w:p>
    <w:p w:rsidR="00117EF6" w:rsidRPr="00E672AB" w:rsidRDefault="00117EF6" w:rsidP="00B8616A">
      <w:pPr>
        <w:spacing w:after="0" w:line="276" w:lineRule="auto"/>
        <w:jc w:val="both"/>
        <w:rPr>
          <w:rFonts w:ascii="Arial" w:hAnsi="Arial" w:cs="Arial"/>
        </w:rPr>
      </w:pPr>
      <w:r w:rsidRPr="00E672AB">
        <w:rPr>
          <w:rFonts w:ascii="Arial" w:hAnsi="Arial" w:cs="Arial"/>
        </w:rPr>
        <w:t>2) grafička djela ili simbole, logotipe, površinske uzorke, tipografska pisma i grafičke korisničke interfejse.”</w:t>
      </w:r>
    </w:p>
    <w:p w:rsidR="00117EF6" w:rsidRPr="00E672AB" w:rsidRDefault="00D912C6" w:rsidP="00117EF6">
      <w:pPr>
        <w:spacing w:after="0" w:line="276" w:lineRule="auto"/>
        <w:ind w:firstLine="720"/>
        <w:jc w:val="both"/>
        <w:rPr>
          <w:rFonts w:ascii="Arial" w:eastAsia="Times New Roman" w:hAnsi="Arial" w:cs="Arial"/>
          <w:lang w:eastAsia="sr-Latn-ME"/>
        </w:rPr>
      </w:pPr>
      <w:r w:rsidRPr="00E672AB">
        <w:rPr>
          <w:rFonts w:ascii="Arial" w:hAnsi="Arial" w:cs="Arial"/>
        </w:rPr>
        <w:t xml:space="preserve">U stavu 3 riječi: </w:t>
      </w:r>
      <w:r w:rsidRPr="00E672AB">
        <w:rPr>
          <w:rFonts w:ascii="Arial" w:eastAsia="Times New Roman" w:hAnsi="Arial" w:cs="Arial"/>
          <w:lang w:eastAsia="sr-Latn-ME"/>
        </w:rPr>
        <w:t>„iz stava 2 ovog člana” brišu se, a riječi: „i koji” zamjenjuju se riječima: „tako da”.</w:t>
      </w:r>
    </w:p>
    <w:p w:rsidR="00763829" w:rsidRPr="00E672AB" w:rsidRDefault="00D912C6" w:rsidP="00D912C6">
      <w:pPr>
        <w:spacing w:after="0"/>
        <w:ind w:firstLine="720"/>
        <w:jc w:val="both"/>
        <w:rPr>
          <w:rFonts w:ascii="Arial" w:eastAsia="Times New Roman" w:hAnsi="Arial" w:cs="Arial"/>
          <w:lang w:eastAsia="sr-Latn-ME"/>
        </w:rPr>
      </w:pPr>
      <w:r w:rsidRPr="00E672AB">
        <w:rPr>
          <w:rFonts w:ascii="Arial" w:eastAsia="Times New Roman" w:hAnsi="Arial" w:cs="Arial"/>
          <w:lang w:eastAsia="sr-Latn-ME"/>
        </w:rPr>
        <w:t>U stavu 5 riječ „Zajednice” zamjenjuje se riječima „Evropske unije”, a riječi: „harmonizaciju na unutrašnjem tržištu” zamjenjuju se riječima: „</w:t>
      </w:r>
      <w:r w:rsidRPr="00E672AB">
        <w:rPr>
          <w:rFonts w:ascii="Tahoma" w:hAnsi="Tahoma" w:cs="Tahoma"/>
        </w:rPr>
        <w:t>intelektualnu svojinu Evropske unije</w:t>
      </w:r>
      <w:r w:rsidRPr="00E672AB">
        <w:rPr>
          <w:rFonts w:ascii="Arial" w:eastAsia="Times New Roman" w:hAnsi="Arial" w:cs="Arial"/>
          <w:lang w:eastAsia="sr-Latn-ME"/>
        </w:rPr>
        <w:t>”.</w:t>
      </w:r>
    </w:p>
    <w:p w:rsidR="00D912C6" w:rsidRPr="00E672AB" w:rsidRDefault="00D912C6" w:rsidP="00061BB4">
      <w:pPr>
        <w:spacing w:after="0" w:line="276" w:lineRule="auto"/>
        <w:rPr>
          <w:rFonts w:ascii="Arial" w:hAnsi="Arial" w:cs="Arial"/>
          <w:b/>
          <w:bCs/>
        </w:rPr>
      </w:pPr>
    </w:p>
    <w:p w:rsidR="00D912C6" w:rsidRPr="00E672AB" w:rsidRDefault="00763829" w:rsidP="00061BB4">
      <w:pPr>
        <w:spacing w:after="0" w:line="276" w:lineRule="auto"/>
        <w:jc w:val="center"/>
        <w:rPr>
          <w:rFonts w:ascii="Arial" w:hAnsi="Arial" w:cs="Arial"/>
          <w:b/>
          <w:bCs/>
        </w:rPr>
      </w:pPr>
      <w:r w:rsidRPr="00E672AB">
        <w:rPr>
          <w:rFonts w:ascii="Arial" w:hAnsi="Arial" w:cs="Arial"/>
          <w:b/>
          <w:bCs/>
        </w:rPr>
        <w:t>Član 2</w:t>
      </w:r>
    </w:p>
    <w:p w:rsidR="00061BB4" w:rsidRPr="00E672AB" w:rsidRDefault="00061BB4" w:rsidP="00061BB4">
      <w:pPr>
        <w:spacing w:after="0" w:line="480" w:lineRule="auto"/>
        <w:ind w:firstLine="720"/>
        <w:jc w:val="both"/>
        <w:rPr>
          <w:rFonts w:ascii="Arial" w:eastAsia="Times New Roman" w:hAnsi="Arial" w:cs="Arial"/>
          <w:lang w:eastAsia="sr-Latn-ME"/>
        </w:rPr>
      </w:pPr>
      <w:r w:rsidRPr="00E672AB">
        <w:rPr>
          <w:rFonts w:ascii="Arial" w:eastAsia="Times New Roman" w:hAnsi="Arial" w:cs="Arial"/>
          <w:lang w:eastAsia="sr-Latn-ME"/>
        </w:rPr>
        <w:t>U članu 4 stav 2 riječ „ako” zamjenjuje se riječima: „u mjeri u kojoj ta”.</w:t>
      </w:r>
    </w:p>
    <w:p w:rsidR="00763829" w:rsidRPr="00E672AB" w:rsidRDefault="00763829" w:rsidP="00F13D08">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t>Član 3</w:t>
      </w:r>
    </w:p>
    <w:p w:rsidR="00117EF6" w:rsidRPr="00E672AB" w:rsidRDefault="00061BB4" w:rsidP="004A5DBF">
      <w:pPr>
        <w:spacing w:after="0" w:line="276" w:lineRule="auto"/>
        <w:ind w:firstLine="720"/>
        <w:rPr>
          <w:rFonts w:ascii="Arial" w:eastAsia="Times New Roman" w:hAnsi="Arial" w:cs="Arial"/>
          <w:lang w:eastAsia="sr-Latn-ME"/>
        </w:rPr>
      </w:pPr>
      <w:r w:rsidRPr="00E672AB">
        <w:rPr>
          <w:rFonts w:ascii="Arial" w:eastAsia="Times New Roman" w:hAnsi="Arial" w:cs="Arial"/>
          <w:lang w:eastAsia="sr-Latn-ME"/>
        </w:rPr>
        <w:t>U članu 7 stav 1 riječ „putem” zamjenjuje se riječju „nakon”.</w:t>
      </w:r>
    </w:p>
    <w:p w:rsidR="00061BB4" w:rsidRPr="00E672AB" w:rsidRDefault="00061BB4" w:rsidP="004A5DBF">
      <w:pPr>
        <w:spacing w:after="0" w:line="276" w:lineRule="auto"/>
        <w:ind w:firstLine="720"/>
        <w:rPr>
          <w:rFonts w:ascii="Arial" w:eastAsia="Times New Roman" w:hAnsi="Arial" w:cs="Arial"/>
          <w:lang w:eastAsia="sr-Latn-ME"/>
        </w:rPr>
      </w:pPr>
      <w:r w:rsidRPr="00E672AB">
        <w:rPr>
          <w:rFonts w:ascii="Arial" w:eastAsia="Times New Roman" w:hAnsi="Arial" w:cs="Arial"/>
          <w:lang w:eastAsia="sr-Latn-ME"/>
        </w:rPr>
        <w:t>Stav 4 mijenja se i glasi:</w:t>
      </w:r>
    </w:p>
    <w:p w:rsidR="00061BB4" w:rsidRPr="00E672AB" w:rsidRDefault="004A5DBF" w:rsidP="004A5DBF">
      <w:pPr>
        <w:pStyle w:val="1tekst"/>
        <w:spacing w:before="0" w:beforeAutospacing="0" w:after="0" w:afterAutospacing="0" w:line="276" w:lineRule="auto"/>
        <w:ind w:firstLine="720"/>
        <w:jc w:val="both"/>
        <w:rPr>
          <w:rFonts w:ascii="Arial" w:hAnsi="Arial" w:cs="Arial"/>
          <w:sz w:val="22"/>
          <w:szCs w:val="22"/>
          <w:lang w:val="en-US" w:eastAsia="sr-Latn-ME"/>
        </w:rPr>
      </w:pPr>
      <w:r w:rsidRPr="00E672AB">
        <w:rPr>
          <w:rFonts w:ascii="Arial" w:hAnsi="Arial" w:cs="Arial"/>
          <w:sz w:val="22"/>
          <w:szCs w:val="22"/>
          <w:lang w:val="en-US" w:eastAsia="sr-Latn-ME"/>
        </w:rPr>
        <w:t>„</w:t>
      </w:r>
      <w:r w:rsidR="00061BB4" w:rsidRPr="00E672AB">
        <w:rPr>
          <w:rFonts w:ascii="Arial" w:hAnsi="Arial" w:cs="Arial"/>
          <w:sz w:val="22"/>
          <w:szCs w:val="22"/>
          <w:lang w:val="en-US" w:eastAsia="sr-Latn-ME"/>
        </w:rPr>
        <w:t>Ne smatra se da je dizajn postao dostupan javnosti, u smislu čl. 5 i 6 ovog zakona, ako je taj dizajn koji je je istovjetan dizajnu za koji se traži zaštita po osnovu prava registrovanog dizajna ili koji nije drukčiji od tog dizajna u smislu ukupnog utiska postao dostupan javnosti:</w:t>
      </w:r>
    </w:p>
    <w:p w:rsidR="00061BB4" w:rsidRPr="00E672AB" w:rsidRDefault="00061BB4" w:rsidP="004A5DBF">
      <w:pPr>
        <w:pStyle w:val="1tekst"/>
        <w:spacing w:before="0" w:beforeAutospacing="0" w:after="0" w:afterAutospacing="0" w:line="276" w:lineRule="auto"/>
        <w:rPr>
          <w:rFonts w:ascii="Arial" w:hAnsi="Arial" w:cs="Arial"/>
          <w:sz w:val="22"/>
          <w:szCs w:val="22"/>
          <w:lang w:val="en-US" w:eastAsia="sr-Latn-ME"/>
        </w:rPr>
      </w:pPr>
      <w:r w:rsidRPr="00E672AB">
        <w:rPr>
          <w:rFonts w:ascii="Arial" w:hAnsi="Arial" w:cs="Arial"/>
          <w:sz w:val="22"/>
          <w:szCs w:val="22"/>
          <w:lang w:val="en-US" w:eastAsia="sr-Latn-ME"/>
        </w:rPr>
        <w:t>1) od strane dizajnera, odnosno njegovog pravnog sljedbenika ili trećeg lica na osnovu informacije dobijene od dizajnera ili njegovog pravnog sljedbenika ili radnje koju je jedan od njih preduzeo</w:t>
      </w:r>
      <w:r w:rsidR="004A5DBF" w:rsidRPr="00E672AB">
        <w:rPr>
          <w:rFonts w:ascii="Arial" w:hAnsi="Arial" w:cs="Arial"/>
          <w:sz w:val="22"/>
          <w:szCs w:val="22"/>
          <w:lang w:val="en-US" w:eastAsia="sr-Latn-ME"/>
        </w:rPr>
        <w:t>,</w:t>
      </w:r>
      <w:r w:rsidRPr="00E672AB">
        <w:rPr>
          <w:rFonts w:ascii="Arial" w:hAnsi="Arial" w:cs="Arial"/>
          <w:sz w:val="22"/>
          <w:szCs w:val="22"/>
          <w:lang w:val="en-US" w:eastAsia="sr-Latn-ME"/>
        </w:rPr>
        <w:t xml:space="preserve"> i </w:t>
      </w:r>
    </w:p>
    <w:p w:rsidR="00061BB4" w:rsidRPr="00E672AB" w:rsidRDefault="00061BB4" w:rsidP="00A8105B">
      <w:pPr>
        <w:pStyle w:val="1tekst"/>
        <w:spacing w:before="0" w:beforeAutospacing="0" w:after="0" w:afterAutospacing="0" w:line="276" w:lineRule="auto"/>
        <w:jc w:val="both"/>
        <w:rPr>
          <w:rFonts w:ascii="Arial" w:hAnsi="Arial" w:cs="Arial"/>
          <w:sz w:val="22"/>
          <w:szCs w:val="22"/>
          <w:lang w:val="en-US" w:eastAsia="sr-Latn-ME"/>
        </w:rPr>
      </w:pPr>
      <w:r w:rsidRPr="00E672AB">
        <w:rPr>
          <w:rFonts w:ascii="Arial" w:hAnsi="Arial" w:cs="Arial"/>
          <w:sz w:val="22"/>
          <w:szCs w:val="22"/>
          <w:lang w:val="en-US" w:eastAsia="sr-Latn-ME"/>
        </w:rPr>
        <w:t>2) tokom perioda od godinu dana prije datuma podnošenja prijave ili, ako je zatraženo prvenstvo, prije datuma priznavanja prvenstva.</w:t>
      </w:r>
      <w:r w:rsidR="004A5DBF" w:rsidRPr="00E672AB">
        <w:rPr>
          <w:rFonts w:ascii="Arial" w:hAnsi="Arial" w:cs="Arial"/>
          <w:sz w:val="22"/>
          <w:szCs w:val="22"/>
          <w:lang w:val="en-US" w:eastAsia="sr-Latn-ME"/>
        </w:rPr>
        <w:t>”</w:t>
      </w:r>
    </w:p>
    <w:p w:rsidR="004A5DBF" w:rsidRPr="00E672AB" w:rsidRDefault="004A5DBF" w:rsidP="004A5DBF">
      <w:pPr>
        <w:spacing w:after="0" w:line="276" w:lineRule="auto"/>
        <w:ind w:firstLine="720"/>
        <w:rPr>
          <w:rFonts w:ascii="Arial" w:eastAsia="Times New Roman" w:hAnsi="Arial" w:cs="Arial"/>
          <w:lang w:eastAsia="sr-Latn-ME"/>
        </w:rPr>
      </w:pPr>
      <w:r w:rsidRPr="00E672AB">
        <w:rPr>
          <w:rFonts w:ascii="Arial" w:eastAsia="Times New Roman" w:hAnsi="Arial" w:cs="Arial"/>
          <w:lang w:eastAsia="sr-Latn-ME"/>
        </w:rPr>
        <w:t>Poslije stava 4 dodaje se novi stav koji glasi:</w:t>
      </w:r>
    </w:p>
    <w:p w:rsidR="00FC07FA" w:rsidRPr="00E672AB" w:rsidRDefault="004A5DBF" w:rsidP="00A8105B">
      <w:pPr>
        <w:pStyle w:val="1tekst"/>
        <w:spacing w:before="0" w:beforeAutospacing="0" w:after="0" w:afterAutospacing="0" w:line="276" w:lineRule="auto"/>
        <w:ind w:firstLine="720"/>
        <w:jc w:val="both"/>
        <w:rPr>
          <w:rFonts w:ascii="Arial" w:hAnsi="Arial" w:cs="Arial"/>
          <w:sz w:val="22"/>
          <w:szCs w:val="22"/>
          <w:lang w:val="en-US" w:eastAsia="sr-Latn-ME"/>
        </w:rPr>
      </w:pPr>
      <w:r w:rsidRPr="00E672AB">
        <w:rPr>
          <w:rFonts w:ascii="Arial" w:hAnsi="Arial" w:cs="Arial"/>
          <w:sz w:val="22"/>
          <w:szCs w:val="22"/>
          <w:lang w:val="en-US" w:eastAsia="sr-Latn-ME"/>
        </w:rPr>
        <w:t xml:space="preserve">„ Stav 4 ovog člana primjenjuje se i u slučaju kada je dizajn postao dostupan javnosti kao posljedica zloupotrebe vezane za dizajnera ili njegovog pravnog sljedbenika. </w:t>
      </w:r>
    </w:p>
    <w:p w:rsidR="00685D2B" w:rsidRPr="00E672AB" w:rsidRDefault="00685D2B" w:rsidP="00763829">
      <w:pPr>
        <w:spacing w:after="0" w:line="276" w:lineRule="auto"/>
        <w:jc w:val="both"/>
        <w:rPr>
          <w:rFonts w:ascii="Arial" w:hAnsi="Arial" w:cs="Arial"/>
          <w:bCs/>
        </w:rPr>
      </w:pPr>
    </w:p>
    <w:p w:rsidR="00763829" w:rsidRPr="00E672AB" w:rsidRDefault="00763829" w:rsidP="00763829">
      <w:pPr>
        <w:spacing w:after="0" w:line="276" w:lineRule="auto"/>
        <w:jc w:val="center"/>
        <w:rPr>
          <w:rFonts w:ascii="Arial" w:hAnsi="Arial" w:cs="Arial"/>
          <w:b/>
          <w:bCs/>
        </w:rPr>
      </w:pPr>
      <w:r w:rsidRPr="00E672AB">
        <w:rPr>
          <w:rFonts w:ascii="Arial" w:hAnsi="Arial" w:cs="Arial"/>
          <w:b/>
          <w:bCs/>
        </w:rPr>
        <w:t>Član 4</w:t>
      </w:r>
    </w:p>
    <w:p w:rsidR="004A5DBF" w:rsidRPr="00E672AB" w:rsidRDefault="004A5DBF" w:rsidP="00A8105B">
      <w:pPr>
        <w:spacing w:after="0"/>
        <w:ind w:firstLine="720"/>
        <w:rPr>
          <w:rFonts w:ascii="Arial" w:eastAsia="Times New Roman" w:hAnsi="Arial" w:cs="Arial"/>
          <w:lang w:eastAsia="sr-Latn-ME"/>
        </w:rPr>
      </w:pPr>
      <w:r w:rsidRPr="00E672AB">
        <w:rPr>
          <w:rFonts w:ascii="Arial" w:eastAsia="Times New Roman" w:hAnsi="Arial" w:cs="Arial"/>
          <w:lang w:eastAsia="sr-Latn-ME"/>
        </w:rPr>
        <w:t>U članu 10 stav 1 riječi: „može zaštititi spoljašnji izgled proizvoda koji je” zamjenjuju se riječima: „mogu zaštititi obilježja izgleda proizvoda koja su”.</w:t>
      </w:r>
    </w:p>
    <w:p w:rsidR="004A5DBF" w:rsidRPr="00E672AB" w:rsidRDefault="004A5DBF" w:rsidP="00A8105B">
      <w:pPr>
        <w:spacing w:after="0"/>
        <w:ind w:firstLine="720"/>
        <w:jc w:val="both"/>
        <w:rPr>
          <w:rFonts w:ascii="Arial" w:eastAsia="Times New Roman" w:hAnsi="Arial" w:cs="Arial"/>
          <w:lang w:eastAsia="sr-Latn-ME"/>
        </w:rPr>
      </w:pPr>
      <w:r w:rsidRPr="00E672AB">
        <w:rPr>
          <w:rFonts w:ascii="Arial" w:eastAsia="Times New Roman" w:hAnsi="Arial" w:cs="Arial"/>
          <w:lang w:eastAsia="sr-Latn-ME"/>
        </w:rPr>
        <w:t>U stavu 2 riječi: „može zaštititi spoljašnji izgled proizvoda koji mora da bude” zamjenjuju se riječima: „</w:t>
      </w:r>
      <w:r w:rsidR="00A8105B" w:rsidRPr="00E672AB">
        <w:rPr>
          <w:rFonts w:ascii="Arial" w:eastAsia="Times New Roman" w:hAnsi="Arial" w:cs="Arial"/>
          <w:lang w:eastAsia="sr-Latn-ME"/>
        </w:rPr>
        <w:t>mogu zaštititi obilježja izgleda proizvoda koja moraju da budu”.</w:t>
      </w:r>
    </w:p>
    <w:p w:rsidR="00A8105B" w:rsidRPr="00E672AB" w:rsidRDefault="00A8105B" w:rsidP="00763829">
      <w:pPr>
        <w:spacing w:after="0"/>
        <w:jc w:val="center"/>
        <w:rPr>
          <w:rFonts w:ascii="Arial" w:hAnsi="Arial" w:cs="Arial"/>
          <w:b/>
        </w:rPr>
      </w:pPr>
    </w:p>
    <w:p w:rsidR="00A70938" w:rsidRDefault="00A70938" w:rsidP="00763829">
      <w:pPr>
        <w:spacing w:after="0"/>
        <w:jc w:val="center"/>
        <w:rPr>
          <w:rFonts w:ascii="Arial" w:hAnsi="Arial" w:cs="Arial"/>
          <w:b/>
        </w:rPr>
      </w:pPr>
    </w:p>
    <w:p w:rsidR="00763829" w:rsidRPr="00E672AB" w:rsidRDefault="00763829" w:rsidP="00763829">
      <w:pPr>
        <w:spacing w:after="0"/>
        <w:jc w:val="center"/>
        <w:rPr>
          <w:rFonts w:ascii="Arial" w:hAnsi="Arial" w:cs="Arial"/>
          <w:b/>
        </w:rPr>
      </w:pPr>
      <w:r w:rsidRPr="00E672AB">
        <w:rPr>
          <w:rFonts w:ascii="Arial" w:hAnsi="Arial" w:cs="Arial"/>
          <w:b/>
        </w:rPr>
        <w:lastRenderedPageBreak/>
        <w:t>Član 5</w:t>
      </w:r>
    </w:p>
    <w:p w:rsidR="008F2C48" w:rsidRPr="00E672AB" w:rsidRDefault="00A8105B" w:rsidP="009E2EEC">
      <w:pPr>
        <w:spacing w:after="0" w:line="276" w:lineRule="auto"/>
        <w:ind w:firstLine="720"/>
        <w:rPr>
          <w:rFonts w:ascii="Arial" w:hAnsi="Arial" w:cs="Arial"/>
        </w:rPr>
      </w:pPr>
      <w:r w:rsidRPr="00E672AB">
        <w:rPr>
          <w:rFonts w:ascii="Arial" w:hAnsi="Arial" w:cs="Arial"/>
        </w:rPr>
        <w:t>Poslije člana 10 dodaje se novi član koji glasi:</w:t>
      </w:r>
    </w:p>
    <w:p w:rsidR="00A8105B" w:rsidRPr="00E672AB" w:rsidRDefault="00A8105B" w:rsidP="009E2EEC">
      <w:pPr>
        <w:spacing w:after="0" w:line="276" w:lineRule="auto"/>
        <w:ind w:firstLine="720"/>
        <w:rPr>
          <w:rFonts w:ascii="Arial" w:hAnsi="Arial" w:cs="Arial"/>
        </w:rPr>
      </w:pPr>
    </w:p>
    <w:p w:rsidR="0044059E" w:rsidRPr="00E672AB" w:rsidRDefault="0044059E" w:rsidP="0044059E">
      <w:pPr>
        <w:spacing w:after="0" w:line="276" w:lineRule="auto"/>
        <w:ind w:firstLine="720"/>
        <w:jc w:val="center"/>
        <w:rPr>
          <w:rFonts w:ascii="Arial" w:hAnsi="Arial" w:cs="Arial"/>
          <w:b/>
        </w:rPr>
      </w:pPr>
      <w:r w:rsidRPr="00E672AB">
        <w:rPr>
          <w:rFonts w:ascii="Arial" w:eastAsia="Times New Roman" w:hAnsi="Arial" w:cs="Arial"/>
          <w:lang w:eastAsia="sr-Latn-ME"/>
        </w:rPr>
        <w:t>„</w:t>
      </w:r>
      <w:r w:rsidRPr="00E672AB">
        <w:rPr>
          <w:rFonts w:ascii="Arial" w:hAnsi="Arial" w:cs="Arial"/>
          <w:b/>
        </w:rPr>
        <w:t>Član 10a</w:t>
      </w:r>
    </w:p>
    <w:p w:rsidR="0044059E" w:rsidRPr="00E672AB" w:rsidRDefault="0044059E" w:rsidP="0044059E">
      <w:pPr>
        <w:spacing w:after="0" w:line="276" w:lineRule="auto"/>
        <w:ind w:firstLine="720"/>
        <w:jc w:val="center"/>
        <w:rPr>
          <w:rFonts w:ascii="Arial" w:hAnsi="Arial" w:cs="Arial"/>
          <w:b/>
        </w:rPr>
      </w:pPr>
      <w:r w:rsidRPr="00E672AB">
        <w:rPr>
          <w:rFonts w:ascii="Arial" w:hAnsi="Arial" w:cs="Arial"/>
          <w:b/>
        </w:rPr>
        <w:t>Dizajn protivan javnom poretku ili moralu</w:t>
      </w:r>
    </w:p>
    <w:p w:rsidR="0044059E" w:rsidRPr="00E672AB" w:rsidRDefault="0044059E" w:rsidP="0044059E">
      <w:pPr>
        <w:spacing w:after="0" w:line="276" w:lineRule="auto"/>
        <w:ind w:firstLine="720"/>
        <w:jc w:val="center"/>
        <w:rPr>
          <w:rFonts w:ascii="Arial" w:hAnsi="Arial" w:cs="Arial"/>
          <w:b/>
        </w:rPr>
      </w:pPr>
    </w:p>
    <w:p w:rsidR="0044059E" w:rsidRPr="00E672AB" w:rsidRDefault="0044059E" w:rsidP="0044059E">
      <w:pPr>
        <w:spacing w:after="0" w:line="276" w:lineRule="auto"/>
        <w:ind w:firstLine="720"/>
        <w:jc w:val="both"/>
        <w:rPr>
          <w:rFonts w:ascii="Arial" w:hAnsi="Arial" w:cs="Arial"/>
        </w:rPr>
      </w:pPr>
      <w:r w:rsidRPr="00E672AB">
        <w:rPr>
          <w:rFonts w:ascii="Arial" w:hAnsi="Arial" w:cs="Arial"/>
        </w:rPr>
        <w:t>Pravo na dizajn ne postoji za dizajn koji je protivan javnom poretku ili prihvaćenim moralnim normama.</w:t>
      </w:r>
      <w:r w:rsidRPr="00E672AB">
        <w:rPr>
          <w:rFonts w:ascii="Arial" w:eastAsia="Times New Roman" w:hAnsi="Arial" w:cs="Arial"/>
          <w:lang w:eastAsia="sr-Latn-ME"/>
        </w:rPr>
        <w:t>”</w:t>
      </w:r>
    </w:p>
    <w:p w:rsidR="008F2C48" w:rsidRPr="00E672AB" w:rsidRDefault="008F2C48" w:rsidP="008F2C48">
      <w:pPr>
        <w:spacing w:after="0" w:line="276" w:lineRule="auto"/>
        <w:rPr>
          <w:rFonts w:ascii="Arial" w:hAnsi="Arial" w:cs="Arial"/>
          <w:b/>
          <w:lang w:val="sr-Latn-ME"/>
        </w:rPr>
      </w:pPr>
    </w:p>
    <w:p w:rsidR="003E4CC0" w:rsidRPr="00E672AB" w:rsidRDefault="00482771" w:rsidP="006F63E6">
      <w:pPr>
        <w:spacing w:after="0"/>
        <w:jc w:val="center"/>
        <w:rPr>
          <w:rFonts w:ascii="Arial" w:hAnsi="Arial" w:cs="Arial"/>
          <w:b/>
        </w:rPr>
      </w:pPr>
      <w:r w:rsidRPr="00E672AB">
        <w:rPr>
          <w:rFonts w:ascii="Arial" w:hAnsi="Arial" w:cs="Arial"/>
          <w:b/>
        </w:rPr>
        <w:t xml:space="preserve">Član </w:t>
      </w:r>
      <w:r w:rsidR="00763829" w:rsidRPr="00E672AB">
        <w:rPr>
          <w:rFonts w:ascii="Arial" w:hAnsi="Arial" w:cs="Arial"/>
          <w:b/>
        </w:rPr>
        <w:t>6</w:t>
      </w:r>
    </w:p>
    <w:p w:rsidR="006F63E6" w:rsidRPr="00E672AB" w:rsidRDefault="006F63E6" w:rsidP="001231E1">
      <w:pPr>
        <w:spacing w:after="0" w:line="276" w:lineRule="auto"/>
        <w:ind w:firstLine="720"/>
        <w:jc w:val="both"/>
        <w:rPr>
          <w:rFonts w:ascii="Arial" w:hAnsi="Arial" w:cs="Arial"/>
          <w:lang w:val="sr-Latn-ME"/>
        </w:rPr>
      </w:pPr>
      <w:r w:rsidRPr="00E672AB">
        <w:rPr>
          <w:rFonts w:ascii="Arial" w:hAnsi="Arial" w:cs="Arial"/>
          <w:lang w:val="sr-Latn-ME"/>
        </w:rPr>
        <w:t>Član 11 mijenja se i glasi:</w:t>
      </w:r>
    </w:p>
    <w:p w:rsidR="006F63E6" w:rsidRPr="00E672AB" w:rsidRDefault="006F63E6" w:rsidP="006F63E6">
      <w:pPr>
        <w:spacing w:after="0" w:line="276" w:lineRule="auto"/>
        <w:jc w:val="center"/>
        <w:rPr>
          <w:rFonts w:ascii="Arial" w:hAnsi="Arial" w:cs="Arial"/>
          <w:b/>
        </w:rPr>
      </w:pPr>
      <w:r w:rsidRPr="00E672AB">
        <w:rPr>
          <w:rFonts w:ascii="Arial" w:eastAsia="Times New Roman" w:hAnsi="Arial" w:cs="Arial"/>
          <w:lang w:eastAsia="sr-Latn-ME"/>
        </w:rPr>
        <w:t>„</w:t>
      </w:r>
      <w:r w:rsidRPr="00E672AB">
        <w:rPr>
          <w:rFonts w:ascii="Arial" w:hAnsi="Arial" w:cs="Arial"/>
          <w:b/>
        </w:rPr>
        <w:t>Član 11</w:t>
      </w:r>
    </w:p>
    <w:p w:rsidR="006F63E6" w:rsidRPr="00E672AB" w:rsidRDefault="006F63E6" w:rsidP="006F63E6">
      <w:pPr>
        <w:spacing w:after="0" w:line="276" w:lineRule="auto"/>
        <w:jc w:val="center"/>
        <w:rPr>
          <w:rFonts w:ascii="Arial" w:hAnsi="Arial" w:cs="Arial"/>
          <w:b/>
        </w:rPr>
      </w:pPr>
      <w:r w:rsidRPr="00E672AB">
        <w:rPr>
          <w:rFonts w:ascii="Arial" w:hAnsi="Arial" w:cs="Arial"/>
          <w:b/>
        </w:rPr>
        <w:t>Razlozi za odbijanje registacije dizajna</w:t>
      </w:r>
    </w:p>
    <w:p w:rsidR="006F63E6" w:rsidRPr="00E672AB" w:rsidRDefault="006F63E6" w:rsidP="006F63E6">
      <w:pPr>
        <w:spacing w:after="0" w:line="276" w:lineRule="auto"/>
        <w:jc w:val="center"/>
        <w:rPr>
          <w:rFonts w:ascii="Arial" w:hAnsi="Arial" w:cs="Arial"/>
        </w:rPr>
      </w:pPr>
    </w:p>
    <w:p w:rsidR="006F63E6" w:rsidRPr="00E672AB" w:rsidRDefault="006F63E6" w:rsidP="001231E1">
      <w:pPr>
        <w:spacing w:after="0" w:line="276" w:lineRule="auto"/>
        <w:ind w:firstLine="720"/>
        <w:rPr>
          <w:rFonts w:ascii="Arial" w:hAnsi="Arial" w:cs="Arial"/>
        </w:rPr>
      </w:pPr>
      <w:r w:rsidRPr="00E672AB">
        <w:rPr>
          <w:rFonts w:ascii="Arial" w:hAnsi="Arial" w:cs="Arial"/>
        </w:rPr>
        <w:t>Registracija dizajna će se odbiti ako:</w:t>
      </w:r>
    </w:p>
    <w:p w:rsidR="006F63E6" w:rsidRPr="00E672AB" w:rsidRDefault="006F63E6" w:rsidP="006F63E6">
      <w:pPr>
        <w:pStyle w:val="ListParagraph"/>
        <w:numPr>
          <w:ilvl w:val="0"/>
          <w:numId w:val="12"/>
        </w:numPr>
        <w:spacing w:after="0" w:line="276" w:lineRule="auto"/>
        <w:rPr>
          <w:rFonts w:ascii="Arial" w:eastAsiaTheme="minorEastAsia" w:hAnsi="Arial" w:cs="Arial"/>
        </w:rPr>
      </w:pPr>
      <w:r w:rsidRPr="00E672AB">
        <w:rPr>
          <w:rFonts w:ascii="Arial" w:eastAsiaTheme="minorEastAsia" w:hAnsi="Arial" w:cs="Arial"/>
        </w:rPr>
        <w:t>dizajn nije dizajn u smislu člana 2 stav 1 ovog zakona;</w:t>
      </w:r>
    </w:p>
    <w:p w:rsidR="006F63E6" w:rsidRPr="00E672AB" w:rsidRDefault="006F63E6" w:rsidP="006F63E6">
      <w:pPr>
        <w:pStyle w:val="ListParagraph"/>
        <w:numPr>
          <w:ilvl w:val="0"/>
          <w:numId w:val="12"/>
        </w:numPr>
        <w:spacing w:after="0" w:line="276" w:lineRule="auto"/>
        <w:rPr>
          <w:rFonts w:ascii="Arial" w:eastAsiaTheme="minorEastAsia" w:hAnsi="Arial" w:cs="Arial"/>
        </w:rPr>
      </w:pPr>
      <w:r w:rsidRPr="00E672AB">
        <w:rPr>
          <w:rFonts w:ascii="Arial" w:eastAsiaTheme="minorEastAsia" w:hAnsi="Arial" w:cs="Arial"/>
        </w:rPr>
        <w:t>je dizajn protivan javnom poretku ili prihvaćenim moralnim normama u smislu člana 10a ovog zakona;</w:t>
      </w:r>
    </w:p>
    <w:p w:rsidR="006F63E6" w:rsidRPr="00E672AB" w:rsidRDefault="006F63E6" w:rsidP="006F63E6">
      <w:pPr>
        <w:pStyle w:val="ListParagraph"/>
        <w:numPr>
          <w:ilvl w:val="0"/>
          <w:numId w:val="12"/>
        </w:numPr>
        <w:spacing w:after="0" w:line="276" w:lineRule="auto"/>
        <w:jc w:val="both"/>
        <w:rPr>
          <w:rFonts w:ascii="Arial" w:eastAsiaTheme="minorEastAsia" w:hAnsi="Arial" w:cs="Arial"/>
        </w:rPr>
      </w:pPr>
      <w:r w:rsidRPr="00E672AB">
        <w:rPr>
          <w:rFonts w:ascii="Arial" w:eastAsiaTheme="minorEastAsia" w:hAnsi="Arial" w:cs="Arial"/>
        </w:rPr>
        <w:t>dizajn predstavlja neprilično korišćenje bilo kojeg od elemeanta navedenih u članu 6.ter Pariske konvencije za zaštitu industrijske svojine (u daljem tekstu Pariska konvencija), osim ako je nadležno tijelo dalo saglasnost za registaciju;</w:t>
      </w:r>
    </w:p>
    <w:p w:rsidR="006F63E6" w:rsidRPr="00E672AB" w:rsidRDefault="006F63E6" w:rsidP="006F63E6">
      <w:pPr>
        <w:pStyle w:val="ListParagraph"/>
        <w:numPr>
          <w:ilvl w:val="0"/>
          <w:numId w:val="12"/>
        </w:numPr>
        <w:spacing w:after="0" w:line="276" w:lineRule="auto"/>
        <w:jc w:val="both"/>
        <w:rPr>
          <w:rFonts w:ascii="Arial" w:eastAsiaTheme="minorEastAsia" w:hAnsi="Arial" w:cs="Arial"/>
        </w:rPr>
      </w:pPr>
      <w:r w:rsidRPr="00E672AB">
        <w:rPr>
          <w:rFonts w:ascii="Arial" w:eastAsiaTheme="minorEastAsia" w:hAnsi="Arial" w:cs="Arial"/>
        </w:rPr>
        <w:t>dizajn predstavlja neprilično korišćenje oznaka, amblema i grbova koji nijesu obuhvaćeni članom 6.ter Pariske konvencije i koji su od posebnog javnog interesa za Crnu Goru, osim ako je nadležno tijelo dalo saglasnost za registraciju u skladu sa zakonom;</w:t>
      </w:r>
    </w:p>
    <w:p w:rsidR="006F63E6" w:rsidRPr="00E672AB" w:rsidRDefault="006F63E6" w:rsidP="006F63E6">
      <w:pPr>
        <w:pStyle w:val="ListParagraph"/>
        <w:numPr>
          <w:ilvl w:val="0"/>
          <w:numId w:val="12"/>
        </w:numPr>
        <w:shd w:val="clear" w:color="auto" w:fill="FFFFFF"/>
        <w:spacing w:after="0" w:line="276" w:lineRule="auto"/>
        <w:jc w:val="both"/>
        <w:rPr>
          <w:rFonts w:ascii="Arial" w:eastAsiaTheme="minorEastAsia" w:hAnsi="Arial" w:cs="Arial"/>
        </w:rPr>
      </w:pPr>
      <w:r w:rsidRPr="00E672AB">
        <w:rPr>
          <w:rFonts w:ascii="Arial" w:eastAsiaTheme="minorEastAsia" w:hAnsi="Arial" w:cs="Arial"/>
        </w:rPr>
        <w:t>ako dizajn sadrži potpunu ili djelimičnu reprodukciju elemenata iz kulturne baštine koji su od nacionalnog interesa.</w:t>
      </w:r>
      <w:r w:rsidRPr="00E672AB">
        <w:rPr>
          <w:rFonts w:ascii="Arial" w:eastAsia="Times New Roman" w:hAnsi="Arial" w:cs="Arial"/>
          <w:lang w:eastAsia="sr-Latn-ME"/>
        </w:rPr>
        <w:t>”</w:t>
      </w:r>
    </w:p>
    <w:p w:rsidR="00673691" w:rsidRPr="00E672AB" w:rsidRDefault="00673691" w:rsidP="006F63E6">
      <w:pPr>
        <w:spacing w:after="0" w:line="276" w:lineRule="auto"/>
        <w:jc w:val="both"/>
        <w:rPr>
          <w:rFonts w:ascii="Arial" w:hAnsi="Arial" w:cs="Arial"/>
          <w:lang w:val="sr-Latn-ME"/>
        </w:rPr>
      </w:pPr>
    </w:p>
    <w:p w:rsidR="00482771" w:rsidRPr="00E672AB" w:rsidRDefault="003E4CC0" w:rsidP="00A76352">
      <w:pPr>
        <w:spacing w:after="0" w:line="276" w:lineRule="auto"/>
        <w:jc w:val="center"/>
        <w:rPr>
          <w:rFonts w:ascii="Arial" w:hAnsi="Arial" w:cs="Arial"/>
          <w:b/>
          <w:lang w:val="sr-Latn-ME"/>
        </w:rPr>
      </w:pPr>
      <w:r w:rsidRPr="00E672AB">
        <w:rPr>
          <w:rFonts w:ascii="Arial" w:hAnsi="Arial" w:cs="Arial"/>
          <w:b/>
          <w:lang w:val="sr-Latn-ME"/>
        </w:rPr>
        <w:t xml:space="preserve">Član </w:t>
      </w:r>
      <w:r w:rsidR="00763829" w:rsidRPr="00E672AB">
        <w:rPr>
          <w:rFonts w:ascii="Arial" w:hAnsi="Arial" w:cs="Arial"/>
          <w:b/>
          <w:lang w:val="sr-Latn-ME"/>
        </w:rPr>
        <w:t>7</w:t>
      </w:r>
    </w:p>
    <w:p w:rsidR="00A21DAB" w:rsidRPr="00E672AB" w:rsidRDefault="006F63E6" w:rsidP="006F63E6">
      <w:pPr>
        <w:spacing w:after="0" w:line="276" w:lineRule="auto"/>
        <w:ind w:firstLine="720"/>
        <w:rPr>
          <w:rFonts w:ascii="Arial" w:hAnsi="Arial" w:cs="Arial"/>
        </w:rPr>
      </w:pPr>
      <w:r w:rsidRPr="00E672AB">
        <w:rPr>
          <w:rFonts w:ascii="Arial" w:hAnsi="Arial" w:cs="Arial"/>
        </w:rPr>
        <w:t>Poslije člana 11 dodaje se novi član koji glasi:</w:t>
      </w:r>
    </w:p>
    <w:p w:rsidR="006F63E6" w:rsidRPr="00E672AB" w:rsidRDefault="006F63E6" w:rsidP="006F63E6">
      <w:pPr>
        <w:spacing w:after="0" w:line="276" w:lineRule="auto"/>
        <w:ind w:firstLine="720"/>
        <w:rPr>
          <w:rFonts w:ascii="Arial" w:hAnsi="Arial" w:cs="Arial"/>
        </w:rPr>
      </w:pPr>
    </w:p>
    <w:p w:rsidR="006F63E6" w:rsidRPr="00E672AB" w:rsidRDefault="006F63E6" w:rsidP="006F63E6">
      <w:pPr>
        <w:pStyle w:val="7podnas"/>
        <w:spacing w:before="0" w:line="276" w:lineRule="auto"/>
        <w:rPr>
          <w:rFonts w:ascii="Arial" w:hAnsi="Arial" w:cs="Arial"/>
          <w:bCs w:val="0"/>
          <w:sz w:val="22"/>
          <w:szCs w:val="22"/>
        </w:rPr>
      </w:pPr>
      <w:r w:rsidRPr="00E672AB">
        <w:rPr>
          <w:rFonts w:ascii="Arial" w:eastAsia="Times New Roman" w:hAnsi="Arial" w:cs="Arial"/>
          <w:sz w:val="22"/>
          <w:szCs w:val="22"/>
          <w:lang w:eastAsia="sr-Latn-ME"/>
        </w:rPr>
        <w:t>„</w:t>
      </w:r>
      <w:r w:rsidRPr="00E672AB">
        <w:rPr>
          <w:rFonts w:ascii="Arial" w:hAnsi="Arial" w:cs="Arial"/>
          <w:bCs w:val="0"/>
          <w:sz w:val="22"/>
          <w:szCs w:val="22"/>
        </w:rPr>
        <w:t>Član 11a</w:t>
      </w:r>
    </w:p>
    <w:p w:rsidR="006F63E6" w:rsidRPr="00E672AB" w:rsidRDefault="006F63E6" w:rsidP="006F63E6">
      <w:pPr>
        <w:pStyle w:val="oj-sti-art"/>
        <w:shd w:val="clear" w:color="auto" w:fill="FFFFFF"/>
        <w:spacing w:before="0" w:beforeAutospacing="0" w:after="0" w:afterAutospacing="0" w:line="276" w:lineRule="auto"/>
        <w:jc w:val="center"/>
        <w:rPr>
          <w:rFonts w:ascii="Arial" w:eastAsiaTheme="minorEastAsia" w:hAnsi="Arial" w:cs="Arial"/>
          <w:b/>
          <w:sz w:val="22"/>
          <w:szCs w:val="22"/>
        </w:rPr>
      </w:pPr>
      <w:r w:rsidRPr="00E672AB">
        <w:rPr>
          <w:rFonts w:ascii="Arial" w:eastAsiaTheme="minorEastAsia" w:hAnsi="Arial" w:cs="Arial"/>
          <w:b/>
          <w:sz w:val="22"/>
          <w:szCs w:val="22"/>
        </w:rPr>
        <w:t>Predmet zaštite</w:t>
      </w:r>
    </w:p>
    <w:p w:rsidR="006F63E6" w:rsidRPr="00E672AB" w:rsidRDefault="006F63E6" w:rsidP="006F1D83">
      <w:pPr>
        <w:pStyle w:val="oj-normal"/>
        <w:shd w:val="clear" w:color="auto" w:fill="FFFFFF"/>
        <w:spacing w:before="0" w:beforeAutospacing="0" w:after="0" w:afterAutospacing="0" w:line="276" w:lineRule="auto"/>
        <w:ind w:firstLine="720"/>
        <w:jc w:val="both"/>
        <w:rPr>
          <w:rFonts w:ascii="Arial" w:eastAsiaTheme="minorEastAsia" w:hAnsi="Arial" w:cs="Arial"/>
          <w:sz w:val="22"/>
          <w:szCs w:val="22"/>
        </w:rPr>
      </w:pPr>
      <w:r w:rsidRPr="00E672AB">
        <w:rPr>
          <w:rFonts w:ascii="Arial" w:eastAsiaTheme="minorEastAsia" w:hAnsi="Arial" w:cs="Arial"/>
          <w:sz w:val="22"/>
          <w:szCs w:val="22"/>
        </w:rPr>
        <w:t>Zaštita se dodjeljuje za obilježja izgleda registrovanog dizajna koja su vidljivo prikazana u prijavi.</w:t>
      </w:r>
      <w:r w:rsidRPr="00E672AB">
        <w:rPr>
          <w:rFonts w:ascii="Arial" w:hAnsi="Arial" w:cs="Arial"/>
          <w:lang w:eastAsia="sr-Latn-ME"/>
        </w:rPr>
        <w:t>”</w:t>
      </w:r>
    </w:p>
    <w:p w:rsidR="00A21DAB" w:rsidRPr="00E672AB" w:rsidRDefault="00A21DAB" w:rsidP="006F1D83">
      <w:pPr>
        <w:spacing w:after="0"/>
        <w:rPr>
          <w:rFonts w:ascii="Arial" w:eastAsia="Times New Roman" w:hAnsi="Arial" w:cs="Arial"/>
          <w:b/>
          <w:sz w:val="24"/>
          <w:szCs w:val="24"/>
          <w:lang w:eastAsia="sr-Latn-ME"/>
        </w:rPr>
      </w:pPr>
    </w:p>
    <w:p w:rsidR="0055408D" w:rsidRPr="00E672AB" w:rsidRDefault="005A2BD5" w:rsidP="006F1D83">
      <w:pPr>
        <w:spacing w:after="0"/>
        <w:jc w:val="center"/>
        <w:rPr>
          <w:rFonts w:ascii="Arial" w:eastAsia="Times New Roman" w:hAnsi="Arial" w:cs="Arial"/>
          <w:b/>
          <w:sz w:val="24"/>
          <w:szCs w:val="24"/>
          <w:lang w:eastAsia="sr-Latn-ME"/>
        </w:rPr>
      </w:pPr>
      <w:r w:rsidRPr="00E672AB">
        <w:rPr>
          <w:rFonts w:ascii="Arial" w:eastAsia="Times New Roman" w:hAnsi="Arial" w:cs="Arial"/>
          <w:b/>
          <w:sz w:val="24"/>
          <w:szCs w:val="24"/>
          <w:lang w:eastAsia="sr-Latn-ME"/>
        </w:rPr>
        <w:t>Član 8</w:t>
      </w:r>
    </w:p>
    <w:p w:rsidR="006F1D83" w:rsidRPr="00E672AB" w:rsidRDefault="006F1D83" w:rsidP="006F1D83">
      <w:pPr>
        <w:spacing w:after="0" w:line="276" w:lineRule="auto"/>
        <w:ind w:firstLine="720"/>
        <w:jc w:val="both"/>
        <w:rPr>
          <w:rFonts w:ascii="Arial" w:eastAsiaTheme="minorEastAsia" w:hAnsi="Arial" w:cs="Arial"/>
        </w:rPr>
      </w:pPr>
      <w:r w:rsidRPr="00E672AB">
        <w:rPr>
          <w:rFonts w:ascii="Arial" w:eastAsiaTheme="minorEastAsia" w:hAnsi="Arial" w:cs="Arial"/>
        </w:rPr>
        <w:t>U članu 12 stav 4 mijenja se i glasi:</w:t>
      </w:r>
    </w:p>
    <w:p w:rsidR="006F1D83" w:rsidRPr="00E672AB" w:rsidRDefault="006F1D83" w:rsidP="006F1D83">
      <w:pPr>
        <w:pStyle w:val="1tekst"/>
        <w:spacing w:before="0" w:beforeAutospacing="0" w:after="0" w:afterAutospacing="0" w:line="276" w:lineRule="auto"/>
        <w:ind w:firstLine="720"/>
        <w:jc w:val="both"/>
        <w:rPr>
          <w:rFonts w:ascii="Arial" w:eastAsiaTheme="minorEastAsia" w:hAnsi="Arial" w:cs="Arial"/>
          <w:sz w:val="22"/>
          <w:szCs w:val="22"/>
          <w:lang w:val="en-US" w:eastAsia="en-US"/>
        </w:rPr>
      </w:pPr>
      <w:r w:rsidRPr="00E672AB">
        <w:rPr>
          <w:rFonts w:ascii="Arial" w:eastAsiaTheme="minorEastAsia" w:hAnsi="Arial" w:cs="Arial"/>
          <w:sz w:val="22"/>
          <w:szCs w:val="22"/>
          <w:lang w:val="en-US" w:eastAsia="en-US"/>
        </w:rPr>
        <w:t>„Ako je dizajn stvorio zaposleni vršeći redovne radne obaveze ili postupajući po nalogu i uputstvima poslodavca, pravo na zaštitu dizajna pripada poslodavcu, ako ugovorom nije drukčije određeno.”</w:t>
      </w:r>
    </w:p>
    <w:p w:rsidR="006F1D83" w:rsidRPr="00E672AB" w:rsidRDefault="006F1D83" w:rsidP="006F1D83">
      <w:pPr>
        <w:spacing w:after="0"/>
        <w:rPr>
          <w:rFonts w:ascii="Arial" w:eastAsia="Times New Roman" w:hAnsi="Arial" w:cs="Arial"/>
          <w:b/>
          <w:lang w:eastAsia="sr-Latn-ME"/>
        </w:rPr>
      </w:pPr>
    </w:p>
    <w:p w:rsidR="00763829" w:rsidRPr="00E672AB" w:rsidRDefault="006F3E17" w:rsidP="005279CA">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t xml:space="preserve">Član </w:t>
      </w:r>
      <w:r w:rsidR="005134E0" w:rsidRPr="00E672AB">
        <w:rPr>
          <w:rFonts w:ascii="Arial" w:eastAsia="Times New Roman" w:hAnsi="Arial" w:cs="Arial"/>
          <w:b/>
          <w:lang w:eastAsia="sr-Latn-ME"/>
        </w:rPr>
        <w:t>9</w:t>
      </w:r>
    </w:p>
    <w:p w:rsidR="005279CA" w:rsidRPr="00E672AB" w:rsidRDefault="005279CA" w:rsidP="005279CA">
      <w:pPr>
        <w:spacing w:after="0" w:line="276" w:lineRule="auto"/>
        <w:ind w:firstLine="720"/>
        <w:rPr>
          <w:rFonts w:ascii="Arial" w:eastAsia="Times New Roman" w:hAnsi="Arial" w:cs="Arial"/>
          <w:lang w:eastAsia="sr-Latn-ME"/>
        </w:rPr>
      </w:pPr>
      <w:r w:rsidRPr="00E672AB">
        <w:rPr>
          <w:rFonts w:ascii="Arial" w:eastAsia="Times New Roman" w:hAnsi="Arial" w:cs="Arial"/>
          <w:lang w:eastAsia="sr-Latn-ME"/>
        </w:rPr>
        <w:t>Poslije člana 12 dodaje se novi član koji glasi:</w:t>
      </w:r>
    </w:p>
    <w:p w:rsidR="005279CA" w:rsidRPr="00E672AB" w:rsidRDefault="005279CA" w:rsidP="005279CA">
      <w:pPr>
        <w:spacing w:after="0" w:line="276" w:lineRule="auto"/>
        <w:ind w:firstLine="720"/>
        <w:rPr>
          <w:rFonts w:ascii="Arial" w:eastAsia="Times New Roman" w:hAnsi="Arial" w:cs="Arial"/>
          <w:lang w:eastAsia="sr-Latn-ME"/>
        </w:rPr>
      </w:pPr>
    </w:p>
    <w:p w:rsidR="005279CA" w:rsidRPr="00E672AB" w:rsidRDefault="005279CA" w:rsidP="005279CA">
      <w:pPr>
        <w:pStyle w:val="1tekst"/>
        <w:spacing w:before="0" w:beforeAutospacing="0" w:after="0" w:afterAutospacing="0" w:line="276" w:lineRule="auto"/>
        <w:jc w:val="center"/>
        <w:rPr>
          <w:rFonts w:ascii="Arial" w:hAnsi="Arial" w:cs="Arial"/>
          <w:b/>
          <w:sz w:val="22"/>
          <w:szCs w:val="22"/>
        </w:rPr>
      </w:pPr>
      <w:r w:rsidRPr="00E672AB">
        <w:rPr>
          <w:rFonts w:ascii="Arial" w:eastAsiaTheme="minorEastAsia" w:hAnsi="Arial" w:cs="Arial"/>
          <w:sz w:val="22"/>
          <w:szCs w:val="22"/>
          <w:lang w:val="en-US" w:eastAsia="en-US"/>
        </w:rPr>
        <w:lastRenderedPageBreak/>
        <w:t>„</w:t>
      </w:r>
      <w:r w:rsidRPr="00E672AB">
        <w:rPr>
          <w:rFonts w:ascii="Arial" w:hAnsi="Arial" w:cs="Arial"/>
          <w:b/>
          <w:sz w:val="22"/>
          <w:szCs w:val="22"/>
        </w:rPr>
        <w:t>Pretpostavka u korist registrovanog nosioca dizajna</w:t>
      </w:r>
    </w:p>
    <w:p w:rsidR="005279CA" w:rsidRPr="00E672AB" w:rsidRDefault="005279CA" w:rsidP="005279CA">
      <w:pPr>
        <w:pStyle w:val="1tekst"/>
        <w:spacing w:before="0" w:beforeAutospacing="0" w:after="0" w:afterAutospacing="0" w:line="276" w:lineRule="auto"/>
        <w:jc w:val="center"/>
        <w:rPr>
          <w:rFonts w:ascii="Arial" w:hAnsi="Arial" w:cs="Arial"/>
          <w:b/>
          <w:sz w:val="22"/>
          <w:szCs w:val="22"/>
        </w:rPr>
      </w:pPr>
      <w:r w:rsidRPr="00E672AB">
        <w:rPr>
          <w:rFonts w:ascii="Arial" w:hAnsi="Arial" w:cs="Arial"/>
          <w:b/>
          <w:sz w:val="22"/>
          <w:szCs w:val="22"/>
        </w:rPr>
        <w:t>Član 12a</w:t>
      </w:r>
    </w:p>
    <w:p w:rsidR="005279CA" w:rsidRPr="00E672AB" w:rsidRDefault="005279CA" w:rsidP="005279CA">
      <w:pPr>
        <w:pStyle w:val="1tekst"/>
        <w:spacing w:before="0" w:beforeAutospacing="0" w:after="0" w:afterAutospacing="0" w:line="276" w:lineRule="auto"/>
        <w:jc w:val="center"/>
        <w:rPr>
          <w:rFonts w:ascii="Arial" w:hAnsi="Arial" w:cs="Arial"/>
          <w:b/>
          <w:sz w:val="22"/>
          <w:szCs w:val="22"/>
        </w:rPr>
      </w:pPr>
    </w:p>
    <w:p w:rsidR="005279CA" w:rsidRPr="00E672AB" w:rsidRDefault="005279CA" w:rsidP="005279CA">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Lice u čije je ime registovano pravo dizajna ili, prije registracije, lice u čije je ime podnesena prijava, smatra se licem ovlašćenim za postupanje u bilo kom postupku pred nadležnim organom, kao i u bilo kojem drugom postupku.</w:t>
      </w:r>
      <w:r w:rsidRPr="00E672AB">
        <w:rPr>
          <w:rFonts w:ascii="Arial" w:eastAsiaTheme="minorEastAsia" w:hAnsi="Arial" w:cs="Arial"/>
          <w:sz w:val="22"/>
          <w:szCs w:val="22"/>
        </w:rPr>
        <w:t>”</w:t>
      </w:r>
    </w:p>
    <w:p w:rsidR="005279CA" w:rsidRPr="00E672AB" w:rsidRDefault="005279CA" w:rsidP="005279CA">
      <w:pPr>
        <w:spacing w:after="0" w:line="276" w:lineRule="auto"/>
        <w:rPr>
          <w:rFonts w:ascii="Arial" w:eastAsia="Times New Roman" w:hAnsi="Arial" w:cs="Arial"/>
          <w:b/>
          <w:lang w:eastAsia="sr-Latn-ME"/>
        </w:rPr>
      </w:pPr>
    </w:p>
    <w:p w:rsidR="00763829" w:rsidRPr="00E672AB" w:rsidRDefault="00763829" w:rsidP="005279CA">
      <w:pPr>
        <w:spacing w:after="0" w:line="276" w:lineRule="auto"/>
        <w:jc w:val="center"/>
        <w:rPr>
          <w:rFonts w:ascii="Arial" w:hAnsi="Arial" w:cs="Arial"/>
          <w:bCs/>
        </w:rPr>
      </w:pPr>
      <w:r w:rsidRPr="00E672AB">
        <w:rPr>
          <w:rFonts w:ascii="Arial" w:hAnsi="Arial" w:cs="Arial"/>
          <w:b/>
          <w:bCs/>
        </w:rPr>
        <w:t xml:space="preserve">Član </w:t>
      </w:r>
      <w:r w:rsidR="005134E0" w:rsidRPr="00E672AB">
        <w:rPr>
          <w:rFonts w:ascii="Arial" w:hAnsi="Arial" w:cs="Arial"/>
          <w:b/>
          <w:bCs/>
        </w:rPr>
        <w:t>10</w:t>
      </w:r>
    </w:p>
    <w:p w:rsidR="005279CA" w:rsidRPr="00E672AB" w:rsidRDefault="005279CA" w:rsidP="005279CA">
      <w:pPr>
        <w:spacing w:after="0" w:line="276" w:lineRule="auto"/>
        <w:ind w:firstLine="720"/>
        <w:jc w:val="both"/>
        <w:rPr>
          <w:rFonts w:ascii="Arial" w:eastAsia="Times New Roman" w:hAnsi="Arial" w:cs="Arial"/>
          <w:lang w:eastAsia="sr-Latn-ME"/>
        </w:rPr>
      </w:pPr>
      <w:r w:rsidRPr="00E672AB">
        <w:rPr>
          <w:rFonts w:ascii="Arial" w:eastAsia="Times New Roman" w:hAnsi="Arial" w:cs="Arial"/>
          <w:lang w:eastAsia="sr-Latn-ME"/>
        </w:rPr>
        <w:t>Član 15 mijenja se i glasi:</w:t>
      </w:r>
    </w:p>
    <w:p w:rsidR="005279CA" w:rsidRPr="00E672AB" w:rsidRDefault="005279CA" w:rsidP="005279CA">
      <w:pPr>
        <w:pStyle w:val="1tekst"/>
        <w:spacing w:before="0" w:beforeAutospacing="0" w:after="0" w:afterAutospacing="0" w:line="276" w:lineRule="auto"/>
        <w:jc w:val="center"/>
        <w:rPr>
          <w:rFonts w:ascii="Arial" w:hAnsi="Arial" w:cs="Arial"/>
          <w:b/>
          <w:sz w:val="22"/>
          <w:szCs w:val="22"/>
        </w:rPr>
      </w:pPr>
      <w:r w:rsidRPr="00E672AB">
        <w:rPr>
          <w:rFonts w:ascii="Arial" w:eastAsiaTheme="minorEastAsia" w:hAnsi="Arial" w:cs="Arial"/>
          <w:sz w:val="22"/>
          <w:szCs w:val="22"/>
          <w:lang w:val="en-US" w:eastAsia="en-US"/>
        </w:rPr>
        <w:t>„</w:t>
      </w:r>
      <w:r w:rsidRPr="00E672AB">
        <w:rPr>
          <w:rFonts w:ascii="Arial" w:hAnsi="Arial" w:cs="Arial"/>
          <w:b/>
          <w:sz w:val="22"/>
          <w:szCs w:val="22"/>
        </w:rPr>
        <w:t>Isključiva prava</w:t>
      </w:r>
    </w:p>
    <w:p w:rsidR="005279CA" w:rsidRPr="00E672AB" w:rsidRDefault="005279CA" w:rsidP="005279CA">
      <w:pPr>
        <w:pStyle w:val="1tekst"/>
        <w:spacing w:before="0" w:beforeAutospacing="0" w:after="0" w:afterAutospacing="0" w:line="276" w:lineRule="auto"/>
        <w:jc w:val="center"/>
        <w:rPr>
          <w:rFonts w:ascii="Arial" w:hAnsi="Arial" w:cs="Arial"/>
          <w:b/>
          <w:sz w:val="22"/>
          <w:szCs w:val="22"/>
        </w:rPr>
      </w:pPr>
      <w:r w:rsidRPr="00E672AB">
        <w:rPr>
          <w:rFonts w:ascii="Arial" w:hAnsi="Arial" w:cs="Arial"/>
          <w:b/>
          <w:sz w:val="22"/>
          <w:szCs w:val="22"/>
        </w:rPr>
        <w:t>Član 15</w:t>
      </w:r>
    </w:p>
    <w:p w:rsidR="005279CA" w:rsidRPr="00E672AB" w:rsidRDefault="005279CA" w:rsidP="005279CA">
      <w:pPr>
        <w:shd w:val="clear" w:color="auto" w:fill="FFFFFF"/>
        <w:spacing w:after="0" w:line="276" w:lineRule="auto"/>
        <w:jc w:val="both"/>
        <w:rPr>
          <w:rFonts w:ascii="Arial" w:eastAsia="Times New Roman" w:hAnsi="Arial" w:cs="Arial"/>
        </w:rPr>
      </w:pPr>
    </w:p>
    <w:p w:rsidR="005279CA" w:rsidRPr="00E672AB" w:rsidRDefault="005279CA" w:rsidP="001231E1">
      <w:pPr>
        <w:pStyle w:val="1tekst"/>
        <w:spacing w:before="0" w:beforeAutospacing="0" w:after="0" w:afterAutospacing="0" w:line="276" w:lineRule="auto"/>
        <w:ind w:firstLine="720"/>
        <w:rPr>
          <w:rFonts w:ascii="Arial" w:hAnsi="Arial" w:cs="Arial"/>
          <w:sz w:val="22"/>
          <w:szCs w:val="22"/>
        </w:rPr>
      </w:pPr>
      <w:r w:rsidRPr="00E672AB">
        <w:rPr>
          <w:rFonts w:ascii="Arial" w:hAnsi="Arial" w:cs="Arial"/>
          <w:sz w:val="22"/>
          <w:szCs w:val="22"/>
        </w:rPr>
        <w:t>Nosilac dizajna ima isključivo pravo da koristi registrovani dizajn i zabrani drugom licu da koristi dizajn bez njegovog odobrenja.</w:t>
      </w:r>
    </w:p>
    <w:p w:rsidR="005279CA" w:rsidRPr="00E672AB" w:rsidRDefault="005279CA" w:rsidP="005279CA">
      <w:pPr>
        <w:shd w:val="clear" w:color="auto" w:fill="FFFFFF"/>
        <w:spacing w:after="0" w:line="276" w:lineRule="auto"/>
        <w:jc w:val="both"/>
        <w:rPr>
          <w:rFonts w:ascii="Arial" w:hAnsi="Arial" w:cs="Arial"/>
        </w:rPr>
      </w:pPr>
      <w:r w:rsidRPr="00E672AB">
        <w:rPr>
          <w:rFonts w:ascii="Arial" w:hAnsi="Arial" w:cs="Arial"/>
        </w:rPr>
        <w:t>Nosilac dizajna na osnovu stava 1 ovog člana može zabraniti:</w:t>
      </w:r>
    </w:p>
    <w:p w:rsidR="005279CA" w:rsidRPr="00E672AB" w:rsidRDefault="005279CA" w:rsidP="005279CA">
      <w:pPr>
        <w:pStyle w:val="ListParagraph"/>
        <w:numPr>
          <w:ilvl w:val="0"/>
          <w:numId w:val="13"/>
        </w:numPr>
        <w:shd w:val="clear" w:color="auto" w:fill="FFFFFF"/>
        <w:spacing w:after="0" w:line="276" w:lineRule="auto"/>
        <w:jc w:val="both"/>
        <w:rPr>
          <w:rFonts w:ascii="Arial" w:eastAsiaTheme="minorEastAsia" w:hAnsi="Arial" w:cs="Arial"/>
        </w:rPr>
      </w:pPr>
      <w:r w:rsidRPr="00E672AB">
        <w:rPr>
          <w:rFonts w:ascii="Arial" w:eastAsiaTheme="minorEastAsia" w:hAnsi="Arial" w:cs="Arial"/>
        </w:rPr>
        <w:t>izradu, nuđenje, stavljanje na tržište ili korišćenje proizvoda u kojem je dizajn sadržan ili na koji je dizajn primijenjen;</w:t>
      </w:r>
    </w:p>
    <w:p w:rsidR="005279CA" w:rsidRPr="00E672AB" w:rsidRDefault="005279CA" w:rsidP="005279CA">
      <w:pPr>
        <w:pStyle w:val="ListParagraph"/>
        <w:numPr>
          <w:ilvl w:val="0"/>
          <w:numId w:val="13"/>
        </w:numPr>
        <w:shd w:val="clear" w:color="auto" w:fill="FFFFFF"/>
        <w:spacing w:after="0" w:line="276" w:lineRule="auto"/>
        <w:jc w:val="both"/>
        <w:rPr>
          <w:rFonts w:ascii="Arial" w:eastAsiaTheme="minorEastAsia" w:hAnsi="Arial" w:cs="Arial"/>
        </w:rPr>
      </w:pPr>
      <w:r w:rsidRPr="00E672AB">
        <w:rPr>
          <w:rFonts w:ascii="Arial" w:eastAsiaTheme="minorEastAsia" w:hAnsi="Arial" w:cs="Arial"/>
        </w:rPr>
        <w:t>uvoz ili izvoz proizvoda iz tačke 1 ovog stava;</w:t>
      </w:r>
    </w:p>
    <w:p w:rsidR="005279CA" w:rsidRPr="00E672AB" w:rsidRDefault="005279CA" w:rsidP="005279CA">
      <w:pPr>
        <w:pStyle w:val="ListParagraph"/>
        <w:numPr>
          <w:ilvl w:val="0"/>
          <w:numId w:val="13"/>
        </w:numPr>
        <w:shd w:val="clear" w:color="auto" w:fill="FFFFFF"/>
        <w:spacing w:after="0" w:line="276" w:lineRule="auto"/>
        <w:jc w:val="both"/>
        <w:rPr>
          <w:rFonts w:ascii="Arial" w:eastAsiaTheme="minorEastAsia" w:hAnsi="Arial" w:cs="Arial"/>
        </w:rPr>
      </w:pPr>
      <w:r w:rsidRPr="00E672AB">
        <w:rPr>
          <w:rFonts w:ascii="Arial" w:eastAsiaTheme="minorEastAsia" w:hAnsi="Arial" w:cs="Arial"/>
        </w:rPr>
        <w:t>skladištenje proizvoda iz tačke 1 ovog stava u svrhe iz tač. 1 i 2 ovog stava;</w:t>
      </w:r>
    </w:p>
    <w:p w:rsidR="005279CA" w:rsidRPr="00E672AB" w:rsidRDefault="005279CA" w:rsidP="005279CA">
      <w:pPr>
        <w:pStyle w:val="ListParagraph"/>
        <w:numPr>
          <w:ilvl w:val="0"/>
          <w:numId w:val="13"/>
        </w:numPr>
        <w:shd w:val="clear" w:color="auto" w:fill="FFFFFF"/>
        <w:spacing w:after="0" w:line="276" w:lineRule="auto"/>
        <w:jc w:val="both"/>
        <w:rPr>
          <w:rFonts w:ascii="Arial" w:eastAsiaTheme="minorEastAsia" w:hAnsi="Arial" w:cs="Arial"/>
        </w:rPr>
      </w:pPr>
      <w:r w:rsidRPr="00E672AB">
        <w:rPr>
          <w:rFonts w:ascii="Arial" w:eastAsiaTheme="minorEastAsia" w:hAnsi="Arial" w:cs="Arial"/>
        </w:rPr>
        <w:t xml:space="preserve">stvaranje, preuzimanje, kopiranje i razmjenu ili distribuciju drugim licima bilo kog medija ili softvera koji sadrži zapis o dizajnu u svrhu omogućavanja izrade proizvoda iz tačke 1 ovog stava. </w:t>
      </w:r>
    </w:p>
    <w:p w:rsidR="005279CA" w:rsidRPr="00E672AB" w:rsidRDefault="005279CA" w:rsidP="001231E1">
      <w:pPr>
        <w:shd w:val="clear" w:color="auto" w:fill="FFFFFF"/>
        <w:spacing w:after="0" w:line="276" w:lineRule="auto"/>
        <w:ind w:firstLine="720"/>
        <w:jc w:val="both"/>
        <w:rPr>
          <w:rFonts w:ascii="Arial" w:eastAsia="Times New Roman" w:hAnsi="Arial" w:cs="Arial"/>
        </w:rPr>
      </w:pPr>
      <w:r w:rsidRPr="00E672AB">
        <w:rPr>
          <w:rFonts w:ascii="Arial" w:eastAsia="Times New Roman" w:hAnsi="Arial" w:cs="Arial"/>
        </w:rPr>
        <w:t>Nosilac dizajna ima pravo da spriječi treća lica da, prilikom trgovine, unose proizvode iz trećih zemalja u Crnu Goru u kojoj je taj dizajn registrovan, koji nijesu pušteni u promet u Crnoj Gori, ako je u tim proizvodima sadržan ili na njih primijenjen istovjetan dizajn ili se dizajn u svojim bitnim obilježjima ne može razlikovati od takvih proizvoda, a da za to nosilac prava nije dao odobrenje.</w:t>
      </w:r>
    </w:p>
    <w:p w:rsidR="005279CA" w:rsidRPr="00E672AB" w:rsidRDefault="005279CA" w:rsidP="001231E1">
      <w:pPr>
        <w:shd w:val="clear" w:color="auto" w:fill="FFFFFF"/>
        <w:spacing w:after="0" w:line="276" w:lineRule="auto"/>
        <w:ind w:firstLine="720"/>
        <w:jc w:val="both"/>
        <w:rPr>
          <w:rFonts w:ascii="Arial" w:eastAsia="Times New Roman" w:hAnsi="Arial" w:cs="Arial"/>
        </w:rPr>
      </w:pPr>
      <w:r w:rsidRPr="00E672AB">
        <w:rPr>
          <w:rFonts w:ascii="Arial" w:eastAsia="Times New Roman" w:hAnsi="Arial" w:cs="Arial"/>
        </w:rPr>
        <w:t>Pravo nosioca dizajna iz stava 3 ovog člana prestaje ako tokom postupka za utvrđivanje izvršenja povrede prava registrovanog dizajna pokrenutog u skladu s Regulativom (EU) br. 608/2013 deklarant ili lice u čijem posjedu se ti proizvodi nalaze pruži dokaz da nosilac prava registrovanog dizajna nema pravo da zabrani stavljanje tih proizvoda na tržište zemlje krajnjeg odredišta.</w:t>
      </w:r>
      <w:r w:rsidRPr="00E672AB">
        <w:rPr>
          <w:rFonts w:ascii="Arial" w:eastAsiaTheme="minorEastAsia" w:hAnsi="Arial" w:cs="Arial"/>
        </w:rPr>
        <w:t>”</w:t>
      </w:r>
    </w:p>
    <w:p w:rsidR="005279CA" w:rsidRPr="00E672AB" w:rsidRDefault="005279CA" w:rsidP="005279CA">
      <w:pPr>
        <w:spacing w:after="0"/>
        <w:rPr>
          <w:rFonts w:ascii="Arial" w:eastAsia="Times New Roman" w:hAnsi="Arial" w:cs="Arial"/>
          <w:b/>
          <w:lang w:eastAsia="sr-Latn-ME"/>
        </w:rPr>
      </w:pPr>
    </w:p>
    <w:p w:rsidR="00F90B9A" w:rsidRPr="00E672AB" w:rsidRDefault="00F90B9A" w:rsidP="00026722">
      <w:pPr>
        <w:spacing w:after="0"/>
        <w:jc w:val="center"/>
        <w:rPr>
          <w:rFonts w:ascii="Arial" w:eastAsia="Times New Roman" w:hAnsi="Arial" w:cs="Arial"/>
          <w:b/>
          <w:lang w:eastAsia="sr-Latn-ME"/>
        </w:rPr>
      </w:pPr>
      <w:r w:rsidRPr="00E672AB">
        <w:rPr>
          <w:rFonts w:ascii="Arial" w:eastAsia="Times New Roman" w:hAnsi="Arial" w:cs="Arial"/>
          <w:b/>
          <w:lang w:eastAsia="sr-Latn-ME"/>
        </w:rPr>
        <w:t xml:space="preserve">Član </w:t>
      </w:r>
      <w:r w:rsidR="00763829" w:rsidRPr="00E672AB">
        <w:rPr>
          <w:rFonts w:ascii="Arial" w:eastAsia="Times New Roman" w:hAnsi="Arial" w:cs="Arial"/>
          <w:b/>
          <w:lang w:eastAsia="sr-Latn-ME"/>
        </w:rPr>
        <w:t>1</w:t>
      </w:r>
      <w:r w:rsidR="005134E0" w:rsidRPr="00E672AB">
        <w:rPr>
          <w:rFonts w:ascii="Arial" w:eastAsia="Times New Roman" w:hAnsi="Arial" w:cs="Arial"/>
          <w:b/>
          <w:lang w:eastAsia="sr-Latn-ME"/>
        </w:rPr>
        <w:t>1</w:t>
      </w:r>
    </w:p>
    <w:p w:rsidR="00763829" w:rsidRPr="00E672AB" w:rsidRDefault="008F1BF5" w:rsidP="005544B4">
      <w:pPr>
        <w:spacing w:after="0" w:line="276" w:lineRule="auto"/>
        <w:ind w:firstLine="720"/>
        <w:jc w:val="both"/>
        <w:rPr>
          <w:rFonts w:ascii="Arial" w:eastAsia="Times New Roman" w:hAnsi="Arial" w:cs="Arial"/>
          <w:lang w:eastAsia="sr-Latn-ME"/>
        </w:rPr>
      </w:pPr>
      <w:r w:rsidRPr="00E672AB">
        <w:rPr>
          <w:rFonts w:ascii="Arial" w:eastAsia="Times New Roman" w:hAnsi="Arial" w:cs="Arial"/>
          <w:lang w:eastAsia="sr-Latn-ME"/>
        </w:rPr>
        <w:t>Poslije člana 15 dodaje se novi član koji glasi:</w:t>
      </w:r>
    </w:p>
    <w:p w:rsidR="008F1BF5" w:rsidRPr="00E672AB" w:rsidRDefault="008F1BF5" w:rsidP="00FD7361">
      <w:pPr>
        <w:spacing w:after="0" w:line="276" w:lineRule="auto"/>
        <w:jc w:val="both"/>
        <w:rPr>
          <w:rFonts w:ascii="Arial" w:eastAsia="Times New Roman" w:hAnsi="Arial" w:cs="Arial"/>
          <w:lang w:eastAsia="sr-Latn-ME"/>
        </w:rPr>
      </w:pPr>
    </w:p>
    <w:p w:rsidR="008F1BF5" w:rsidRPr="00E672AB" w:rsidRDefault="008F1BF5" w:rsidP="00FD7361">
      <w:pPr>
        <w:pStyle w:val="oj-ti-art"/>
        <w:shd w:val="clear" w:color="auto" w:fill="FFFFFF"/>
        <w:spacing w:before="0" w:beforeAutospacing="0" w:after="0" w:afterAutospacing="0" w:line="276" w:lineRule="auto"/>
        <w:jc w:val="center"/>
        <w:rPr>
          <w:rFonts w:ascii="Arial" w:hAnsi="Arial" w:cs="Arial"/>
          <w:b/>
          <w:iCs/>
          <w:sz w:val="22"/>
          <w:szCs w:val="22"/>
        </w:rPr>
      </w:pPr>
      <w:r w:rsidRPr="00E672AB">
        <w:rPr>
          <w:rFonts w:ascii="Arial" w:eastAsiaTheme="minorEastAsia" w:hAnsi="Arial" w:cs="Arial"/>
          <w:sz w:val="22"/>
          <w:szCs w:val="22"/>
        </w:rPr>
        <w:t>„</w:t>
      </w:r>
      <w:r w:rsidRPr="00E672AB">
        <w:rPr>
          <w:rFonts w:ascii="Arial" w:hAnsi="Arial" w:cs="Arial"/>
          <w:b/>
          <w:iCs/>
          <w:sz w:val="22"/>
          <w:szCs w:val="22"/>
        </w:rPr>
        <w:t>Član 15a</w:t>
      </w:r>
    </w:p>
    <w:p w:rsidR="008F1BF5" w:rsidRPr="00E672AB" w:rsidRDefault="008F1BF5" w:rsidP="00FD7361">
      <w:pPr>
        <w:pStyle w:val="oj-sti-art"/>
        <w:shd w:val="clear" w:color="auto" w:fill="FFFFFF"/>
        <w:spacing w:before="0" w:beforeAutospacing="0" w:after="0" w:afterAutospacing="0" w:line="276" w:lineRule="auto"/>
        <w:jc w:val="center"/>
        <w:rPr>
          <w:rFonts w:ascii="Arial" w:hAnsi="Arial" w:cs="Arial"/>
          <w:b/>
          <w:bCs/>
          <w:sz w:val="22"/>
          <w:szCs w:val="22"/>
        </w:rPr>
      </w:pPr>
      <w:r w:rsidRPr="00E672AB">
        <w:rPr>
          <w:rFonts w:ascii="Arial" w:hAnsi="Arial" w:cs="Arial"/>
          <w:b/>
          <w:bCs/>
          <w:sz w:val="22"/>
          <w:szCs w:val="22"/>
        </w:rPr>
        <w:t>Pretpostavka valjanosti</w:t>
      </w:r>
    </w:p>
    <w:p w:rsidR="008F1BF5" w:rsidRPr="00E672AB" w:rsidRDefault="008F1BF5" w:rsidP="00FD7361">
      <w:pPr>
        <w:pStyle w:val="oj-sti-art"/>
        <w:shd w:val="clear" w:color="auto" w:fill="FFFFFF"/>
        <w:spacing w:before="0" w:beforeAutospacing="0" w:after="0" w:afterAutospacing="0" w:line="276" w:lineRule="auto"/>
        <w:jc w:val="center"/>
        <w:rPr>
          <w:rFonts w:ascii="Arial" w:hAnsi="Arial" w:cs="Arial"/>
          <w:b/>
          <w:bCs/>
          <w:sz w:val="22"/>
          <w:szCs w:val="22"/>
        </w:rPr>
      </w:pPr>
    </w:p>
    <w:p w:rsidR="008F1BF5" w:rsidRPr="00E672AB" w:rsidRDefault="008F1BF5" w:rsidP="005544B4">
      <w:pPr>
        <w:spacing w:after="0" w:line="276" w:lineRule="auto"/>
        <w:ind w:firstLine="720"/>
        <w:jc w:val="both"/>
        <w:rPr>
          <w:rFonts w:ascii="Arial" w:hAnsi="Arial" w:cs="Arial"/>
        </w:rPr>
      </w:pPr>
      <w:r w:rsidRPr="00E672AB">
        <w:rPr>
          <w:rFonts w:ascii="Arial" w:hAnsi="Arial" w:cs="Arial"/>
        </w:rPr>
        <w:t>U postupcima zbog povrede dizajna postoji pretpostavka, u korist nosioca prava registrovanog dizajna, da su ispunjeni zahtjevi za pravnu valjanost prava registrovanog dizajna predviđeni čl. 4 do 7, članom 10 i članom 11 stav 1 tačka 1 ovog zakona i da pravo dizajna nije bilo registrovano suprotno članu 11 stav 1 tačka 3 ovog zakona.</w:t>
      </w:r>
    </w:p>
    <w:p w:rsidR="008F1BF5" w:rsidRPr="00E672AB" w:rsidRDefault="008F1BF5" w:rsidP="005544B4">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lastRenderedPageBreak/>
        <w:t>Pretpostavka valjanosti iz stava 1 ovog člana može se pobijati bilo kojim procesnim sredstvom predviđenim zakonom, između ostalog i protivtužbama.</w:t>
      </w:r>
      <w:r w:rsidRPr="00E672AB">
        <w:rPr>
          <w:rFonts w:ascii="Arial" w:eastAsiaTheme="minorEastAsia" w:hAnsi="Arial" w:cs="Arial"/>
          <w:sz w:val="22"/>
          <w:szCs w:val="22"/>
        </w:rPr>
        <w:t>”</w:t>
      </w:r>
    </w:p>
    <w:p w:rsidR="008F1BF5" w:rsidRPr="00E672AB" w:rsidRDefault="008F1BF5" w:rsidP="00FD7361">
      <w:pPr>
        <w:spacing w:after="0" w:line="276" w:lineRule="auto"/>
        <w:jc w:val="both"/>
        <w:rPr>
          <w:rFonts w:ascii="Arial" w:eastAsia="Times New Roman" w:hAnsi="Arial" w:cs="Arial"/>
          <w:lang w:eastAsia="sr-Latn-ME"/>
        </w:rPr>
      </w:pPr>
    </w:p>
    <w:p w:rsidR="00763829" w:rsidRPr="00E672AB" w:rsidRDefault="00763829" w:rsidP="00D92DC8">
      <w:pPr>
        <w:spacing w:after="0" w:line="276" w:lineRule="auto"/>
        <w:jc w:val="center"/>
        <w:rPr>
          <w:rFonts w:ascii="Arial" w:hAnsi="Arial" w:cs="Arial"/>
          <w:b/>
          <w:bCs/>
        </w:rPr>
      </w:pPr>
      <w:r w:rsidRPr="00E672AB">
        <w:rPr>
          <w:rFonts w:ascii="Arial" w:hAnsi="Arial" w:cs="Arial"/>
          <w:b/>
          <w:bCs/>
        </w:rPr>
        <w:t>Član 1</w:t>
      </w:r>
      <w:r w:rsidR="005134E0" w:rsidRPr="00E672AB">
        <w:rPr>
          <w:rFonts w:ascii="Arial" w:hAnsi="Arial" w:cs="Arial"/>
          <w:b/>
          <w:bCs/>
        </w:rPr>
        <w:t>2</w:t>
      </w:r>
    </w:p>
    <w:p w:rsidR="00AC7BCF" w:rsidRPr="00E672AB" w:rsidRDefault="003B2BC2" w:rsidP="00D92DC8">
      <w:pPr>
        <w:spacing w:after="0" w:line="276" w:lineRule="auto"/>
        <w:ind w:firstLine="720"/>
        <w:rPr>
          <w:rFonts w:ascii="Arial" w:hAnsi="Arial" w:cs="Arial"/>
          <w:bCs/>
        </w:rPr>
      </w:pPr>
      <w:r w:rsidRPr="00E672AB">
        <w:rPr>
          <w:rFonts w:ascii="Arial" w:hAnsi="Arial" w:cs="Arial"/>
          <w:bCs/>
        </w:rPr>
        <w:t>Član 16 mijenja se i glasi:</w:t>
      </w:r>
    </w:p>
    <w:p w:rsidR="00D92DC8" w:rsidRPr="00E672AB" w:rsidRDefault="00D92DC8" w:rsidP="00D92DC8">
      <w:pPr>
        <w:pStyle w:val="7podnas"/>
        <w:spacing w:before="0" w:line="276" w:lineRule="auto"/>
        <w:rPr>
          <w:rFonts w:ascii="Arial" w:hAnsi="Arial" w:cs="Arial"/>
          <w:sz w:val="22"/>
          <w:szCs w:val="22"/>
        </w:rPr>
      </w:pPr>
    </w:p>
    <w:p w:rsidR="00D92DC8" w:rsidRPr="00E672AB" w:rsidRDefault="00D92DC8" w:rsidP="00D92DC8">
      <w:pPr>
        <w:pStyle w:val="7podnas"/>
        <w:spacing w:before="0" w:line="276" w:lineRule="auto"/>
        <w:rPr>
          <w:rFonts w:ascii="Arial" w:hAnsi="Arial" w:cs="Arial"/>
          <w:sz w:val="22"/>
          <w:szCs w:val="22"/>
        </w:rPr>
      </w:pPr>
      <w:r w:rsidRPr="00E672AB">
        <w:rPr>
          <w:rFonts w:ascii="Arial" w:hAnsi="Arial" w:cs="Arial"/>
          <w:b w:val="0"/>
          <w:sz w:val="22"/>
          <w:szCs w:val="22"/>
        </w:rPr>
        <w:t>„</w:t>
      </w:r>
      <w:r w:rsidRPr="00E672AB">
        <w:rPr>
          <w:rFonts w:ascii="Arial" w:hAnsi="Arial" w:cs="Arial"/>
          <w:sz w:val="22"/>
          <w:szCs w:val="22"/>
        </w:rPr>
        <w:t>Ograničenje prava koja proizlaze iz dizajna</w:t>
      </w:r>
    </w:p>
    <w:p w:rsidR="00BF1DE2" w:rsidRPr="00E672AB" w:rsidRDefault="00D92DC8" w:rsidP="00D92DC8">
      <w:pPr>
        <w:spacing w:after="0" w:line="276" w:lineRule="auto"/>
        <w:jc w:val="center"/>
        <w:rPr>
          <w:rFonts w:ascii="Arial" w:eastAsia="Times New Roman" w:hAnsi="Arial" w:cs="Arial"/>
          <w:b/>
          <w:bCs/>
        </w:rPr>
      </w:pPr>
      <w:r w:rsidRPr="00E672AB">
        <w:rPr>
          <w:rFonts w:ascii="Arial" w:eastAsia="Times New Roman" w:hAnsi="Arial" w:cs="Arial"/>
          <w:b/>
          <w:bCs/>
        </w:rPr>
        <w:t>Član 16</w:t>
      </w:r>
    </w:p>
    <w:p w:rsidR="00D92DC8" w:rsidRPr="00E672AB" w:rsidRDefault="00D92DC8" w:rsidP="00D92DC8">
      <w:pPr>
        <w:spacing w:after="0" w:line="276" w:lineRule="auto"/>
        <w:jc w:val="center"/>
        <w:rPr>
          <w:rFonts w:ascii="Arial" w:eastAsia="Times New Roman" w:hAnsi="Arial" w:cs="Arial"/>
          <w:b/>
          <w:bCs/>
        </w:rPr>
      </w:pPr>
      <w:r w:rsidRPr="00E672AB">
        <w:rPr>
          <w:rFonts w:ascii="Arial" w:eastAsia="Times New Roman" w:hAnsi="Arial" w:cs="Arial"/>
          <w:b/>
          <w:bCs/>
        </w:rPr>
        <w:t xml:space="preserve"> </w:t>
      </w:r>
      <w:r w:rsidRPr="00E672AB">
        <w:rPr>
          <w:rFonts w:ascii="Tahoma" w:eastAsia="Times New Roman" w:hAnsi="Tahoma" w:cs="Tahoma"/>
          <w:b/>
          <w:bCs/>
        </w:rPr>
        <w:t>﻿</w:t>
      </w:r>
    </w:p>
    <w:p w:rsidR="00D92DC8" w:rsidRPr="00E672AB" w:rsidRDefault="00D92DC8" w:rsidP="00D92DC8">
      <w:pPr>
        <w:pStyle w:val="1tekst"/>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Prava koja proizlaze iz prava dizajna nakon registracije ne ostvaruju se u odnosu na:</w:t>
      </w:r>
    </w:p>
    <w:p w:rsidR="00D92DC8" w:rsidRPr="00E672AB" w:rsidRDefault="00D92DC8" w:rsidP="00D92DC8">
      <w:pPr>
        <w:pStyle w:val="1tekst"/>
        <w:spacing w:before="0" w:beforeAutospacing="0" w:after="0" w:afterAutospacing="0" w:line="276" w:lineRule="auto"/>
        <w:jc w:val="both"/>
        <w:rPr>
          <w:rFonts w:ascii="Arial" w:hAnsi="Arial" w:cs="Arial"/>
          <w:sz w:val="22"/>
          <w:szCs w:val="22"/>
        </w:rPr>
      </w:pPr>
      <w:r w:rsidRPr="00E672AB">
        <w:rPr>
          <w:rFonts w:ascii="Arial" w:hAnsi="Arial" w:cs="Arial"/>
          <w:sz w:val="22"/>
          <w:szCs w:val="22"/>
        </w:rPr>
        <w:t>1) radnje preduzete u privatne, nekomercijalne i eksperimentalne svrhe;</w:t>
      </w:r>
    </w:p>
    <w:p w:rsidR="00D92DC8" w:rsidRPr="00E672AB" w:rsidRDefault="00D92DC8" w:rsidP="00D92DC8">
      <w:pPr>
        <w:pStyle w:val="1tekst"/>
        <w:spacing w:before="0" w:beforeAutospacing="0" w:after="0" w:afterAutospacing="0" w:line="276" w:lineRule="auto"/>
        <w:jc w:val="both"/>
        <w:rPr>
          <w:rFonts w:ascii="Arial" w:hAnsi="Arial" w:cs="Arial"/>
          <w:sz w:val="22"/>
          <w:szCs w:val="22"/>
        </w:rPr>
      </w:pPr>
      <w:r w:rsidRPr="00E672AB">
        <w:rPr>
          <w:rFonts w:ascii="Arial" w:hAnsi="Arial" w:cs="Arial"/>
          <w:sz w:val="22"/>
          <w:szCs w:val="22"/>
        </w:rPr>
        <w:t xml:space="preserve">2) radnje reprodukovanja, preduzete u svrhu citiranja ili obrazovanja; </w:t>
      </w:r>
    </w:p>
    <w:p w:rsidR="00D92DC8" w:rsidRPr="00E672AB" w:rsidRDefault="00D92DC8" w:rsidP="00D92DC8">
      <w:pPr>
        <w:spacing w:after="0" w:line="276" w:lineRule="auto"/>
        <w:jc w:val="both"/>
        <w:rPr>
          <w:rFonts w:ascii="Arial" w:hAnsi="Arial" w:cs="Arial"/>
          <w:shd w:val="clear" w:color="auto" w:fill="FFFFFF"/>
        </w:rPr>
      </w:pPr>
      <w:r w:rsidRPr="00E672AB">
        <w:rPr>
          <w:rFonts w:ascii="Arial" w:hAnsi="Arial" w:cs="Arial"/>
        </w:rPr>
        <w:t xml:space="preserve">3) radnje </w:t>
      </w:r>
      <w:r w:rsidRPr="00E672AB">
        <w:rPr>
          <w:rFonts w:ascii="Arial" w:hAnsi="Arial" w:cs="Arial"/>
          <w:shd w:val="clear" w:color="auto" w:fill="FFFFFF"/>
        </w:rPr>
        <w:t>preduzete u svrhu identifikacije ili upućivanja na proizvod kao proizvoda nosioca prava dizajna;</w:t>
      </w:r>
    </w:p>
    <w:p w:rsidR="00D92DC8" w:rsidRPr="00E672AB" w:rsidRDefault="00D92DC8" w:rsidP="00D92DC8">
      <w:pPr>
        <w:spacing w:after="0" w:line="276" w:lineRule="auto"/>
        <w:jc w:val="both"/>
        <w:rPr>
          <w:rFonts w:ascii="Arial" w:eastAsia="Times New Roman" w:hAnsi="Arial" w:cs="Arial"/>
        </w:rPr>
      </w:pPr>
      <w:r w:rsidRPr="00E672AB">
        <w:rPr>
          <w:rFonts w:ascii="Arial" w:eastAsia="Times New Roman" w:hAnsi="Arial" w:cs="Arial"/>
        </w:rPr>
        <w:t>4) radnje preduzete u svrhu komentarisanja, kritike ili parodije;</w:t>
      </w:r>
    </w:p>
    <w:p w:rsidR="00D92DC8" w:rsidRPr="00E672AB" w:rsidRDefault="00D92DC8" w:rsidP="00D92DC8">
      <w:pPr>
        <w:pStyle w:val="1tekst"/>
        <w:spacing w:before="0" w:beforeAutospacing="0" w:after="0" w:afterAutospacing="0" w:line="276" w:lineRule="auto"/>
        <w:jc w:val="both"/>
        <w:rPr>
          <w:rFonts w:ascii="Arial" w:hAnsi="Arial" w:cs="Arial"/>
          <w:sz w:val="22"/>
          <w:szCs w:val="22"/>
        </w:rPr>
      </w:pPr>
      <w:r w:rsidRPr="00E672AB">
        <w:rPr>
          <w:rFonts w:ascii="Arial" w:hAnsi="Arial" w:cs="Arial"/>
          <w:sz w:val="22"/>
          <w:szCs w:val="22"/>
        </w:rPr>
        <w:t>5) opremu na brodovima i vazduhoplovima registrovanim u drugoj državi, kada oni privremeno borave u Crnoj Gori;</w:t>
      </w:r>
    </w:p>
    <w:p w:rsidR="00D92DC8" w:rsidRPr="00E672AB" w:rsidRDefault="00D92DC8" w:rsidP="00D92DC8">
      <w:pPr>
        <w:pStyle w:val="1tekst"/>
        <w:spacing w:before="0" w:beforeAutospacing="0" w:after="0" w:afterAutospacing="0" w:line="276" w:lineRule="auto"/>
        <w:jc w:val="both"/>
        <w:rPr>
          <w:rFonts w:ascii="Arial" w:hAnsi="Arial" w:cs="Arial"/>
          <w:sz w:val="22"/>
          <w:szCs w:val="22"/>
        </w:rPr>
      </w:pPr>
      <w:r w:rsidRPr="00E672AB">
        <w:rPr>
          <w:rFonts w:ascii="Arial" w:hAnsi="Arial" w:cs="Arial"/>
          <w:sz w:val="22"/>
          <w:szCs w:val="22"/>
        </w:rPr>
        <w:t>6) uvoz rezervnih djelova i pribora u Crnu Goru radi popravke brodova i vazduhoplova iz tačke 5 ovog stava;</w:t>
      </w:r>
    </w:p>
    <w:p w:rsidR="00D92DC8" w:rsidRPr="00E672AB" w:rsidRDefault="00D92DC8" w:rsidP="00D92DC8">
      <w:pPr>
        <w:pStyle w:val="1tekst"/>
        <w:spacing w:before="0" w:beforeAutospacing="0" w:after="0" w:afterAutospacing="0" w:line="276" w:lineRule="auto"/>
        <w:jc w:val="both"/>
        <w:rPr>
          <w:rFonts w:ascii="Arial" w:hAnsi="Arial" w:cs="Arial"/>
          <w:sz w:val="22"/>
          <w:szCs w:val="22"/>
        </w:rPr>
      </w:pPr>
      <w:r w:rsidRPr="00E672AB">
        <w:rPr>
          <w:rFonts w:ascii="Arial" w:hAnsi="Arial" w:cs="Arial"/>
          <w:sz w:val="22"/>
          <w:szCs w:val="22"/>
        </w:rPr>
        <w:t>7) izvođenje popravki brodova i vazduhoplova iz tačke 5 ovog stava.</w:t>
      </w:r>
    </w:p>
    <w:p w:rsidR="00D92DC8" w:rsidRPr="00E672AB" w:rsidRDefault="00D92DC8" w:rsidP="00D92DC8">
      <w:pPr>
        <w:pStyle w:val="1tekst"/>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Stav 1 tač. 2 do 4 ovog člana primjenjuje se samo ako su te radnje u skladu sa poštenom trgovačkom praksom i neopravdano ne štete uobičajenoj upotrebi dizajna, a u slučaju iz stava 1 tačka 2 ovog člana, ako je naveden izvor proizvoda u kojem je dizajn sadržan ili na koji je dizajn primijenjen.</w:t>
      </w:r>
      <w:r w:rsidRPr="00E672AB">
        <w:rPr>
          <w:rFonts w:ascii="Arial" w:eastAsiaTheme="minorEastAsia" w:hAnsi="Arial" w:cs="Arial"/>
          <w:sz w:val="22"/>
          <w:szCs w:val="22"/>
          <w:lang w:val="en-US" w:eastAsia="en-US"/>
        </w:rPr>
        <w:t>”</w:t>
      </w:r>
    </w:p>
    <w:p w:rsidR="003B2BC2" w:rsidRPr="00E672AB" w:rsidRDefault="003B2BC2" w:rsidP="00BF1DE2">
      <w:pPr>
        <w:spacing w:after="0" w:line="276" w:lineRule="auto"/>
        <w:rPr>
          <w:rFonts w:ascii="Arial" w:hAnsi="Arial" w:cs="Arial"/>
          <w:bCs/>
        </w:rPr>
      </w:pPr>
    </w:p>
    <w:p w:rsidR="00763829" w:rsidRPr="00E672AB" w:rsidRDefault="00763829" w:rsidP="00BF1DE2">
      <w:pPr>
        <w:spacing w:after="0" w:line="276" w:lineRule="auto"/>
        <w:jc w:val="center"/>
        <w:rPr>
          <w:rFonts w:ascii="Arial" w:hAnsi="Arial" w:cs="Arial"/>
          <w:b/>
          <w:bCs/>
        </w:rPr>
      </w:pPr>
      <w:r w:rsidRPr="00E672AB">
        <w:rPr>
          <w:rFonts w:ascii="Arial" w:hAnsi="Arial" w:cs="Arial"/>
          <w:b/>
          <w:bCs/>
        </w:rPr>
        <w:t>Član 1</w:t>
      </w:r>
      <w:r w:rsidR="005134E0" w:rsidRPr="00E672AB">
        <w:rPr>
          <w:rFonts w:ascii="Arial" w:hAnsi="Arial" w:cs="Arial"/>
          <w:b/>
          <w:bCs/>
        </w:rPr>
        <w:t>3</w:t>
      </w:r>
    </w:p>
    <w:p w:rsidR="00AC7BCF" w:rsidRPr="00E672AB" w:rsidRDefault="00BF1DE2" w:rsidP="00C45778">
      <w:pPr>
        <w:spacing w:after="0" w:line="276" w:lineRule="auto"/>
        <w:ind w:firstLine="720"/>
        <w:rPr>
          <w:rFonts w:ascii="Arial" w:hAnsi="Arial" w:cs="Arial"/>
          <w:bCs/>
        </w:rPr>
      </w:pPr>
      <w:r w:rsidRPr="00E672AB">
        <w:rPr>
          <w:rFonts w:ascii="Arial" w:hAnsi="Arial" w:cs="Arial"/>
          <w:bCs/>
        </w:rPr>
        <w:t>Poslije člana 16 dodaje se novi član koji glasi:</w:t>
      </w:r>
    </w:p>
    <w:p w:rsidR="00BF1DE2" w:rsidRPr="00E672AB" w:rsidRDefault="00BF1DE2" w:rsidP="00BF1DE2">
      <w:pPr>
        <w:shd w:val="clear" w:color="auto" w:fill="FFFFFF"/>
        <w:spacing w:after="0" w:line="276" w:lineRule="auto"/>
        <w:jc w:val="center"/>
        <w:rPr>
          <w:rFonts w:ascii="Arial" w:eastAsia="Times New Roman" w:hAnsi="Arial" w:cs="Arial"/>
          <w:b/>
          <w:iCs/>
        </w:rPr>
      </w:pPr>
    </w:p>
    <w:p w:rsidR="00BF1DE2" w:rsidRPr="00E672AB" w:rsidRDefault="00BF1DE2" w:rsidP="00BF1DE2">
      <w:pPr>
        <w:shd w:val="clear" w:color="auto" w:fill="FFFFFF"/>
        <w:spacing w:after="0" w:line="276" w:lineRule="auto"/>
        <w:jc w:val="center"/>
        <w:rPr>
          <w:rFonts w:ascii="Arial" w:eastAsia="Times New Roman" w:hAnsi="Arial" w:cs="Arial"/>
          <w:b/>
          <w:iCs/>
        </w:rPr>
      </w:pPr>
      <w:r w:rsidRPr="00E672AB">
        <w:rPr>
          <w:rFonts w:ascii="Arial" w:eastAsiaTheme="minorEastAsia" w:hAnsi="Arial" w:cs="Arial"/>
        </w:rPr>
        <w:t>„</w:t>
      </w:r>
      <w:r w:rsidRPr="00E672AB">
        <w:rPr>
          <w:rFonts w:ascii="Arial" w:eastAsia="Times New Roman" w:hAnsi="Arial" w:cs="Arial"/>
          <w:b/>
          <w:iCs/>
        </w:rPr>
        <w:t>Član 16a</w:t>
      </w:r>
    </w:p>
    <w:p w:rsidR="00BF1DE2" w:rsidRPr="00E672AB" w:rsidRDefault="00BF1DE2" w:rsidP="00BF1DE2">
      <w:pPr>
        <w:shd w:val="clear" w:color="auto" w:fill="FFFFFF"/>
        <w:spacing w:after="0" w:line="276" w:lineRule="auto"/>
        <w:jc w:val="center"/>
        <w:rPr>
          <w:rFonts w:ascii="Arial" w:eastAsia="Times New Roman" w:hAnsi="Arial" w:cs="Arial"/>
          <w:b/>
          <w:bCs/>
        </w:rPr>
      </w:pPr>
      <w:r w:rsidRPr="00E672AB">
        <w:rPr>
          <w:rFonts w:ascii="Arial" w:eastAsia="Times New Roman" w:hAnsi="Arial" w:cs="Arial"/>
          <w:b/>
          <w:bCs/>
        </w:rPr>
        <w:t>Klauzula o popravci</w:t>
      </w:r>
    </w:p>
    <w:p w:rsidR="00BF1DE2" w:rsidRPr="00E672AB" w:rsidRDefault="00BF1DE2" w:rsidP="00BF1DE2">
      <w:pPr>
        <w:shd w:val="clear" w:color="auto" w:fill="FFFFFF"/>
        <w:spacing w:after="0" w:line="276" w:lineRule="auto"/>
        <w:jc w:val="center"/>
        <w:rPr>
          <w:rFonts w:ascii="Arial" w:eastAsia="Times New Roman" w:hAnsi="Arial" w:cs="Arial"/>
          <w:b/>
          <w:bCs/>
        </w:rPr>
      </w:pPr>
    </w:p>
    <w:p w:rsidR="00BF1DE2" w:rsidRPr="00E672AB" w:rsidRDefault="00BF1DE2" w:rsidP="00C45778">
      <w:pPr>
        <w:shd w:val="clear" w:color="auto" w:fill="FFFFFF"/>
        <w:spacing w:after="0" w:line="276" w:lineRule="auto"/>
        <w:ind w:firstLine="720"/>
        <w:jc w:val="both"/>
        <w:rPr>
          <w:rFonts w:ascii="Arial" w:eastAsia="Times New Roman" w:hAnsi="Arial" w:cs="Arial"/>
        </w:rPr>
      </w:pPr>
      <w:r w:rsidRPr="00E672AB">
        <w:rPr>
          <w:rFonts w:ascii="Arial" w:eastAsia="Times New Roman" w:hAnsi="Arial" w:cs="Arial"/>
        </w:rPr>
        <w:t>Zaštita se ne dodjeljuje za registrovani dizajn koji predstavlja sastavni dio složenog proizvoda, čijim je izgledom uslovljen dizajn tog sastavnog dijela i koji se u smislu člana 15 stav 1 ovog zakona upotrebljava isključivo u svrhu popravke tog složenog proizvoda radi vraćanja njegovog prvobitnog izgleda.</w:t>
      </w:r>
    </w:p>
    <w:p w:rsidR="00BF1DE2" w:rsidRPr="00E672AB" w:rsidRDefault="00BF1DE2" w:rsidP="00C45778">
      <w:pPr>
        <w:shd w:val="clear" w:color="auto" w:fill="FFFFFF"/>
        <w:spacing w:after="0" w:line="276" w:lineRule="auto"/>
        <w:ind w:firstLine="720"/>
        <w:jc w:val="both"/>
        <w:rPr>
          <w:rFonts w:ascii="Arial" w:eastAsia="Times New Roman" w:hAnsi="Arial" w:cs="Arial"/>
        </w:rPr>
      </w:pPr>
      <w:r w:rsidRPr="00E672AB">
        <w:rPr>
          <w:rFonts w:ascii="Arial" w:eastAsia="Times New Roman" w:hAnsi="Arial" w:cs="Arial"/>
        </w:rPr>
        <w:t>Na stav 1 ovog člana ne mogu se pozivati proizvođač ili prodavac sastavnog dijela složenog proizvoda koji nijesu propisno obavijestili potrošače, jasnom i vidljivom oznakom na proizvodu ili na neki drugi odgovarajući način, o trgovačkom porijeklu proizvoda i identitetu proizvođača proizvoda koji se koristi u svrhu popravke složenog proizvoda, kako bi potrošači mogli da naprave izbor, utemeljen na informacijama, između konkurentskih proizvoda koji se mogu upotrijebiti za popravku.</w:t>
      </w:r>
    </w:p>
    <w:p w:rsidR="00BF1DE2" w:rsidRPr="00E672AB" w:rsidRDefault="00BF1DE2" w:rsidP="00C45778">
      <w:pPr>
        <w:shd w:val="clear" w:color="auto" w:fill="FFFFFF"/>
        <w:spacing w:after="0" w:line="276" w:lineRule="auto"/>
        <w:ind w:firstLine="720"/>
        <w:jc w:val="both"/>
        <w:rPr>
          <w:rFonts w:ascii="Arial" w:eastAsia="Times New Roman" w:hAnsi="Arial" w:cs="Arial"/>
        </w:rPr>
      </w:pPr>
      <w:r w:rsidRPr="00E672AB">
        <w:rPr>
          <w:rFonts w:ascii="Arial" w:eastAsia="Times New Roman" w:hAnsi="Arial" w:cs="Arial"/>
        </w:rPr>
        <w:t>Od proizvođača ili prodavca sastavnog dijela složenog proizvoda ne zahtijeva se da garantuju da sastavne dijelove koje oni proizvode ili prodaju krajnji korisnici upotrebljavaju isključivo u svrhu popravke radi vraćanja prvobitnog izgleda složenog proizvoda.</w:t>
      </w:r>
      <w:r w:rsidRPr="00E672AB">
        <w:rPr>
          <w:rFonts w:ascii="Arial" w:eastAsiaTheme="minorEastAsia" w:hAnsi="Arial" w:cs="Arial"/>
        </w:rPr>
        <w:t>”</w:t>
      </w:r>
    </w:p>
    <w:p w:rsidR="00BF1DE2" w:rsidRPr="00E672AB" w:rsidRDefault="00BF1DE2" w:rsidP="00A9114D">
      <w:pPr>
        <w:spacing w:after="0" w:line="276" w:lineRule="auto"/>
        <w:rPr>
          <w:rFonts w:ascii="Arial" w:hAnsi="Arial" w:cs="Arial"/>
          <w:bCs/>
        </w:rPr>
      </w:pPr>
    </w:p>
    <w:p w:rsidR="00B72F5C" w:rsidRPr="00E672AB" w:rsidRDefault="00B72F5C" w:rsidP="00A9114D">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t>Član 14</w:t>
      </w:r>
    </w:p>
    <w:p w:rsidR="00712AED" w:rsidRPr="00E672AB" w:rsidRDefault="00A9114D" w:rsidP="00AD702C">
      <w:pPr>
        <w:spacing w:after="0" w:line="276" w:lineRule="auto"/>
        <w:ind w:firstLine="720"/>
        <w:jc w:val="both"/>
        <w:rPr>
          <w:rFonts w:ascii="Arial" w:eastAsiaTheme="minorEastAsia" w:hAnsi="Arial" w:cs="Arial"/>
        </w:rPr>
      </w:pPr>
      <w:r w:rsidRPr="00E672AB">
        <w:rPr>
          <w:rFonts w:ascii="Arial" w:eastAsia="Times New Roman" w:hAnsi="Arial" w:cs="Arial"/>
          <w:lang w:eastAsia="sr-Latn-ME"/>
        </w:rPr>
        <w:t>U članu 17 stav 1 riječi:</w:t>
      </w:r>
      <w:r w:rsidR="00AD702C" w:rsidRPr="00E672AB">
        <w:rPr>
          <w:rFonts w:ascii="Arial" w:eastAsia="Times New Roman" w:hAnsi="Arial" w:cs="Arial"/>
          <w:lang w:eastAsia="sr-Latn-ME"/>
        </w:rPr>
        <w:t xml:space="preserve"> </w:t>
      </w:r>
      <w:r w:rsidRPr="00E672AB">
        <w:rPr>
          <w:rFonts w:ascii="Arial" w:eastAsiaTheme="minorEastAsia" w:hAnsi="Arial" w:cs="Arial"/>
        </w:rPr>
        <w:t>„</w:t>
      </w:r>
      <w:r w:rsidRPr="00E672AB">
        <w:rPr>
          <w:rFonts w:ascii="Arial" w:hAnsi="Arial" w:cs="Arial"/>
        </w:rPr>
        <w:t>u proizvodnji, ili je izvršilo neophodne</w:t>
      </w:r>
      <w:r w:rsidRPr="00E672AB">
        <w:rPr>
          <w:rFonts w:ascii="Arial" w:eastAsiaTheme="minorEastAsia" w:hAnsi="Arial" w:cs="Arial"/>
        </w:rPr>
        <w:t>” zamjenjuju se riječima</w:t>
      </w:r>
      <w:r w:rsidRPr="00E672AB">
        <w:rPr>
          <w:rFonts w:ascii="Arial" w:eastAsia="Times New Roman" w:hAnsi="Arial" w:cs="Arial"/>
          <w:lang w:eastAsia="sr-Latn-ME"/>
        </w:rPr>
        <w:t xml:space="preserve">: </w:t>
      </w:r>
      <w:r w:rsidRPr="00E672AB">
        <w:rPr>
          <w:rFonts w:ascii="Arial" w:eastAsiaTheme="minorEastAsia" w:hAnsi="Arial" w:cs="Arial"/>
        </w:rPr>
        <w:t>„</w:t>
      </w:r>
      <w:r w:rsidRPr="00E672AB">
        <w:rPr>
          <w:rFonts w:ascii="Arial" w:hAnsi="Arial" w:cs="Arial"/>
        </w:rPr>
        <w:t>ili je sprovelo ozbiljne i djelotvorne</w:t>
      </w:r>
      <w:r w:rsidRPr="00E672AB">
        <w:rPr>
          <w:rFonts w:ascii="Arial" w:eastAsiaTheme="minorEastAsia" w:hAnsi="Arial" w:cs="Arial"/>
        </w:rPr>
        <w:t>”.</w:t>
      </w:r>
    </w:p>
    <w:p w:rsidR="00A9114D" w:rsidRPr="00E672AB" w:rsidRDefault="00A9114D" w:rsidP="00AD702C">
      <w:pPr>
        <w:spacing w:after="0" w:line="276" w:lineRule="auto"/>
        <w:ind w:firstLine="720"/>
        <w:jc w:val="both"/>
        <w:rPr>
          <w:rFonts w:ascii="Arial" w:hAnsi="Arial" w:cs="Arial"/>
        </w:rPr>
      </w:pPr>
      <w:r w:rsidRPr="00E672AB">
        <w:rPr>
          <w:rFonts w:ascii="Arial" w:eastAsia="Times New Roman" w:hAnsi="Arial" w:cs="Arial"/>
          <w:lang w:eastAsia="sr-Latn-ME"/>
        </w:rPr>
        <w:t xml:space="preserve">U stavu 2 riječi: </w:t>
      </w:r>
      <w:r w:rsidRPr="00E672AB">
        <w:rPr>
          <w:rFonts w:ascii="Arial" w:eastAsiaTheme="minorEastAsia" w:hAnsi="Arial" w:cs="Arial"/>
        </w:rPr>
        <w:t>„</w:t>
      </w:r>
      <w:r w:rsidRPr="00E672AB">
        <w:rPr>
          <w:rFonts w:ascii="Arial" w:hAnsi="Arial" w:cs="Arial"/>
        </w:rPr>
        <w:t xml:space="preserve">u proizvodnji ili u svrhe obavljanja neophodnih priprema” </w:t>
      </w:r>
      <w:r w:rsidRPr="00E672AB">
        <w:rPr>
          <w:rFonts w:ascii="Arial" w:eastAsiaTheme="minorEastAsia" w:hAnsi="Arial" w:cs="Arial"/>
        </w:rPr>
        <w:t>zamjenjuju se riječima</w:t>
      </w:r>
      <w:r w:rsidRPr="00E672AB">
        <w:rPr>
          <w:rFonts w:ascii="Arial" w:eastAsia="Times New Roman" w:hAnsi="Arial" w:cs="Arial"/>
          <w:lang w:eastAsia="sr-Latn-ME"/>
        </w:rPr>
        <w:t xml:space="preserve">: </w:t>
      </w:r>
      <w:r w:rsidRPr="00E672AB">
        <w:rPr>
          <w:rFonts w:ascii="Arial" w:eastAsiaTheme="minorEastAsia" w:hAnsi="Arial" w:cs="Arial"/>
        </w:rPr>
        <w:t>„</w:t>
      </w:r>
      <w:r w:rsidRPr="00E672AB">
        <w:rPr>
          <w:rFonts w:ascii="Arial" w:hAnsi="Arial" w:cs="Arial"/>
        </w:rPr>
        <w:t>ili je sprovelo ozbiljne i djelotvorne pripreme”.</w:t>
      </w:r>
    </w:p>
    <w:p w:rsidR="00A9114D" w:rsidRPr="00E672AB" w:rsidRDefault="00A9114D" w:rsidP="00A9114D">
      <w:pPr>
        <w:spacing w:after="0"/>
        <w:jc w:val="both"/>
        <w:rPr>
          <w:rFonts w:ascii="Arial" w:eastAsia="Times New Roman" w:hAnsi="Arial" w:cs="Arial"/>
          <w:lang w:eastAsia="sr-Latn-ME"/>
        </w:rPr>
      </w:pPr>
    </w:p>
    <w:p w:rsidR="005134E0" w:rsidRPr="00E672AB" w:rsidRDefault="005134E0" w:rsidP="005134E0">
      <w:pPr>
        <w:spacing w:after="0"/>
        <w:jc w:val="center"/>
        <w:rPr>
          <w:rFonts w:ascii="Arial" w:eastAsia="Times New Roman" w:hAnsi="Arial" w:cs="Arial"/>
          <w:b/>
          <w:lang w:eastAsia="sr-Latn-ME"/>
        </w:rPr>
      </w:pPr>
      <w:r w:rsidRPr="00E672AB">
        <w:rPr>
          <w:rFonts w:ascii="Arial" w:eastAsia="Times New Roman" w:hAnsi="Arial" w:cs="Arial"/>
          <w:b/>
          <w:lang w:eastAsia="sr-Latn-ME"/>
        </w:rPr>
        <w:t>Član 1</w:t>
      </w:r>
      <w:r w:rsidR="00B72F5C" w:rsidRPr="00E672AB">
        <w:rPr>
          <w:rFonts w:ascii="Arial" w:eastAsia="Times New Roman" w:hAnsi="Arial" w:cs="Arial"/>
          <w:b/>
          <w:lang w:eastAsia="sr-Latn-ME"/>
        </w:rPr>
        <w:t>5</w:t>
      </w:r>
    </w:p>
    <w:p w:rsidR="000B7F92" w:rsidRPr="00E672AB" w:rsidRDefault="000B7F92" w:rsidP="005134E0">
      <w:pPr>
        <w:spacing w:after="0"/>
        <w:jc w:val="center"/>
        <w:rPr>
          <w:rFonts w:ascii="Arial" w:eastAsia="Times New Roman" w:hAnsi="Arial" w:cs="Arial"/>
          <w:b/>
          <w:lang w:eastAsia="sr-Latn-ME"/>
        </w:rPr>
      </w:pPr>
    </w:p>
    <w:p w:rsidR="000B7F92" w:rsidRPr="00E672AB" w:rsidRDefault="000B7F92" w:rsidP="00AD702C">
      <w:pPr>
        <w:spacing w:after="0"/>
        <w:ind w:firstLine="720"/>
        <w:rPr>
          <w:rFonts w:ascii="Arial" w:eastAsiaTheme="minorEastAsia" w:hAnsi="Arial" w:cs="Arial"/>
          <w:highlight w:val="yellow"/>
        </w:rPr>
      </w:pPr>
      <w:r w:rsidRPr="00E672AB">
        <w:rPr>
          <w:rFonts w:ascii="Arial" w:eastAsia="Times New Roman" w:hAnsi="Arial" w:cs="Arial"/>
          <w:lang w:eastAsia="sr-Latn-ME"/>
        </w:rPr>
        <w:t xml:space="preserve">U članu 20 </w:t>
      </w:r>
      <w:r w:rsidR="00AD702C" w:rsidRPr="00E672AB">
        <w:rPr>
          <w:rFonts w:ascii="Arial" w:eastAsia="Times New Roman" w:hAnsi="Arial" w:cs="Arial"/>
          <w:lang w:eastAsia="sr-Latn-ME"/>
        </w:rPr>
        <w:t xml:space="preserve">stav 1 riječ </w:t>
      </w:r>
      <w:r w:rsidR="00AD702C" w:rsidRPr="00E672AB">
        <w:rPr>
          <w:rFonts w:ascii="Arial" w:eastAsiaTheme="minorEastAsia" w:hAnsi="Arial" w:cs="Arial"/>
        </w:rPr>
        <w:t>„</w:t>
      </w:r>
      <w:r w:rsidR="00AD702C" w:rsidRPr="00E672AB">
        <w:rPr>
          <w:rFonts w:ascii="Arial" w:eastAsia="Times New Roman" w:hAnsi="Arial" w:cs="Arial"/>
          <w:lang w:eastAsia="sr-Latn-ME"/>
        </w:rPr>
        <w:t>fiksiranja</w:t>
      </w:r>
      <w:r w:rsidR="00AD702C" w:rsidRPr="00E672AB">
        <w:rPr>
          <w:rFonts w:ascii="Arial" w:eastAsiaTheme="minorEastAsia" w:hAnsi="Arial" w:cs="Arial"/>
        </w:rPr>
        <w:t>”</w:t>
      </w:r>
      <w:r w:rsidR="00AD702C" w:rsidRPr="00E672AB">
        <w:rPr>
          <w:rFonts w:ascii="Arial" w:eastAsia="Times New Roman" w:hAnsi="Arial" w:cs="Arial"/>
          <w:lang w:eastAsia="sr-Latn-ME"/>
        </w:rPr>
        <w:t xml:space="preserve"> zamjenjuje se riječju </w:t>
      </w:r>
      <w:r w:rsidR="00AD702C" w:rsidRPr="00E672AB">
        <w:rPr>
          <w:rFonts w:ascii="Arial" w:eastAsiaTheme="minorEastAsia" w:hAnsi="Arial" w:cs="Arial"/>
        </w:rPr>
        <w:t>„</w:t>
      </w:r>
      <w:r w:rsidR="00AD702C" w:rsidRPr="00E672AB">
        <w:rPr>
          <w:rFonts w:ascii="Arial" w:eastAsia="Times New Roman" w:hAnsi="Arial" w:cs="Arial"/>
          <w:lang w:eastAsia="sr-Latn-ME"/>
        </w:rPr>
        <w:t>bilježenja</w:t>
      </w:r>
      <w:r w:rsidR="00AD702C" w:rsidRPr="00E672AB">
        <w:rPr>
          <w:rFonts w:ascii="Arial" w:eastAsiaTheme="minorEastAsia" w:hAnsi="Arial" w:cs="Arial"/>
        </w:rPr>
        <w:t>”.</w:t>
      </w:r>
    </w:p>
    <w:p w:rsidR="00AD702C" w:rsidRPr="00E672AB" w:rsidRDefault="00AD702C" w:rsidP="008E1029">
      <w:pPr>
        <w:spacing w:after="0"/>
        <w:rPr>
          <w:rFonts w:ascii="Arial" w:eastAsia="Times New Roman" w:hAnsi="Arial" w:cs="Arial"/>
          <w:lang w:eastAsia="sr-Latn-ME"/>
        </w:rPr>
      </w:pPr>
    </w:p>
    <w:p w:rsidR="00AD702C" w:rsidRPr="00E672AB" w:rsidRDefault="00AD702C" w:rsidP="00AD702C">
      <w:pPr>
        <w:spacing w:after="0" w:line="276" w:lineRule="auto"/>
        <w:jc w:val="center"/>
        <w:rPr>
          <w:rFonts w:ascii="Arial" w:hAnsi="Arial" w:cs="Arial"/>
          <w:b/>
          <w:bCs/>
        </w:rPr>
      </w:pPr>
      <w:r w:rsidRPr="00E672AB">
        <w:rPr>
          <w:rFonts w:ascii="Arial" w:hAnsi="Arial" w:cs="Arial"/>
          <w:b/>
          <w:bCs/>
        </w:rPr>
        <w:t>Član 16</w:t>
      </w:r>
    </w:p>
    <w:p w:rsidR="00AD702C" w:rsidRPr="00E672AB" w:rsidRDefault="00AD702C" w:rsidP="00AD702C">
      <w:pPr>
        <w:spacing w:after="0" w:line="276" w:lineRule="auto"/>
        <w:ind w:firstLine="720"/>
        <w:rPr>
          <w:rFonts w:ascii="Arial" w:hAnsi="Arial" w:cs="Arial"/>
          <w:bCs/>
        </w:rPr>
      </w:pPr>
      <w:r w:rsidRPr="00E672AB">
        <w:rPr>
          <w:rFonts w:ascii="Arial" w:hAnsi="Arial" w:cs="Arial"/>
          <w:bCs/>
        </w:rPr>
        <w:t>Poslije člana 20 dodaje se novi član koji glasi:</w:t>
      </w:r>
    </w:p>
    <w:p w:rsidR="00AD702C" w:rsidRPr="00E672AB" w:rsidRDefault="00AD702C" w:rsidP="00AD702C">
      <w:pPr>
        <w:spacing w:after="0" w:line="276" w:lineRule="auto"/>
        <w:ind w:firstLine="720"/>
        <w:rPr>
          <w:rFonts w:ascii="Arial" w:hAnsi="Arial" w:cs="Arial"/>
          <w:bCs/>
        </w:rPr>
      </w:pPr>
    </w:p>
    <w:p w:rsidR="00AD702C" w:rsidRPr="00E672AB" w:rsidRDefault="00AD702C" w:rsidP="00AD702C">
      <w:pPr>
        <w:shd w:val="clear" w:color="auto" w:fill="FFFFFF"/>
        <w:spacing w:after="0" w:line="276" w:lineRule="auto"/>
        <w:jc w:val="center"/>
        <w:rPr>
          <w:rFonts w:ascii="Arial" w:eastAsia="Times New Roman" w:hAnsi="Arial" w:cs="Arial"/>
          <w:b/>
          <w:iCs/>
        </w:rPr>
      </w:pPr>
      <w:r w:rsidRPr="00E672AB">
        <w:rPr>
          <w:rFonts w:ascii="Arial" w:eastAsiaTheme="minorEastAsia" w:hAnsi="Arial" w:cs="Arial"/>
        </w:rPr>
        <w:t>„</w:t>
      </w:r>
      <w:r w:rsidRPr="00E672AB">
        <w:rPr>
          <w:rFonts w:ascii="Arial" w:eastAsia="Times New Roman" w:hAnsi="Arial" w:cs="Arial"/>
          <w:b/>
          <w:iCs/>
        </w:rPr>
        <w:t>Član 20a</w:t>
      </w:r>
    </w:p>
    <w:p w:rsidR="00AD702C" w:rsidRPr="00E672AB" w:rsidRDefault="00AD702C" w:rsidP="00AD702C">
      <w:pPr>
        <w:shd w:val="clear" w:color="auto" w:fill="FFFFFF"/>
        <w:spacing w:after="0" w:line="276" w:lineRule="auto"/>
        <w:jc w:val="center"/>
        <w:rPr>
          <w:rFonts w:ascii="Arial" w:eastAsia="Times New Roman" w:hAnsi="Arial" w:cs="Arial"/>
          <w:b/>
          <w:bCs/>
        </w:rPr>
      </w:pPr>
      <w:r w:rsidRPr="00E672AB">
        <w:rPr>
          <w:rFonts w:ascii="Arial" w:eastAsia="Times New Roman" w:hAnsi="Arial" w:cs="Arial"/>
          <w:b/>
          <w:bCs/>
        </w:rPr>
        <w:t>Registracioni simbol</w:t>
      </w:r>
    </w:p>
    <w:p w:rsidR="00AD702C" w:rsidRPr="00E672AB" w:rsidRDefault="00AD702C" w:rsidP="00AD702C">
      <w:pPr>
        <w:shd w:val="clear" w:color="auto" w:fill="FFFFFF"/>
        <w:spacing w:after="0" w:line="276" w:lineRule="auto"/>
        <w:jc w:val="center"/>
        <w:rPr>
          <w:rFonts w:ascii="Arial" w:eastAsia="Times New Roman" w:hAnsi="Arial" w:cs="Arial"/>
          <w:b/>
          <w:bCs/>
        </w:rPr>
      </w:pPr>
    </w:p>
    <w:p w:rsidR="00AD702C" w:rsidRPr="00E672AB" w:rsidRDefault="00AD702C" w:rsidP="00AD702C">
      <w:pPr>
        <w:pStyle w:val="NormalWeb"/>
        <w:spacing w:before="0" w:beforeAutospacing="0" w:after="0" w:afterAutospacing="0" w:line="276" w:lineRule="auto"/>
        <w:ind w:firstLine="720"/>
        <w:jc w:val="both"/>
        <w:rPr>
          <w:rFonts w:ascii="Arial" w:hAnsi="Arial" w:cs="Arial"/>
          <w:sz w:val="22"/>
          <w:szCs w:val="22"/>
          <w:shd w:val="clear" w:color="auto" w:fill="FFFFFF"/>
        </w:rPr>
      </w:pPr>
      <w:r w:rsidRPr="00E672AB">
        <w:rPr>
          <w:rFonts w:ascii="Arial" w:hAnsi="Arial" w:cs="Arial"/>
          <w:sz w:val="22"/>
          <w:szCs w:val="22"/>
          <w:shd w:val="clear" w:color="auto" w:fill="FFFFFF"/>
        </w:rPr>
        <w:t>Nosilac prava registrovanog dizajna može obavijestiti javnost o tome da je dizajn registrovan tako što će na proizvodu u kojem je dizajn sadržan ili na koji je dizajn primjenjen istaknuti slovo D koje se nalazi u krugu</w:t>
      </w:r>
      <w:r w:rsidRPr="00E672AB">
        <w:rPr>
          <w:rFonts w:ascii="Arial" w:hAnsi="Arial" w:cs="Arial"/>
          <w:noProof/>
          <w:sz w:val="22"/>
          <w:szCs w:val="22"/>
        </w:rPr>
        <w:t xml:space="preserve"> </w:t>
      </w:r>
      <w:r w:rsidRPr="00E672AB">
        <w:rPr>
          <w:rFonts w:ascii="Arial" w:hAnsi="Arial" w:cs="Arial"/>
          <w:sz w:val="22"/>
          <w:szCs w:val="22"/>
          <w:shd w:val="clear" w:color="auto" w:fill="FFFFFF"/>
        </w:rPr>
        <w:t>(</w:t>
      </w:r>
      <w:r w:rsidRPr="00E672AB">
        <w:rPr>
          <w:rFonts w:ascii="Arial" w:hAnsi="Arial" w:cs="Arial"/>
          <w:noProof/>
          <w:sz w:val="22"/>
          <w:szCs w:val="22"/>
        </w:rPr>
        <w:drawing>
          <wp:inline distT="0" distB="0" distL="0" distR="0" wp14:anchorId="7369C0F4" wp14:editId="3B1C42C2">
            <wp:extent cx="146050" cy="146050"/>
            <wp:effectExtent l="0" t="0" r="6350" b="6350"/>
            <wp:docPr id="2" name="Picture 2" descr="C:\Users\nebojsa.mugosa\AppData\Local\Microsoft\Windows\INetCache\Content.MSO\445EE2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bojsa.mugosa\AppData\Local\Microsoft\Windows\INetCache\Content.MSO\445EE28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E672AB">
        <w:rPr>
          <w:rFonts w:ascii="Arial" w:hAnsi="Arial" w:cs="Arial"/>
          <w:sz w:val="22"/>
          <w:szCs w:val="22"/>
          <w:shd w:val="clear" w:color="auto" w:fill="FFFFFF"/>
        </w:rPr>
        <w:t>).</w:t>
      </w:r>
    </w:p>
    <w:p w:rsidR="00AD702C" w:rsidRPr="00E672AB" w:rsidRDefault="00AD702C" w:rsidP="00AD702C">
      <w:pPr>
        <w:spacing w:after="0" w:line="276" w:lineRule="auto"/>
        <w:ind w:firstLine="720"/>
        <w:jc w:val="both"/>
        <w:rPr>
          <w:rFonts w:ascii="Arial" w:eastAsia="Times New Roman" w:hAnsi="Arial" w:cs="Arial"/>
          <w:shd w:val="clear" w:color="auto" w:fill="FFFFFF"/>
        </w:rPr>
      </w:pPr>
      <w:r w:rsidRPr="00E672AB">
        <w:rPr>
          <w:rFonts w:ascii="Arial" w:eastAsia="Times New Roman" w:hAnsi="Arial" w:cs="Arial"/>
          <w:shd w:val="clear" w:color="auto" w:fill="FFFFFF"/>
        </w:rPr>
        <w:t>Obavještenje o dizajnu iz stava 1 ovog člana može biti praćeno registarskim brojem dizajna ili hiperlinkom na upis dizajna u registar.</w:t>
      </w:r>
      <w:r w:rsidRPr="00E672AB">
        <w:rPr>
          <w:rFonts w:ascii="Arial" w:hAnsi="Arial" w:cs="Arial"/>
        </w:rPr>
        <w:t>”</w:t>
      </w:r>
    </w:p>
    <w:p w:rsidR="00AD702C" w:rsidRPr="00E672AB" w:rsidRDefault="00AD702C" w:rsidP="00AD702C">
      <w:pPr>
        <w:spacing w:after="0" w:line="276" w:lineRule="auto"/>
        <w:ind w:firstLine="720"/>
        <w:rPr>
          <w:rFonts w:ascii="Arial" w:hAnsi="Arial" w:cs="Arial"/>
          <w:bCs/>
        </w:rPr>
      </w:pPr>
    </w:p>
    <w:p w:rsidR="00AD702C" w:rsidRPr="00E672AB" w:rsidRDefault="00AC42CB" w:rsidP="00F865C2">
      <w:pPr>
        <w:spacing w:after="0" w:line="276" w:lineRule="auto"/>
        <w:jc w:val="center"/>
        <w:rPr>
          <w:rFonts w:ascii="Arial" w:hAnsi="Arial" w:cs="Arial"/>
          <w:b/>
          <w:bCs/>
        </w:rPr>
      </w:pPr>
      <w:r w:rsidRPr="00E672AB">
        <w:rPr>
          <w:rFonts w:ascii="Arial" w:hAnsi="Arial" w:cs="Arial"/>
          <w:b/>
          <w:bCs/>
        </w:rPr>
        <w:t>Član 17</w:t>
      </w:r>
    </w:p>
    <w:p w:rsidR="00011B56" w:rsidRPr="00E672AB" w:rsidRDefault="00577B12" w:rsidP="00F865C2">
      <w:pPr>
        <w:spacing w:after="0" w:line="276" w:lineRule="auto"/>
        <w:rPr>
          <w:rFonts w:ascii="Arial" w:eastAsia="Times New Roman" w:hAnsi="Arial" w:cs="Arial"/>
          <w:shd w:val="clear" w:color="auto" w:fill="FFFFFF"/>
        </w:rPr>
      </w:pPr>
      <w:r w:rsidRPr="00E672AB">
        <w:rPr>
          <w:rFonts w:ascii="Arial" w:eastAsia="Times New Roman" w:hAnsi="Arial" w:cs="Arial"/>
          <w:shd w:val="clear" w:color="auto" w:fill="FFFFFF"/>
        </w:rPr>
        <w:tab/>
      </w:r>
      <w:r w:rsidR="00011B56" w:rsidRPr="00E672AB">
        <w:rPr>
          <w:rFonts w:ascii="Arial" w:eastAsia="Times New Roman" w:hAnsi="Arial" w:cs="Arial"/>
          <w:shd w:val="clear" w:color="auto" w:fill="FFFFFF"/>
        </w:rPr>
        <w:t>U članu 25 stav 1 tačka 3 mijenja se i glasi:</w:t>
      </w:r>
    </w:p>
    <w:p w:rsidR="00011B56" w:rsidRPr="00E672AB" w:rsidRDefault="00011B56" w:rsidP="00F865C2">
      <w:pPr>
        <w:pStyle w:val="1tekst"/>
        <w:spacing w:before="0" w:beforeAutospacing="0" w:after="0" w:afterAutospacing="0" w:line="276" w:lineRule="auto"/>
        <w:rPr>
          <w:rFonts w:ascii="Arial" w:hAnsi="Arial" w:cs="Arial"/>
          <w:sz w:val="22"/>
          <w:szCs w:val="22"/>
          <w:shd w:val="clear" w:color="auto" w:fill="FFFFFF"/>
          <w:lang w:val="en-US" w:eastAsia="en-US"/>
        </w:rPr>
      </w:pPr>
      <w:r w:rsidRPr="00E672AB">
        <w:rPr>
          <w:rFonts w:ascii="Arial" w:hAnsi="Arial" w:cs="Arial"/>
          <w:sz w:val="22"/>
          <w:szCs w:val="22"/>
          <w:shd w:val="clear" w:color="auto" w:fill="FFFFFF"/>
          <w:lang w:val="en-US" w:eastAsia="en-US"/>
        </w:rPr>
        <w:t>„3) dovoljno jasan prikaz dizajna koji omogućava da se utvrdi predmet za koji se traži zaštita;”</w:t>
      </w:r>
    </w:p>
    <w:p w:rsidR="00011B56" w:rsidRPr="00E672AB" w:rsidRDefault="00011B56" w:rsidP="00F865C2">
      <w:pPr>
        <w:pStyle w:val="1tekst"/>
        <w:spacing w:before="0" w:beforeAutospacing="0" w:after="0" w:afterAutospacing="0" w:line="276" w:lineRule="auto"/>
        <w:ind w:firstLine="720"/>
        <w:rPr>
          <w:rFonts w:ascii="Arial" w:hAnsi="Arial" w:cs="Arial"/>
          <w:sz w:val="22"/>
          <w:szCs w:val="22"/>
          <w:shd w:val="clear" w:color="auto" w:fill="FFFFFF"/>
          <w:lang w:val="en-US" w:eastAsia="en-US"/>
        </w:rPr>
      </w:pPr>
      <w:r w:rsidRPr="00E672AB">
        <w:rPr>
          <w:rFonts w:ascii="Arial" w:hAnsi="Arial" w:cs="Arial"/>
          <w:sz w:val="22"/>
          <w:szCs w:val="22"/>
          <w:shd w:val="clear" w:color="auto" w:fill="FFFFFF"/>
          <w:lang w:val="en-US" w:eastAsia="en-US"/>
        </w:rPr>
        <w:t xml:space="preserve">Poslije tačke 4 dodaje se nova tačka koja glasi: </w:t>
      </w:r>
    </w:p>
    <w:p w:rsidR="00011B56" w:rsidRPr="00E672AB" w:rsidRDefault="00011B56" w:rsidP="00F865C2">
      <w:pPr>
        <w:pStyle w:val="1tekst"/>
        <w:spacing w:before="0" w:beforeAutospacing="0" w:after="0" w:afterAutospacing="0" w:line="276" w:lineRule="auto"/>
        <w:rPr>
          <w:rFonts w:ascii="Arial" w:hAnsi="Arial" w:cs="Arial"/>
          <w:sz w:val="22"/>
          <w:szCs w:val="22"/>
          <w:shd w:val="clear" w:color="auto" w:fill="FFFFFF"/>
          <w:lang w:val="en-US" w:eastAsia="en-US"/>
        </w:rPr>
      </w:pPr>
      <w:r w:rsidRPr="00E672AB">
        <w:rPr>
          <w:rFonts w:ascii="Arial" w:hAnsi="Arial" w:cs="Arial"/>
          <w:sz w:val="22"/>
          <w:szCs w:val="22"/>
          <w:shd w:val="clear" w:color="auto" w:fill="FFFFFF"/>
          <w:lang w:val="en-US" w:eastAsia="en-US"/>
        </w:rPr>
        <w:t xml:space="preserve">„4a) </w:t>
      </w:r>
      <w:r w:rsidRPr="00E672AB">
        <w:rPr>
          <w:rFonts w:ascii="Arial" w:hAnsi="Arial" w:cs="Arial"/>
          <w:sz w:val="22"/>
          <w:szCs w:val="22"/>
        </w:rPr>
        <w:t>opis i verbalna ograničenja, ako je primjenjivo;</w:t>
      </w:r>
      <w:r w:rsidRPr="00E672AB">
        <w:rPr>
          <w:rFonts w:ascii="Arial" w:hAnsi="Arial" w:cs="Arial"/>
          <w:sz w:val="22"/>
          <w:szCs w:val="22"/>
          <w:shd w:val="clear" w:color="auto" w:fill="FFFFFF"/>
          <w:lang w:val="en-US" w:eastAsia="en-US"/>
        </w:rPr>
        <w:t>”</w:t>
      </w:r>
    </w:p>
    <w:p w:rsidR="00011B56" w:rsidRPr="00E672AB" w:rsidRDefault="00011B56" w:rsidP="00F865C2">
      <w:pPr>
        <w:pStyle w:val="1tekst"/>
        <w:spacing w:before="0" w:beforeAutospacing="0" w:after="0" w:afterAutospacing="0" w:line="276" w:lineRule="auto"/>
        <w:rPr>
          <w:rFonts w:ascii="Arial" w:hAnsi="Arial" w:cs="Arial"/>
          <w:sz w:val="22"/>
          <w:szCs w:val="22"/>
          <w:shd w:val="clear" w:color="auto" w:fill="FFFFFF"/>
          <w:lang w:val="en-US" w:eastAsia="en-US"/>
        </w:rPr>
      </w:pPr>
      <w:r w:rsidRPr="00E672AB">
        <w:rPr>
          <w:rFonts w:ascii="Arial" w:hAnsi="Arial" w:cs="Arial"/>
          <w:sz w:val="22"/>
          <w:szCs w:val="22"/>
          <w:shd w:val="clear" w:color="auto" w:fill="FFFFFF"/>
          <w:lang w:val="en-US" w:eastAsia="en-US"/>
        </w:rPr>
        <w:tab/>
        <w:t>Poslije stava 1 dodaje se novi stav koji glasi:</w:t>
      </w:r>
    </w:p>
    <w:p w:rsidR="00011B56" w:rsidRPr="00E672AB" w:rsidRDefault="00011B56" w:rsidP="00F865C2">
      <w:pPr>
        <w:spacing w:after="0" w:line="276" w:lineRule="auto"/>
        <w:jc w:val="both"/>
        <w:rPr>
          <w:rFonts w:ascii="Arial" w:eastAsia="Times New Roman" w:hAnsi="Arial" w:cs="Arial"/>
          <w:shd w:val="clear" w:color="auto" w:fill="FFFFFF"/>
        </w:rPr>
      </w:pPr>
      <w:r w:rsidRPr="00E672AB">
        <w:rPr>
          <w:rFonts w:ascii="Arial" w:eastAsia="Times New Roman" w:hAnsi="Arial" w:cs="Arial"/>
          <w:shd w:val="clear" w:color="auto" w:fill="FFFFFF"/>
        </w:rPr>
        <w:t>„Naznaka proizvoda iz stava 1 tačka 4 ovog člana, opis i sva verbalna ograničenja sadržana u opisu kojima se objašnjava prikaz dizajna iz stava 1 tačka 4a ovog člana ne utiču na obim zaštite dizajna.</w:t>
      </w:r>
      <w:r w:rsidRPr="00E672AB">
        <w:rPr>
          <w:rFonts w:ascii="Arial" w:hAnsi="Arial" w:cs="Arial"/>
          <w:shd w:val="clear" w:color="auto" w:fill="FFFFFF"/>
        </w:rPr>
        <w:t>”</w:t>
      </w:r>
      <w:r w:rsidRPr="00E672AB">
        <w:rPr>
          <w:rFonts w:ascii="Arial" w:eastAsia="Times New Roman" w:hAnsi="Arial" w:cs="Arial"/>
          <w:shd w:val="clear" w:color="auto" w:fill="FFFFFF"/>
        </w:rPr>
        <w:t xml:space="preserve"> </w:t>
      </w:r>
    </w:p>
    <w:p w:rsidR="00011B56" w:rsidRPr="00E672AB" w:rsidRDefault="00505F3B" w:rsidP="00F865C2">
      <w:pPr>
        <w:pStyle w:val="1tekst"/>
        <w:spacing w:before="0" w:beforeAutospacing="0" w:after="0" w:afterAutospacing="0" w:line="276" w:lineRule="auto"/>
        <w:ind w:firstLine="720"/>
        <w:rPr>
          <w:rFonts w:ascii="Arial" w:hAnsi="Arial" w:cs="Arial"/>
          <w:sz w:val="22"/>
          <w:szCs w:val="22"/>
          <w:shd w:val="clear" w:color="auto" w:fill="FFFFFF"/>
          <w:lang w:val="en-US" w:eastAsia="en-US"/>
        </w:rPr>
      </w:pPr>
      <w:r w:rsidRPr="00E672AB">
        <w:rPr>
          <w:rFonts w:ascii="Arial" w:hAnsi="Arial" w:cs="Arial"/>
          <w:sz w:val="22"/>
          <w:szCs w:val="22"/>
          <w:shd w:val="clear" w:color="auto" w:fill="FFFFFF"/>
          <w:lang w:val="en-US" w:eastAsia="en-US"/>
        </w:rPr>
        <w:t>Poslije stava 4 dodaje se novi stav koji glasi:</w:t>
      </w:r>
    </w:p>
    <w:p w:rsidR="00505F3B" w:rsidRPr="00E672AB" w:rsidRDefault="00505F3B" w:rsidP="00F865C2">
      <w:pPr>
        <w:spacing w:after="0" w:line="276" w:lineRule="auto"/>
        <w:jc w:val="both"/>
        <w:rPr>
          <w:rFonts w:ascii="Arial" w:hAnsi="Arial" w:cs="Arial"/>
          <w:shd w:val="clear" w:color="auto" w:fill="FFFFFF"/>
        </w:rPr>
      </w:pPr>
      <w:r w:rsidRPr="00E672AB">
        <w:rPr>
          <w:rFonts w:ascii="Arial" w:eastAsia="Times New Roman" w:hAnsi="Arial" w:cs="Arial"/>
          <w:shd w:val="clear" w:color="auto" w:fill="FFFFFF"/>
        </w:rPr>
        <w:t>„Ne dovodeći u pitanje stav 1 ovog člana, datum podnošenja prijave može se unijeti ako nedostaje jedan ili više elemenata koji se zahtijevaju članom 25a ovog zakona, pod uslovom da je prikaz dizajna u cjelini dovoljno jasan u smislu stava 1 tačka 3 ovog člana.</w:t>
      </w:r>
      <w:r w:rsidRPr="00E672AB">
        <w:rPr>
          <w:rFonts w:ascii="Arial" w:hAnsi="Arial" w:cs="Arial"/>
          <w:shd w:val="clear" w:color="auto" w:fill="FFFFFF"/>
        </w:rPr>
        <w:t>”</w:t>
      </w:r>
    </w:p>
    <w:p w:rsidR="00505F3B" w:rsidRPr="00E672AB" w:rsidRDefault="00505F3B" w:rsidP="00F865C2">
      <w:pPr>
        <w:spacing w:after="0" w:line="276" w:lineRule="auto"/>
        <w:ind w:firstLine="720"/>
        <w:jc w:val="both"/>
        <w:rPr>
          <w:rFonts w:ascii="Arial" w:hAnsi="Arial" w:cs="Arial"/>
          <w:shd w:val="clear" w:color="auto" w:fill="FFFFFF"/>
        </w:rPr>
      </w:pPr>
      <w:r w:rsidRPr="00E672AB">
        <w:rPr>
          <w:rFonts w:ascii="Arial" w:eastAsia="Times New Roman" w:hAnsi="Arial" w:cs="Arial"/>
          <w:shd w:val="clear" w:color="auto" w:fill="FFFFFF"/>
        </w:rPr>
        <w:t>U st</w:t>
      </w:r>
      <w:r w:rsidR="002F2441" w:rsidRPr="00E672AB">
        <w:rPr>
          <w:rFonts w:ascii="Arial" w:eastAsia="Times New Roman" w:hAnsi="Arial" w:cs="Arial"/>
          <w:shd w:val="clear" w:color="auto" w:fill="FFFFFF"/>
        </w:rPr>
        <w:t>.</w:t>
      </w:r>
      <w:r w:rsidRPr="00E672AB">
        <w:rPr>
          <w:rFonts w:ascii="Arial" w:eastAsia="Times New Roman" w:hAnsi="Arial" w:cs="Arial"/>
          <w:shd w:val="clear" w:color="auto" w:fill="FFFFFF"/>
        </w:rPr>
        <w:t xml:space="preserve"> 5</w:t>
      </w:r>
      <w:r w:rsidR="002F2441" w:rsidRPr="00E672AB">
        <w:rPr>
          <w:rFonts w:ascii="Arial" w:eastAsia="Times New Roman" w:hAnsi="Arial" w:cs="Arial"/>
          <w:shd w:val="clear" w:color="auto" w:fill="FFFFFF"/>
        </w:rPr>
        <w:t xml:space="preserve"> i 9</w:t>
      </w:r>
      <w:r w:rsidRPr="00E672AB">
        <w:rPr>
          <w:rFonts w:ascii="Arial" w:eastAsia="Times New Roman" w:hAnsi="Arial" w:cs="Arial"/>
          <w:shd w:val="clear" w:color="auto" w:fill="FFFFFF"/>
        </w:rPr>
        <w:t xml:space="preserve"> riječi:  „stava 4</w:t>
      </w:r>
      <w:r w:rsidRPr="00E672AB">
        <w:rPr>
          <w:rFonts w:ascii="Arial" w:hAnsi="Arial" w:cs="Arial"/>
          <w:shd w:val="clear" w:color="auto" w:fill="FFFFFF"/>
        </w:rPr>
        <w:t>”</w:t>
      </w:r>
      <w:r w:rsidRPr="00E672AB">
        <w:rPr>
          <w:rFonts w:ascii="Arial" w:eastAsia="Times New Roman" w:hAnsi="Arial" w:cs="Arial"/>
          <w:shd w:val="clear" w:color="auto" w:fill="FFFFFF"/>
        </w:rPr>
        <w:t xml:space="preserve"> zamjenjuju se riječima: „stava 5</w:t>
      </w:r>
      <w:r w:rsidRPr="00E672AB">
        <w:rPr>
          <w:rFonts w:ascii="Arial" w:hAnsi="Arial" w:cs="Arial"/>
          <w:shd w:val="clear" w:color="auto" w:fill="FFFFFF"/>
        </w:rPr>
        <w:t>”.</w:t>
      </w:r>
    </w:p>
    <w:p w:rsidR="002F2441" w:rsidRPr="00E672AB" w:rsidRDefault="002F2441" w:rsidP="00F865C2">
      <w:pPr>
        <w:spacing w:after="0" w:line="276" w:lineRule="auto"/>
        <w:ind w:firstLine="720"/>
        <w:jc w:val="both"/>
        <w:rPr>
          <w:rFonts w:ascii="Arial" w:hAnsi="Arial" w:cs="Arial"/>
          <w:shd w:val="clear" w:color="auto" w:fill="FFFFFF"/>
        </w:rPr>
      </w:pPr>
      <w:r w:rsidRPr="00E672AB">
        <w:rPr>
          <w:rFonts w:ascii="Arial" w:eastAsia="Times New Roman" w:hAnsi="Arial" w:cs="Arial"/>
          <w:shd w:val="clear" w:color="auto" w:fill="FFFFFF"/>
        </w:rPr>
        <w:t>U st. 6, 7 i 8 riječi:  „stava 5</w:t>
      </w:r>
      <w:r w:rsidRPr="00E672AB">
        <w:rPr>
          <w:rFonts w:ascii="Arial" w:hAnsi="Arial" w:cs="Arial"/>
          <w:shd w:val="clear" w:color="auto" w:fill="FFFFFF"/>
        </w:rPr>
        <w:t>”</w:t>
      </w:r>
      <w:r w:rsidRPr="00E672AB">
        <w:rPr>
          <w:rFonts w:ascii="Arial" w:eastAsia="Times New Roman" w:hAnsi="Arial" w:cs="Arial"/>
          <w:shd w:val="clear" w:color="auto" w:fill="FFFFFF"/>
        </w:rPr>
        <w:t xml:space="preserve"> zamjenjuju se riječima: „stava 7</w:t>
      </w:r>
      <w:r w:rsidRPr="00E672AB">
        <w:rPr>
          <w:rFonts w:ascii="Arial" w:hAnsi="Arial" w:cs="Arial"/>
          <w:shd w:val="clear" w:color="auto" w:fill="FFFFFF"/>
        </w:rPr>
        <w:t>”.</w:t>
      </w:r>
    </w:p>
    <w:p w:rsidR="002F2441" w:rsidRPr="00E672AB" w:rsidRDefault="002F2441" w:rsidP="00F865C2">
      <w:pPr>
        <w:spacing w:after="0" w:line="276" w:lineRule="auto"/>
        <w:ind w:firstLine="720"/>
        <w:jc w:val="both"/>
        <w:rPr>
          <w:rFonts w:ascii="Arial" w:eastAsia="Times New Roman" w:hAnsi="Arial" w:cs="Arial"/>
          <w:shd w:val="clear" w:color="auto" w:fill="FFFFFF"/>
        </w:rPr>
      </w:pPr>
      <w:r w:rsidRPr="00E672AB">
        <w:rPr>
          <w:rFonts w:ascii="Arial" w:eastAsia="Times New Roman" w:hAnsi="Arial" w:cs="Arial"/>
          <w:shd w:val="clear" w:color="auto" w:fill="FFFFFF"/>
        </w:rPr>
        <w:t>Dosadašnji st. 2, 3 i 4 postaju st. 3, 4 i 5.</w:t>
      </w:r>
    </w:p>
    <w:p w:rsidR="002F2441" w:rsidRPr="00E672AB" w:rsidRDefault="002F2441" w:rsidP="002F2441">
      <w:pPr>
        <w:spacing w:line="276" w:lineRule="auto"/>
        <w:ind w:firstLine="720"/>
        <w:jc w:val="both"/>
        <w:rPr>
          <w:rFonts w:ascii="Arial" w:eastAsia="Times New Roman" w:hAnsi="Arial" w:cs="Arial"/>
          <w:shd w:val="clear" w:color="auto" w:fill="FFFFFF"/>
        </w:rPr>
      </w:pPr>
      <w:r w:rsidRPr="00E672AB">
        <w:rPr>
          <w:rFonts w:ascii="Arial" w:eastAsia="Times New Roman" w:hAnsi="Arial" w:cs="Arial"/>
          <w:shd w:val="clear" w:color="auto" w:fill="FFFFFF"/>
        </w:rPr>
        <w:t>Dosadašnji st. 5 do 11 postaju st. 7 do 13.</w:t>
      </w:r>
    </w:p>
    <w:p w:rsidR="00F865C2" w:rsidRPr="00E672AB" w:rsidRDefault="00F865C2" w:rsidP="00F865C2">
      <w:pPr>
        <w:spacing w:after="0" w:line="276" w:lineRule="auto"/>
        <w:jc w:val="center"/>
        <w:rPr>
          <w:rFonts w:ascii="Arial" w:hAnsi="Arial" w:cs="Arial"/>
          <w:b/>
          <w:bCs/>
        </w:rPr>
      </w:pPr>
      <w:r w:rsidRPr="00E672AB">
        <w:rPr>
          <w:rFonts w:ascii="Arial" w:hAnsi="Arial" w:cs="Arial"/>
          <w:b/>
          <w:bCs/>
        </w:rPr>
        <w:t>Član 18</w:t>
      </w:r>
    </w:p>
    <w:p w:rsidR="002F2441" w:rsidRPr="00E672AB" w:rsidRDefault="00F865C2" w:rsidP="00F865C2">
      <w:pPr>
        <w:spacing w:after="0" w:line="276" w:lineRule="auto"/>
        <w:ind w:firstLine="720"/>
        <w:jc w:val="both"/>
        <w:rPr>
          <w:rFonts w:ascii="Arial" w:eastAsia="Times New Roman" w:hAnsi="Arial" w:cs="Arial"/>
          <w:shd w:val="clear" w:color="auto" w:fill="FFFFFF"/>
        </w:rPr>
      </w:pPr>
      <w:r w:rsidRPr="00E672AB">
        <w:rPr>
          <w:rFonts w:ascii="Arial" w:eastAsia="Times New Roman" w:hAnsi="Arial" w:cs="Arial"/>
          <w:shd w:val="clear" w:color="auto" w:fill="FFFFFF"/>
        </w:rPr>
        <w:t>Poslije člana 25 dodaje se novi član koji glasi:</w:t>
      </w:r>
    </w:p>
    <w:p w:rsidR="00F865C2" w:rsidRPr="00E672AB" w:rsidRDefault="00F865C2" w:rsidP="00F865C2">
      <w:pPr>
        <w:pStyle w:val="oj-ti-art"/>
        <w:shd w:val="clear" w:color="auto" w:fill="FFFFFF"/>
        <w:spacing w:before="0" w:beforeAutospacing="0" w:after="0" w:afterAutospacing="0" w:line="276" w:lineRule="auto"/>
        <w:jc w:val="center"/>
        <w:rPr>
          <w:rFonts w:ascii="Arial" w:hAnsi="Arial" w:cs="Arial"/>
          <w:b/>
          <w:iCs/>
          <w:sz w:val="22"/>
          <w:szCs w:val="22"/>
        </w:rPr>
      </w:pPr>
    </w:p>
    <w:p w:rsidR="00F865C2" w:rsidRPr="00E672AB" w:rsidRDefault="00F865C2" w:rsidP="00F865C2">
      <w:pPr>
        <w:pStyle w:val="oj-ti-art"/>
        <w:shd w:val="clear" w:color="auto" w:fill="FFFFFF"/>
        <w:spacing w:before="0" w:beforeAutospacing="0" w:after="0" w:afterAutospacing="0" w:line="276" w:lineRule="auto"/>
        <w:jc w:val="center"/>
        <w:rPr>
          <w:rFonts w:ascii="Arial" w:hAnsi="Arial" w:cs="Arial"/>
          <w:b/>
          <w:iCs/>
          <w:sz w:val="22"/>
          <w:szCs w:val="22"/>
        </w:rPr>
      </w:pPr>
      <w:r w:rsidRPr="00E672AB">
        <w:rPr>
          <w:rFonts w:ascii="Arial" w:hAnsi="Arial" w:cs="Arial"/>
          <w:sz w:val="22"/>
          <w:szCs w:val="22"/>
          <w:shd w:val="clear" w:color="auto" w:fill="FFFFFF"/>
        </w:rPr>
        <w:t>„</w:t>
      </w:r>
      <w:r w:rsidRPr="00E672AB">
        <w:rPr>
          <w:rFonts w:ascii="Arial" w:hAnsi="Arial" w:cs="Arial"/>
          <w:b/>
          <w:iCs/>
          <w:sz w:val="22"/>
          <w:szCs w:val="22"/>
        </w:rPr>
        <w:t>Član 25a</w:t>
      </w:r>
    </w:p>
    <w:p w:rsidR="00F865C2" w:rsidRPr="00E672AB" w:rsidRDefault="00F865C2" w:rsidP="00F865C2">
      <w:pPr>
        <w:pStyle w:val="oj-sti-art"/>
        <w:shd w:val="clear" w:color="auto" w:fill="FFFFFF"/>
        <w:spacing w:before="0" w:beforeAutospacing="0" w:after="0" w:afterAutospacing="0" w:line="276" w:lineRule="auto"/>
        <w:jc w:val="center"/>
        <w:rPr>
          <w:rFonts w:ascii="Arial" w:hAnsi="Arial" w:cs="Arial"/>
          <w:b/>
          <w:bCs/>
          <w:sz w:val="22"/>
          <w:szCs w:val="22"/>
        </w:rPr>
      </w:pPr>
      <w:r w:rsidRPr="00E672AB">
        <w:rPr>
          <w:rFonts w:ascii="Arial" w:hAnsi="Arial" w:cs="Arial"/>
          <w:b/>
          <w:bCs/>
          <w:sz w:val="22"/>
          <w:szCs w:val="22"/>
        </w:rPr>
        <w:lastRenderedPageBreak/>
        <w:t>Prikaz dizajna</w:t>
      </w:r>
    </w:p>
    <w:p w:rsidR="00F865C2" w:rsidRPr="00E672AB" w:rsidRDefault="00F865C2" w:rsidP="00F865C2">
      <w:pPr>
        <w:pStyle w:val="oj-sti-art"/>
        <w:shd w:val="clear" w:color="auto" w:fill="FFFFFF"/>
        <w:spacing w:before="0" w:beforeAutospacing="0" w:after="0" w:afterAutospacing="0" w:line="276" w:lineRule="auto"/>
        <w:jc w:val="center"/>
        <w:rPr>
          <w:rFonts w:ascii="Arial" w:hAnsi="Arial" w:cs="Arial"/>
          <w:b/>
          <w:bCs/>
          <w:sz w:val="22"/>
          <w:szCs w:val="22"/>
        </w:rPr>
      </w:pPr>
    </w:p>
    <w:p w:rsidR="00F865C2" w:rsidRPr="00E672AB" w:rsidRDefault="00F865C2" w:rsidP="00F865C2">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 xml:space="preserve">Dizajn se prikazuje u bilo kom obliku vizuelne reprodukcije, u crno-bijeloj tehnici ili u boji. </w:t>
      </w:r>
    </w:p>
    <w:p w:rsidR="00F865C2" w:rsidRPr="00E672AB" w:rsidRDefault="00F865C2" w:rsidP="00F865C2">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Reprodukcija može biti statična, dinamična ili animirana i vrši se bilo kojim odgovarajućim sredstvima, korišćenjem opšte dostupne tehnologije, uključujući crteže, fotografije, video-zapise, kompjuterske izrade slika ili kompjutersko modeliranje.</w:t>
      </w:r>
    </w:p>
    <w:p w:rsidR="00F865C2" w:rsidRPr="00E672AB" w:rsidRDefault="00F865C2" w:rsidP="00F865C2">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Reprodukcija treba da prikaže sva obilježja dizajna za koji se traži zaštita u jednom ili više pogleda, a mogu se dostaviti i druge vrste pogleda kako bi se dodatno detaljno prikazala posebna obilježja dizajna.</w:t>
      </w:r>
    </w:p>
    <w:p w:rsidR="00F865C2" w:rsidRPr="00E672AB" w:rsidRDefault="00F865C2" w:rsidP="00F865C2">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Ako prikaz sadrži različite reprodukcije dizajna ili uključuje više od jednog pogleda, oni moraju biti međusobno usklađeni, a predmet registracije određuje se na osnovu svih vizuelnih obilježja tih pogleda ili reprodukcija zajedno.</w:t>
      </w:r>
    </w:p>
    <w:p w:rsidR="00F865C2" w:rsidRPr="00E672AB" w:rsidRDefault="00F865C2" w:rsidP="00F865C2">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Dizajn mora biti prikazan sam, isključujući bilo koji drugi predmet.</w:t>
      </w:r>
    </w:p>
    <w:p w:rsidR="00F865C2" w:rsidRPr="00E672AB" w:rsidRDefault="00F865C2" w:rsidP="00955C88">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Predmet za koji se ne traži zaštita označava se vizuelnim ograničenjima, a sva takva vizuelna ograničenja moraju se dosljedno upotrebljavati.</w:t>
      </w:r>
      <w:r w:rsidRPr="00E672AB">
        <w:rPr>
          <w:rFonts w:ascii="Arial" w:hAnsi="Arial" w:cs="Arial"/>
          <w:sz w:val="22"/>
          <w:szCs w:val="22"/>
          <w:shd w:val="clear" w:color="auto" w:fill="FFFFFF"/>
        </w:rPr>
        <w:t>”</w:t>
      </w:r>
    </w:p>
    <w:p w:rsidR="00F865C2" w:rsidRPr="00E672AB" w:rsidRDefault="00F865C2" w:rsidP="00955C88">
      <w:pPr>
        <w:spacing w:after="0" w:line="276" w:lineRule="auto"/>
        <w:ind w:firstLine="720"/>
        <w:jc w:val="both"/>
        <w:rPr>
          <w:rFonts w:ascii="Arial" w:eastAsia="Times New Roman" w:hAnsi="Arial" w:cs="Arial"/>
          <w:shd w:val="clear" w:color="auto" w:fill="FFFFFF"/>
        </w:rPr>
      </w:pPr>
    </w:p>
    <w:p w:rsidR="0063480D" w:rsidRPr="00E672AB" w:rsidRDefault="0063480D" w:rsidP="00955C88">
      <w:pPr>
        <w:spacing w:after="0" w:line="276" w:lineRule="auto"/>
        <w:jc w:val="center"/>
        <w:rPr>
          <w:rFonts w:ascii="Arial" w:hAnsi="Arial" w:cs="Arial"/>
          <w:b/>
          <w:bCs/>
        </w:rPr>
      </w:pPr>
      <w:r w:rsidRPr="00E672AB">
        <w:rPr>
          <w:rFonts w:ascii="Arial" w:hAnsi="Arial" w:cs="Arial"/>
          <w:b/>
          <w:bCs/>
        </w:rPr>
        <w:t>Član 19</w:t>
      </w:r>
    </w:p>
    <w:p w:rsidR="00505F3B" w:rsidRPr="00E672AB" w:rsidRDefault="0063480D" w:rsidP="007D031D">
      <w:pPr>
        <w:pStyle w:val="1tekst"/>
        <w:spacing w:before="0" w:beforeAutospacing="0" w:after="0" w:afterAutospacing="0" w:line="276" w:lineRule="auto"/>
        <w:ind w:firstLine="720"/>
        <w:rPr>
          <w:rFonts w:ascii="Arial" w:hAnsi="Arial" w:cs="Arial"/>
          <w:sz w:val="22"/>
          <w:szCs w:val="22"/>
          <w:lang w:val="en-US" w:eastAsia="en-US"/>
        </w:rPr>
      </w:pPr>
      <w:r w:rsidRPr="00E672AB">
        <w:rPr>
          <w:rFonts w:ascii="Arial" w:hAnsi="Arial" w:cs="Arial"/>
          <w:sz w:val="22"/>
          <w:szCs w:val="22"/>
          <w:lang w:val="en-US" w:eastAsia="en-US"/>
        </w:rPr>
        <w:t xml:space="preserve">U članu 26 stav 1 riječi: </w:t>
      </w:r>
      <w:r w:rsidR="007D031D" w:rsidRPr="00E672AB">
        <w:rPr>
          <w:rFonts w:ascii="Arial" w:hAnsi="Arial" w:cs="Arial"/>
          <w:sz w:val="22"/>
          <w:szCs w:val="22"/>
          <w:lang w:val="en-US" w:eastAsia="en-US"/>
        </w:rPr>
        <w:t>„moraju se klasifikovati u” zamjenjuju se riječima: „ne moraju se odnositi na”.</w:t>
      </w:r>
    </w:p>
    <w:p w:rsidR="0063480D" w:rsidRPr="00E672AB" w:rsidRDefault="0063480D" w:rsidP="003A6198">
      <w:pPr>
        <w:spacing w:after="0"/>
        <w:rPr>
          <w:rFonts w:ascii="Arial" w:hAnsi="Arial" w:cs="Arial"/>
        </w:rPr>
      </w:pPr>
    </w:p>
    <w:p w:rsidR="00B42B72" w:rsidRPr="00E672AB" w:rsidRDefault="00B42B72" w:rsidP="00B42B72">
      <w:pPr>
        <w:spacing w:after="0" w:line="276" w:lineRule="auto"/>
        <w:jc w:val="center"/>
        <w:rPr>
          <w:rFonts w:ascii="Arial" w:hAnsi="Arial" w:cs="Arial"/>
          <w:b/>
          <w:bCs/>
        </w:rPr>
      </w:pPr>
      <w:r w:rsidRPr="00E672AB">
        <w:rPr>
          <w:rFonts w:ascii="Arial" w:hAnsi="Arial" w:cs="Arial"/>
          <w:b/>
          <w:bCs/>
        </w:rPr>
        <w:t>Član 20</w:t>
      </w:r>
    </w:p>
    <w:p w:rsidR="00B42B72" w:rsidRPr="00E672AB" w:rsidRDefault="00B42B72" w:rsidP="00B42B72">
      <w:pPr>
        <w:pStyle w:val="1tekst"/>
        <w:spacing w:before="0" w:beforeAutospacing="0" w:after="0" w:afterAutospacing="0" w:line="276" w:lineRule="auto"/>
        <w:ind w:firstLine="720"/>
        <w:rPr>
          <w:rFonts w:ascii="Arial" w:hAnsi="Arial" w:cs="Arial"/>
          <w:sz w:val="22"/>
          <w:szCs w:val="22"/>
          <w:lang w:val="en-US" w:eastAsia="en-US"/>
        </w:rPr>
      </w:pPr>
      <w:r w:rsidRPr="00E672AB">
        <w:rPr>
          <w:rFonts w:ascii="Arial" w:hAnsi="Arial" w:cs="Arial"/>
          <w:sz w:val="22"/>
          <w:szCs w:val="22"/>
          <w:lang w:val="en-US" w:eastAsia="en-US"/>
        </w:rPr>
        <w:t xml:space="preserve">U članu 32 stav 1 riječi: „člana 25” zamjenjuju se riječima: „čl. 25 i 25a”. </w:t>
      </w:r>
    </w:p>
    <w:p w:rsidR="00B42B72" w:rsidRPr="00E672AB" w:rsidRDefault="00B42B72" w:rsidP="003A6198">
      <w:pPr>
        <w:spacing w:after="0"/>
        <w:rPr>
          <w:rFonts w:ascii="Arial" w:hAnsi="Arial" w:cs="Arial"/>
        </w:rPr>
      </w:pPr>
    </w:p>
    <w:p w:rsidR="00B42B72" w:rsidRPr="00E672AB" w:rsidRDefault="00B42B72" w:rsidP="00B42B72">
      <w:pPr>
        <w:spacing w:after="0" w:line="276" w:lineRule="auto"/>
        <w:jc w:val="center"/>
        <w:rPr>
          <w:rFonts w:ascii="Arial" w:hAnsi="Arial" w:cs="Arial"/>
          <w:b/>
          <w:bCs/>
        </w:rPr>
      </w:pPr>
      <w:r w:rsidRPr="00E672AB">
        <w:rPr>
          <w:rFonts w:ascii="Arial" w:hAnsi="Arial" w:cs="Arial"/>
          <w:b/>
          <w:bCs/>
        </w:rPr>
        <w:t>Član 21</w:t>
      </w:r>
    </w:p>
    <w:p w:rsidR="00B42B72" w:rsidRPr="00E672AB" w:rsidRDefault="00B42B72" w:rsidP="00B42B72">
      <w:pPr>
        <w:pStyle w:val="1tekst"/>
        <w:spacing w:before="0" w:beforeAutospacing="0" w:after="0" w:afterAutospacing="0" w:line="276" w:lineRule="auto"/>
        <w:ind w:firstLine="720"/>
        <w:rPr>
          <w:rFonts w:ascii="Arial" w:hAnsi="Arial" w:cs="Arial"/>
          <w:sz w:val="22"/>
          <w:szCs w:val="22"/>
          <w:lang w:val="en-US" w:eastAsia="en-US"/>
        </w:rPr>
      </w:pPr>
      <w:r w:rsidRPr="00E672AB">
        <w:rPr>
          <w:rFonts w:ascii="Arial" w:hAnsi="Arial" w:cs="Arial"/>
          <w:sz w:val="22"/>
          <w:szCs w:val="22"/>
          <w:lang w:val="en-US" w:eastAsia="en-US"/>
        </w:rPr>
        <w:t>U članu 32a stav 1 mijenja se i glasi:</w:t>
      </w:r>
    </w:p>
    <w:p w:rsidR="00B42B72" w:rsidRPr="00E672AB" w:rsidRDefault="00B42B72" w:rsidP="00B42B72">
      <w:pPr>
        <w:pStyle w:val="1tekst"/>
        <w:spacing w:before="0" w:beforeAutospacing="0" w:after="0" w:afterAutospacing="0" w:line="276" w:lineRule="auto"/>
        <w:ind w:firstLine="720"/>
        <w:rPr>
          <w:rFonts w:ascii="Arial" w:hAnsi="Arial" w:cs="Arial"/>
          <w:sz w:val="22"/>
          <w:szCs w:val="22"/>
          <w:lang w:val="en-US" w:eastAsia="en-US"/>
        </w:rPr>
      </w:pPr>
      <w:r w:rsidRPr="00E672AB">
        <w:rPr>
          <w:rFonts w:ascii="Arial" w:hAnsi="Arial" w:cs="Arial"/>
          <w:sz w:val="22"/>
          <w:szCs w:val="22"/>
          <w:lang w:val="en-US" w:eastAsia="en-US"/>
        </w:rPr>
        <w:t>„Nadležni organ će donijeti rješenje o odbijanju registracije dizajna ako utvrdi da postoje razlozi iz člana 11 ovog zakona.”</w:t>
      </w:r>
    </w:p>
    <w:p w:rsidR="00B42B72" w:rsidRPr="00E672AB" w:rsidRDefault="00B42B72" w:rsidP="00B42B72">
      <w:pPr>
        <w:pStyle w:val="1tekst"/>
        <w:spacing w:before="0" w:beforeAutospacing="0" w:after="0" w:afterAutospacing="0" w:line="276" w:lineRule="auto"/>
        <w:ind w:firstLine="720"/>
        <w:rPr>
          <w:rFonts w:ascii="Arial" w:hAnsi="Arial" w:cs="Arial"/>
          <w:sz w:val="22"/>
          <w:szCs w:val="22"/>
          <w:lang w:val="en-US" w:eastAsia="en-US"/>
        </w:rPr>
      </w:pPr>
      <w:r w:rsidRPr="00E672AB">
        <w:rPr>
          <w:rFonts w:ascii="Arial" w:hAnsi="Arial" w:cs="Arial"/>
          <w:sz w:val="22"/>
          <w:szCs w:val="22"/>
          <w:lang w:val="en-US" w:eastAsia="en-US"/>
        </w:rPr>
        <w:t>Stav 2 briše se.</w:t>
      </w:r>
    </w:p>
    <w:p w:rsidR="00B42B72" w:rsidRPr="00E672AB" w:rsidRDefault="00B42B72" w:rsidP="00B42B72">
      <w:pPr>
        <w:pStyle w:val="1tekst"/>
        <w:spacing w:before="0" w:beforeAutospacing="0" w:after="0" w:afterAutospacing="0" w:line="276" w:lineRule="auto"/>
        <w:ind w:firstLine="720"/>
        <w:rPr>
          <w:rFonts w:ascii="Arial" w:hAnsi="Arial" w:cs="Arial"/>
          <w:sz w:val="22"/>
          <w:szCs w:val="22"/>
          <w:lang w:val="en-US" w:eastAsia="en-US"/>
        </w:rPr>
      </w:pPr>
      <w:r w:rsidRPr="00E672AB">
        <w:rPr>
          <w:rFonts w:ascii="Arial" w:hAnsi="Arial" w:cs="Arial"/>
          <w:sz w:val="22"/>
          <w:szCs w:val="22"/>
          <w:lang w:val="en-US" w:eastAsia="en-US"/>
        </w:rPr>
        <w:t>U stavu 4 riječi: „stava 3” zamjenjuju se riječima: „stava 2”.</w:t>
      </w:r>
    </w:p>
    <w:p w:rsidR="00B42B72" w:rsidRPr="00E672AB" w:rsidRDefault="00B42B72" w:rsidP="00B42B72">
      <w:pPr>
        <w:pStyle w:val="1tekst"/>
        <w:spacing w:before="0" w:beforeAutospacing="0" w:after="0" w:afterAutospacing="0" w:line="276" w:lineRule="auto"/>
        <w:ind w:firstLine="720"/>
        <w:rPr>
          <w:rFonts w:ascii="Arial" w:hAnsi="Arial" w:cs="Arial"/>
          <w:sz w:val="22"/>
          <w:szCs w:val="22"/>
          <w:lang w:val="en-US" w:eastAsia="en-US"/>
        </w:rPr>
      </w:pPr>
    </w:p>
    <w:p w:rsidR="00B42B72" w:rsidRPr="00E672AB" w:rsidRDefault="00B42B72" w:rsidP="00E540C4">
      <w:pPr>
        <w:spacing w:after="0" w:line="276" w:lineRule="auto"/>
        <w:jc w:val="center"/>
        <w:rPr>
          <w:rFonts w:ascii="Arial" w:hAnsi="Arial" w:cs="Arial"/>
          <w:b/>
          <w:bCs/>
        </w:rPr>
      </w:pPr>
      <w:r w:rsidRPr="00E672AB">
        <w:rPr>
          <w:rFonts w:ascii="Arial" w:hAnsi="Arial" w:cs="Arial"/>
        </w:rPr>
        <w:t xml:space="preserve"> </w:t>
      </w:r>
      <w:r w:rsidR="00FF70BB" w:rsidRPr="00E672AB">
        <w:rPr>
          <w:rFonts w:ascii="Arial" w:hAnsi="Arial" w:cs="Arial"/>
          <w:b/>
          <w:bCs/>
        </w:rPr>
        <w:t>Član 22</w:t>
      </w:r>
    </w:p>
    <w:p w:rsidR="00B42B72" w:rsidRPr="00E672AB" w:rsidRDefault="00FF70BB" w:rsidP="003D6756">
      <w:pPr>
        <w:spacing w:after="0" w:line="276" w:lineRule="auto"/>
        <w:ind w:firstLine="720"/>
        <w:rPr>
          <w:rFonts w:ascii="Arial" w:hAnsi="Arial" w:cs="Arial"/>
        </w:rPr>
      </w:pPr>
      <w:r w:rsidRPr="00E672AB">
        <w:rPr>
          <w:rFonts w:ascii="Arial" w:hAnsi="Arial" w:cs="Arial"/>
        </w:rPr>
        <w:t>Član 35 mijenja se i glasi:</w:t>
      </w:r>
    </w:p>
    <w:p w:rsidR="00FF70BB" w:rsidRPr="00E672AB" w:rsidRDefault="00FF70BB" w:rsidP="003D6756">
      <w:pPr>
        <w:spacing w:after="0" w:line="276" w:lineRule="auto"/>
        <w:rPr>
          <w:rFonts w:ascii="Arial" w:hAnsi="Arial" w:cs="Arial"/>
        </w:rPr>
      </w:pPr>
    </w:p>
    <w:p w:rsidR="00FF70BB" w:rsidRPr="00E672AB" w:rsidRDefault="003D6756" w:rsidP="003D6756">
      <w:pPr>
        <w:pStyle w:val="7podnas"/>
        <w:spacing w:before="0" w:line="276" w:lineRule="auto"/>
        <w:rPr>
          <w:rFonts w:ascii="Arial" w:hAnsi="Arial" w:cs="Arial"/>
          <w:sz w:val="22"/>
          <w:szCs w:val="22"/>
        </w:rPr>
      </w:pPr>
      <w:r w:rsidRPr="00E672AB">
        <w:rPr>
          <w:rFonts w:ascii="Arial" w:eastAsia="Times New Roman" w:hAnsi="Arial" w:cs="Arial"/>
          <w:b w:val="0"/>
          <w:sz w:val="22"/>
          <w:szCs w:val="22"/>
        </w:rPr>
        <w:t>„</w:t>
      </w:r>
      <w:r w:rsidR="00FF70BB" w:rsidRPr="00E672AB">
        <w:rPr>
          <w:rFonts w:ascii="Arial" w:hAnsi="Arial" w:cs="Arial"/>
          <w:sz w:val="22"/>
          <w:szCs w:val="22"/>
        </w:rPr>
        <w:t>Odloženo objavljivanje registrovanog dizajna</w:t>
      </w:r>
    </w:p>
    <w:p w:rsidR="00FF70BB" w:rsidRPr="00E672AB" w:rsidRDefault="00FF70BB" w:rsidP="003D6756">
      <w:pPr>
        <w:spacing w:after="0" w:line="276" w:lineRule="auto"/>
        <w:jc w:val="center"/>
        <w:rPr>
          <w:rFonts w:ascii="Arial" w:eastAsia="Times New Roman" w:hAnsi="Arial" w:cs="Arial"/>
          <w:b/>
          <w:bCs/>
        </w:rPr>
      </w:pPr>
      <w:r w:rsidRPr="00E672AB">
        <w:rPr>
          <w:rFonts w:ascii="Arial" w:eastAsia="Times New Roman" w:hAnsi="Arial" w:cs="Arial"/>
          <w:b/>
          <w:bCs/>
        </w:rPr>
        <w:t xml:space="preserve">Član 35 </w:t>
      </w:r>
      <w:r w:rsidRPr="00E672AB">
        <w:rPr>
          <w:rFonts w:ascii="Tahoma" w:eastAsia="Times New Roman" w:hAnsi="Tahoma" w:cs="Tahoma"/>
          <w:b/>
          <w:bCs/>
        </w:rPr>
        <w:t>﻿</w:t>
      </w:r>
    </w:p>
    <w:p w:rsidR="00FF70BB" w:rsidRPr="00E672AB" w:rsidRDefault="00FF70BB" w:rsidP="003D6756">
      <w:pPr>
        <w:pStyle w:val="1tekst"/>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Podnosilac prijave može uz prijavu podnijeti i zahtjev za odlaganje objavljivanja registrovanog dizajna na period od 30 mjeseci od datuma podnošenja prijave ili ako je zatraženo pravo prvenstva od datuma priznatog prvenstva.</w:t>
      </w:r>
    </w:p>
    <w:p w:rsidR="00FF70BB" w:rsidRPr="00E672AB" w:rsidRDefault="00FF70BB" w:rsidP="003D6756">
      <w:pPr>
        <w:spacing w:after="0" w:line="276" w:lineRule="auto"/>
        <w:ind w:firstLine="720"/>
        <w:jc w:val="both"/>
        <w:rPr>
          <w:rFonts w:ascii="Arial" w:hAnsi="Arial" w:cs="Arial"/>
        </w:rPr>
      </w:pPr>
      <w:r w:rsidRPr="00E672AB">
        <w:rPr>
          <w:rFonts w:ascii="Arial" w:hAnsi="Arial" w:cs="Arial"/>
        </w:rPr>
        <w:t>Nakon registracije dizajna, prikaz dizajna ni bilo koji spis koji se odnosi na prijavu ne mogu biti dostupni na uvid javnosti, u skladu sa odredbama zakona kojim se štite legitimni interesi trećih strana.</w:t>
      </w:r>
    </w:p>
    <w:p w:rsidR="00FF70BB" w:rsidRPr="00E672AB" w:rsidRDefault="00FF70BB" w:rsidP="003D6756">
      <w:pPr>
        <w:pStyle w:val="1tekst"/>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Ako je zatraženo odlaganje objavljivanja dizajna, u Službenom glasilu objaviće se obavještenje o odlaganju objavljivanja registrovanog dizajna.</w:t>
      </w:r>
    </w:p>
    <w:p w:rsidR="00FF70BB" w:rsidRPr="00E672AB" w:rsidRDefault="00FF70BB" w:rsidP="003D6756">
      <w:pPr>
        <w:spacing w:after="0" w:line="276" w:lineRule="auto"/>
        <w:ind w:firstLine="720"/>
        <w:jc w:val="both"/>
        <w:rPr>
          <w:rFonts w:ascii="Arial" w:hAnsi="Arial" w:cs="Arial"/>
          <w:shd w:val="clear" w:color="auto" w:fill="FFFFFF"/>
        </w:rPr>
      </w:pPr>
      <w:r w:rsidRPr="00E672AB">
        <w:rPr>
          <w:rFonts w:ascii="Arial" w:hAnsi="Arial" w:cs="Arial"/>
          <w:shd w:val="clear" w:color="auto" w:fill="FFFFFF"/>
        </w:rPr>
        <w:lastRenderedPageBreak/>
        <w:t>Nakon isteka perioda odlaganja objavljivanja ili na drugi raniji datum koji je zatražio nosilac prava, nadležni organ omogućava dostupnost na uvid javnosti u sve upise u svom registru i spis koji se odnosi na prijavu i objavljuje registrovani dizajn.</w:t>
      </w:r>
    </w:p>
    <w:p w:rsidR="00FF70BB" w:rsidRPr="00E672AB" w:rsidRDefault="00FF70BB" w:rsidP="003D6756">
      <w:pPr>
        <w:spacing w:after="0" w:line="276" w:lineRule="auto"/>
        <w:ind w:firstLine="720"/>
        <w:jc w:val="both"/>
        <w:rPr>
          <w:rFonts w:ascii="Arial" w:hAnsi="Arial" w:cs="Arial"/>
          <w:shd w:val="clear" w:color="auto" w:fill="FFFFFF"/>
        </w:rPr>
      </w:pPr>
      <w:r w:rsidRPr="00E672AB">
        <w:rPr>
          <w:rFonts w:ascii="Arial" w:hAnsi="Arial" w:cs="Arial"/>
          <w:shd w:val="clear" w:color="auto" w:fill="FFFFFF"/>
        </w:rPr>
        <w:t>Nosilac prava može spriječiti objavu registrovanog dizajna iz stava 4 ovog člana podnošenjem zahtjeva za odricanje od registrovanog dizajna.</w:t>
      </w:r>
    </w:p>
    <w:p w:rsidR="00FF70BB" w:rsidRPr="00E672AB" w:rsidRDefault="00FF70BB" w:rsidP="003D6756">
      <w:pPr>
        <w:spacing w:after="0" w:line="276" w:lineRule="auto"/>
        <w:ind w:firstLine="720"/>
        <w:jc w:val="both"/>
        <w:rPr>
          <w:rFonts w:ascii="Arial" w:hAnsi="Arial" w:cs="Arial"/>
          <w:shd w:val="clear" w:color="auto" w:fill="FFFFFF"/>
        </w:rPr>
      </w:pPr>
      <w:r w:rsidRPr="00E672AB">
        <w:rPr>
          <w:rFonts w:ascii="Arial" w:hAnsi="Arial" w:cs="Arial"/>
          <w:shd w:val="clear" w:color="auto" w:fill="FFFFFF"/>
        </w:rPr>
        <w:t>Izuzetno od st. 4 i 5 ovog člana, nadležni organ objavljuje registrovani dizajn samo na zahtjev nosioca prava.</w:t>
      </w:r>
    </w:p>
    <w:p w:rsidR="00FF70BB" w:rsidRPr="00E672AB" w:rsidRDefault="00FF70BB" w:rsidP="003D6756">
      <w:pPr>
        <w:spacing w:after="0" w:line="276" w:lineRule="auto"/>
        <w:ind w:firstLine="720"/>
        <w:jc w:val="both"/>
        <w:rPr>
          <w:rFonts w:ascii="Arial" w:hAnsi="Arial" w:cs="Arial"/>
          <w:shd w:val="clear" w:color="auto" w:fill="FFFFFF"/>
        </w:rPr>
      </w:pPr>
      <w:r w:rsidRPr="00E672AB">
        <w:rPr>
          <w:rFonts w:ascii="Arial" w:hAnsi="Arial" w:cs="Arial"/>
          <w:shd w:val="clear" w:color="auto" w:fill="FFFFFF"/>
        </w:rPr>
        <w:t xml:space="preserve">Prijem administrativne takse za objavljivanja smatraće se zahtjevom iz stava 6 ovog člana. </w:t>
      </w:r>
    </w:p>
    <w:p w:rsidR="00FF70BB" w:rsidRPr="00E672AB" w:rsidRDefault="00FF70BB" w:rsidP="003D6756">
      <w:pPr>
        <w:pStyle w:val="1tekst"/>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Nosilac dizajna ima pravo da zatraži objavljivanje dizajna i prije isteka roka iz stava 1 ovog člana uz plaćanje propisane administrativne takse.</w:t>
      </w:r>
    </w:p>
    <w:p w:rsidR="00FF70BB" w:rsidRPr="00E672AB" w:rsidRDefault="00FF70BB" w:rsidP="003D6756">
      <w:pPr>
        <w:pStyle w:val="1tekst"/>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U slučaju da je podnesena višestruka prijava može se zahtijevati odlaganje objavljivanja samo za neke dizajne iz prijave.</w:t>
      </w:r>
      <w:r w:rsidR="003D6756" w:rsidRPr="00E672AB">
        <w:rPr>
          <w:rFonts w:ascii="Arial" w:hAnsi="Arial" w:cs="Arial"/>
          <w:sz w:val="22"/>
          <w:szCs w:val="22"/>
          <w:lang w:val="en-US" w:eastAsia="en-US"/>
        </w:rPr>
        <w:t>”</w:t>
      </w:r>
    </w:p>
    <w:p w:rsidR="00FF70BB" w:rsidRPr="00E672AB" w:rsidRDefault="00FF70BB" w:rsidP="003A6198">
      <w:pPr>
        <w:spacing w:after="0"/>
        <w:rPr>
          <w:rFonts w:ascii="Arial" w:hAnsi="Arial" w:cs="Arial"/>
        </w:rPr>
      </w:pPr>
    </w:p>
    <w:p w:rsidR="00E540C4" w:rsidRPr="00E672AB" w:rsidRDefault="00E540C4" w:rsidP="00D32A40">
      <w:pPr>
        <w:spacing w:after="0" w:line="276" w:lineRule="auto"/>
        <w:jc w:val="center"/>
        <w:rPr>
          <w:rFonts w:ascii="Arial" w:hAnsi="Arial" w:cs="Arial"/>
          <w:b/>
          <w:bCs/>
        </w:rPr>
      </w:pPr>
      <w:r w:rsidRPr="00E672AB">
        <w:rPr>
          <w:rFonts w:ascii="Arial" w:hAnsi="Arial" w:cs="Arial"/>
          <w:b/>
          <w:bCs/>
        </w:rPr>
        <w:t>Član 23</w:t>
      </w:r>
    </w:p>
    <w:p w:rsidR="00E540C4" w:rsidRPr="00E672AB" w:rsidRDefault="00E540C4" w:rsidP="00E540C4">
      <w:pPr>
        <w:spacing w:after="0" w:line="276" w:lineRule="auto"/>
        <w:ind w:firstLine="720"/>
        <w:jc w:val="both"/>
        <w:rPr>
          <w:rFonts w:ascii="Arial" w:hAnsi="Arial" w:cs="Arial"/>
          <w:bCs/>
        </w:rPr>
      </w:pPr>
      <w:r w:rsidRPr="00E672AB">
        <w:rPr>
          <w:rFonts w:ascii="Arial" w:hAnsi="Arial" w:cs="Arial"/>
          <w:bCs/>
        </w:rPr>
        <w:t>Član 39 mijenja se i glasi:</w:t>
      </w:r>
    </w:p>
    <w:p w:rsidR="0063480D" w:rsidRPr="00E672AB" w:rsidRDefault="0063480D" w:rsidP="00E540C4">
      <w:pPr>
        <w:spacing w:after="0" w:line="276" w:lineRule="auto"/>
        <w:rPr>
          <w:rFonts w:ascii="Arial" w:hAnsi="Arial" w:cs="Arial"/>
        </w:rPr>
      </w:pPr>
    </w:p>
    <w:p w:rsidR="00E540C4" w:rsidRPr="00E672AB" w:rsidRDefault="00E540C4" w:rsidP="00E540C4">
      <w:pPr>
        <w:spacing w:after="0" w:line="276" w:lineRule="auto"/>
        <w:jc w:val="center"/>
        <w:rPr>
          <w:rFonts w:ascii="Arial" w:eastAsia="Times New Roman" w:hAnsi="Arial" w:cs="Arial"/>
          <w:b/>
          <w:bCs/>
        </w:rPr>
      </w:pPr>
      <w:r w:rsidRPr="00E672AB">
        <w:rPr>
          <w:rFonts w:ascii="Arial" w:eastAsia="Times New Roman" w:hAnsi="Arial" w:cs="Arial"/>
        </w:rPr>
        <w:t>„</w:t>
      </w:r>
      <w:r w:rsidRPr="00E672AB">
        <w:rPr>
          <w:rFonts w:ascii="Arial" w:eastAsia="Times New Roman" w:hAnsi="Arial" w:cs="Arial"/>
          <w:b/>
          <w:bCs/>
        </w:rPr>
        <w:t>Trajanje i obnova zaštite registrovanog dizajna</w:t>
      </w:r>
    </w:p>
    <w:p w:rsidR="00E540C4" w:rsidRPr="00E672AB" w:rsidRDefault="00E540C4" w:rsidP="00E540C4">
      <w:pPr>
        <w:spacing w:after="0" w:line="276" w:lineRule="auto"/>
        <w:jc w:val="center"/>
        <w:textAlignment w:val="center"/>
        <w:rPr>
          <w:rFonts w:ascii="Arial" w:eastAsia="Times New Roman" w:hAnsi="Arial" w:cs="Arial"/>
          <w:b/>
          <w:bCs/>
        </w:rPr>
      </w:pPr>
      <w:bookmarkStart w:id="0" w:name="clan_39"/>
      <w:bookmarkEnd w:id="0"/>
      <w:r w:rsidRPr="00E672AB">
        <w:rPr>
          <w:rFonts w:ascii="Arial" w:eastAsia="Times New Roman" w:hAnsi="Arial" w:cs="Arial"/>
          <w:b/>
          <w:bCs/>
        </w:rPr>
        <w:t xml:space="preserve">Član 39 </w:t>
      </w:r>
      <w:r w:rsidRPr="00E672AB">
        <w:rPr>
          <w:rFonts w:ascii="Tahoma" w:eastAsia="Times New Roman" w:hAnsi="Tahoma" w:cs="Tahoma"/>
          <w:b/>
          <w:bCs/>
        </w:rPr>
        <w:t>﻿</w:t>
      </w:r>
    </w:p>
    <w:p w:rsidR="00E540C4" w:rsidRPr="00E672AB" w:rsidRDefault="00E540C4" w:rsidP="00E540C4">
      <w:pPr>
        <w:spacing w:after="0" w:line="276" w:lineRule="auto"/>
        <w:jc w:val="center"/>
        <w:rPr>
          <w:rFonts w:ascii="Arial" w:eastAsia="Times New Roman" w:hAnsi="Arial" w:cs="Arial"/>
          <w:b/>
          <w:bCs/>
        </w:rPr>
      </w:pPr>
    </w:p>
    <w:p w:rsidR="00E540C4" w:rsidRPr="00E672AB" w:rsidRDefault="00E540C4" w:rsidP="003E4DEA">
      <w:pPr>
        <w:spacing w:after="0" w:line="276" w:lineRule="auto"/>
        <w:ind w:right="150" w:firstLine="720"/>
        <w:jc w:val="both"/>
        <w:rPr>
          <w:rFonts w:ascii="Arial" w:eastAsia="Times New Roman" w:hAnsi="Arial" w:cs="Arial"/>
        </w:rPr>
      </w:pPr>
      <w:r w:rsidRPr="00E672AB">
        <w:rPr>
          <w:rFonts w:ascii="Arial" w:eastAsia="Times New Roman" w:hAnsi="Arial" w:cs="Arial"/>
        </w:rPr>
        <w:t>Zaštita registrovanog dizajna traje pet godina računajući od datuma podnošenja prijave.</w:t>
      </w:r>
    </w:p>
    <w:p w:rsidR="00E540C4" w:rsidRPr="00E672AB" w:rsidRDefault="00E540C4" w:rsidP="003E4DEA">
      <w:pPr>
        <w:spacing w:after="0" w:line="276" w:lineRule="auto"/>
        <w:ind w:right="150" w:firstLine="720"/>
        <w:jc w:val="both"/>
        <w:rPr>
          <w:rFonts w:ascii="Arial" w:eastAsia="Times New Roman" w:hAnsi="Arial" w:cs="Arial"/>
        </w:rPr>
      </w:pPr>
      <w:r w:rsidRPr="00E672AB">
        <w:rPr>
          <w:rFonts w:ascii="Arial" w:eastAsia="Times New Roman" w:hAnsi="Arial" w:cs="Arial"/>
        </w:rPr>
        <w:t>Zaštita registrovanog dizajna može se obnoviti za jedan ili više perioda od pet godina, najduže do ukupnog trajanja zaštite od 25 godina računajući od datuma podnošenja prijave.</w:t>
      </w:r>
    </w:p>
    <w:p w:rsidR="00E540C4" w:rsidRPr="00E672AB" w:rsidRDefault="00E540C4" w:rsidP="003E4DEA">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 xml:space="preserve">Zaštita registrovanog dizajna obnavlja se na zahtjev nosioca prava registrovanog dizajna ili lica koje je na osnovu zakona ili ugovora ovlašćeno za podnošenje zahtjeva za obnovu, pod uslovom da je plaćena propisana administrativna taksa. </w:t>
      </w:r>
    </w:p>
    <w:p w:rsidR="00E540C4" w:rsidRPr="00E672AB" w:rsidRDefault="00E540C4" w:rsidP="003E4DEA">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 xml:space="preserve">Nadležni organ obavještava nosioca prava registrovanog dizajna o isteku registracije najmanje šest mjeseci prije datuma isteka. </w:t>
      </w:r>
    </w:p>
    <w:p w:rsidR="00E540C4" w:rsidRPr="00E672AB" w:rsidRDefault="00E540C4" w:rsidP="003E4DEA">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Nadležni organ se ne smatra odgovornim ako ne dostavi obavještenje iz stav 4 ovog člana, a takav propust ne utiče na istek registracije.</w:t>
      </w:r>
    </w:p>
    <w:p w:rsidR="00E540C4" w:rsidRPr="00E672AB" w:rsidRDefault="00E540C4" w:rsidP="003E4DEA">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 xml:space="preserve">Zahtjev za obnovu mora se podnijeti, </w:t>
      </w:r>
      <w:proofErr w:type="gramStart"/>
      <w:r w:rsidRPr="00E672AB">
        <w:rPr>
          <w:rFonts w:ascii="Arial" w:hAnsi="Arial" w:cs="Arial"/>
          <w:sz w:val="22"/>
          <w:szCs w:val="22"/>
        </w:rPr>
        <w:t>a</w:t>
      </w:r>
      <w:proofErr w:type="gramEnd"/>
      <w:r w:rsidRPr="00E672AB">
        <w:rPr>
          <w:rFonts w:ascii="Arial" w:hAnsi="Arial" w:cs="Arial"/>
          <w:sz w:val="22"/>
          <w:szCs w:val="22"/>
        </w:rPr>
        <w:t xml:space="preserve"> administrativna taksa mora se platiti u roku od najmanje šest mjeseci koji neposredno prethode isteku registracije.</w:t>
      </w:r>
    </w:p>
    <w:p w:rsidR="00E540C4" w:rsidRPr="00E672AB" w:rsidRDefault="00E540C4" w:rsidP="003E4DEA">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U slučaju nepostupanja u skladu sa stavom 6 ovog člana, zahtjev se može podnijeti u dodatnom roku od šest mjeseci koji neposredno slijede nakon isteka registracije ili njene kasnije obnove, pri čemu se administrativna taksa za obnovu i dodatna administrativna taksa moraju platiti unutar tog dodatnog roka.</w:t>
      </w:r>
    </w:p>
    <w:p w:rsidR="00E540C4" w:rsidRPr="00E672AB" w:rsidRDefault="00E540C4" w:rsidP="003E4DEA">
      <w:pPr>
        <w:pStyle w:val="oj-normal"/>
        <w:shd w:val="clear" w:color="auto" w:fill="FFFFFF"/>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U slučaju višestruke registracije, ako su administrativne takse plaćene za obnovu nedovoljne da pokriju sve dizajne za koje se traži obnova, registracija se obnavlja u odnosu na one dizajne za koje je jasno da im je namijenjen plaćeni iznos.</w:t>
      </w:r>
    </w:p>
    <w:p w:rsidR="00E540C4" w:rsidRPr="00E672AB" w:rsidRDefault="00E540C4" w:rsidP="003E4DEA">
      <w:pPr>
        <w:spacing w:after="0" w:line="276" w:lineRule="auto"/>
        <w:ind w:right="150" w:firstLine="720"/>
        <w:jc w:val="both"/>
        <w:rPr>
          <w:rFonts w:ascii="Arial" w:eastAsia="Times New Roman" w:hAnsi="Arial" w:cs="Arial"/>
        </w:rPr>
      </w:pPr>
      <w:r w:rsidRPr="00E672AB">
        <w:rPr>
          <w:rFonts w:ascii="Arial" w:hAnsi="Arial" w:cs="Arial"/>
        </w:rPr>
        <w:t xml:space="preserve">Obnova proizvodi dejstvo od dana koji slijedi nakon datuma na koji ističe postojeća registracija. </w:t>
      </w:r>
    </w:p>
    <w:p w:rsidR="00E540C4" w:rsidRPr="00E672AB" w:rsidRDefault="00E540C4" w:rsidP="003E4DEA">
      <w:pPr>
        <w:spacing w:after="0" w:line="276" w:lineRule="auto"/>
        <w:ind w:right="150" w:firstLine="720"/>
        <w:jc w:val="both"/>
        <w:rPr>
          <w:rFonts w:ascii="Arial" w:eastAsia="Times New Roman" w:hAnsi="Arial" w:cs="Arial"/>
        </w:rPr>
      </w:pPr>
      <w:r w:rsidRPr="00E672AB">
        <w:rPr>
          <w:rFonts w:ascii="Arial" w:eastAsia="Times New Roman" w:hAnsi="Arial" w:cs="Arial"/>
        </w:rPr>
        <w:t>Obnova zaštite registorvanog dizajna upisuje se u Registar i objavljuje u Službenom glasilu.</w:t>
      </w:r>
    </w:p>
    <w:p w:rsidR="00E540C4" w:rsidRPr="00E672AB" w:rsidRDefault="00E540C4" w:rsidP="003E4DEA">
      <w:pPr>
        <w:spacing w:after="0" w:line="276" w:lineRule="auto"/>
        <w:ind w:right="150" w:firstLine="720"/>
        <w:jc w:val="both"/>
        <w:rPr>
          <w:rFonts w:ascii="Arial" w:eastAsia="Times New Roman" w:hAnsi="Arial" w:cs="Arial"/>
        </w:rPr>
      </w:pPr>
      <w:r w:rsidRPr="00E672AB">
        <w:rPr>
          <w:rFonts w:ascii="Arial" w:eastAsia="Times New Roman" w:hAnsi="Arial" w:cs="Arial"/>
        </w:rPr>
        <w:t>Bliža sadržina zahtjeva iz stava 3 ovog člana i dokumentacija koja se prilaže uz zahtjev utvrđuju se propisom Ministarstva.</w:t>
      </w:r>
      <w:r w:rsidRPr="00E672AB">
        <w:rPr>
          <w:rFonts w:ascii="Arial" w:hAnsi="Arial" w:cs="Arial"/>
        </w:rPr>
        <w:t>”</w:t>
      </w:r>
    </w:p>
    <w:p w:rsidR="00C1731B" w:rsidRPr="00E672AB" w:rsidRDefault="00C1731B" w:rsidP="00D32A40">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lastRenderedPageBreak/>
        <w:t xml:space="preserve">Član </w:t>
      </w:r>
      <w:r w:rsidR="00D32A40" w:rsidRPr="00E672AB">
        <w:rPr>
          <w:rFonts w:ascii="Arial" w:eastAsia="Times New Roman" w:hAnsi="Arial" w:cs="Arial"/>
          <w:b/>
          <w:lang w:eastAsia="sr-Latn-ME"/>
        </w:rPr>
        <w:t>24</w:t>
      </w:r>
    </w:p>
    <w:p w:rsidR="00D32A40" w:rsidRPr="00E672AB" w:rsidRDefault="00D32A40" w:rsidP="00D32A40">
      <w:pPr>
        <w:spacing w:after="0" w:line="276" w:lineRule="auto"/>
        <w:rPr>
          <w:rFonts w:ascii="Arial" w:hAnsi="Arial" w:cs="Arial"/>
        </w:rPr>
      </w:pPr>
    </w:p>
    <w:p w:rsidR="00E540C4" w:rsidRPr="00E672AB" w:rsidRDefault="00D32A40" w:rsidP="00B048DE">
      <w:pPr>
        <w:spacing w:after="0" w:line="276" w:lineRule="auto"/>
        <w:ind w:firstLine="720"/>
        <w:rPr>
          <w:rFonts w:ascii="Arial" w:hAnsi="Arial" w:cs="Arial"/>
        </w:rPr>
      </w:pPr>
      <w:r w:rsidRPr="00E672AB">
        <w:rPr>
          <w:rFonts w:ascii="Arial" w:hAnsi="Arial" w:cs="Arial"/>
        </w:rPr>
        <w:t>Poslije člana 40 dodaje se novi član koji glasi:</w:t>
      </w:r>
    </w:p>
    <w:p w:rsidR="00D32A40" w:rsidRPr="00E672AB" w:rsidRDefault="00D32A40" w:rsidP="00D32A40">
      <w:pPr>
        <w:shd w:val="clear" w:color="auto" w:fill="FFFFFF"/>
        <w:spacing w:after="0" w:line="276" w:lineRule="auto"/>
        <w:jc w:val="center"/>
        <w:rPr>
          <w:rFonts w:ascii="Arial" w:eastAsia="Times New Roman" w:hAnsi="Arial" w:cs="Arial"/>
          <w:b/>
        </w:rPr>
      </w:pPr>
    </w:p>
    <w:p w:rsidR="00D32A40" w:rsidRPr="00E672AB" w:rsidRDefault="00D32A40" w:rsidP="00D32A40">
      <w:pPr>
        <w:shd w:val="clear" w:color="auto" w:fill="FFFFFF"/>
        <w:spacing w:after="0" w:line="276" w:lineRule="auto"/>
        <w:jc w:val="center"/>
        <w:rPr>
          <w:rFonts w:ascii="Arial" w:eastAsia="Times New Roman" w:hAnsi="Arial" w:cs="Arial"/>
          <w:b/>
        </w:rPr>
      </w:pPr>
      <w:r w:rsidRPr="00E672AB">
        <w:rPr>
          <w:rFonts w:ascii="Arial" w:eastAsia="Times New Roman" w:hAnsi="Arial" w:cs="Arial"/>
        </w:rPr>
        <w:t>„</w:t>
      </w:r>
      <w:r w:rsidRPr="00E672AB">
        <w:rPr>
          <w:rFonts w:ascii="Arial" w:eastAsia="Times New Roman" w:hAnsi="Arial" w:cs="Arial"/>
          <w:b/>
        </w:rPr>
        <w:t>Komunikacija sa nadležnim organom</w:t>
      </w:r>
    </w:p>
    <w:p w:rsidR="00D32A40" w:rsidRPr="00E672AB" w:rsidRDefault="00D32A40" w:rsidP="00D32A40">
      <w:pPr>
        <w:shd w:val="clear" w:color="auto" w:fill="FFFFFF"/>
        <w:spacing w:after="0" w:line="276" w:lineRule="auto"/>
        <w:jc w:val="center"/>
        <w:rPr>
          <w:rFonts w:ascii="Arial" w:eastAsia="Times New Roman" w:hAnsi="Arial" w:cs="Arial"/>
          <w:b/>
        </w:rPr>
      </w:pPr>
      <w:r w:rsidRPr="00E672AB">
        <w:rPr>
          <w:rFonts w:ascii="Arial" w:eastAsia="Times New Roman" w:hAnsi="Arial" w:cs="Arial"/>
          <w:b/>
        </w:rPr>
        <w:t>Član 40a</w:t>
      </w:r>
    </w:p>
    <w:p w:rsidR="00D32A40" w:rsidRPr="00E672AB" w:rsidRDefault="00D32A40" w:rsidP="00D32A40">
      <w:pPr>
        <w:shd w:val="clear" w:color="auto" w:fill="FFFFFF"/>
        <w:spacing w:after="0" w:line="276" w:lineRule="auto"/>
        <w:jc w:val="center"/>
        <w:rPr>
          <w:rFonts w:ascii="Arial" w:eastAsia="Times New Roman" w:hAnsi="Arial" w:cs="Arial"/>
          <w:b/>
        </w:rPr>
      </w:pPr>
    </w:p>
    <w:p w:rsidR="00D32A40" w:rsidRPr="00E672AB" w:rsidRDefault="00D32A40" w:rsidP="00B048DE">
      <w:pPr>
        <w:shd w:val="clear" w:color="auto" w:fill="FFFFFF"/>
        <w:spacing w:after="0" w:line="276" w:lineRule="auto"/>
        <w:ind w:firstLine="720"/>
        <w:jc w:val="both"/>
        <w:rPr>
          <w:rFonts w:ascii="Arial" w:eastAsia="Times New Roman" w:hAnsi="Arial" w:cs="Arial"/>
        </w:rPr>
      </w:pPr>
      <w:r w:rsidRPr="00E672AB">
        <w:rPr>
          <w:rFonts w:ascii="Arial" w:eastAsia="Times New Roman" w:hAnsi="Arial" w:cs="Arial"/>
        </w:rPr>
        <w:t>Stranke u postupku ili, po potrebi, njihovi zastupnici određuju službenu adresu za svu službenu komunikaciju sa nadležnim organom.</w:t>
      </w:r>
      <w:r w:rsidRPr="00E672AB">
        <w:rPr>
          <w:rFonts w:ascii="Arial" w:hAnsi="Arial" w:cs="Arial"/>
        </w:rPr>
        <w:t>”</w:t>
      </w:r>
    </w:p>
    <w:p w:rsidR="00E540C4" w:rsidRPr="00E672AB" w:rsidRDefault="00E540C4" w:rsidP="003A6198">
      <w:pPr>
        <w:spacing w:after="0"/>
        <w:rPr>
          <w:rFonts w:ascii="Arial" w:hAnsi="Arial" w:cs="Arial"/>
        </w:rPr>
      </w:pPr>
    </w:p>
    <w:p w:rsidR="003E4DEA" w:rsidRPr="00E672AB" w:rsidRDefault="003E4DEA" w:rsidP="003E4DEA">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t>Član 25</w:t>
      </w:r>
    </w:p>
    <w:p w:rsidR="003E4DEA" w:rsidRPr="00E672AB" w:rsidRDefault="003E4DEA" w:rsidP="003A6198">
      <w:pPr>
        <w:spacing w:after="0"/>
        <w:rPr>
          <w:rFonts w:ascii="Arial" w:hAnsi="Arial" w:cs="Arial"/>
        </w:rPr>
      </w:pPr>
    </w:p>
    <w:p w:rsidR="00D32A40" w:rsidRPr="00E672AB" w:rsidRDefault="003E4DEA" w:rsidP="00B048DE">
      <w:pPr>
        <w:spacing w:after="0"/>
        <w:ind w:firstLine="720"/>
        <w:rPr>
          <w:rFonts w:ascii="Arial" w:hAnsi="Arial" w:cs="Arial"/>
        </w:rPr>
      </w:pPr>
      <w:r w:rsidRPr="00E672AB">
        <w:rPr>
          <w:rFonts w:ascii="Arial" w:hAnsi="Arial" w:cs="Arial"/>
        </w:rPr>
        <w:t xml:space="preserve">U članu 41 stav 5 riječi: </w:t>
      </w:r>
      <w:r w:rsidRPr="00E672AB">
        <w:rPr>
          <w:rFonts w:ascii="Arial" w:eastAsia="Times New Roman" w:hAnsi="Arial" w:cs="Arial"/>
        </w:rPr>
        <w:t>„</w:t>
      </w:r>
      <w:r w:rsidRPr="00E672AB">
        <w:rPr>
          <w:rFonts w:ascii="Arial" w:hAnsi="Arial" w:cs="Arial"/>
        </w:rPr>
        <w:t xml:space="preserve">stav 3” zamjenjuju se riječima: </w:t>
      </w:r>
      <w:r w:rsidRPr="00E672AB">
        <w:rPr>
          <w:rFonts w:ascii="Arial" w:eastAsia="Times New Roman" w:hAnsi="Arial" w:cs="Arial"/>
        </w:rPr>
        <w:t>„</w:t>
      </w:r>
      <w:r w:rsidRPr="00E672AB">
        <w:rPr>
          <w:rFonts w:ascii="Arial" w:hAnsi="Arial" w:cs="Arial"/>
        </w:rPr>
        <w:t>stav 2”.</w:t>
      </w:r>
    </w:p>
    <w:p w:rsidR="003E4DEA" w:rsidRPr="00E672AB" w:rsidRDefault="003E4DEA" w:rsidP="003A6198">
      <w:pPr>
        <w:spacing w:after="0"/>
        <w:rPr>
          <w:rFonts w:ascii="Arial" w:hAnsi="Arial" w:cs="Arial"/>
        </w:rPr>
      </w:pPr>
    </w:p>
    <w:p w:rsidR="0050654D" w:rsidRPr="00E672AB" w:rsidRDefault="0050654D" w:rsidP="0050654D">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t>Član 26</w:t>
      </w:r>
    </w:p>
    <w:p w:rsidR="0050654D" w:rsidRPr="00E672AB" w:rsidRDefault="0050654D" w:rsidP="0050654D">
      <w:pPr>
        <w:spacing w:after="0" w:line="276" w:lineRule="auto"/>
        <w:rPr>
          <w:rFonts w:ascii="Arial" w:eastAsia="Times New Roman" w:hAnsi="Arial" w:cs="Arial"/>
          <w:b/>
          <w:lang w:eastAsia="sr-Latn-ME"/>
        </w:rPr>
      </w:pPr>
    </w:p>
    <w:p w:rsidR="0050654D" w:rsidRPr="00E672AB" w:rsidRDefault="0050654D" w:rsidP="00B048DE">
      <w:pPr>
        <w:spacing w:after="0" w:line="276" w:lineRule="auto"/>
        <w:ind w:firstLine="720"/>
        <w:jc w:val="both"/>
        <w:rPr>
          <w:rFonts w:ascii="Arial" w:eastAsia="Times New Roman" w:hAnsi="Arial" w:cs="Arial"/>
          <w:lang w:eastAsia="sr-Latn-ME"/>
        </w:rPr>
      </w:pPr>
      <w:r w:rsidRPr="00E672AB">
        <w:rPr>
          <w:rFonts w:ascii="Arial" w:eastAsia="Times New Roman" w:hAnsi="Arial" w:cs="Arial"/>
          <w:lang w:eastAsia="sr-Latn-ME"/>
        </w:rPr>
        <w:t>U nazivu poglavlja VIIa, članu 41a</w:t>
      </w:r>
      <w:r w:rsidR="00C71F71" w:rsidRPr="00E672AB">
        <w:rPr>
          <w:rFonts w:ascii="Arial" w:eastAsia="Times New Roman" w:hAnsi="Arial" w:cs="Arial"/>
          <w:lang w:eastAsia="sr-Latn-ME"/>
        </w:rPr>
        <w:t xml:space="preserve">, nazivu i tekstu člana 41b, nazivu i tekstu člana 41c, nazivu i tekstu člana 41e, nazivu i tekstu člana 41f, nazivu i tekstu člana 41g riječ </w:t>
      </w:r>
      <w:r w:rsidR="00C71F71" w:rsidRPr="00E672AB">
        <w:rPr>
          <w:rFonts w:ascii="Arial" w:eastAsia="Times New Roman" w:hAnsi="Arial" w:cs="Arial"/>
        </w:rPr>
        <w:t>„Zajednice</w:t>
      </w:r>
      <w:r w:rsidR="00C71F71" w:rsidRPr="00E672AB">
        <w:rPr>
          <w:rFonts w:ascii="Arial" w:hAnsi="Arial" w:cs="Arial"/>
        </w:rPr>
        <w:t xml:space="preserve">” zamjenjuje se riječima: </w:t>
      </w:r>
      <w:r w:rsidR="00C71F71" w:rsidRPr="00E672AB">
        <w:rPr>
          <w:rFonts w:ascii="Arial" w:eastAsia="Times New Roman" w:hAnsi="Arial" w:cs="Arial"/>
        </w:rPr>
        <w:t>„</w:t>
      </w:r>
      <w:r w:rsidR="00C71F71" w:rsidRPr="00E672AB">
        <w:rPr>
          <w:rFonts w:ascii="Arial" w:hAnsi="Arial" w:cs="Arial"/>
        </w:rPr>
        <w:t>Evropske unije”.</w:t>
      </w:r>
      <w:r w:rsidR="00C71F71" w:rsidRPr="00E672AB">
        <w:rPr>
          <w:rFonts w:ascii="Arial" w:eastAsia="Times New Roman" w:hAnsi="Arial" w:cs="Arial"/>
          <w:lang w:eastAsia="sr-Latn-ME"/>
        </w:rPr>
        <w:t xml:space="preserve"> </w:t>
      </w:r>
    </w:p>
    <w:p w:rsidR="00B048DE" w:rsidRPr="00E672AB" w:rsidRDefault="00B048DE" w:rsidP="00C71F71">
      <w:pPr>
        <w:spacing w:after="0" w:line="276" w:lineRule="auto"/>
        <w:jc w:val="both"/>
        <w:rPr>
          <w:rFonts w:ascii="Arial" w:eastAsia="Times New Roman" w:hAnsi="Arial" w:cs="Arial"/>
          <w:lang w:eastAsia="sr-Latn-ME"/>
        </w:rPr>
      </w:pPr>
    </w:p>
    <w:p w:rsidR="00B048DE" w:rsidRPr="00E672AB" w:rsidRDefault="00B048DE" w:rsidP="00B048DE">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t>Član 27</w:t>
      </w:r>
    </w:p>
    <w:p w:rsidR="00B048DE" w:rsidRPr="00E672AB" w:rsidRDefault="00B048DE" w:rsidP="00B048DE">
      <w:pPr>
        <w:spacing w:after="0" w:line="276" w:lineRule="auto"/>
        <w:ind w:firstLine="720"/>
        <w:rPr>
          <w:rFonts w:ascii="Arial" w:hAnsi="Arial" w:cs="Arial"/>
        </w:rPr>
      </w:pPr>
      <w:r w:rsidRPr="00E672AB">
        <w:rPr>
          <w:rFonts w:ascii="Arial" w:eastAsia="Times New Roman" w:hAnsi="Arial" w:cs="Arial"/>
          <w:lang w:eastAsia="sr-Latn-ME"/>
        </w:rPr>
        <w:t xml:space="preserve">U članu 41a stav 1 </w:t>
      </w:r>
      <w:r w:rsidR="00A87C38" w:rsidRPr="00E672AB">
        <w:rPr>
          <w:rFonts w:ascii="Arial" w:eastAsia="Times New Roman" w:hAnsi="Arial" w:cs="Arial"/>
          <w:lang w:eastAsia="sr-Latn-ME"/>
        </w:rPr>
        <w:t xml:space="preserve">uvodna rečenica </w:t>
      </w:r>
      <w:r w:rsidRPr="00E672AB">
        <w:rPr>
          <w:rFonts w:ascii="Arial" w:eastAsia="Times New Roman" w:hAnsi="Arial" w:cs="Arial"/>
          <w:lang w:eastAsia="sr-Latn-ME"/>
        </w:rPr>
        <w:t>zarez i riječi:</w:t>
      </w:r>
      <w:r w:rsidRPr="00E672AB">
        <w:rPr>
          <w:rFonts w:ascii="Arial" w:hAnsi="Arial" w:cs="Arial"/>
        </w:rPr>
        <w:t xml:space="preserve"> </w:t>
      </w:r>
      <w:r w:rsidRPr="00E672AB">
        <w:rPr>
          <w:rFonts w:ascii="Arial" w:eastAsia="Times New Roman" w:hAnsi="Arial" w:cs="Arial"/>
        </w:rPr>
        <w:t>„</w:t>
      </w:r>
      <w:r w:rsidRPr="00E672AB">
        <w:rPr>
          <w:rFonts w:ascii="Arial" w:hAnsi="Arial" w:cs="Arial"/>
        </w:rPr>
        <w:t>člana 11 tačka 8” brišu se.</w:t>
      </w:r>
    </w:p>
    <w:p w:rsidR="00B048DE" w:rsidRPr="00E672AB" w:rsidRDefault="00B048DE" w:rsidP="00B048DE">
      <w:pPr>
        <w:spacing w:after="0" w:line="276" w:lineRule="auto"/>
        <w:rPr>
          <w:rFonts w:ascii="Arial" w:eastAsia="Times New Roman" w:hAnsi="Arial" w:cs="Arial"/>
          <w:lang w:eastAsia="sr-Latn-ME"/>
        </w:rPr>
      </w:pPr>
    </w:p>
    <w:p w:rsidR="00B048DE" w:rsidRPr="00E672AB" w:rsidRDefault="00B048DE" w:rsidP="001727B7">
      <w:pPr>
        <w:spacing w:after="0" w:line="276" w:lineRule="auto"/>
        <w:jc w:val="center"/>
        <w:rPr>
          <w:rFonts w:ascii="Arial" w:eastAsia="Times New Roman" w:hAnsi="Arial" w:cs="Arial"/>
          <w:b/>
          <w:lang w:eastAsia="sr-Latn-ME"/>
        </w:rPr>
      </w:pPr>
      <w:r w:rsidRPr="00E672AB">
        <w:rPr>
          <w:rFonts w:ascii="Arial" w:eastAsia="Times New Roman" w:hAnsi="Arial" w:cs="Arial"/>
          <w:b/>
          <w:lang w:eastAsia="sr-Latn-ME"/>
        </w:rPr>
        <w:t>Član 28</w:t>
      </w:r>
    </w:p>
    <w:p w:rsidR="00B048DE" w:rsidRPr="00E672AB" w:rsidRDefault="00B048DE" w:rsidP="00B048DE">
      <w:pPr>
        <w:spacing w:after="0" w:line="276" w:lineRule="auto"/>
        <w:ind w:firstLine="720"/>
        <w:rPr>
          <w:rFonts w:ascii="Arial" w:hAnsi="Arial" w:cs="Arial"/>
        </w:rPr>
      </w:pPr>
      <w:r w:rsidRPr="00E672AB">
        <w:rPr>
          <w:rFonts w:ascii="Arial" w:eastAsia="Times New Roman" w:hAnsi="Arial" w:cs="Arial"/>
          <w:lang w:eastAsia="sr-Latn-ME"/>
        </w:rPr>
        <w:t>U članu 41c riječi:</w:t>
      </w:r>
      <w:r w:rsidRPr="00E672AB">
        <w:rPr>
          <w:rFonts w:ascii="Arial" w:hAnsi="Arial" w:cs="Arial"/>
        </w:rPr>
        <w:t xml:space="preserve"> </w:t>
      </w:r>
      <w:r w:rsidRPr="00E672AB">
        <w:rPr>
          <w:rFonts w:ascii="Arial" w:eastAsia="Times New Roman" w:hAnsi="Arial" w:cs="Arial"/>
        </w:rPr>
        <w:t xml:space="preserve">„i </w:t>
      </w:r>
      <w:r w:rsidRPr="00E672AB">
        <w:rPr>
          <w:rFonts w:ascii="Arial" w:hAnsi="Arial" w:cs="Arial"/>
        </w:rPr>
        <w:t>člana 11 tačka 4” brišu se.</w:t>
      </w:r>
    </w:p>
    <w:p w:rsidR="00B048DE" w:rsidRPr="00E672AB" w:rsidRDefault="00B048DE" w:rsidP="00B048DE">
      <w:pPr>
        <w:spacing w:after="0" w:line="276" w:lineRule="auto"/>
        <w:ind w:firstLine="720"/>
        <w:rPr>
          <w:rFonts w:ascii="Arial" w:hAnsi="Arial" w:cs="Arial"/>
        </w:rPr>
      </w:pPr>
    </w:p>
    <w:p w:rsidR="00B048DE" w:rsidRPr="00E672AB" w:rsidRDefault="00B048DE" w:rsidP="001727B7">
      <w:pPr>
        <w:spacing w:after="0" w:line="276" w:lineRule="auto"/>
        <w:jc w:val="center"/>
        <w:rPr>
          <w:rFonts w:ascii="Arial" w:hAnsi="Arial" w:cs="Arial"/>
          <w:b/>
        </w:rPr>
      </w:pPr>
      <w:r w:rsidRPr="00E672AB">
        <w:rPr>
          <w:rFonts w:ascii="Arial" w:hAnsi="Arial" w:cs="Arial"/>
          <w:b/>
        </w:rPr>
        <w:t>Član 29</w:t>
      </w:r>
    </w:p>
    <w:p w:rsidR="00B048DE" w:rsidRPr="00E672AB" w:rsidRDefault="001727B7" w:rsidP="001727B7">
      <w:pPr>
        <w:spacing w:after="0" w:line="276" w:lineRule="auto"/>
        <w:ind w:firstLine="720"/>
        <w:rPr>
          <w:rFonts w:ascii="Arial" w:hAnsi="Arial" w:cs="Arial"/>
        </w:rPr>
      </w:pPr>
      <w:r w:rsidRPr="00E672AB">
        <w:rPr>
          <w:rFonts w:ascii="Arial" w:hAnsi="Arial" w:cs="Arial"/>
        </w:rPr>
        <w:t>Član 41d mijenja se i glasi:</w:t>
      </w:r>
    </w:p>
    <w:p w:rsidR="001727B7" w:rsidRPr="00E672AB" w:rsidRDefault="001727B7" w:rsidP="001727B7">
      <w:pPr>
        <w:pStyle w:val="7podnas"/>
        <w:spacing w:before="0" w:line="276" w:lineRule="auto"/>
        <w:rPr>
          <w:rFonts w:ascii="Arial" w:eastAsiaTheme="minorHAnsi" w:hAnsi="Arial" w:cs="Arial"/>
          <w:bCs w:val="0"/>
          <w:sz w:val="22"/>
          <w:szCs w:val="22"/>
        </w:rPr>
      </w:pPr>
    </w:p>
    <w:p w:rsidR="001727B7" w:rsidRPr="00E672AB" w:rsidRDefault="001727B7" w:rsidP="001727B7">
      <w:pPr>
        <w:pStyle w:val="7podnas"/>
        <w:spacing w:before="0" w:line="276" w:lineRule="auto"/>
        <w:rPr>
          <w:rFonts w:ascii="Arial" w:eastAsiaTheme="minorHAnsi" w:hAnsi="Arial" w:cs="Arial"/>
          <w:bCs w:val="0"/>
          <w:sz w:val="22"/>
          <w:szCs w:val="22"/>
        </w:rPr>
      </w:pPr>
      <w:r w:rsidRPr="00E672AB">
        <w:rPr>
          <w:rFonts w:ascii="Arial" w:eastAsia="Times New Roman" w:hAnsi="Arial" w:cs="Arial"/>
          <w:sz w:val="22"/>
          <w:szCs w:val="22"/>
        </w:rPr>
        <w:t>„</w:t>
      </w:r>
      <w:r w:rsidRPr="00E672AB">
        <w:rPr>
          <w:rFonts w:ascii="Arial" w:eastAsiaTheme="minorHAnsi" w:hAnsi="Arial" w:cs="Arial"/>
          <w:bCs w:val="0"/>
          <w:sz w:val="22"/>
          <w:szCs w:val="22"/>
        </w:rPr>
        <w:t>Podnošenje prijave dizajna Evropske unije</w:t>
      </w:r>
    </w:p>
    <w:p w:rsidR="001727B7" w:rsidRPr="00E672AB" w:rsidRDefault="001727B7" w:rsidP="001727B7">
      <w:pPr>
        <w:spacing w:after="0" w:line="276" w:lineRule="auto"/>
        <w:jc w:val="center"/>
        <w:rPr>
          <w:rFonts w:ascii="Arial" w:hAnsi="Arial" w:cs="Arial"/>
          <w:b/>
        </w:rPr>
      </w:pPr>
      <w:r w:rsidRPr="00E672AB">
        <w:rPr>
          <w:rFonts w:ascii="Arial" w:hAnsi="Arial" w:cs="Arial"/>
          <w:b/>
        </w:rPr>
        <w:t>Član 41d</w:t>
      </w:r>
    </w:p>
    <w:p w:rsidR="001727B7" w:rsidRPr="00E672AB" w:rsidRDefault="001727B7" w:rsidP="001727B7">
      <w:pPr>
        <w:pStyle w:val="1tekst"/>
        <w:spacing w:before="0" w:beforeAutospacing="0" w:after="0" w:afterAutospacing="0" w:line="276" w:lineRule="auto"/>
        <w:rPr>
          <w:rFonts w:ascii="Arial" w:eastAsiaTheme="minorHAnsi" w:hAnsi="Arial" w:cs="Arial"/>
          <w:sz w:val="22"/>
          <w:szCs w:val="22"/>
          <w:lang w:val="en-US" w:eastAsia="en-US"/>
        </w:rPr>
      </w:pPr>
      <w:r w:rsidRPr="00E672AB">
        <w:rPr>
          <w:rFonts w:ascii="Arial" w:eastAsiaTheme="minorHAnsi" w:hAnsi="Arial" w:cs="Arial"/>
          <w:sz w:val="22"/>
          <w:szCs w:val="22"/>
          <w:lang w:val="en-US" w:eastAsia="en-US"/>
        </w:rPr>
        <w:t>Prijava dizajna Evropske unije podnosi se direktno Zavodu za intelektualnu svojinu Evropske unije.</w:t>
      </w:r>
      <w:r w:rsidRPr="00E672AB">
        <w:rPr>
          <w:rFonts w:ascii="Arial" w:hAnsi="Arial" w:cs="Arial"/>
          <w:sz w:val="22"/>
          <w:szCs w:val="22"/>
          <w:lang w:val="en-US" w:eastAsia="en-US"/>
        </w:rPr>
        <w:t>”</w:t>
      </w:r>
    </w:p>
    <w:p w:rsidR="001727B7" w:rsidRPr="00E672AB" w:rsidRDefault="001727B7" w:rsidP="001727B7">
      <w:pPr>
        <w:spacing w:after="0" w:line="276" w:lineRule="auto"/>
        <w:ind w:firstLine="720"/>
        <w:rPr>
          <w:rFonts w:ascii="Arial" w:hAnsi="Arial" w:cs="Arial"/>
        </w:rPr>
      </w:pPr>
    </w:p>
    <w:p w:rsidR="001727B7" w:rsidRPr="00E672AB" w:rsidRDefault="001727B7" w:rsidP="00773014">
      <w:pPr>
        <w:spacing w:after="0" w:line="276" w:lineRule="auto"/>
        <w:jc w:val="center"/>
        <w:rPr>
          <w:rFonts w:ascii="Arial" w:hAnsi="Arial" w:cs="Arial"/>
          <w:b/>
        </w:rPr>
      </w:pPr>
      <w:r w:rsidRPr="00E672AB">
        <w:rPr>
          <w:rFonts w:ascii="Arial" w:hAnsi="Arial" w:cs="Arial"/>
          <w:b/>
        </w:rPr>
        <w:t>Član 30</w:t>
      </w:r>
    </w:p>
    <w:p w:rsidR="001727B7" w:rsidRPr="00E672AB" w:rsidRDefault="0059054E" w:rsidP="001727B7">
      <w:pPr>
        <w:spacing w:after="0" w:line="276" w:lineRule="auto"/>
        <w:ind w:firstLine="720"/>
        <w:rPr>
          <w:rFonts w:ascii="Arial" w:hAnsi="Arial" w:cs="Arial"/>
        </w:rPr>
      </w:pPr>
      <w:r w:rsidRPr="00E672AB">
        <w:rPr>
          <w:rFonts w:ascii="Arial" w:hAnsi="Arial" w:cs="Arial"/>
        </w:rPr>
        <w:t>P</w:t>
      </w:r>
      <w:r w:rsidR="001727B7" w:rsidRPr="00E672AB">
        <w:rPr>
          <w:rFonts w:ascii="Arial" w:hAnsi="Arial" w:cs="Arial"/>
        </w:rPr>
        <w:t>oglavlj</w:t>
      </w:r>
      <w:r w:rsidRPr="00E672AB">
        <w:rPr>
          <w:rFonts w:ascii="Arial" w:hAnsi="Arial" w:cs="Arial"/>
        </w:rPr>
        <w:t>e</w:t>
      </w:r>
      <w:r w:rsidR="001727B7" w:rsidRPr="00E672AB">
        <w:rPr>
          <w:rFonts w:ascii="Arial" w:hAnsi="Arial" w:cs="Arial"/>
        </w:rPr>
        <w:t xml:space="preserve"> VIII i član 42 brišu se.</w:t>
      </w:r>
    </w:p>
    <w:p w:rsidR="003E4DEA" w:rsidRPr="00E672AB" w:rsidRDefault="003E4DEA" w:rsidP="003A6198">
      <w:pPr>
        <w:spacing w:after="0"/>
        <w:rPr>
          <w:rFonts w:ascii="Arial" w:hAnsi="Arial" w:cs="Arial"/>
        </w:rPr>
      </w:pPr>
    </w:p>
    <w:p w:rsidR="00773014" w:rsidRPr="00E672AB" w:rsidRDefault="00773014" w:rsidP="00773014">
      <w:pPr>
        <w:spacing w:after="0"/>
        <w:jc w:val="center"/>
        <w:rPr>
          <w:rFonts w:ascii="Arial" w:hAnsi="Arial" w:cs="Arial"/>
          <w:b/>
        </w:rPr>
      </w:pPr>
      <w:r w:rsidRPr="00E672AB">
        <w:rPr>
          <w:rFonts w:ascii="Arial" w:hAnsi="Arial" w:cs="Arial"/>
          <w:b/>
        </w:rPr>
        <w:t>Član 31</w:t>
      </w:r>
    </w:p>
    <w:p w:rsidR="00773014" w:rsidRPr="00E672AB" w:rsidRDefault="00773014" w:rsidP="003A6198">
      <w:pPr>
        <w:spacing w:after="0"/>
        <w:rPr>
          <w:rFonts w:ascii="Arial" w:hAnsi="Arial" w:cs="Arial"/>
        </w:rPr>
      </w:pPr>
    </w:p>
    <w:p w:rsidR="00773014" w:rsidRPr="00E672AB" w:rsidRDefault="00773014" w:rsidP="007A3DAC">
      <w:pPr>
        <w:spacing w:after="0"/>
        <w:ind w:firstLine="720"/>
        <w:rPr>
          <w:rFonts w:ascii="Arial" w:hAnsi="Arial" w:cs="Arial"/>
        </w:rPr>
      </w:pPr>
      <w:r w:rsidRPr="00E672AB">
        <w:rPr>
          <w:rFonts w:ascii="Arial" w:hAnsi="Arial" w:cs="Arial"/>
        </w:rPr>
        <w:t xml:space="preserve">Naziv poglavlja IX mijenja se i glasi: </w:t>
      </w:r>
      <w:r w:rsidRPr="00E672AB">
        <w:rPr>
          <w:rFonts w:ascii="Arial" w:eastAsia="Times New Roman" w:hAnsi="Arial" w:cs="Arial"/>
        </w:rPr>
        <w:t>„</w:t>
      </w:r>
      <w:r w:rsidRPr="00E672AB">
        <w:rPr>
          <w:rFonts w:ascii="Tahoma" w:hAnsi="Tahoma" w:cs="Tahoma"/>
        </w:rPr>
        <w:t>PONIŠTAVANJE DIZAJNA</w:t>
      </w:r>
      <w:r w:rsidRPr="00E672AB">
        <w:rPr>
          <w:rFonts w:ascii="Arial" w:hAnsi="Arial" w:cs="Arial"/>
        </w:rPr>
        <w:t>”.</w:t>
      </w:r>
    </w:p>
    <w:p w:rsidR="007A3DAC" w:rsidRPr="00E672AB" w:rsidRDefault="007A3DAC" w:rsidP="003A6198">
      <w:pPr>
        <w:spacing w:after="0"/>
        <w:rPr>
          <w:rFonts w:ascii="Arial" w:hAnsi="Arial" w:cs="Arial"/>
        </w:rPr>
      </w:pPr>
    </w:p>
    <w:p w:rsidR="007A3DAC" w:rsidRPr="00E672AB" w:rsidRDefault="007A3DAC" w:rsidP="007A3DAC">
      <w:pPr>
        <w:spacing w:after="0"/>
        <w:jc w:val="center"/>
        <w:rPr>
          <w:rFonts w:ascii="Arial" w:hAnsi="Arial" w:cs="Arial"/>
          <w:b/>
        </w:rPr>
      </w:pPr>
      <w:r w:rsidRPr="00E672AB">
        <w:rPr>
          <w:rFonts w:ascii="Arial" w:hAnsi="Arial" w:cs="Arial"/>
          <w:b/>
        </w:rPr>
        <w:t>Član 32</w:t>
      </w:r>
    </w:p>
    <w:p w:rsidR="007A3DAC" w:rsidRPr="00E672AB" w:rsidRDefault="007A3DAC" w:rsidP="007A3DAC">
      <w:pPr>
        <w:spacing w:after="0"/>
        <w:jc w:val="center"/>
        <w:rPr>
          <w:rFonts w:ascii="Arial" w:hAnsi="Arial" w:cs="Arial"/>
          <w:b/>
        </w:rPr>
      </w:pPr>
    </w:p>
    <w:p w:rsidR="007A3DAC" w:rsidRPr="00E672AB" w:rsidRDefault="007A3DAC" w:rsidP="007A3DAC">
      <w:pPr>
        <w:spacing w:after="0" w:line="276" w:lineRule="auto"/>
        <w:ind w:firstLine="720"/>
        <w:jc w:val="both"/>
        <w:rPr>
          <w:rFonts w:ascii="Arial" w:hAnsi="Arial" w:cs="Arial"/>
        </w:rPr>
      </w:pPr>
      <w:r w:rsidRPr="00E672AB">
        <w:rPr>
          <w:rFonts w:ascii="Arial" w:hAnsi="Arial" w:cs="Arial"/>
        </w:rPr>
        <w:t>Član 43 mijenja se i glasi:</w:t>
      </w:r>
    </w:p>
    <w:p w:rsidR="007A3DAC" w:rsidRPr="00E672AB" w:rsidRDefault="007A3DAC" w:rsidP="007A3DAC">
      <w:pPr>
        <w:spacing w:after="0" w:line="276" w:lineRule="auto"/>
        <w:ind w:firstLine="720"/>
        <w:jc w:val="both"/>
        <w:rPr>
          <w:rFonts w:ascii="Arial" w:hAnsi="Arial" w:cs="Arial"/>
          <w:b/>
        </w:rPr>
      </w:pPr>
    </w:p>
    <w:p w:rsidR="007A3DAC" w:rsidRPr="00E672AB" w:rsidRDefault="007A3DAC" w:rsidP="007A3DAC">
      <w:pPr>
        <w:pStyle w:val="1tekst"/>
        <w:spacing w:before="0" w:beforeAutospacing="0" w:after="0" w:afterAutospacing="0" w:line="276" w:lineRule="auto"/>
        <w:jc w:val="center"/>
        <w:rPr>
          <w:rFonts w:ascii="Arial" w:hAnsi="Arial" w:cs="Arial"/>
          <w:b/>
          <w:sz w:val="22"/>
          <w:szCs w:val="22"/>
        </w:rPr>
      </w:pPr>
      <w:r w:rsidRPr="00E672AB">
        <w:rPr>
          <w:rFonts w:ascii="Arial" w:hAnsi="Arial" w:cs="Arial"/>
          <w:sz w:val="22"/>
          <w:szCs w:val="22"/>
        </w:rPr>
        <w:lastRenderedPageBreak/>
        <w:t>„</w:t>
      </w:r>
      <w:r w:rsidRPr="00E672AB">
        <w:rPr>
          <w:rFonts w:ascii="Arial" w:hAnsi="Arial" w:cs="Arial"/>
          <w:b/>
          <w:sz w:val="22"/>
          <w:szCs w:val="22"/>
        </w:rPr>
        <w:t>Član 43</w:t>
      </w:r>
    </w:p>
    <w:p w:rsidR="007A3DAC" w:rsidRPr="00E672AB" w:rsidRDefault="007A3DAC" w:rsidP="007A3DAC">
      <w:pPr>
        <w:shd w:val="clear" w:color="auto" w:fill="FFFFFF"/>
        <w:spacing w:after="0" w:line="276" w:lineRule="auto"/>
        <w:jc w:val="center"/>
        <w:rPr>
          <w:rFonts w:ascii="Arial" w:eastAsia="Times New Roman" w:hAnsi="Arial" w:cs="Arial"/>
          <w:b/>
          <w:bCs/>
        </w:rPr>
      </w:pPr>
      <w:r w:rsidRPr="00E672AB">
        <w:rPr>
          <w:rFonts w:ascii="Arial" w:eastAsia="Times New Roman" w:hAnsi="Arial" w:cs="Arial"/>
          <w:b/>
          <w:bCs/>
        </w:rPr>
        <w:t>Poništavanje dizajna</w:t>
      </w:r>
    </w:p>
    <w:p w:rsidR="007A3DAC" w:rsidRPr="00E672AB" w:rsidRDefault="007A3DAC" w:rsidP="007A3DAC">
      <w:pPr>
        <w:shd w:val="clear" w:color="auto" w:fill="FFFFFF"/>
        <w:spacing w:after="0" w:line="276" w:lineRule="auto"/>
        <w:jc w:val="center"/>
        <w:rPr>
          <w:rFonts w:ascii="Arial" w:eastAsia="Times New Roman" w:hAnsi="Arial" w:cs="Arial"/>
          <w:b/>
          <w:bCs/>
        </w:rPr>
      </w:pPr>
    </w:p>
    <w:p w:rsidR="007A3DAC" w:rsidRPr="00E672AB" w:rsidRDefault="007A3DAC" w:rsidP="007A3DAC">
      <w:pPr>
        <w:shd w:val="clear" w:color="auto" w:fill="FFFFFF"/>
        <w:spacing w:after="0" w:line="276" w:lineRule="auto"/>
        <w:jc w:val="both"/>
        <w:rPr>
          <w:rFonts w:ascii="Arial" w:eastAsia="Times New Roman" w:hAnsi="Arial" w:cs="Arial"/>
        </w:rPr>
      </w:pPr>
      <w:r w:rsidRPr="00E672AB">
        <w:rPr>
          <w:rFonts w:ascii="Arial" w:eastAsia="Times New Roman" w:hAnsi="Arial" w:cs="Arial"/>
        </w:rPr>
        <w:t>Nadležni organ poništiće registrovani dizajn ako:</w:t>
      </w:r>
    </w:p>
    <w:p w:rsidR="007A3DAC" w:rsidRPr="00E672AB" w:rsidRDefault="007A3DAC" w:rsidP="007A3DAC">
      <w:pPr>
        <w:pStyle w:val="ListParagraph"/>
        <w:numPr>
          <w:ilvl w:val="0"/>
          <w:numId w:val="14"/>
        </w:numPr>
        <w:spacing w:after="0" w:line="276" w:lineRule="auto"/>
        <w:rPr>
          <w:rFonts w:ascii="Arial" w:eastAsiaTheme="minorEastAsia" w:hAnsi="Arial" w:cs="Arial"/>
        </w:rPr>
      </w:pPr>
      <w:r w:rsidRPr="00E672AB">
        <w:rPr>
          <w:rFonts w:ascii="Arial" w:eastAsiaTheme="minorEastAsia" w:hAnsi="Arial" w:cs="Arial"/>
        </w:rPr>
        <w:t>dizajn nije dizajn u smislu člana 2 stav 1 ovog zakona;</w:t>
      </w:r>
    </w:p>
    <w:p w:rsidR="007A3DAC" w:rsidRPr="00E672AB" w:rsidRDefault="007A3DAC" w:rsidP="007A3DAC">
      <w:pPr>
        <w:pStyle w:val="ListParagraph"/>
        <w:numPr>
          <w:ilvl w:val="0"/>
          <w:numId w:val="14"/>
        </w:numPr>
        <w:spacing w:after="0" w:line="276" w:lineRule="auto"/>
        <w:rPr>
          <w:rFonts w:ascii="Arial" w:eastAsiaTheme="minorEastAsia" w:hAnsi="Arial" w:cs="Arial"/>
        </w:rPr>
      </w:pPr>
      <w:r w:rsidRPr="00E672AB">
        <w:rPr>
          <w:rFonts w:ascii="Arial" w:eastAsiaTheme="minorEastAsia" w:hAnsi="Arial" w:cs="Arial"/>
        </w:rPr>
        <w:t>ako dizajn ne ispunjava uslove iz čl. 4 do 7, člana 10 i člana 11 stav 1 tačka 2 ovog zakona;</w:t>
      </w:r>
    </w:p>
    <w:p w:rsidR="007A3DAC" w:rsidRPr="00E672AB" w:rsidRDefault="007A3DAC" w:rsidP="007A3DAC">
      <w:pPr>
        <w:pStyle w:val="ListParagraph"/>
        <w:numPr>
          <w:ilvl w:val="0"/>
          <w:numId w:val="14"/>
        </w:numPr>
        <w:spacing w:after="0" w:line="276" w:lineRule="auto"/>
        <w:rPr>
          <w:rFonts w:ascii="Arial" w:eastAsiaTheme="minorEastAsia" w:hAnsi="Arial" w:cs="Arial"/>
        </w:rPr>
      </w:pPr>
      <w:r w:rsidRPr="00E672AB">
        <w:rPr>
          <w:rFonts w:ascii="Arial" w:eastAsiaTheme="minorEastAsia" w:hAnsi="Arial" w:cs="Arial"/>
        </w:rPr>
        <w:t>je registrovan suprotno članu 11 stav 1 tačka 3 ovog zakona ili članu 11 stav 1 tačka 4 ovog zakona;</w:t>
      </w:r>
    </w:p>
    <w:p w:rsidR="007A3DAC" w:rsidRPr="00E672AB" w:rsidRDefault="007A3DAC" w:rsidP="007A3DAC">
      <w:pPr>
        <w:pStyle w:val="ListParagraph"/>
        <w:numPr>
          <w:ilvl w:val="0"/>
          <w:numId w:val="14"/>
        </w:numPr>
        <w:spacing w:after="0" w:line="276" w:lineRule="auto"/>
        <w:rPr>
          <w:rFonts w:ascii="Arial" w:eastAsiaTheme="minorEastAsia" w:hAnsi="Arial" w:cs="Arial"/>
        </w:rPr>
      </w:pPr>
      <w:r w:rsidRPr="00E672AB">
        <w:rPr>
          <w:rFonts w:ascii="Arial" w:eastAsiaTheme="minorEastAsia" w:hAnsi="Arial" w:cs="Arial"/>
        </w:rPr>
        <w:t>na osnovu odluke nadležnog organa ili nadležnog suda nosilac dizajna nema pravo na njega u skladu sa ovim zakonom;</w:t>
      </w:r>
    </w:p>
    <w:p w:rsidR="007A3DAC" w:rsidRPr="00E672AB" w:rsidRDefault="007A3DAC" w:rsidP="007A3DAC">
      <w:pPr>
        <w:pStyle w:val="ListParagraph"/>
        <w:numPr>
          <w:ilvl w:val="0"/>
          <w:numId w:val="14"/>
        </w:numPr>
        <w:spacing w:after="0" w:line="276" w:lineRule="auto"/>
        <w:jc w:val="both"/>
        <w:rPr>
          <w:rFonts w:ascii="Arial" w:eastAsiaTheme="minorEastAsia" w:hAnsi="Arial" w:cs="Arial"/>
        </w:rPr>
      </w:pPr>
      <w:r w:rsidRPr="00E672AB">
        <w:rPr>
          <w:rFonts w:ascii="Arial" w:eastAsiaTheme="minorEastAsia" w:hAnsi="Arial" w:cs="Arial"/>
        </w:rPr>
        <w:t>je dizajn u sukobu sa ranijim dizajnom koji je postao dostupan javnosti prije ili poslije datuma podnošenja prijave ili datuma prvenstva dizajna, ako je zatraženo prvenstvo i koji je zaštićen od datuma koji prethodi datumu podnošenja prijave ili ako je zatraženo prvenstvo, od datuma priznavanja prvenstva:</w:t>
      </w:r>
    </w:p>
    <w:p w:rsidR="007A3DAC" w:rsidRPr="00E672AB" w:rsidRDefault="007A3DAC" w:rsidP="007A3DAC">
      <w:pPr>
        <w:pStyle w:val="ListParagraph"/>
        <w:numPr>
          <w:ilvl w:val="0"/>
          <w:numId w:val="15"/>
        </w:numPr>
        <w:spacing w:after="0" w:line="276" w:lineRule="auto"/>
        <w:rPr>
          <w:rFonts w:ascii="Arial" w:eastAsiaTheme="minorEastAsia" w:hAnsi="Arial" w:cs="Arial"/>
        </w:rPr>
      </w:pPr>
      <w:r w:rsidRPr="00E672AB">
        <w:rPr>
          <w:rFonts w:ascii="Arial" w:eastAsiaTheme="minorEastAsia" w:hAnsi="Arial" w:cs="Arial"/>
        </w:rPr>
        <w:t>na osnovu registrovanog dizajna EU ili prijave za registrovani dizajn EU koja podliježe njegovoj registraciji;</w:t>
      </w:r>
    </w:p>
    <w:p w:rsidR="007A3DAC" w:rsidRPr="00E672AB" w:rsidRDefault="007A3DAC" w:rsidP="007A3DAC">
      <w:pPr>
        <w:pStyle w:val="ListParagraph"/>
        <w:numPr>
          <w:ilvl w:val="0"/>
          <w:numId w:val="15"/>
        </w:numPr>
        <w:spacing w:after="0" w:line="276" w:lineRule="auto"/>
        <w:rPr>
          <w:rFonts w:ascii="Arial" w:eastAsiaTheme="minorEastAsia" w:hAnsi="Arial" w:cs="Arial"/>
        </w:rPr>
      </w:pPr>
      <w:r w:rsidRPr="00E672AB">
        <w:rPr>
          <w:rFonts w:ascii="Arial" w:eastAsiaTheme="minorEastAsia" w:hAnsi="Arial" w:cs="Arial"/>
        </w:rPr>
        <w:t>na osnovu prava registrovanog dizajna u Crnoj Gori ili prijave za to pravo koja podliježe njegovoj registraciji;</w:t>
      </w:r>
    </w:p>
    <w:p w:rsidR="007A3DAC" w:rsidRPr="00E672AB" w:rsidRDefault="007A3DAC" w:rsidP="007A3DAC">
      <w:pPr>
        <w:pStyle w:val="ListParagraph"/>
        <w:numPr>
          <w:ilvl w:val="0"/>
          <w:numId w:val="15"/>
        </w:numPr>
        <w:spacing w:after="0" w:line="276" w:lineRule="auto"/>
        <w:jc w:val="both"/>
        <w:rPr>
          <w:rFonts w:ascii="Arial" w:eastAsiaTheme="minorEastAsia" w:hAnsi="Arial" w:cs="Arial"/>
        </w:rPr>
      </w:pPr>
      <w:r w:rsidRPr="00E672AB">
        <w:rPr>
          <w:rFonts w:ascii="Arial" w:eastAsiaTheme="minorEastAsia" w:hAnsi="Arial" w:cs="Arial"/>
        </w:rPr>
        <w:t>na osnovu prava dizajna registrovanog u skladu sa potvrđenim međunarodnim sporazumima ili prijave za to pravo koja podliježe njegovoj registraciji;</w:t>
      </w:r>
    </w:p>
    <w:p w:rsidR="007A3DAC" w:rsidRPr="00E672AB" w:rsidRDefault="007A3DAC" w:rsidP="007A3DAC">
      <w:pPr>
        <w:pStyle w:val="ListParagraph"/>
        <w:numPr>
          <w:ilvl w:val="0"/>
          <w:numId w:val="14"/>
        </w:numPr>
        <w:spacing w:after="0" w:line="276" w:lineRule="auto"/>
        <w:jc w:val="both"/>
        <w:rPr>
          <w:rFonts w:ascii="Arial" w:eastAsiaTheme="minorEastAsia" w:hAnsi="Arial" w:cs="Arial"/>
        </w:rPr>
      </w:pPr>
      <w:r w:rsidRPr="00E672AB">
        <w:rPr>
          <w:rFonts w:ascii="Arial" w:eastAsiaTheme="minorEastAsia" w:hAnsi="Arial" w:cs="Arial"/>
        </w:rPr>
        <w:t>je u kasnijem dizajnu upotrijebljen razlikovni znak, a pravo Evropske unije kojim se uređuje taj znak daje pravo nosiocu znaka da zabrani takvu upotrebu;</w:t>
      </w:r>
    </w:p>
    <w:p w:rsidR="007A3DAC" w:rsidRPr="00E672AB" w:rsidRDefault="007A3DAC" w:rsidP="007A3DAC">
      <w:pPr>
        <w:pStyle w:val="ListParagraph"/>
        <w:numPr>
          <w:ilvl w:val="0"/>
          <w:numId w:val="14"/>
        </w:numPr>
        <w:spacing w:after="0" w:line="276" w:lineRule="auto"/>
        <w:jc w:val="both"/>
        <w:rPr>
          <w:rFonts w:ascii="Arial" w:eastAsiaTheme="minorEastAsia" w:hAnsi="Arial" w:cs="Arial"/>
        </w:rPr>
      </w:pPr>
      <w:r w:rsidRPr="00E672AB">
        <w:rPr>
          <w:rFonts w:ascii="Arial" w:eastAsiaTheme="minorEastAsia" w:hAnsi="Arial" w:cs="Arial"/>
        </w:rPr>
        <w:t>je u kasnijem dizajnu upotrijebljen razlikovni znak, a nacionalno pravo kojim se uređuje taj znak daje pravo nosiocu znaka da zabrani takvu upotrebu;</w:t>
      </w:r>
    </w:p>
    <w:p w:rsidR="007A3DAC" w:rsidRPr="00E672AB" w:rsidRDefault="007A3DAC" w:rsidP="007A3DAC">
      <w:pPr>
        <w:pStyle w:val="ListParagraph"/>
        <w:numPr>
          <w:ilvl w:val="0"/>
          <w:numId w:val="14"/>
        </w:numPr>
        <w:spacing w:after="0" w:line="276" w:lineRule="auto"/>
        <w:jc w:val="both"/>
        <w:rPr>
          <w:rFonts w:ascii="Arial" w:eastAsiaTheme="minorEastAsia" w:hAnsi="Arial" w:cs="Arial"/>
        </w:rPr>
      </w:pPr>
      <w:r w:rsidRPr="00E672AB">
        <w:rPr>
          <w:rFonts w:ascii="Arial" w:eastAsiaTheme="minorEastAsia" w:hAnsi="Arial" w:cs="Arial"/>
        </w:rPr>
        <w:t>dizajn predstavlja neovlašćenu upotrebu djela koje je zaštićeno u skladu sa odredbama zakona kojim se uređuju autorsko i srodna prava;</w:t>
      </w:r>
    </w:p>
    <w:p w:rsidR="007A3DAC" w:rsidRPr="00E672AB" w:rsidRDefault="007A3DAC" w:rsidP="007A3DAC">
      <w:pPr>
        <w:pStyle w:val="ListParagraph"/>
        <w:numPr>
          <w:ilvl w:val="0"/>
          <w:numId w:val="14"/>
        </w:numPr>
        <w:spacing w:after="0" w:line="276" w:lineRule="auto"/>
        <w:jc w:val="both"/>
        <w:rPr>
          <w:rFonts w:ascii="Arial" w:eastAsiaTheme="minorEastAsia" w:hAnsi="Arial" w:cs="Arial"/>
        </w:rPr>
      </w:pPr>
      <w:r w:rsidRPr="00E672AB">
        <w:rPr>
          <w:rFonts w:ascii="Arial" w:eastAsiaTheme="minorEastAsia" w:hAnsi="Arial" w:cs="Arial"/>
        </w:rPr>
        <w:t>dizajn sadrži potpunu ili djelimičnu reprodukciju elemenata iz kulturne baštine koje su od nacionalnog interesa.</w:t>
      </w:r>
    </w:p>
    <w:p w:rsidR="007A3DAC" w:rsidRPr="00E672AB" w:rsidRDefault="007A3DAC" w:rsidP="007A3DAC">
      <w:pPr>
        <w:spacing w:after="0" w:line="276" w:lineRule="auto"/>
        <w:jc w:val="both"/>
        <w:rPr>
          <w:rFonts w:ascii="Arial" w:hAnsi="Arial" w:cs="Arial"/>
        </w:rPr>
      </w:pPr>
      <w:r w:rsidRPr="00E672AB">
        <w:rPr>
          <w:rFonts w:ascii="Arial" w:hAnsi="Arial" w:cs="Arial"/>
        </w:rPr>
        <w:t>Zahtjev za poništavanje dizajna u slučaju postojanja razloga predviđenih stavom 1 tač. 1 i 2 ovog člana mogu podnijeti:</w:t>
      </w:r>
    </w:p>
    <w:p w:rsidR="007A3DAC" w:rsidRPr="00E672AB" w:rsidRDefault="007A3DAC" w:rsidP="007A3DAC">
      <w:pPr>
        <w:pStyle w:val="ListParagraph"/>
        <w:numPr>
          <w:ilvl w:val="0"/>
          <w:numId w:val="16"/>
        </w:numPr>
        <w:spacing w:after="0" w:line="276" w:lineRule="auto"/>
        <w:jc w:val="both"/>
        <w:rPr>
          <w:rFonts w:ascii="Arial" w:eastAsiaTheme="minorEastAsia" w:hAnsi="Arial" w:cs="Arial"/>
        </w:rPr>
      </w:pPr>
      <w:r w:rsidRPr="00E672AB">
        <w:rPr>
          <w:rFonts w:ascii="Arial" w:eastAsiaTheme="minorEastAsia" w:hAnsi="Arial" w:cs="Arial"/>
        </w:rPr>
        <w:t>bilo koje pravno ili fizičko lice;</w:t>
      </w:r>
    </w:p>
    <w:p w:rsidR="007A3DAC" w:rsidRPr="00E672AB" w:rsidRDefault="007A3DAC" w:rsidP="007A3DAC">
      <w:pPr>
        <w:pStyle w:val="ListParagraph"/>
        <w:numPr>
          <w:ilvl w:val="0"/>
          <w:numId w:val="16"/>
        </w:numPr>
        <w:spacing w:after="0" w:line="276" w:lineRule="auto"/>
        <w:jc w:val="both"/>
        <w:rPr>
          <w:rFonts w:ascii="Arial" w:eastAsiaTheme="minorEastAsia" w:hAnsi="Arial" w:cs="Arial"/>
        </w:rPr>
      </w:pPr>
      <w:r w:rsidRPr="00E672AB">
        <w:rPr>
          <w:rFonts w:ascii="Arial" w:eastAsiaTheme="minorEastAsia" w:hAnsi="Arial" w:cs="Arial"/>
        </w:rPr>
        <w:t>sve grupe ili tijela osnovana u svrhu zastupanja interesa proizvođača, pružaoca usluga, trgovaca ili potrošača ako te grupe ili tijela mogu u svoje ime tužiti ili biti tuženi u skladu sa propisima kojim su uređeni.</w:t>
      </w:r>
    </w:p>
    <w:p w:rsidR="007A3DAC" w:rsidRPr="00E672AB" w:rsidRDefault="007A3DAC" w:rsidP="007A3DAC">
      <w:pPr>
        <w:spacing w:after="0" w:line="276" w:lineRule="auto"/>
        <w:rPr>
          <w:rFonts w:ascii="Arial" w:hAnsi="Arial" w:cs="Arial"/>
        </w:rPr>
      </w:pPr>
      <w:r w:rsidRPr="00E672AB">
        <w:rPr>
          <w:rFonts w:ascii="Arial" w:hAnsi="Arial" w:cs="Arial"/>
        </w:rPr>
        <w:t>Zahtjev za poništavanje dizajna u slučaju postojanja razloga predviđenih stavom 1 tačka 3 ovog člana mogu podnijeti samo lice ili subjekat na koje se odnosi neprilično korišćenje.</w:t>
      </w:r>
    </w:p>
    <w:p w:rsidR="007A3DAC" w:rsidRPr="00E672AB" w:rsidRDefault="007A3DAC" w:rsidP="007A3DAC">
      <w:pPr>
        <w:spacing w:after="0" w:line="276" w:lineRule="auto"/>
        <w:rPr>
          <w:rFonts w:ascii="Arial" w:hAnsi="Arial" w:cs="Arial"/>
        </w:rPr>
      </w:pPr>
      <w:r w:rsidRPr="00E672AB">
        <w:rPr>
          <w:rFonts w:ascii="Arial" w:hAnsi="Arial" w:cs="Arial"/>
        </w:rPr>
        <w:t>Zahtjev za poništavanje dizajna u slučaju postojanja razloga predviđenih stavom 1 tačka 4 ovog člana može podnijeti samo lice koje ima pravo dizajna u skladu sa ovim zakonom.</w:t>
      </w:r>
    </w:p>
    <w:p w:rsidR="007A3DAC" w:rsidRPr="00E672AB" w:rsidRDefault="007A3DAC" w:rsidP="007A3DAC">
      <w:pPr>
        <w:spacing w:after="0" w:line="276" w:lineRule="auto"/>
        <w:rPr>
          <w:rFonts w:ascii="Arial" w:hAnsi="Arial" w:cs="Arial"/>
        </w:rPr>
      </w:pPr>
      <w:r w:rsidRPr="00E672AB">
        <w:rPr>
          <w:rFonts w:ascii="Arial" w:hAnsi="Arial" w:cs="Arial"/>
        </w:rPr>
        <w:t>Zahtjev za poništavanje dizajna u slučaju postojanja razloga predviđenih stavom 1 tač. 5 do 8 ovog člana može podnijeti:</w:t>
      </w:r>
    </w:p>
    <w:p w:rsidR="007A3DAC" w:rsidRPr="00E672AB" w:rsidRDefault="007A3DAC" w:rsidP="007A3DAC">
      <w:pPr>
        <w:pStyle w:val="ListParagraph"/>
        <w:numPr>
          <w:ilvl w:val="0"/>
          <w:numId w:val="17"/>
        </w:numPr>
        <w:spacing w:after="0" w:line="276" w:lineRule="auto"/>
        <w:rPr>
          <w:rFonts w:ascii="Arial" w:eastAsiaTheme="minorEastAsia" w:hAnsi="Arial" w:cs="Arial"/>
        </w:rPr>
      </w:pPr>
      <w:r w:rsidRPr="00E672AB">
        <w:rPr>
          <w:rFonts w:ascii="Arial" w:eastAsiaTheme="minorEastAsia" w:hAnsi="Arial" w:cs="Arial"/>
        </w:rPr>
        <w:t>podnosilac prijave ili nosilac ranijeg prava;</w:t>
      </w:r>
    </w:p>
    <w:p w:rsidR="007A3DAC" w:rsidRPr="00E672AB" w:rsidRDefault="007A3DAC" w:rsidP="007A3DAC">
      <w:pPr>
        <w:pStyle w:val="ListParagraph"/>
        <w:numPr>
          <w:ilvl w:val="0"/>
          <w:numId w:val="17"/>
        </w:numPr>
        <w:spacing w:after="0" w:line="276" w:lineRule="auto"/>
        <w:rPr>
          <w:rFonts w:ascii="Arial" w:eastAsiaTheme="minorEastAsia" w:hAnsi="Arial" w:cs="Arial"/>
        </w:rPr>
      </w:pPr>
      <w:r w:rsidRPr="00E672AB">
        <w:rPr>
          <w:rFonts w:ascii="Arial" w:eastAsiaTheme="minorEastAsia" w:hAnsi="Arial" w:cs="Arial"/>
        </w:rPr>
        <w:t>lice koje u skladu sa pravom Evropske unije ima pravo ostvarivati pravo;</w:t>
      </w:r>
    </w:p>
    <w:p w:rsidR="007A3DAC" w:rsidRPr="00E672AB" w:rsidRDefault="007A3DAC" w:rsidP="007A3DAC">
      <w:pPr>
        <w:pStyle w:val="ListParagraph"/>
        <w:numPr>
          <w:ilvl w:val="0"/>
          <w:numId w:val="17"/>
        </w:numPr>
        <w:spacing w:after="0" w:line="276" w:lineRule="auto"/>
        <w:rPr>
          <w:rFonts w:ascii="Arial" w:eastAsiaTheme="minorEastAsia" w:hAnsi="Arial" w:cs="Arial"/>
        </w:rPr>
      </w:pPr>
      <w:r w:rsidRPr="00E672AB">
        <w:rPr>
          <w:rFonts w:ascii="Arial" w:eastAsiaTheme="minorEastAsia" w:hAnsi="Arial" w:cs="Arial"/>
        </w:rPr>
        <w:t>lice koje u skladu sa ovim zakonom ima pravo ostvarivati pravo;</w:t>
      </w:r>
    </w:p>
    <w:p w:rsidR="007A3DAC" w:rsidRPr="00E672AB" w:rsidRDefault="007A3DAC" w:rsidP="007A3DAC">
      <w:pPr>
        <w:pStyle w:val="ListParagraph"/>
        <w:numPr>
          <w:ilvl w:val="0"/>
          <w:numId w:val="17"/>
        </w:numPr>
        <w:spacing w:after="0" w:line="276" w:lineRule="auto"/>
        <w:rPr>
          <w:rFonts w:ascii="Arial" w:eastAsiaTheme="minorEastAsia" w:hAnsi="Arial" w:cs="Arial"/>
        </w:rPr>
      </w:pPr>
      <w:r w:rsidRPr="00E672AB">
        <w:rPr>
          <w:rFonts w:ascii="Arial" w:eastAsiaTheme="minorEastAsia" w:hAnsi="Arial" w:cs="Arial"/>
        </w:rPr>
        <w:lastRenderedPageBreak/>
        <w:t>sticalac licence kojeg je ovlastio nosilac ranijeg prava.</w:t>
      </w:r>
    </w:p>
    <w:p w:rsidR="007A3DAC" w:rsidRPr="00E672AB" w:rsidRDefault="007A3DAC" w:rsidP="007A3DAC">
      <w:pPr>
        <w:shd w:val="clear" w:color="auto" w:fill="FFFFFF"/>
        <w:spacing w:after="0" w:line="276" w:lineRule="auto"/>
        <w:jc w:val="both"/>
        <w:rPr>
          <w:rFonts w:ascii="Arial" w:eastAsia="Times New Roman" w:hAnsi="Arial" w:cs="Arial"/>
        </w:rPr>
      </w:pPr>
      <w:r w:rsidRPr="00E672AB">
        <w:rPr>
          <w:rFonts w:ascii="Arial" w:eastAsia="Times New Roman" w:hAnsi="Arial" w:cs="Arial"/>
        </w:rPr>
        <w:t>Registrovani dizajn ne smije se poništiti ako je podnosilac prijave ili nosilac prava iz stava 1 tač. 5 do 8 ovog člana dao izričitu saglasnost za registraciju dizajna prije podnošenja zahtjeva za poništaj ili suprotnog zahtjeva.</w:t>
      </w:r>
    </w:p>
    <w:p w:rsidR="007A3DAC" w:rsidRPr="00E672AB" w:rsidRDefault="007A3DAC" w:rsidP="007A3DAC">
      <w:pPr>
        <w:shd w:val="clear" w:color="auto" w:fill="FFFFFF"/>
        <w:spacing w:after="0" w:line="276" w:lineRule="auto"/>
        <w:rPr>
          <w:rFonts w:ascii="Arial" w:eastAsia="Times New Roman" w:hAnsi="Arial" w:cs="Arial"/>
          <w:vanish/>
        </w:rPr>
      </w:pPr>
    </w:p>
    <w:p w:rsidR="007A3DAC" w:rsidRPr="00E672AB" w:rsidRDefault="007A3DAC" w:rsidP="007A3DAC">
      <w:pPr>
        <w:shd w:val="clear" w:color="auto" w:fill="FFFFFF"/>
        <w:spacing w:after="0" w:line="276" w:lineRule="auto"/>
        <w:rPr>
          <w:rFonts w:ascii="Arial" w:eastAsia="Times New Roman" w:hAnsi="Arial" w:cs="Arial"/>
          <w:vanish/>
        </w:rPr>
      </w:pPr>
    </w:p>
    <w:p w:rsidR="007A3DAC" w:rsidRPr="00E672AB" w:rsidRDefault="007A3DAC" w:rsidP="007A3DAC">
      <w:pPr>
        <w:shd w:val="clear" w:color="auto" w:fill="FFFFFF"/>
        <w:spacing w:after="0" w:line="276" w:lineRule="auto"/>
        <w:jc w:val="both"/>
        <w:rPr>
          <w:rFonts w:ascii="Arial" w:eastAsia="Times New Roman" w:hAnsi="Arial" w:cs="Arial"/>
        </w:rPr>
      </w:pPr>
      <w:r w:rsidRPr="00E672AB">
        <w:rPr>
          <w:rFonts w:ascii="Arial" w:eastAsia="Times New Roman" w:hAnsi="Arial" w:cs="Arial"/>
        </w:rPr>
        <w:t>Pravo dizajna može se poništiti i nakon prestanka zaštite dizajna ili odricanja od prava dizajna.</w:t>
      </w:r>
      <w:r w:rsidRPr="00E672AB">
        <w:rPr>
          <w:rFonts w:ascii="Arial" w:hAnsi="Arial" w:cs="Arial"/>
        </w:rPr>
        <w:t>”</w:t>
      </w:r>
    </w:p>
    <w:p w:rsidR="007A3DAC" w:rsidRPr="00E672AB" w:rsidRDefault="007A3DAC" w:rsidP="001B335F">
      <w:pPr>
        <w:spacing w:after="0" w:line="276" w:lineRule="auto"/>
        <w:rPr>
          <w:rFonts w:ascii="Tahoma" w:hAnsi="Tahoma" w:cs="Tahoma"/>
          <w:sz w:val="23"/>
          <w:szCs w:val="23"/>
        </w:rPr>
      </w:pPr>
    </w:p>
    <w:p w:rsidR="007A3DAC" w:rsidRPr="00E672AB" w:rsidRDefault="00B93E1E" w:rsidP="001E1359">
      <w:pPr>
        <w:spacing w:after="0" w:line="276" w:lineRule="auto"/>
        <w:jc w:val="center"/>
        <w:rPr>
          <w:rFonts w:ascii="Arial" w:hAnsi="Arial" w:cs="Arial"/>
          <w:b/>
        </w:rPr>
      </w:pPr>
      <w:r w:rsidRPr="00E672AB">
        <w:rPr>
          <w:rFonts w:ascii="Arial" w:hAnsi="Arial" w:cs="Arial"/>
          <w:b/>
        </w:rPr>
        <w:t>Član 33</w:t>
      </w:r>
    </w:p>
    <w:p w:rsidR="00B93E1E" w:rsidRPr="00E672AB" w:rsidRDefault="00B93E1E" w:rsidP="001E1359">
      <w:pPr>
        <w:pStyle w:val="1tekst"/>
        <w:spacing w:before="0" w:beforeAutospacing="0" w:after="0" w:afterAutospacing="0" w:line="276" w:lineRule="auto"/>
        <w:ind w:firstLine="720"/>
        <w:jc w:val="both"/>
        <w:rPr>
          <w:rFonts w:ascii="Arial" w:hAnsi="Arial" w:cs="Arial"/>
          <w:sz w:val="22"/>
          <w:szCs w:val="22"/>
          <w:lang w:val="en-US" w:eastAsia="en-US"/>
        </w:rPr>
      </w:pPr>
      <w:r w:rsidRPr="00E672AB">
        <w:rPr>
          <w:rFonts w:ascii="Arial" w:hAnsi="Arial" w:cs="Arial"/>
          <w:sz w:val="22"/>
          <w:szCs w:val="22"/>
          <w:lang w:val="en-US" w:eastAsia="en-US"/>
        </w:rPr>
        <w:t xml:space="preserve">Poslije člana 43 dodaje se naziv novog poglavlja koji glasi: </w:t>
      </w:r>
      <w:r w:rsidRPr="00E672AB">
        <w:rPr>
          <w:rFonts w:ascii="Arial" w:hAnsi="Arial" w:cs="Arial"/>
          <w:sz w:val="22"/>
          <w:szCs w:val="22"/>
        </w:rPr>
        <w:t>„</w:t>
      </w:r>
      <w:r w:rsidRPr="00E672AB">
        <w:rPr>
          <w:rFonts w:ascii="Arial" w:hAnsi="Arial" w:cs="Arial"/>
          <w:b/>
          <w:sz w:val="22"/>
          <w:szCs w:val="22"/>
          <w:lang w:val="en-US" w:eastAsia="en-US"/>
        </w:rPr>
        <w:t>IXa. GRAĐANSKOPRAVNA ZAŠTITA</w:t>
      </w:r>
      <w:r w:rsidRPr="00E672AB">
        <w:rPr>
          <w:rFonts w:ascii="Arial" w:hAnsi="Arial" w:cs="Arial"/>
          <w:sz w:val="22"/>
          <w:szCs w:val="22"/>
          <w:lang w:val="en-US" w:eastAsia="en-US"/>
        </w:rPr>
        <w:t>”.</w:t>
      </w:r>
    </w:p>
    <w:p w:rsidR="007A3DAC" w:rsidRPr="00E672AB" w:rsidRDefault="007A3DAC" w:rsidP="001B335F">
      <w:pPr>
        <w:spacing w:after="0" w:line="276" w:lineRule="auto"/>
        <w:rPr>
          <w:rFonts w:ascii="Arial" w:hAnsi="Arial" w:cs="Arial"/>
        </w:rPr>
      </w:pPr>
    </w:p>
    <w:p w:rsidR="0072588F" w:rsidRPr="00E672AB" w:rsidRDefault="0072588F" w:rsidP="0072588F">
      <w:pPr>
        <w:spacing w:after="0" w:line="276" w:lineRule="auto"/>
        <w:jc w:val="center"/>
        <w:rPr>
          <w:rFonts w:ascii="Arial" w:hAnsi="Arial" w:cs="Arial"/>
          <w:b/>
        </w:rPr>
      </w:pPr>
      <w:r w:rsidRPr="00E672AB">
        <w:rPr>
          <w:rFonts w:ascii="Arial" w:hAnsi="Arial" w:cs="Arial"/>
          <w:b/>
        </w:rPr>
        <w:t>Član 34</w:t>
      </w:r>
    </w:p>
    <w:p w:rsidR="0072588F" w:rsidRPr="00E672AB" w:rsidRDefault="0072588F" w:rsidP="0072588F">
      <w:pPr>
        <w:spacing w:after="0" w:line="276" w:lineRule="auto"/>
        <w:ind w:firstLine="720"/>
        <w:rPr>
          <w:rFonts w:ascii="Arial" w:hAnsi="Arial" w:cs="Arial"/>
        </w:rPr>
      </w:pPr>
      <w:r w:rsidRPr="00E672AB">
        <w:rPr>
          <w:rFonts w:ascii="Arial" w:hAnsi="Arial" w:cs="Arial"/>
        </w:rPr>
        <w:t>Član 50d mijenja se i glasi:</w:t>
      </w:r>
    </w:p>
    <w:p w:rsidR="0072588F" w:rsidRPr="00E672AB" w:rsidRDefault="0072588F" w:rsidP="0072588F">
      <w:pPr>
        <w:spacing w:after="0" w:line="276" w:lineRule="auto"/>
        <w:ind w:firstLine="720"/>
        <w:rPr>
          <w:rFonts w:ascii="Arial" w:hAnsi="Arial" w:cs="Arial"/>
        </w:rPr>
      </w:pPr>
    </w:p>
    <w:p w:rsidR="0072588F" w:rsidRPr="00E672AB" w:rsidRDefault="0072588F" w:rsidP="0072588F">
      <w:pPr>
        <w:pStyle w:val="7podnas"/>
        <w:spacing w:before="0" w:line="276" w:lineRule="auto"/>
        <w:rPr>
          <w:rFonts w:ascii="Arial" w:hAnsi="Arial" w:cs="Arial"/>
          <w:sz w:val="22"/>
          <w:szCs w:val="22"/>
        </w:rPr>
      </w:pPr>
      <w:r w:rsidRPr="00E672AB">
        <w:rPr>
          <w:rFonts w:ascii="Arial" w:eastAsia="Times New Roman" w:hAnsi="Arial" w:cs="Arial"/>
          <w:b w:val="0"/>
          <w:sz w:val="22"/>
          <w:szCs w:val="22"/>
        </w:rPr>
        <w:t>„</w:t>
      </w:r>
      <w:r w:rsidRPr="00E672AB">
        <w:rPr>
          <w:rFonts w:ascii="Arial" w:hAnsi="Arial" w:cs="Arial"/>
          <w:sz w:val="22"/>
          <w:szCs w:val="22"/>
        </w:rPr>
        <w:t>Podnošenje zahtjeva za poništavanje dizajna</w:t>
      </w:r>
    </w:p>
    <w:p w:rsidR="0072588F" w:rsidRPr="00E672AB" w:rsidRDefault="0072588F" w:rsidP="0072588F">
      <w:pPr>
        <w:spacing w:after="0" w:line="276" w:lineRule="auto"/>
        <w:jc w:val="center"/>
        <w:rPr>
          <w:rFonts w:ascii="Arial" w:eastAsia="Times New Roman" w:hAnsi="Arial" w:cs="Arial"/>
          <w:b/>
          <w:bCs/>
        </w:rPr>
      </w:pPr>
      <w:r w:rsidRPr="00E672AB">
        <w:rPr>
          <w:rFonts w:ascii="Arial" w:eastAsia="Times New Roman" w:hAnsi="Arial" w:cs="Arial"/>
          <w:b/>
          <w:bCs/>
        </w:rPr>
        <w:t>Član 50d</w:t>
      </w:r>
    </w:p>
    <w:p w:rsidR="0072588F" w:rsidRPr="00E672AB" w:rsidRDefault="0072588F" w:rsidP="0072588F">
      <w:pPr>
        <w:spacing w:after="0" w:line="276" w:lineRule="auto"/>
        <w:jc w:val="center"/>
        <w:rPr>
          <w:rFonts w:ascii="Arial" w:eastAsia="Times New Roman" w:hAnsi="Arial" w:cs="Arial"/>
          <w:b/>
          <w:bCs/>
        </w:rPr>
      </w:pPr>
    </w:p>
    <w:p w:rsidR="0072588F" w:rsidRPr="00E672AB" w:rsidRDefault="0072588F" w:rsidP="0072588F">
      <w:pPr>
        <w:pStyle w:val="1tekst"/>
        <w:spacing w:before="0" w:beforeAutospacing="0" w:after="0" w:afterAutospacing="0" w:line="276" w:lineRule="auto"/>
        <w:jc w:val="both"/>
        <w:rPr>
          <w:rFonts w:ascii="Arial" w:hAnsi="Arial" w:cs="Arial"/>
          <w:sz w:val="22"/>
          <w:szCs w:val="22"/>
        </w:rPr>
      </w:pPr>
      <w:r w:rsidRPr="00E672AB">
        <w:rPr>
          <w:rFonts w:ascii="Arial" w:hAnsi="Arial" w:cs="Arial"/>
          <w:sz w:val="22"/>
          <w:szCs w:val="22"/>
        </w:rPr>
        <w:t>Povodom postupaka pokrenutih u svrhu zaštite dizajna u skladu sa čl. 46 do 50c ovog zakona, tuženi može da podnese zahtjev za poništavanje dizajna iz člana 43 ovog zakona.</w:t>
      </w:r>
    </w:p>
    <w:p w:rsidR="0072588F" w:rsidRPr="00E672AB" w:rsidRDefault="0072588F" w:rsidP="0072588F">
      <w:pPr>
        <w:pStyle w:val="1tekst"/>
        <w:spacing w:before="0" w:beforeAutospacing="0" w:after="0" w:afterAutospacing="0" w:line="276" w:lineRule="auto"/>
        <w:jc w:val="both"/>
        <w:rPr>
          <w:rFonts w:ascii="Arial" w:hAnsi="Arial" w:cs="Arial"/>
          <w:sz w:val="22"/>
          <w:szCs w:val="22"/>
        </w:rPr>
      </w:pPr>
      <w:r w:rsidRPr="00E672AB">
        <w:rPr>
          <w:rFonts w:ascii="Arial" w:hAnsi="Arial" w:cs="Arial"/>
          <w:sz w:val="22"/>
          <w:szCs w:val="22"/>
        </w:rPr>
        <w:t>U slučaju podnošenja zahtjeva za iz stava 1 ovog člana, sud će, s obzirom na sve okolnosti slučaja i u skladu sa opštim propisima kojima se uređuju parnični, odnosno izvršni postupak, odrediti hoće li zastati s postupkom zaštite dizajna od povrede i pod kojim uslovima.</w:t>
      </w:r>
      <w:r w:rsidRPr="00E672AB">
        <w:rPr>
          <w:rFonts w:ascii="Arial" w:hAnsi="Arial" w:cs="Arial"/>
          <w:sz w:val="22"/>
          <w:szCs w:val="22"/>
          <w:lang w:val="en-US" w:eastAsia="en-US"/>
        </w:rPr>
        <w:t>”</w:t>
      </w:r>
    </w:p>
    <w:p w:rsidR="00773014" w:rsidRPr="00E672AB" w:rsidRDefault="00773014" w:rsidP="003A6198">
      <w:pPr>
        <w:spacing w:after="0"/>
        <w:rPr>
          <w:rFonts w:ascii="Arial" w:hAnsi="Arial" w:cs="Arial"/>
        </w:rPr>
      </w:pPr>
    </w:p>
    <w:p w:rsidR="001E1359" w:rsidRPr="00E672AB" w:rsidRDefault="001E1359" w:rsidP="001E1359">
      <w:pPr>
        <w:spacing w:after="0"/>
        <w:jc w:val="center"/>
        <w:rPr>
          <w:rFonts w:ascii="Arial" w:hAnsi="Arial" w:cs="Arial"/>
          <w:b/>
        </w:rPr>
      </w:pPr>
      <w:r w:rsidRPr="00E672AB">
        <w:rPr>
          <w:rFonts w:ascii="Arial" w:hAnsi="Arial" w:cs="Arial"/>
          <w:b/>
        </w:rPr>
        <w:t>Član 35</w:t>
      </w:r>
    </w:p>
    <w:p w:rsidR="001E1359" w:rsidRPr="00E672AB" w:rsidRDefault="001E1359" w:rsidP="001E1359">
      <w:pPr>
        <w:spacing w:after="0"/>
        <w:ind w:firstLine="720"/>
        <w:rPr>
          <w:rFonts w:ascii="Arial" w:hAnsi="Arial" w:cs="Arial"/>
        </w:rPr>
      </w:pPr>
      <w:r w:rsidRPr="00E672AB">
        <w:rPr>
          <w:rFonts w:ascii="Arial" w:hAnsi="Arial" w:cs="Arial"/>
        </w:rPr>
        <w:t>Poslije člana 53d dodaje se novo poglavlje i tri nova člana koji glase:</w:t>
      </w:r>
    </w:p>
    <w:p w:rsidR="001E1359" w:rsidRPr="00E672AB" w:rsidRDefault="001E1359" w:rsidP="003A6198">
      <w:pPr>
        <w:spacing w:after="0"/>
        <w:rPr>
          <w:rFonts w:ascii="Arial" w:hAnsi="Arial" w:cs="Arial"/>
        </w:rPr>
      </w:pPr>
    </w:p>
    <w:p w:rsidR="001E1359" w:rsidRPr="00E672AB" w:rsidRDefault="001E1359" w:rsidP="001E1359">
      <w:pPr>
        <w:autoSpaceDE w:val="0"/>
        <w:autoSpaceDN w:val="0"/>
        <w:adjustRightInd w:val="0"/>
        <w:spacing w:after="0" w:line="276" w:lineRule="auto"/>
        <w:jc w:val="center"/>
        <w:rPr>
          <w:rFonts w:ascii="Arial" w:eastAsia="SimSun" w:hAnsi="Arial" w:cs="Arial"/>
          <w:b/>
        </w:rPr>
      </w:pPr>
      <w:r w:rsidRPr="00E672AB">
        <w:rPr>
          <w:rFonts w:ascii="Arial" w:eastAsia="Times New Roman" w:hAnsi="Arial" w:cs="Arial"/>
        </w:rPr>
        <w:t>„</w:t>
      </w:r>
      <w:r w:rsidRPr="00E672AB">
        <w:rPr>
          <w:rFonts w:ascii="Arial" w:eastAsia="SimSun" w:hAnsi="Arial" w:cs="Arial"/>
          <w:b/>
        </w:rPr>
        <w:t>Xa. KAZNENE ODREDBE</w:t>
      </w:r>
    </w:p>
    <w:p w:rsidR="001E1359" w:rsidRPr="00E672AB" w:rsidRDefault="001E1359" w:rsidP="001E1359">
      <w:pPr>
        <w:autoSpaceDE w:val="0"/>
        <w:autoSpaceDN w:val="0"/>
        <w:adjustRightInd w:val="0"/>
        <w:spacing w:after="0" w:line="276" w:lineRule="auto"/>
        <w:jc w:val="center"/>
        <w:rPr>
          <w:rFonts w:ascii="Arial" w:eastAsia="SimSun" w:hAnsi="Arial" w:cs="Arial"/>
          <w:b/>
        </w:rPr>
      </w:pPr>
    </w:p>
    <w:p w:rsidR="001E1359" w:rsidRPr="00E672AB" w:rsidRDefault="001E1359" w:rsidP="001E1359">
      <w:pPr>
        <w:autoSpaceDE w:val="0"/>
        <w:autoSpaceDN w:val="0"/>
        <w:adjustRightInd w:val="0"/>
        <w:spacing w:after="0" w:line="276" w:lineRule="auto"/>
        <w:jc w:val="center"/>
        <w:rPr>
          <w:rFonts w:ascii="Arial" w:eastAsia="SimSun" w:hAnsi="Arial" w:cs="Arial"/>
          <w:b/>
        </w:rPr>
      </w:pPr>
      <w:r w:rsidRPr="00E672AB">
        <w:rPr>
          <w:rFonts w:ascii="Arial" w:eastAsia="SimSun" w:hAnsi="Arial" w:cs="Arial"/>
          <w:b/>
        </w:rPr>
        <w:t>Prekršaji</w:t>
      </w:r>
    </w:p>
    <w:p w:rsidR="001E1359" w:rsidRPr="00E672AB" w:rsidRDefault="001E1359" w:rsidP="001E1359">
      <w:pPr>
        <w:autoSpaceDE w:val="0"/>
        <w:autoSpaceDN w:val="0"/>
        <w:adjustRightInd w:val="0"/>
        <w:spacing w:after="0" w:line="276" w:lineRule="auto"/>
        <w:jc w:val="center"/>
        <w:rPr>
          <w:rFonts w:ascii="Arial" w:eastAsia="SimSun" w:hAnsi="Arial" w:cs="Arial"/>
          <w:b/>
        </w:rPr>
      </w:pPr>
      <w:r w:rsidRPr="00E672AB">
        <w:rPr>
          <w:rFonts w:ascii="Arial" w:eastAsia="SimSun" w:hAnsi="Arial" w:cs="Arial"/>
          <w:b/>
        </w:rPr>
        <w:t>Član 53e</w:t>
      </w:r>
    </w:p>
    <w:p w:rsidR="001E1359" w:rsidRPr="00E672AB" w:rsidRDefault="001E1359" w:rsidP="001E1359">
      <w:pPr>
        <w:autoSpaceDE w:val="0"/>
        <w:autoSpaceDN w:val="0"/>
        <w:adjustRightInd w:val="0"/>
        <w:spacing w:after="0" w:line="276" w:lineRule="auto"/>
        <w:jc w:val="center"/>
        <w:rPr>
          <w:rFonts w:ascii="Arial" w:eastAsia="SimSun" w:hAnsi="Arial" w:cs="Arial"/>
          <w:b/>
        </w:rPr>
      </w:pPr>
    </w:p>
    <w:p w:rsidR="001E1359" w:rsidRPr="00E672AB" w:rsidRDefault="001E1359" w:rsidP="001E1359">
      <w:pPr>
        <w:autoSpaceDE w:val="0"/>
        <w:autoSpaceDN w:val="0"/>
        <w:adjustRightInd w:val="0"/>
        <w:spacing w:after="0" w:line="276" w:lineRule="auto"/>
        <w:ind w:firstLine="720"/>
        <w:jc w:val="both"/>
        <w:rPr>
          <w:rFonts w:ascii="Arial" w:hAnsi="Arial" w:cs="Arial"/>
        </w:rPr>
      </w:pPr>
      <w:r w:rsidRPr="00E672AB">
        <w:rPr>
          <w:rFonts w:ascii="Arial" w:hAnsi="Arial" w:cs="Arial"/>
        </w:rPr>
        <w:t>Novčanom kaznom od 1.500 eura do 20.000 eura kazniće se za prekršaj pravno lice ako suprotno članu 12 ovog zakona podnese prijavu za registraciju dizajna u ime osobe kojoj pravo na zaštitu dizajna ne pripada.</w:t>
      </w:r>
    </w:p>
    <w:p w:rsidR="001E1359" w:rsidRPr="00E672AB" w:rsidRDefault="001E1359" w:rsidP="001E1359">
      <w:pPr>
        <w:autoSpaceDE w:val="0"/>
        <w:autoSpaceDN w:val="0"/>
        <w:adjustRightInd w:val="0"/>
        <w:spacing w:after="0" w:line="276" w:lineRule="auto"/>
        <w:jc w:val="both"/>
        <w:rPr>
          <w:rFonts w:ascii="Arial" w:eastAsia="SimSun" w:hAnsi="Arial" w:cs="Arial"/>
          <w:b/>
        </w:rPr>
      </w:pPr>
    </w:p>
    <w:p w:rsidR="001E1359" w:rsidRPr="00E672AB" w:rsidRDefault="001E1359" w:rsidP="001E1359">
      <w:pPr>
        <w:autoSpaceDE w:val="0"/>
        <w:autoSpaceDN w:val="0"/>
        <w:adjustRightInd w:val="0"/>
        <w:spacing w:after="0" w:line="276" w:lineRule="auto"/>
        <w:jc w:val="center"/>
        <w:rPr>
          <w:rFonts w:ascii="Arial" w:eastAsia="SimSun" w:hAnsi="Arial" w:cs="Arial"/>
          <w:b/>
        </w:rPr>
      </w:pPr>
      <w:r w:rsidRPr="00E672AB">
        <w:rPr>
          <w:rFonts w:ascii="Arial" w:eastAsia="SimSun" w:hAnsi="Arial" w:cs="Arial"/>
          <w:b/>
        </w:rPr>
        <w:t>Član 53f</w:t>
      </w:r>
    </w:p>
    <w:p w:rsidR="001E1359" w:rsidRPr="00E672AB" w:rsidRDefault="001E1359" w:rsidP="001E1359">
      <w:pPr>
        <w:autoSpaceDE w:val="0"/>
        <w:autoSpaceDN w:val="0"/>
        <w:adjustRightInd w:val="0"/>
        <w:spacing w:after="0" w:line="276" w:lineRule="auto"/>
        <w:jc w:val="center"/>
        <w:rPr>
          <w:rFonts w:ascii="Arial" w:eastAsia="SimSun" w:hAnsi="Arial" w:cs="Arial"/>
          <w:b/>
        </w:rPr>
      </w:pPr>
    </w:p>
    <w:p w:rsidR="001E1359" w:rsidRPr="00E672AB" w:rsidRDefault="001E1359" w:rsidP="001E1359">
      <w:pPr>
        <w:autoSpaceDE w:val="0"/>
        <w:autoSpaceDN w:val="0"/>
        <w:adjustRightInd w:val="0"/>
        <w:spacing w:after="0" w:line="276" w:lineRule="auto"/>
        <w:ind w:firstLine="720"/>
        <w:jc w:val="both"/>
        <w:rPr>
          <w:rFonts w:ascii="Arial" w:hAnsi="Arial" w:cs="Arial"/>
        </w:rPr>
      </w:pPr>
      <w:r w:rsidRPr="00E672AB">
        <w:rPr>
          <w:rFonts w:ascii="Arial" w:hAnsi="Arial" w:cs="Arial"/>
        </w:rPr>
        <w:t>Novčanom kaznom od 1.500 eura do 20.000 eura kazniće se za prekršaj pravno lice ako suprotno članu 13 ovog zakona ne navede dizajnera u prijavi ili u drugim dokumentima u postupku registracije ili u registru.</w:t>
      </w:r>
    </w:p>
    <w:p w:rsidR="001E1359" w:rsidRPr="00E672AB" w:rsidRDefault="001E1359" w:rsidP="001E1359">
      <w:pPr>
        <w:autoSpaceDE w:val="0"/>
        <w:autoSpaceDN w:val="0"/>
        <w:adjustRightInd w:val="0"/>
        <w:spacing w:after="0" w:line="276" w:lineRule="auto"/>
        <w:jc w:val="both"/>
        <w:rPr>
          <w:rFonts w:ascii="Arial" w:eastAsia="SimSun" w:hAnsi="Arial" w:cs="Arial"/>
          <w:b/>
        </w:rPr>
      </w:pPr>
    </w:p>
    <w:p w:rsidR="001E1359" w:rsidRPr="00E672AB" w:rsidRDefault="001E1359" w:rsidP="001E1359">
      <w:pPr>
        <w:autoSpaceDE w:val="0"/>
        <w:autoSpaceDN w:val="0"/>
        <w:adjustRightInd w:val="0"/>
        <w:spacing w:after="0" w:line="276" w:lineRule="auto"/>
        <w:jc w:val="center"/>
        <w:rPr>
          <w:rFonts w:ascii="Arial" w:eastAsia="SimSun" w:hAnsi="Arial" w:cs="Arial"/>
          <w:b/>
        </w:rPr>
      </w:pPr>
      <w:r w:rsidRPr="00E672AB">
        <w:rPr>
          <w:rFonts w:ascii="Arial" w:eastAsia="SimSun" w:hAnsi="Arial" w:cs="Arial"/>
          <w:b/>
        </w:rPr>
        <w:t>Član 53g</w:t>
      </w:r>
    </w:p>
    <w:p w:rsidR="001E1359" w:rsidRPr="00E672AB" w:rsidRDefault="001E1359" w:rsidP="001E1359">
      <w:pPr>
        <w:pStyle w:val="1tekst"/>
        <w:spacing w:before="0" w:beforeAutospacing="0" w:after="0" w:afterAutospacing="0" w:line="276" w:lineRule="auto"/>
        <w:rPr>
          <w:rFonts w:ascii="Arial" w:hAnsi="Arial" w:cs="Arial"/>
          <w:sz w:val="22"/>
          <w:szCs w:val="22"/>
        </w:rPr>
      </w:pPr>
    </w:p>
    <w:p w:rsidR="001E1359" w:rsidRPr="00E672AB" w:rsidRDefault="001E1359" w:rsidP="001E1359">
      <w:pPr>
        <w:pStyle w:val="1tekst"/>
        <w:spacing w:before="0" w:beforeAutospacing="0" w:after="0" w:afterAutospacing="0" w:line="276" w:lineRule="auto"/>
        <w:ind w:firstLine="390"/>
        <w:rPr>
          <w:rFonts w:ascii="Arial" w:hAnsi="Arial" w:cs="Arial"/>
          <w:sz w:val="22"/>
          <w:szCs w:val="22"/>
        </w:rPr>
      </w:pPr>
      <w:r w:rsidRPr="00E672AB">
        <w:rPr>
          <w:rFonts w:ascii="Arial" w:hAnsi="Arial" w:cs="Arial"/>
          <w:sz w:val="22"/>
          <w:szCs w:val="22"/>
        </w:rPr>
        <w:t>Novčanom kaznom od 1.500 eura do 20.000 eura kazniće se za prekršaj pravno lice ako bez dozvole nosioca dizajna:</w:t>
      </w:r>
    </w:p>
    <w:p w:rsidR="001E1359" w:rsidRPr="00E672AB" w:rsidRDefault="001E1359" w:rsidP="001E1359">
      <w:pPr>
        <w:pStyle w:val="1tekst"/>
        <w:numPr>
          <w:ilvl w:val="0"/>
          <w:numId w:val="18"/>
        </w:numPr>
        <w:spacing w:before="0" w:beforeAutospacing="0" w:after="0" w:afterAutospacing="0" w:line="276" w:lineRule="auto"/>
        <w:ind w:right="150"/>
        <w:jc w:val="both"/>
        <w:rPr>
          <w:rFonts w:ascii="Arial" w:hAnsi="Arial" w:cs="Arial"/>
          <w:sz w:val="22"/>
          <w:szCs w:val="22"/>
        </w:rPr>
      </w:pPr>
      <w:r w:rsidRPr="00E672AB">
        <w:rPr>
          <w:rFonts w:ascii="Arial" w:hAnsi="Arial" w:cs="Arial"/>
          <w:sz w:val="22"/>
          <w:szCs w:val="22"/>
        </w:rPr>
        <w:lastRenderedPageBreak/>
        <w:t>izrađuje, nudi, stavlja na tržište ili koristi proizvod u kojem je dizajn sadržan ili na koji je dizajn primijenjen (član 15 stav 2 tačka 1);</w:t>
      </w:r>
    </w:p>
    <w:p w:rsidR="001E1359" w:rsidRPr="00E672AB" w:rsidRDefault="001E1359" w:rsidP="001E1359">
      <w:pPr>
        <w:pStyle w:val="1tekst"/>
        <w:numPr>
          <w:ilvl w:val="0"/>
          <w:numId w:val="18"/>
        </w:numPr>
        <w:spacing w:before="0" w:beforeAutospacing="0" w:after="0" w:afterAutospacing="0" w:line="276" w:lineRule="auto"/>
        <w:ind w:right="150"/>
        <w:jc w:val="both"/>
        <w:rPr>
          <w:rFonts w:ascii="Arial" w:hAnsi="Arial" w:cs="Arial"/>
          <w:sz w:val="22"/>
          <w:szCs w:val="22"/>
        </w:rPr>
      </w:pPr>
      <w:r w:rsidRPr="00E672AB">
        <w:rPr>
          <w:rFonts w:ascii="Arial" w:hAnsi="Arial" w:cs="Arial"/>
          <w:sz w:val="22"/>
          <w:szCs w:val="22"/>
        </w:rPr>
        <w:t>uvozi ili izvozi proizvoda iz člana 15 stav 2 tačka 1 ovog zakona (član 15 stav 2 tačka 2);</w:t>
      </w:r>
    </w:p>
    <w:p w:rsidR="001E1359" w:rsidRPr="00E672AB" w:rsidRDefault="001E1359" w:rsidP="001E1359">
      <w:pPr>
        <w:pStyle w:val="1tekst"/>
        <w:numPr>
          <w:ilvl w:val="0"/>
          <w:numId w:val="18"/>
        </w:numPr>
        <w:spacing w:before="0" w:beforeAutospacing="0" w:after="0" w:afterAutospacing="0" w:line="276" w:lineRule="auto"/>
        <w:ind w:right="150"/>
        <w:jc w:val="both"/>
        <w:rPr>
          <w:rFonts w:ascii="Arial" w:hAnsi="Arial" w:cs="Arial"/>
          <w:sz w:val="22"/>
          <w:szCs w:val="22"/>
        </w:rPr>
      </w:pPr>
      <w:r w:rsidRPr="00E672AB">
        <w:rPr>
          <w:rFonts w:ascii="Arial" w:hAnsi="Arial" w:cs="Arial"/>
          <w:sz w:val="22"/>
          <w:szCs w:val="22"/>
        </w:rPr>
        <w:t>skladišti proizvode iz člana 15 stav 2 tačka 1 ovog zakona u svrhe iz člana 15 stav 2 tač. 1 i 2 ovog zakona (član 15 stav 2 tačka 3);</w:t>
      </w:r>
    </w:p>
    <w:p w:rsidR="001E1359" w:rsidRPr="00E672AB" w:rsidRDefault="001E1359" w:rsidP="001E1359">
      <w:pPr>
        <w:pStyle w:val="1tekst"/>
        <w:numPr>
          <w:ilvl w:val="0"/>
          <w:numId w:val="18"/>
        </w:numPr>
        <w:spacing w:before="0" w:beforeAutospacing="0" w:after="0" w:afterAutospacing="0" w:line="276" w:lineRule="auto"/>
        <w:ind w:right="150"/>
        <w:jc w:val="both"/>
        <w:rPr>
          <w:rFonts w:ascii="Arial" w:hAnsi="Arial" w:cs="Arial"/>
          <w:sz w:val="22"/>
          <w:szCs w:val="22"/>
        </w:rPr>
      </w:pPr>
      <w:r w:rsidRPr="00E672AB">
        <w:rPr>
          <w:rFonts w:ascii="Arial" w:hAnsi="Arial" w:cs="Arial"/>
          <w:sz w:val="22"/>
          <w:szCs w:val="22"/>
        </w:rPr>
        <w:t xml:space="preserve">stvara, preuzima, kopira i razmjenjuje ili distribuira drugim licima bilo koji medij ili softver koji sadrži zapis o dizajnu u svrhu omogućavanja izrade proizvoda iz člana 15 stav 2 tačka 1 ovog zakona (član 15 stav 2 tačka 4). </w:t>
      </w:r>
    </w:p>
    <w:p w:rsidR="001E1359" w:rsidRPr="00E672AB" w:rsidRDefault="001E1359" w:rsidP="001E1359">
      <w:pPr>
        <w:pStyle w:val="1tekst"/>
        <w:numPr>
          <w:ilvl w:val="0"/>
          <w:numId w:val="18"/>
        </w:numPr>
        <w:spacing w:before="0" w:beforeAutospacing="0" w:after="0" w:afterAutospacing="0" w:line="276" w:lineRule="auto"/>
        <w:ind w:right="150"/>
        <w:jc w:val="both"/>
        <w:rPr>
          <w:rFonts w:ascii="Arial" w:hAnsi="Arial" w:cs="Arial"/>
          <w:sz w:val="22"/>
          <w:szCs w:val="22"/>
        </w:rPr>
      </w:pPr>
      <w:r w:rsidRPr="00E672AB">
        <w:rPr>
          <w:rFonts w:ascii="Arial" w:hAnsi="Arial" w:cs="Arial"/>
          <w:sz w:val="22"/>
          <w:szCs w:val="22"/>
        </w:rPr>
        <w:t>Za prekršaj iz stava 1 ovog člana kazniće se fizičko lice i odgovorno lice u pravnom licu novčanom kaznom od 500 do 2.000 eura.</w:t>
      </w:r>
    </w:p>
    <w:p w:rsidR="001E1359" w:rsidRPr="00E672AB" w:rsidRDefault="001E1359" w:rsidP="001E1359">
      <w:pPr>
        <w:pStyle w:val="1tekst"/>
        <w:spacing w:before="0" w:beforeAutospacing="0" w:after="0" w:afterAutospacing="0" w:line="276" w:lineRule="auto"/>
        <w:ind w:firstLine="720"/>
        <w:rPr>
          <w:rFonts w:ascii="Arial" w:hAnsi="Arial" w:cs="Arial"/>
          <w:sz w:val="22"/>
          <w:szCs w:val="22"/>
        </w:rPr>
      </w:pPr>
      <w:r w:rsidRPr="00E672AB">
        <w:rPr>
          <w:rFonts w:ascii="Arial" w:hAnsi="Arial" w:cs="Arial"/>
          <w:sz w:val="22"/>
          <w:szCs w:val="22"/>
        </w:rPr>
        <w:t>Za prekršaj iz stava 1ovog člana kazniće se preduzetnik novčanom kaznom od 1.300 do 6.000 eura.</w:t>
      </w:r>
    </w:p>
    <w:p w:rsidR="001E1359" w:rsidRPr="00E672AB" w:rsidRDefault="001E1359" w:rsidP="001E1359">
      <w:pPr>
        <w:pStyle w:val="1tekst"/>
        <w:spacing w:before="0" w:beforeAutospacing="0" w:after="0" w:afterAutospacing="0" w:line="276" w:lineRule="auto"/>
        <w:ind w:firstLine="720"/>
        <w:jc w:val="both"/>
        <w:rPr>
          <w:rFonts w:ascii="Arial" w:hAnsi="Arial" w:cs="Arial"/>
          <w:sz w:val="22"/>
          <w:szCs w:val="22"/>
        </w:rPr>
      </w:pPr>
      <w:r w:rsidRPr="00E672AB">
        <w:rPr>
          <w:rFonts w:ascii="Arial" w:hAnsi="Arial" w:cs="Arial"/>
          <w:sz w:val="22"/>
          <w:szCs w:val="22"/>
        </w:rPr>
        <w:t>Predmeti koji su pretežno bili namijenjeni ili korišćeni za izvršenje prekršaja ili koji su nastali izvršenjem prekršaja iz st. 1, 2 i 3 ovog člana, oduzeće se i uništiti, bez obzira da li su svojina učinioca.</w:t>
      </w:r>
      <w:r w:rsidRPr="00E672AB">
        <w:rPr>
          <w:rFonts w:ascii="Arial" w:hAnsi="Arial" w:cs="Arial"/>
          <w:sz w:val="22"/>
          <w:szCs w:val="22"/>
          <w:lang w:val="en-US" w:eastAsia="en-US"/>
        </w:rPr>
        <w:t>”</w:t>
      </w:r>
    </w:p>
    <w:p w:rsidR="001E1359" w:rsidRPr="00E672AB" w:rsidRDefault="001E1359" w:rsidP="003A6198">
      <w:pPr>
        <w:spacing w:after="0"/>
        <w:rPr>
          <w:rFonts w:ascii="Arial" w:hAnsi="Arial" w:cs="Arial"/>
        </w:rPr>
      </w:pPr>
    </w:p>
    <w:p w:rsidR="001E1359" w:rsidRPr="00E672AB" w:rsidRDefault="00582907" w:rsidP="00FD0BAE">
      <w:pPr>
        <w:spacing w:after="0"/>
        <w:jc w:val="center"/>
        <w:rPr>
          <w:rFonts w:ascii="Arial" w:hAnsi="Arial" w:cs="Arial"/>
          <w:b/>
        </w:rPr>
      </w:pPr>
      <w:r w:rsidRPr="00E672AB">
        <w:rPr>
          <w:rFonts w:ascii="Arial" w:hAnsi="Arial" w:cs="Arial"/>
          <w:b/>
        </w:rPr>
        <w:t>Član</w:t>
      </w:r>
      <w:r w:rsidR="00FD0BAE" w:rsidRPr="00E672AB">
        <w:rPr>
          <w:rFonts w:ascii="Arial" w:hAnsi="Arial" w:cs="Arial"/>
          <w:b/>
        </w:rPr>
        <w:t xml:space="preserve"> 36</w:t>
      </w:r>
    </w:p>
    <w:p w:rsidR="00FD0BAE" w:rsidRPr="00E672AB" w:rsidRDefault="00FD0BAE" w:rsidP="009C1F1B">
      <w:pPr>
        <w:spacing w:after="0"/>
        <w:ind w:firstLine="720"/>
        <w:rPr>
          <w:rFonts w:ascii="Arial" w:hAnsi="Arial" w:cs="Arial"/>
        </w:rPr>
      </w:pPr>
      <w:r w:rsidRPr="00E672AB">
        <w:rPr>
          <w:rFonts w:ascii="Arial" w:hAnsi="Arial" w:cs="Arial"/>
        </w:rPr>
        <w:t>Član 56b mijenja se i glasi:</w:t>
      </w:r>
    </w:p>
    <w:p w:rsidR="00FD0BAE" w:rsidRPr="00E672AB" w:rsidRDefault="00FD0BAE" w:rsidP="00FD0BAE">
      <w:pPr>
        <w:spacing w:after="0"/>
        <w:jc w:val="center"/>
        <w:rPr>
          <w:rFonts w:ascii="Arial" w:hAnsi="Arial" w:cs="Arial"/>
          <w:b/>
        </w:rPr>
      </w:pPr>
    </w:p>
    <w:p w:rsidR="00FD0BAE" w:rsidRPr="00E672AB" w:rsidRDefault="00FD0BAE" w:rsidP="00FD0BAE">
      <w:pPr>
        <w:pStyle w:val="7podnas"/>
        <w:spacing w:before="0"/>
        <w:rPr>
          <w:rFonts w:ascii="Arial" w:hAnsi="Arial" w:cs="Arial"/>
          <w:sz w:val="22"/>
          <w:szCs w:val="22"/>
        </w:rPr>
      </w:pPr>
      <w:r w:rsidRPr="00E672AB">
        <w:rPr>
          <w:rFonts w:ascii="Arial" w:eastAsia="Times New Roman" w:hAnsi="Arial" w:cs="Arial"/>
          <w:b w:val="0"/>
          <w:sz w:val="22"/>
          <w:szCs w:val="22"/>
        </w:rPr>
        <w:t>„</w:t>
      </w:r>
      <w:r w:rsidRPr="00E672AB">
        <w:rPr>
          <w:rFonts w:ascii="Arial" w:hAnsi="Arial" w:cs="Arial"/>
          <w:sz w:val="22"/>
          <w:szCs w:val="22"/>
        </w:rPr>
        <w:t>Odložena primjena</w:t>
      </w:r>
    </w:p>
    <w:p w:rsidR="00FD0BAE" w:rsidRPr="00E672AB" w:rsidRDefault="00FD0BAE" w:rsidP="00FD0BAE">
      <w:pPr>
        <w:spacing w:after="0"/>
        <w:jc w:val="center"/>
        <w:rPr>
          <w:rFonts w:ascii="Arial" w:eastAsia="Times New Roman" w:hAnsi="Arial" w:cs="Arial"/>
          <w:b/>
          <w:bCs/>
        </w:rPr>
      </w:pPr>
      <w:r w:rsidRPr="00E672AB">
        <w:rPr>
          <w:rFonts w:ascii="Arial" w:eastAsia="Times New Roman" w:hAnsi="Arial" w:cs="Arial"/>
          <w:b/>
          <w:bCs/>
        </w:rPr>
        <w:t>Član 56b</w:t>
      </w:r>
    </w:p>
    <w:p w:rsidR="00FD0BAE" w:rsidRPr="00E672AB" w:rsidRDefault="00FD0BAE" w:rsidP="00FD0BAE">
      <w:pPr>
        <w:spacing w:after="0"/>
        <w:jc w:val="center"/>
        <w:rPr>
          <w:rFonts w:ascii="Arial" w:eastAsia="Times New Roman" w:hAnsi="Arial" w:cs="Arial"/>
          <w:b/>
          <w:bCs/>
        </w:rPr>
      </w:pPr>
    </w:p>
    <w:p w:rsidR="00FD0BAE" w:rsidRPr="00E672AB" w:rsidRDefault="00FD0BAE" w:rsidP="009C1F1B">
      <w:pPr>
        <w:pStyle w:val="1tekst"/>
        <w:spacing w:before="0" w:beforeAutospacing="0" w:after="0" w:afterAutospacing="0"/>
        <w:ind w:firstLine="720"/>
        <w:jc w:val="both"/>
        <w:rPr>
          <w:rFonts w:ascii="Arial" w:hAnsi="Arial" w:cs="Arial"/>
          <w:sz w:val="22"/>
          <w:szCs w:val="22"/>
        </w:rPr>
      </w:pPr>
      <w:r w:rsidRPr="00E672AB">
        <w:rPr>
          <w:rFonts w:ascii="Arial" w:hAnsi="Arial" w:cs="Arial"/>
          <w:sz w:val="22"/>
          <w:szCs w:val="22"/>
        </w:rPr>
        <w:t>Odredbe člana 2 stav 5, člana 15 stav 4, člana 18 stav 2, čl. 41a do 41 g, člana 43 stav 1 tačka 5 alineja a i tačka 6 i stava 5 tačka 2 ovog zakona, primjenjivaće se od dana pristupanja Crne Gore Evropskoj uniji.</w:t>
      </w:r>
      <w:r w:rsidRPr="00E672AB">
        <w:rPr>
          <w:rFonts w:ascii="Arial" w:hAnsi="Arial" w:cs="Arial"/>
          <w:sz w:val="22"/>
          <w:szCs w:val="22"/>
          <w:lang w:val="en-US" w:eastAsia="en-US"/>
        </w:rPr>
        <w:t>”</w:t>
      </w:r>
    </w:p>
    <w:p w:rsidR="00FD0BAE" w:rsidRPr="00E672AB" w:rsidRDefault="00FD0BAE" w:rsidP="00FD0BAE">
      <w:pPr>
        <w:spacing w:after="0"/>
        <w:jc w:val="center"/>
        <w:rPr>
          <w:rFonts w:ascii="Arial" w:hAnsi="Arial" w:cs="Arial"/>
          <w:b/>
        </w:rPr>
      </w:pPr>
    </w:p>
    <w:p w:rsidR="009C1F1B" w:rsidRPr="00E672AB" w:rsidRDefault="009C1F1B" w:rsidP="00CB5CFD">
      <w:pPr>
        <w:spacing w:after="0"/>
        <w:jc w:val="center"/>
        <w:rPr>
          <w:rFonts w:ascii="Arial" w:hAnsi="Arial" w:cs="Arial"/>
          <w:b/>
        </w:rPr>
      </w:pPr>
      <w:r w:rsidRPr="00E672AB">
        <w:rPr>
          <w:rFonts w:ascii="Arial" w:hAnsi="Arial" w:cs="Arial"/>
          <w:b/>
        </w:rPr>
        <w:t>Član 37</w:t>
      </w:r>
    </w:p>
    <w:p w:rsidR="009C1F1B" w:rsidRPr="00E672AB" w:rsidRDefault="009C1F1B" w:rsidP="009C1F1B">
      <w:pPr>
        <w:spacing w:after="0"/>
        <w:ind w:firstLine="720"/>
        <w:jc w:val="both"/>
        <w:rPr>
          <w:rFonts w:ascii="Arial" w:hAnsi="Arial" w:cs="Arial"/>
        </w:rPr>
      </w:pPr>
      <w:r w:rsidRPr="00E672AB">
        <w:rPr>
          <w:rFonts w:ascii="Arial" w:hAnsi="Arial" w:cs="Arial"/>
        </w:rPr>
        <w:t>Poslije člana 56b dodaje se novi član koji glasi:</w:t>
      </w:r>
    </w:p>
    <w:p w:rsidR="009C1F1B" w:rsidRPr="00E672AB" w:rsidRDefault="009C1F1B" w:rsidP="009C1F1B">
      <w:pPr>
        <w:spacing w:after="0"/>
        <w:ind w:firstLine="720"/>
        <w:jc w:val="both"/>
        <w:rPr>
          <w:rFonts w:ascii="Arial" w:hAnsi="Arial" w:cs="Arial"/>
        </w:rPr>
      </w:pPr>
    </w:p>
    <w:p w:rsidR="009C1F1B" w:rsidRPr="00E672AB" w:rsidRDefault="009C1F1B" w:rsidP="009C1F1B">
      <w:pPr>
        <w:spacing w:after="0"/>
        <w:jc w:val="center"/>
        <w:rPr>
          <w:rFonts w:ascii="Arial" w:hAnsi="Arial" w:cs="Arial"/>
          <w:b/>
        </w:rPr>
      </w:pPr>
      <w:r w:rsidRPr="00E672AB">
        <w:rPr>
          <w:rFonts w:ascii="Arial" w:eastAsia="Times New Roman" w:hAnsi="Arial" w:cs="Arial"/>
        </w:rPr>
        <w:t>„</w:t>
      </w:r>
      <w:r w:rsidRPr="00E672AB">
        <w:rPr>
          <w:rFonts w:ascii="Arial" w:hAnsi="Arial" w:cs="Arial"/>
          <w:b/>
        </w:rPr>
        <w:t>Prestanak primjene</w:t>
      </w:r>
    </w:p>
    <w:p w:rsidR="009C1F1B" w:rsidRPr="00E672AB" w:rsidRDefault="009C1F1B" w:rsidP="009C1F1B">
      <w:pPr>
        <w:spacing w:after="0"/>
        <w:jc w:val="center"/>
        <w:rPr>
          <w:rFonts w:ascii="Arial" w:hAnsi="Arial" w:cs="Arial"/>
          <w:b/>
        </w:rPr>
      </w:pPr>
      <w:r w:rsidRPr="00E672AB">
        <w:rPr>
          <w:rFonts w:ascii="Arial" w:hAnsi="Arial" w:cs="Arial"/>
          <w:b/>
        </w:rPr>
        <w:t>Član 56c</w:t>
      </w:r>
    </w:p>
    <w:p w:rsidR="009C1F1B" w:rsidRPr="00E672AB" w:rsidRDefault="009C1F1B" w:rsidP="009C1F1B">
      <w:pPr>
        <w:spacing w:after="0"/>
        <w:jc w:val="center"/>
        <w:rPr>
          <w:rFonts w:ascii="Arial" w:hAnsi="Arial" w:cs="Arial"/>
          <w:b/>
        </w:rPr>
      </w:pPr>
    </w:p>
    <w:p w:rsidR="009C1F1B" w:rsidRPr="00E672AB" w:rsidRDefault="009C1F1B" w:rsidP="00CB5CFD">
      <w:pPr>
        <w:spacing w:after="0"/>
        <w:ind w:firstLine="720"/>
        <w:jc w:val="both"/>
        <w:rPr>
          <w:rFonts w:ascii="Arial" w:hAnsi="Arial" w:cs="Arial"/>
        </w:rPr>
      </w:pPr>
      <w:r w:rsidRPr="00E672AB">
        <w:rPr>
          <w:rFonts w:ascii="Arial" w:hAnsi="Arial" w:cs="Arial"/>
        </w:rPr>
        <w:t>Član 7 stav 1 i član 18 stav 1 ovog zakona prestaju da se primjenjuju od dana pristupanja Crne Gore Evropskoj uniji.”</w:t>
      </w:r>
    </w:p>
    <w:p w:rsidR="00FD0BAE" w:rsidRPr="00E672AB" w:rsidRDefault="00FD0BAE" w:rsidP="00FD0BAE">
      <w:pPr>
        <w:spacing w:after="0"/>
        <w:jc w:val="center"/>
        <w:rPr>
          <w:rFonts w:ascii="Arial" w:hAnsi="Arial" w:cs="Arial"/>
          <w:b/>
        </w:rPr>
      </w:pPr>
    </w:p>
    <w:p w:rsidR="00763829" w:rsidRPr="00E672AB" w:rsidRDefault="008F2C48" w:rsidP="00B76B6B">
      <w:pPr>
        <w:spacing w:after="0"/>
        <w:jc w:val="center"/>
        <w:rPr>
          <w:rFonts w:ascii="Arial" w:eastAsia="Times New Roman" w:hAnsi="Arial" w:cs="Arial"/>
          <w:b/>
          <w:lang w:eastAsia="sr-Latn-ME"/>
        </w:rPr>
      </w:pPr>
      <w:r w:rsidRPr="00E672AB">
        <w:rPr>
          <w:rFonts w:ascii="Arial" w:eastAsia="Times New Roman" w:hAnsi="Arial" w:cs="Arial"/>
          <w:b/>
          <w:lang w:eastAsia="sr-Latn-ME"/>
        </w:rPr>
        <w:t xml:space="preserve">Član </w:t>
      </w:r>
      <w:r w:rsidR="009C1F1B" w:rsidRPr="00E672AB">
        <w:rPr>
          <w:rFonts w:ascii="Arial" w:eastAsia="Times New Roman" w:hAnsi="Arial" w:cs="Arial"/>
          <w:b/>
          <w:lang w:eastAsia="sr-Latn-ME"/>
        </w:rPr>
        <w:t>38</w:t>
      </w:r>
    </w:p>
    <w:p w:rsidR="00F5743D" w:rsidRPr="00E672AB" w:rsidRDefault="008F2C48" w:rsidP="00A23735">
      <w:pPr>
        <w:spacing w:after="0"/>
        <w:jc w:val="both"/>
        <w:rPr>
          <w:rFonts w:ascii="Arial" w:eastAsia="Times New Roman" w:hAnsi="Arial" w:cs="Arial"/>
          <w:lang w:eastAsia="sr-Latn-ME"/>
        </w:rPr>
      </w:pPr>
      <w:bookmarkStart w:id="1" w:name="clan2000000241"/>
      <w:bookmarkStart w:id="2" w:name="10241"/>
      <w:bookmarkEnd w:id="1"/>
      <w:bookmarkEnd w:id="2"/>
      <w:r w:rsidRPr="00E672AB">
        <w:rPr>
          <w:rFonts w:ascii="Arial" w:eastAsia="Times New Roman" w:hAnsi="Arial" w:cs="Arial"/>
          <w:lang w:eastAsia="sr-Latn-ME"/>
        </w:rPr>
        <w:t>    </w:t>
      </w:r>
      <w:r w:rsidR="00536615" w:rsidRPr="00E672AB">
        <w:rPr>
          <w:rFonts w:ascii="Arial" w:eastAsia="Times New Roman" w:hAnsi="Arial" w:cs="Arial"/>
          <w:lang w:eastAsia="sr-Latn-ME"/>
        </w:rPr>
        <w:tab/>
      </w:r>
      <w:r w:rsidRPr="00E672AB">
        <w:rPr>
          <w:rFonts w:ascii="Arial" w:eastAsia="Times New Roman" w:hAnsi="Arial" w:cs="Arial"/>
          <w:lang w:eastAsia="sr-Latn-ME"/>
        </w:rPr>
        <w:t xml:space="preserve">Ovaj zakon stupa na snagu </w:t>
      </w:r>
      <w:r w:rsidR="0052394A">
        <w:rPr>
          <w:rFonts w:ascii="Arial" w:eastAsia="Times New Roman" w:hAnsi="Arial" w:cs="Arial"/>
          <w:lang w:eastAsia="sr-Latn-ME"/>
        </w:rPr>
        <w:t>šest mjeseci</w:t>
      </w:r>
      <w:r w:rsidRPr="00E672AB">
        <w:rPr>
          <w:rFonts w:ascii="Arial" w:eastAsia="Times New Roman" w:hAnsi="Arial" w:cs="Arial"/>
          <w:lang w:eastAsia="sr-Latn-ME"/>
        </w:rPr>
        <w:t xml:space="preserve"> dana od dana objavljivanja u "Službenom listu Crne Gore".</w:t>
      </w:r>
    </w:p>
    <w:p w:rsidR="00B76B6B" w:rsidRPr="00E672AB" w:rsidRDefault="00B76B6B" w:rsidP="00DD2007">
      <w:pPr>
        <w:widowControl w:val="0"/>
        <w:autoSpaceDE w:val="0"/>
        <w:autoSpaceDN w:val="0"/>
        <w:adjustRightInd w:val="0"/>
        <w:spacing w:after="0"/>
        <w:ind w:right="-87"/>
        <w:rPr>
          <w:rFonts w:ascii="Arial" w:eastAsia="Times New Roman" w:hAnsi="Arial" w:cs="Arial"/>
          <w:b/>
          <w:lang w:val="sr-Latn-CS"/>
        </w:rPr>
      </w:pPr>
    </w:p>
    <w:p w:rsidR="00431B7B" w:rsidRPr="00E672AB" w:rsidRDefault="00431B7B" w:rsidP="00DD2007">
      <w:pPr>
        <w:widowControl w:val="0"/>
        <w:autoSpaceDE w:val="0"/>
        <w:autoSpaceDN w:val="0"/>
        <w:adjustRightInd w:val="0"/>
        <w:spacing w:after="0"/>
        <w:ind w:right="-87"/>
        <w:rPr>
          <w:rFonts w:ascii="Arial" w:eastAsia="Times New Roman" w:hAnsi="Arial" w:cs="Arial"/>
          <w:b/>
          <w:lang w:val="sr-Latn-CS"/>
        </w:rPr>
      </w:pPr>
    </w:p>
    <w:p w:rsidR="003A6198" w:rsidRPr="00E672AB" w:rsidRDefault="003A6198" w:rsidP="00DD2007">
      <w:pPr>
        <w:widowControl w:val="0"/>
        <w:autoSpaceDE w:val="0"/>
        <w:autoSpaceDN w:val="0"/>
        <w:adjustRightInd w:val="0"/>
        <w:spacing w:after="0"/>
        <w:ind w:right="-87"/>
        <w:rPr>
          <w:rFonts w:ascii="Arial" w:eastAsia="Times New Roman" w:hAnsi="Arial" w:cs="Arial"/>
          <w:b/>
          <w:lang w:val="sr-Latn-CS"/>
        </w:rPr>
      </w:pPr>
    </w:p>
    <w:p w:rsidR="003A6198" w:rsidRPr="00E672AB" w:rsidRDefault="003A6198" w:rsidP="00DD2007">
      <w:pPr>
        <w:widowControl w:val="0"/>
        <w:autoSpaceDE w:val="0"/>
        <w:autoSpaceDN w:val="0"/>
        <w:adjustRightInd w:val="0"/>
        <w:spacing w:after="0"/>
        <w:ind w:right="-87"/>
        <w:rPr>
          <w:rFonts w:ascii="Arial" w:eastAsia="Times New Roman" w:hAnsi="Arial" w:cs="Arial"/>
          <w:b/>
          <w:lang w:val="sr-Latn-CS"/>
        </w:rPr>
      </w:pPr>
    </w:p>
    <w:p w:rsidR="004E6326" w:rsidRDefault="004E6326" w:rsidP="00DD2007">
      <w:pPr>
        <w:widowControl w:val="0"/>
        <w:autoSpaceDE w:val="0"/>
        <w:autoSpaceDN w:val="0"/>
        <w:adjustRightInd w:val="0"/>
        <w:spacing w:after="0"/>
        <w:ind w:right="-87"/>
        <w:rPr>
          <w:rFonts w:ascii="Arial" w:eastAsia="Times New Roman" w:hAnsi="Arial" w:cs="Arial"/>
          <w:b/>
          <w:lang w:val="sr-Latn-CS"/>
        </w:rPr>
      </w:pPr>
    </w:p>
    <w:p w:rsidR="00955C88" w:rsidRDefault="00955C88" w:rsidP="00DD2007">
      <w:pPr>
        <w:widowControl w:val="0"/>
        <w:autoSpaceDE w:val="0"/>
        <w:autoSpaceDN w:val="0"/>
        <w:adjustRightInd w:val="0"/>
        <w:spacing w:after="0"/>
        <w:ind w:right="-87"/>
        <w:rPr>
          <w:rFonts w:ascii="Arial" w:eastAsia="Times New Roman" w:hAnsi="Arial" w:cs="Arial"/>
          <w:b/>
          <w:lang w:val="sr-Latn-CS"/>
        </w:rPr>
      </w:pPr>
    </w:p>
    <w:p w:rsidR="00955C88" w:rsidRPr="00E672AB" w:rsidRDefault="00955C88" w:rsidP="00DD2007">
      <w:pPr>
        <w:widowControl w:val="0"/>
        <w:autoSpaceDE w:val="0"/>
        <w:autoSpaceDN w:val="0"/>
        <w:adjustRightInd w:val="0"/>
        <w:spacing w:after="0"/>
        <w:ind w:right="-87"/>
        <w:rPr>
          <w:rFonts w:ascii="Arial" w:eastAsia="Times New Roman" w:hAnsi="Arial" w:cs="Arial"/>
          <w:b/>
          <w:lang w:val="sr-Latn-CS"/>
        </w:rPr>
      </w:pPr>
    </w:p>
    <w:p w:rsidR="008F2C48" w:rsidRPr="00E672AB" w:rsidRDefault="008F2C48" w:rsidP="008F2C48">
      <w:pPr>
        <w:widowControl w:val="0"/>
        <w:autoSpaceDE w:val="0"/>
        <w:autoSpaceDN w:val="0"/>
        <w:adjustRightInd w:val="0"/>
        <w:spacing w:after="0"/>
        <w:ind w:right="-87"/>
        <w:jc w:val="center"/>
        <w:rPr>
          <w:rFonts w:ascii="Arial" w:eastAsia="Calibri" w:hAnsi="Arial" w:cs="Arial"/>
          <w:spacing w:val="-1"/>
          <w:lang w:val="sr-Latn-ME"/>
        </w:rPr>
      </w:pPr>
      <w:r w:rsidRPr="00E672AB">
        <w:rPr>
          <w:rFonts w:ascii="Arial" w:eastAsia="Times New Roman" w:hAnsi="Arial" w:cs="Arial"/>
          <w:b/>
          <w:lang w:val="sr-Latn-CS"/>
        </w:rPr>
        <w:lastRenderedPageBreak/>
        <w:t>O B R A Z L O Ž E NJ E</w:t>
      </w:r>
    </w:p>
    <w:p w:rsidR="008F2C48" w:rsidRPr="00E672AB" w:rsidRDefault="008F2C48" w:rsidP="008F2C48">
      <w:pPr>
        <w:spacing w:after="0"/>
        <w:jc w:val="both"/>
        <w:rPr>
          <w:rFonts w:ascii="Arial" w:eastAsia="Times New Roman" w:hAnsi="Arial" w:cs="Arial"/>
          <w:lang w:val="sr-Latn-CS"/>
        </w:rPr>
      </w:pPr>
    </w:p>
    <w:p w:rsidR="008F2C48" w:rsidRPr="00E672AB" w:rsidRDefault="008F2C48" w:rsidP="008F2C48">
      <w:pPr>
        <w:spacing w:after="0"/>
        <w:ind w:firstLine="720"/>
        <w:contextualSpacing/>
        <w:jc w:val="both"/>
        <w:rPr>
          <w:rFonts w:ascii="Arial" w:eastAsia="Times New Roman" w:hAnsi="Arial" w:cs="Arial"/>
          <w:b/>
          <w:lang w:val="sr-Latn-CS"/>
        </w:rPr>
      </w:pPr>
      <w:r w:rsidRPr="00E672AB">
        <w:rPr>
          <w:rFonts w:ascii="Arial" w:eastAsia="Times New Roman" w:hAnsi="Arial" w:cs="Arial"/>
          <w:b/>
          <w:lang w:val="sr-Latn-CS"/>
        </w:rPr>
        <w:t>I. USTAVNI OSNOV ZA DONOŠENJE ZAKONA</w:t>
      </w:r>
    </w:p>
    <w:p w:rsidR="008F2C48" w:rsidRPr="00E672AB" w:rsidRDefault="008F2C48" w:rsidP="008F2C48">
      <w:pPr>
        <w:spacing w:after="0"/>
        <w:jc w:val="both"/>
        <w:rPr>
          <w:rFonts w:ascii="Arial" w:eastAsia="Times New Roman" w:hAnsi="Arial" w:cs="Arial"/>
          <w:b/>
          <w:lang w:val="sr-Latn-CS"/>
        </w:rPr>
      </w:pPr>
    </w:p>
    <w:p w:rsidR="008F2C48" w:rsidRPr="00E672AB" w:rsidRDefault="008F2C48" w:rsidP="008F2C48">
      <w:pPr>
        <w:spacing w:after="0"/>
        <w:jc w:val="both"/>
        <w:rPr>
          <w:rFonts w:ascii="Arial" w:eastAsia="Times New Roman" w:hAnsi="Arial" w:cs="Arial"/>
          <w:lang w:val="sr-Latn-CS"/>
        </w:rPr>
      </w:pPr>
      <w:r w:rsidRPr="00E672AB">
        <w:rPr>
          <w:rFonts w:ascii="Arial" w:eastAsia="Times New Roman" w:hAnsi="Arial" w:cs="Arial"/>
          <w:lang w:val="sr-Latn-CS"/>
        </w:rPr>
        <w:t xml:space="preserve">Ustavni osnov za donošenje Zakona o izmjenama i dopunama Zakona o </w:t>
      </w:r>
      <w:r w:rsidR="00701A11" w:rsidRPr="00E672AB">
        <w:rPr>
          <w:rFonts w:ascii="Arial" w:eastAsia="Times New Roman" w:hAnsi="Arial" w:cs="Arial"/>
          <w:lang w:val="sr-Latn-CS"/>
        </w:rPr>
        <w:t xml:space="preserve">pravnoj zaštiti industrijskog dizajna </w:t>
      </w:r>
      <w:r w:rsidRPr="00E672AB">
        <w:rPr>
          <w:rFonts w:ascii="Arial" w:eastAsia="Times New Roman" w:hAnsi="Arial" w:cs="Arial"/>
          <w:lang w:val="sr-Latn-CS"/>
        </w:rPr>
        <w:t xml:space="preserve">sadržan je u članu 16 tačka 5 Ustava Crne Gore, prema kojem je određeno  da se zakonom uređuju pitanja od interesa za Crnu Goru. </w:t>
      </w:r>
    </w:p>
    <w:p w:rsidR="008F2C48" w:rsidRPr="00E672AB" w:rsidRDefault="008F2C48" w:rsidP="008F2C48">
      <w:pPr>
        <w:spacing w:after="0"/>
        <w:ind w:firstLine="720"/>
        <w:jc w:val="both"/>
        <w:rPr>
          <w:rFonts w:ascii="Arial" w:eastAsia="Times New Roman" w:hAnsi="Arial" w:cs="Arial"/>
          <w:lang w:val="sr-Latn-CS"/>
        </w:rPr>
      </w:pPr>
    </w:p>
    <w:p w:rsidR="008F2C48" w:rsidRPr="00E672AB" w:rsidRDefault="008F2C48" w:rsidP="008F2C48">
      <w:pPr>
        <w:tabs>
          <w:tab w:val="left" w:pos="720"/>
          <w:tab w:val="left" w:pos="900"/>
        </w:tabs>
        <w:spacing w:after="0"/>
        <w:contextualSpacing/>
        <w:jc w:val="both"/>
        <w:rPr>
          <w:rFonts w:ascii="Arial" w:eastAsia="Times New Roman" w:hAnsi="Arial" w:cs="Arial"/>
          <w:b/>
          <w:lang w:val="sr-Latn-CS"/>
        </w:rPr>
      </w:pPr>
      <w:r w:rsidRPr="00E672AB">
        <w:rPr>
          <w:rFonts w:ascii="Arial" w:eastAsia="Times New Roman" w:hAnsi="Arial" w:cs="Arial"/>
          <w:b/>
          <w:lang w:val="sr-Latn-CS"/>
        </w:rPr>
        <w:tab/>
        <w:t>II. RAZLOZI ZA DONOŠENJE ZAKONA</w:t>
      </w:r>
    </w:p>
    <w:p w:rsidR="008F2C48" w:rsidRPr="00E672AB" w:rsidRDefault="008F2C48" w:rsidP="008F2C48">
      <w:pPr>
        <w:spacing w:after="0"/>
        <w:jc w:val="both"/>
        <w:rPr>
          <w:rFonts w:ascii="Arial" w:eastAsia="Times New Roman" w:hAnsi="Arial" w:cs="Arial"/>
          <w:b/>
          <w:lang w:val="sr-Latn-CS"/>
        </w:rPr>
      </w:pPr>
    </w:p>
    <w:p w:rsidR="005E7797" w:rsidRDefault="008F2C48" w:rsidP="00324E44">
      <w:pPr>
        <w:spacing w:after="0"/>
        <w:jc w:val="both"/>
        <w:rPr>
          <w:rFonts w:ascii="Arial" w:eastAsia="Times New Roman" w:hAnsi="Arial" w:cs="Arial"/>
          <w:lang w:val="sr-Latn-CS"/>
        </w:rPr>
      </w:pPr>
      <w:r w:rsidRPr="00E672AB">
        <w:rPr>
          <w:rFonts w:ascii="Arial" w:eastAsia="Times New Roman" w:hAnsi="Arial" w:cs="Arial"/>
          <w:lang w:val="sr-Latn-CS"/>
        </w:rPr>
        <w:t xml:space="preserve">Izmjenama i dopunama Zakona o </w:t>
      </w:r>
      <w:r w:rsidR="002861B6" w:rsidRPr="00E672AB">
        <w:rPr>
          <w:rFonts w:ascii="Arial" w:eastAsia="Times New Roman" w:hAnsi="Arial" w:cs="Arial"/>
          <w:lang w:val="sr-Latn-CS"/>
        </w:rPr>
        <w:t>pravnoj zaštiti industrijskog dizajna</w:t>
      </w:r>
      <w:r w:rsidRPr="00E672AB">
        <w:rPr>
          <w:rFonts w:ascii="Arial" w:eastAsia="Times New Roman" w:hAnsi="Arial" w:cs="Arial"/>
          <w:lang w:val="sr-Latn-CS"/>
        </w:rPr>
        <w:t xml:space="preserve"> pristupilo se </w:t>
      </w:r>
      <w:r w:rsidR="009964AF">
        <w:rPr>
          <w:rFonts w:ascii="Arial" w:eastAsia="Times New Roman" w:hAnsi="Arial" w:cs="Arial"/>
          <w:lang w:val="sr-Latn-CS"/>
        </w:rPr>
        <w:t xml:space="preserve">primarno </w:t>
      </w:r>
      <w:r w:rsidRPr="00E672AB">
        <w:rPr>
          <w:rFonts w:ascii="Arial" w:eastAsia="Times New Roman" w:hAnsi="Arial" w:cs="Arial"/>
          <w:lang w:val="sr-Latn-CS"/>
        </w:rPr>
        <w:t xml:space="preserve">sa ciljem usklađivanja odredbi ovog zakona sa pravom Evropske unije u </w:t>
      </w:r>
      <w:r w:rsidR="004C1BB9" w:rsidRPr="00E672AB">
        <w:rPr>
          <w:rFonts w:ascii="Arial" w:eastAsia="Times New Roman" w:hAnsi="Arial" w:cs="Arial"/>
          <w:lang w:val="sr-Latn-CS"/>
        </w:rPr>
        <w:t xml:space="preserve">oblasti dizajna, konkretno </w:t>
      </w:r>
      <w:r w:rsidR="00324E44" w:rsidRPr="00E672AB">
        <w:rPr>
          <w:rFonts w:ascii="Arial" w:eastAsia="Times New Roman" w:hAnsi="Arial" w:cs="Arial"/>
          <w:lang w:val="sr-Latn-CS"/>
        </w:rPr>
        <w:t>Direktivom (EU) 2024/2823 Evropskog parlamenta i Savjeta od 23. oktobra 2024. o pravnoj zaštiti dizajna.</w:t>
      </w:r>
      <w:r w:rsidR="00F92F17">
        <w:rPr>
          <w:rFonts w:ascii="Arial" w:eastAsia="Times New Roman" w:hAnsi="Arial" w:cs="Arial"/>
          <w:lang w:val="sr-Latn-CS"/>
        </w:rPr>
        <w:t xml:space="preserve"> </w:t>
      </w:r>
    </w:p>
    <w:p w:rsidR="005E7797" w:rsidRDefault="005E7797" w:rsidP="00324E44">
      <w:pPr>
        <w:spacing w:after="0"/>
        <w:jc w:val="both"/>
        <w:rPr>
          <w:rFonts w:ascii="Arial" w:eastAsia="Times New Roman" w:hAnsi="Arial" w:cs="Arial"/>
          <w:lang w:val="sr-Latn-CS"/>
        </w:rPr>
      </w:pPr>
    </w:p>
    <w:p w:rsidR="00324E44" w:rsidRDefault="00F92F17" w:rsidP="00324E44">
      <w:pPr>
        <w:spacing w:after="0"/>
        <w:jc w:val="both"/>
        <w:rPr>
          <w:rFonts w:ascii="Arial" w:eastAsia="Times New Roman" w:hAnsi="Arial" w:cs="Arial"/>
          <w:lang w:val="sr-Latn-CS"/>
        </w:rPr>
      </w:pPr>
      <w:r>
        <w:rPr>
          <w:rFonts w:ascii="Arial" w:eastAsia="Times New Roman" w:hAnsi="Arial" w:cs="Arial"/>
          <w:lang w:val="sr-Latn-CS"/>
        </w:rPr>
        <w:t xml:space="preserve">Najznačajnije </w:t>
      </w:r>
      <w:r w:rsidR="009964AF">
        <w:rPr>
          <w:rFonts w:ascii="Arial" w:eastAsia="Times New Roman" w:hAnsi="Arial" w:cs="Arial"/>
          <w:lang w:val="sr-Latn-CS"/>
        </w:rPr>
        <w:t>novine</w:t>
      </w:r>
      <w:r>
        <w:rPr>
          <w:rFonts w:ascii="Arial" w:eastAsia="Times New Roman" w:hAnsi="Arial" w:cs="Arial"/>
          <w:lang w:val="sr-Latn-CS"/>
        </w:rPr>
        <w:t xml:space="preserve"> koje </w:t>
      </w:r>
      <w:r w:rsidR="009964AF">
        <w:rPr>
          <w:rFonts w:ascii="Arial" w:eastAsia="Times New Roman" w:hAnsi="Arial" w:cs="Arial"/>
          <w:lang w:val="sr-Latn-CS"/>
        </w:rPr>
        <w:t>donosi ovaj zakon odnose se na:</w:t>
      </w:r>
    </w:p>
    <w:p w:rsidR="009964AF" w:rsidRDefault="009964AF" w:rsidP="00324E44">
      <w:pPr>
        <w:pStyle w:val="ListParagraph"/>
        <w:numPr>
          <w:ilvl w:val="0"/>
          <w:numId w:val="21"/>
        </w:numPr>
        <w:spacing w:after="0"/>
        <w:jc w:val="both"/>
        <w:rPr>
          <w:rFonts w:ascii="Arial" w:eastAsia="Times New Roman" w:hAnsi="Arial" w:cs="Arial"/>
          <w:lang w:val="sr-Latn-CS"/>
        </w:rPr>
      </w:pPr>
      <w:r w:rsidRPr="009964AF">
        <w:rPr>
          <w:rFonts w:ascii="Arial" w:eastAsia="Times New Roman" w:hAnsi="Arial" w:cs="Arial"/>
          <w:lang w:val="sr-Latn-CS"/>
        </w:rPr>
        <w:t>izmjen</w:t>
      </w:r>
      <w:r>
        <w:rPr>
          <w:rFonts w:ascii="Arial" w:eastAsia="Times New Roman" w:hAnsi="Arial" w:cs="Arial"/>
          <w:lang w:val="sr-Latn-CS"/>
        </w:rPr>
        <w:t>e</w:t>
      </w:r>
      <w:r w:rsidRPr="009964AF">
        <w:rPr>
          <w:rFonts w:ascii="Arial" w:eastAsia="Times New Roman" w:hAnsi="Arial" w:cs="Arial"/>
          <w:lang w:val="sr-Latn-CS"/>
        </w:rPr>
        <w:t xml:space="preserve"> definicija dizajna, proizvoda i složenog proizvoda, kao i izmjene vezane za promjenu naziva relevantne EU institucije </w:t>
      </w:r>
      <w:r w:rsidR="005E7797">
        <w:rPr>
          <w:rFonts w:ascii="Arial" w:eastAsia="Times New Roman" w:hAnsi="Arial" w:cs="Arial"/>
          <w:lang w:val="sr-Latn-CS"/>
        </w:rPr>
        <w:t xml:space="preserve">(Zavod za intelektualnu svojinu Evropske unije) </w:t>
      </w:r>
      <w:r w:rsidRPr="009964AF">
        <w:rPr>
          <w:rFonts w:ascii="Arial" w:eastAsia="Times New Roman" w:hAnsi="Arial" w:cs="Arial"/>
          <w:lang w:val="sr-Latn-CS"/>
        </w:rPr>
        <w:t>i naziva dizajna koji se registruje za teritoriju Evropske unije</w:t>
      </w:r>
      <w:r w:rsidR="005E7797">
        <w:rPr>
          <w:rFonts w:ascii="Arial" w:eastAsia="Times New Roman" w:hAnsi="Arial" w:cs="Arial"/>
          <w:lang w:val="sr-Latn-CS"/>
        </w:rPr>
        <w:t xml:space="preserve"> (dizajn Evropske unije)</w:t>
      </w:r>
      <w:r>
        <w:rPr>
          <w:rFonts w:ascii="Arial" w:eastAsia="Times New Roman" w:hAnsi="Arial" w:cs="Arial"/>
          <w:lang w:val="sr-Latn-CS"/>
        </w:rPr>
        <w:t>;</w:t>
      </w:r>
    </w:p>
    <w:p w:rsidR="009964AF" w:rsidRDefault="009964AF" w:rsidP="00324E44">
      <w:pPr>
        <w:pStyle w:val="ListParagraph"/>
        <w:numPr>
          <w:ilvl w:val="0"/>
          <w:numId w:val="21"/>
        </w:numPr>
        <w:spacing w:after="0"/>
        <w:jc w:val="both"/>
        <w:rPr>
          <w:rFonts w:ascii="Arial" w:eastAsia="Times New Roman" w:hAnsi="Arial" w:cs="Arial"/>
          <w:lang w:val="sr-Latn-CS"/>
        </w:rPr>
      </w:pPr>
      <w:r>
        <w:rPr>
          <w:rFonts w:ascii="Arial" w:eastAsia="Times New Roman" w:hAnsi="Arial" w:cs="Arial"/>
          <w:lang w:val="sr-Latn-CS"/>
        </w:rPr>
        <w:t>i</w:t>
      </w:r>
      <w:r w:rsidRPr="009964AF">
        <w:rPr>
          <w:rFonts w:ascii="Arial" w:eastAsia="Times New Roman" w:hAnsi="Arial" w:cs="Arial"/>
          <w:lang w:val="sr-Latn-CS"/>
        </w:rPr>
        <w:t>zmjen</w:t>
      </w:r>
      <w:r>
        <w:rPr>
          <w:rFonts w:ascii="Arial" w:eastAsia="Times New Roman" w:hAnsi="Arial" w:cs="Arial"/>
          <w:lang w:val="sr-Latn-CS"/>
        </w:rPr>
        <w:t>e</w:t>
      </w:r>
      <w:r w:rsidRPr="009964AF">
        <w:rPr>
          <w:rFonts w:ascii="Arial" w:eastAsia="Times New Roman" w:hAnsi="Arial" w:cs="Arial"/>
          <w:lang w:val="sr-Latn-CS"/>
        </w:rPr>
        <w:t xml:space="preserve"> liste razloga za odbijanje registracije dizajna</w:t>
      </w:r>
      <w:r>
        <w:rPr>
          <w:rFonts w:ascii="Arial" w:eastAsia="Times New Roman" w:hAnsi="Arial" w:cs="Arial"/>
          <w:lang w:val="sr-Latn-CS"/>
        </w:rPr>
        <w:t>;</w:t>
      </w:r>
    </w:p>
    <w:p w:rsidR="005E7797" w:rsidRPr="005E7797" w:rsidRDefault="009964AF" w:rsidP="00324E44">
      <w:pPr>
        <w:pStyle w:val="ListParagraph"/>
        <w:numPr>
          <w:ilvl w:val="0"/>
          <w:numId w:val="21"/>
        </w:numPr>
        <w:spacing w:after="0"/>
        <w:jc w:val="both"/>
        <w:rPr>
          <w:rFonts w:ascii="Arial" w:eastAsia="Times New Roman" w:hAnsi="Arial" w:cs="Arial"/>
          <w:lang w:val="sr-Latn-CS"/>
        </w:rPr>
      </w:pPr>
      <w:r>
        <w:rPr>
          <w:rFonts w:ascii="Arial" w:hAnsi="Arial" w:cs="Arial"/>
          <w:lang w:val="sr-Latn-ME"/>
        </w:rPr>
        <w:t xml:space="preserve">proširivanje </w:t>
      </w:r>
      <w:r w:rsidRPr="009964AF">
        <w:rPr>
          <w:rFonts w:ascii="Arial" w:hAnsi="Arial" w:cs="Arial"/>
          <w:lang w:val="sr-Latn-ME"/>
        </w:rPr>
        <w:t>isključiv</w:t>
      </w:r>
      <w:r>
        <w:rPr>
          <w:rFonts w:ascii="Arial" w:hAnsi="Arial" w:cs="Arial"/>
          <w:lang w:val="sr-Latn-ME"/>
        </w:rPr>
        <w:t>ih</w:t>
      </w:r>
      <w:r w:rsidRPr="009964AF">
        <w:rPr>
          <w:rFonts w:ascii="Arial" w:hAnsi="Arial" w:cs="Arial"/>
          <w:lang w:val="sr-Latn-ME"/>
        </w:rPr>
        <w:t xml:space="preserve"> prava nosioca dizajna prilagođavanjem digitalnom okruženju</w:t>
      </w:r>
      <w:r w:rsidR="005E7797">
        <w:rPr>
          <w:rFonts w:ascii="Arial" w:hAnsi="Arial" w:cs="Arial"/>
          <w:lang w:val="sr-Latn-ME"/>
        </w:rPr>
        <w:t>;</w:t>
      </w:r>
    </w:p>
    <w:p w:rsidR="005E7797" w:rsidRPr="005E7797" w:rsidRDefault="005E7797" w:rsidP="00324E44">
      <w:pPr>
        <w:pStyle w:val="ListParagraph"/>
        <w:numPr>
          <w:ilvl w:val="0"/>
          <w:numId w:val="21"/>
        </w:numPr>
        <w:spacing w:after="0"/>
        <w:jc w:val="both"/>
        <w:rPr>
          <w:rFonts w:ascii="Arial" w:eastAsia="Times New Roman" w:hAnsi="Arial" w:cs="Arial"/>
          <w:lang w:val="sr-Latn-CS"/>
        </w:rPr>
      </w:pPr>
      <w:r>
        <w:rPr>
          <w:rFonts w:ascii="Arial" w:hAnsi="Arial" w:cs="Arial"/>
          <w:lang w:val="sr-Latn-ME"/>
        </w:rPr>
        <w:t>p</w:t>
      </w:r>
      <w:r w:rsidR="009964AF" w:rsidRPr="005E7797">
        <w:rPr>
          <w:rFonts w:ascii="Arial" w:hAnsi="Arial" w:cs="Arial"/>
          <w:lang w:val="sr-Latn-ME"/>
        </w:rPr>
        <w:t>roširenje zaštite registrovanog dizajna i na robu koja je u tranzitu</w:t>
      </w:r>
      <w:r>
        <w:rPr>
          <w:rFonts w:ascii="Arial" w:hAnsi="Arial" w:cs="Arial"/>
          <w:lang w:val="sr-Latn-ME"/>
        </w:rPr>
        <w:t>;</w:t>
      </w:r>
    </w:p>
    <w:p w:rsidR="005E7797" w:rsidRPr="005E7797" w:rsidRDefault="005E7797" w:rsidP="005E7797">
      <w:pPr>
        <w:pStyle w:val="ListParagraph"/>
        <w:numPr>
          <w:ilvl w:val="0"/>
          <w:numId w:val="21"/>
        </w:numPr>
        <w:spacing w:after="0"/>
        <w:jc w:val="both"/>
        <w:rPr>
          <w:rFonts w:ascii="Arial" w:eastAsia="Times New Roman" w:hAnsi="Arial" w:cs="Arial"/>
          <w:lang w:val="sr-Latn-CS"/>
        </w:rPr>
      </w:pPr>
      <w:r>
        <w:rPr>
          <w:rFonts w:ascii="Arial" w:hAnsi="Arial" w:cs="Arial"/>
          <w:lang w:val="sr-Latn-ME"/>
        </w:rPr>
        <w:t xml:space="preserve">uvođenje </w:t>
      </w:r>
      <w:r w:rsidR="009964AF" w:rsidRPr="005E7797">
        <w:rPr>
          <w:rFonts w:ascii="Arial" w:hAnsi="Arial" w:cs="Arial"/>
          <w:lang w:val="sr-Latn-ME"/>
        </w:rPr>
        <w:t>klauzul</w:t>
      </w:r>
      <w:r>
        <w:rPr>
          <w:rFonts w:ascii="Arial" w:hAnsi="Arial" w:cs="Arial"/>
          <w:lang w:val="sr-Latn-ME"/>
        </w:rPr>
        <w:t>e</w:t>
      </w:r>
      <w:r w:rsidR="009964AF" w:rsidRPr="005E7797">
        <w:rPr>
          <w:rFonts w:ascii="Arial" w:hAnsi="Arial" w:cs="Arial"/>
          <w:lang w:val="sr-Latn-ME"/>
        </w:rPr>
        <w:t xml:space="preserve"> o popravci </w:t>
      </w:r>
      <w:r w:rsidR="009964AF" w:rsidRPr="005E7797">
        <w:rPr>
          <w:rFonts w:ascii="Arial" w:hAnsi="Arial" w:cs="Arial"/>
        </w:rPr>
        <w:t xml:space="preserve">kojom se uređuju pravila </w:t>
      </w:r>
      <w:r w:rsidR="000F0ACD">
        <w:rPr>
          <w:rFonts w:ascii="Arial" w:hAnsi="Arial" w:cs="Arial"/>
        </w:rPr>
        <w:t xml:space="preserve">o </w:t>
      </w:r>
      <w:r w:rsidR="009964AF" w:rsidRPr="005E7797">
        <w:rPr>
          <w:rFonts w:ascii="Arial" w:hAnsi="Arial" w:cs="Arial"/>
        </w:rPr>
        <w:t>nedodjeljivanj</w:t>
      </w:r>
      <w:r w:rsidR="000F0ACD">
        <w:rPr>
          <w:rFonts w:ascii="Arial" w:hAnsi="Arial" w:cs="Arial"/>
        </w:rPr>
        <w:t>u</w:t>
      </w:r>
      <w:r w:rsidR="009964AF" w:rsidRPr="005E7797">
        <w:rPr>
          <w:rFonts w:ascii="Arial" w:hAnsi="Arial" w:cs="Arial"/>
        </w:rPr>
        <w:t xml:space="preserve"> zaštite registrovanom dizajnu kada se radi o vidljivim zamjenskim dijelovima koji se upotrebljavaju za vraćanje prvobitnog izgleda složenih proizvoda</w:t>
      </w:r>
      <w:r>
        <w:rPr>
          <w:rFonts w:ascii="Arial" w:hAnsi="Arial" w:cs="Arial"/>
        </w:rPr>
        <w:t>;</w:t>
      </w:r>
    </w:p>
    <w:p w:rsidR="005E7797" w:rsidRPr="005E7797" w:rsidRDefault="009964AF" w:rsidP="005E7797">
      <w:pPr>
        <w:pStyle w:val="ListParagraph"/>
        <w:numPr>
          <w:ilvl w:val="0"/>
          <w:numId w:val="21"/>
        </w:numPr>
        <w:spacing w:after="0"/>
        <w:jc w:val="both"/>
        <w:rPr>
          <w:rFonts w:ascii="Arial" w:eastAsia="Times New Roman" w:hAnsi="Arial" w:cs="Arial"/>
          <w:lang w:val="sr-Latn-CS"/>
        </w:rPr>
      </w:pPr>
      <w:r w:rsidRPr="005E7797">
        <w:rPr>
          <w:rFonts w:ascii="Arial" w:hAnsi="Arial" w:cs="Arial"/>
          <w:lang w:val="sr-Latn-ME"/>
        </w:rPr>
        <w:t xml:space="preserve">isticanje registracionog simbola </w:t>
      </w:r>
      <w:r w:rsidRPr="005E7797">
        <w:rPr>
          <w:rFonts w:ascii="Arial" w:hAnsi="Arial" w:cs="Arial"/>
          <w:shd w:val="clear" w:color="auto" w:fill="FFFFFF"/>
        </w:rPr>
        <w:t>(</w:t>
      </w:r>
      <w:r w:rsidRPr="00E672AB">
        <w:rPr>
          <w:noProof/>
        </w:rPr>
        <w:drawing>
          <wp:inline distT="0" distB="0" distL="0" distR="0" wp14:anchorId="58F6B812" wp14:editId="0C007A09">
            <wp:extent cx="146050" cy="146050"/>
            <wp:effectExtent l="0" t="0" r="6350" b="6350"/>
            <wp:docPr id="3" name="Picture 3" descr="C:\Users\nebojsa.mugosa\AppData\Local\Microsoft\Windows\INetCache\Content.MSO\445EE2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bojsa.mugosa\AppData\Local\Microsoft\Windows\INetCache\Content.MSO\445EE28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5E7797">
        <w:rPr>
          <w:rFonts w:ascii="Arial" w:hAnsi="Arial" w:cs="Arial"/>
          <w:shd w:val="clear" w:color="auto" w:fill="FFFFFF"/>
        </w:rPr>
        <w:t>) na proizvodu u kojem je dizajn sadržan ili na koji je dizajn primijenjen, a kojim se obavještava javnost o tome da je dizajn registrovan</w:t>
      </w:r>
      <w:r w:rsidR="005E7797">
        <w:rPr>
          <w:rFonts w:ascii="Arial" w:hAnsi="Arial" w:cs="Arial"/>
          <w:shd w:val="clear" w:color="auto" w:fill="FFFFFF"/>
        </w:rPr>
        <w:t>;</w:t>
      </w:r>
    </w:p>
    <w:p w:rsidR="005E7797" w:rsidRPr="005E7797" w:rsidRDefault="009964AF" w:rsidP="005E7797">
      <w:pPr>
        <w:pStyle w:val="ListParagraph"/>
        <w:numPr>
          <w:ilvl w:val="0"/>
          <w:numId w:val="21"/>
        </w:numPr>
        <w:spacing w:after="0"/>
        <w:jc w:val="both"/>
        <w:rPr>
          <w:rFonts w:ascii="Arial" w:eastAsia="Times New Roman" w:hAnsi="Arial" w:cs="Arial"/>
          <w:lang w:val="sr-Latn-CS"/>
        </w:rPr>
      </w:pPr>
      <w:r w:rsidRPr="005E7797">
        <w:rPr>
          <w:rFonts w:ascii="Arial" w:hAnsi="Arial" w:cs="Arial"/>
          <w:lang w:val="sr-Latn-ME"/>
        </w:rPr>
        <w:t>detaljnije uređ</w:t>
      </w:r>
      <w:r w:rsidR="005E7797">
        <w:rPr>
          <w:rFonts w:ascii="Arial" w:hAnsi="Arial" w:cs="Arial"/>
          <w:lang w:val="sr-Latn-ME"/>
        </w:rPr>
        <w:t>enje</w:t>
      </w:r>
      <w:r w:rsidRPr="005E7797">
        <w:rPr>
          <w:rFonts w:ascii="Arial" w:hAnsi="Arial" w:cs="Arial"/>
          <w:lang w:val="sr-Latn-ME"/>
        </w:rPr>
        <w:t xml:space="preserve"> prikaz</w:t>
      </w:r>
      <w:r w:rsidR="005E7797">
        <w:rPr>
          <w:rFonts w:ascii="Arial" w:hAnsi="Arial" w:cs="Arial"/>
          <w:lang w:val="sr-Latn-ME"/>
        </w:rPr>
        <w:t>a</w:t>
      </w:r>
      <w:r w:rsidRPr="005E7797">
        <w:rPr>
          <w:rFonts w:ascii="Arial" w:hAnsi="Arial" w:cs="Arial"/>
          <w:lang w:val="sr-Latn-ME"/>
        </w:rPr>
        <w:t xml:space="preserve"> dizajna</w:t>
      </w:r>
      <w:r w:rsidR="005E7797">
        <w:rPr>
          <w:rFonts w:ascii="Arial" w:hAnsi="Arial" w:cs="Arial"/>
          <w:lang w:val="sr-Latn-ME"/>
        </w:rPr>
        <w:t>;</w:t>
      </w:r>
    </w:p>
    <w:p w:rsidR="005E7797" w:rsidRDefault="005E7797" w:rsidP="00BE263E">
      <w:pPr>
        <w:pStyle w:val="ListParagraph"/>
        <w:numPr>
          <w:ilvl w:val="0"/>
          <w:numId w:val="21"/>
        </w:numPr>
        <w:spacing w:after="0" w:line="276" w:lineRule="auto"/>
        <w:jc w:val="both"/>
        <w:rPr>
          <w:rFonts w:ascii="Arial" w:hAnsi="Arial" w:cs="Arial"/>
          <w:lang w:val="sr-Latn-ME"/>
        </w:rPr>
      </w:pPr>
      <w:r w:rsidRPr="005E7797">
        <w:rPr>
          <w:rFonts w:ascii="Arial" w:hAnsi="Arial" w:cs="Arial"/>
          <w:lang w:val="sr-Latn-ME"/>
        </w:rPr>
        <w:t xml:space="preserve">promjenu nadležnosti za </w:t>
      </w:r>
      <w:r w:rsidR="009964AF" w:rsidRPr="005E7797">
        <w:rPr>
          <w:rFonts w:ascii="Arial" w:hAnsi="Arial" w:cs="Arial"/>
          <w:lang w:val="sr-Latn-ME"/>
        </w:rPr>
        <w:t xml:space="preserve">poništavanje dizajna </w:t>
      </w:r>
      <w:r w:rsidRPr="005E7797">
        <w:rPr>
          <w:rFonts w:ascii="Arial" w:hAnsi="Arial" w:cs="Arial"/>
          <w:lang w:val="sr-Latn-ME"/>
        </w:rPr>
        <w:t>sa sudskog na upravni organ;</w:t>
      </w:r>
    </w:p>
    <w:p w:rsidR="005E7797" w:rsidRDefault="005E7797" w:rsidP="009964AF">
      <w:pPr>
        <w:pStyle w:val="ListParagraph"/>
        <w:numPr>
          <w:ilvl w:val="0"/>
          <w:numId w:val="21"/>
        </w:numPr>
        <w:spacing w:after="0" w:line="276" w:lineRule="auto"/>
        <w:jc w:val="both"/>
        <w:rPr>
          <w:rFonts w:ascii="Arial" w:hAnsi="Arial" w:cs="Arial"/>
          <w:lang w:val="sr-Latn-ME"/>
        </w:rPr>
      </w:pPr>
      <w:r>
        <w:rPr>
          <w:rFonts w:ascii="Arial" w:hAnsi="Arial" w:cs="Arial"/>
          <w:lang w:val="sr-Latn-ME"/>
        </w:rPr>
        <w:t>brisanje</w:t>
      </w:r>
      <w:r w:rsidR="009964AF" w:rsidRPr="005E7797">
        <w:rPr>
          <w:rFonts w:ascii="Arial" w:hAnsi="Arial" w:cs="Arial"/>
          <w:lang w:val="sr-Latn-ME"/>
        </w:rPr>
        <w:t xml:space="preserve"> institut</w:t>
      </w:r>
      <w:r>
        <w:rPr>
          <w:rFonts w:ascii="Arial" w:hAnsi="Arial" w:cs="Arial"/>
          <w:lang w:val="sr-Latn-ME"/>
        </w:rPr>
        <w:t>a</w:t>
      </w:r>
      <w:r w:rsidR="009964AF" w:rsidRPr="005E7797">
        <w:rPr>
          <w:rFonts w:ascii="Arial" w:hAnsi="Arial" w:cs="Arial"/>
          <w:lang w:val="sr-Latn-ME"/>
        </w:rPr>
        <w:t xml:space="preserve"> neregistrovanog dizajna</w:t>
      </w:r>
      <w:r>
        <w:rPr>
          <w:rFonts w:ascii="Arial" w:hAnsi="Arial" w:cs="Arial"/>
          <w:lang w:val="sr-Latn-ME"/>
        </w:rPr>
        <w:t>;</w:t>
      </w:r>
    </w:p>
    <w:p w:rsidR="009964AF" w:rsidRPr="004C7DC9" w:rsidRDefault="005E7797" w:rsidP="00324E44">
      <w:pPr>
        <w:pStyle w:val="ListParagraph"/>
        <w:numPr>
          <w:ilvl w:val="0"/>
          <w:numId w:val="21"/>
        </w:numPr>
        <w:spacing w:after="0" w:line="276" w:lineRule="auto"/>
        <w:jc w:val="both"/>
        <w:rPr>
          <w:rFonts w:ascii="Arial" w:hAnsi="Arial" w:cs="Arial"/>
          <w:lang w:val="sr-Latn-ME"/>
        </w:rPr>
      </w:pPr>
      <w:r>
        <w:rPr>
          <w:rFonts w:ascii="Arial" w:hAnsi="Arial" w:cs="Arial"/>
          <w:lang w:val="sr-Latn-ME"/>
        </w:rPr>
        <w:t xml:space="preserve">uvođenje </w:t>
      </w:r>
      <w:r w:rsidR="009964AF" w:rsidRPr="005E7797">
        <w:rPr>
          <w:rFonts w:ascii="Arial" w:hAnsi="Arial" w:cs="Arial"/>
          <w:lang w:val="sr-Latn-ME"/>
        </w:rPr>
        <w:t>prekršajn</w:t>
      </w:r>
      <w:r>
        <w:rPr>
          <w:rFonts w:ascii="Arial" w:hAnsi="Arial" w:cs="Arial"/>
          <w:lang w:val="sr-Latn-ME"/>
        </w:rPr>
        <w:t>ih</w:t>
      </w:r>
      <w:r w:rsidR="009964AF" w:rsidRPr="005E7797">
        <w:rPr>
          <w:rFonts w:ascii="Arial" w:hAnsi="Arial" w:cs="Arial"/>
          <w:lang w:val="sr-Latn-ME"/>
        </w:rPr>
        <w:t xml:space="preserve"> odredb</w:t>
      </w:r>
      <w:r>
        <w:rPr>
          <w:rFonts w:ascii="Arial" w:hAnsi="Arial" w:cs="Arial"/>
          <w:lang w:val="sr-Latn-ME"/>
        </w:rPr>
        <w:t>i za povredu dizajna i prijave dizajna.</w:t>
      </w:r>
    </w:p>
    <w:p w:rsidR="004C1BB9" w:rsidRPr="00E672AB" w:rsidRDefault="004C1BB9" w:rsidP="008F2C48">
      <w:pPr>
        <w:spacing w:after="0"/>
        <w:jc w:val="both"/>
        <w:rPr>
          <w:rFonts w:ascii="Arial" w:eastAsia="Times New Roman" w:hAnsi="Arial" w:cs="Arial"/>
          <w:lang w:val="sr-Latn-CS"/>
        </w:rPr>
      </w:pPr>
    </w:p>
    <w:p w:rsidR="008F2C48" w:rsidRPr="00E672AB" w:rsidRDefault="008F2C48" w:rsidP="008F2C48">
      <w:pPr>
        <w:tabs>
          <w:tab w:val="left" w:pos="720"/>
        </w:tabs>
        <w:spacing w:after="0"/>
        <w:contextualSpacing/>
        <w:jc w:val="both"/>
        <w:rPr>
          <w:rFonts w:ascii="Arial" w:eastAsia="Times New Roman" w:hAnsi="Arial" w:cs="Arial"/>
          <w:b/>
          <w:lang w:val="sr-Latn-CS"/>
        </w:rPr>
      </w:pPr>
      <w:r w:rsidRPr="00E672AB">
        <w:rPr>
          <w:rFonts w:ascii="Arial" w:eastAsia="Times New Roman" w:hAnsi="Arial" w:cs="Arial"/>
          <w:b/>
          <w:lang w:val="sr-Latn-CS"/>
        </w:rPr>
        <w:tab/>
        <w:t>III. USAGLAŠENOST SA EVROPSKIM ZAKONODAVSTVOM I POTVR</w:t>
      </w:r>
      <w:r w:rsidRPr="00E672AB">
        <w:rPr>
          <w:rFonts w:ascii="Arial" w:eastAsia="Times New Roman" w:hAnsi="Arial" w:cs="Arial"/>
          <w:b/>
          <w:lang w:val="sl-SI"/>
        </w:rPr>
        <w:t xml:space="preserve">ĐENIM </w:t>
      </w:r>
      <w:r w:rsidRPr="00E672AB">
        <w:rPr>
          <w:rFonts w:ascii="Arial" w:eastAsia="Times New Roman" w:hAnsi="Arial" w:cs="Arial"/>
          <w:b/>
          <w:lang w:val="sr-Latn-CS"/>
        </w:rPr>
        <w:t>MEĐUNARODNIM KONVENCIJAMA</w:t>
      </w:r>
    </w:p>
    <w:p w:rsidR="008F2C48" w:rsidRPr="00E672AB" w:rsidRDefault="008F2C48" w:rsidP="008F2C48">
      <w:pPr>
        <w:spacing w:after="0"/>
        <w:jc w:val="both"/>
        <w:rPr>
          <w:rFonts w:ascii="Arial" w:eastAsia="Times New Roman" w:hAnsi="Arial" w:cs="Arial"/>
          <w:lang w:val="sr-Latn-CS"/>
        </w:rPr>
      </w:pPr>
    </w:p>
    <w:p w:rsidR="00B862D4" w:rsidRPr="00E672AB" w:rsidRDefault="008F2C48" w:rsidP="00B862D4">
      <w:pPr>
        <w:spacing w:after="0"/>
        <w:jc w:val="both"/>
        <w:rPr>
          <w:rFonts w:ascii="Arial" w:eastAsia="Times New Roman" w:hAnsi="Arial" w:cs="Arial"/>
          <w:lang w:val="sr-Latn-CS"/>
        </w:rPr>
      </w:pPr>
      <w:r w:rsidRPr="00E672AB">
        <w:rPr>
          <w:rFonts w:ascii="Arial" w:eastAsia="Times New Roman" w:hAnsi="Arial" w:cs="Arial"/>
          <w:lang w:val="sr-Latn-CS"/>
        </w:rPr>
        <w:t xml:space="preserve">Predlog zakona o izmjenama i dopunama Zakona o </w:t>
      </w:r>
      <w:r w:rsidR="004C1BB9" w:rsidRPr="00E672AB">
        <w:rPr>
          <w:rFonts w:ascii="Arial" w:eastAsia="Times New Roman" w:hAnsi="Arial" w:cs="Arial"/>
          <w:lang w:val="sr-Latn-CS"/>
        </w:rPr>
        <w:t>pravnoj zaštiti industrijskog dizajna</w:t>
      </w:r>
      <w:r w:rsidRPr="00E672AB">
        <w:rPr>
          <w:rFonts w:ascii="Arial" w:eastAsia="Times New Roman" w:hAnsi="Arial" w:cs="Arial"/>
          <w:lang w:val="sr-Latn-CS"/>
        </w:rPr>
        <w:t xml:space="preserve"> usaglašen je sa Direktivom </w:t>
      </w:r>
      <w:r w:rsidR="00B862D4" w:rsidRPr="00E672AB">
        <w:rPr>
          <w:rFonts w:ascii="Arial" w:eastAsia="Times New Roman" w:hAnsi="Arial" w:cs="Arial"/>
          <w:lang w:val="sr-Latn-CS"/>
        </w:rPr>
        <w:t xml:space="preserve">(EU) </w:t>
      </w:r>
      <w:r w:rsidR="004D14BF" w:rsidRPr="00E672AB">
        <w:rPr>
          <w:rFonts w:ascii="Arial" w:eastAsia="Times New Roman" w:hAnsi="Arial" w:cs="Arial"/>
          <w:lang w:val="sr-Latn-CS"/>
        </w:rPr>
        <w:t>2024/2823 Evropskog parlamenta i Savjeta od 23. oktobra 2024. o pravnoj zaštiti dizajna.</w:t>
      </w:r>
    </w:p>
    <w:p w:rsidR="008F2C48" w:rsidRPr="00E672AB" w:rsidRDefault="008F2C48" w:rsidP="008F2C48">
      <w:pPr>
        <w:spacing w:after="0"/>
        <w:ind w:firstLine="720"/>
        <w:jc w:val="both"/>
        <w:rPr>
          <w:rFonts w:ascii="Arial" w:eastAsia="Times New Roman" w:hAnsi="Arial" w:cs="Arial"/>
          <w:lang w:val="sr-Latn-CS"/>
        </w:rPr>
      </w:pPr>
    </w:p>
    <w:p w:rsidR="008F2C48" w:rsidRPr="00E672AB" w:rsidRDefault="008F2C48" w:rsidP="008F2C48">
      <w:pPr>
        <w:tabs>
          <w:tab w:val="left" w:pos="720"/>
        </w:tabs>
        <w:spacing w:after="0"/>
        <w:jc w:val="both"/>
        <w:rPr>
          <w:rFonts w:ascii="Arial" w:eastAsia="Times New Roman" w:hAnsi="Arial" w:cs="Arial"/>
          <w:b/>
          <w:lang w:val="sr-Latn-CS"/>
        </w:rPr>
      </w:pPr>
      <w:r w:rsidRPr="00E672AB">
        <w:rPr>
          <w:rFonts w:ascii="Arial" w:eastAsia="Times New Roman" w:hAnsi="Arial" w:cs="Arial"/>
          <w:b/>
          <w:lang w:val="sr-Latn-CS"/>
        </w:rPr>
        <w:tab/>
        <w:t>IV . OBJAŠNJENJA OSNOVNIH PRAVNIH INSTITUTA</w:t>
      </w:r>
    </w:p>
    <w:p w:rsidR="00163269" w:rsidRPr="00E672AB" w:rsidRDefault="00163269" w:rsidP="008F2C48">
      <w:pPr>
        <w:spacing w:after="0" w:line="276" w:lineRule="auto"/>
        <w:rPr>
          <w:rFonts w:ascii="Arial" w:hAnsi="Arial" w:cs="Arial"/>
          <w:b/>
          <w:lang w:val="sr-Latn-ME"/>
        </w:rPr>
      </w:pPr>
    </w:p>
    <w:p w:rsidR="00ED7A18" w:rsidRPr="00E672AB" w:rsidRDefault="00B63434" w:rsidP="001E6D42">
      <w:pPr>
        <w:spacing w:after="0" w:line="276" w:lineRule="auto"/>
        <w:jc w:val="both"/>
        <w:rPr>
          <w:rFonts w:ascii="Arial" w:hAnsi="Arial" w:cs="Arial"/>
          <w:b/>
          <w:lang w:val="sr-Latn-ME"/>
        </w:rPr>
      </w:pPr>
      <w:r w:rsidRPr="00E672AB">
        <w:rPr>
          <w:rFonts w:ascii="Arial" w:hAnsi="Arial" w:cs="Arial"/>
          <w:b/>
          <w:lang w:val="sr-Latn-ME"/>
        </w:rPr>
        <w:t>U članu 1</w:t>
      </w:r>
      <w:r w:rsidR="00070C6B" w:rsidRPr="00E672AB">
        <w:rPr>
          <w:rFonts w:ascii="Arial" w:hAnsi="Arial" w:cs="Arial"/>
          <w:b/>
          <w:lang w:val="sr-Latn-ME"/>
        </w:rPr>
        <w:t xml:space="preserve"> </w:t>
      </w:r>
      <w:r w:rsidR="007F758C" w:rsidRPr="00E672AB">
        <w:rPr>
          <w:rFonts w:ascii="Arial" w:hAnsi="Arial" w:cs="Arial"/>
          <w:lang w:val="sr-Latn-ME"/>
        </w:rPr>
        <w:t xml:space="preserve">je u </w:t>
      </w:r>
      <w:r w:rsidR="003D6CCC" w:rsidRPr="00E672AB">
        <w:rPr>
          <w:rFonts w:ascii="Arial" w:hAnsi="Arial" w:cs="Arial"/>
          <w:lang w:val="sr-Latn-ME"/>
        </w:rPr>
        <w:t xml:space="preserve">članu 2 </w:t>
      </w:r>
      <w:r w:rsidR="007F758C" w:rsidRPr="00E672AB">
        <w:rPr>
          <w:rFonts w:ascii="Arial" w:eastAsia="Times New Roman" w:hAnsi="Arial" w:cs="Arial"/>
          <w:lang w:val="sr-Latn-CS"/>
        </w:rPr>
        <w:t>Zakon</w:t>
      </w:r>
      <w:r w:rsidR="003D6CCC" w:rsidRPr="00E672AB">
        <w:rPr>
          <w:rFonts w:ascii="Arial" w:eastAsia="Times New Roman" w:hAnsi="Arial" w:cs="Arial"/>
          <w:lang w:val="sr-Latn-CS"/>
        </w:rPr>
        <w:t>a</w:t>
      </w:r>
      <w:r w:rsidR="007F758C" w:rsidRPr="00E672AB">
        <w:rPr>
          <w:rFonts w:ascii="Arial" w:eastAsia="Times New Roman" w:hAnsi="Arial" w:cs="Arial"/>
          <w:lang w:val="sr-Latn-CS"/>
        </w:rPr>
        <w:t xml:space="preserve"> o </w:t>
      </w:r>
      <w:r w:rsidR="00324E44" w:rsidRPr="00E672AB">
        <w:rPr>
          <w:rFonts w:ascii="Arial" w:eastAsia="Times New Roman" w:hAnsi="Arial" w:cs="Arial"/>
          <w:lang w:val="sr-Latn-CS"/>
        </w:rPr>
        <w:t>pravnoj zaštiti industrijskog dizajna</w:t>
      </w:r>
      <w:r w:rsidR="007F758C" w:rsidRPr="00E672AB">
        <w:rPr>
          <w:rFonts w:ascii="Arial" w:eastAsia="Times New Roman" w:hAnsi="Arial" w:cs="Arial"/>
          <w:lang w:val="sr-Latn-CS"/>
        </w:rPr>
        <w:t xml:space="preserve"> (u daljem tekstu: Zakon) </w:t>
      </w:r>
      <w:r w:rsidR="003D6CCC" w:rsidRPr="00E672AB">
        <w:rPr>
          <w:rFonts w:ascii="Arial" w:eastAsia="Times New Roman" w:hAnsi="Arial" w:cs="Arial"/>
          <w:lang w:val="sr-Latn-CS"/>
        </w:rPr>
        <w:t>izvršena izmjena definicija dizajna, proizvoda i složenog proizvoda, kao i izmjene vezane za promjenu naziva relevantne EU institucije i naziv</w:t>
      </w:r>
      <w:r w:rsidR="00AA2FC8" w:rsidRPr="00E672AB">
        <w:rPr>
          <w:rFonts w:ascii="Arial" w:eastAsia="Times New Roman" w:hAnsi="Arial" w:cs="Arial"/>
          <w:lang w:val="sr-Latn-CS"/>
        </w:rPr>
        <w:t>a</w:t>
      </w:r>
      <w:r w:rsidR="003D6CCC" w:rsidRPr="00E672AB">
        <w:rPr>
          <w:rFonts w:ascii="Arial" w:eastAsia="Times New Roman" w:hAnsi="Arial" w:cs="Arial"/>
          <w:lang w:val="sr-Latn-CS"/>
        </w:rPr>
        <w:t xml:space="preserve"> dizajna koji se registruje </w:t>
      </w:r>
      <w:r w:rsidR="00AA2FC8" w:rsidRPr="00E672AB">
        <w:rPr>
          <w:rFonts w:ascii="Arial" w:eastAsia="Times New Roman" w:hAnsi="Arial" w:cs="Arial"/>
          <w:lang w:val="sr-Latn-CS"/>
        </w:rPr>
        <w:t>za</w:t>
      </w:r>
      <w:r w:rsidR="003D6CCC" w:rsidRPr="00E672AB">
        <w:rPr>
          <w:rFonts w:ascii="Arial" w:eastAsia="Times New Roman" w:hAnsi="Arial" w:cs="Arial"/>
          <w:lang w:val="sr-Latn-CS"/>
        </w:rPr>
        <w:t xml:space="preserve"> teritorij</w:t>
      </w:r>
      <w:r w:rsidR="00AA2FC8" w:rsidRPr="00E672AB">
        <w:rPr>
          <w:rFonts w:ascii="Arial" w:eastAsia="Times New Roman" w:hAnsi="Arial" w:cs="Arial"/>
          <w:lang w:val="sr-Latn-CS"/>
        </w:rPr>
        <w:t>u</w:t>
      </w:r>
      <w:r w:rsidR="003D6CCC" w:rsidRPr="00E672AB">
        <w:rPr>
          <w:rFonts w:ascii="Arial" w:eastAsia="Times New Roman" w:hAnsi="Arial" w:cs="Arial"/>
          <w:lang w:val="sr-Latn-CS"/>
        </w:rPr>
        <w:t xml:space="preserve"> Evropske unije iz dizajna Zajednice u dizajn Evropske unije.</w:t>
      </w:r>
      <w:r w:rsidR="00AA2FC8" w:rsidRPr="00E672AB">
        <w:rPr>
          <w:rFonts w:ascii="Arial" w:eastAsia="Times New Roman" w:hAnsi="Arial" w:cs="Arial"/>
          <w:lang w:val="sr-Latn-CS"/>
        </w:rPr>
        <w:t xml:space="preserve"> Shodno izmjenama, dizajn može uključivati i kretanje, prelaz ili bilo koju drugu vrstu animacije obilježja proizvoda, a proizvod odnosno predmet </w:t>
      </w:r>
      <w:r w:rsidR="00AA2FC8" w:rsidRPr="00E672AB">
        <w:rPr>
          <w:rFonts w:ascii="Arial" w:eastAsia="Times New Roman" w:hAnsi="Arial" w:cs="Arial"/>
          <w:lang w:val="sr-Latn-CS"/>
        </w:rPr>
        <w:lastRenderedPageBreak/>
        <w:t>može biti sadržan u fizičkom ili nefizičkom obliku. Na ovaj način modernizuje se zaštita dizajna kako bi obuhvatila digitalno okruženje.</w:t>
      </w:r>
    </w:p>
    <w:p w:rsidR="006D218E" w:rsidRPr="00E672AB" w:rsidRDefault="00ED7A18" w:rsidP="001E6D42">
      <w:pPr>
        <w:spacing w:after="0" w:line="276" w:lineRule="auto"/>
        <w:jc w:val="both"/>
        <w:rPr>
          <w:rFonts w:ascii="Arial" w:eastAsia="Times New Roman" w:hAnsi="Arial" w:cs="Arial"/>
          <w:b/>
          <w:lang w:val="sr-Latn-CS"/>
        </w:rPr>
      </w:pPr>
      <w:r w:rsidRPr="00E672AB">
        <w:rPr>
          <w:rFonts w:ascii="Arial" w:eastAsia="Times New Roman" w:hAnsi="Arial" w:cs="Arial"/>
          <w:b/>
          <w:lang w:val="sr-Latn-CS"/>
        </w:rPr>
        <w:t>U članu 2</w:t>
      </w:r>
      <w:r w:rsidR="004E214C" w:rsidRPr="00E672AB">
        <w:rPr>
          <w:rFonts w:ascii="Arial" w:eastAsia="Times New Roman" w:hAnsi="Arial" w:cs="Arial"/>
          <w:b/>
          <w:lang w:val="sr-Latn-CS"/>
        </w:rPr>
        <w:t xml:space="preserve"> </w:t>
      </w:r>
      <w:r w:rsidR="00EA1BAF" w:rsidRPr="00E672AB">
        <w:rPr>
          <w:rFonts w:ascii="Arial" w:eastAsia="Times New Roman" w:hAnsi="Arial" w:cs="Arial"/>
          <w:lang w:val="sr-Latn-CS"/>
        </w:rPr>
        <w:t>izvršena je izmjena člana 4 Zakona na način što je riječ „ako“ zamijenjena riječima: „u mjeri u kojoj ta“.</w:t>
      </w:r>
    </w:p>
    <w:p w:rsidR="006D218E" w:rsidRPr="00E672AB" w:rsidRDefault="006D218E" w:rsidP="001E6D42">
      <w:pPr>
        <w:spacing w:after="0" w:line="276" w:lineRule="auto"/>
        <w:jc w:val="both"/>
        <w:rPr>
          <w:rFonts w:ascii="Arial" w:eastAsia="Times New Roman" w:hAnsi="Arial" w:cs="Arial"/>
          <w:b/>
          <w:lang w:val="sr-Latn-CS"/>
        </w:rPr>
      </w:pPr>
      <w:r w:rsidRPr="00E672AB">
        <w:rPr>
          <w:rFonts w:ascii="Arial" w:eastAsia="Times New Roman" w:hAnsi="Arial" w:cs="Arial"/>
          <w:b/>
          <w:lang w:val="sr-Latn-CS"/>
        </w:rPr>
        <w:t>U članu 3</w:t>
      </w:r>
      <w:r w:rsidR="007F758C" w:rsidRPr="00E672AB">
        <w:rPr>
          <w:rFonts w:ascii="Arial" w:eastAsia="Times New Roman" w:hAnsi="Arial" w:cs="Arial"/>
          <w:b/>
          <w:lang w:val="sr-Latn-CS"/>
        </w:rPr>
        <w:t xml:space="preserve"> </w:t>
      </w:r>
      <w:r w:rsidR="00EA1BAF" w:rsidRPr="00E672AB">
        <w:rPr>
          <w:rFonts w:ascii="Arial" w:eastAsia="Times New Roman" w:hAnsi="Arial" w:cs="Arial"/>
          <w:lang w:val="sr-Latn-CS"/>
        </w:rPr>
        <w:t>izvršena je izmjena člana 7 Zakona preciziranjem situacija i uslova kada se ne smatra da je dizajn postao dostupan javnosti.</w:t>
      </w:r>
    </w:p>
    <w:p w:rsidR="00F5743D" w:rsidRPr="00E672AB" w:rsidRDefault="006D218E" w:rsidP="001E6D42">
      <w:pPr>
        <w:spacing w:after="0" w:line="276" w:lineRule="auto"/>
        <w:jc w:val="both"/>
        <w:rPr>
          <w:rFonts w:ascii="Arial" w:eastAsia="Times New Roman" w:hAnsi="Arial" w:cs="Arial"/>
          <w:b/>
          <w:lang w:val="sr-Latn-CS"/>
        </w:rPr>
      </w:pPr>
      <w:r w:rsidRPr="00E672AB">
        <w:rPr>
          <w:rFonts w:ascii="Arial" w:eastAsia="Times New Roman" w:hAnsi="Arial" w:cs="Arial"/>
          <w:b/>
          <w:lang w:val="sr-Latn-CS"/>
        </w:rPr>
        <w:t>U članu 4</w:t>
      </w:r>
      <w:r w:rsidR="007F758C" w:rsidRPr="00E672AB">
        <w:rPr>
          <w:rFonts w:ascii="Arial" w:eastAsia="Times New Roman" w:hAnsi="Arial" w:cs="Arial"/>
          <w:b/>
          <w:lang w:val="sr-Latn-CS"/>
        </w:rPr>
        <w:t xml:space="preserve"> </w:t>
      </w:r>
      <w:r w:rsidR="00EA1BAF" w:rsidRPr="00E672AB">
        <w:rPr>
          <w:rFonts w:ascii="Arial" w:eastAsia="Times New Roman" w:hAnsi="Arial" w:cs="Arial"/>
          <w:lang w:val="sr-Latn-CS"/>
        </w:rPr>
        <w:t xml:space="preserve">izvršena je izmjena člana 10 Zakona, a u vezi sa isključenjem zaštite </w:t>
      </w:r>
      <w:r w:rsidR="009D254F" w:rsidRPr="00E672AB">
        <w:rPr>
          <w:rFonts w:ascii="Arial" w:eastAsia="Times New Roman" w:hAnsi="Arial" w:cs="Arial"/>
          <w:lang w:val="sr-Latn-CS"/>
        </w:rPr>
        <w:t xml:space="preserve">dizajnom </w:t>
      </w:r>
      <w:r w:rsidR="00EA1BAF" w:rsidRPr="00E672AB">
        <w:rPr>
          <w:rFonts w:ascii="Arial" w:eastAsia="Times New Roman" w:hAnsi="Arial" w:cs="Arial"/>
          <w:lang w:val="sr-Latn-CS"/>
        </w:rPr>
        <w:t xml:space="preserve">obilježja izgleda proizvoda umjesto </w:t>
      </w:r>
      <w:r w:rsidR="009D254F" w:rsidRPr="00E672AB">
        <w:rPr>
          <w:rFonts w:ascii="Arial" w:eastAsia="Times New Roman" w:hAnsi="Arial" w:cs="Arial"/>
          <w:lang w:val="sr-Latn-CS"/>
        </w:rPr>
        <w:t xml:space="preserve">dosadašnjeg isključenja zaštite </w:t>
      </w:r>
      <w:r w:rsidR="00EA1BAF" w:rsidRPr="00E672AB">
        <w:rPr>
          <w:rFonts w:ascii="Arial" w:eastAsia="Times New Roman" w:hAnsi="Arial" w:cs="Arial"/>
          <w:lang w:val="sr-Latn-CS"/>
        </w:rPr>
        <w:t>spoljašnjeg izgleda proizvoda.</w:t>
      </w:r>
    </w:p>
    <w:p w:rsidR="001E6D42" w:rsidRPr="00E672AB" w:rsidRDefault="006D218E" w:rsidP="009964AF">
      <w:pPr>
        <w:spacing w:after="0" w:line="276" w:lineRule="auto"/>
        <w:jc w:val="both"/>
        <w:rPr>
          <w:rFonts w:ascii="Arial" w:hAnsi="Arial" w:cs="Arial"/>
        </w:rPr>
      </w:pPr>
      <w:r w:rsidRPr="00E672AB">
        <w:rPr>
          <w:rFonts w:ascii="Arial" w:eastAsia="Times New Roman" w:hAnsi="Arial" w:cs="Arial"/>
          <w:b/>
          <w:lang w:val="sr-Latn-CS"/>
        </w:rPr>
        <w:t>U članu 5</w:t>
      </w:r>
      <w:r w:rsidRPr="00E672AB">
        <w:rPr>
          <w:rFonts w:ascii="Arial" w:eastAsia="Times New Roman" w:hAnsi="Arial" w:cs="Arial"/>
          <w:lang w:val="sr-Latn-CS"/>
        </w:rPr>
        <w:t xml:space="preserve"> </w:t>
      </w:r>
      <w:r w:rsidR="001347E3" w:rsidRPr="00E672AB">
        <w:rPr>
          <w:rFonts w:ascii="Arial" w:eastAsia="Times New Roman" w:hAnsi="Arial" w:cs="Arial"/>
          <w:lang w:val="sr-Latn-CS"/>
        </w:rPr>
        <w:t>dodat je novi član 10a kojim je propisano da p</w:t>
      </w:r>
      <w:r w:rsidR="001347E3" w:rsidRPr="00E672AB">
        <w:rPr>
          <w:rFonts w:ascii="Arial" w:hAnsi="Arial" w:cs="Arial"/>
        </w:rPr>
        <w:t>ravo na dizajn ne postoji za dizajn koji je protivan javnom poretku ili prihvaćenim moralnim normama.</w:t>
      </w:r>
    </w:p>
    <w:p w:rsidR="004D4959" w:rsidRPr="00E672AB" w:rsidRDefault="00B63434" w:rsidP="005E6306">
      <w:pPr>
        <w:spacing w:after="0" w:line="276" w:lineRule="auto"/>
        <w:jc w:val="both"/>
      </w:pPr>
      <w:r w:rsidRPr="00E672AB">
        <w:rPr>
          <w:rFonts w:ascii="Arial" w:hAnsi="Arial" w:cs="Arial"/>
          <w:b/>
          <w:lang w:val="sr-Latn-ME"/>
        </w:rPr>
        <w:t xml:space="preserve">U članu </w:t>
      </w:r>
      <w:r w:rsidR="006D218E" w:rsidRPr="00E672AB">
        <w:rPr>
          <w:rFonts w:ascii="Arial" w:eastAsia="Times New Roman" w:hAnsi="Arial" w:cs="Arial"/>
          <w:b/>
          <w:lang w:val="sr-Latn-CS"/>
        </w:rPr>
        <w:t>6</w:t>
      </w:r>
      <w:r w:rsidR="008F1BAE" w:rsidRPr="00E672AB">
        <w:rPr>
          <w:rFonts w:ascii="Arial" w:eastAsia="Times New Roman" w:hAnsi="Arial" w:cs="Arial"/>
          <w:lang w:val="sr-Latn-CS"/>
        </w:rPr>
        <w:t xml:space="preserve"> </w:t>
      </w:r>
      <w:r w:rsidR="001347E3" w:rsidRPr="00E672AB">
        <w:rPr>
          <w:rFonts w:ascii="Arial" w:eastAsia="Times New Roman" w:hAnsi="Arial" w:cs="Arial"/>
          <w:lang w:val="sr-Latn-CS"/>
        </w:rPr>
        <w:t>izmijenjen je član 11 Zakona kojim se uređuju razlozi za odbijanje registracije dizajna, djelimičn</w:t>
      </w:r>
      <w:r w:rsidR="004D4959" w:rsidRPr="00E672AB">
        <w:rPr>
          <w:rFonts w:ascii="Arial" w:eastAsia="Times New Roman" w:hAnsi="Arial" w:cs="Arial"/>
          <w:lang w:val="sr-Latn-CS"/>
        </w:rPr>
        <w:t>o</w:t>
      </w:r>
      <w:r w:rsidR="001347E3" w:rsidRPr="00E672AB">
        <w:rPr>
          <w:rFonts w:ascii="Arial" w:eastAsia="Times New Roman" w:hAnsi="Arial" w:cs="Arial"/>
          <w:lang w:val="sr-Latn-CS"/>
        </w:rPr>
        <w:t xml:space="preserve">m </w:t>
      </w:r>
      <w:r w:rsidR="004D4959" w:rsidRPr="00E672AB">
        <w:rPr>
          <w:rFonts w:ascii="Arial" w:eastAsia="Times New Roman" w:hAnsi="Arial" w:cs="Arial"/>
          <w:lang w:val="sr-Latn-CS"/>
        </w:rPr>
        <w:t>izmjene</w:t>
      </w:r>
      <w:r w:rsidR="001347E3" w:rsidRPr="00E672AB">
        <w:rPr>
          <w:rFonts w:ascii="Arial" w:eastAsia="Times New Roman" w:hAnsi="Arial" w:cs="Arial"/>
          <w:lang w:val="sr-Latn-CS"/>
        </w:rPr>
        <w:t xml:space="preserve"> liste razloga u odnosu na važeće zakonsko rješenje.</w:t>
      </w:r>
      <w:r w:rsidR="004D4959" w:rsidRPr="00E672AB">
        <w:rPr>
          <w:rFonts w:ascii="Arial" w:eastAsia="Times New Roman" w:hAnsi="Arial" w:cs="Arial"/>
          <w:lang w:val="sr-Latn-CS"/>
        </w:rPr>
        <w:t xml:space="preserve"> Između ostalog, kao novina je predviđeno da će se odbiti registracija dizajna koji sadrži potpunu ili djelimičnu reprodukciju elemenata iz kulturne baštine koji su od nacionalnog interesa. Neovlašćeno korišćenje djela zaštićenog autorskim pravom više nije predviđeno kao razlog za odbijanje registracije dizajna, ali ostaje razlog za poništavanje registrovanog dizajna.</w:t>
      </w:r>
    </w:p>
    <w:p w:rsidR="00204574" w:rsidRPr="00E672AB" w:rsidRDefault="00B63434" w:rsidP="00F20360">
      <w:pPr>
        <w:spacing w:after="0" w:line="276" w:lineRule="auto"/>
        <w:jc w:val="both"/>
        <w:rPr>
          <w:rFonts w:ascii="Arial" w:hAnsi="Arial" w:cs="Arial"/>
          <w:lang w:val="sr-Latn-ME"/>
        </w:rPr>
      </w:pPr>
      <w:r w:rsidRPr="00E672AB">
        <w:rPr>
          <w:rFonts w:ascii="Arial" w:hAnsi="Arial" w:cs="Arial"/>
          <w:b/>
          <w:lang w:val="sr-Latn-ME"/>
        </w:rPr>
        <w:t xml:space="preserve">U članu </w:t>
      </w:r>
      <w:r w:rsidR="006D218E" w:rsidRPr="00E672AB">
        <w:rPr>
          <w:rFonts w:ascii="Arial" w:hAnsi="Arial" w:cs="Arial"/>
          <w:b/>
          <w:lang w:val="sr-Latn-ME"/>
        </w:rPr>
        <w:t>7</w:t>
      </w:r>
      <w:r w:rsidR="005E6306" w:rsidRPr="00E672AB">
        <w:rPr>
          <w:rFonts w:ascii="Arial" w:hAnsi="Arial" w:cs="Arial"/>
          <w:b/>
          <w:lang w:val="sr-Latn-ME"/>
        </w:rPr>
        <w:t xml:space="preserve"> </w:t>
      </w:r>
      <w:r w:rsidR="00F20360" w:rsidRPr="00E672AB">
        <w:rPr>
          <w:rFonts w:ascii="Arial" w:hAnsi="Arial" w:cs="Arial"/>
          <w:lang w:val="sr-Latn-ME"/>
        </w:rPr>
        <w:t>je dodat novi član 11a kojim je uređen predmet zaštite dizajna, a koja se dodjeljuje za obilježja izgleda registrovanog dizajna koja su vidljivo prikazana u prijavi.</w:t>
      </w:r>
    </w:p>
    <w:p w:rsidR="00952B43" w:rsidRPr="00E672AB" w:rsidRDefault="00952B43" w:rsidP="00F20360">
      <w:pPr>
        <w:spacing w:after="0" w:line="276" w:lineRule="auto"/>
        <w:jc w:val="both"/>
        <w:rPr>
          <w:rFonts w:ascii="Arial" w:hAnsi="Arial" w:cs="Arial"/>
          <w:b/>
          <w:lang w:val="sr-Latn-ME"/>
        </w:rPr>
      </w:pPr>
      <w:r w:rsidRPr="00E672AB">
        <w:rPr>
          <w:rFonts w:ascii="Arial" w:hAnsi="Arial" w:cs="Arial"/>
          <w:b/>
          <w:lang w:val="sr-Latn-ME"/>
        </w:rPr>
        <w:t xml:space="preserve">U članu 8 </w:t>
      </w:r>
      <w:r w:rsidR="00F20360" w:rsidRPr="00E672AB">
        <w:rPr>
          <w:rFonts w:ascii="Arial" w:hAnsi="Arial" w:cs="Arial"/>
          <w:lang w:val="sr-Latn-ME"/>
        </w:rPr>
        <w:t>izvršena je izmjena člana 12 stav 4 Zakona u dijelu koji se odnosi na propisivanje prava poslodavca na zaštitu dizajna ako je dizajn stvorio zaposleni vršeći redovne radne obaveze ili postupajući po nalogu i uputstvima poslodavca, umjesto prethodnog rješenja koje je predviđalo pravo poslodavca na podnošenje prijave dizajna.</w:t>
      </w:r>
    </w:p>
    <w:p w:rsidR="00825DAE" w:rsidRPr="00E672AB" w:rsidRDefault="00B63434" w:rsidP="005F1883">
      <w:pPr>
        <w:spacing w:after="0" w:line="276" w:lineRule="auto"/>
        <w:jc w:val="both"/>
        <w:rPr>
          <w:rFonts w:ascii="Arial" w:hAnsi="Arial" w:cs="Arial"/>
          <w:lang w:val="sr-Latn-ME"/>
        </w:rPr>
      </w:pPr>
      <w:r w:rsidRPr="00E672AB">
        <w:rPr>
          <w:rFonts w:ascii="Arial" w:hAnsi="Arial" w:cs="Arial"/>
          <w:b/>
          <w:lang w:val="sr-Latn-ME"/>
        </w:rPr>
        <w:t xml:space="preserve">U članu </w:t>
      </w:r>
      <w:r w:rsidR="00952B43" w:rsidRPr="00E672AB">
        <w:rPr>
          <w:rFonts w:ascii="Arial" w:hAnsi="Arial" w:cs="Arial"/>
          <w:b/>
          <w:lang w:val="sr-Latn-ME"/>
        </w:rPr>
        <w:t>9</w:t>
      </w:r>
      <w:r w:rsidR="00825DAE" w:rsidRPr="00E672AB">
        <w:rPr>
          <w:rFonts w:ascii="Arial" w:hAnsi="Arial" w:cs="Arial"/>
          <w:lang w:val="sr-Latn-ME"/>
        </w:rPr>
        <w:t xml:space="preserve"> </w:t>
      </w:r>
      <w:r w:rsidR="00F20360" w:rsidRPr="00E672AB">
        <w:rPr>
          <w:rFonts w:ascii="Arial" w:hAnsi="Arial" w:cs="Arial"/>
          <w:lang w:val="sr-Latn-ME"/>
        </w:rPr>
        <w:t xml:space="preserve">je dodat novi član 12a kojim se uređuje </w:t>
      </w:r>
      <w:r w:rsidR="002B55FA" w:rsidRPr="00E672AB">
        <w:rPr>
          <w:rFonts w:ascii="Arial" w:hAnsi="Arial" w:cs="Arial"/>
          <w:lang w:val="sr-Latn-ME"/>
        </w:rPr>
        <w:t>pretpostavka postojanja ovlašćenja za zastupanje u korist registrovanog nosioca dizajna.</w:t>
      </w:r>
    </w:p>
    <w:p w:rsidR="006D218E" w:rsidRPr="00E672AB" w:rsidRDefault="00B63434" w:rsidP="00A108BF">
      <w:pPr>
        <w:shd w:val="clear" w:color="auto" w:fill="FFFFFF"/>
        <w:spacing w:after="0" w:line="276" w:lineRule="auto"/>
        <w:jc w:val="both"/>
        <w:rPr>
          <w:rFonts w:ascii="Arial" w:eastAsiaTheme="minorEastAsia" w:hAnsi="Arial" w:cs="Arial"/>
        </w:rPr>
      </w:pPr>
      <w:r w:rsidRPr="00E672AB">
        <w:rPr>
          <w:rFonts w:ascii="Arial" w:hAnsi="Arial" w:cs="Arial"/>
          <w:b/>
          <w:lang w:val="sr-Latn-ME"/>
        </w:rPr>
        <w:t xml:space="preserve">U članu </w:t>
      </w:r>
      <w:r w:rsidR="00952B43" w:rsidRPr="00E672AB">
        <w:rPr>
          <w:rFonts w:ascii="Arial" w:hAnsi="Arial" w:cs="Arial"/>
          <w:b/>
          <w:lang w:val="sr-Latn-ME"/>
        </w:rPr>
        <w:t>10</w:t>
      </w:r>
      <w:r w:rsidR="007F758C" w:rsidRPr="00E672AB">
        <w:rPr>
          <w:rFonts w:ascii="Arial" w:hAnsi="Arial" w:cs="Arial"/>
          <w:b/>
          <w:lang w:val="sr-Latn-ME"/>
        </w:rPr>
        <w:t xml:space="preserve"> </w:t>
      </w:r>
      <w:r w:rsidR="002B55FA" w:rsidRPr="00E672AB">
        <w:rPr>
          <w:rFonts w:ascii="Arial" w:hAnsi="Arial" w:cs="Arial"/>
          <w:lang w:val="sr-Latn-ME"/>
        </w:rPr>
        <w:t xml:space="preserve">izmijenjen je član 15 Zakona u dijelu koji se odnosi na isključiva prava nosioca dizajna. Značajna novina prilagođena digitalnom okruženju je to da nosilac dizajna može zabraniti </w:t>
      </w:r>
      <w:r w:rsidR="002B55FA" w:rsidRPr="00E672AB">
        <w:rPr>
          <w:rFonts w:ascii="Arial" w:eastAsiaTheme="minorEastAsia" w:hAnsi="Arial" w:cs="Arial"/>
        </w:rPr>
        <w:t xml:space="preserve">stvaranje, preuzimanje, </w:t>
      </w:r>
      <w:r w:rsidR="002B55FA" w:rsidRPr="00E672AB">
        <w:rPr>
          <w:rFonts w:ascii="Arial" w:hAnsi="Arial" w:cs="Arial"/>
          <w:lang w:val="sr-Latn-ME"/>
        </w:rPr>
        <w:t>kopiranje i razmjenu ili distribuciju drugim licima bilo kog medija ili softvera koji sadrži zapis o dizajnu u svrhu omogućavanja izrade proizvoda u kojem je dizajn sadržan ili na koji je dizajn primijenjen. Ovo je naročito bitno zbog reprodukcije dizajna putem 3D štampe.</w:t>
      </w:r>
      <w:r w:rsidR="00D72754" w:rsidRPr="00E672AB">
        <w:rPr>
          <w:rFonts w:ascii="Arial" w:hAnsi="Arial" w:cs="Arial"/>
          <w:lang w:val="sr-Latn-ME"/>
        </w:rPr>
        <w:t xml:space="preserve"> Novi stav 3 proširuje zaštitu registrovanog dizajna i na robu koja je u tranzitu, omogućavajući nosiocu dizajna da spriječi unos robe iz trećih zemalja u Crnu Goru, a koja povređuje njegova prava.</w:t>
      </w:r>
    </w:p>
    <w:p w:rsidR="00B63434" w:rsidRPr="00E672AB" w:rsidRDefault="006D218E" w:rsidP="005F1883">
      <w:pPr>
        <w:spacing w:after="0" w:line="276" w:lineRule="auto"/>
        <w:jc w:val="both"/>
        <w:rPr>
          <w:rFonts w:ascii="Arial" w:hAnsi="Arial" w:cs="Arial"/>
          <w:lang w:val="sr-Latn-ME"/>
        </w:rPr>
      </w:pPr>
      <w:r w:rsidRPr="00E672AB">
        <w:rPr>
          <w:rFonts w:ascii="Arial" w:hAnsi="Arial" w:cs="Arial"/>
          <w:b/>
          <w:lang w:val="sr-Latn-ME"/>
        </w:rPr>
        <w:t>U članu</w:t>
      </w:r>
      <w:r w:rsidR="00825DAE" w:rsidRPr="00E672AB">
        <w:rPr>
          <w:rFonts w:ascii="Arial" w:hAnsi="Arial" w:cs="Arial"/>
          <w:b/>
          <w:lang w:val="sr-Latn-ME"/>
        </w:rPr>
        <w:t xml:space="preserve"> </w:t>
      </w:r>
      <w:r w:rsidRPr="00E672AB">
        <w:rPr>
          <w:rFonts w:ascii="Arial" w:hAnsi="Arial" w:cs="Arial"/>
          <w:b/>
          <w:lang w:val="sr-Latn-ME"/>
        </w:rPr>
        <w:t>1</w:t>
      </w:r>
      <w:r w:rsidR="00952B43" w:rsidRPr="00E672AB">
        <w:rPr>
          <w:rFonts w:ascii="Arial" w:hAnsi="Arial" w:cs="Arial"/>
          <w:b/>
          <w:lang w:val="sr-Latn-ME"/>
        </w:rPr>
        <w:t>1</w:t>
      </w:r>
      <w:r w:rsidRPr="00E672AB">
        <w:rPr>
          <w:rFonts w:ascii="Arial" w:hAnsi="Arial" w:cs="Arial"/>
          <w:lang w:val="sr-Latn-ME"/>
        </w:rPr>
        <w:t xml:space="preserve"> </w:t>
      </w:r>
      <w:r w:rsidR="00A108BF" w:rsidRPr="00E672AB">
        <w:rPr>
          <w:rFonts w:ascii="Arial" w:hAnsi="Arial" w:cs="Arial"/>
          <w:lang w:val="sr-Latn-ME"/>
        </w:rPr>
        <w:t>dodat je novi član 15a kojim se uređuje pretpostavka valjanosti prava registrovanog dizajna u korist nocioca prava tog dizajna, a povodom postupaka koji se vode zbog povrede dizajna.</w:t>
      </w:r>
    </w:p>
    <w:p w:rsidR="006D218E" w:rsidRPr="00E672AB" w:rsidRDefault="00B63434" w:rsidP="005F1883">
      <w:pPr>
        <w:spacing w:after="0" w:line="276" w:lineRule="auto"/>
        <w:jc w:val="both"/>
        <w:rPr>
          <w:rFonts w:ascii="Arial" w:hAnsi="Arial" w:cs="Arial"/>
          <w:lang w:val="sr-Latn-ME"/>
        </w:rPr>
      </w:pPr>
      <w:r w:rsidRPr="00E672AB">
        <w:rPr>
          <w:rFonts w:ascii="Arial" w:hAnsi="Arial" w:cs="Arial"/>
          <w:b/>
          <w:lang w:val="sr-Latn-ME"/>
        </w:rPr>
        <w:t xml:space="preserve">U članu </w:t>
      </w:r>
      <w:r w:rsidR="006D218E" w:rsidRPr="00E672AB">
        <w:rPr>
          <w:rFonts w:ascii="Arial" w:hAnsi="Arial" w:cs="Arial"/>
          <w:b/>
          <w:lang w:val="sr-Latn-ME"/>
        </w:rPr>
        <w:t>1</w:t>
      </w:r>
      <w:r w:rsidR="00952B43" w:rsidRPr="00E672AB">
        <w:rPr>
          <w:rFonts w:ascii="Arial" w:hAnsi="Arial" w:cs="Arial"/>
          <w:b/>
          <w:lang w:val="sr-Latn-ME"/>
        </w:rPr>
        <w:t>2</w:t>
      </w:r>
      <w:r w:rsidR="00D6580B" w:rsidRPr="00E672AB">
        <w:rPr>
          <w:rFonts w:ascii="Arial" w:hAnsi="Arial" w:cs="Arial"/>
          <w:b/>
          <w:lang w:val="sr-Latn-ME"/>
        </w:rPr>
        <w:t xml:space="preserve"> </w:t>
      </w:r>
      <w:r w:rsidR="00463AF4" w:rsidRPr="00E672AB">
        <w:rPr>
          <w:rFonts w:ascii="Arial" w:hAnsi="Arial" w:cs="Arial"/>
          <w:lang w:val="sr-Latn-ME"/>
        </w:rPr>
        <w:t>izmijenjen je član 16 Zakona</w:t>
      </w:r>
      <w:r w:rsidR="00205CA9" w:rsidRPr="00E672AB">
        <w:rPr>
          <w:rFonts w:ascii="Arial" w:hAnsi="Arial" w:cs="Arial"/>
          <w:lang w:val="sr-Latn-ME"/>
        </w:rPr>
        <w:t xml:space="preserve"> kojim se uređuju situacije vezane za ograničenje prava koja proizilaze iz dizajna. Lista tih situacija je proširena u odnosu na postojeće zakonsko rješenje. Tako su kao ograničenje propisane</w:t>
      </w:r>
      <w:r w:rsidR="00200990" w:rsidRPr="00E672AB">
        <w:rPr>
          <w:rFonts w:ascii="Arial" w:hAnsi="Arial" w:cs="Arial"/>
          <w:lang w:val="sr-Latn-ME"/>
        </w:rPr>
        <w:t xml:space="preserve"> i</w:t>
      </w:r>
      <w:r w:rsidR="00205CA9" w:rsidRPr="00E672AB">
        <w:rPr>
          <w:rFonts w:ascii="Arial" w:hAnsi="Arial" w:cs="Arial"/>
          <w:lang w:val="sr-Latn-ME"/>
        </w:rPr>
        <w:t xml:space="preserve"> radnje preduzete u svrhu komentarisanja, kritike ili parodije, kao i </w:t>
      </w:r>
      <w:r w:rsidR="00205CA9" w:rsidRPr="009964AF">
        <w:rPr>
          <w:rFonts w:ascii="Arial" w:hAnsi="Arial" w:cs="Arial"/>
          <w:lang w:val="sr-Latn-ME"/>
        </w:rPr>
        <w:t>radnje preduzete u svrhu identifikacije ili upućivanja na proizvod kao proizvoda nosioca prava dizajna.</w:t>
      </w:r>
    </w:p>
    <w:p w:rsidR="00F029EE" w:rsidRPr="00E672AB" w:rsidRDefault="006D218E" w:rsidP="005F1883">
      <w:pPr>
        <w:spacing w:after="0" w:line="276" w:lineRule="auto"/>
        <w:jc w:val="both"/>
        <w:rPr>
          <w:rFonts w:ascii="Arial" w:hAnsi="Arial" w:cs="Arial"/>
        </w:rPr>
      </w:pPr>
      <w:r w:rsidRPr="00E672AB">
        <w:rPr>
          <w:rFonts w:ascii="Arial" w:hAnsi="Arial" w:cs="Arial"/>
          <w:b/>
          <w:lang w:val="sr-Latn-ME"/>
        </w:rPr>
        <w:t>U članu 1</w:t>
      </w:r>
      <w:r w:rsidR="00952B43" w:rsidRPr="00E672AB">
        <w:rPr>
          <w:rFonts w:ascii="Arial" w:hAnsi="Arial" w:cs="Arial"/>
          <w:b/>
          <w:lang w:val="sr-Latn-ME"/>
        </w:rPr>
        <w:t>3</w:t>
      </w:r>
      <w:r w:rsidR="00D6580B" w:rsidRPr="00E672AB">
        <w:rPr>
          <w:rFonts w:ascii="Arial" w:hAnsi="Arial" w:cs="Arial"/>
          <w:b/>
          <w:lang w:val="sr-Latn-ME"/>
        </w:rPr>
        <w:t xml:space="preserve"> </w:t>
      </w:r>
      <w:r w:rsidR="00F029EE" w:rsidRPr="00E672AB">
        <w:rPr>
          <w:rFonts w:ascii="Arial" w:hAnsi="Arial" w:cs="Arial"/>
          <w:lang w:val="sr-Latn-ME"/>
        </w:rPr>
        <w:t xml:space="preserve">dodat je novi član 16a kojim se uređuje klauzula o popravci </w:t>
      </w:r>
      <w:r w:rsidR="00F029EE" w:rsidRPr="00E672AB">
        <w:rPr>
          <w:rFonts w:ascii="Arial" w:hAnsi="Arial" w:cs="Arial"/>
        </w:rPr>
        <w:t>kojom se uređuju pravila</w:t>
      </w:r>
      <w:r w:rsidR="00DC0896" w:rsidRPr="00E672AB">
        <w:rPr>
          <w:rFonts w:ascii="Arial" w:hAnsi="Arial" w:cs="Arial"/>
        </w:rPr>
        <w:t xml:space="preserve"> (nedodjeljivanje zaštite</w:t>
      </w:r>
      <w:r w:rsidR="00F029EE" w:rsidRPr="00E672AB">
        <w:rPr>
          <w:rFonts w:ascii="Arial" w:hAnsi="Arial" w:cs="Arial"/>
        </w:rPr>
        <w:t xml:space="preserve"> </w:t>
      </w:r>
      <w:r w:rsidR="00DC0896" w:rsidRPr="00E672AB">
        <w:rPr>
          <w:rFonts w:ascii="Arial" w:hAnsi="Arial" w:cs="Arial"/>
        </w:rPr>
        <w:t xml:space="preserve">registrovanom dizajnu) kada se radi </w:t>
      </w:r>
      <w:r w:rsidR="00F029EE" w:rsidRPr="00E672AB">
        <w:rPr>
          <w:rFonts w:ascii="Arial" w:hAnsi="Arial" w:cs="Arial"/>
        </w:rPr>
        <w:t xml:space="preserve">o vidljivim zamjenskim dijelovima koji se upotrebljavaju za vraćanje prvobitnog izgleda složenih proizvoda, kao što su </w:t>
      </w:r>
      <w:r w:rsidR="008716BE" w:rsidRPr="00E672AB">
        <w:rPr>
          <w:rFonts w:ascii="Arial" w:hAnsi="Arial" w:cs="Arial"/>
        </w:rPr>
        <w:t xml:space="preserve">npr </w:t>
      </w:r>
      <w:r w:rsidR="00F029EE" w:rsidRPr="00E672AB">
        <w:rPr>
          <w:rFonts w:ascii="Arial" w:hAnsi="Arial" w:cs="Arial"/>
        </w:rPr>
        <w:t>motorna vozila</w:t>
      </w:r>
      <w:r w:rsidR="008716BE" w:rsidRPr="00E672AB">
        <w:rPr>
          <w:rFonts w:ascii="Arial" w:hAnsi="Arial" w:cs="Arial"/>
        </w:rPr>
        <w:t xml:space="preserve">. Ova se pravila </w:t>
      </w:r>
      <w:r w:rsidR="00F029EE" w:rsidRPr="00E672AB">
        <w:rPr>
          <w:rFonts w:ascii="Arial" w:hAnsi="Arial" w:cs="Arial"/>
        </w:rPr>
        <w:t>primjenjuje samo na </w:t>
      </w:r>
      <w:r w:rsidR="00F029EE" w:rsidRPr="00E672AB">
        <w:rPr>
          <w:rStyle w:val="Strong"/>
          <w:rFonts w:ascii="Arial" w:hAnsi="Arial" w:cs="Arial"/>
          <w:b w:val="0"/>
        </w:rPr>
        <w:t xml:space="preserve">sastavne dijelove složenog proizvoda čijim je izgledom </w:t>
      </w:r>
      <w:r w:rsidR="00F029EE" w:rsidRPr="00E672AB">
        <w:rPr>
          <w:rStyle w:val="Strong"/>
          <w:rFonts w:ascii="Arial" w:hAnsi="Arial" w:cs="Arial"/>
          <w:b w:val="0"/>
        </w:rPr>
        <w:lastRenderedPageBreak/>
        <w:t>uslovljen dizajn tog sastavnog dijela,</w:t>
      </w:r>
      <w:r w:rsidR="00F029EE" w:rsidRPr="00E672AB">
        <w:rPr>
          <w:rStyle w:val="Strong"/>
          <w:rFonts w:ascii="Arial" w:hAnsi="Arial" w:cs="Arial"/>
        </w:rPr>
        <w:t xml:space="preserve"> </w:t>
      </w:r>
      <w:r w:rsidR="00F029EE" w:rsidRPr="00E672AB">
        <w:rPr>
          <w:rFonts w:ascii="Arial" w:hAnsi="Arial" w:cs="Arial"/>
        </w:rPr>
        <w:t>koji se upotrebljavaju isključivo za popravku tog složenog proizvoda</w:t>
      </w:r>
      <w:r w:rsidR="008716BE" w:rsidRPr="00E672AB">
        <w:rPr>
          <w:rFonts w:ascii="Arial" w:hAnsi="Arial" w:cs="Arial"/>
        </w:rPr>
        <w:t>. P</w:t>
      </w:r>
      <w:r w:rsidR="00F029EE" w:rsidRPr="00E672AB">
        <w:rPr>
          <w:rFonts w:ascii="Arial" w:hAnsi="Arial" w:cs="Arial"/>
        </w:rPr>
        <w:t xml:space="preserve">roizvođači i </w:t>
      </w:r>
      <w:r w:rsidR="008716BE" w:rsidRPr="00E672AB">
        <w:rPr>
          <w:rFonts w:ascii="Arial" w:hAnsi="Arial" w:cs="Arial"/>
        </w:rPr>
        <w:t>prodavci</w:t>
      </w:r>
      <w:r w:rsidR="00F029EE" w:rsidRPr="00E672AB">
        <w:rPr>
          <w:rFonts w:ascii="Arial" w:hAnsi="Arial" w:cs="Arial"/>
        </w:rPr>
        <w:t xml:space="preserve"> moraju </w:t>
      </w:r>
      <w:r w:rsidR="00F029EE" w:rsidRPr="00E672AB">
        <w:rPr>
          <w:rStyle w:val="Strong"/>
          <w:rFonts w:ascii="Arial" w:hAnsi="Arial" w:cs="Arial"/>
          <w:b w:val="0"/>
        </w:rPr>
        <w:t>obavijestiti potrošače</w:t>
      </w:r>
      <w:r w:rsidR="00F029EE" w:rsidRPr="00E672AB">
        <w:rPr>
          <w:rFonts w:ascii="Arial" w:hAnsi="Arial" w:cs="Arial"/>
        </w:rPr>
        <w:t> o trgovačkom porijeklu proizvoda i identitetu proizvođača takvih dijelova kako bi potrošači mogli da naprave utemelj izbor između konkurentskih proizvoda.</w:t>
      </w:r>
      <w:r w:rsidR="00DC0896" w:rsidRPr="00E672AB">
        <w:rPr>
          <w:rFonts w:ascii="Arial" w:hAnsi="Arial" w:cs="Arial"/>
        </w:rPr>
        <w:t xml:space="preserve"> </w:t>
      </w:r>
    </w:p>
    <w:p w:rsidR="00B25DA5" w:rsidRPr="00E672AB" w:rsidRDefault="00B25DA5" w:rsidP="00B25DA5">
      <w:pPr>
        <w:spacing w:after="0" w:line="276" w:lineRule="auto"/>
        <w:jc w:val="both"/>
        <w:rPr>
          <w:rFonts w:ascii="Arial" w:hAnsi="Arial" w:cs="Arial"/>
          <w:b/>
          <w:lang w:val="sr-Latn-ME"/>
        </w:rPr>
      </w:pPr>
      <w:r w:rsidRPr="00E672AB">
        <w:rPr>
          <w:rFonts w:ascii="Arial" w:hAnsi="Arial" w:cs="Arial"/>
          <w:b/>
          <w:lang w:val="sr-Latn-ME"/>
        </w:rPr>
        <w:t xml:space="preserve">U članu 14 </w:t>
      </w:r>
      <w:r w:rsidR="00DC0896" w:rsidRPr="00E672AB">
        <w:rPr>
          <w:rFonts w:ascii="Arial" w:hAnsi="Arial" w:cs="Arial"/>
          <w:lang w:val="sr-Latn-ME"/>
        </w:rPr>
        <w:t>je u članu 17 Zakona izvršena izmjena u stavovima 1 i 2 na način da su riječi - u proizvodnji, ili je izvršilo neophodne pripreme (u svrhe obavljanja neophodnih priprema)- zamijenjene riječima – ili je sprovelo ozbiljne i djelotvorne pripreme.</w:t>
      </w:r>
    </w:p>
    <w:p w:rsidR="00E2396C" w:rsidRPr="00E672AB" w:rsidRDefault="00E2396C" w:rsidP="005F1883">
      <w:pPr>
        <w:spacing w:after="0" w:line="276" w:lineRule="auto"/>
        <w:jc w:val="both"/>
        <w:rPr>
          <w:rFonts w:ascii="Arial" w:hAnsi="Arial" w:cs="Arial"/>
          <w:lang w:val="sr-Latn-ME"/>
        </w:rPr>
      </w:pPr>
      <w:r w:rsidRPr="00E672AB">
        <w:rPr>
          <w:rFonts w:ascii="Arial" w:hAnsi="Arial" w:cs="Arial"/>
          <w:b/>
          <w:lang w:val="sr-Latn-ME"/>
        </w:rPr>
        <w:t>U članu 1</w:t>
      </w:r>
      <w:r w:rsidR="00B25DA5" w:rsidRPr="00E672AB">
        <w:rPr>
          <w:rFonts w:ascii="Arial" w:hAnsi="Arial" w:cs="Arial"/>
          <w:b/>
          <w:lang w:val="sr-Latn-ME"/>
        </w:rPr>
        <w:t>5</w:t>
      </w:r>
      <w:r w:rsidRPr="00E672AB">
        <w:rPr>
          <w:rFonts w:ascii="Arial" w:hAnsi="Arial" w:cs="Arial"/>
          <w:b/>
          <w:lang w:val="sr-Latn-ME"/>
        </w:rPr>
        <w:t xml:space="preserve"> </w:t>
      </w:r>
      <w:r w:rsidR="00DA6CF3" w:rsidRPr="00E672AB">
        <w:rPr>
          <w:rFonts w:ascii="Arial" w:hAnsi="Arial" w:cs="Arial"/>
          <w:lang w:val="sr-Latn-ME"/>
        </w:rPr>
        <w:t>je u članu 20 Zakona riječ „fiksiranja“ zamijenjena riječju „bilježenja“.</w:t>
      </w:r>
    </w:p>
    <w:p w:rsidR="00DA6CF3" w:rsidRPr="00E672AB" w:rsidRDefault="00DA6CF3" w:rsidP="005F1883">
      <w:pPr>
        <w:spacing w:after="0" w:line="276" w:lineRule="auto"/>
        <w:jc w:val="both"/>
        <w:rPr>
          <w:rFonts w:ascii="Arial" w:hAnsi="Arial" w:cs="Arial"/>
          <w:lang w:val="sr-Latn-ME"/>
        </w:rPr>
      </w:pPr>
      <w:r w:rsidRPr="00E672AB">
        <w:rPr>
          <w:rFonts w:ascii="Arial" w:hAnsi="Arial" w:cs="Arial"/>
          <w:b/>
          <w:lang w:val="sr-Latn-ME"/>
        </w:rPr>
        <w:t>U članu 16</w:t>
      </w:r>
      <w:r w:rsidRPr="00E672AB">
        <w:rPr>
          <w:rFonts w:ascii="Arial" w:hAnsi="Arial" w:cs="Arial"/>
          <w:lang w:val="sr-Latn-ME"/>
        </w:rPr>
        <w:t xml:space="preserve"> je dodat novi član 20a kojim se uređuje isticanje registracionog simbola </w:t>
      </w:r>
      <w:r w:rsidRPr="00E672AB">
        <w:rPr>
          <w:rFonts w:ascii="Arial" w:hAnsi="Arial" w:cs="Arial"/>
          <w:shd w:val="clear" w:color="auto" w:fill="FFFFFF"/>
        </w:rPr>
        <w:t>(</w:t>
      </w:r>
      <w:r w:rsidRPr="00E672AB">
        <w:rPr>
          <w:rFonts w:ascii="Arial" w:hAnsi="Arial" w:cs="Arial"/>
          <w:noProof/>
        </w:rPr>
        <w:drawing>
          <wp:inline distT="0" distB="0" distL="0" distR="0" wp14:anchorId="5ABF8BA8" wp14:editId="015DA113">
            <wp:extent cx="146050" cy="146050"/>
            <wp:effectExtent l="0" t="0" r="6350" b="6350"/>
            <wp:docPr id="1" name="Picture 1" descr="C:\Users\nebojsa.mugosa\AppData\Local\Microsoft\Windows\INetCache\Content.MSO\445EE2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bojsa.mugosa\AppData\Local\Microsoft\Windows\INetCache\Content.MSO\445EE28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E672AB">
        <w:rPr>
          <w:rFonts w:ascii="Arial" w:hAnsi="Arial" w:cs="Arial"/>
          <w:shd w:val="clear" w:color="auto" w:fill="FFFFFF"/>
        </w:rPr>
        <w:t>) na proizvodu u kojem je dizajn sadržan ili na koji je dizajn primijenjen, a kojim se obavještava javnost o tome da je dizajn registrovan.</w:t>
      </w:r>
    </w:p>
    <w:p w:rsidR="00DA6CF3" w:rsidRPr="00E672AB" w:rsidRDefault="00DA6CF3" w:rsidP="00DA6CF3">
      <w:pPr>
        <w:spacing w:after="0" w:line="276" w:lineRule="auto"/>
        <w:jc w:val="both"/>
        <w:rPr>
          <w:rFonts w:ascii="Arial" w:hAnsi="Arial" w:cs="Arial"/>
          <w:b/>
          <w:lang w:val="sr-Latn-ME"/>
        </w:rPr>
      </w:pPr>
      <w:r w:rsidRPr="00E672AB">
        <w:rPr>
          <w:rFonts w:ascii="Arial" w:hAnsi="Arial" w:cs="Arial"/>
          <w:b/>
          <w:lang w:val="sr-Latn-ME"/>
        </w:rPr>
        <w:t>U članu 1</w:t>
      </w:r>
      <w:r w:rsidR="00F70E51" w:rsidRPr="00E672AB">
        <w:rPr>
          <w:rFonts w:ascii="Arial" w:hAnsi="Arial" w:cs="Arial"/>
          <w:b/>
          <w:lang w:val="sr-Latn-ME"/>
        </w:rPr>
        <w:t xml:space="preserve">7 </w:t>
      </w:r>
      <w:r w:rsidR="00F70E51" w:rsidRPr="00E672AB">
        <w:rPr>
          <w:rFonts w:ascii="Arial" w:hAnsi="Arial" w:cs="Arial"/>
          <w:lang w:val="sr-Latn-ME"/>
        </w:rPr>
        <w:t xml:space="preserve">izvršena je izmjena u članu 25 Zakona, kojim se uređuje sadržina prijave za registraciju dizajna. Jedna od značajnijih novina je ta da prijava treba da sadrži dovoljno jasan prikaz dizajna koji omogućava </w:t>
      </w:r>
      <w:r w:rsidR="009959B6" w:rsidRPr="00E672AB">
        <w:rPr>
          <w:rFonts w:ascii="Arial" w:hAnsi="Arial" w:cs="Arial"/>
          <w:lang w:val="sr-Latn-ME"/>
        </w:rPr>
        <w:t>da se utvrdi predmet za koji se traži zaštita, te opis i verbalna ograničenja ako je primjenjivo. Takođe, uređuje se i situacija kada se datum podnošenja prijave može unijeti iako nedostaje jedna ili više elemanata koji se zahtijevaju u vezi sa prikazom dizajna, pod uslovom da je prikaz dizajna u cjelini dovoljno jasan.</w:t>
      </w:r>
    </w:p>
    <w:p w:rsidR="00DA6CF3" w:rsidRPr="00E672AB" w:rsidRDefault="00DA6CF3" w:rsidP="00DA6CF3">
      <w:pPr>
        <w:spacing w:after="0" w:line="276" w:lineRule="auto"/>
        <w:jc w:val="both"/>
        <w:rPr>
          <w:rFonts w:ascii="Arial" w:hAnsi="Arial" w:cs="Arial"/>
          <w:lang w:val="sr-Latn-ME"/>
        </w:rPr>
      </w:pPr>
      <w:r w:rsidRPr="00E672AB">
        <w:rPr>
          <w:rFonts w:ascii="Arial" w:hAnsi="Arial" w:cs="Arial"/>
          <w:b/>
          <w:lang w:val="sr-Latn-ME"/>
        </w:rPr>
        <w:t>U članu 1</w:t>
      </w:r>
      <w:r w:rsidR="00F70E51" w:rsidRPr="00E672AB">
        <w:rPr>
          <w:rFonts w:ascii="Arial" w:hAnsi="Arial" w:cs="Arial"/>
          <w:b/>
          <w:lang w:val="sr-Latn-ME"/>
        </w:rPr>
        <w:t>8</w:t>
      </w:r>
      <w:r w:rsidR="009959B6" w:rsidRPr="00E672AB">
        <w:rPr>
          <w:rFonts w:ascii="Arial" w:hAnsi="Arial" w:cs="Arial"/>
          <w:b/>
          <w:lang w:val="sr-Latn-ME"/>
        </w:rPr>
        <w:t xml:space="preserve"> </w:t>
      </w:r>
      <w:r w:rsidR="009959B6" w:rsidRPr="00E672AB">
        <w:rPr>
          <w:rFonts w:ascii="Arial" w:hAnsi="Arial" w:cs="Arial"/>
          <w:lang w:val="sr-Latn-ME"/>
        </w:rPr>
        <w:t>dodat je novi član 25a kojim se po prvi put detaljnije uređuje prikaz dizajna.</w:t>
      </w:r>
    </w:p>
    <w:p w:rsidR="00DA6CF3" w:rsidRPr="00E672AB" w:rsidRDefault="00DA6CF3" w:rsidP="00DA6CF3">
      <w:pPr>
        <w:spacing w:after="0" w:line="276" w:lineRule="auto"/>
        <w:jc w:val="both"/>
        <w:rPr>
          <w:rFonts w:ascii="Arial" w:hAnsi="Arial" w:cs="Arial"/>
          <w:b/>
          <w:lang w:val="sr-Latn-ME"/>
        </w:rPr>
      </w:pPr>
      <w:r w:rsidRPr="00E672AB">
        <w:rPr>
          <w:rFonts w:ascii="Arial" w:hAnsi="Arial" w:cs="Arial"/>
          <w:b/>
          <w:lang w:val="sr-Latn-ME"/>
        </w:rPr>
        <w:t>U članu 1</w:t>
      </w:r>
      <w:r w:rsidR="00F70E51" w:rsidRPr="00E672AB">
        <w:rPr>
          <w:rFonts w:ascii="Arial" w:hAnsi="Arial" w:cs="Arial"/>
          <w:b/>
          <w:lang w:val="sr-Latn-ME"/>
        </w:rPr>
        <w:t>9</w:t>
      </w:r>
      <w:r w:rsidR="009959B6" w:rsidRPr="00E672AB">
        <w:rPr>
          <w:rFonts w:ascii="Arial" w:hAnsi="Arial" w:cs="Arial"/>
          <w:b/>
          <w:lang w:val="sr-Latn-ME"/>
        </w:rPr>
        <w:t xml:space="preserve"> </w:t>
      </w:r>
      <w:r w:rsidR="009959B6" w:rsidRPr="00E672AB">
        <w:rPr>
          <w:rFonts w:ascii="Arial" w:hAnsi="Arial" w:cs="Arial"/>
          <w:lang w:val="sr-Latn-ME"/>
        </w:rPr>
        <w:t xml:space="preserve">izvršena je izmjena člana 26 stav 1 Zakona na način što </w:t>
      </w:r>
      <w:r w:rsidR="002E0DE9" w:rsidRPr="00E672AB">
        <w:rPr>
          <w:rFonts w:ascii="Arial" w:hAnsi="Arial" w:cs="Arial"/>
          <w:lang w:val="sr-Latn-ME"/>
        </w:rPr>
        <w:t xml:space="preserve">je </w:t>
      </w:r>
      <w:r w:rsidR="009959B6" w:rsidRPr="00E672AB">
        <w:rPr>
          <w:rFonts w:ascii="Arial" w:hAnsi="Arial" w:cs="Arial"/>
          <w:lang w:val="sr-Latn-ME"/>
        </w:rPr>
        <w:t xml:space="preserve">za razliku od važećeg zakonskog rješenja predviđeno da </w:t>
      </w:r>
      <w:r w:rsidR="002E0DE9" w:rsidRPr="00E672AB">
        <w:rPr>
          <w:rFonts w:ascii="Arial" w:hAnsi="Arial" w:cs="Arial"/>
          <w:lang w:val="sr-Latn-ME"/>
        </w:rPr>
        <w:t xml:space="preserve">se </w:t>
      </w:r>
      <w:r w:rsidR="009959B6" w:rsidRPr="00E672AB">
        <w:rPr>
          <w:rFonts w:ascii="Arial" w:hAnsi="Arial" w:cs="Arial"/>
          <w:lang w:val="sr-Latn-ME"/>
        </w:rPr>
        <w:t xml:space="preserve">proizvodi u kojima dizajn treba da bude sadržan ili na koje će se dizajn primjenjivati ne moraju odnositi na istu klasu proizvoda </w:t>
      </w:r>
      <w:r w:rsidR="002E0DE9" w:rsidRPr="00E672AB">
        <w:rPr>
          <w:rFonts w:ascii="Arial" w:hAnsi="Arial" w:cs="Arial"/>
          <w:lang w:val="sr-Latn-ME"/>
        </w:rPr>
        <w:t>po Međunarodnoj klasifikaciji.</w:t>
      </w:r>
    </w:p>
    <w:p w:rsidR="00DA6CF3" w:rsidRPr="00E672AB" w:rsidRDefault="00DA6CF3" w:rsidP="00DA6CF3">
      <w:pPr>
        <w:spacing w:after="0" w:line="276" w:lineRule="auto"/>
        <w:jc w:val="both"/>
        <w:rPr>
          <w:rFonts w:ascii="Arial" w:hAnsi="Arial" w:cs="Arial"/>
          <w:lang w:val="sr-Latn-ME"/>
        </w:rPr>
      </w:pPr>
      <w:r w:rsidRPr="00E672AB">
        <w:rPr>
          <w:rFonts w:ascii="Arial" w:hAnsi="Arial" w:cs="Arial"/>
          <w:b/>
          <w:lang w:val="sr-Latn-ME"/>
        </w:rPr>
        <w:t xml:space="preserve">U članu </w:t>
      </w:r>
      <w:r w:rsidR="00F70E51" w:rsidRPr="00E672AB">
        <w:rPr>
          <w:rFonts w:ascii="Arial" w:hAnsi="Arial" w:cs="Arial"/>
          <w:b/>
          <w:lang w:val="sr-Latn-ME"/>
        </w:rPr>
        <w:t>20</w:t>
      </w:r>
      <w:r w:rsidR="002E0DE9" w:rsidRPr="00E672AB">
        <w:rPr>
          <w:rFonts w:ascii="Arial" w:hAnsi="Arial" w:cs="Arial"/>
          <w:lang w:val="sr-Latn-ME"/>
        </w:rPr>
        <w:t xml:space="preserve"> je u članu 32 stav 1 Zakona izvršena dopuna na način da nadležni organ nakon upisa u evidenciju prijava ispituje da li prijava ispunjava uslove i iz člana 25a ovog zakona, pored već navedenih čl. 25 i 26, u situacijama kada je podnesena višestruka prijava.</w:t>
      </w:r>
    </w:p>
    <w:p w:rsidR="00DA6CF3" w:rsidRPr="00E672AB" w:rsidRDefault="00DA6CF3" w:rsidP="00DA6CF3">
      <w:pPr>
        <w:spacing w:after="0" w:line="276" w:lineRule="auto"/>
        <w:jc w:val="both"/>
        <w:rPr>
          <w:rFonts w:ascii="Arial" w:hAnsi="Arial" w:cs="Arial"/>
          <w:lang w:val="sr-Latn-ME"/>
        </w:rPr>
      </w:pPr>
      <w:r w:rsidRPr="00E672AB">
        <w:rPr>
          <w:rFonts w:ascii="Arial" w:hAnsi="Arial" w:cs="Arial"/>
          <w:b/>
          <w:lang w:val="sr-Latn-ME"/>
        </w:rPr>
        <w:t xml:space="preserve">U članu </w:t>
      </w:r>
      <w:r w:rsidR="00F70E51" w:rsidRPr="00E672AB">
        <w:rPr>
          <w:rFonts w:ascii="Arial" w:hAnsi="Arial" w:cs="Arial"/>
          <w:b/>
          <w:lang w:val="sr-Latn-ME"/>
        </w:rPr>
        <w:t>21</w:t>
      </w:r>
      <w:r w:rsidR="002E0DE9" w:rsidRPr="00E672AB">
        <w:rPr>
          <w:rFonts w:ascii="Arial" w:hAnsi="Arial" w:cs="Arial"/>
          <w:lang w:val="sr-Latn-ME"/>
        </w:rPr>
        <w:t xml:space="preserve"> izvršena je izmjena u članu 32a Zakona izmjenom razloga usled čijeg postojanja nadležni organ donosi rješenje o odbijanju registracije dizajna. U konkretnom slučaju radi se o razlozima navedenim u članu 11 ovog zakona.</w:t>
      </w:r>
    </w:p>
    <w:p w:rsidR="00DA6CF3" w:rsidRPr="00E672AB" w:rsidRDefault="00DA6CF3" w:rsidP="00DA6CF3">
      <w:pPr>
        <w:spacing w:after="0" w:line="276" w:lineRule="auto"/>
        <w:jc w:val="both"/>
        <w:rPr>
          <w:rFonts w:ascii="Arial" w:hAnsi="Arial" w:cs="Arial"/>
          <w:lang w:val="sr-Latn-ME"/>
        </w:rPr>
      </w:pPr>
      <w:r w:rsidRPr="00E672AB">
        <w:rPr>
          <w:rFonts w:ascii="Arial" w:hAnsi="Arial" w:cs="Arial"/>
          <w:b/>
          <w:lang w:val="sr-Latn-ME"/>
        </w:rPr>
        <w:t xml:space="preserve">U članu </w:t>
      </w:r>
      <w:r w:rsidR="002E0DE9" w:rsidRPr="00E672AB">
        <w:rPr>
          <w:rFonts w:ascii="Arial" w:hAnsi="Arial" w:cs="Arial"/>
          <w:b/>
          <w:lang w:val="sr-Latn-ME"/>
        </w:rPr>
        <w:t>22</w:t>
      </w:r>
      <w:r w:rsidR="002E0DE9" w:rsidRPr="00E672AB">
        <w:rPr>
          <w:rFonts w:ascii="Arial" w:hAnsi="Arial" w:cs="Arial"/>
          <w:lang w:val="sr-Latn-ME"/>
        </w:rPr>
        <w:t xml:space="preserve"> izmijenjen je član 35 Zakona koji se odnosi na odloženo objavljivanje registrovanog dizajna.</w:t>
      </w:r>
      <w:r w:rsidR="0066579A" w:rsidRPr="00E672AB">
        <w:rPr>
          <w:rFonts w:ascii="Arial" w:hAnsi="Arial" w:cs="Arial"/>
          <w:lang w:val="sr-Latn-ME"/>
        </w:rPr>
        <w:t xml:space="preserve"> Isti je dopunjen u dijelu ograničavanja dostupnosti na uvid javnosti prikaza dizajna i spisa koji se odnose na prijavu, nakon registracije dizajna. Takođe, definisano je dalje postupanje nadležnog organa nakon isteka perioda odlaganja objavljivanja.</w:t>
      </w:r>
    </w:p>
    <w:p w:rsidR="00DA6CF3" w:rsidRPr="00E672AB" w:rsidRDefault="00DA6CF3" w:rsidP="00DA6CF3">
      <w:pPr>
        <w:spacing w:after="0" w:line="276" w:lineRule="auto"/>
        <w:jc w:val="both"/>
        <w:rPr>
          <w:rFonts w:ascii="Arial" w:hAnsi="Arial" w:cs="Arial"/>
          <w:lang w:val="sr-Latn-ME"/>
        </w:rPr>
      </w:pPr>
      <w:r w:rsidRPr="00E672AB">
        <w:rPr>
          <w:rFonts w:ascii="Arial" w:hAnsi="Arial" w:cs="Arial"/>
          <w:b/>
          <w:lang w:val="sr-Latn-ME"/>
        </w:rPr>
        <w:t xml:space="preserve">U članu </w:t>
      </w:r>
      <w:r w:rsidR="0066579A" w:rsidRPr="00E672AB">
        <w:rPr>
          <w:rFonts w:ascii="Arial" w:hAnsi="Arial" w:cs="Arial"/>
          <w:b/>
          <w:lang w:val="sr-Latn-ME"/>
        </w:rPr>
        <w:t>23</w:t>
      </w:r>
      <w:r w:rsidR="0066579A" w:rsidRPr="00E672AB">
        <w:rPr>
          <w:rFonts w:ascii="Arial" w:hAnsi="Arial" w:cs="Arial"/>
          <w:lang w:val="sr-Latn-ME"/>
        </w:rPr>
        <w:t xml:space="preserve"> izvršena je izmjena člana 39 Zakona. Detaljno je uređeno pitanje trajanja </w:t>
      </w:r>
      <w:r w:rsidR="00EF3525" w:rsidRPr="00E672AB">
        <w:rPr>
          <w:rFonts w:ascii="Arial" w:hAnsi="Arial" w:cs="Arial"/>
          <w:lang w:val="sr-Latn-ME"/>
        </w:rPr>
        <w:t xml:space="preserve"> </w:t>
      </w:r>
      <w:r w:rsidR="0066579A" w:rsidRPr="00E672AB">
        <w:rPr>
          <w:rFonts w:ascii="Arial" w:hAnsi="Arial" w:cs="Arial"/>
          <w:lang w:val="sr-Latn-ME"/>
        </w:rPr>
        <w:t>i obnove zaštite registrovanog dizajna</w:t>
      </w:r>
      <w:r w:rsidR="00EF3525" w:rsidRPr="00E672AB">
        <w:rPr>
          <w:rFonts w:ascii="Arial" w:hAnsi="Arial" w:cs="Arial"/>
          <w:lang w:val="sr-Latn-ME"/>
        </w:rPr>
        <w:t>(traje pet godina od dana podnošenja prijave, uz mogućnost obnove do najviše 25 godina)</w:t>
      </w:r>
      <w:r w:rsidR="0066579A" w:rsidRPr="00E672AB">
        <w:rPr>
          <w:rFonts w:ascii="Arial" w:hAnsi="Arial" w:cs="Arial"/>
          <w:lang w:val="sr-Latn-ME"/>
        </w:rPr>
        <w:t xml:space="preserve">, kao i postupak pred nadležnim organom u vezi sa </w:t>
      </w:r>
      <w:r w:rsidR="00EF3525" w:rsidRPr="00E672AB">
        <w:rPr>
          <w:rFonts w:ascii="Arial" w:hAnsi="Arial" w:cs="Arial"/>
          <w:lang w:val="sr-Latn-ME"/>
        </w:rPr>
        <w:t>obnovom</w:t>
      </w:r>
      <w:r w:rsidR="0066579A" w:rsidRPr="00E672AB">
        <w:rPr>
          <w:rFonts w:ascii="Arial" w:hAnsi="Arial" w:cs="Arial"/>
          <w:lang w:val="sr-Latn-ME"/>
        </w:rPr>
        <w:t>.</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U članu 2</w:t>
      </w:r>
      <w:r w:rsidR="00EF3525" w:rsidRPr="00E672AB">
        <w:rPr>
          <w:rFonts w:ascii="Arial" w:hAnsi="Arial" w:cs="Arial"/>
          <w:b/>
          <w:lang w:val="sr-Latn-ME"/>
        </w:rPr>
        <w:t>4</w:t>
      </w:r>
      <w:r w:rsidR="00EF3525" w:rsidRPr="00E672AB">
        <w:rPr>
          <w:rFonts w:ascii="Arial" w:hAnsi="Arial" w:cs="Arial"/>
          <w:lang w:val="sr-Latn-ME"/>
        </w:rPr>
        <w:t xml:space="preserve"> dodat je novi članu 40a kojim se uređuje komunkacija sa nadležnim organom, uz određivanje službene adrese sa komunikaciju sa nadležnim organom od strane stranke u postupku ili njenog zastupnika.</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U članu 2</w:t>
      </w:r>
      <w:r w:rsidR="00EF3525" w:rsidRPr="00E672AB">
        <w:rPr>
          <w:rFonts w:ascii="Arial" w:hAnsi="Arial" w:cs="Arial"/>
          <w:b/>
          <w:lang w:val="sr-Latn-ME"/>
        </w:rPr>
        <w:t>5</w:t>
      </w:r>
      <w:r w:rsidR="00EF3525" w:rsidRPr="00E672AB">
        <w:rPr>
          <w:rFonts w:ascii="Arial" w:hAnsi="Arial" w:cs="Arial"/>
          <w:lang w:val="sr-Latn-ME"/>
        </w:rPr>
        <w:t xml:space="preserve"> izvršena je izmjena člana 41 stav 5 Zakona promjenom poziva na relevantnu odredbu zakona uslovljenu prethodnim izmjenama teksta.</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U članu 2</w:t>
      </w:r>
      <w:r w:rsidR="006750F6" w:rsidRPr="00E672AB">
        <w:rPr>
          <w:rFonts w:ascii="Arial" w:hAnsi="Arial" w:cs="Arial"/>
          <w:b/>
          <w:lang w:val="sr-Latn-ME"/>
        </w:rPr>
        <w:t>6</w:t>
      </w:r>
      <w:r w:rsidR="006750F6" w:rsidRPr="00E672AB">
        <w:rPr>
          <w:rFonts w:ascii="Arial" w:hAnsi="Arial" w:cs="Arial"/>
          <w:lang w:val="sr-Latn-ME"/>
        </w:rPr>
        <w:t xml:space="preserve"> izvršene su izmjene u nazivu poglavlja dizajn Zajednice i pojedinim odredbama tog poglavlja. Ovo iz razloga što je novom EU regulativom u ovoj oblasti dizajn Zajednice zamijenjen dizajnom Evrospke unije.</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U članu 2</w:t>
      </w:r>
      <w:r w:rsidR="00A87C38" w:rsidRPr="00E672AB">
        <w:rPr>
          <w:rFonts w:ascii="Arial" w:hAnsi="Arial" w:cs="Arial"/>
          <w:b/>
          <w:lang w:val="sr-Latn-ME"/>
        </w:rPr>
        <w:t>7</w:t>
      </w:r>
      <w:r w:rsidR="00A87C38" w:rsidRPr="00E672AB">
        <w:rPr>
          <w:rFonts w:ascii="Arial" w:hAnsi="Arial" w:cs="Arial"/>
          <w:lang w:val="sr-Latn-ME"/>
        </w:rPr>
        <w:t xml:space="preserve"> su u članu 41a stav 1 </w:t>
      </w:r>
      <w:r w:rsidR="00F80C66" w:rsidRPr="00E672AB">
        <w:rPr>
          <w:rFonts w:ascii="Arial" w:hAnsi="Arial" w:cs="Arial"/>
          <w:lang w:val="sr-Latn-ME"/>
        </w:rPr>
        <w:t xml:space="preserve">Zakona </w:t>
      </w:r>
      <w:r w:rsidR="00A87C38" w:rsidRPr="00E672AB">
        <w:rPr>
          <w:rFonts w:ascii="Arial" w:hAnsi="Arial" w:cs="Arial"/>
          <w:lang w:val="sr-Latn-ME"/>
        </w:rPr>
        <w:t>uvodna rečenica brisane riječi: „člana 11 tačka 8“  iz razloga što odredba na koju se upućuje zbog prethodnih izmjena zakona više ne postoji.</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lastRenderedPageBreak/>
        <w:t>U članu 2</w:t>
      </w:r>
      <w:r w:rsidR="00A87C38" w:rsidRPr="00E672AB">
        <w:rPr>
          <w:rFonts w:ascii="Arial" w:hAnsi="Arial" w:cs="Arial"/>
          <w:b/>
          <w:lang w:val="sr-Latn-ME"/>
        </w:rPr>
        <w:t>8</w:t>
      </w:r>
      <w:r w:rsidR="00A87C38" w:rsidRPr="00E672AB">
        <w:rPr>
          <w:rFonts w:ascii="Arial" w:hAnsi="Arial" w:cs="Arial"/>
          <w:lang w:val="sr-Latn-ME"/>
        </w:rPr>
        <w:t xml:space="preserve"> su u članu 41c </w:t>
      </w:r>
      <w:r w:rsidR="00F80C66" w:rsidRPr="00E672AB">
        <w:rPr>
          <w:rFonts w:ascii="Arial" w:hAnsi="Arial" w:cs="Arial"/>
          <w:lang w:val="sr-Latn-ME"/>
        </w:rPr>
        <w:t xml:space="preserve">Zakona </w:t>
      </w:r>
      <w:r w:rsidR="00A87C38" w:rsidRPr="00E672AB">
        <w:rPr>
          <w:rFonts w:ascii="Arial" w:hAnsi="Arial" w:cs="Arial"/>
          <w:lang w:val="sr-Latn-ME"/>
        </w:rPr>
        <w:t>brisane riječi: „</w:t>
      </w:r>
      <w:r w:rsidR="00C91E5F" w:rsidRPr="00E672AB">
        <w:rPr>
          <w:rFonts w:ascii="Arial" w:hAnsi="Arial" w:cs="Arial"/>
          <w:lang w:val="sr-Latn-ME"/>
        </w:rPr>
        <w:t xml:space="preserve">i </w:t>
      </w:r>
      <w:r w:rsidR="00A87C38" w:rsidRPr="00E672AB">
        <w:rPr>
          <w:rFonts w:ascii="Arial" w:hAnsi="Arial" w:cs="Arial"/>
          <w:lang w:val="sr-Latn-ME"/>
        </w:rPr>
        <w:t xml:space="preserve">člana 11 tačka </w:t>
      </w:r>
      <w:r w:rsidR="00C91E5F" w:rsidRPr="00E672AB">
        <w:rPr>
          <w:rFonts w:ascii="Arial" w:hAnsi="Arial" w:cs="Arial"/>
          <w:lang w:val="sr-Latn-ME"/>
        </w:rPr>
        <w:t>4</w:t>
      </w:r>
      <w:r w:rsidR="00A87C38" w:rsidRPr="00E672AB">
        <w:rPr>
          <w:rFonts w:ascii="Arial" w:hAnsi="Arial" w:cs="Arial"/>
          <w:lang w:val="sr-Latn-ME"/>
        </w:rPr>
        <w:t xml:space="preserve">“  iz razloga što odredba na koju se upućuje zbog prethodnih izmjena zakona </w:t>
      </w:r>
      <w:r w:rsidR="00C91E5F" w:rsidRPr="00E672AB">
        <w:rPr>
          <w:rFonts w:ascii="Arial" w:hAnsi="Arial" w:cs="Arial"/>
          <w:lang w:val="sr-Latn-ME"/>
        </w:rPr>
        <w:t xml:space="preserve">kao takva </w:t>
      </w:r>
      <w:r w:rsidR="00A87C38" w:rsidRPr="00E672AB">
        <w:rPr>
          <w:rFonts w:ascii="Arial" w:hAnsi="Arial" w:cs="Arial"/>
          <w:lang w:val="sr-Latn-ME"/>
        </w:rPr>
        <w:t>više ne postoji.</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U članu 2</w:t>
      </w:r>
      <w:r w:rsidR="00C91E5F" w:rsidRPr="00E672AB">
        <w:rPr>
          <w:rFonts w:ascii="Arial" w:hAnsi="Arial" w:cs="Arial"/>
          <w:b/>
          <w:lang w:val="sr-Latn-ME"/>
        </w:rPr>
        <w:t xml:space="preserve">9 </w:t>
      </w:r>
      <w:r w:rsidR="00F80C66" w:rsidRPr="00E672AB">
        <w:rPr>
          <w:rFonts w:ascii="Arial" w:hAnsi="Arial" w:cs="Arial"/>
          <w:lang w:val="sr-Latn-ME"/>
        </w:rPr>
        <w:t>izvršena je izmjena člana 41d  Zakona na način što je predviđeno da se prijava dizajna Evropske unije podnosi direktno Zavodu za intelektualnu svojinu Evropske unije. Ranije zakonsko rješenje, kao i ranija EU regulativa je predviđala i mogućnost podnošenja nadležnom organu.</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 xml:space="preserve">U članu </w:t>
      </w:r>
      <w:r w:rsidR="00F80C66" w:rsidRPr="00E672AB">
        <w:rPr>
          <w:rFonts w:ascii="Arial" w:hAnsi="Arial" w:cs="Arial"/>
          <w:b/>
          <w:lang w:val="sr-Latn-ME"/>
        </w:rPr>
        <w:t>30</w:t>
      </w:r>
      <w:r w:rsidR="00F80C66" w:rsidRPr="00E672AB">
        <w:rPr>
          <w:rFonts w:ascii="Arial" w:hAnsi="Arial" w:cs="Arial"/>
          <w:lang w:val="sr-Latn-ME"/>
        </w:rPr>
        <w:t xml:space="preserve"> brisan je naziv poglavlja VIII. NEREGISTROVANI DIZAJN i člana 42 koji uređuje novost i trajanje neregistrovanog dizajna. Ovo brisanje je uslovljeno time što nova EU direktiva u ovoj oblasti ne daje mogućnost državama članicama da uređuju pitanja vezana za neregistrovani dizajn.</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 xml:space="preserve">U članu </w:t>
      </w:r>
      <w:r w:rsidR="00F80C66" w:rsidRPr="00E672AB">
        <w:rPr>
          <w:rFonts w:ascii="Arial" w:hAnsi="Arial" w:cs="Arial"/>
          <w:b/>
          <w:lang w:val="sr-Latn-ME"/>
        </w:rPr>
        <w:t>31</w:t>
      </w:r>
      <w:r w:rsidR="00A933DE" w:rsidRPr="00E672AB">
        <w:rPr>
          <w:rFonts w:ascii="Arial" w:hAnsi="Arial" w:cs="Arial"/>
          <w:lang w:val="sr-Latn-ME"/>
        </w:rPr>
        <w:t xml:space="preserve"> </w:t>
      </w:r>
      <w:r w:rsidR="00E672AB" w:rsidRPr="00E672AB">
        <w:rPr>
          <w:rFonts w:ascii="Arial" w:hAnsi="Arial" w:cs="Arial"/>
          <w:lang w:val="sr-Latn-ME"/>
        </w:rPr>
        <w:t>izmijenjen</w:t>
      </w:r>
      <w:r w:rsidR="00A933DE" w:rsidRPr="00E672AB">
        <w:rPr>
          <w:rFonts w:ascii="Arial" w:hAnsi="Arial" w:cs="Arial"/>
          <w:lang w:val="sr-Latn-ME"/>
        </w:rPr>
        <w:t xml:space="preserve"> je naziv poglavlja </w:t>
      </w:r>
      <w:r w:rsidR="00E672AB" w:rsidRPr="00E672AB">
        <w:rPr>
          <w:rFonts w:ascii="Arial" w:hAnsi="Arial" w:cs="Arial"/>
          <w:lang w:val="sr-Latn-ME"/>
        </w:rPr>
        <w:t xml:space="preserve">IX. koji sada umjesto GRAĐANSKOPRAVNA ZAŠTITA glasi PONIŠTAVANJE DIZAJNA. Predmetna izmjena uslovljena je činjenicom da nakon izmjene član 43 Zakona poništavanje dizajna više nije u nadležnosti (Privrednog) suda, već u nadležnosti nadležnog (upravnog) organa. </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 xml:space="preserve">U članu </w:t>
      </w:r>
      <w:r w:rsidR="00F80C66" w:rsidRPr="00E672AB">
        <w:rPr>
          <w:rFonts w:ascii="Arial" w:hAnsi="Arial" w:cs="Arial"/>
          <w:b/>
          <w:lang w:val="sr-Latn-ME"/>
        </w:rPr>
        <w:t>32</w:t>
      </w:r>
      <w:r w:rsidR="00E672AB" w:rsidRPr="00E672AB">
        <w:rPr>
          <w:rFonts w:ascii="Arial" w:hAnsi="Arial" w:cs="Arial"/>
          <w:lang w:val="sr-Latn-ME"/>
        </w:rPr>
        <w:t xml:space="preserve"> izmijenjen je član 43 Zakona. Predmetnom izmjenom propisani su razlozi za poništavanje dizajna pred nadležnim organom, kao i ovlašćeni podnosioci zahtjeva za poništaj dizajna.</w:t>
      </w:r>
    </w:p>
    <w:p w:rsidR="0066579A" w:rsidRPr="00E672AB" w:rsidRDefault="0066579A" w:rsidP="0066579A">
      <w:pPr>
        <w:spacing w:after="0" w:line="276" w:lineRule="auto"/>
        <w:jc w:val="both"/>
        <w:rPr>
          <w:rFonts w:ascii="Arial" w:hAnsi="Arial" w:cs="Arial"/>
          <w:lang w:val="sr-Latn-ME"/>
        </w:rPr>
      </w:pPr>
      <w:r w:rsidRPr="00E672AB">
        <w:rPr>
          <w:rFonts w:ascii="Arial" w:hAnsi="Arial" w:cs="Arial"/>
          <w:b/>
          <w:lang w:val="sr-Latn-ME"/>
        </w:rPr>
        <w:t xml:space="preserve">U članu </w:t>
      </w:r>
      <w:r w:rsidR="00F80C66" w:rsidRPr="00E672AB">
        <w:rPr>
          <w:rFonts w:ascii="Arial" w:hAnsi="Arial" w:cs="Arial"/>
          <w:b/>
          <w:lang w:val="sr-Latn-ME"/>
        </w:rPr>
        <w:t>33</w:t>
      </w:r>
      <w:r w:rsidR="00E672AB">
        <w:rPr>
          <w:rFonts w:ascii="Arial" w:hAnsi="Arial" w:cs="Arial"/>
          <w:lang w:val="sr-Latn-ME"/>
        </w:rPr>
        <w:t xml:space="preserve"> je poslije člana 43 </w:t>
      </w:r>
      <w:r w:rsidR="0020675D">
        <w:rPr>
          <w:rFonts w:ascii="Arial" w:hAnsi="Arial" w:cs="Arial"/>
          <w:lang w:val="sr-Latn-ME"/>
        </w:rPr>
        <w:t xml:space="preserve">Zakona </w:t>
      </w:r>
      <w:r w:rsidR="00E672AB">
        <w:rPr>
          <w:rFonts w:ascii="Arial" w:hAnsi="Arial" w:cs="Arial"/>
          <w:lang w:val="sr-Latn-ME"/>
        </w:rPr>
        <w:t>dodat naziv novog poglavlja IXa. GRAĐANSKOPRAVNA ZAŠTITA.</w:t>
      </w:r>
    </w:p>
    <w:p w:rsidR="0066579A" w:rsidRPr="00E672AB" w:rsidRDefault="0066579A" w:rsidP="0066579A">
      <w:pPr>
        <w:spacing w:after="0" w:line="276" w:lineRule="auto"/>
        <w:jc w:val="both"/>
        <w:rPr>
          <w:rFonts w:ascii="Arial" w:hAnsi="Arial" w:cs="Arial"/>
          <w:lang w:val="sr-Latn-ME"/>
        </w:rPr>
      </w:pPr>
      <w:r w:rsidRPr="00743D55">
        <w:rPr>
          <w:rFonts w:ascii="Arial" w:hAnsi="Arial" w:cs="Arial"/>
          <w:b/>
          <w:lang w:val="sr-Latn-ME"/>
        </w:rPr>
        <w:t xml:space="preserve">U članu </w:t>
      </w:r>
      <w:r w:rsidR="00F80C66" w:rsidRPr="00743D55">
        <w:rPr>
          <w:rFonts w:ascii="Arial" w:hAnsi="Arial" w:cs="Arial"/>
          <w:b/>
          <w:lang w:val="sr-Latn-ME"/>
        </w:rPr>
        <w:t>34</w:t>
      </w:r>
      <w:r w:rsidR="00E672AB">
        <w:rPr>
          <w:rFonts w:ascii="Arial" w:hAnsi="Arial" w:cs="Arial"/>
          <w:lang w:val="sr-Latn-ME"/>
        </w:rPr>
        <w:t xml:space="preserve"> izvršena je izmjena član 50d Zakona. Predmetna izmjena uslovljena je time da je nadležnost za poništavanje dizajna prešla u nadležnost nadležnog (upravnog) organa, umjesto (Privrednog) suda. Samim tim</w:t>
      </w:r>
      <w:r w:rsidR="00743D55">
        <w:rPr>
          <w:rFonts w:ascii="Arial" w:hAnsi="Arial" w:cs="Arial"/>
          <w:lang w:val="sr-Latn-ME"/>
        </w:rPr>
        <w:t>, trebalo je predvidjeti da se više ne podnosi tužba, već zahtjev za poništavanje, te da više ne postoji mogućnost spajanja postupaka pred nadležnim sudom (za zaštitu dizajna od povrede i poništavanje dizajna).</w:t>
      </w:r>
    </w:p>
    <w:p w:rsidR="0066579A" w:rsidRPr="00E672AB" w:rsidRDefault="0066579A" w:rsidP="0066579A">
      <w:pPr>
        <w:spacing w:after="0" w:line="276" w:lineRule="auto"/>
        <w:jc w:val="both"/>
        <w:rPr>
          <w:rFonts w:ascii="Arial" w:hAnsi="Arial" w:cs="Arial"/>
          <w:lang w:val="sr-Latn-ME"/>
        </w:rPr>
      </w:pPr>
      <w:r w:rsidRPr="0020675D">
        <w:rPr>
          <w:rFonts w:ascii="Arial" w:hAnsi="Arial" w:cs="Arial"/>
          <w:b/>
          <w:lang w:val="sr-Latn-ME"/>
        </w:rPr>
        <w:t xml:space="preserve">U članu </w:t>
      </w:r>
      <w:r w:rsidR="00F80C66" w:rsidRPr="0020675D">
        <w:rPr>
          <w:rFonts w:ascii="Arial" w:hAnsi="Arial" w:cs="Arial"/>
          <w:b/>
          <w:lang w:val="sr-Latn-ME"/>
        </w:rPr>
        <w:t>35</w:t>
      </w:r>
      <w:r w:rsidR="0020675D">
        <w:rPr>
          <w:rFonts w:ascii="Arial" w:hAnsi="Arial" w:cs="Arial"/>
          <w:lang w:val="sr-Latn-ME"/>
        </w:rPr>
        <w:t xml:space="preserve"> je poslije člana 53d Zakona dodato novo poglavlje Xa. i tri nova člana kojim se uređuju prekršaji zbog povrede dizajna, nezakonitog podnošenja prijave dizajna, odnosno nezakonitog nenavođenja dizajnera u prijavi ili u drugim dokumentima u postupku registracije ili u registru.</w:t>
      </w:r>
    </w:p>
    <w:p w:rsidR="0066579A" w:rsidRPr="00E672AB" w:rsidRDefault="0066579A" w:rsidP="0066579A">
      <w:pPr>
        <w:spacing w:after="0" w:line="276" w:lineRule="auto"/>
        <w:jc w:val="both"/>
        <w:rPr>
          <w:rFonts w:ascii="Arial" w:hAnsi="Arial" w:cs="Arial"/>
          <w:lang w:val="sr-Latn-ME"/>
        </w:rPr>
      </w:pPr>
      <w:r w:rsidRPr="0020675D">
        <w:rPr>
          <w:rFonts w:ascii="Arial" w:hAnsi="Arial" w:cs="Arial"/>
          <w:b/>
          <w:lang w:val="sr-Latn-ME"/>
        </w:rPr>
        <w:t xml:space="preserve">U članu </w:t>
      </w:r>
      <w:r w:rsidR="00F80C66" w:rsidRPr="0020675D">
        <w:rPr>
          <w:rFonts w:ascii="Arial" w:hAnsi="Arial" w:cs="Arial"/>
          <w:b/>
          <w:lang w:val="sr-Latn-ME"/>
        </w:rPr>
        <w:t>36</w:t>
      </w:r>
      <w:r w:rsidR="0020675D">
        <w:rPr>
          <w:rFonts w:ascii="Arial" w:hAnsi="Arial" w:cs="Arial"/>
          <w:lang w:val="sr-Latn-ME"/>
        </w:rPr>
        <w:t xml:space="preserve"> izvršena je izmjena člana 56b Zakona proširivanjem liste odredbi Zakona sa primjenom od dana pristupanja Crne Gore Evropskoj uniji.</w:t>
      </w:r>
    </w:p>
    <w:p w:rsidR="00F80C66" w:rsidRPr="00E672AB" w:rsidRDefault="00F80C66" w:rsidP="00F80C66">
      <w:pPr>
        <w:spacing w:after="0" w:line="276" w:lineRule="auto"/>
        <w:jc w:val="both"/>
        <w:rPr>
          <w:rFonts w:ascii="Arial" w:hAnsi="Arial" w:cs="Arial"/>
          <w:lang w:val="sr-Latn-ME"/>
        </w:rPr>
      </w:pPr>
      <w:r w:rsidRPr="0020675D">
        <w:rPr>
          <w:rFonts w:ascii="Arial" w:hAnsi="Arial" w:cs="Arial"/>
          <w:b/>
          <w:lang w:val="sr-Latn-ME"/>
        </w:rPr>
        <w:t>U članu 37</w:t>
      </w:r>
      <w:r w:rsidR="0020675D">
        <w:rPr>
          <w:rFonts w:ascii="Arial" w:hAnsi="Arial" w:cs="Arial"/>
          <w:lang w:val="sr-Latn-ME"/>
        </w:rPr>
        <w:t xml:space="preserve"> dodat je novi član kojim se uređuje prestanak primjene pojedinih odredbi Zakona od dana pristupanja Crne Gore Evropskoj uniji.</w:t>
      </w:r>
    </w:p>
    <w:p w:rsidR="00C46C38" w:rsidRPr="00E672AB" w:rsidRDefault="00F80C66" w:rsidP="00C46C38">
      <w:pPr>
        <w:spacing w:after="0"/>
        <w:jc w:val="both"/>
        <w:rPr>
          <w:rFonts w:ascii="Arial" w:eastAsia="Times New Roman" w:hAnsi="Arial" w:cs="Arial"/>
          <w:lang w:eastAsia="sr-Latn-ME"/>
        </w:rPr>
      </w:pPr>
      <w:r w:rsidRPr="00215059">
        <w:rPr>
          <w:rFonts w:ascii="Arial" w:hAnsi="Arial" w:cs="Arial"/>
          <w:b/>
          <w:lang w:val="sr-Latn-ME"/>
        </w:rPr>
        <w:t>U članu 38</w:t>
      </w:r>
      <w:r w:rsidR="005F1883" w:rsidRPr="00E672AB">
        <w:rPr>
          <w:rFonts w:ascii="Arial" w:hAnsi="Arial" w:cs="Arial"/>
          <w:b/>
          <w:lang w:val="sr-Latn-ME"/>
        </w:rPr>
        <w:t xml:space="preserve"> </w:t>
      </w:r>
      <w:r w:rsidR="005F1883" w:rsidRPr="00E672AB">
        <w:rPr>
          <w:rFonts w:ascii="Arial" w:hAnsi="Arial" w:cs="Arial"/>
          <w:lang w:val="sr-Latn-ME"/>
        </w:rPr>
        <w:t>uređeno je stupanje na snagu ovog zakona.</w:t>
      </w:r>
      <w:r w:rsidR="00C46C38">
        <w:rPr>
          <w:rFonts w:ascii="Arial" w:hAnsi="Arial" w:cs="Arial"/>
          <w:lang w:val="sr-Latn-ME"/>
        </w:rPr>
        <w:t xml:space="preserve"> Zbog novina koje donosi, te činjenice da je rok za usklađivanje sa </w:t>
      </w:r>
      <w:r w:rsidR="00C46C38" w:rsidRPr="00E672AB">
        <w:rPr>
          <w:rFonts w:ascii="Arial" w:eastAsia="Times New Roman" w:hAnsi="Arial" w:cs="Arial"/>
          <w:lang w:val="sr-Latn-CS"/>
        </w:rPr>
        <w:t>Direktivom (EU) 2024/2823</w:t>
      </w:r>
      <w:r w:rsidR="00C46C38">
        <w:rPr>
          <w:rFonts w:ascii="Arial" w:eastAsia="Times New Roman" w:hAnsi="Arial" w:cs="Arial"/>
          <w:lang w:val="sr-Latn-CS"/>
        </w:rPr>
        <w:t xml:space="preserve"> za države članice EU decembar 2027. predviđeno je stupanje na snagu </w:t>
      </w:r>
      <w:r w:rsidR="00C46C38">
        <w:rPr>
          <w:rFonts w:ascii="Arial" w:eastAsia="Times New Roman" w:hAnsi="Arial" w:cs="Arial"/>
          <w:lang w:eastAsia="sr-Latn-ME"/>
        </w:rPr>
        <w:t>šest mjeseci</w:t>
      </w:r>
      <w:r w:rsidR="00C46C38" w:rsidRPr="00E672AB">
        <w:rPr>
          <w:rFonts w:ascii="Arial" w:eastAsia="Times New Roman" w:hAnsi="Arial" w:cs="Arial"/>
          <w:lang w:eastAsia="sr-Latn-ME"/>
        </w:rPr>
        <w:t xml:space="preserve"> dana od dana objavljivanja u "Službenom listu Crne Gore".</w:t>
      </w:r>
    </w:p>
    <w:p w:rsidR="00B63434" w:rsidRPr="00E672AB" w:rsidRDefault="00B63434" w:rsidP="008F2C48">
      <w:pPr>
        <w:spacing w:after="0" w:line="276" w:lineRule="auto"/>
        <w:rPr>
          <w:rFonts w:ascii="Arial" w:hAnsi="Arial" w:cs="Arial"/>
          <w:b/>
          <w:lang w:val="sr-Latn-ME"/>
        </w:rPr>
      </w:pPr>
      <w:bookmarkStart w:id="3" w:name="_GoBack"/>
      <w:bookmarkEnd w:id="3"/>
    </w:p>
    <w:p w:rsidR="00163269" w:rsidRPr="00E672AB" w:rsidRDefault="00163269" w:rsidP="00163269">
      <w:pPr>
        <w:tabs>
          <w:tab w:val="left" w:pos="720"/>
        </w:tabs>
        <w:spacing w:after="0"/>
        <w:jc w:val="both"/>
        <w:rPr>
          <w:rFonts w:ascii="Arial" w:eastAsia="Times New Roman" w:hAnsi="Arial" w:cs="Arial"/>
          <w:b/>
          <w:bCs/>
          <w:lang w:val="sr-Latn-CS"/>
        </w:rPr>
      </w:pPr>
      <w:r w:rsidRPr="00E672AB">
        <w:rPr>
          <w:rFonts w:ascii="Arial" w:eastAsia="Times New Roman" w:hAnsi="Arial" w:cs="Arial"/>
          <w:b/>
          <w:bCs/>
          <w:lang w:val="sr-Latn-CS"/>
        </w:rPr>
        <w:tab/>
        <w:t xml:space="preserve">V. PROCJENA FINANSIJSKIH SREDSTAVA ZA SPROVOĐENJE ZAKONA </w:t>
      </w:r>
    </w:p>
    <w:p w:rsidR="00163269" w:rsidRPr="00E672AB" w:rsidRDefault="00163269" w:rsidP="00163269">
      <w:pPr>
        <w:tabs>
          <w:tab w:val="left" w:pos="720"/>
        </w:tabs>
        <w:spacing w:after="0"/>
        <w:jc w:val="both"/>
        <w:rPr>
          <w:rFonts w:ascii="Arial" w:eastAsia="Times New Roman" w:hAnsi="Arial" w:cs="Arial"/>
          <w:b/>
          <w:bCs/>
          <w:lang w:val="sr-Latn-CS"/>
        </w:rPr>
      </w:pPr>
    </w:p>
    <w:p w:rsidR="00163269" w:rsidRPr="00E672AB" w:rsidRDefault="00163269" w:rsidP="00163269">
      <w:pPr>
        <w:tabs>
          <w:tab w:val="left" w:pos="720"/>
        </w:tabs>
        <w:spacing w:after="0"/>
        <w:jc w:val="both"/>
        <w:rPr>
          <w:rFonts w:ascii="Arial" w:eastAsia="Times New Roman" w:hAnsi="Arial" w:cs="Arial"/>
          <w:bCs/>
          <w:lang w:val="sr-Latn-CS"/>
        </w:rPr>
      </w:pPr>
      <w:r w:rsidRPr="00E672AB">
        <w:rPr>
          <w:rFonts w:ascii="Arial" w:eastAsia="Times New Roman" w:hAnsi="Arial" w:cs="Arial"/>
          <w:bCs/>
          <w:lang w:val="sr-Latn-CS"/>
        </w:rPr>
        <w:t xml:space="preserve">Za sprovođenje ovog zakona nije potrebno obezbijediti dodatna sredstva iz budžeta Crne Gore.  </w:t>
      </w:r>
    </w:p>
    <w:p w:rsidR="00163269" w:rsidRPr="00E672AB" w:rsidRDefault="00163269" w:rsidP="00163269">
      <w:pPr>
        <w:spacing w:after="0"/>
        <w:jc w:val="both"/>
        <w:rPr>
          <w:rFonts w:ascii="Arial" w:eastAsia="Times New Roman" w:hAnsi="Arial" w:cs="Arial"/>
          <w:b/>
          <w:bCs/>
          <w:lang w:val="sr-Latn-CS"/>
        </w:rPr>
      </w:pPr>
    </w:p>
    <w:p w:rsidR="00163269" w:rsidRPr="00E672AB" w:rsidRDefault="00163269" w:rsidP="00163269">
      <w:pPr>
        <w:spacing w:after="0"/>
        <w:ind w:firstLine="720"/>
        <w:jc w:val="both"/>
        <w:rPr>
          <w:rFonts w:ascii="Arial" w:eastAsia="Times New Roman" w:hAnsi="Arial" w:cs="Arial"/>
          <w:b/>
          <w:bCs/>
          <w:lang w:val="sr-Latn-CS"/>
        </w:rPr>
      </w:pPr>
      <w:r w:rsidRPr="00E672AB">
        <w:rPr>
          <w:rFonts w:ascii="Arial" w:eastAsia="Times New Roman" w:hAnsi="Arial" w:cs="Arial"/>
          <w:b/>
          <w:bCs/>
          <w:lang w:val="sr-Latn-CS"/>
        </w:rPr>
        <w:t xml:space="preserve">VI. PREGLED ODREDABA ZAKONA O </w:t>
      </w:r>
      <w:r w:rsidR="00324E44" w:rsidRPr="00E672AB">
        <w:rPr>
          <w:rFonts w:ascii="Arial" w:eastAsia="Times New Roman" w:hAnsi="Arial" w:cs="Arial"/>
          <w:b/>
          <w:bCs/>
          <w:lang w:val="sr-Latn-CS"/>
        </w:rPr>
        <w:t>PRAVNOJ ZAŠTITI INDUSTRIJSKOG DIZAJNA</w:t>
      </w:r>
      <w:r w:rsidRPr="00E672AB">
        <w:rPr>
          <w:rFonts w:ascii="Arial" w:eastAsia="Times New Roman" w:hAnsi="Arial" w:cs="Arial"/>
          <w:b/>
          <w:bCs/>
          <w:lang w:val="sr-Latn-CS"/>
        </w:rPr>
        <w:t xml:space="preserve"> ("SLUŽBENI LIST CG", BR. </w:t>
      </w:r>
      <w:r w:rsidR="00324E44" w:rsidRPr="00E672AB">
        <w:rPr>
          <w:rFonts w:ascii="Arial" w:eastAsia="Times New Roman" w:hAnsi="Arial" w:cs="Arial"/>
          <w:b/>
          <w:bCs/>
          <w:lang w:val="sr-Latn-CS"/>
        </w:rPr>
        <w:t>br. 80/10, 27/13, 42/16, 2/17 i 84/24</w:t>
      </w:r>
      <w:r w:rsidRPr="00E672AB">
        <w:rPr>
          <w:rFonts w:ascii="Arial" w:eastAsia="Times New Roman" w:hAnsi="Arial" w:cs="Arial"/>
          <w:b/>
          <w:bCs/>
          <w:lang w:val="sr-Latn-CS"/>
        </w:rPr>
        <w:t>) KOJE SE  MIJENJAJU</w:t>
      </w:r>
    </w:p>
    <w:p w:rsidR="00163269" w:rsidRDefault="00163269" w:rsidP="007C3004">
      <w:pPr>
        <w:spacing w:after="0" w:line="276" w:lineRule="auto"/>
        <w:jc w:val="both"/>
        <w:rPr>
          <w:rFonts w:ascii="Arial" w:eastAsia="Times New Roman" w:hAnsi="Arial" w:cs="Arial"/>
          <w:b/>
          <w:bCs/>
          <w:lang w:val="sr-Latn-CS"/>
        </w:rPr>
      </w:pPr>
      <w:r w:rsidRPr="00E672AB">
        <w:rPr>
          <w:rFonts w:ascii="Arial" w:eastAsia="Times New Roman" w:hAnsi="Arial" w:cs="Arial"/>
          <w:b/>
          <w:bCs/>
          <w:lang w:val="sr-Latn-CS"/>
        </w:rPr>
        <w:tab/>
      </w: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Definicija i dejstvo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2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lastRenderedPageBreak/>
        <w:t>Industrijski dizajn je spoljni izgled proizvoda u cjelini ili dijela proizvoda koji proizilazi iz njegovih obilježja, naročito linija, kontura, boje, oblika, teksture i/ili materijala od koga je proizvod sačinjen i kojima je ukrašen (u daljem tekstu: dizajn).</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Proizvodom iz stava 1 ovog člana smatra se industrijski ili zanatski predmet, uključujući i djelove namijenjene uklapanju u složeni proizvod, pakovanje proizvoda, opremu, grafičke simbole i tipografske oblike slova, osim računarskih programa.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Složenim proizvodom iz stava 2 ovog člana smatra se proizvod koji je sastavljen od više djelova koji se mogu zamijeniti i koji omogućavaju rastavljanje i ponovno sastavljanje proizvoda.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Dejstvo u Crnoj Gori imaju i dizajni koji su registrovani kod Međunarodnog Biroa Svjetske Organizacije za intelektualnu svojinu u skladu sa Haškim sporazumom o međunarodnom prijavljivanju uzoraka i modela (u daljem tekstu: Haški sporazum).</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Dejstvo u Crnoj Gori imaju i dizajni Zajednice registrovani kod Zavoda za harmonizaciju na unutrašnjem tržištu.</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Uslovi za zaštitu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Dizajn se može zaštititi ako je nov i ako je individualnog karaktera.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Dizajn koji je primijenjen na proizvod ili sadržan u proizvodu koji čini sastavni dio složenog proizvoda smatra se novim i individualnog karaktera samo ako sastavni dio proizvoda, nakon što je ugrađen u složeni proizvod, ostaje vidljiv pri normalnoj upotrebi tog proizvoda i ako vidljiva obilježja sastavnog dijela proizvoda samostalno ispunjavaju uslove novosti i individualnosti karaktera.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Normalnom upotrebom iz stava 2 ovog člana smatra se upotreba od strane krajnjeg korisnika proizvoda, koja ne uključuje održavanje, servisiranje ili popravku proizvoda.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Dostupnost javnosti</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7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Smatra se da je dizajn postao dostupan javnosti, u smislu čl. 5 i 6 ovog zakona, ako je objavljen putem registracije ili na drugi način, izložen ili korišćen u prometu ili otkriven drugim radnjama, osim ako te radnje iz razumnih razloga nijesu mogle biti poznate u uobičajenom poslovanju u poslovnim krugovima specijalizovanim za datu oblast u Crnoj Gori, prije datuma podnošenja prijave ili ako je zatraženo pravo prvenstva prije datuma priznatog prvenstva.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Smatra se da je dizajn postao dostupan javnosti, u smislu čl. 5 i 6 ovog zakona, ako je objavljen putem registracije ili na drugi način, izložen ili korišćen u prometu ili otkriven drugim radnjama, osim ako te radnje iz razumnih razloga nijesu mogle biti poznate u uobičajenom poslovanju u poslovnim krugovima specijalizovanim za datu oblast u Evropskoj uniji, prije datuma podnošenja prijave ili ako je zatraženo pravo prvenstva prije datuma priznatog prvenstva.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Ne smatra se da je dizajn postao dostupan javnosti, u smislu stava 1 ovog člana, ukoliko je otkriven drugom licu pod uslovom čuvanja tajnosti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Ne smatra se da je dizajn postao dostupni javnosti, u smislu čl. 5 i 6 ovog zakona, ako dizajn otkrije dizajner, odnosno njegov pravni sljedbenik ili treće lice na osnovu informacije dobijene od dizajner</w:t>
      </w:r>
      <w:r w:rsidRPr="00F07D35">
        <w:rPr>
          <w:rFonts w:ascii="Arial" w:hAnsi="Arial" w:cs="Arial"/>
          <w:sz w:val="22"/>
          <w:szCs w:val="22"/>
          <w:lang w:val="hr-HR"/>
        </w:rPr>
        <w:t>a</w:t>
      </w:r>
      <w:r w:rsidRPr="00F07D35">
        <w:rPr>
          <w:rFonts w:ascii="Arial" w:hAnsi="Arial" w:cs="Arial"/>
          <w:sz w:val="22"/>
          <w:szCs w:val="22"/>
        </w:rPr>
        <w:t xml:space="preserve"> ili njegovog pravnog sljedbenika, ili radnje koju je jedan od njih preduzeo, pod uslovom da je od trenutka kada je dizajn otkriven do trenutka podnošenja prijave, odnosno do trenutka zatraženog prava prvenstva proteklo manje od godinu dana, kao i u slučaju kada je dizajn postao </w:t>
      </w:r>
      <w:r w:rsidRPr="00F07D35">
        <w:rPr>
          <w:rFonts w:ascii="Arial" w:hAnsi="Arial" w:cs="Arial"/>
          <w:sz w:val="22"/>
          <w:szCs w:val="22"/>
        </w:rPr>
        <w:lastRenderedPageBreak/>
        <w:t>dostupan javnosti kao posljedica zloupotrebe vezane za dizajnera ili njegovog pravnog sljedbenika.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Isključenje zaštite zbog tehničke funkcije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10</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Dizajnom se ne može zaštititi spoljašnji izgled proizvoda koji je isključivo određen tehničkom funkcijom proizvoda.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Dizajnom se ne može zaštititi spoljašnji izgled proizvoda koji mora da bude reprodukovan u svom tačnom obliku i dimenzijama, kako bi se omogućilo da bude mehanički povezan sa, ili postavljen u, oko ili uz drugi proizvod tako da svaki proizvod može da obavlja svoju funkciju.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Izuzetno od stava 2 ovog člana, pod uslovima iz čl. 5 i 6 ovog zakona, može se zaštititi dizajn koji omogućava višestruko sastavljanje ili povezivanje međusobno zamjenjivih proizvoda u modularnom sistemu.</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Isključenje zaštite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11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Ne može se zaštititi dizajn:</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1) koji je protivan javnom interesu ili prihvaćenim moralnim normama;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koji ne ispunjava uslove iz čl. 2, 4, 5, 6 i 7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3) ako podnosilac prijave ili nosilac dizajna nije ovlašćen za sticanje dizajna po ovom zakonu;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4) ako je dizajn u sukobu s ranijim dizajnom koji je učinjen dostupnim javnosti nakon datuma podnošenja prijave ili ako je zatraženo pravo prvenstva, nakon datuma priznatog prvenstva i koji je ranijeg datuma registrovan u Crnoj Gori ili za koji je podnijeta prijava;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5) ako je u stvaranju dizajna korišćen znak za razlikovanje roba ili usluga, a nosilac ranijeg prava je imao pravo da zabrani takvu upotrebu;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6) koji predstavlja neovlašćeno korišćenje djela koje je zaštićeno u skladu sa zakonom kojim se uređuju autorsko i srodna prava;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7) koji predstavlja nedopušteno korišćenje bilo kojeg elementa navedenog u članu 6.</w:t>
      </w:r>
      <w:r w:rsidRPr="00F07D35">
        <w:rPr>
          <w:rFonts w:ascii="Arial" w:hAnsi="Arial" w:cs="Arial"/>
          <w:i/>
          <w:iCs/>
          <w:sz w:val="22"/>
          <w:szCs w:val="22"/>
        </w:rPr>
        <w:t>ter</w:t>
      </w:r>
      <w:r w:rsidRPr="00F07D35">
        <w:rPr>
          <w:rFonts w:ascii="Arial" w:hAnsi="Arial" w:cs="Arial"/>
          <w:sz w:val="22"/>
          <w:szCs w:val="22"/>
        </w:rPr>
        <w:t xml:space="preserve"> Pariske konvencije za zaštitu industrijske svojine (u daljem tekstu Pariska konvencija), ili oznake, obilježja ili grbova koji nijesu obuhvaćeni članom 6.</w:t>
      </w:r>
      <w:r w:rsidRPr="00F07D35">
        <w:rPr>
          <w:rFonts w:ascii="Arial" w:hAnsi="Arial" w:cs="Arial"/>
          <w:i/>
          <w:iCs/>
          <w:sz w:val="22"/>
          <w:szCs w:val="22"/>
        </w:rPr>
        <w:t>ter</w:t>
      </w:r>
      <w:r w:rsidRPr="00F07D35">
        <w:rPr>
          <w:rFonts w:ascii="Arial" w:hAnsi="Arial" w:cs="Arial"/>
          <w:sz w:val="22"/>
          <w:szCs w:val="22"/>
        </w:rPr>
        <w:t xml:space="preserve"> Pariske konvencije, a koji su od posebnog interesa za Crnu Goru</w:t>
      </w:r>
      <w:r w:rsidRPr="00F07D35">
        <w:rPr>
          <w:rFonts w:ascii="Arial" w:hAnsi="Arial" w:cs="Arial"/>
          <w:sz w:val="22"/>
          <w:szCs w:val="22"/>
          <w:lang w:val="hr-HR"/>
        </w:rPr>
        <w:t>;</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8) ako je u sukobu s ranijim dizajnom koji je učinjen dostupnim javnosti nakon datuma podnošenja prijave ili ako je zatraženo pravo prvenstva, nakon datuma priznatog prvenstva i koji je od ranijeg datuma zaštićen registrovanim dizajnom Zajednice ili prijavom dizajna Zajednice.</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Pravo dizajnera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12</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Pravo na zaštitu dizajna pripada dizajneru ili njegovom pravnom sljedbeniku.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Lice koje je u stvaranju dizajna pružalo samo tehničku pomoć ne smatra se dizajnerom.</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su dva ili više lica zajednički stvorili dizajn, pravo na zaštitu pripada svim dizajnerima.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je dizajn stvorilo lice vršeći redovne radne obaveze ili postupajući po nalogu i uputstvima poslodavca, poslodavac ima pravo da podnese prijavu, ako ugovorom nije drukčije određeno.</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Isključiva prava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lastRenderedPageBreak/>
        <w:t xml:space="preserve">Član 15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Nosilac dizajna ima isključivo pravo da koristi registrovani dizajn i zabrani drugom licu da koristi dizajn bez njegovog odobrenja.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Korišćenje iz stava 1 ovog člana obuhvata naročito: izradu, ponudu, stavljanje u promet, uvoz, izvoz ili korišćenje proizvoda u kojem je dizajn sadržan ili na koji je dizajn primijenjen ili skladištenje tog proizvoda u te svrhe.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je objavljivanje registrovanog dizajna odloženo u skladu sa članom 35 ovog zakona, za vrijeme dok traje odlaganje objavljivanja, nosilac dizajna ima pravo da zabrani drugim licima preduzimanje radnji iz stava 2 ovog člana, samo ako se tim radnjama vrši kopiranje registrovanog dizajna.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Ograničenje isključivih prava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16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Nosilac dizajna ne može da zabrani drugom licu radnje: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1) učinjene u privatne, nekomercijalne i eksperimentalne svrhe;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reprodukovanja, preduzete u svrhu citiranja ili obrazovanja, pod uslovom da su takve radnje u skladu sa dobrim poslovnim običajima i neopravdano se ne nanosi šteta uobičajenoj upotrebi dizajna i ako je navedeno odakle je dizajn preuzet.</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Isključiva prava na dizajn ne odnose se 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1) opremu brodova i vazduhoplova registrovanih u drugoj državi, kada oni privremeno borave u Crnoj Gori;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uvoz rezervnih djelova i pribora u Crnu Goru radi popravke brodova i vazduhoplova iz tačke 1 ovog stava;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3) izvođenje popravki brodova i vazduhoplova iz tačke 1 ovog stava.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Prethodna upotreba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17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Pravo prethodne upotrebe dizajna ima lice koje dokaže da je prije datuma podnošenja prijave ili prije datuma priznatog prvenstva, ako je zatraženo, na području Crne Gore u dobroj namjeri otpočelo korišćenje u proizvodnji, ili je izvršilo neophodne pripreme za otpočinjanje korišćenja dizajna uključenog u obim zaštite registrovanog dizajna, ako taj dizajn nije nastao kopiranjem zaštićenog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Na osnovu prava prethodne upotrebe drugo lice može da koristi dizajn samo u svrhe za koje je otpočelo korišćenje dizajna u proizvodnji ili u svrhe obavljanja neophodnih priprema za otpočinjanje korišćenja dizajna prije datuma podnošenja prijave ili prije datuma priznatog prvenstva, ako je prvenstvo zatraženo.</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Lice koje ima pravo prethodne upotrebe dizajna ne može ugovorom o licenci ustupiti pravo na korišćenje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Pravo prethodne upotrebe ne može se prenositi, osim ako se zajedno sa pravom prethodne upotrebe prenosi i privredno društvo, dio privrednog društva, poslovna jedinica (radionica), odnosno ogranak u kome je pripremljeno, odnosno otpočelo korišćenje dizajna, u skladu sa stavom 1 ovog člana.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Autorsko pravna zaštita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lastRenderedPageBreak/>
        <w:t>Član 20</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Registrovani dizajn može uživati zaštitu u skladu sa zakonom kojim se uređuje autorsko pravo, od datuma njegovog stvaranja ili fiksiranja u bilo kom obliku.</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Sadržaj prijave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25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Prijava sadrži: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1) zahtjev za registraciju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podatke o podnosiocu prijave;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3) prikaz dizajna (izgled) koji je pogodan za reprodukovanje;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4) naznaku proizvoda u kojem će dizajn biti sadržan ili na koji će se dizajn primjenjivati;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5) podatke o ovlašćenom zastupniku ako podnosilac prijave ima zastupnika;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6) podatke o zajedničkom predstavniku ako je podnijeta zajednička prijava.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je predmet prijave dvodimenzionalni dizajn i ako prijava sadrži zahtjev za odlaganje objavljivanja u skladu sa članom 35 ovog zakona, prikaz dizajna iz stava 1 tačka 3 ovog člana može biti nadomješten uzorkom.</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Pored podataka iz stava 1 ovog člana prijava može da sadrži: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1) opis izgleda ili uzorka proizvoda;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zahtjev za odlaganje objavljivanja registrovanog dizajna iz člana 35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3) klasifikaciju proizvoda po Lokarnskom sporazumu o ustanovljenju međunarodne klasifikacije za industrijski dizajn (u daljem tekstu: Međunarodna klasifikacija);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4) podatke o dizajneru ili timu dizajnera, odnosno izjavu da dizajner, odnosno tim dizajnera ne želi da bude naveden u prijavi;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5) podatke o pravu prvenstva iz čl. 29 i 30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Na prijavu koja sadrži elemente iz stava 1 tač. 1, 2 i 3 ovog člana unosi se datum podnošenja prijave i upisuje se u evidenciju prijava.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prijava ne sadrži elemente iz stava 4 ovog člana, nadležni organ obavještava podnosioca prijave da, u roku od 60 dana od dana prijema obavještenja, otkloni utvrđene nedostatke.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podnosilac prijave u roku iz stava 5 ovog člana otkloni nedostatke, nadležni organ rješenjem priznaje kao datum podnošenja prijave datum kada je podnosilac prijave otklonio uočene nedostatke.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podnosilac prijave u roku iz stava 5 ovog člana ne otkloni utvrđene nedostatke, nadležni organ će rješenjem odbiti prijavu.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Na zahtjev podnosioca prijave rok iz stava 5 ovog člana može se produžiti najviše za 60 dana.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je podnesena višestruka prijava nadležni organ ispituje da li prijava ispunjava uslove iz stava 4 ovog člana i čl. 26 i 27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Uz prijavu se dostavlja i dokaz o plaćenoj administrativnoj taksi.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Bliži sadržaj zahtjeva i prijave utvrđuje se propisom Ministarstva.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Višestruka prijava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26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Ako prijava sadrži zahtjev za registraciju više dizajna (u daljem tekstu: višestruka prijava), svi proizvodi u kojima dizajn treba da bude sadržan ili na koje će se dizajn primjenjivati moraju se klasifikovati u istu klasu proizvoda po Međunarodnoj klasifikaciji.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lastRenderedPageBreak/>
        <w:t>U višestruku prijavu unosi se ukupan broj dizajna za koje se zahtijeva registracija.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Sa svim dizajnima iz višestruke prijave i nakon registracije može se postupati samostalno.</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Dizajn može samostalno biti predmet ostvarivanja prava, predmet ugovora o licenci, predmet zaloge i prinudnog izvršenja, stečaja, odricanja, produženja zaštite, prenosa prava, odlaganja objavljivanja ili proglašavanja ništavim.</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 xml:space="preserve">Formalno ispitivanje prijave </w:t>
      </w:r>
      <w:r w:rsidRPr="00F07D35">
        <w:rPr>
          <w:rFonts w:ascii="Tahoma" w:hAnsi="Tahoma" w:cs="Tahoma"/>
          <w:sz w:val="22"/>
          <w:szCs w:val="22"/>
        </w:rPr>
        <w:t>﻿</w:t>
      </w:r>
      <w:r w:rsidRPr="00F07D35">
        <w:rPr>
          <w:rFonts w:ascii="Arial" w:hAnsi="Arial" w:cs="Arial"/>
          <w:sz w:val="22"/>
          <w:szCs w:val="22"/>
        </w:rPr>
        <w:t xml:space="preserve"> </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32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Nadležni organ nakon upisa prijave u evidenciju prijava ispituje da li prijava ispunjava uslove iz člana 25 ovog zakona, odnosno člana 26 ovog zakona, ako je podnesena višestruka prijava.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nadležni organ utvrdi da prijava ne ispunjava uslove iz stava 1 ovog člana, dužan je da pozove podnosioca prijave da u roku od 60 dana od dana prijema obavještenja, otkloni utvrđene nedostatke.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je podnijeta višestruka prijava, a proizvodi u kojima će dizajn biti sadržan ili na koje će se dizajn primjenjivati ne mogu biti klasifikovani u istu klasu proizvoda po Međunarodnoj klasifikaciji, nadležni organ je dužan da pozove podnosioca prijave da u roku od 60 dana od dana prijema obavještenja razdvoji prijavu na više pojedinačnih ili višestrukih izdvojenih prijava.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Na zahtjev podnosioca prijave rok iz st. 2 i 3 ovog člana može se produžiti najviše za 30 dana.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podnosilac prijave u roku iz st. 2, 3 i 4 ovog člana ne otkloni utvrđene nedostatke odnosno ne razdvoji prijavu u skladu sa stavom 3 ovog člana, nadležni organ će odbiti prijavu.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podnosilac prijave ne podnese dokaze za priznanje prava prvenstva iz čl. 29 i 30 ovog zakona, nadležni organ će odbiti zahtjev za priznanje prava prvenstva.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Rješenje o odbijanju registracije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32a</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Nadležni organ će donijeti rješenje o odbijanju registracije dizajna ako utvrdi da: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1) je dizajn protivan javnom interesu;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dizajn ne ispunjava uslove iz člana 2 stav 1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3) dizajn predstavlja nedopušteno korišćenje bilo kojeg elementa iz člana 11 stav 1 tačka 7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Nadležni organ može donijeti rješenje o djelimičnom odbijanju registracije dizajna iz razloga navedenih u stavu 1 tač. 2 i 3 ovog člana, ako taj dizajn ispunjava uslove za registraciju i ako je zadržana istovjetnost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nadležni organ utvrdi postojanje razloga za odbijanje registracije dizajna iz stava 1 ovog člana, dužan je da pozove podnosioca prijave da se u roku od 60 dana od dana prijema poziva izjasni o razlozima za odbijanje i dostavi dokaze o novim činjenicama koje bi mogle uticati na odluku nadležnog organa.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Na zahtjev podnosioca prijave rok iz stava 3 ovog člana može se produžiti najviše za 60 dana.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Odloženo objavljivanje registrovanog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35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Podnosilac prijave može uz prijavu podnijeti i zahtjev za odlaganje objavljivanja registrovanog dizajna na period od 30 mjeseci od datuma podnošenja prijave ili ako je zatraženo pravo prvenstva od datuma priznatog prvenstva.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lastRenderedPageBreak/>
        <w:t>Ako je zatraženo odlaganje objavljivanja dizajna, u Službenom glasilu objaviće se podatak da je dizajn registrovan, podaci o nosiocu dizajna, datum podnošenja prijave i napomena da je za registrovani dizajn zatraženo odlaganje objavljivanja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Nosilac dizajna ima pravo da zatraži objavljivanje dizajna i prije isteka roka iz stava 1 ovog člana uz plaćanje propisane administrativne takse.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U slučaju da je podnesena višestruka prijava može se zahtijevati odlaganje objavljivanja samo za neke dizajne iz prijave.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U slučaju iz stava 1 ovog člana nadležni organ će nakon isteka perioda odlaganja objavljivanja ili drugog datuma u slučaju iz stava 3 ovog člana, pozvati nosioca dizajna da radi objavljivanja dizajna u roku od 30 dana od dana prijema obavještenja dostavi grafičke prikaze ili fotografije u skladu sa članom 25 stav 1 tačka 3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nosilac dizajna ne postupi u skladu sa obavještenjem iz stava 5 ovog člana, smatraće se da dizajn od dana podnošenja prijave za registraciju ne proizvodi pravno dejstvo.</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Trajanje zaštite registrovanog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39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Zaštita registrovanog dizajna traje pet godina računajući od datuma podnošenja prijave i može se obnavljati na period od pet godina, najduže do 25 godina.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Nosilac dizajna koji traži obnovu zaštite dizajna dužan je da podnese zahtjev za obnovu dizajna i dokaz o uplati administrativne takse prije isteka prethodnog perioda zaštite tokom poslednjih šest mjeseci koji se završavaju poslednjeg dana mjeseca u kome zaštita prestaje.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Zahtjev za obnovu važenja dizajna može se podnijeti i u roku od šest mjeseci nakon isteka perioda iz stava 2 ovog člana, pod uslovom da je plaćena propisana administrativna taksa.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Novi period zaštite dizajna počinje danom isteka prethodnog petogodišnjeg perioda.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Obnavljanje zaštite dizajna upisuje se u Registar i objavljuje u Službenom glasilu.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Bliža sadržina zahtjeva iz stava 2 ovog člana i dokumentacija koja se prilaže uz zahtjev utvrđuju se propisom Ministarstva.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Postupak međunarodne registracije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 xml:space="preserve">Član 41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Međunarodna registracija dizajna vrši se u skladu sa Haškim sporazumom.</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Prijave za međunarodnu registraciju dizajna podnose se neposredno Međunarodnom birou Svjetske organizacije za intelektualnu svojinu (u daljem tekstu: Međunarodni biro).</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Takse za međunarodnu registraciju dizajna plaćaju se neposredno Međunarodnom birou.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 xml:space="preserve">Na zahtjeve kojima se traži proširenje dejstva međunarodne registracije na područje Crne </w:t>
      </w:r>
      <w:proofErr w:type="gramStart"/>
      <w:r w:rsidRPr="00F07D35">
        <w:rPr>
          <w:rFonts w:ascii="Arial" w:hAnsi="Arial" w:cs="Arial"/>
          <w:sz w:val="22"/>
          <w:szCs w:val="22"/>
        </w:rPr>
        <w:t>Gore,u</w:t>
      </w:r>
      <w:proofErr w:type="gramEnd"/>
      <w:r w:rsidRPr="00F07D35">
        <w:rPr>
          <w:rFonts w:ascii="Arial" w:hAnsi="Arial" w:cs="Arial"/>
          <w:sz w:val="22"/>
          <w:szCs w:val="22"/>
        </w:rPr>
        <w:t xml:space="preserve"> skladu sa članom 8 Haškog akta Haškog sporazuma i članom 12 Ženevskog akta Haškog sporazuma, primjenjuju se odredbe ovoga zakona, osim člana 34.</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Izuzetno od člana 32a stav 3 ovog zakona, za nosioca međunarodne registracije industrijskog dizajna rok za izjašnjenje o razlozima za odbijanje registracije i dostavljanje dokaza o novim činjenicama koje bi mogle uticati na odluku nadležnog organa je četiri mjeseca od datuma izdavanja pisanog obavještenja nadležnog organa o odbijanju registracije.</w:t>
      </w:r>
    </w:p>
    <w:p w:rsidR="0012194C" w:rsidRDefault="0012194C" w:rsidP="0012194C">
      <w:pPr>
        <w:spacing w:after="0" w:line="276" w:lineRule="auto"/>
      </w:pPr>
    </w:p>
    <w:p w:rsidR="0012194C" w:rsidRPr="00F07D35" w:rsidRDefault="0012194C" w:rsidP="0012194C">
      <w:pPr>
        <w:pStyle w:val="6naslov"/>
        <w:spacing w:before="0" w:after="0" w:line="276" w:lineRule="auto"/>
        <w:rPr>
          <w:rFonts w:ascii="Arial" w:hAnsi="Arial" w:cs="Arial"/>
          <w:sz w:val="22"/>
          <w:szCs w:val="22"/>
        </w:rPr>
      </w:pPr>
      <w:r w:rsidRPr="00F07D35">
        <w:rPr>
          <w:rFonts w:ascii="Arial" w:hAnsi="Arial" w:cs="Arial"/>
          <w:sz w:val="22"/>
          <w:szCs w:val="22"/>
        </w:rPr>
        <w:t>VIIa. DIZAJN ZAJEDNICE</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lastRenderedPageBreak/>
        <w:t>Značenje izraza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41a</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U smislu člana 2 stav 5, člana 11 tačka 8 i čl. 41b do 41g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1) dizajn Zajednice je registrovani i neregistrovani dizajn na način kako je propisan u članu 1 Regulative Savjeta 6/2002/EZ od 12. decembra 2001. godine o dizajnu Zajednice i njenim izmjenama i dopunama (u daljem tekstu: Regulativa o dizajnu Zajednice);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prijava dizajna Zajednice je prijava za registraciju dizajna Zajednice koja je podnesena u skladu s odredbama Regulative o dizajnu Zajednice;</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3) nacionalni dizajn je dizajn registrovan u postupku pred nadležnim organom u skladu sa odredbama ovog zakona;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4) nacionalna prijava dizajna je prijava za registraciju dizajna podnesena nadležnom organu u skladu s odredbama ovog zakona.</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Proširenje dejstva dizajna Zajednice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41b</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Prijave dizajna Zajednice podnesene prije dana pristupanja Crne Gore Evropskoj uniji i dizajni Zajednice stečeni prije dana pristupanja Crne Gore Evropskoj uniji, imaju dejstvo na teritoriji Crne Gore.</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Dizajn Zajednice i prijava dizajna Zajednice kao ranije pravo</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41c</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U smislu čl. 5 do 7 i člana 11 tačka 4 ovog zakona prijava dizajna Zajednice i dizajn Zajednice smatraju se ranijim dizajnom u odnosu na podnesene nacionalne prijave dizajna i nacionalne dizajne koji su na osnovu tih prijava registrovani nakon dana pristupanja Crne Gore Evropskoj uniji.</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Podnošenje prijave dizajna Zajednice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41d</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Prijava dizajna Zajednice može se podnijeti direktno Zavodu za harmonizaciju na unutrašnjem tržištu ili nadležnom organu.</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Ako je prijava dizajna Zajednice podnijeta nadležnom organu u skladu sa članom 35 stav 2 Regulative o dizajnu Zajednice, nadležni organ upisuje datum podnošenja prijave i prosljeđuje je bez ispitivanja, Zavodu za harmonizaciju na unutrašnjem tržištu, u roku od dvije nedjelje od dana prijema, uz plaćanje propisane administrativne takse i naknade troškova za prosljeđivanje.</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Zabrana korišćenja dizajna Zajednice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41e</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Ako je korišćenje dizajna Zajednice iz člana 41b ovog zakona suprotno korišćenju nacionalnog dizajna stečenog prije dana pristupanja Crne Gore Evropskoj uniji, odnosno stečenog na osnovu nacionalne prijave dizajna podnijete prije dana pristupanja Crne Gore Evropskoj uniji, nosilac tog nacionalnog dizajna može tužbom zahtijevati zabranu korišćenja u Crnoj Gori dizajna Zajednice pri čemu mora dokazati da je korišćenje dizajna Zajednice suprotno njegovom nacionalnom dizajnu.</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lastRenderedPageBreak/>
        <w:t>Zaštita dizajna Zajednice od povrede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41f</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Na pravnu zaštitu u slučaju povrede dizajna Zajednice primjenjuju se odredbe o pravnoj zaštiti u slučaju povrede nacionalnog dizajna.</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Nadležni sudovi za dizajn Zajednice</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41g</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Privredni sud je nadležni sud za odlučivanje u prvom stepenu u sporovima povodom dizajna Zajednice iz člana 80 stav 1 Regulative o dizajnu Zajednice, u skladu sa zakonom kojim se uređuje osnivanje, organizacija i nadležnost sudova.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Apelacioni sud je nadležni sud za odlučivanje u drugom stepenu u sporovima povodom dizajna Zajednice iz člana 80 stav 1 Regulative o dizajnu Zajednice, u skladu sa zakonom kojim se uređuje osnivanje, organizacija i nadležnost sudova.</w:t>
      </w:r>
    </w:p>
    <w:p w:rsidR="0012194C" w:rsidRDefault="0012194C" w:rsidP="0012194C">
      <w:pPr>
        <w:pStyle w:val="6naslov"/>
        <w:spacing w:before="0" w:after="0" w:line="276" w:lineRule="auto"/>
        <w:rPr>
          <w:rFonts w:ascii="Arial" w:hAnsi="Arial" w:cs="Arial"/>
          <w:sz w:val="22"/>
          <w:szCs w:val="22"/>
        </w:rPr>
      </w:pPr>
    </w:p>
    <w:p w:rsidR="0012194C" w:rsidRPr="00F07D35" w:rsidRDefault="0012194C" w:rsidP="0012194C">
      <w:pPr>
        <w:pStyle w:val="6naslov"/>
        <w:spacing w:before="0" w:after="0" w:line="276" w:lineRule="auto"/>
        <w:rPr>
          <w:rFonts w:ascii="Arial" w:hAnsi="Arial" w:cs="Arial"/>
          <w:sz w:val="22"/>
          <w:szCs w:val="22"/>
        </w:rPr>
      </w:pPr>
      <w:r w:rsidRPr="00F07D35">
        <w:rPr>
          <w:rFonts w:ascii="Arial" w:hAnsi="Arial" w:cs="Arial"/>
          <w:sz w:val="22"/>
          <w:szCs w:val="22"/>
        </w:rPr>
        <w:t>VIII. NEREGISTROVANI DIZAJN</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Novost i trajanje zaštite neregistrovanog dizajna</w:t>
      </w:r>
    </w:p>
    <w:p w:rsidR="0012194C" w:rsidRPr="0012194C" w:rsidRDefault="0012194C" w:rsidP="0012194C">
      <w:pPr>
        <w:spacing w:after="0" w:line="276" w:lineRule="auto"/>
        <w:jc w:val="center"/>
        <w:rPr>
          <w:rFonts w:ascii="Tahoma" w:eastAsia="Times New Roman" w:hAnsi="Tahoma" w:cs="Tahoma"/>
          <w:b/>
          <w:bCs/>
        </w:rPr>
      </w:pPr>
      <w:r w:rsidRPr="00F07D35">
        <w:rPr>
          <w:rFonts w:ascii="Arial" w:eastAsia="Times New Roman" w:hAnsi="Arial" w:cs="Arial"/>
          <w:b/>
          <w:bCs/>
        </w:rPr>
        <w:t xml:space="preserve">Član 42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Dizajn koji nije registrovan kod nadležnog organa (u daljem tekstu: neregistrovani dizajn) smatra se novim ako istovjetni dizajn nije bio dostupan javnosti prije datuma od kada je neregistrovani dizajn postao dostupan javnosti.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Pravo na zaštitu neregistrovanog dizajna traje tri godine od datuma kada je dizajn bio prvi put dostupan javnosti u Crnoj Gori.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Smatra se da je neregistrovani dizajn bio dostupan javnosti ako je objavljen, izložen ili upotrijebljen u prometu ili otkriven na drugi način u uobičajenom poslovanju u poslovnim krugovima specijalizovanim za datu oblast u Crnoj Gori.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Ne smatra se da je dizajn učinjen dostupnim javnosti ukoliko je otkriven drugom licu pod uslovom čuvanja tajnosti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Na neregistrovani dizajn primjenjuju se odredbe čl. 6, 10 i 11 ovog zakona.</w:t>
      </w:r>
    </w:p>
    <w:p w:rsidR="0012194C" w:rsidRDefault="0012194C" w:rsidP="0012194C">
      <w:pPr>
        <w:pStyle w:val="6naslov"/>
        <w:spacing w:before="0" w:after="0" w:line="276" w:lineRule="auto"/>
        <w:rPr>
          <w:rFonts w:ascii="Arial" w:hAnsi="Arial" w:cs="Arial"/>
          <w:sz w:val="22"/>
          <w:szCs w:val="22"/>
        </w:rPr>
      </w:pPr>
    </w:p>
    <w:p w:rsidR="0012194C" w:rsidRPr="00F07D35" w:rsidRDefault="0012194C" w:rsidP="0012194C">
      <w:pPr>
        <w:pStyle w:val="6naslov"/>
        <w:spacing w:before="0" w:after="0" w:line="276" w:lineRule="auto"/>
        <w:rPr>
          <w:rFonts w:ascii="Arial" w:hAnsi="Arial" w:cs="Arial"/>
          <w:sz w:val="22"/>
          <w:szCs w:val="22"/>
        </w:rPr>
      </w:pPr>
      <w:r w:rsidRPr="00F07D35">
        <w:rPr>
          <w:rFonts w:ascii="Arial" w:hAnsi="Arial" w:cs="Arial"/>
          <w:sz w:val="22"/>
          <w:szCs w:val="22"/>
        </w:rPr>
        <w:t>IX. GRAĐANSKOPRAVNA ZAŠTITA</w:t>
      </w:r>
    </w:p>
    <w:p w:rsidR="0012194C" w:rsidRDefault="0012194C" w:rsidP="0012194C">
      <w:pPr>
        <w:pStyle w:val="7podnas"/>
        <w:spacing w:before="0" w:line="276" w:lineRule="auto"/>
        <w:rPr>
          <w:rFonts w:ascii="Arial" w:hAnsi="Arial" w:cs="Arial"/>
          <w:sz w:val="22"/>
          <w:szCs w:val="22"/>
        </w:rPr>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 xml:space="preserve">Poništaj dizajna </w:t>
      </w:r>
      <w:r w:rsidRPr="00F07D35">
        <w:rPr>
          <w:rFonts w:ascii="Tahoma" w:hAnsi="Tahoma" w:cs="Tahoma"/>
          <w:sz w:val="22"/>
          <w:szCs w:val="22"/>
        </w:rPr>
        <w:t>﻿</w:t>
      </w:r>
      <w:r w:rsidRPr="00F07D35">
        <w:rPr>
          <w:rFonts w:ascii="Arial" w:hAnsi="Arial" w:cs="Arial"/>
          <w:sz w:val="22"/>
          <w:szCs w:val="22"/>
        </w:rPr>
        <w:t xml:space="preserve"> </w:t>
      </w:r>
    </w:p>
    <w:p w:rsidR="0012194C" w:rsidRPr="0012194C" w:rsidRDefault="0012194C" w:rsidP="0012194C">
      <w:pPr>
        <w:spacing w:after="0" w:line="276" w:lineRule="auto"/>
        <w:jc w:val="center"/>
        <w:rPr>
          <w:rFonts w:ascii="Tahoma" w:eastAsia="Times New Roman" w:hAnsi="Tahoma" w:cs="Tahoma"/>
          <w:b/>
          <w:bCs/>
        </w:rPr>
      </w:pPr>
      <w:r w:rsidRPr="00F07D35">
        <w:rPr>
          <w:rFonts w:ascii="Arial" w:eastAsia="Times New Roman" w:hAnsi="Arial" w:cs="Arial"/>
          <w:b/>
          <w:bCs/>
        </w:rPr>
        <w:t xml:space="preserve">Član 43 </w:t>
      </w:r>
      <w:r w:rsidRPr="00F07D35">
        <w:rPr>
          <w:rFonts w:ascii="Tahoma" w:eastAsia="Times New Roman" w:hAnsi="Tahoma" w:cs="Tahoma"/>
          <w:b/>
          <w:bCs/>
        </w:rPr>
        <w:t>﻿</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U slučaju kada je izvršena registracija dizajna suprotno odredbama člana 11 ovog zakona, nadležni sud može poništiti registrovani dizajn, u cjelini ili djelimično.</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Dizajn se može djelimično poništiti, ako ne ispunjava uslove iz čl. 4 do 7 ovog zakona, a u vezi sa članom 11 tačka 2 ovog zakona, kao i zbog postojanja razloga iz člana 11 tačka 1 i tač. 5, 6 i 7 ovog zakona, ako u dijelu u kojem bi ostao da važi ispunjava uslove za registraciju i ako je zadržana istovetnost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Tužba za poništaj registrovanog dizajna može se podnijeti za svo vrijeme trajanja prava na dizajn, nakon isteka vremena trajanja prava i nakon odricanja od prava.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U slučajevima postojanja razloga iz:</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lastRenderedPageBreak/>
        <w:t>1) člana 11 tač. 1 i 2 ovog zakona, tužbu može da podnese svako zainteresovano lice, državni tužilac i nadležni organ po službenoj dužnosti;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2) člana 11 tačka 3 ovog zakona, tužbu može da podnese lice koje je u skladu sa ovim zakonom ovlašćeno za sticanje industrijskog dizajna;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3) člana 11 tač. 4, 5 i 6 ovog zakona, tužbu može da podnese lice čije je pravo povrijeđeno, podnosilac prijave, državni tužilac i nadležni organ po službenoj dužnosti;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4) člana 11 tačka 7 ovog zakona, tužbu može da podnese lice ili organ kojeg se nedopušteno korišćenje tiče, državni tužilac i nadležni organ po službenoj dužnosti.</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Sud je dužan da pravosnažnu presudu kojom je poništio dizajn u cjelini ili djelimično, dostavi nadležnom organu i strankama u postupku, bez odlaganja.</w:t>
      </w:r>
    </w:p>
    <w:p w:rsidR="0012194C" w:rsidRPr="00F07D35"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Proglašenje dizajna ništavim nadležni organ upisuje u Registar i objavljuje u Službenom glasilu.</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Podnošenje tužbe za poništaj dizajna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50d</w:t>
      </w:r>
    </w:p>
    <w:p w:rsidR="0012194C" w:rsidRPr="00F07D35" w:rsidRDefault="0012194C" w:rsidP="0012194C">
      <w:pPr>
        <w:pStyle w:val="1tekst"/>
        <w:spacing w:before="0" w:beforeAutospacing="0" w:after="0" w:afterAutospacing="0" w:line="276" w:lineRule="auto"/>
        <w:jc w:val="both"/>
        <w:rPr>
          <w:rFonts w:ascii="Arial" w:eastAsiaTheme="minorEastAsia" w:hAnsi="Arial" w:cs="Arial"/>
          <w:sz w:val="22"/>
          <w:szCs w:val="22"/>
        </w:rPr>
      </w:pPr>
      <w:r w:rsidRPr="00F07D35">
        <w:rPr>
          <w:rFonts w:ascii="Arial" w:hAnsi="Arial" w:cs="Arial"/>
          <w:sz w:val="22"/>
          <w:szCs w:val="22"/>
        </w:rPr>
        <w:t>Povodom postupaka pokrenutih u svrhu zaštite dizajna u skladu sa čl. 46 do 50c ovog zakona, tuženi može da podnese tužbu za poništaj dizajna iz člana 43 ovog zakona.</w:t>
      </w:r>
    </w:p>
    <w:p w:rsidR="0012194C" w:rsidRDefault="0012194C" w:rsidP="0012194C">
      <w:pPr>
        <w:spacing w:after="0" w:line="276" w:lineRule="auto"/>
        <w:jc w:val="both"/>
        <w:rPr>
          <w:rFonts w:ascii="Arial" w:hAnsi="Arial" w:cs="Arial"/>
        </w:rPr>
      </w:pPr>
      <w:r w:rsidRPr="00F07D35">
        <w:rPr>
          <w:rFonts w:ascii="Arial" w:hAnsi="Arial" w:cs="Arial"/>
        </w:rPr>
        <w:t>U slučaju podnošenja tužbe za poništaj dizajna, sud će, s obzirom na sve okolnosti slučaja i u skladu sa opštim propisima kojima se uređuju parnični, odnosno izvršni postupak, odrediti hoće li zastati s postupkom zaštite dizajna od povrede i pod kojim uslovima, odnosno da li će spojiti postupke radi zajedničkog raspravljanja.</w:t>
      </w:r>
    </w:p>
    <w:p w:rsidR="0012194C" w:rsidRDefault="0012194C" w:rsidP="0012194C">
      <w:pPr>
        <w:spacing w:after="0" w:line="276" w:lineRule="auto"/>
      </w:pPr>
    </w:p>
    <w:p w:rsidR="0012194C" w:rsidRPr="00F07D35" w:rsidRDefault="0012194C" w:rsidP="0012194C">
      <w:pPr>
        <w:pStyle w:val="7podnas"/>
        <w:spacing w:before="0" w:line="276" w:lineRule="auto"/>
        <w:rPr>
          <w:rFonts w:ascii="Arial" w:hAnsi="Arial" w:cs="Arial"/>
          <w:sz w:val="22"/>
          <w:szCs w:val="22"/>
        </w:rPr>
      </w:pPr>
      <w:r w:rsidRPr="00F07D35">
        <w:rPr>
          <w:rFonts w:ascii="Arial" w:hAnsi="Arial" w:cs="Arial"/>
          <w:sz w:val="22"/>
          <w:szCs w:val="22"/>
        </w:rPr>
        <w:t>Odložena primjena</w:t>
      </w:r>
    </w:p>
    <w:p w:rsidR="0012194C" w:rsidRPr="00F07D35" w:rsidRDefault="0012194C" w:rsidP="0012194C">
      <w:pPr>
        <w:spacing w:after="0" w:line="276" w:lineRule="auto"/>
        <w:jc w:val="center"/>
        <w:rPr>
          <w:rFonts w:ascii="Arial" w:eastAsia="Times New Roman" w:hAnsi="Arial" w:cs="Arial"/>
          <w:b/>
          <w:bCs/>
        </w:rPr>
      </w:pPr>
      <w:r w:rsidRPr="00F07D35">
        <w:rPr>
          <w:rFonts w:ascii="Arial" w:eastAsia="Times New Roman" w:hAnsi="Arial" w:cs="Arial"/>
          <w:b/>
          <w:bCs/>
        </w:rPr>
        <w:t>Član 56b</w:t>
      </w:r>
    </w:p>
    <w:p w:rsidR="0012194C" w:rsidRPr="00262EDD" w:rsidRDefault="0012194C" w:rsidP="0012194C">
      <w:pPr>
        <w:pStyle w:val="1tekst"/>
        <w:spacing w:before="0" w:beforeAutospacing="0" w:after="0" w:afterAutospacing="0" w:line="276" w:lineRule="auto"/>
        <w:jc w:val="both"/>
        <w:rPr>
          <w:rFonts w:ascii="Arial" w:hAnsi="Arial" w:cs="Arial"/>
          <w:sz w:val="22"/>
          <w:szCs w:val="22"/>
        </w:rPr>
      </w:pPr>
      <w:r w:rsidRPr="00F07D35">
        <w:rPr>
          <w:rFonts w:ascii="Arial" w:hAnsi="Arial" w:cs="Arial"/>
          <w:sz w:val="22"/>
          <w:szCs w:val="22"/>
        </w:rPr>
        <w:t>Odredbe člana 2 stav 5, člana 11 tačka 8, člana 18 stav 2 i čl. 41a do 41 g ovog zakona primjenjivaće se od dana pristupanja Crne Gore Evropskoj uniji.</w:t>
      </w:r>
    </w:p>
    <w:p w:rsidR="0012194C" w:rsidRPr="00E672AB" w:rsidRDefault="0012194C" w:rsidP="007C3004">
      <w:pPr>
        <w:spacing w:after="0" w:line="276" w:lineRule="auto"/>
        <w:jc w:val="both"/>
        <w:rPr>
          <w:rFonts w:ascii="Arial" w:eastAsia="Times New Roman" w:hAnsi="Arial" w:cs="Arial"/>
          <w:b/>
          <w:bCs/>
          <w:lang w:val="sr-Latn-CS"/>
        </w:rPr>
      </w:pPr>
    </w:p>
    <w:p w:rsidR="00163269" w:rsidRPr="00E672AB" w:rsidRDefault="00163269" w:rsidP="008F2C48">
      <w:pPr>
        <w:spacing w:after="0" w:line="276" w:lineRule="auto"/>
        <w:rPr>
          <w:rFonts w:ascii="Arial" w:hAnsi="Arial" w:cs="Arial"/>
          <w:b/>
          <w:lang w:val="sr-Latn-ME"/>
        </w:rPr>
      </w:pPr>
    </w:p>
    <w:sectPr w:rsidR="00163269" w:rsidRPr="00E67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3E7"/>
    <w:multiLevelType w:val="hybridMultilevel"/>
    <w:tmpl w:val="8A00C774"/>
    <w:lvl w:ilvl="0" w:tplc="F69441E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FD9"/>
    <w:multiLevelType w:val="hybridMultilevel"/>
    <w:tmpl w:val="D8C0E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846F9"/>
    <w:multiLevelType w:val="hybridMultilevel"/>
    <w:tmpl w:val="EAA2E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665C7"/>
    <w:multiLevelType w:val="hybridMultilevel"/>
    <w:tmpl w:val="2A160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02198"/>
    <w:multiLevelType w:val="hybridMultilevel"/>
    <w:tmpl w:val="F70A0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23328"/>
    <w:multiLevelType w:val="hybridMultilevel"/>
    <w:tmpl w:val="AB3CD0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B7DE6"/>
    <w:multiLevelType w:val="hybridMultilevel"/>
    <w:tmpl w:val="79A42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82CEA"/>
    <w:multiLevelType w:val="hybridMultilevel"/>
    <w:tmpl w:val="597676EC"/>
    <w:lvl w:ilvl="0" w:tplc="2DEE8DE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390650FA"/>
    <w:multiLevelType w:val="hybridMultilevel"/>
    <w:tmpl w:val="A01E1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120E2"/>
    <w:multiLevelType w:val="hybridMultilevel"/>
    <w:tmpl w:val="4852D3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65932"/>
    <w:multiLevelType w:val="hybridMultilevel"/>
    <w:tmpl w:val="12BAB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76F38"/>
    <w:multiLevelType w:val="hybridMultilevel"/>
    <w:tmpl w:val="F1D655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EB5B4D"/>
    <w:multiLevelType w:val="hybridMultilevel"/>
    <w:tmpl w:val="9EBC391A"/>
    <w:lvl w:ilvl="0" w:tplc="90B05AA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45198"/>
    <w:multiLevelType w:val="hybridMultilevel"/>
    <w:tmpl w:val="EAA2E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634DD"/>
    <w:multiLevelType w:val="hybridMultilevel"/>
    <w:tmpl w:val="18224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21F8F"/>
    <w:multiLevelType w:val="hybridMultilevel"/>
    <w:tmpl w:val="486A648C"/>
    <w:lvl w:ilvl="0" w:tplc="2C1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B59CE"/>
    <w:multiLevelType w:val="hybridMultilevel"/>
    <w:tmpl w:val="B3460898"/>
    <w:lvl w:ilvl="0" w:tplc="E926E5E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80375"/>
    <w:multiLevelType w:val="hybridMultilevel"/>
    <w:tmpl w:val="D4E84A38"/>
    <w:lvl w:ilvl="0" w:tplc="9AD6691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661D348F"/>
    <w:multiLevelType w:val="hybridMultilevel"/>
    <w:tmpl w:val="91BEB6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D56C4"/>
    <w:multiLevelType w:val="multilevel"/>
    <w:tmpl w:val="D91C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06013"/>
    <w:multiLevelType w:val="hybridMultilevel"/>
    <w:tmpl w:val="23827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4"/>
  </w:num>
  <w:num w:numId="4">
    <w:abstractNumId w:val="6"/>
  </w:num>
  <w:num w:numId="5">
    <w:abstractNumId w:val="20"/>
  </w:num>
  <w:num w:numId="6">
    <w:abstractNumId w:val="5"/>
  </w:num>
  <w:num w:numId="7">
    <w:abstractNumId w:val="10"/>
  </w:num>
  <w:num w:numId="8">
    <w:abstractNumId w:val="0"/>
  </w:num>
  <w:num w:numId="9">
    <w:abstractNumId w:val="15"/>
  </w:num>
  <w:num w:numId="10">
    <w:abstractNumId w:val="11"/>
  </w:num>
  <w:num w:numId="11">
    <w:abstractNumId w:val="14"/>
  </w:num>
  <w:num w:numId="12">
    <w:abstractNumId w:val="1"/>
  </w:num>
  <w:num w:numId="13">
    <w:abstractNumId w:val="13"/>
  </w:num>
  <w:num w:numId="14">
    <w:abstractNumId w:val="3"/>
  </w:num>
  <w:num w:numId="15">
    <w:abstractNumId w:val="7"/>
  </w:num>
  <w:num w:numId="16">
    <w:abstractNumId w:val="9"/>
  </w:num>
  <w:num w:numId="17">
    <w:abstractNumId w:val="8"/>
  </w:num>
  <w:num w:numId="18">
    <w:abstractNumId w:val="17"/>
  </w:num>
  <w:num w:numId="19">
    <w:abstractNumId w:val="2"/>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42"/>
    <w:rsid w:val="0000158C"/>
    <w:rsid w:val="00010DB8"/>
    <w:rsid w:val="00011B56"/>
    <w:rsid w:val="00020B87"/>
    <w:rsid w:val="00026722"/>
    <w:rsid w:val="00030364"/>
    <w:rsid w:val="0003793A"/>
    <w:rsid w:val="00050787"/>
    <w:rsid w:val="00056518"/>
    <w:rsid w:val="00057326"/>
    <w:rsid w:val="00061BB4"/>
    <w:rsid w:val="00070C6B"/>
    <w:rsid w:val="0008255D"/>
    <w:rsid w:val="000849F4"/>
    <w:rsid w:val="00086650"/>
    <w:rsid w:val="0009248A"/>
    <w:rsid w:val="00094508"/>
    <w:rsid w:val="0009478B"/>
    <w:rsid w:val="000A13B8"/>
    <w:rsid w:val="000B140F"/>
    <w:rsid w:val="000B3A81"/>
    <w:rsid w:val="000B7F92"/>
    <w:rsid w:val="000C45DA"/>
    <w:rsid w:val="000D5636"/>
    <w:rsid w:val="000E16ED"/>
    <w:rsid w:val="000F0ACD"/>
    <w:rsid w:val="00100783"/>
    <w:rsid w:val="00102BA8"/>
    <w:rsid w:val="0010404C"/>
    <w:rsid w:val="001071FF"/>
    <w:rsid w:val="00117EF6"/>
    <w:rsid w:val="0012194C"/>
    <w:rsid w:val="001231E1"/>
    <w:rsid w:val="00132167"/>
    <w:rsid w:val="001347E3"/>
    <w:rsid w:val="00137E27"/>
    <w:rsid w:val="0014406C"/>
    <w:rsid w:val="0014667D"/>
    <w:rsid w:val="00150161"/>
    <w:rsid w:val="00163269"/>
    <w:rsid w:val="00165680"/>
    <w:rsid w:val="00165FDF"/>
    <w:rsid w:val="001727B7"/>
    <w:rsid w:val="0017280C"/>
    <w:rsid w:val="00176C74"/>
    <w:rsid w:val="00181017"/>
    <w:rsid w:val="0018197A"/>
    <w:rsid w:val="00181D0E"/>
    <w:rsid w:val="001B02C6"/>
    <w:rsid w:val="001B335F"/>
    <w:rsid w:val="001C4068"/>
    <w:rsid w:val="001D6A82"/>
    <w:rsid w:val="001E1359"/>
    <w:rsid w:val="001E6D42"/>
    <w:rsid w:val="001F1C77"/>
    <w:rsid w:val="001F668B"/>
    <w:rsid w:val="001F67EA"/>
    <w:rsid w:val="00200990"/>
    <w:rsid w:val="00204574"/>
    <w:rsid w:val="00205CA9"/>
    <w:rsid w:val="0020675D"/>
    <w:rsid w:val="00212871"/>
    <w:rsid w:val="00215059"/>
    <w:rsid w:val="00232010"/>
    <w:rsid w:val="00234B23"/>
    <w:rsid w:val="00247147"/>
    <w:rsid w:val="00261B4F"/>
    <w:rsid w:val="00266063"/>
    <w:rsid w:val="00280523"/>
    <w:rsid w:val="002861B6"/>
    <w:rsid w:val="002902F2"/>
    <w:rsid w:val="00293D05"/>
    <w:rsid w:val="002A09C2"/>
    <w:rsid w:val="002B55FA"/>
    <w:rsid w:val="002B59F0"/>
    <w:rsid w:val="002B7D23"/>
    <w:rsid w:val="002C2092"/>
    <w:rsid w:val="002C366F"/>
    <w:rsid w:val="002D638F"/>
    <w:rsid w:val="002E0DE9"/>
    <w:rsid w:val="002E441F"/>
    <w:rsid w:val="002F2441"/>
    <w:rsid w:val="002F6F6E"/>
    <w:rsid w:val="00302626"/>
    <w:rsid w:val="00310C2F"/>
    <w:rsid w:val="00324E44"/>
    <w:rsid w:val="00327813"/>
    <w:rsid w:val="003343DC"/>
    <w:rsid w:val="003418F4"/>
    <w:rsid w:val="0035097D"/>
    <w:rsid w:val="00364E32"/>
    <w:rsid w:val="00376EEC"/>
    <w:rsid w:val="003817D9"/>
    <w:rsid w:val="00394FFC"/>
    <w:rsid w:val="003A500B"/>
    <w:rsid w:val="003A6198"/>
    <w:rsid w:val="003B2BC2"/>
    <w:rsid w:val="003C16C9"/>
    <w:rsid w:val="003C5D2B"/>
    <w:rsid w:val="003C7263"/>
    <w:rsid w:val="003D06BE"/>
    <w:rsid w:val="003D6756"/>
    <w:rsid w:val="003D6CCC"/>
    <w:rsid w:val="003E0F45"/>
    <w:rsid w:val="003E3DEA"/>
    <w:rsid w:val="003E4CC0"/>
    <w:rsid w:val="003E4DEA"/>
    <w:rsid w:val="003F2EF1"/>
    <w:rsid w:val="003F6157"/>
    <w:rsid w:val="004026F7"/>
    <w:rsid w:val="00405420"/>
    <w:rsid w:val="00416399"/>
    <w:rsid w:val="00421053"/>
    <w:rsid w:val="00421A32"/>
    <w:rsid w:val="00422905"/>
    <w:rsid w:val="00430448"/>
    <w:rsid w:val="00431B7B"/>
    <w:rsid w:val="00436F32"/>
    <w:rsid w:val="0044059E"/>
    <w:rsid w:val="0044244D"/>
    <w:rsid w:val="00452764"/>
    <w:rsid w:val="00452AFF"/>
    <w:rsid w:val="00453D04"/>
    <w:rsid w:val="004626FF"/>
    <w:rsid w:val="0046382E"/>
    <w:rsid w:val="00463AF4"/>
    <w:rsid w:val="004657C4"/>
    <w:rsid w:val="00471EAF"/>
    <w:rsid w:val="004730C6"/>
    <w:rsid w:val="00482771"/>
    <w:rsid w:val="00491DC3"/>
    <w:rsid w:val="00493402"/>
    <w:rsid w:val="004A5DBF"/>
    <w:rsid w:val="004C1BB9"/>
    <w:rsid w:val="004C7C3E"/>
    <w:rsid w:val="004C7DC9"/>
    <w:rsid w:val="004D14BF"/>
    <w:rsid w:val="004D4394"/>
    <w:rsid w:val="004D4959"/>
    <w:rsid w:val="004D5E70"/>
    <w:rsid w:val="004E214C"/>
    <w:rsid w:val="004E6326"/>
    <w:rsid w:val="004F4A18"/>
    <w:rsid w:val="005001BE"/>
    <w:rsid w:val="00505F3B"/>
    <w:rsid w:val="0050654D"/>
    <w:rsid w:val="005134E0"/>
    <w:rsid w:val="0052394A"/>
    <w:rsid w:val="005279CA"/>
    <w:rsid w:val="00527D01"/>
    <w:rsid w:val="00536615"/>
    <w:rsid w:val="005400D4"/>
    <w:rsid w:val="005448D7"/>
    <w:rsid w:val="005453D9"/>
    <w:rsid w:val="00545AB6"/>
    <w:rsid w:val="00553A2D"/>
    <w:rsid w:val="0055408D"/>
    <w:rsid w:val="005543F6"/>
    <w:rsid w:val="005544B4"/>
    <w:rsid w:val="005676E0"/>
    <w:rsid w:val="00570442"/>
    <w:rsid w:val="005707F6"/>
    <w:rsid w:val="00577B12"/>
    <w:rsid w:val="00582907"/>
    <w:rsid w:val="00586BF6"/>
    <w:rsid w:val="0059054E"/>
    <w:rsid w:val="00594D8E"/>
    <w:rsid w:val="00594EED"/>
    <w:rsid w:val="005A1B32"/>
    <w:rsid w:val="005A23C5"/>
    <w:rsid w:val="005A2BD5"/>
    <w:rsid w:val="005B0B02"/>
    <w:rsid w:val="005B319B"/>
    <w:rsid w:val="005D2F93"/>
    <w:rsid w:val="005E6306"/>
    <w:rsid w:val="005E6484"/>
    <w:rsid w:val="005E7797"/>
    <w:rsid w:val="005F0229"/>
    <w:rsid w:val="005F1883"/>
    <w:rsid w:val="005F1AD3"/>
    <w:rsid w:val="00622861"/>
    <w:rsid w:val="00627403"/>
    <w:rsid w:val="0063480D"/>
    <w:rsid w:val="0063521A"/>
    <w:rsid w:val="00637826"/>
    <w:rsid w:val="0064685D"/>
    <w:rsid w:val="00650A10"/>
    <w:rsid w:val="00655FDA"/>
    <w:rsid w:val="0066158C"/>
    <w:rsid w:val="006629CD"/>
    <w:rsid w:val="0066579A"/>
    <w:rsid w:val="00667DDE"/>
    <w:rsid w:val="00673691"/>
    <w:rsid w:val="006750F6"/>
    <w:rsid w:val="00684320"/>
    <w:rsid w:val="00685D2B"/>
    <w:rsid w:val="006863F2"/>
    <w:rsid w:val="00687078"/>
    <w:rsid w:val="006C1354"/>
    <w:rsid w:val="006C3C20"/>
    <w:rsid w:val="006C4DA7"/>
    <w:rsid w:val="006D218E"/>
    <w:rsid w:val="006F1D83"/>
    <w:rsid w:val="006F3E17"/>
    <w:rsid w:val="006F5BF6"/>
    <w:rsid w:val="006F63E6"/>
    <w:rsid w:val="00701A11"/>
    <w:rsid w:val="00712AED"/>
    <w:rsid w:val="007154D4"/>
    <w:rsid w:val="00721C8E"/>
    <w:rsid w:val="0072588F"/>
    <w:rsid w:val="007265A1"/>
    <w:rsid w:val="007276CD"/>
    <w:rsid w:val="00727B0B"/>
    <w:rsid w:val="00737F9D"/>
    <w:rsid w:val="00743D55"/>
    <w:rsid w:val="00745420"/>
    <w:rsid w:val="00763829"/>
    <w:rsid w:val="00764D54"/>
    <w:rsid w:val="00773014"/>
    <w:rsid w:val="00785E18"/>
    <w:rsid w:val="007918BE"/>
    <w:rsid w:val="007A36B0"/>
    <w:rsid w:val="007A3DAC"/>
    <w:rsid w:val="007C3004"/>
    <w:rsid w:val="007D031D"/>
    <w:rsid w:val="007D10E6"/>
    <w:rsid w:val="007E02FD"/>
    <w:rsid w:val="007E2CE5"/>
    <w:rsid w:val="007F70A3"/>
    <w:rsid w:val="007F758C"/>
    <w:rsid w:val="00805C00"/>
    <w:rsid w:val="00820C81"/>
    <w:rsid w:val="008220B0"/>
    <w:rsid w:val="00825DAE"/>
    <w:rsid w:val="00826D9A"/>
    <w:rsid w:val="008313AC"/>
    <w:rsid w:val="00833197"/>
    <w:rsid w:val="008331D2"/>
    <w:rsid w:val="00840DB2"/>
    <w:rsid w:val="008414EA"/>
    <w:rsid w:val="00843B60"/>
    <w:rsid w:val="00845BF0"/>
    <w:rsid w:val="00851642"/>
    <w:rsid w:val="0085319D"/>
    <w:rsid w:val="00855552"/>
    <w:rsid w:val="00864AC6"/>
    <w:rsid w:val="00870B46"/>
    <w:rsid w:val="00871481"/>
    <w:rsid w:val="008716BE"/>
    <w:rsid w:val="00876395"/>
    <w:rsid w:val="00877953"/>
    <w:rsid w:val="00884A56"/>
    <w:rsid w:val="008974B9"/>
    <w:rsid w:val="008A685F"/>
    <w:rsid w:val="008C3598"/>
    <w:rsid w:val="008C78E8"/>
    <w:rsid w:val="008D3812"/>
    <w:rsid w:val="008E1029"/>
    <w:rsid w:val="008F0AA3"/>
    <w:rsid w:val="008F1BAE"/>
    <w:rsid w:val="008F1BF5"/>
    <w:rsid w:val="008F2C48"/>
    <w:rsid w:val="009004AA"/>
    <w:rsid w:val="009026E3"/>
    <w:rsid w:val="00904758"/>
    <w:rsid w:val="00926842"/>
    <w:rsid w:val="0093477D"/>
    <w:rsid w:val="00936D78"/>
    <w:rsid w:val="0094733D"/>
    <w:rsid w:val="00952B43"/>
    <w:rsid w:val="00953B87"/>
    <w:rsid w:val="00955C88"/>
    <w:rsid w:val="0096710B"/>
    <w:rsid w:val="009730D7"/>
    <w:rsid w:val="009765AA"/>
    <w:rsid w:val="009838B6"/>
    <w:rsid w:val="00985357"/>
    <w:rsid w:val="0099176E"/>
    <w:rsid w:val="009959B6"/>
    <w:rsid w:val="009964AF"/>
    <w:rsid w:val="00996FB2"/>
    <w:rsid w:val="009B5E56"/>
    <w:rsid w:val="009C1F1B"/>
    <w:rsid w:val="009D1112"/>
    <w:rsid w:val="009D254F"/>
    <w:rsid w:val="009E167A"/>
    <w:rsid w:val="009E2EEC"/>
    <w:rsid w:val="009E7BDE"/>
    <w:rsid w:val="009F5549"/>
    <w:rsid w:val="009F604D"/>
    <w:rsid w:val="00A07B2A"/>
    <w:rsid w:val="00A108BF"/>
    <w:rsid w:val="00A13732"/>
    <w:rsid w:val="00A21DAB"/>
    <w:rsid w:val="00A23735"/>
    <w:rsid w:val="00A3699B"/>
    <w:rsid w:val="00A47FF2"/>
    <w:rsid w:val="00A70938"/>
    <w:rsid w:val="00A76352"/>
    <w:rsid w:val="00A7767C"/>
    <w:rsid w:val="00A8105B"/>
    <w:rsid w:val="00A87C38"/>
    <w:rsid w:val="00A9114D"/>
    <w:rsid w:val="00A92463"/>
    <w:rsid w:val="00A933DE"/>
    <w:rsid w:val="00AA2FC8"/>
    <w:rsid w:val="00AA6A46"/>
    <w:rsid w:val="00AB3949"/>
    <w:rsid w:val="00AB6323"/>
    <w:rsid w:val="00AB72BB"/>
    <w:rsid w:val="00AC42CB"/>
    <w:rsid w:val="00AC7BCF"/>
    <w:rsid w:val="00AD1746"/>
    <w:rsid w:val="00AD702C"/>
    <w:rsid w:val="00AE3E5B"/>
    <w:rsid w:val="00B048DE"/>
    <w:rsid w:val="00B15C94"/>
    <w:rsid w:val="00B25DA5"/>
    <w:rsid w:val="00B315B8"/>
    <w:rsid w:val="00B4019B"/>
    <w:rsid w:val="00B42B72"/>
    <w:rsid w:val="00B472A4"/>
    <w:rsid w:val="00B54150"/>
    <w:rsid w:val="00B63434"/>
    <w:rsid w:val="00B67B27"/>
    <w:rsid w:val="00B72891"/>
    <w:rsid w:val="00B72F5C"/>
    <w:rsid w:val="00B76B6B"/>
    <w:rsid w:val="00B8327C"/>
    <w:rsid w:val="00B8616A"/>
    <w:rsid w:val="00B862D4"/>
    <w:rsid w:val="00B90A82"/>
    <w:rsid w:val="00B93E1E"/>
    <w:rsid w:val="00BC0B53"/>
    <w:rsid w:val="00BC4F4E"/>
    <w:rsid w:val="00BD0869"/>
    <w:rsid w:val="00BF125D"/>
    <w:rsid w:val="00BF1DE2"/>
    <w:rsid w:val="00BF5A2F"/>
    <w:rsid w:val="00BF6F51"/>
    <w:rsid w:val="00C06E00"/>
    <w:rsid w:val="00C1731B"/>
    <w:rsid w:val="00C25761"/>
    <w:rsid w:val="00C43FB4"/>
    <w:rsid w:val="00C447AB"/>
    <w:rsid w:val="00C45778"/>
    <w:rsid w:val="00C46C38"/>
    <w:rsid w:val="00C610ED"/>
    <w:rsid w:val="00C67594"/>
    <w:rsid w:val="00C71F71"/>
    <w:rsid w:val="00C82B55"/>
    <w:rsid w:val="00C82E7C"/>
    <w:rsid w:val="00C8593C"/>
    <w:rsid w:val="00C8763A"/>
    <w:rsid w:val="00C91E5F"/>
    <w:rsid w:val="00C93FF5"/>
    <w:rsid w:val="00CA7394"/>
    <w:rsid w:val="00CB5CFD"/>
    <w:rsid w:val="00CC6525"/>
    <w:rsid w:val="00CD18F2"/>
    <w:rsid w:val="00CD511E"/>
    <w:rsid w:val="00CE31BF"/>
    <w:rsid w:val="00CF1500"/>
    <w:rsid w:val="00CF3484"/>
    <w:rsid w:val="00CF382D"/>
    <w:rsid w:val="00D0150D"/>
    <w:rsid w:val="00D0562C"/>
    <w:rsid w:val="00D2590B"/>
    <w:rsid w:val="00D32A40"/>
    <w:rsid w:val="00D55616"/>
    <w:rsid w:val="00D6309B"/>
    <w:rsid w:val="00D657AC"/>
    <w:rsid w:val="00D6580B"/>
    <w:rsid w:val="00D72754"/>
    <w:rsid w:val="00D904BA"/>
    <w:rsid w:val="00D90991"/>
    <w:rsid w:val="00D912C6"/>
    <w:rsid w:val="00D92DC8"/>
    <w:rsid w:val="00D96C62"/>
    <w:rsid w:val="00DA0C54"/>
    <w:rsid w:val="00DA4BE1"/>
    <w:rsid w:val="00DA6CF3"/>
    <w:rsid w:val="00DC0896"/>
    <w:rsid w:val="00DC44CD"/>
    <w:rsid w:val="00DD2007"/>
    <w:rsid w:val="00DE5648"/>
    <w:rsid w:val="00E0082C"/>
    <w:rsid w:val="00E2396C"/>
    <w:rsid w:val="00E33698"/>
    <w:rsid w:val="00E3447F"/>
    <w:rsid w:val="00E37487"/>
    <w:rsid w:val="00E37508"/>
    <w:rsid w:val="00E40338"/>
    <w:rsid w:val="00E40740"/>
    <w:rsid w:val="00E5254A"/>
    <w:rsid w:val="00E540C4"/>
    <w:rsid w:val="00E57BAD"/>
    <w:rsid w:val="00E644E5"/>
    <w:rsid w:val="00E672AB"/>
    <w:rsid w:val="00E7177F"/>
    <w:rsid w:val="00E81E19"/>
    <w:rsid w:val="00E87794"/>
    <w:rsid w:val="00E94F0D"/>
    <w:rsid w:val="00E97EFF"/>
    <w:rsid w:val="00EA16EC"/>
    <w:rsid w:val="00EA1BAF"/>
    <w:rsid w:val="00EB69E9"/>
    <w:rsid w:val="00EB7A07"/>
    <w:rsid w:val="00ED7A18"/>
    <w:rsid w:val="00EE61DB"/>
    <w:rsid w:val="00EF3525"/>
    <w:rsid w:val="00F029EE"/>
    <w:rsid w:val="00F02A4D"/>
    <w:rsid w:val="00F05AB7"/>
    <w:rsid w:val="00F07F35"/>
    <w:rsid w:val="00F113AE"/>
    <w:rsid w:val="00F13D08"/>
    <w:rsid w:val="00F16A9E"/>
    <w:rsid w:val="00F20360"/>
    <w:rsid w:val="00F342F2"/>
    <w:rsid w:val="00F4227E"/>
    <w:rsid w:val="00F441CB"/>
    <w:rsid w:val="00F4432E"/>
    <w:rsid w:val="00F5249B"/>
    <w:rsid w:val="00F55F29"/>
    <w:rsid w:val="00F5743D"/>
    <w:rsid w:val="00F67B1E"/>
    <w:rsid w:val="00F70E51"/>
    <w:rsid w:val="00F7435E"/>
    <w:rsid w:val="00F75046"/>
    <w:rsid w:val="00F80C66"/>
    <w:rsid w:val="00F865C2"/>
    <w:rsid w:val="00F909B2"/>
    <w:rsid w:val="00F90B9A"/>
    <w:rsid w:val="00F92F17"/>
    <w:rsid w:val="00FA023A"/>
    <w:rsid w:val="00FA5205"/>
    <w:rsid w:val="00FB3713"/>
    <w:rsid w:val="00FC07FA"/>
    <w:rsid w:val="00FD04BD"/>
    <w:rsid w:val="00FD0BAE"/>
    <w:rsid w:val="00FD2A26"/>
    <w:rsid w:val="00FD7361"/>
    <w:rsid w:val="00FF4EBF"/>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265A"/>
  <w15:chartTrackingRefBased/>
  <w15:docId w15:val="{EF2500F3-C8C6-4285-8A4F-A86D723E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220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7326"/>
    <w:pPr>
      <w:ind w:left="720"/>
      <w:contextualSpacing/>
    </w:pPr>
  </w:style>
  <w:style w:type="character" w:styleId="CommentReference">
    <w:name w:val="annotation reference"/>
    <w:basedOn w:val="DefaultParagraphFont"/>
    <w:uiPriority w:val="99"/>
    <w:semiHidden/>
    <w:unhideWhenUsed/>
    <w:rsid w:val="00876395"/>
    <w:rPr>
      <w:sz w:val="16"/>
      <w:szCs w:val="16"/>
    </w:rPr>
  </w:style>
  <w:style w:type="paragraph" w:styleId="CommentText">
    <w:name w:val="annotation text"/>
    <w:basedOn w:val="Normal"/>
    <w:link w:val="CommentTextChar"/>
    <w:uiPriority w:val="99"/>
    <w:semiHidden/>
    <w:unhideWhenUsed/>
    <w:rsid w:val="00876395"/>
    <w:pPr>
      <w:spacing w:line="240" w:lineRule="auto"/>
    </w:pPr>
    <w:rPr>
      <w:sz w:val="20"/>
      <w:szCs w:val="20"/>
    </w:rPr>
  </w:style>
  <w:style w:type="character" w:customStyle="1" w:styleId="CommentTextChar">
    <w:name w:val="Comment Text Char"/>
    <w:basedOn w:val="DefaultParagraphFont"/>
    <w:link w:val="CommentText"/>
    <w:uiPriority w:val="99"/>
    <w:semiHidden/>
    <w:rsid w:val="00876395"/>
    <w:rPr>
      <w:sz w:val="20"/>
      <w:szCs w:val="20"/>
    </w:rPr>
  </w:style>
  <w:style w:type="paragraph" w:styleId="CommentSubject">
    <w:name w:val="annotation subject"/>
    <w:basedOn w:val="CommentText"/>
    <w:next w:val="CommentText"/>
    <w:link w:val="CommentSubjectChar"/>
    <w:uiPriority w:val="99"/>
    <w:semiHidden/>
    <w:unhideWhenUsed/>
    <w:rsid w:val="00876395"/>
    <w:rPr>
      <w:b/>
      <w:bCs/>
    </w:rPr>
  </w:style>
  <w:style w:type="character" w:customStyle="1" w:styleId="CommentSubjectChar">
    <w:name w:val="Comment Subject Char"/>
    <w:basedOn w:val="CommentTextChar"/>
    <w:link w:val="CommentSubject"/>
    <w:uiPriority w:val="99"/>
    <w:semiHidden/>
    <w:rsid w:val="00876395"/>
    <w:rPr>
      <w:b/>
      <w:bCs/>
      <w:sz w:val="20"/>
      <w:szCs w:val="20"/>
    </w:rPr>
  </w:style>
  <w:style w:type="paragraph" w:styleId="BalloonText">
    <w:name w:val="Balloon Text"/>
    <w:basedOn w:val="Normal"/>
    <w:link w:val="BalloonTextChar"/>
    <w:uiPriority w:val="99"/>
    <w:semiHidden/>
    <w:unhideWhenUsed/>
    <w:rsid w:val="00876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95"/>
    <w:rPr>
      <w:rFonts w:ascii="Segoe UI" w:hAnsi="Segoe UI" w:cs="Segoe UI"/>
      <w:sz w:val="18"/>
      <w:szCs w:val="18"/>
    </w:rPr>
  </w:style>
  <w:style w:type="paragraph" w:customStyle="1" w:styleId="sti-art">
    <w:name w:val="sti-art"/>
    <w:basedOn w:val="Normal"/>
    <w:rsid w:val="00491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491DC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4EED"/>
    <w:pPr>
      <w:spacing w:after="0" w:line="240" w:lineRule="auto"/>
    </w:pPr>
  </w:style>
  <w:style w:type="paragraph" w:customStyle="1" w:styleId="1tekst">
    <w:name w:val="_1tekst"/>
    <w:basedOn w:val="Normal"/>
    <w:rsid w:val="003026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
    <w:name w:val="Normal3"/>
    <w:basedOn w:val="Normal"/>
    <w:rsid w:val="00E374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01BE"/>
    <w:rPr>
      <w:color w:val="000080"/>
      <w:u w:val="single"/>
    </w:rPr>
  </w:style>
  <w:style w:type="paragraph" w:customStyle="1" w:styleId="oj-normal">
    <w:name w:val="oj-normal"/>
    <w:basedOn w:val="Normal"/>
    <w:rsid w:val="00440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ti-art">
    <w:name w:val="oj-sti-art"/>
    <w:basedOn w:val="Normal"/>
    <w:rsid w:val="00440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art">
    <w:name w:val="oj-ti-art"/>
    <w:basedOn w:val="Normal"/>
    <w:rsid w:val="00440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6F63E6"/>
    <w:pPr>
      <w:spacing w:before="60" w:after="0" w:line="240" w:lineRule="auto"/>
      <w:jc w:val="center"/>
    </w:pPr>
    <w:rPr>
      <w:rFonts w:ascii="Times New Roman" w:eastAsiaTheme="minorEastAsia" w:hAnsi="Times New Roman" w:cs="Times New Roman"/>
      <w:b/>
      <w:bCs/>
      <w:sz w:val="27"/>
      <w:szCs w:val="27"/>
    </w:rPr>
  </w:style>
  <w:style w:type="paragraph" w:styleId="NormalWeb">
    <w:name w:val="Normal (Web)"/>
    <w:basedOn w:val="Normal"/>
    <w:uiPriority w:val="99"/>
    <w:unhideWhenUsed/>
    <w:rsid w:val="00AD70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29EE"/>
    <w:rPr>
      <w:b/>
      <w:bCs/>
    </w:rPr>
  </w:style>
  <w:style w:type="character" w:styleId="Emphasis">
    <w:name w:val="Emphasis"/>
    <w:basedOn w:val="DefaultParagraphFont"/>
    <w:uiPriority w:val="20"/>
    <w:qFormat/>
    <w:rsid w:val="00F029EE"/>
    <w:rPr>
      <w:i/>
      <w:iCs/>
    </w:rPr>
  </w:style>
  <w:style w:type="paragraph" w:customStyle="1" w:styleId="6naslov">
    <w:name w:val="_6naslov"/>
    <w:basedOn w:val="Normal"/>
    <w:rsid w:val="0012194C"/>
    <w:pPr>
      <w:spacing w:before="60" w:after="30" w:line="240" w:lineRule="auto"/>
      <w:jc w:val="center"/>
    </w:pPr>
    <w:rPr>
      <w:rFonts w:ascii="Times New Roman" w:eastAsiaTheme="minorEastAsia"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68467">
      <w:bodyDiv w:val="1"/>
      <w:marLeft w:val="0"/>
      <w:marRight w:val="0"/>
      <w:marTop w:val="0"/>
      <w:marBottom w:val="0"/>
      <w:divBdr>
        <w:top w:val="none" w:sz="0" w:space="0" w:color="auto"/>
        <w:left w:val="none" w:sz="0" w:space="0" w:color="auto"/>
        <w:bottom w:val="none" w:sz="0" w:space="0" w:color="auto"/>
        <w:right w:val="none" w:sz="0" w:space="0" w:color="auto"/>
      </w:divBdr>
    </w:div>
    <w:div w:id="1189835767">
      <w:bodyDiv w:val="1"/>
      <w:marLeft w:val="0"/>
      <w:marRight w:val="0"/>
      <w:marTop w:val="0"/>
      <w:marBottom w:val="0"/>
      <w:divBdr>
        <w:top w:val="none" w:sz="0" w:space="0" w:color="auto"/>
        <w:left w:val="none" w:sz="0" w:space="0" w:color="auto"/>
        <w:bottom w:val="none" w:sz="0" w:space="0" w:color="auto"/>
        <w:right w:val="none" w:sz="0" w:space="0" w:color="auto"/>
      </w:divBdr>
    </w:div>
    <w:div w:id="1202203520">
      <w:bodyDiv w:val="1"/>
      <w:marLeft w:val="0"/>
      <w:marRight w:val="0"/>
      <w:marTop w:val="0"/>
      <w:marBottom w:val="0"/>
      <w:divBdr>
        <w:top w:val="none" w:sz="0" w:space="0" w:color="auto"/>
        <w:left w:val="none" w:sz="0" w:space="0" w:color="auto"/>
        <w:bottom w:val="none" w:sz="0" w:space="0" w:color="auto"/>
        <w:right w:val="none" w:sz="0" w:space="0" w:color="auto"/>
      </w:divBdr>
    </w:div>
    <w:div w:id="1476557943">
      <w:bodyDiv w:val="1"/>
      <w:marLeft w:val="0"/>
      <w:marRight w:val="0"/>
      <w:marTop w:val="0"/>
      <w:marBottom w:val="0"/>
      <w:divBdr>
        <w:top w:val="none" w:sz="0" w:space="0" w:color="auto"/>
        <w:left w:val="none" w:sz="0" w:space="0" w:color="auto"/>
        <w:bottom w:val="none" w:sz="0" w:space="0" w:color="auto"/>
        <w:right w:val="none" w:sz="0" w:space="0" w:color="auto"/>
      </w:divBdr>
    </w:div>
    <w:div w:id="1636254944">
      <w:bodyDiv w:val="1"/>
      <w:marLeft w:val="0"/>
      <w:marRight w:val="0"/>
      <w:marTop w:val="0"/>
      <w:marBottom w:val="0"/>
      <w:divBdr>
        <w:top w:val="none" w:sz="0" w:space="0" w:color="auto"/>
        <w:left w:val="none" w:sz="0" w:space="0" w:color="auto"/>
        <w:bottom w:val="none" w:sz="0" w:space="0" w:color="auto"/>
        <w:right w:val="none" w:sz="0" w:space="0" w:color="auto"/>
      </w:divBdr>
    </w:div>
    <w:div w:id="1838495474">
      <w:bodyDiv w:val="1"/>
      <w:marLeft w:val="0"/>
      <w:marRight w:val="0"/>
      <w:marTop w:val="0"/>
      <w:marBottom w:val="0"/>
      <w:divBdr>
        <w:top w:val="none" w:sz="0" w:space="0" w:color="auto"/>
        <w:left w:val="none" w:sz="0" w:space="0" w:color="auto"/>
        <w:bottom w:val="none" w:sz="0" w:space="0" w:color="auto"/>
        <w:right w:val="none" w:sz="0" w:space="0" w:color="auto"/>
      </w:divBdr>
    </w:div>
    <w:div w:id="2134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8768</Words>
  <Characters>49982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Mugosa</dc:creator>
  <cp:keywords/>
  <dc:description/>
  <cp:lastModifiedBy>Nebojsa Mugosa</cp:lastModifiedBy>
  <cp:revision>10</cp:revision>
  <cp:lastPrinted>2022-01-27T09:27:00Z</cp:lastPrinted>
  <dcterms:created xsi:type="dcterms:W3CDTF">2026-06-17T10:37:00Z</dcterms:created>
  <dcterms:modified xsi:type="dcterms:W3CDTF">2026-06-18T08:11:00Z</dcterms:modified>
</cp:coreProperties>
</file>