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Default="00855268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rada i socijalnog staranja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0677E1" w:rsidRDefault="00761B34" w:rsidP="000677E1">
            <w:pPr>
              <w:spacing w:after="0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                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241CD7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B38D7" w:rsidRDefault="00AE65B1" w:rsidP="00AE65B1">
      <w:r>
        <w:br/>
      </w:r>
      <w:r w:rsidR="005B38D7">
        <w:t xml:space="preserve">Broj: </w:t>
      </w:r>
    </w:p>
    <w:p w:rsidR="00AE65B1" w:rsidRDefault="00165326" w:rsidP="00AE65B1">
      <w:r>
        <w:t>30</w:t>
      </w:r>
      <w:r w:rsidR="005B38D7">
        <w:t>.</w:t>
      </w:r>
      <w:r>
        <w:t xml:space="preserve"> 04</w:t>
      </w:r>
      <w:r w:rsidR="00133E4E">
        <w:t>.</w:t>
      </w:r>
      <w:r w:rsidR="00CE1E18">
        <w:t xml:space="preserve"> </w:t>
      </w:r>
      <w:r>
        <w:t>2020</w:t>
      </w:r>
      <w:r w:rsidR="00AE65B1">
        <w:t xml:space="preserve">. </w:t>
      </w:r>
      <w:proofErr w:type="gramStart"/>
      <w:r w:rsidR="00AE65B1">
        <w:t>godine</w:t>
      </w:r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</w:t>
      </w:r>
      <w:proofErr w:type="gramStart"/>
      <w:r w:rsidRPr="00AE65B1">
        <w:rPr>
          <w:rFonts w:ascii="Calibri" w:hAnsi="Calibri"/>
          <w:b/>
        </w:rPr>
        <w:t>od</w:t>
      </w:r>
      <w:proofErr w:type="gramEnd"/>
      <w:r w:rsidRPr="00AE65B1">
        <w:rPr>
          <w:rFonts w:ascii="Calibri" w:hAnsi="Calibri"/>
          <w:b/>
        </w:rPr>
        <w:t xml:space="preserve">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165326">
        <w:rPr>
          <w:rFonts w:ascii="Calibri" w:hAnsi="Calibri"/>
          <w:b/>
        </w:rPr>
        <w:t xml:space="preserve"> u 2021</w:t>
      </w:r>
      <w:r w:rsidRPr="00AE65B1">
        <w:rPr>
          <w:rFonts w:ascii="Calibri" w:hAnsi="Calibri"/>
          <w:b/>
        </w:rPr>
        <w:t xml:space="preserve">. </w:t>
      </w:r>
      <w:proofErr w:type="gramStart"/>
      <w:r w:rsidRPr="00AE65B1">
        <w:rPr>
          <w:rFonts w:ascii="Calibri" w:hAnsi="Calibr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F0079" w:rsidRDefault="00035B3D" w:rsidP="00035B3D">
            <w:pPr>
              <w:spacing w:after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059E">
              <w:rPr>
                <w:rFonts w:ascii="Wingdings" w:hAnsi="Wingdings" w:cs="Arial"/>
                <w:b/>
                <w:sz w:val="16"/>
                <w:szCs w:val="16"/>
                <w:highlight w:val="black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F0079" w:rsidRDefault="00035B3D" w:rsidP="00035B3D">
            <w:pPr>
              <w:spacing w:after="0"/>
              <w:rPr>
                <w:rFonts w:ascii="Calibri" w:hAnsi="Calibri" w:cs="Arial"/>
                <w:b/>
                <w:sz w:val="16"/>
                <w:szCs w:val="16"/>
              </w:rPr>
            </w:pPr>
            <w:r w:rsidRPr="006F0079">
              <w:rPr>
                <w:rFonts w:ascii="Calibri" w:hAnsi="Calibri" w:cs="Arial"/>
                <w:b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6F007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</w:t>
            </w:r>
            <w:r w:rsidR="00820D3D" w:rsidRPr="00820D3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</w:t>
      </w:r>
      <w:r w:rsidR="009524D3">
        <w:rPr>
          <w:b/>
        </w:rPr>
        <w:t xml:space="preserve">REBE KOJE TREBA RIJEŠITI </w:t>
      </w:r>
      <w:proofErr w:type="gramStart"/>
      <w:r w:rsidR="009524D3">
        <w:rPr>
          <w:b/>
        </w:rPr>
        <w:t xml:space="preserve">U </w:t>
      </w:r>
      <w:r w:rsidRPr="00035B3D">
        <w:rPr>
          <w:b/>
        </w:rPr>
        <w:t xml:space="preserve"> </w:t>
      </w:r>
      <w:r w:rsidR="00165326">
        <w:rPr>
          <w:b/>
        </w:rPr>
        <w:t>2021</w:t>
      </w:r>
      <w:proofErr w:type="gramEnd"/>
      <w:r w:rsidR="00165326">
        <w:rPr>
          <w:b/>
        </w:rPr>
        <w:t>.</w:t>
      </w:r>
      <w:r w:rsidR="009524D3">
        <w:rPr>
          <w:b/>
        </w:rPr>
        <w:t xml:space="preserve"> </w:t>
      </w:r>
      <w:r w:rsidRPr="00035B3D">
        <w:rPr>
          <w:b/>
        </w:rPr>
        <w:t>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 xml:space="preserve">Navesti prioritetne probleme u </w:t>
      </w:r>
      <w:proofErr w:type="gramStart"/>
      <w:r>
        <w:t>oblasti(</w:t>
      </w:r>
      <w:proofErr w:type="gramEnd"/>
      <w: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06"/>
        <w:gridCol w:w="6814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RPr="006F0079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1A14C2" w:rsidRPr="00B81A38" w:rsidRDefault="001A14C2" w:rsidP="001A14C2">
            <w:pPr>
              <w:spacing w:after="0"/>
              <w:jc w:val="both"/>
              <w:rPr>
                <w:rFonts w:asciiTheme="minorHAnsi" w:hAnsiTheme="minorHAnsi"/>
              </w:rPr>
            </w:pPr>
            <w:r w:rsidRPr="00B81A38">
              <w:rPr>
                <w:rFonts w:asciiTheme="minorHAnsi" w:hAnsiTheme="minorHAnsi"/>
              </w:rPr>
              <w:t>Prioritetni problem u oblasti zaštite lica sa invaliditetom, čijem rje</w:t>
            </w:r>
            <w:r w:rsidR="00165326">
              <w:rPr>
                <w:rFonts w:asciiTheme="minorHAnsi" w:hAnsiTheme="minorHAnsi"/>
              </w:rPr>
              <w:t>šavanju će Ministarstvo i u 2021</w:t>
            </w:r>
            <w:r w:rsidRPr="00B81A38">
              <w:rPr>
                <w:rFonts w:asciiTheme="minorHAnsi" w:hAnsiTheme="minorHAnsi"/>
              </w:rPr>
              <w:t xml:space="preserve">. </w:t>
            </w:r>
            <w:proofErr w:type="gramStart"/>
            <w:r w:rsidRPr="00B81A38">
              <w:rPr>
                <w:rFonts w:asciiTheme="minorHAnsi" w:hAnsiTheme="minorHAnsi"/>
              </w:rPr>
              <w:t>godini</w:t>
            </w:r>
            <w:proofErr w:type="gramEnd"/>
            <w:r w:rsidRPr="00B81A38">
              <w:rPr>
                <w:rFonts w:asciiTheme="minorHAnsi" w:hAnsiTheme="minorHAnsi"/>
              </w:rPr>
              <w:t xml:space="preserve"> u okviru svojih nadležnosti doprinijeti u saradnji sa NVO-om je </w:t>
            </w:r>
            <w:r w:rsidRPr="00B81A38">
              <w:rPr>
                <w:rFonts w:asciiTheme="minorHAnsi" w:hAnsiTheme="minorHAnsi"/>
                <w:b/>
              </w:rPr>
              <w:t>nedostatak iIili nedovoljna zastupljenost, razvijenost integrisanih usluga socijalne</w:t>
            </w:r>
            <w:r>
              <w:rPr>
                <w:rFonts w:asciiTheme="minorHAnsi" w:hAnsiTheme="minorHAnsi"/>
                <w:b/>
              </w:rPr>
              <w:t xml:space="preserve"> i</w:t>
            </w:r>
            <w:r w:rsidRPr="00B81A38">
              <w:rPr>
                <w:rFonts w:asciiTheme="minorHAnsi" w:hAnsiTheme="minorHAnsi"/>
                <w:b/>
              </w:rPr>
              <w:t xml:space="preserve">  dječje zaštite</w:t>
            </w:r>
            <w:r>
              <w:rPr>
                <w:rFonts w:asciiTheme="minorHAnsi" w:hAnsiTheme="minorHAnsi"/>
                <w:b/>
              </w:rPr>
              <w:t>.</w:t>
            </w:r>
          </w:p>
          <w:p w:rsidR="00937D69" w:rsidRPr="00165326" w:rsidRDefault="00CF059E" w:rsidP="00165326">
            <w:r w:rsidRPr="00CB60A2">
              <w:rPr>
                <w:rFonts w:asciiTheme="minorHAnsi" w:hAnsiTheme="minorHAnsi"/>
                <w:bCs/>
                <w:lang w:val="sr-Latn-CS"/>
              </w:rPr>
              <w:t>Veliki broj djece</w:t>
            </w:r>
            <w:r w:rsidR="001F08C4" w:rsidRPr="00CB60A2">
              <w:rPr>
                <w:rFonts w:asciiTheme="minorHAnsi" w:hAnsiTheme="minorHAnsi"/>
                <w:bCs/>
                <w:lang w:val="sr-Latn-CS"/>
              </w:rPr>
              <w:t xml:space="preserve"> sa smetnjama</w:t>
            </w:r>
            <w:r w:rsidR="00142BC3" w:rsidRPr="00CB60A2">
              <w:rPr>
                <w:rFonts w:asciiTheme="minorHAnsi" w:hAnsiTheme="minorHAnsi"/>
                <w:bCs/>
                <w:lang w:val="sr-Latn-CS"/>
              </w:rPr>
              <w:t xml:space="preserve"> i teškoćama</w:t>
            </w:r>
            <w:r w:rsidR="001F08C4" w:rsidRPr="00CB60A2">
              <w:rPr>
                <w:rFonts w:asciiTheme="minorHAnsi" w:hAnsiTheme="minorHAnsi"/>
                <w:bCs/>
                <w:lang w:val="sr-Latn-CS"/>
              </w:rPr>
              <w:t xml:space="preserve"> u razvoju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</w:t>
            </w:r>
            <w:r w:rsidR="004D7B6D" w:rsidRPr="00CB60A2">
              <w:rPr>
                <w:rFonts w:asciiTheme="minorHAnsi" w:hAnsiTheme="minorHAnsi"/>
                <w:bCs/>
                <w:lang w:val="sr-Latn-CS"/>
              </w:rPr>
              <w:t>i mladih,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odraslih </w:t>
            </w:r>
            <w:r w:rsidR="008545D6" w:rsidRPr="00CB60A2">
              <w:rPr>
                <w:rFonts w:asciiTheme="minorHAnsi" w:hAnsiTheme="minorHAnsi"/>
                <w:bCs/>
                <w:lang w:val="sr-Latn-CS"/>
              </w:rPr>
              <w:t xml:space="preserve">i starih 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lica s invaliditetom nisu u prilici da se integrišu u zajednicu zbog nedovoljne podrške razvoju njihovih kapaciteta, koji doprinose većoj samostalnosti u svakodnevnom funkcionisanju. Pri tom, </w:t>
            </w:r>
            <w:r w:rsidRPr="00CB60A2">
              <w:rPr>
                <w:rFonts w:asciiTheme="minorHAnsi" w:hAnsiTheme="minorHAnsi"/>
              </w:rPr>
              <w:t>optere</w:t>
            </w:r>
            <w:r w:rsidRPr="00CB60A2">
              <w:rPr>
                <w:rFonts w:asciiTheme="minorHAnsi" w:hAnsiTheme="minorHAnsi"/>
                <w:lang w:val="sr-Latn-CS"/>
              </w:rPr>
              <w:t>ć</w:t>
            </w:r>
            <w:r w:rsidRPr="00CB60A2">
              <w:rPr>
                <w:rFonts w:asciiTheme="minorHAnsi" w:hAnsiTheme="minorHAnsi"/>
              </w:rPr>
              <w:t>enje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negativne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psihi</w:t>
            </w:r>
            <w:r w:rsidRPr="00CB60A2">
              <w:rPr>
                <w:rFonts w:asciiTheme="minorHAnsi" w:hAnsiTheme="minorHAnsi"/>
                <w:lang w:val="sr-Latn-CS"/>
              </w:rPr>
              <w:t>č</w:t>
            </w:r>
            <w:r w:rsidRPr="00CB60A2">
              <w:rPr>
                <w:rFonts w:asciiTheme="minorHAnsi" w:hAnsiTheme="minorHAnsi"/>
              </w:rPr>
              <w:t>ke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posledice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izazvane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pove</w:t>
            </w:r>
            <w:r w:rsidRPr="00CB60A2">
              <w:rPr>
                <w:rFonts w:asciiTheme="minorHAnsi" w:hAnsiTheme="minorHAnsi"/>
                <w:lang w:val="sr-Latn-CS"/>
              </w:rPr>
              <w:t>ć</w:t>
            </w:r>
            <w:r w:rsidRPr="00CB60A2">
              <w:rPr>
                <w:rFonts w:asciiTheme="minorHAnsi" w:hAnsiTheme="minorHAnsi"/>
              </w:rPr>
              <w:t>anom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brigom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djetetu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sa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smetnjama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9648B3" w:rsidRPr="00CB60A2">
              <w:rPr>
                <w:rFonts w:asciiTheme="minorHAnsi" w:hAnsiTheme="minorHAnsi"/>
                <w:lang w:val="sr-Latn-CS"/>
              </w:rPr>
              <w:t xml:space="preserve">i teškoćama </w:t>
            </w:r>
            <w:r w:rsidRPr="00CB60A2">
              <w:rPr>
                <w:rFonts w:asciiTheme="minorHAnsi" w:hAnsiTheme="minorHAnsi"/>
              </w:rPr>
              <w:t>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razvoju</w:t>
            </w:r>
            <w:r w:rsidRPr="00CB60A2">
              <w:rPr>
                <w:rFonts w:asciiTheme="minorHAnsi" w:hAnsiTheme="minorHAnsi"/>
                <w:lang w:val="sr-Latn-CS"/>
              </w:rPr>
              <w:t xml:space="preserve">, </w:t>
            </w:r>
            <w:r w:rsidRPr="00CB60A2">
              <w:rPr>
                <w:rFonts w:asciiTheme="minorHAnsi" w:hAnsiTheme="minorHAnsi"/>
              </w:rPr>
              <w:t>kao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1F08C4" w:rsidRPr="00CB60A2">
              <w:rPr>
                <w:rFonts w:asciiTheme="minorHAnsi" w:hAnsiTheme="minorHAnsi"/>
                <w:lang w:val="sr-Latn-CS"/>
              </w:rPr>
              <w:t xml:space="preserve">mladom, </w:t>
            </w:r>
            <w:r w:rsidRPr="00CB60A2">
              <w:rPr>
                <w:rFonts w:asciiTheme="minorHAnsi" w:hAnsiTheme="minorHAnsi"/>
              </w:rPr>
              <w:t>odraslom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1F08C4" w:rsidRPr="00CB60A2">
              <w:rPr>
                <w:rFonts w:asciiTheme="minorHAnsi" w:hAnsiTheme="minorHAnsi"/>
                <w:lang w:val="sr-Latn-CS"/>
              </w:rPr>
              <w:t xml:space="preserve">i starom </w:t>
            </w:r>
            <w:r w:rsidRPr="00CB60A2">
              <w:rPr>
                <w:rFonts w:asciiTheme="minorHAnsi" w:hAnsiTheme="minorHAnsi"/>
              </w:rPr>
              <w:t>licu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</w:t>
            </w:r>
            <w:r w:rsidR="009648B3" w:rsidRPr="00CB60A2">
              <w:rPr>
                <w:rFonts w:asciiTheme="minorHAnsi" w:hAnsiTheme="minorHAnsi"/>
              </w:rPr>
              <w:t>a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invaliditetom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tako</w:t>
            </w:r>
            <w:r w:rsidRPr="00CB60A2">
              <w:rPr>
                <w:rFonts w:asciiTheme="minorHAnsi" w:hAnsiTheme="minorHAnsi"/>
                <w:lang w:val="sr-Latn-CS"/>
              </w:rPr>
              <w:t>đ</w:t>
            </w:r>
            <w:r w:rsidRPr="00CB60A2">
              <w:rPr>
                <w:rFonts w:asciiTheme="minorHAnsi" w:hAnsiTheme="minorHAnsi"/>
              </w:rPr>
              <w:t>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negativni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ishodi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porodica</w:t>
            </w:r>
            <w:r w:rsidRPr="00CB60A2">
              <w:rPr>
                <w:rFonts w:asciiTheme="minorHAnsi" w:hAnsiTheme="minorHAnsi"/>
                <w:lang w:val="sr-Latn-CS"/>
              </w:rPr>
              <w:t xml:space="preserve">, </w:t>
            </w:r>
            <w:r w:rsidRPr="00CB60A2">
              <w:rPr>
                <w:rFonts w:asciiTheme="minorHAnsi" w:hAnsiTheme="minorHAnsi"/>
              </w:rPr>
              <w:t>koje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samostalno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brinu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6026FF">
              <w:rPr>
                <w:rFonts w:asciiTheme="minorHAnsi" w:hAnsiTheme="minorHAnsi"/>
              </w:rPr>
              <w:t>svojim</w:t>
            </w:r>
            <w:r w:rsidRPr="00CB60A2">
              <w:rPr>
                <w:rFonts w:asciiTheme="minorHAnsi" w:hAnsiTheme="minorHAnsi"/>
                <w:lang w:val="sr-Latn-CS"/>
              </w:rPr>
              <w:t xml:space="preserve"> č</w:t>
            </w:r>
            <w:r w:rsidRPr="00CB60A2">
              <w:rPr>
                <w:rFonts w:asciiTheme="minorHAnsi" w:hAnsiTheme="minorHAnsi"/>
              </w:rPr>
              <w:t>lanovima</w:t>
            </w:r>
            <w:r w:rsidRPr="00CB60A2">
              <w:rPr>
                <w:rFonts w:asciiTheme="minorHAnsi" w:hAnsiTheme="minorHAnsi"/>
                <w:lang w:val="sr-Latn-CS"/>
              </w:rPr>
              <w:t>.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</w:t>
            </w:r>
            <w:r w:rsidR="002F17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N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eophodno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unapređenje položaja lica sa invaliditetom u Crnoj Gori i njihovo uključivanje u sve oblasti društva na ravnopravnoj osnovi. </w:t>
            </w:r>
            <w:proofErr w:type="gramStart"/>
            <w:r w:rsidR="00EA1003" w:rsidRPr="00CB60A2">
              <w:rPr>
                <w:rFonts w:asciiTheme="minorHAnsi" w:hAnsiTheme="minorHAnsi"/>
                <w:color w:val="000000"/>
              </w:rPr>
              <w:t>Usluge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socijalne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dje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č</w:t>
            </w:r>
            <w:r w:rsidR="00EA1003" w:rsidRPr="00CB60A2">
              <w:rPr>
                <w:rFonts w:asciiTheme="minorHAnsi" w:hAnsiTheme="minorHAnsi"/>
                <w:color w:val="000000"/>
              </w:rPr>
              <w:t>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za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tite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dobijaju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sve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zna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č</w:t>
            </w:r>
            <w:r w:rsidR="00EA1003" w:rsidRPr="00CB60A2">
              <w:rPr>
                <w:rFonts w:asciiTheme="minorHAnsi" w:hAnsiTheme="minorHAnsi"/>
                <w:color w:val="000000"/>
              </w:rPr>
              <w:t>ajniju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ulogu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iako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jo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š </w:t>
            </w:r>
            <w:r w:rsidR="00EA1003" w:rsidRPr="00CB60A2">
              <w:rPr>
                <w:rFonts w:asciiTheme="minorHAnsi" w:hAnsiTheme="minorHAnsi"/>
                <w:color w:val="000000"/>
              </w:rPr>
              <w:t>uvijek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nije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mogu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ć</w:t>
            </w:r>
            <w:r w:rsidR="00EA1003" w:rsidRPr="00CB60A2">
              <w:rPr>
                <w:rFonts w:asciiTheme="minorHAnsi" w:hAnsiTheme="minorHAnsi"/>
                <w:color w:val="000000"/>
              </w:rPr>
              <w:t>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govoriti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potpunom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obuhvatu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svih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lica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invaliditetom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imaju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ovakve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potrebe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za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š</w:t>
            </w:r>
            <w:r w:rsidR="00EA1003" w:rsidRPr="00CB60A2">
              <w:rPr>
                <w:rFonts w:asciiTheme="minorHAnsi" w:hAnsiTheme="minorHAnsi"/>
                <w:color w:val="000000"/>
              </w:rPr>
              <w:t>ta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ć</w:t>
            </w:r>
            <w:r w:rsidR="00EA1003" w:rsidRPr="00CB60A2">
              <w:rPr>
                <w:rFonts w:asciiTheme="minorHAnsi" w:hAnsiTheme="minorHAnsi"/>
                <w:color w:val="000000"/>
              </w:rPr>
              <w:t>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biti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nu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ž</w:t>
            </w:r>
            <w:r w:rsidR="00EA1003" w:rsidRPr="00CB60A2">
              <w:rPr>
                <w:rFonts w:asciiTheme="minorHAnsi" w:hAnsiTheme="minorHAnsi"/>
                <w:color w:val="000000"/>
              </w:rPr>
              <w:t>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osigurati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ve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ć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obim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usluga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podr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ke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sredini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lice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invaliditetom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ž</w:t>
            </w:r>
            <w:r w:rsidR="00EA1003" w:rsidRPr="00CB60A2">
              <w:rPr>
                <w:rFonts w:asciiTheme="minorHAnsi" w:hAnsiTheme="minorHAnsi"/>
                <w:color w:val="000000"/>
              </w:rPr>
              <w:t>ivi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bi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trebale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svakoj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osobi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pru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ž</w:t>
            </w:r>
            <w:r w:rsidR="00EA1003" w:rsidRPr="00CB60A2">
              <w:rPr>
                <w:rFonts w:asciiTheme="minorHAnsi" w:hAnsiTheme="minorHAnsi"/>
                <w:color w:val="000000"/>
              </w:rPr>
              <w:t>iti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podr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ku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onoj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mjeri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ć</w:t>
            </w:r>
            <w:r w:rsidR="00EA1003" w:rsidRPr="00CB60A2">
              <w:rPr>
                <w:rFonts w:asciiTheme="minorHAnsi" w:hAnsiTheme="minorHAnsi"/>
                <w:color w:val="000000"/>
              </w:rPr>
              <w:t>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joj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osigurati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ostanak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uspje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aktivno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č</w:t>
            </w:r>
            <w:r w:rsidR="00EA1003" w:rsidRPr="00CB60A2">
              <w:rPr>
                <w:rFonts w:asciiTheme="minorHAnsi" w:hAnsiTheme="minorHAnsi"/>
                <w:color w:val="000000"/>
              </w:rPr>
              <w:t>estvovanje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lokalnoj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zajednici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bolji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kvalitet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ž</w:t>
            </w:r>
            <w:r w:rsidR="00EA1003" w:rsidRPr="00CB60A2">
              <w:rPr>
                <w:rFonts w:asciiTheme="minorHAnsi" w:hAnsiTheme="minorHAnsi"/>
                <w:color w:val="000000"/>
              </w:rPr>
              <w:t>ivota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ali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pravo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na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sopstveno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odre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đ</w:t>
            </w:r>
            <w:r w:rsidR="00EA1003" w:rsidRPr="00CB60A2">
              <w:rPr>
                <w:rFonts w:asciiTheme="minorHAnsi" w:hAnsiTheme="minorHAnsi"/>
                <w:color w:val="000000"/>
              </w:rPr>
              <w:t>enje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izbor</w:t>
            </w:r>
            <w:r w:rsidR="00937D69">
              <w:rPr>
                <w:rFonts w:asciiTheme="minorHAnsi" w:hAnsiTheme="minorHAnsi"/>
                <w:color w:val="000000"/>
              </w:rPr>
              <w:t>.</w:t>
            </w:r>
            <w:proofErr w:type="gramEnd"/>
            <w:r w:rsidR="00937D69" w:rsidRPr="00937D69">
              <w:rPr>
                <w:rFonts w:ascii="Arial Narrow" w:eastAsia="Times New Roman" w:hAnsi="Arial Narrow" w:cs="Arial"/>
                <w:sz w:val="22"/>
                <w:szCs w:val="22"/>
                <w:lang w:val="sr-Latn-CS" w:eastAsia="en-US"/>
              </w:rPr>
              <w:t xml:space="preserve"> </w:t>
            </w:r>
            <w:r w:rsidR="00165326">
              <w:rPr>
                <w:rFonts w:asciiTheme="minorHAnsi" w:hAnsiTheme="minorHAnsi"/>
                <w:color w:val="000000"/>
                <w:lang w:val="sr-Latn-CS"/>
              </w:rPr>
              <w:t>Do sada je osnovano 15</w:t>
            </w:r>
            <w:r w:rsidR="00937D69" w:rsidRPr="00937D69">
              <w:rPr>
                <w:rFonts w:asciiTheme="minorHAnsi" w:hAnsiTheme="minorHAnsi"/>
                <w:color w:val="000000"/>
                <w:lang w:val="sr-Latn-CS"/>
              </w:rPr>
              <w:t xml:space="preserve"> dnevnih centara, i to:</w:t>
            </w:r>
            <w:r w:rsidR="00165326">
              <w:t xml:space="preserve"> </w:t>
            </w:r>
            <w:r w:rsidR="00165326">
              <w:t>Pogorica, Cetinje, Berane, JU Dječji dom „Mladost” Bijela,</w:t>
            </w:r>
            <w:r w:rsidR="00165326">
              <w:t xml:space="preserve"> </w:t>
            </w:r>
            <w:r w:rsidR="00165326">
              <w:t>Danilovgrad, Herceg Novi, Plav, Mojkovac, Nikšić, Pljevlja, Rožaje, Ulcinj, Bijelo Polje,</w:t>
            </w:r>
            <w:r w:rsidR="00165326">
              <w:t xml:space="preserve"> </w:t>
            </w:r>
            <w:r w:rsidR="00165326">
              <w:t>Budva i Kotor</w:t>
            </w:r>
            <w:r w:rsidR="00165326">
              <w:t xml:space="preserve">. </w:t>
            </w:r>
            <w:r w:rsidR="00165326">
              <w:t>U cilju razvoja usluga za starija lica u okviru JU Doma za stare „Grabovac” u Risnu</w:t>
            </w:r>
            <w:r w:rsidR="00165326">
              <w:t xml:space="preserve"> </w:t>
            </w:r>
            <w:r w:rsidR="00165326">
              <w:t>otvoren je dnevni boravak za odrasla i stara lica sa invaliditetom, sa posebnimfokusom na dementne korisnike</w:t>
            </w:r>
          </w:p>
          <w:p w:rsidR="00165326" w:rsidRDefault="00165326" w:rsidP="00165326">
            <w:r>
              <w:t xml:space="preserve">Pomoć u kući za stara lica koja je uspostavljena u 15 opština Crne Gore (sjeverni </w:t>
            </w:r>
            <w:r w:rsidR="000A3F5F">
              <w:t xml:space="preserve">I </w:t>
            </w:r>
            <w:r>
              <w:t>centralni region) kroz ang</w:t>
            </w:r>
            <w:r w:rsidR="000A3F5F">
              <w:t>ažman 120 gerontodomaćica uključeno je</w:t>
            </w:r>
            <w:r>
              <w:t xml:space="preserve"> 1.200 korisnika</w:t>
            </w:r>
            <w:r>
              <w:t xml:space="preserve">. </w:t>
            </w:r>
          </w:p>
          <w:p w:rsidR="000A3F5F" w:rsidRPr="000A3F5F" w:rsidRDefault="000A3F5F" w:rsidP="00165326">
            <w:pPr>
              <w:rPr>
                <w:rFonts w:ascii="Calibri" w:hAnsi="Calibri"/>
                <w:color w:val="000000"/>
                <w:szCs w:val="22"/>
                <w:lang w:val="sr-Latn-ME" w:eastAsia="zh-CN"/>
              </w:rPr>
            </w:pPr>
            <w:r w:rsidRPr="000A3F5F">
              <w:rPr>
                <w:rFonts w:ascii="Calibri" w:hAnsi="Calibri"/>
                <w:b/>
                <w:color w:val="000000"/>
                <w:szCs w:val="22"/>
                <w:lang w:eastAsia="zh-CN"/>
              </w:rPr>
              <w:t>Usluge podrške za život u zajednici</w:t>
            </w:r>
            <w:r w:rsidRPr="000A3F5F">
              <w:rPr>
                <w:rFonts w:ascii="Calibri" w:hAnsi="Calibri"/>
                <w:color w:val="000000"/>
                <w:szCs w:val="22"/>
                <w:lang w:eastAsia="zh-CN"/>
              </w:rPr>
              <w:t xml:space="preserve"> obuhvataju aktivnosti koje podržavaju boravak korisnika u porodici ili neposrednom okruženju.</w:t>
            </w:r>
            <w:r w:rsidRPr="000A3F5F">
              <w:rPr>
                <w:rFonts w:ascii="Calibri" w:hAnsi="Calibri"/>
                <w:color w:val="000000"/>
                <w:szCs w:val="22"/>
                <w:lang w:eastAsia="zh-CN"/>
              </w:rPr>
              <w:t xml:space="preserve"> </w:t>
            </w:r>
            <w:r w:rsidRPr="000A3F5F">
              <w:rPr>
                <w:rFonts w:ascii="Calibri" w:hAnsi="Calibri"/>
                <w:color w:val="000000"/>
                <w:szCs w:val="22"/>
                <w:lang w:eastAsia="zh-CN"/>
              </w:rPr>
              <w:t xml:space="preserve">Usluge podrške za život u zajednici su: dnevni boravak, pomoć u kući, stanovanje uz podršku, svratište, personalna asistencija, </w:t>
            </w:r>
            <w:r w:rsidRPr="000A3F5F">
              <w:rPr>
                <w:rFonts w:ascii="Calibri" w:hAnsi="Calibri"/>
                <w:color w:val="000000"/>
                <w:szCs w:val="22"/>
                <w:lang w:eastAsia="zh-CN"/>
              </w:rPr>
              <w:lastRenderedPageBreak/>
              <w:t>tumačenje i prevođenje na znakovni jezik i druge usluge podrške za život u zajednici.</w:t>
            </w:r>
            <w:r w:rsidRPr="000A3F5F">
              <w:rPr>
                <w:rFonts w:ascii="Calibri" w:hAnsi="Calibri"/>
                <w:color w:val="000000"/>
                <w:szCs w:val="22"/>
                <w:lang w:eastAsia="zh-CN"/>
              </w:rPr>
              <w:t xml:space="preserve"> Imaju</w:t>
            </w:r>
            <w:r w:rsidRPr="000A3F5F">
              <w:rPr>
                <w:rFonts w:ascii="Calibri" w:hAnsi="Calibri"/>
                <w:color w:val="000000"/>
                <w:szCs w:val="22"/>
                <w:lang w:val="sr-Latn-ME" w:eastAsia="zh-CN"/>
              </w:rPr>
              <w:t xml:space="preserve">ći u vidu da </w:t>
            </w:r>
            <w:r>
              <w:rPr>
                <w:rFonts w:ascii="Calibri" w:hAnsi="Calibri"/>
                <w:color w:val="000000"/>
                <w:szCs w:val="22"/>
                <w:lang w:val="sr-Latn-ME" w:eastAsia="zh-CN"/>
              </w:rPr>
              <w:t xml:space="preserve">da je razvoj ovih usluga još uvijek u fazi razvoja, </w:t>
            </w:r>
            <w:r w:rsidR="00913290">
              <w:rPr>
                <w:rFonts w:ascii="Calibri" w:hAnsi="Calibri"/>
                <w:color w:val="000000"/>
                <w:szCs w:val="22"/>
                <w:lang w:val="sr-Latn-ME" w:eastAsia="zh-CN"/>
              </w:rPr>
              <w:t>iako je uslug</w:t>
            </w:r>
            <w:r>
              <w:rPr>
                <w:rFonts w:ascii="Calibri" w:hAnsi="Calibri"/>
                <w:color w:val="000000"/>
                <w:szCs w:val="22"/>
                <w:lang w:val="sr-Latn-ME" w:eastAsia="zh-CN"/>
              </w:rPr>
              <w:t>a</w:t>
            </w:r>
            <w:r w:rsidR="00913290">
              <w:rPr>
                <w:rFonts w:ascii="Calibri" w:hAnsi="Calibri"/>
                <w:color w:val="000000"/>
                <w:szCs w:val="22"/>
                <w:lang w:val="sr-Latn-ME" w:eastAsia="zh-CN"/>
              </w:rPr>
              <w:t xml:space="preserve"> dnevnog boravka na većem nivou razvijenosti, ostale usluge su nedovoljno razvijene, </w:t>
            </w:r>
            <w:proofErr w:type="gramStart"/>
            <w:r w:rsidR="00913290">
              <w:rPr>
                <w:rFonts w:ascii="Calibri" w:hAnsi="Calibri"/>
                <w:color w:val="000000"/>
                <w:szCs w:val="22"/>
                <w:lang w:val="sr-Latn-ME" w:eastAsia="zh-CN"/>
              </w:rPr>
              <w:t>a  često</w:t>
            </w:r>
            <w:proofErr w:type="gramEnd"/>
            <w:r w:rsidR="00913290">
              <w:rPr>
                <w:rFonts w:ascii="Calibri" w:hAnsi="Calibri"/>
                <w:color w:val="000000"/>
                <w:szCs w:val="22"/>
                <w:lang w:val="sr-Latn-ME" w:eastAsia="zh-CN"/>
              </w:rPr>
              <w:t xml:space="preserve"> i nedovoljno do</w:t>
            </w:r>
            <w:r>
              <w:rPr>
                <w:rFonts w:ascii="Calibri" w:hAnsi="Calibri"/>
                <w:color w:val="000000"/>
                <w:szCs w:val="22"/>
                <w:lang w:val="sr-Latn-ME" w:eastAsia="zh-CN"/>
              </w:rPr>
              <w:t>stupne osobama sa invaliditetom, potreban je dodatni napor kako bi se ovim licima obezbijedila podrška</w:t>
            </w:r>
            <w:r w:rsidR="00913290">
              <w:rPr>
                <w:rFonts w:ascii="Calibri" w:hAnsi="Calibri"/>
                <w:color w:val="000000"/>
                <w:szCs w:val="22"/>
                <w:lang w:val="sr-Latn-ME" w:eastAsia="zh-CN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  <w:lang w:val="sr-Latn-ME" w:eastAsia="zh-CN"/>
              </w:rPr>
              <w:t>za život u zajednici.</w:t>
            </w:r>
          </w:p>
          <w:p w:rsidR="0077646D" w:rsidRDefault="009E4EC0" w:rsidP="009E4EC0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Od posebnog značaja je i realizacija preporuka upućenih od strane Komiteta UN-a za prava osoba sa invaliditetom, a posebno sledeće:</w:t>
            </w:r>
          </w:p>
          <w:p w:rsidR="009E4EC0" w:rsidRPr="009E4EC0" w:rsidRDefault="009E4EC0" w:rsidP="009E4EC0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  <w:r w:rsidRPr="009E4EC0">
              <w:rPr>
                <w:rFonts w:asciiTheme="minorHAnsi" w:hAnsiTheme="minorHAnsi"/>
                <w:color w:val="000000"/>
                <w:lang w:val="sr-Latn-CS"/>
              </w:rPr>
              <w:t>Čl. 7. „(b) Preduzme mjere usmjerene na deinstituconalizaciju djece i izdvoji sva potrebna sredstva da bi osigurala da ona imaju pristup svim servisima u zajednici umjesto u dnevnim centrima ili bilo kom drugom izdvojenom okruženju; (c) Obezbijedi svoj djeci s invaliditetom, nezavisno od vrste oštećenja ranu intervenciju i razvojne servise u saradnji sa predstavničkim udruženjima roditelja djece s invaliditetom, i na lokalnom nivou, u skladu s Konvencijom; i (d) Razvije efektivne kvalitetne servise podrške u zajednici za roditelje koji se brinu o djeci s invaliditetom;“</w:t>
            </w:r>
          </w:p>
          <w:p w:rsidR="009E4EC0" w:rsidRPr="009E4EC0" w:rsidRDefault="009E4EC0" w:rsidP="009E4EC0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  <w:r w:rsidRPr="009E4EC0">
              <w:rPr>
                <w:rFonts w:asciiTheme="minorHAnsi" w:hAnsiTheme="minorHAnsi"/>
                <w:color w:val="000000"/>
                <w:lang w:val="sr-Latn-CS"/>
              </w:rPr>
              <w:t>Čl. 12. Promijeni režim za donošenje odluka i starateljstva jer se i dalje ograničava ostvarivanje različitih prava osobama s invaliditetom zbog čega je visok broj OSI kojima je oduzeta poslovna sposobnost, te su zbog toga lišeni svog punog poslovnog kapaciteta. U tom pogledu, neophodno je u potpunosti uskladiti legislativu sa Konvencijom i zamijeni postojeće režime starateljstva i zamjenskog donošenja odluka  sistemom podržanog donošenja odluka koje u potpunosti poštuje autonomiju, integritet, dostojanstvo, želje i prioritete osobe i uspostaviti transparentne i efektivne pravne ljekove za osobe kojima je oduzeta poslovna sposobnost;</w:t>
            </w:r>
          </w:p>
          <w:p w:rsidR="009E4EC0" w:rsidRPr="009E4EC0" w:rsidRDefault="009E4EC0" w:rsidP="009E4EC0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  <w:r w:rsidRPr="009E4EC0">
              <w:rPr>
                <w:rFonts w:asciiTheme="minorHAnsi" w:hAnsiTheme="minorHAnsi"/>
                <w:color w:val="000000"/>
                <w:lang w:val="sr-Latn-CS"/>
              </w:rPr>
              <w:t xml:space="preserve">Čl. 19. „Komitet urgira da država potpisnica usvoji sveobuhvatnu strategiju deinstitucionalizacije s jasno definisanim rokovima za efektivnu deinstitucionalizaciju i da izdvoji adekvatna sredstva za njenu implementaciju. Takođe se preporučuje državi potpisnici da: (a) Se posveti ne gradnji novih institucija ili drugih oblika izdvojenih okruženja i da umjesto toga razvije širok spektar usluga u zajednici, uključujući i lokalni nivo, koje odgovaraju potrebama osoba s invaliditetom i poštuju autonomiju, izbore, dostojanstvo i privatnost osobe i koji uključuju vršnjačku podršku i druge alternative medicinskom modelu mentalnog zdravlja; (b) Prekine koncept odmora u drugim institucijama i osigura da osobe sa invaliditetom mogu da provedu odmor u zajednici; i (c) Osigura uključivanje osoba s invaliditetom i njihovih predstavničkih organizacija u svim etapama razvoja strategija i šema samostalnog života.“ </w:t>
            </w:r>
          </w:p>
          <w:p w:rsidR="009E4EC0" w:rsidRPr="009E4EC0" w:rsidRDefault="009E4EC0" w:rsidP="009E4EC0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  <w:r w:rsidRPr="009E4EC0">
              <w:rPr>
                <w:rFonts w:asciiTheme="minorHAnsi" w:hAnsiTheme="minorHAnsi"/>
                <w:color w:val="000000"/>
                <w:lang w:val="sr-Latn-CS"/>
              </w:rPr>
              <w:t xml:space="preserve">Čl. 20.  „poboljša transparentan pristup asistivnim uređajima i tehnologijama kao i da osigura pristupačne i fer šeme za refundaciju kako bi se spriječili sve dodatne troškove i/ili administrativna opterećenja za osobe s invaliditetom.“ </w:t>
            </w:r>
          </w:p>
          <w:p w:rsidR="009E4EC0" w:rsidRPr="009E4EC0" w:rsidRDefault="009E4EC0" w:rsidP="009E4EC0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  <w:r w:rsidRPr="009E4EC0">
              <w:rPr>
                <w:rFonts w:asciiTheme="minorHAnsi" w:hAnsiTheme="minorHAnsi"/>
                <w:color w:val="000000"/>
                <w:lang w:val="sr-Latn-CS"/>
              </w:rPr>
              <w:t xml:space="preserve">Čl. 28. „(a) redovno prati životne troškove osoba s invaliditetom i da u skladu s tim usklađuje socijalna davanja za osobe s invaliditetom; (b) Da u skladu sa stavom 41 (d) zaključnih razmatranja Komiteta za eliminaciju svih oblika nasilja nad ženama podiže svijest o važnosti ekonomske nezavisnosti žena s invaliditetom, uspostavi odgovarajuće procedure koje omogućavaju ženama s invaliditetom da prijave slučajeve kada su im primanja ili socijalna davanja oduzeta od strane članova </w:t>
            </w:r>
            <w:r w:rsidRPr="009E4EC0">
              <w:rPr>
                <w:rFonts w:asciiTheme="minorHAnsi" w:hAnsiTheme="minorHAnsi"/>
                <w:color w:val="000000"/>
                <w:lang w:val="sr-Latn-CS"/>
              </w:rPr>
              <w:lastRenderedPageBreak/>
              <w:t xml:space="preserve">porodice i da osigura da su socijalna davanja data direktno ženama s invaliditetom, a ne članovima njihovih porodica; (c) Da preduzme sve neophodne mjere, uključujući i legislativne, da osigura da je pravo na alimentaciju ženama s invaliditetom koje su napuštene od strane partnera uredno primijenjeno i da te žene, ukoliko žive ispod granice siromaštva dobijaju adekvatna socijalna primanja; i (d) Da prikupi podatke o svoj djeci s invaliditetom na lokalnom nivou i da obezbijedi da svako dijete ima pristup socijalnim davanjima na osnovu invaliditeta da bi imalo standard života iznad najnižeg životnog standarda.“ </w:t>
            </w:r>
          </w:p>
          <w:p w:rsidR="009E4EC0" w:rsidRPr="009E4EC0" w:rsidRDefault="009E4EC0" w:rsidP="009E4EC0">
            <w:pPr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</w:p>
          <w:p w:rsidR="009E4EC0" w:rsidRPr="009E4EC0" w:rsidRDefault="009E4EC0" w:rsidP="009E4EC0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9E4EC0">
              <w:rPr>
                <w:rFonts w:asciiTheme="minorHAnsi" w:hAnsiTheme="minorHAnsi"/>
                <w:color w:val="000000"/>
                <w:lang w:val="sr-Latn-CS"/>
              </w:rPr>
              <w:t>Čl. 31. „da uspostavi jedinstven i sveobuhvatan sistem za prikupljanje, analizu i širenje podataka o stanju osoba s invaliditetom, razvrstane po polu, uzrastu, nacionalnosti, vrsti oštećenja, socioekonomskom statusu, zaposlenosti, mjestu prebivališta, kao i o barijerama s kojima se osobe s invaliditetom sreću u društvu. Komitet takođe preporučuje državi potpisnici da se služi metodologijom i pitanjima Vašingtonske grupe za statistiku u oblasti invaliditeta</w:t>
            </w:r>
            <w:r w:rsidR="001A14C2">
              <w:rPr>
                <w:rFonts w:asciiTheme="minorHAnsi" w:hAnsiTheme="minorHAnsi"/>
                <w:color w:val="000000"/>
                <w:lang w:val="sr-Latn-CS"/>
              </w:rPr>
              <w:t>.</w:t>
            </w:r>
          </w:p>
          <w:p w:rsidR="001A14C2" w:rsidRPr="00913290" w:rsidRDefault="001A14C2" w:rsidP="001A14C2">
            <w:pPr>
              <w:jc w:val="both"/>
              <w:rPr>
                <w:rFonts w:ascii="Calibri" w:hAnsi="Calibri"/>
                <w:b/>
              </w:rPr>
            </w:pPr>
            <w:r w:rsidRPr="00913290">
              <w:rPr>
                <w:rFonts w:ascii="Calibri" w:hAnsi="Calibri"/>
                <w:b/>
                <w:color w:val="000000"/>
                <w:lang w:val="sr-Latn-CS"/>
              </w:rPr>
              <w:t xml:space="preserve">Ono što je prioritetno propisano je članom 62 Zakona o socijalnoj i dječjoj zaštiti,  a to su </w:t>
            </w:r>
            <w:r w:rsidRPr="00913290">
              <w:rPr>
                <w:rFonts w:ascii="Calibri" w:hAnsi="Calibri"/>
                <w:b/>
              </w:rPr>
              <w:t>usluge podrške za život u zajednici, čijem će razvoju doprinijeti projekti i programi nevladi</w:t>
            </w:r>
            <w:r w:rsidR="00913290" w:rsidRPr="00913290">
              <w:rPr>
                <w:rFonts w:ascii="Calibri" w:hAnsi="Calibri"/>
                <w:b/>
              </w:rPr>
              <w:t>nih organizacija, koji se u 2021</w:t>
            </w:r>
            <w:r w:rsidRPr="00913290">
              <w:rPr>
                <w:rFonts w:ascii="Calibri" w:hAnsi="Calibri"/>
                <w:b/>
              </w:rPr>
              <w:t xml:space="preserve">. </w:t>
            </w:r>
            <w:proofErr w:type="gramStart"/>
            <w:r w:rsidRPr="00913290">
              <w:rPr>
                <w:rFonts w:ascii="Calibri" w:hAnsi="Calibri"/>
                <w:b/>
              </w:rPr>
              <w:t>godini</w:t>
            </w:r>
            <w:proofErr w:type="gramEnd"/>
            <w:r w:rsidRPr="00913290">
              <w:rPr>
                <w:rFonts w:ascii="Calibri" w:hAnsi="Calibri"/>
                <w:b/>
              </w:rPr>
              <w:t xml:space="preserve"> planiraju realizovati po javnom konkursu navedenom u sektorskoj analizi. Usluge podrške za život u zajednici su: Usluge dnevnog boravka; usluge stanovanje uz podršku; usluga pomoć u kući; usluge svratišta i usluge personalnog asistenta. Navedene usluge nisu dovoljno razvijene u sistemu socijalne i dječje zaštite, </w:t>
            </w:r>
            <w:proofErr w:type="gramStart"/>
            <w:r w:rsidRPr="00913290">
              <w:rPr>
                <w:rFonts w:ascii="Calibri" w:hAnsi="Calibri"/>
                <w:b/>
              </w:rPr>
              <w:t>a</w:t>
            </w:r>
            <w:proofErr w:type="gramEnd"/>
            <w:r w:rsidRPr="00913290">
              <w:rPr>
                <w:rFonts w:ascii="Calibri" w:hAnsi="Calibri"/>
                <w:b/>
              </w:rPr>
              <w:t xml:space="preserve"> od primarnog su značaja za potpuno učešće lica sa invaliditetom u društvenoj zajednici. </w:t>
            </w:r>
          </w:p>
          <w:p w:rsidR="001A14C2" w:rsidRPr="00913290" w:rsidRDefault="001A14C2" w:rsidP="001A14C2">
            <w:pPr>
              <w:jc w:val="both"/>
              <w:rPr>
                <w:rFonts w:ascii="Calibri" w:hAnsi="Calibri"/>
                <w:b/>
              </w:rPr>
            </w:pPr>
            <w:r w:rsidRPr="00913290">
              <w:rPr>
                <w:rFonts w:ascii="Calibri" w:hAnsi="Calibri"/>
                <w:b/>
                <w:noProof/>
                <w:lang w:val="hr-HR"/>
              </w:rPr>
              <w:t xml:space="preserve">Organizacije civilnog sektora će kroz poštovanje normativnih okvira, a koji se tiču </w:t>
            </w:r>
            <w:r w:rsidRPr="00913290">
              <w:rPr>
                <w:rFonts w:ascii="Calibri" w:hAnsi="Calibri"/>
                <w:b/>
              </w:rPr>
              <w:t xml:space="preserve">ispunjavanja niza standarda u pogledu prostora, stručnih radnika i stručnog rada, kada je u pitanju  dnevni boravak, pomoć u kući, stanovanje uz podršku, personalna asistencija, i druge usluge podrške za život u zajednici, </w:t>
            </w:r>
            <w:r w:rsidRPr="00913290">
              <w:rPr>
                <w:rFonts w:ascii="Calibri" w:hAnsi="Calibri"/>
                <w:b/>
                <w:noProof/>
                <w:lang w:val="hr-HR"/>
              </w:rPr>
              <w:t xml:space="preserve">raditi na uklanjanju </w:t>
            </w:r>
            <w:r w:rsidRPr="00913290">
              <w:rPr>
                <w:rFonts w:ascii="Calibri" w:hAnsi="Calibri"/>
                <w:b/>
              </w:rPr>
              <w:t>socijalnih prepreka što će voditi ka nesmetanom obavljanju svakodnevnih životnih aktivnosti od značaja za uključivanje u život u zajednici i uspješno napredovanje lica sa invaliditetom.</w:t>
            </w:r>
          </w:p>
          <w:p w:rsidR="00DD5EDA" w:rsidRPr="00913290" w:rsidRDefault="001A14C2" w:rsidP="001A14C2">
            <w:pPr>
              <w:spacing w:after="0"/>
              <w:jc w:val="both"/>
              <w:rPr>
                <w:rFonts w:ascii="Calibri" w:hAnsi="Calibri"/>
              </w:rPr>
            </w:pPr>
            <w:r w:rsidRPr="00913290">
              <w:rPr>
                <w:rFonts w:ascii="Calibri" w:hAnsi="Calibri"/>
                <w:b/>
              </w:rPr>
              <w:t>Očekuje se da će nevladine organizacije koje imaju licencu za pružanje navedenih usluge i one koje će u budućem periodu dobiti istu, povećati kvalitet usluga iz domena socijalne i dječje zaštite, ali i sam kvalitet života osoba sa invaliditetom. Takođe nevladine organizacije svojim projektima mogu doprinijeti inovatnim uslugama u socijalnoj i dječjoj zaštiti, te na taj način doprinijeti rješavanju problema nedostatka određenih usluga socijalne zaštite. Ove usluge mogu biti osmišljene i u direktnoj komunikaciji NVO sa ciljnim grupama.</w:t>
            </w:r>
          </w:p>
          <w:p w:rsidR="00F64CE0" w:rsidRPr="00913290" w:rsidRDefault="00F64CE0" w:rsidP="009E4EC0">
            <w:pPr>
              <w:jc w:val="both"/>
              <w:rPr>
                <w:rFonts w:ascii="Calibri" w:hAnsi="Calibri"/>
                <w:b/>
                <w:lang w:val="sr-Latn-ME"/>
              </w:rPr>
            </w:pPr>
          </w:p>
          <w:p w:rsidR="00B760DD" w:rsidRPr="009E4EC0" w:rsidRDefault="00B760DD" w:rsidP="009E4EC0">
            <w:pPr>
              <w:jc w:val="both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</w:rPr>
            </w:pPr>
            <w:r w:rsidRPr="00280EE1">
              <w:rPr>
                <w:rFonts w:ascii="Times New Roman" w:eastAsia="Calibri" w:hAnsi="Times New Roman"/>
              </w:rPr>
              <w:t>I</w:t>
            </w:r>
            <w:r w:rsidRPr="00280EE1">
              <w:rPr>
                <w:rFonts w:ascii="Times New Roman" w:eastAsia="Calibri" w:hAnsi="Times New Roman"/>
                <w:lang w:val="sr-Latn-ME"/>
              </w:rPr>
              <w:t>nformacije o sprovođenju Strategije za integraciju osoba/lica sa invaliditetom u Crnoj Gori i Akcionog plana za 2008, 2009, 2010., 2011., 2012., 2013., 2014., 2015., 2016., 2017.</w:t>
            </w:r>
            <w:r w:rsidR="00937D69">
              <w:rPr>
                <w:rFonts w:ascii="Times New Roman" w:eastAsia="Calibri" w:hAnsi="Times New Roman"/>
                <w:lang w:val="sr-Latn-ME"/>
              </w:rPr>
              <w:t xml:space="preserve"> 2018.</w:t>
            </w:r>
            <w:r w:rsidR="00913290">
              <w:rPr>
                <w:rFonts w:ascii="Times New Roman" w:eastAsia="Calibri" w:hAnsi="Times New Roman"/>
                <w:lang w:val="sr-Latn-ME"/>
              </w:rPr>
              <w:t xml:space="preserve"> i 2019.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godinu;</w:t>
            </w:r>
          </w:p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280EE1">
              <w:rPr>
                <w:rFonts w:ascii="Times New Roman" w:eastAsia="Calibri" w:hAnsi="Times New Roman"/>
              </w:rPr>
              <w:t>Inicijalni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izvje</w:t>
            </w:r>
            <w:r w:rsidRPr="00280EE1">
              <w:rPr>
                <w:rFonts w:ascii="Times New Roman" w:eastAsia="Calibri" w:hAnsi="Times New Roman"/>
                <w:lang w:val="sr-Latn-ME"/>
              </w:rPr>
              <w:t>š</w:t>
            </w:r>
            <w:r w:rsidRPr="00280EE1">
              <w:rPr>
                <w:rFonts w:ascii="Times New Roman" w:eastAsia="Calibri" w:hAnsi="Times New Roman"/>
              </w:rPr>
              <w:t>taj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Crne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Gore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o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primjeni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Konvencije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o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pravima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osoba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sa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invaliditetom</w:t>
            </w:r>
            <w:r w:rsidRPr="00280EE1">
              <w:rPr>
                <w:rFonts w:ascii="Times New Roman" w:eastAsia="Calibri" w:hAnsi="Times New Roman"/>
                <w:lang w:val="sr-Latn-ME"/>
              </w:rPr>
              <w:t>;</w:t>
            </w:r>
          </w:p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280EE1">
              <w:rPr>
                <w:rFonts w:ascii="Times New Roman" w:hAnsi="Times New Roman"/>
              </w:rPr>
              <w:t>Nacionalni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izvje</w:t>
            </w:r>
            <w:r w:rsidRPr="00280EE1">
              <w:rPr>
                <w:rFonts w:ascii="Times New Roman" w:hAnsi="Times New Roman"/>
                <w:lang w:val="sr-Latn-ME"/>
              </w:rPr>
              <w:t>š</w:t>
            </w:r>
            <w:r w:rsidRPr="00280EE1">
              <w:rPr>
                <w:rFonts w:ascii="Times New Roman" w:hAnsi="Times New Roman"/>
              </w:rPr>
              <w:t>taj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o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polo</w:t>
            </w:r>
            <w:r w:rsidRPr="00280EE1">
              <w:rPr>
                <w:rFonts w:ascii="Times New Roman" w:hAnsi="Times New Roman"/>
                <w:lang w:val="sr-Latn-ME"/>
              </w:rPr>
              <w:t>ž</w:t>
            </w:r>
            <w:r w:rsidRPr="00280EE1">
              <w:rPr>
                <w:rFonts w:ascii="Times New Roman" w:hAnsi="Times New Roman"/>
              </w:rPr>
              <w:t>aju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OSI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u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Crnoj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Gori</w:t>
            </w:r>
          </w:p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280EE1">
              <w:rPr>
                <w:rFonts w:ascii="Times New Roman" w:hAnsi="Times New Roman"/>
              </w:rPr>
              <w:t xml:space="preserve">Komparativna analiza strategija za osobe sa invaliditetom </w:t>
            </w:r>
          </w:p>
          <w:p w:rsidR="00B33FBD" w:rsidRPr="00D5451E" w:rsidRDefault="00B33FBD" w:rsidP="007212F7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D5451E">
              <w:rPr>
                <w:rFonts w:ascii="Times New Roman" w:hAnsi="Times New Roman"/>
              </w:rPr>
              <w:t>Preporuke Komiteta UN za prava osoba s invaliditetom</w:t>
            </w:r>
          </w:p>
          <w:p w:rsidR="00510F37" w:rsidRPr="002E131A" w:rsidRDefault="00510F37" w:rsidP="001F08C4">
            <w:pPr>
              <w:pStyle w:val="ListParagraph"/>
              <w:spacing w:after="0"/>
              <w:jc w:val="both"/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GB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14413">
              <w:rPr>
                <w:rFonts w:ascii="Arial" w:eastAsia="Calibri" w:hAnsi="Arial" w:cs="Arial"/>
                <w:sz w:val="22"/>
                <w:szCs w:val="22"/>
              </w:rPr>
              <w:t>Direktorat za socijalno staranje i dječju zaštitu, Ministarstvo rada i socijalnog staranja;</w:t>
            </w:r>
          </w:p>
          <w:p w:rsidR="00714413" w:rsidRDefault="00714413" w:rsidP="00714413">
            <w:pPr>
              <w:ind w:left="360"/>
              <w:jc w:val="both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t xml:space="preserve">       </w:t>
            </w:r>
            <w:hyperlink r:id="rId9" w:history="1">
              <w:r w:rsidRPr="00714413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http://www.minradiss.gov.me/biblioteka/izvjestaji</w:t>
              </w:r>
            </w:hyperlink>
          </w:p>
          <w:p w:rsidR="00714413" w:rsidRPr="00914432" w:rsidRDefault="00714413" w:rsidP="0071441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914432">
              <w:rPr>
                <w:rFonts w:ascii="Arial" w:eastAsia="Calibri" w:hAnsi="Arial" w:cs="Arial"/>
                <w:sz w:val="22"/>
                <w:szCs w:val="22"/>
              </w:rPr>
              <w:t>Direktorat za socijalno staranje i dječju zaštitu, Ministarstvo rada i socijalnog staranja</w:t>
            </w:r>
          </w:p>
          <w:p w:rsidR="00714413" w:rsidRDefault="00714413" w:rsidP="00714413">
            <w:pPr>
              <w:pStyle w:val="ListParagraph"/>
              <w:jc w:val="both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t xml:space="preserve">  </w:t>
            </w:r>
            <w:hyperlink r:id="rId10" w:history="1">
              <w:r w:rsidRPr="00714413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http://www.minradiss.gov.me/biblioteka/izvjestaji</w:t>
              </w:r>
            </w:hyperlink>
          </w:p>
          <w:p w:rsidR="00714413" w:rsidRPr="00D5451E" w:rsidRDefault="00714413" w:rsidP="00714413">
            <w:pPr>
              <w:pStyle w:val="ListParagraph"/>
              <w:jc w:val="both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</w:p>
          <w:p w:rsidR="00714413" w:rsidRPr="00D5451E" w:rsidRDefault="00714413" w:rsidP="00714413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/>
              </w:rPr>
            </w:pPr>
            <w:r w:rsidRPr="00D5451E">
              <w:rPr>
                <w:rFonts w:ascii="Times New Roman" w:hAnsi="Times New Roman"/>
              </w:rPr>
              <w:t xml:space="preserve">Udruženje paraplegičara Crne Gore i Savez slijepih Crne Gore </w:t>
            </w:r>
          </w:p>
          <w:p w:rsidR="00510F37" w:rsidRPr="00D5451E" w:rsidRDefault="00714413" w:rsidP="00714413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/>
              </w:rPr>
            </w:pPr>
            <w:r w:rsidRPr="00D5451E">
              <w:rPr>
                <w:rFonts w:ascii="Times New Roman" w:hAnsi="Times New Roman"/>
              </w:rPr>
              <w:t>Udruženje paraplegičara Crne Gore</w:t>
            </w:r>
          </w:p>
          <w:p w:rsidR="004811B8" w:rsidRPr="00D5451E" w:rsidRDefault="004811B8" w:rsidP="004811B8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Calibri" w:hAnsi="Times New Roman"/>
              </w:rPr>
            </w:pPr>
            <w:r w:rsidRPr="00D5451E">
              <w:rPr>
                <w:rFonts w:ascii="Times New Roman" w:hAnsi="Times New Roman"/>
              </w:rPr>
              <w:t xml:space="preserve">Ministartvo rada i  socijalnog staranja </w:t>
            </w:r>
          </w:p>
          <w:p w:rsidR="00176D31" w:rsidRDefault="00FF3F43" w:rsidP="004811B8">
            <w:pPr>
              <w:pStyle w:val="ListParagraph"/>
              <w:spacing w:after="0"/>
              <w:rPr>
                <w:rFonts w:ascii="Times New Roman" w:hAnsi="Times New Roman"/>
              </w:rPr>
            </w:pPr>
            <w:hyperlink r:id="rId11" w:history="1">
              <w:r w:rsidR="00E05D8D" w:rsidRPr="00D5451E">
                <w:rPr>
                  <w:rStyle w:val="Hyperlink"/>
                  <w:rFonts w:ascii="Times New Roman" w:hAnsi="Times New Roman"/>
                </w:rPr>
                <w:t>www.minradiss.gov.me</w:t>
              </w:r>
            </w:hyperlink>
          </w:p>
          <w:p w:rsidR="007212F7" w:rsidRPr="00714413" w:rsidRDefault="007212F7" w:rsidP="001F08C4">
            <w:pPr>
              <w:pStyle w:val="ListParagraph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>
        <w:t>sa</w:t>
      </w:r>
      <w:proofErr w:type="gramEnd"/>
      <w: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9"/>
        <w:gridCol w:w="6751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Međunarodna Konvencija o pravima osoba s invaliditetom;</w:t>
            </w:r>
          </w:p>
          <w:p w:rsidR="00EF51BE" w:rsidRPr="00F12B3C" w:rsidRDefault="00EF51BE" w:rsidP="00F12B3C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  <w:lang w:eastAsia="zh-CN"/>
              </w:rPr>
            </w:pPr>
            <w:r w:rsidRPr="00EF51BE">
              <w:rPr>
                <w:rFonts w:eastAsia="Calibri"/>
                <w:lang w:eastAsia="zh-CN"/>
              </w:rPr>
              <w:t>Ustav Crne Gore;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Zakon o socijalnoj i dječjoj zaštiti;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  <w:lang w:eastAsia="zh-CN"/>
              </w:rPr>
              <w:t>Strategija za integraciju osoba s invaliditetom u Crnoj Gori  2008-2016;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  <w:lang w:eastAsia="zh-CN"/>
              </w:rPr>
              <w:t>Strategija za integraciju lica sa invaliditetom u Crnoj Gori 201</w:t>
            </w:r>
            <w:r w:rsidR="00937D69">
              <w:rPr>
                <w:rFonts w:eastAsia="Calibri"/>
                <w:lang w:eastAsia="zh-CN"/>
              </w:rPr>
              <w:t>6-2020 s Akcionim planom za 2018-2019</w:t>
            </w:r>
            <w:r w:rsidRPr="00EF51BE">
              <w:rPr>
                <w:rFonts w:eastAsia="Calibri"/>
                <w:lang w:eastAsia="zh-CN"/>
              </w:rPr>
              <w:t>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</w:rPr>
              <w:t>Strategija razvoja sistema socijalne i dječje zaštite 2013-2017</w:t>
            </w:r>
          </w:p>
          <w:p w:rsidR="00EF51BE" w:rsidRP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342081">
              <w:t>Nacionalni  plan  akcije  za  djecu 2013-2017</w:t>
            </w:r>
          </w:p>
          <w:p w:rsidR="00A05CEE" w:rsidRPr="00EF51BE" w:rsidRDefault="00A05CEE" w:rsidP="00EF51BE">
            <w:pPr>
              <w:pStyle w:val="ListParagraph"/>
              <w:spacing w:after="0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2A3B" w:rsidRDefault="00A12A3B" w:rsidP="00A12A3B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A12A3B">
              <w:rPr>
                <w:rFonts w:eastAsia="Calibri"/>
              </w:rPr>
              <w:t xml:space="preserve">Član 3 Opšta načela; Član 7; Član 19 </w:t>
            </w:r>
          </w:p>
          <w:p w:rsidR="00F12B3C" w:rsidRPr="00184E39" w:rsidRDefault="00A12A3B" w:rsidP="00184E3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eastAsia="Calibri"/>
              </w:rPr>
            </w:pPr>
            <w:r w:rsidRPr="00184E39">
              <w:rPr>
                <w:rFonts w:eastAsia="Calibri"/>
              </w:rPr>
              <w:t>Član 68 Zaštita lica sa invaliditetom</w:t>
            </w:r>
          </w:p>
          <w:p w:rsidR="00B72024" w:rsidRDefault="00A12A3B" w:rsidP="00B7202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F12B3C">
              <w:rPr>
                <w:rFonts w:eastAsia="Calibri"/>
              </w:rPr>
              <w:t>Član 4 C</w:t>
            </w:r>
            <w:r w:rsidR="00F56049">
              <w:rPr>
                <w:rFonts w:eastAsia="Calibri"/>
              </w:rPr>
              <w:t>ilj socijalne i dječje zaštite</w:t>
            </w:r>
            <w:r w:rsidRPr="00F12B3C">
              <w:rPr>
                <w:rFonts w:eastAsia="Calibri"/>
              </w:rPr>
              <w:t>, Član 60</w:t>
            </w:r>
            <w:r w:rsidR="00F12B3C" w:rsidRPr="00F12B3C">
              <w:rPr>
                <w:rFonts w:eastAsia="Calibri"/>
              </w:rPr>
              <w:t xml:space="preserve"> Vrste usluga; Član 62</w:t>
            </w:r>
            <w:r w:rsidRPr="00F12B3C">
              <w:rPr>
                <w:rFonts w:eastAsia="Calibri"/>
              </w:rPr>
              <w:t xml:space="preserve"> </w:t>
            </w:r>
            <w:r w:rsidR="00F12B3C" w:rsidRPr="00F12B3C">
              <w:rPr>
                <w:rFonts w:eastAsia="Calibri"/>
              </w:rPr>
              <w:t>Usluge za podršku za zivot u zajednici</w:t>
            </w:r>
          </w:p>
          <w:p w:rsidR="00B72024" w:rsidRPr="00B72024" w:rsidRDefault="00A12A3B" w:rsidP="00A12A3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B72024">
              <w:rPr>
                <w:bCs/>
                <w:lang w:val="sl-SI"/>
              </w:rPr>
              <w:t>Socijalna zaštita</w:t>
            </w:r>
          </w:p>
          <w:p w:rsidR="00B72024" w:rsidRDefault="00A12A3B" w:rsidP="00B72024">
            <w:pPr>
              <w:pStyle w:val="ListParagraph"/>
              <w:jc w:val="both"/>
              <w:rPr>
                <w:bCs/>
                <w:lang w:val="sl-SI"/>
              </w:rPr>
            </w:pPr>
            <w:r w:rsidRPr="00B72024">
              <w:rPr>
                <w:bCs/>
                <w:lang w:val="sl-SI"/>
              </w:rPr>
              <w:t xml:space="preserve"> 4.1. socijalna i dječja zaštita  </w:t>
            </w:r>
          </w:p>
          <w:p w:rsidR="00B72024" w:rsidRDefault="00A12A3B" w:rsidP="00B72024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osoba sa invaliditetom u Crnoj Gori;</w:t>
            </w:r>
          </w:p>
          <w:p w:rsidR="00B72024" w:rsidRDefault="00A12A3B" w:rsidP="00B7202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B60685">
              <w:rPr>
                <w:rFonts w:eastAsia="Calibri"/>
              </w:rPr>
              <w:t>Socijalna zaštita</w:t>
            </w:r>
          </w:p>
          <w:p w:rsidR="00B72024" w:rsidRDefault="00A12A3B" w:rsidP="00B72024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lica sa invaliditetom u Crnoj Gori 2016-2017</w:t>
            </w:r>
          </w:p>
          <w:p w:rsidR="00265E17" w:rsidRPr="00265E17" w:rsidRDefault="00265E17" w:rsidP="00265E17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lica sa</w:t>
            </w:r>
            <w:r>
              <w:rPr>
                <w:rFonts w:eastAsia="Calibri"/>
              </w:rPr>
              <w:t xml:space="preserve"> invaliditetom u Crnoj Gori 2018-2019</w:t>
            </w:r>
          </w:p>
          <w:p w:rsidR="00EE06C1" w:rsidRPr="00EE06C1" w:rsidRDefault="00A12A3B" w:rsidP="00EE06C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>
              <w:lastRenderedPageBreak/>
              <w:t>Sistem socijalne i dječje zaštite</w:t>
            </w:r>
          </w:p>
          <w:p w:rsidR="00EE06C1" w:rsidRDefault="00A12A3B" w:rsidP="00EE06C1">
            <w:pPr>
              <w:pStyle w:val="ListParagraph"/>
              <w:jc w:val="both"/>
              <w:rPr>
                <w:rFonts w:eastAsia="Calibri"/>
              </w:rPr>
            </w:pPr>
            <w:r w:rsidRPr="00EE06C1">
              <w:rPr>
                <w:rFonts w:eastAsia="Calibri"/>
              </w:rPr>
              <w:t>Obezbjeđivanje kvalitetnih usluga u socijalnoj i dječjoj zaštiti</w:t>
            </w:r>
          </w:p>
          <w:p w:rsidR="00EE06C1" w:rsidRDefault="00A12A3B" w:rsidP="00EE06C1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STRATEŠKI CILJ 4. Uspostaviti savremen i stabilan sistem socijalne zaštite djece i njihovih porodica.</w:t>
            </w:r>
          </w:p>
          <w:p w:rsidR="00C95284" w:rsidRPr="00E0513D" w:rsidRDefault="00A12A3B" w:rsidP="00E0513D">
            <w:pPr>
              <w:pStyle w:val="ListParagraph"/>
              <w:jc w:val="both"/>
              <w:rPr>
                <w:rFonts w:eastAsia="Calibri"/>
              </w:rPr>
            </w:pPr>
            <w:r>
              <w:t>Specifični cilj 4. 3: Razvijen sistem podrške djeci sa smetnjama i teškodama u razvoju i njihovim porodicama.</w:t>
            </w: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Obrazložiiti </w:t>
      </w:r>
      <w:proofErr w:type="gramStart"/>
      <w:r>
        <w:t>na</w:t>
      </w:r>
      <w:proofErr w:type="gramEnd"/>
      <w:r>
        <w:t xml:space="preserve">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pPr w:leftFromText="180" w:rightFromText="180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6F007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6F0079">
        <w:tc>
          <w:tcPr>
            <w:tcW w:w="4582" w:type="dxa"/>
            <w:tcMar>
              <w:top w:w="57" w:type="dxa"/>
              <w:bottom w:w="57" w:type="dxa"/>
            </w:tcMar>
          </w:tcPr>
          <w:p w:rsidR="0013289D" w:rsidRDefault="0013289D" w:rsidP="00BD79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</w:p>
          <w:p w:rsidR="0013289D" w:rsidRDefault="001A14C2" w:rsidP="00BD79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</w:t>
            </w:r>
            <w:r w:rsidR="0013289D">
              <w:rPr>
                <w:rFonts w:asciiTheme="minorHAnsi" w:hAnsiTheme="minorHAnsi" w:cs="Arial"/>
              </w:rPr>
              <w:t>icencirane nevladine organizacije će pružati usluge</w:t>
            </w:r>
            <w:r>
              <w:rPr>
                <w:rFonts w:asciiTheme="minorHAnsi" w:hAnsiTheme="minorHAnsi" w:cs="Arial"/>
              </w:rPr>
              <w:t xml:space="preserve"> dnevnog boravka,</w:t>
            </w:r>
            <w:r w:rsidR="0013289D">
              <w:rPr>
                <w:rFonts w:asciiTheme="minorHAnsi" w:hAnsiTheme="minorHAnsi" w:cs="Arial"/>
              </w:rPr>
              <w:t xml:space="preserve"> personalnog asistenta, pomoći u kući i </w:t>
            </w:r>
            <w:proofErr w:type="gramStart"/>
            <w:r w:rsidR="0013289D">
              <w:rPr>
                <w:rFonts w:asciiTheme="minorHAnsi" w:hAnsiTheme="minorHAnsi" w:cs="Arial"/>
              </w:rPr>
              <w:t xml:space="preserve">svratišta </w:t>
            </w:r>
            <w:r>
              <w:rPr>
                <w:rFonts w:asciiTheme="minorHAnsi" w:hAnsiTheme="minorHAnsi" w:cs="Arial"/>
              </w:rPr>
              <w:t xml:space="preserve"> i</w:t>
            </w:r>
            <w:proofErr w:type="gramEnd"/>
            <w:r>
              <w:rPr>
                <w:rFonts w:asciiTheme="minorHAnsi" w:hAnsiTheme="minorHAnsi" w:cs="Arial"/>
              </w:rPr>
              <w:t xml:space="preserve"> stanovanje uz podršku</w:t>
            </w:r>
            <w:r w:rsidR="0013289D">
              <w:rPr>
                <w:rFonts w:asciiTheme="minorHAnsi" w:hAnsiTheme="minorHAnsi" w:cs="Arial"/>
              </w:rPr>
              <w:t xml:space="preserve"> licima sa invaliditetom koje su prijeko potrebne za normalno funkcionisanje lica sa invaliditetom. </w:t>
            </w:r>
          </w:p>
          <w:p w:rsidR="006B61A2" w:rsidRDefault="006B61A2" w:rsidP="00BD79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</w:p>
          <w:p w:rsidR="006B61A2" w:rsidRPr="006E6A73" w:rsidRDefault="006B61A2" w:rsidP="006B61A2">
            <w:pPr>
              <w:tabs>
                <w:tab w:val="left" w:pos="9072"/>
              </w:tabs>
              <w:ind w:right="283"/>
              <w:jc w:val="both"/>
            </w:pPr>
            <w:r>
              <w:t>U vezi sa realizacijom preporuka UN-</w:t>
            </w:r>
            <w:proofErr w:type="gramStart"/>
            <w:r>
              <w:t>a :</w:t>
            </w:r>
            <w:proofErr w:type="gramEnd"/>
            <w:r>
              <w:t xml:space="preserve"> </w:t>
            </w:r>
            <w:r w:rsidRPr="006E6A73">
              <w:t xml:space="preserve">Čl. 7. (b) </w:t>
            </w:r>
            <w:r>
              <w:t xml:space="preserve">- </w:t>
            </w:r>
            <w:r w:rsidRPr="006E6A73">
              <w:t xml:space="preserve">Uspostavljanje pojedinačnih sistema prikupljanja i baza podataka koji se odnose na ostvarivanje specifičnih prava djece (c) povećanje obima pružanja usluga NVO u oblasti prava djeteta i unaprijeđenje kvaliteta </w:t>
            </w:r>
            <w:r w:rsidRPr="006E6A73">
              <w:lastRenderedPageBreak/>
              <w:t>tih usluga (d) organizovanje obuka za roditelje djece s invaliditetom;</w:t>
            </w:r>
          </w:p>
          <w:p w:rsidR="006B61A2" w:rsidRPr="006E6A73" w:rsidRDefault="006B61A2" w:rsidP="006B61A2">
            <w:pPr>
              <w:tabs>
                <w:tab w:val="left" w:pos="9072"/>
              </w:tabs>
              <w:ind w:right="283"/>
              <w:jc w:val="both"/>
            </w:pPr>
            <w:r w:rsidRPr="006E6A73">
              <w:t>- Organizovanje raznih treninga, edukacija i obuka zaposlenim u Centrima za socijalni rad i drugim ustanovama socijalne i dječije zaštite o i</w:t>
            </w:r>
            <w:r w:rsidR="00913290">
              <w:t>n</w:t>
            </w:r>
            <w:r w:rsidRPr="006E6A73">
              <w:t xml:space="preserve">stitutu podržanog odlučivanja umjesto inastituta zamjenskog odlučivanja s ciljem podizanja svijesti o konceptu ljudskih prava Osi i garancijama međunarodnih standarda u ovoj oblasti.  </w:t>
            </w:r>
            <w:proofErr w:type="gramStart"/>
            <w:r w:rsidRPr="006E6A73">
              <w:t>kako</w:t>
            </w:r>
            <w:proofErr w:type="gramEnd"/>
            <w:r w:rsidRPr="006E6A73">
              <w:t xml:space="preserve"> bi se obučavali nadležni pojedinci, posebno službenici zaduženi za sprovođenje zakona, kako bi isti bili usklađeni sa Konvencijom.</w:t>
            </w:r>
          </w:p>
          <w:p w:rsidR="006B61A2" w:rsidRPr="00845FFA" w:rsidRDefault="006B61A2" w:rsidP="006B61A2">
            <w:pPr>
              <w:tabs>
                <w:tab w:val="left" w:pos="9072"/>
              </w:tabs>
              <w:ind w:right="283"/>
              <w:jc w:val="both"/>
              <w:rPr>
                <w:b/>
              </w:rPr>
            </w:pPr>
            <w:r w:rsidRPr="00845FFA">
              <w:rPr>
                <w:b/>
              </w:rPr>
              <w:t>Čl. 19. - Povećanje obima pružanja usluga NVO u oblasti prava OSI i unaprijeđenje kvaliteta tih usluga.</w:t>
            </w:r>
          </w:p>
          <w:p w:rsidR="006B61A2" w:rsidRDefault="006B61A2" w:rsidP="006B61A2">
            <w:pPr>
              <w:tabs>
                <w:tab w:val="left" w:pos="9072"/>
              </w:tabs>
              <w:ind w:right="283"/>
              <w:jc w:val="both"/>
            </w:pPr>
            <w:r w:rsidRPr="006E6A73">
              <w:t xml:space="preserve">Čl. 28. </w:t>
            </w:r>
            <w:r>
              <w:t xml:space="preserve">- </w:t>
            </w:r>
            <w:r w:rsidRPr="006E6A73">
              <w:t>Istraživanje i analiziranje socioekonomskog položaja osoba s invaliditetom u društvu kako bi se preuzimale adekvatne mjere s ciljem smanjenja dodatnih troškova koji su pr</w:t>
            </w:r>
            <w:r>
              <w:t>ouzrokovani samim invaliditetom;</w:t>
            </w:r>
          </w:p>
          <w:p w:rsidR="006B61A2" w:rsidRPr="00B759D8" w:rsidRDefault="006B61A2" w:rsidP="006B61A2">
            <w:pPr>
              <w:tabs>
                <w:tab w:val="left" w:pos="9072"/>
              </w:tabs>
              <w:ind w:right="283"/>
              <w:jc w:val="both"/>
            </w:pPr>
            <w:r>
              <w:t>-</w:t>
            </w:r>
            <w:r w:rsidRPr="00B759D8">
              <w:t>Osigurati da žene s</w:t>
            </w:r>
            <w:r>
              <w:t xml:space="preserve"> </w:t>
            </w:r>
            <w:r w:rsidRPr="00B759D8">
              <w:t>invaliditetom imaju jednak pristup svim pravima garantovanim Konvencijom na način što će se poboljšati njihovo efektivno učešće i konsultacije s organizacijama osoba s invaliditetom, kroz pružanje podrške besplatnog pravnog savjetovališta.</w:t>
            </w:r>
          </w:p>
          <w:p w:rsidR="00EF51BE" w:rsidRPr="00A53732" w:rsidRDefault="006B61A2" w:rsidP="00A53732">
            <w:pPr>
              <w:tabs>
                <w:tab w:val="left" w:pos="9072"/>
              </w:tabs>
              <w:ind w:right="283"/>
              <w:jc w:val="both"/>
            </w:pPr>
            <w:r w:rsidRPr="006E6A73">
              <w:lastRenderedPageBreak/>
              <w:t xml:space="preserve">Čl. 31. Prikupljanje </w:t>
            </w:r>
            <w:r>
              <w:t>jedinstve</w:t>
            </w:r>
            <w:r w:rsidRPr="006E6A73">
              <w:t>n</w:t>
            </w:r>
            <w:r>
              <w:t>e</w:t>
            </w:r>
            <w:r w:rsidRPr="006E6A73">
              <w:t xml:space="preserve"> statistike o OSI </w:t>
            </w:r>
            <w:proofErr w:type="gramStart"/>
            <w:r w:rsidRPr="006E6A73">
              <w:t>i  podrška</w:t>
            </w:r>
            <w:proofErr w:type="gramEnd"/>
            <w:r w:rsidRPr="006E6A73">
              <w:t xml:space="preserve"> uspostavljanje registra OSI.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1A14C2" w:rsidRDefault="001A14C2" w:rsidP="001A1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 nova dnevna boravka za OSI</w:t>
            </w:r>
            <w:r w:rsidR="000B6612">
              <w:rPr>
                <w:rFonts w:eastAsia="Calibri"/>
              </w:rPr>
              <w:t>;</w:t>
            </w:r>
          </w:p>
          <w:p w:rsidR="000B6612" w:rsidRDefault="000B6612" w:rsidP="000B6612">
            <w:pPr>
              <w:pStyle w:val="ListParagraph"/>
              <w:jc w:val="both"/>
              <w:rPr>
                <w:rFonts w:eastAsia="Calibri"/>
              </w:rPr>
            </w:pPr>
          </w:p>
          <w:p w:rsidR="000B6612" w:rsidRDefault="00913290" w:rsidP="000B661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6</w:t>
            </w:r>
            <w:proofErr w:type="gramEnd"/>
            <w:r w:rsidR="000B6612" w:rsidRPr="00B81A38">
              <w:rPr>
                <w:rFonts w:eastAsia="Calibri"/>
              </w:rPr>
              <w:t xml:space="preserve"> novih licenci nevladinih organizacija za pružanje usluga iz domena s</w:t>
            </w:r>
            <w:r>
              <w:rPr>
                <w:rFonts w:eastAsia="Calibri"/>
              </w:rPr>
              <w:t>ocijalne i dječje zaštite u 2021</w:t>
            </w:r>
            <w:r w:rsidR="000B6612" w:rsidRPr="00B81A38">
              <w:rPr>
                <w:rFonts w:eastAsia="Calibri"/>
              </w:rPr>
              <w:t xml:space="preserve">. </w:t>
            </w:r>
            <w:r w:rsidR="000B6612">
              <w:rPr>
                <w:rFonts w:eastAsia="Calibri"/>
              </w:rPr>
              <w:t>g</w:t>
            </w:r>
            <w:r w:rsidR="000B6612" w:rsidRPr="00B81A38">
              <w:rPr>
                <w:rFonts w:eastAsia="Calibri"/>
              </w:rPr>
              <w:t>odini</w:t>
            </w:r>
            <w:r w:rsidR="000B6612">
              <w:rPr>
                <w:rFonts w:eastAsia="Calibri"/>
              </w:rPr>
              <w:t>;</w:t>
            </w:r>
          </w:p>
          <w:p w:rsidR="000B6612" w:rsidRDefault="000B6612" w:rsidP="000B6612">
            <w:pPr>
              <w:pStyle w:val="ListParagraph"/>
              <w:ind w:left="810"/>
              <w:jc w:val="both"/>
              <w:rPr>
                <w:rFonts w:eastAsia="Calibri"/>
              </w:rPr>
            </w:pPr>
          </w:p>
          <w:p w:rsidR="000B6612" w:rsidRPr="000B6612" w:rsidRDefault="000B6612" w:rsidP="000B661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gramStart"/>
            <w:r w:rsidRPr="00B81A38">
              <w:rPr>
                <w:rFonts w:eastAsia="Calibri"/>
              </w:rPr>
              <w:t>angažovano</w:t>
            </w:r>
            <w:proofErr w:type="gramEnd"/>
            <w:r w:rsidRPr="00B81A38">
              <w:rPr>
                <w:rFonts w:eastAsia="Calibri"/>
              </w:rPr>
              <w:t xml:space="preserve"> najmanje 15 </w:t>
            </w:r>
            <w:r w:rsidR="00913290">
              <w:rPr>
                <w:rFonts w:eastAsia="Calibri"/>
              </w:rPr>
              <w:t>personalnih asistenta u 2021</w:t>
            </w:r>
            <w:r>
              <w:rPr>
                <w:rFonts w:eastAsia="Calibri"/>
              </w:rPr>
              <w:t>. godini;</w:t>
            </w:r>
          </w:p>
          <w:p w:rsidR="001A14C2" w:rsidRDefault="001A14C2" w:rsidP="001A14C2">
            <w:pPr>
              <w:pStyle w:val="ListParagraph"/>
              <w:jc w:val="bot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B81A38">
              <w:rPr>
                <w:rFonts w:eastAsia="Calibri"/>
              </w:rPr>
              <w:t>najmanje 15 novih korisnika usluga personalnog aistenta</w:t>
            </w:r>
            <w:r>
              <w:rPr>
                <w:rFonts w:eastAsia="Calibri"/>
              </w:rPr>
              <w:t>;</w:t>
            </w:r>
          </w:p>
          <w:p w:rsidR="001A14C2" w:rsidRPr="00B81A38" w:rsidRDefault="001A14C2" w:rsidP="001A14C2">
            <w:pPr>
              <w:pStyle w:val="ListParagraph"/>
              <w:ind w:left="810"/>
              <w:jc w:val="bot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numPr>
                <w:ilvl w:val="0"/>
                <w:numId w:val="31"/>
              </w:numPr>
              <w:rPr>
                <w:rFonts w:eastAsia="Calibri"/>
              </w:rPr>
            </w:pPr>
            <w:r w:rsidRPr="00B81A38">
              <w:rPr>
                <w:rFonts w:eastAsia="Calibri"/>
              </w:rPr>
              <w:t>najmanje 20 novih korisnika usluga pomoći u kući</w:t>
            </w:r>
            <w:r>
              <w:rPr>
                <w:rFonts w:eastAsia="Calibri"/>
              </w:rPr>
              <w:t>;</w:t>
            </w:r>
          </w:p>
          <w:p w:rsidR="001A14C2" w:rsidRPr="00B81A38" w:rsidRDefault="001A14C2" w:rsidP="001A14C2">
            <w:pPr>
              <w:pStyle w:val="ListParagraph"/>
              <w:ind w:left="810"/>
              <w:jc w:val="bot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ind w:left="810"/>
              <w:jc w:val="both"/>
            </w:pPr>
          </w:p>
          <w:p w:rsidR="001A14C2" w:rsidRPr="00B81A38" w:rsidRDefault="001A14C2" w:rsidP="001A14C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B81A38">
              <w:rPr>
                <w:rFonts w:eastAsia="Calibri"/>
              </w:rPr>
              <w:t>ostvarena pomoć NVO u kreiranju baze podataka  o licima sa invaliditetom</w:t>
            </w:r>
            <w:r>
              <w:rPr>
                <w:rFonts w:eastAsia="Calibri"/>
              </w:rPr>
              <w:t>;</w:t>
            </w:r>
          </w:p>
          <w:p w:rsidR="001A14C2" w:rsidRDefault="001A14C2" w:rsidP="001A14C2">
            <w:pPr>
              <w:pStyle w:val="ListParagraph"/>
              <w:ind w:left="810"/>
              <w:jc w:val="both"/>
              <w:rPr>
                <w:rFonts w:eastAsia="Calibri"/>
                <w:highlight w:val="yellow"/>
              </w:rPr>
            </w:pPr>
          </w:p>
          <w:p w:rsidR="001A14C2" w:rsidRPr="00B81A38" w:rsidRDefault="001A14C2" w:rsidP="001A14C2">
            <w:pPr>
              <w:pStyle w:val="ListParagraph"/>
              <w:rPr>
                <w:rFonts w:eastAsia="Calibri"/>
              </w:rPr>
            </w:pPr>
          </w:p>
          <w:p w:rsidR="001A14C2" w:rsidRPr="00B81A38" w:rsidRDefault="000B6612" w:rsidP="001A14C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održano</w:t>
            </w:r>
            <w:proofErr w:type="gramEnd"/>
            <w:r>
              <w:rPr>
                <w:rFonts w:eastAsia="Calibri"/>
              </w:rPr>
              <w:t xml:space="preserve"> na</w:t>
            </w:r>
            <w:r w:rsidR="001A14C2" w:rsidRPr="00B81A38">
              <w:rPr>
                <w:rFonts w:eastAsia="Calibri"/>
              </w:rPr>
              <w:t>j</w:t>
            </w:r>
            <w:r>
              <w:rPr>
                <w:rFonts w:eastAsia="Calibri"/>
              </w:rPr>
              <w:t>m</w:t>
            </w:r>
            <w:r w:rsidR="001A14C2" w:rsidRPr="00B81A38">
              <w:rPr>
                <w:rFonts w:eastAsia="Calibri"/>
              </w:rPr>
              <w:t xml:space="preserve">anje  </w:t>
            </w:r>
            <w:r w:rsidR="001A14C2">
              <w:rPr>
                <w:rFonts w:eastAsia="Calibri"/>
              </w:rPr>
              <w:t xml:space="preserve">5 </w:t>
            </w:r>
            <w:r w:rsidR="001A14C2" w:rsidRPr="00B81A38">
              <w:rPr>
                <w:rFonts w:eastAsia="Calibri"/>
              </w:rPr>
              <w:t>obuka za CSR i druge ustanove u 2020. godini o institutu podržanog odlučivanja</w:t>
            </w:r>
            <w:r w:rsidR="001A14C2">
              <w:rPr>
                <w:rFonts w:eastAsia="Calibri"/>
              </w:rPr>
              <w:t>;</w:t>
            </w:r>
          </w:p>
          <w:p w:rsidR="001A14C2" w:rsidRPr="00B81A38" w:rsidRDefault="001A14C2" w:rsidP="001A14C2">
            <w:pPr>
              <w:pStyle w:val="ListParagrap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gramStart"/>
            <w:r w:rsidRPr="00B81A38">
              <w:rPr>
                <w:rFonts w:eastAsia="Calibri"/>
              </w:rPr>
              <w:t>najmanje</w:t>
            </w:r>
            <w:proofErr w:type="gramEnd"/>
            <w:r w:rsidRPr="00B81A38">
              <w:rPr>
                <w:rFonts w:eastAsia="Calibri"/>
              </w:rPr>
              <w:t xml:space="preserve"> 30 zaposlenih u CSR i drugim ustanovama prošlo obuke u 2020. godini o institutu podržanog odlučivanja</w:t>
            </w:r>
            <w:r>
              <w:rPr>
                <w:rFonts w:eastAsia="Calibri"/>
              </w:rPr>
              <w:t>;</w:t>
            </w:r>
          </w:p>
          <w:p w:rsidR="001A14C2" w:rsidRPr="00B81A38" w:rsidRDefault="001A14C2" w:rsidP="001A14C2">
            <w:pPr>
              <w:pStyle w:val="ListParagrap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B81A38">
              <w:rPr>
                <w:rFonts w:eastAsia="Calibri"/>
              </w:rPr>
              <w:t>sprovedeno istraživanje o  socio-ekonom</w:t>
            </w:r>
            <w:r>
              <w:rPr>
                <w:rFonts w:eastAsia="Calibri"/>
              </w:rPr>
              <w:t xml:space="preserve">skom </w:t>
            </w:r>
            <w:r w:rsidRPr="00B81A3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</w:t>
            </w:r>
            <w:r w:rsidRPr="00B81A38">
              <w:rPr>
                <w:rFonts w:eastAsia="Calibri"/>
              </w:rPr>
              <w:t>oložaju OSI</w:t>
            </w:r>
          </w:p>
          <w:p w:rsidR="001A14C2" w:rsidRPr="00B81A38" w:rsidRDefault="001A14C2" w:rsidP="001A14C2">
            <w:pPr>
              <w:pStyle w:val="ListParagrap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rPr>
                <w:rFonts w:eastAsia="Calibri"/>
              </w:rPr>
            </w:pPr>
          </w:p>
          <w:p w:rsidR="001A14C2" w:rsidRPr="00B81A38" w:rsidRDefault="001A14C2" w:rsidP="001A14C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gramStart"/>
            <w:r w:rsidRPr="00B81A38">
              <w:rPr>
                <w:rFonts w:eastAsia="Calibri"/>
              </w:rPr>
              <w:t>oko</w:t>
            </w:r>
            <w:proofErr w:type="gramEnd"/>
            <w:r w:rsidRPr="00B81A38">
              <w:rPr>
                <w:rFonts w:eastAsia="Calibri"/>
              </w:rPr>
              <w:t xml:space="preserve"> 30 % žena OSI uključeno u realiazciju projektnih aktivnosti</w:t>
            </w:r>
            <w:r>
              <w:rPr>
                <w:rFonts w:eastAsia="Calibri"/>
              </w:rPr>
              <w:t>.</w:t>
            </w:r>
          </w:p>
          <w:p w:rsidR="001A14C2" w:rsidRPr="00B81A38" w:rsidRDefault="001A14C2" w:rsidP="001A14C2">
            <w:pPr>
              <w:pStyle w:val="ListParagraph"/>
              <w:ind w:left="810"/>
              <w:jc w:val="both"/>
              <w:rPr>
                <w:rFonts w:eastAsia="Calibri"/>
              </w:rPr>
            </w:pPr>
          </w:p>
          <w:p w:rsidR="001A14C2" w:rsidRDefault="001A14C2" w:rsidP="001A14C2">
            <w:pPr>
              <w:pStyle w:val="ListParagraph"/>
              <w:ind w:left="810"/>
              <w:jc w:val="both"/>
              <w:rPr>
                <w:rFonts w:eastAsia="Calibri"/>
                <w:highlight w:val="yellow"/>
              </w:rPr>
            </w:pPr>
          </w:p>
          <w:p w:rsidR="001A14C2" w:rsidRDefault="001A14C2" w:rsidP="001A14C2">
            <w:pPr>
              <w:pStyle w:val="ListParagraph"/>
              <w:ind w:left="810"/>
              <w:jc w:val="both"/>
              <w:rPr>
                <w:rFonts w:eastAsia="Calibri"/>
                <w:highlight w:val="yellow"/>
              </w:rPr>
            </w:pPr>
          </w:p>
          <w:p w:rsidR="006B61A2" w:rsidRDefault="006B61A2" w:rsidP="006B61A2">
            <w:pPr>
              <w:pStyle w:val="ListParagraph"/>
              <w:ind w:left="810"/>
              <w:jc w:val="both"/>
              <w:rPr>
                <w:rFonts w:eastAsia="Calibri"/>
              </w:rPr>
            </w:pPr>
          </w:p>
          <w:p w:rsidR="00594A1B" w:rsidRDefault="00594A1B" w:rsidP="00594A1B">
            <w:pPr>
              <w:pStyle w:val="ListParagraph"/>
              <w:ind w:left="810"/>
              <w:jc w:val="both"/>
              <w:rPr>
                <w:rFonts w:eastAsia="Calibri"/>
              </w:rPr>
            </w:pPr>
          </w:p>
          <w:p w:rsidR="00B231E9" w:rsidRPr="00510F37" w:rsidRDefault="00B231E9" w:rsidP="0074504D">
            <w:pPr>
              <w:pStyle w:val="ListParagraph"/>
              <w:ind w:left="810"/>
              <w:jc w:val="both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A3B0A" w:rsidRPr="00372B5E" w:rsidRDefault="003260B7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372B5E">
              <w:rPr>
                <w:rFonts w:asciiTheme="minorHAnsi" w:eastAsia="Calibri" w:hAnsiTheme="minorHAnsi" w:cs="Arial"/>
                <w:sz w:val="22"/>
                <w:szCs w:val="22"/>
              </w:rPr>
              <w:lastRenderedPageBreak/>
              <w:t>Izvještaji NVO</w:t>
            </w:r>
          </w:p>
          <w:p w:rsidR="003260B7" w:rsidRDefault="003260B7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372B5E">
              <w:rPr>
                <w:rFonts w:asciiTheme="minorHAnsi" w:eastAsia="Calibri" w:hAnsiTheme="minorHAnsi" w:cs="Arial"/>
                <w:sz w:val="22"/>
                <w:szCs w:val="22"/>
              </w:rPr>
              <w:t>Izvještaji monitoring tima</w:t>
            </w:r>
          </w:p>
          <w:p w:rsidR="00F907C9" w:rsidRDefault="00F907C9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Evidencije korisnika usluga</w:t>
            </w:r>
          </w:p>
          <w:p w:rsidR="000B6612" w:rsidRPr="00372B5E" w:rsidRDefault="000B6612" w:rsidP="000B6612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Drugi izvori verifikacije realizacije pojedinih projektnih aktivnosti</w:t>
            </w:r>
          </w:p>
          <w:p w:rsidR="000B6612" w:rsidRDefault="000B6612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:rsidR="00F907C9" w:rsidRPr="00372B5E" w:rsidRDefault="00F907C9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:rsidR="004F5257" w:rsidRPr="004F5257" w:rsidRDefault="004F5257" w:rsidP="006F0079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</w:tbl>
    <w:p w:rsidR="00DA4A5B" w:rsidRDefault="006F0079" w:rsidP="009C5701">
      <w:pPr>
        <w:ind w:left="792"/>
      </w:pPr>
      <w:r>
        <w:lastRenderedPageBreak/>
        <w:br w:type="textWrapping" w:clear="all"/>
      </w:r>
    </w:p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</w:t>
      </w:r>
      <w:r w:rsidR="00937D69">
        <w:t xml:space="preserve">žnosti čijem </w:t>
      </w:r>
      <w:proofErr w:type="gramStart"/>
      <w:r w:rsidR="00937D69">
        <w:t>će</w:t>
      </w:r>
      <w:proofErr w:type="gramEnd"/>
      <w:r w:rsidR="00937D69">
        <w:t xml:space="preserve"> ostvarenju u 2020</w:t>
      </w:r>
      <w:r w:rsidRPr="00F517FE">
        <w:t xml:space="preserve">. </w:t>
      </w:r>
      <w:proofErr w:type="gramStart"/>
      <w:r w:rsidRPr="00F517FE">
        <w:t>godini</w:t>
      </w:r>
      <w:proofErr w:type="gramEnd"/>
      <w:r w:rsidRPr="00F517FE">
        <w:t xml:space="preserve"> doprinijeti projekti i programi nevladinih organizacija.</w:t>
      </w:r>
    </w:p>
    <w:p w:rsidR="00997672" w:rsidRDefault="00997672" w:rsidP="00997672">
      <w:pPr>
        <w:pStyle w:val="ListParagraph"/>
        <w:ind w:left="792"/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8"/>
        <w:gridCol w:w="674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</w:t>
            </w:r>
            <w:proofErr w:type="gramStart"/>
            <w:r w:rsidRPr="004B45C9">
              <w:rPr>
                <w:rFonts w:ascii="Calibri" w:hAnsi="Calibri"/>
              </w:rPr>
              <w:t>cilj(</w:t>
            </w:r>
            <w:proofErr w:type="gramEnd"/>
            <w:r w:rsidRPr="004B45C9">
              <w:rPr>
                <w:rFonts w:ascii="Calibri" w:hAnsi="Calibri"/>
              </w:rPr>
              <w:t xml:space="preserve">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913290">
              <w:rPr>
                <w:rFonts w:ascii="Calibri" w:hAnsi="Calibri"/>
              </w:rPr>
              <w:t>u 2021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B654E5" w:rsidRPr="00AE168B" w:rsidRDefault="00B654E5" w:rsidP="00B654E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654E5" w:rsidRPr="00AE16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E168B">
              <w:rPr>
                <w:rFonts w:ascii="Times New Roman" w:hAnsi="Times New Roman"/>
              </w:rPr>
              <w:t xml:space="preserve">Unaprijeđeni vaninstitucijalni oblici </w:t>
            </w:r>
            <w:r w:rsidR="00B654E5" w:rsidRPr="00AE168B">
              <w:rPr>
                <w:rFonts w:ascii="Times New Roman" w:hAnsi="Times New Roman"/>
              </w:rPr>
              <w:t>podrške licima sa invaliditetom</w:t>
            </w:r>
            <w:r w:rsidRPr="00AE168B">
              <w:rPr>
                <w:rFonts w:ascii="Times New Roman" w:hAnsi="Times New Roman"/>
              </w:rPr>
              <w:t>;</w:t>
            </w:r>
          </w:p>
          <w:p w:rsidR="00514C8A" w:rsidRPr="00AE16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E168B">
              <w:rPr>
                <w:rFonts w:ascii="Times New Roman" w:hAnsi="Times New Roman"/>
              </w:rPr>
              <w:t>Pluralizam usluga;</w:t>
            </w:r>
          </w:p>
          <w:p w:rsidR="00654663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E168B">
              <w:rPr>
                <w:rFonts w:ascii="Times New Roman" w:hAnsi="Times New Roman"/>
              </w:rPr>
              <w:t>Integracija djece</w:t>
            </w:r>
            <w:r w:rsidR="001D79A3">
              <w:rPr>
                <w:rFonts w:ascii="Times New Roman" w:hAnsi="Times New Roman"/>
              </w:rPr>
              <w:t xml:space="preserve"> sa smetnjama </w:t>
            </w:r>
            <w:r w:rsidR="00801E6C">
              <w:rPr>
                <w:rFonts w:ascii="Times New Roman" w:hAnsi="Times New Roman"/>
              </w:rPr>
              <w:t xml:space="preserve">i teškoćama </w:t>
            </w:r>
            <w:r w:rsidR="001D79A3">
              <w:rPr>
                <w:rFonts w:ascii="Times New Roman" w:hAnsi="Times New Roman"/>
              </w:rPr>
              <w:t>u razvoju</w:t>
            </w:r>
            <w:r w:rsidRPr="00AE168B">
              <w:rPr>
                <w:rFonts w:ascii="Times New Roman" w:hAnsi="Times New Roman"/>
              </w:rPr>
              <w:t xml:space="preserve">, kao i </w:t>
            </w:r>
            <w:r w:rsidR="001D79A3">
              <w:rPr>
                <w:rFonts w:ascii="Times New Roman" w:hAnsi="Times New Roman"/>
              </w:rPr>
              <w:t xml:space="preserve">mladih, </w:t>
            </w:r>
            <w:r w:rsidRPr="00AE168B">
              <w:rPr>
                <w:rFonts w:ascii="Times New Roman" w:hAnsi="Times New Roman"/>
              </w:rPr>
              <w:t>odraslih</w:t>
            </w:r>
            <w:r w:rsidR="003260B7" w:rsidRPr="00AE168B">
              <w:rPr>
                <w:rFonts w:ascii="Times New Roman" w:hAnsi="Times New Roman"/>
              </w:rPr>
              <w:t xml:space="preserve"> </w:t>
            </w:r>
            <w:r w:rsidR="00635D11" w:rsidRPr="00AE168B">
              <w:rPr>
                <w:rFonts w:ascii="Times New Roman" w:hAnsi="Times New Roman"/>
              </w:rPr>
              <w:t xml:space="preserve">i starih </w:t>
            </w:r>
            <w:r w:rsidRPr="00AE168B">
              <w:rPr>
                <w:rFonts w:ascii="Times New Roman" w:hAnsi="Times New Roman"/>
              </w:rPr>
              <w:t>lica sa invaliditetom u društvenu zajednicu u što većoj mogućoj mjeri</w:t>
            </w:r>
          </w:p>
          <w:p w:rsidR="00BD1718" w:rsidRPr="00AE168B" w:rsidRDefault="00BD1718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Realizacija preporuka UN Komiteta za prava OSI </w:t>
            </w:r>
          </w:p>
          <w:p w:rsidR="0049412F" w:rsidRPr="00AE168B" w:rsidRDefault="0049412F" w:rsidP="0049412F">
            <w:pPr>
              <w:pStyle w:val="ListParagraph"/>
              <w:shd w:val="clear" w:color="auto" w:fill="FFFFF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:rsidR="004B45C9" w:rsidRPr="00AE168B" w:rsidRDefault="004B45C9" w:rsidP="007F5442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06053" w:rsidRPr="00AE168B" w:rsidRDefault="00F06053" w:rsidP="00F06053">
            <w:pPr>
              <w:shd w:val="clear" w:color="auto" w:fill="FFFFFF"/>
              <w:spacing w:after="0" w:line="210" w:lineRule="atLeast"/>
              <w:jc w:val="both"/>
              <w:rPr>
                <w:rFonts w:ascii="Times New Roman" w:eastAsia="Calibri" w:hAnsi="Times New Roman"/>
              </w:rPr>
            </w:pPr>
          </w:p>
          <w:p w:rsidR="004B45C9" w:rsidRPr="00AE168B" w:rsidRDefault="00B1402F" w:rsidP="00B1402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hr-HR"/>
              </w:rPr>
              <w:t>Kao što je već navedeno, usluge socijalne i dječje zaštite nisu dovoljno razvijene za lica sa invaliditetom. Pružanjem usluga dnevnog boravka, pomoći u kući, stanovanja uz podršku, svratišta i personalnog asistenta od strane nevladinih organizacija koje će za to imati licencu licima sa invaliditetom  se pruža mogućnost da budu više uključeni u društevu zajednicu. Takođe, uključujući nevladin sektor u pružanju usluga socijal</w:t>
            </w:r>
            <w:r w:rsidR="0018631C">
              <w:rPr>
                <w:rFonts w:ascii="Times New Roman" w:eastAsia="Calibri" w:hAnsi="Times New Roman"/>
                <w:lang w:val="hr-HR"/>
              </w:rPr>
              <w:t xml:space="preserve">ne i dječje zaštite dobijamo pluralizam usluga i vaninstiucionalnu zaštitu OSI. </w:t>
            </w: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</w:t>
      </w:r>
      <w:r w:rsidR="00913290">
        <w:t>redlažu za objavljivanje u 2021</w:t>
      </w:r>
      <w:r w:rsidRPr="00FF5B24">
        <w:t xml:space="preserve">. </w:t>
      </w:r>
      <w:proofErr w:type="gramStart"/>
      <w:r w:rsidRPr="00FF5B24">
        <w:t>godini</w:t>
      </w:r>
      <w:proofErr w:type="gramEnd"/>
      <w:r w:rsidRPr="00FF5B24">
        <w:t xml:space="preserve">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FF5B24">
        <w:t>ili</w:t>
      </w:r>
      <w:proofErr w:type="gramEnd"/>
      <w:r w:rsidRPr="00FF5B24">
        <w:t xml:space="preserve">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9"/>
        <w:gridCol w:w="1821"/>
        <w:gridCol w:w="5670"/>
      </w:tblGrid>
      <w:tr w:rsidR="00F470AB" w:rsidTr="00270761">
        <w:tc>
          <w:tcPr>
            <w:tcW w:w="602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lastRenderedPageBreak/>
              <w:t xml:space="preserve">Naziv javnog konkursa </w:t>
            </w:r>
          </w:p>
        </w:tc>
        <w:tc>
          <w:tcPr>
            <w:tcW w:w="182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3D325C" w:rsidP="003D325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="00F470AB">
              <w:rPr>
                <w:rFonts w:ascii="Calibri" w:hAnsi="Calibri"/>
              </w:rPr>
              <w:t>Iznos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270761">
        <w:tc>
          <w:tcPr>
            <w:tcW w:w="6029" w:type="dxa"/>
            <w:tcMar>
              <w:top w:w="57" w:type="dxa"/>
              <w:bottom w:w="57" w:type="dxa"/>
            </w:tcMar>
          </w:tcPr>
          <w:p w:rsidR="00B91884" w:rsidRPr="000357B4" w:rsidRDefault="000B6612" w:rsidP="00E3515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F4A3C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“Razvoj usluga podrške za život u zajednici za </w:t>
            </w: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djecu sa smetnjama u razvoju i lica sa invaliditetom”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E57A1" w:rsidRPr="00C2661E" w:rsidRDefault="00B91884" w:rsidP="00562D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</w:t>
            </w:r>
            <w:r w:rsidR="003D306A" w:rsidRPr="00C2661E">
              <w:rPr>
                <w:rFonts w:ascii="Calibri" w:hAnsi="Calibri"/>
              </w:rPr>
              <w:t>.000,00e</w:t>
            </w:r>
          </w:p>
          <w:p w:rsidR="00F470AB" w:rsidRPr="00FE57A1" w:rsidRDefault="00F470AB" w:rsidP="00FE57A1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317196" w:rsidRPr="00B00CDA" w:rsidRDefault="00317196" w:rsidP="00B00CDA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 xml:space="preserve">Navesti </w:t>
      </w:r>
      <w:proofErr w:type="gramStart"/>
      <w:r>
        <w:t>ko</w:t>
      </w:r>
      <w:proofErr w:type="gramEnd"/>
      <w:r>
        <w:t xml:space="preserve">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</w:t>
      </w:r>
      <w:proofErr w:type="gramStart"/>
      <w:r>
        <w:t>na</w:t>
      </w:r>
      <w:proofErr w:type="gramEnd"/>
      <w:r>
        <w:t xml:space="preserve"> koje projekti </w:t>
      </w:r>
      <w:r w:rsidR="00B261B2">
        <w:t>i p</w:t>
      </w:r>
      <w:r w:rsidR="00913290">
        <w:t>rogrami treba da odgovore u 2021</w:t>
      </w:r>
      <w:r>
        <w:t xml:space="preserve">. </w:t>
      </w:r>
      <w:proofErr w:type="gramStart"/>
      <w:r>
        <w:t>godini</w:t>
      </w:r>
      <w:proofErr w:type="gramEnd"/>
      <w:r>
        <w:t>.</w:t>
      </w:r>
    </w:p>
    <w:p w:rsidR="00997672" w:rsidRDefault="00997672" w:rsidP="00997672">
      <w:pPr>
        <w:pStyle w:val="ListParagraph"/>
        <w:ind w:left="792"/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RPr="001A70A0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061057" w:rsidRPr="00B1402F" w:rsidRDefault="001A70A0" w:rsidP="00B261B2">
            <w:pPr>
              <w:spacing w:after="0"/>
              <w:jc w:val="both"/>
              <w:rPr>
                <w:rFonts w:ascii="Times New Roman" w:hAnsi="Times New Roman"/>
                <w:b/>
                <w:lang w:val="sl-SI"/>
              </w:rPr>
            </w:pPr>
            <w:r w:rsidRPr="00161A0A">
              <w:rPr>
                <w:rFonts w:ascii="Times New Roman" w:hAnsi="Times New Roman"/>
              </w:rPr>
              <w:t>Glavn</w:t>
            </w:r>
            <w:r w:rsidR="00B261B2" w:rsidRPr="00161A0A">
              <w:rPr>
                <w:rFonts w:ascii="Times New Roman" w:hAnsi="Times New Roman"/>
              </w:rPr>
              <w:t>i korisnici projekata,</w:t>
            </w:r>
            <w:r w:rsidRPr="00161A0A">
              <w:rPr>
                <w:rFonts w:ascii="Times New Roman" w:hAnsi="Times New Roman"/>
              </w:rPr>
              <w:t xml:space="preserve"> koji će se finansirati putem javnog konkursa</w:t>
            </w:r>
            <w:r w:rsidRPr="00161A0A">
              <w:rPr>
                <w:rFonts w:ascii="Times New Roman" w:hAnsi="Times New Roman"/>
                <w:lang w:val="sl-SI"/>
              </w:rPr>
              <w:t xml:space="preserve"> su djeca </w:t>
            </w:r>
            <w:r w:rsidR="00CC045C">
              <w:rPr>
                <w:rFonts w:ascii="Times New Roman" w:hAnsi="Times New Roman"/>
                <w:lang w:val="sl-SI"/>
              </w:rPr>
              <w:t xml:space="preserve">sa smetnjama </w:t>
            </w:r>
            <w:r w:rsidR="00AB1480">
              <w:rPr>
                <w:rFonts w:ascii="Times New Roman" w:hAnsi="Times New Roman"/>
                <w:lang w:val="sl-SI"/>
              </w:rPr>
              <w:t xml:space="preserve">i teškoćama </w:t>
            </w:r>
            <w:r w:rsidR="00CC045C">
              <w:rPr>
                <w:rFonts w:ascii="Times New Roman" w:hAnsi="Times New Roman"/>
                <w:lang w:val="sl-SI"/>
              </w:rPr>
              <w:t xml:space="preserve">u razvoju </w:t>
            </w:r>
            <w:r w:rsidR="00A84C90">
              <w:rPr>
                <w:rFonts w:ascii="Times New Roman" w:hAnsi="Times New Roman"/>
                <w:lang w:val="sl-SI"/>
              </w:rPr>
              <w:t>i mlada</w:t>
            </w:r>
            <w:r w:rsidR="00CC045C">
              <w:rPr>
                <w:rFonts w:ascii="Times New Roman" w:hAnsi="Times New Roman"/>
                <w:lang w:val="sl-SI"/>
              </w:rPr>
              <w:t xml:space="preserve">, </w:t>
            </w:r>
            <w:r w:rsidRPr="00161A0A">
              <w:rPr>
                <w:rFonts w:ascii="Times New Roman" w:hAnsi="Times New Roman"/>
                <w:lang w:val="sl-SI"/>
              </w:rPr>
              <w:t>odrasla</w:t>
            </w:r>
            <w:r w:rsidR="00156336" w:rsidRPr="00161A0A">
              <w:rPr>
                <w:rFonts w:ascii="Times New Roman" w:hAnsi="Times New Roman"/>
                <w:lang w:val="sl-SI"/>
              </w:rPr>
              <w:t xml:space="preserve"> i stara</w:t>
            </w:r>
            <w:r w:rsidRPr="00161A0A">
              <w:rPr>
                <w:rFonts w:ascii="Times New Roman" w:hAnsi="Times New Roman"/>
                <w:lang w:val="sl-SI"/>
              </w:rPr>
              <w:t xml:space="preserve"> lica sa invaliditetom i članovi njihovih porodica</w:t>
            </w:r>
            <w:r w:rsidRPr="000B6612">
              <w:rPr>
                <w:rFonts w:ascii="Times New Roman" w:hAnsi="Times New Roman"/>
                <w:lang w:val="sl-SI"/>
              </w:rPr>
              <w:t xml:space="preserve">. </w:t>
            </w:r>
            <w:r w:rsidR="00B1402F" w:rsidRPr="000B6612">
              <w:rPr>
                <w:rFonts w:ascii="Times New Roman" w:hAnsi="Times New Roman"/>
                <w:b/>
                <w:lang w:val="sl-SI"/>
              </w:rPr>
              <w:t>Očekivani broj korisnika koji će biti obuhvaćeni projektima nevladinih organizacija jeste</w:t>
            </w:r>
            <w:r w:rsidR="000B6612">
              <w:rPr>
                <w:rFonts w:ascii="Times New Roman" w:hAnsi="Times New Roman"/>
                <w:b/>
                <w:lang w:val="sl-SI"/>
              </w:rPr>
              <w:t xml:space="preserve"> najmanje</w:t>
            </w:r>
            <w:r w:rsidR="00B1402F" w:rsidRPr="000B6612">
              <w:rPr>
                <w:rFonts w:ascii="Times New Roman" w:hAnsi="Times New Roman"/>
                <w:b/>
                <w:lang w:val="sl-SI"/>
              </w:rPr>
              <w:t xml:space="preserve"> 700.</w:t>
            </w:r>
            <w:r w:rsidR="00B1402F" w:rsidRPr="00B1402F">
              <w:rPr>
                <w:rFonts w:ascii="Times New Roman" w:hAnsi="Times New Roman"/>
                <w:b/>
                <w:lang w:val="sl-SI"/>
              </w:rPr>
              <w:t xml:space="preserve"> </w:t>
            </w:r>
          </w:p>
          <w:p w:rsidR="00156336" w:rsidRPr="00161A0A" w:rsidRDefault="001A70A0" w:rsidP="00B261B2">
            <w:pPr>
              <w:spacing w:after="0"/>
              <w:jc w:val="both"/>
              <w:rPr>
                <w:rFonts w:ascii="Times New Roman" w:hAnsi="Times New Roman"/>
                <w:lang w:val="sl-SI"/>
              </w:rPr>
            </w:pPr>
            <w:r w:rsidRPr="00161A0A">
              <w:rPr>
                <w:rFonts w:ascii="Times New Roman" w:hAnsi="Times New Roman"/>
                <w:u w:val="single"/>
                <w:lang w:val="sl-SI"/>
              </w:rPr>
              <w:t>Lice sa invaliditetom</w:t>
            </w:r>
            <w:r w:rsidRPr="00161A0A">
              <w:rPr>
                <w:rFonts w:ascii="Times New Roman" w:hAnsi="Times New Roman"/>
                <w:lang w:val="sl-SI"/>
              </w:rPr>
              <w:t xml:space="preserve"> je lice koje ima dugoročna fizička, mentalna, intelektualna ili senzorna oštećenja, koja u sadejstvu sa različitim barijerama mogu otežati puno i efektivno učešće ovih lica u društvu na osnovu jednakosti sa drugima. </w:t>
            </w:r>
          </w:p>
          <w:p w:rsidR="00A40880" w:rsidRPr="00161A0A" w:rsidRDefault="00A40880" w:rsidP="00A40880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dnevnog boravka obezbjeđuje se: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1) djetetu sa smetnjama i teškoćama u razvoju i mladom;</w:t>
            </w:r>
          </w:p>
          <w:p w:rsidR="00A40880" w:rsidRPr="00161A0A" w:rsidRDefault="00161A0A" w:rsidP="00161A0A">
            <w:pPr>
              <w:pStyle w:val="T30X"/>
              <w:ind w:firstLine="0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     2</w:t>
            </w:r>
            <w:r w:rsidR="00A40880" w:rsidRPr="00161A0A">
              <w:rPr>
                <w:sz w:val="24"/>
                <w:szCs w:val="24"/>
              </w:rPr>
              <w:t xml:space="preserve">) </w:t>
            </w:r>
            <w:proofErr w:type="gramStart"/>
            <w:r w:rsidR="00A40880" w:rsidRPr="00161A0A">
              <w:rPr>
                <w:sz w:val="24"/>
                <w:szCs w:val="24"/>
              </w:rPr>
              <w:t>odraslom</w:t>
            </w:r>
            <w:proofErr w:type="gramEnd"/>
            <w:r w:rsidR="00A40880" w:rsidRPr="00161A0A">
              <w:rPr>
                <w:sz w:val="24"/>
                <w:szCs w:val="24"/>
              </w:rPr>
              <w:t xml:space="preserve"> i starom licu sa invaliditetom.</w:t>
            </w:r>
          </w:p>
          <w:p w:rsidR="00A40880" w:rsidRPr="00161A0A" w:rsidRDefault="00A40880" w:rsidP="00A40880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pomoći u kući obezbjeđuje se: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1) djetetu sa smetnjama u razvoju i mladom;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2) </w:t>
            </w:r>
            <w:proofErr w:type="gramStart"/>
            <w:r w:rsidRPr="00161A0A">
              <w:rPr>
                <w:sz w:val="24"/>
                <w:szCs w:val="24"/>
              </w:rPr>
              <w:t>odraslom</w:t>
            </w:r>
            <w:proofErr w:type="gramEnd"/>
            <w:r w:rsidRPr="00161A0A">
              <w:rPr>
                <w:sz w:val="24"/>
                <w:szCs w:val="24"/>
              </w:rPr>
              <w:t xml:space="preserve"> i starom licu sa invaliditetom.</w:t>
            </w:r>
          </w:p>
          <w:p w:rsidR="00A40880" w:rsidRPr="00161A0A" w:rsidRDefault="00A40880" w:rsidP="00A40880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stanovanja uz podršku obezbjeđuje se: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3) </w:t>
            </w:r>
            <w:proofErr w:type="gramStart"/>
            <w:r w:rsidRPr="00161A0A">
              <w:rPr>
                <w:sz w:val="24"/>
                <w:szCs w:val="24"/>
              </w:rPr>
              <w:t>odraslom</w:t>
            </w:r>
            <w:proofErr w:type="gramEnd"/>
            <w:r w:rsidRPr="00161A0A">
              <w:rPr>
                <w:sz w:val="24"/>
                <w:szCs w:val="24"/>
              </w:rPr>
              <w:t xml:space="preserve"> i starom licu sa invaliditetom.</w:t>
            </w:r>
          </w:p>
          <w:p w:rsidR="00EA3B15" w:rsidRPr="00161A0A" w:rsidRDefault="00A40880" w:rsidP="00161A0A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personalne asistencije pruža se korisniku dodatka za njegu i pomoć koji je u radnom odnosu, odnosno uključen u sistem visokog obrazovanja odnos</w:t>
            </w:r>
            <w:r w:rsidR="00161A0A" w:rsidRPr="00161A0A">
              <w:rPr>
                <w:sz w:val="24"/>
                <w:szCs w:val="24"/>
              </w:rPr>
              <w:t>no sistem obrazovanja odraslih.</w:t>
            </w:r>
          </w:p>
          <w:p w:rsidR="00F470AB" w:rsidRDefault="00EA3B15" w:rsidP="00EA3B15">
            <w:pPr>
              <w:spacing w:after="0"/>
              <w:jc w:val="both"/>
              <w:rPr>
                <w:rFonts w:ascii="Times New Roman" w:hAnsi="Times New Roman"/>
                <w:noProof/>
                <w:lang w:val="sr-Latn-CS" w:eastAsia="en-US"/>
              </w:rPr>
            </w:pPr>
            <w:r w:rsidRPr="00161A0A">
              <w:rPr>
                <w:rFonts w:ascii="Times New Roman" w:hAnsi="Times New Roman"/>
                <w:lang w:val="sl-SI"/>
              </w:rPr>
              <w:t xml:space="preserve">Kako 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integracija lica sa invaliditetom podrazumijeva djelovanje u više oblasti, </w:t>
            </w:r>
            <w:r w:rsidRPr="00A10731">
              <w:rPr>
                <w:rFonts w:ascii="Times New Roman" w:hAnsi="Times New Roman"/>
                <w:b/>
                <w:noProof/>
                <w:lang w:val="sr-Latn-CS" w:eastAsia="en-US"/>
              </w:rPr>
              <w:t xml:space="preserve">potrebe 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>na koje p</w:t>
            </w:r>
            <w:r w:rsidR="00913290">
              <w:rPr>
                <w:rFonts w:ascii="Times New Roman" w:hAnsi="Times New Roman"/>
                <w:noProof/>
                <w:lang w:val="sr-Latn-CS" w:eastAsia="en-US"/>
              </w:rPr>
              <w:t>rojekti treba da odgovore u 2021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. godini bazirane su na standardima koji podrazumijevaju: obezbjezbjeđivanje uslova za puno i aktivno učešće </w:t>
            </w:r>
            <w:r w:rsidRPr="00161A0A">
              <w:rPr>
                <w:rFonts w:ascii="Times New Roman" w:hAnsi="Times New Roman"/>
                <w:noProof/>
                <w:lang w:val="sl-SI" w:eastAsia="en-US"/>
              </w:rPr>
              <w:t>lica sa invaliditetom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 na ravnopravnoj osnovi kroz razvoj i primjenu politike pružanja jednakih moguć</w:t>
            </w:r>
            <w:r w:rsidR="00B91884">
              <w:rPr>
                <w:rFonts w:ascii="Times New Roman" w:hAnsi="Times New Roman"/>
                <w:noProof/>
                <w:lang w:val="sr-Latn-CS" w:eastAsia="en-US"/>
              </w:rPr>
              <w:t>nosti, obezbjeđivanje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 usluga licima sa invaliditetom u skladu sa njihovim realnim potrebama i u skladu sa međunarodnim standardima i mogućnostima države.</w:t>
            </w:r>
          </w:p>
          <w:p w:rsidR="00BF4A3C" w:rsidRDefault="00BF4A3C" w:rsidP="00EA3B15">
            <w:pPr>
              <w:spacing w:after="0"/>
              <w:jc w:val="both"/>
              <w:rPr>
                <w:rFonts w:ascii="Times New Roman" w:hAnsi="Times New Roman"/>
                <w:noProof/>
                <w:lang w:val="sr-Latn-CS" w:eastAsia="en-US"/>
              </w:rPr>
            </w:pPr>
          </w:p>
          <w:p w:rsidR="0006756E" w:rsidRPr="001A70A0" w:rsidRDefault="0006756E" w:rsidP="00EA3B15">
            <w:pPr>
              <w:spacing w:after="0"/>
              <w:jc w:val="both"/>
              <w:rPr>
                <w:rFonts w:ascii="Calibri" w:hAnsi="Calibri"/>
                <w:lang w:val="sl-SI"/>
              </w:rPr>
            </w:pPr>
            <w:r w:rsidRPr="000B6612">
              <w:rPr>
                <w:rFonts w:ascii="Times New Roman" w:hAnsi="Times New Roman"/>
                <w:noProof/>
                <w:lang w:val="sr-Latn-CS" w:eastAsia="en-US"/>
              </w:rPr>
              <w:t>Pružanjem usluga dnevnog boravka, pomoći u kući, stanovanja uz</w:t>
            </w:r>
            <w:r w:rsidR="00A10731" w:rsidRPr="000B6612">
              <w:rPr>
                <w:rFonts w:ascii="Times New Roman" w:hAnsi="Times New Roman"/>
                <w:noProof/>
                <w:lang w:val="sr-Latn-CS" w:eastAsia="en-US"/>
              </w:rPr>
              <w:t xml:space="preserve"> podršku, personalnog asistenta, kao i nekih drugih inovatnih usluga u okviru socijalne i dječje zaštite će se zadovoljiti svakodnevne potrebe lica sa invaliditetom, to jeste njihovu osnovnu potrebu za potpunim uč</w:t>
            </w:r>
            <w:r w:rsidR="00BF4A3C" w:rsidRPr="000B6612">
              <w:rPr>
                <w:rFonts w:ascii="Times New Roman" w:hAnsi="Times New Roman"/>
                <w:noProof/>
                <w:lang w:val="sr-Latn-CS" w:eastAsia="en-US"/>
              </w:rPr>
              <w:t>e</w:t>
            </w:r>
            <w:r w:rsidR="00A10731" w:rsidRPr="000B6612">
              <w:rPr>
                <w:rFonts w:ascii="Times New Roman" w:hAnsi="Times New Roman"/>
                <w:noProof/>
                <w:lang w:val="sr-Latn-CS" w:eastAsia="en-US"/>
              </w:rPr>
              <w:t xml:space="preserve">šćem u zajednici. Obezbjeđivanjem ovih usluga sprečava se institucionalizacija OSI, </w:t>
            </w:r>
            <w:r w:rsidRPr="000B6612">
              <w:rPr>
                <w:rFonts w:ascii="Times New Roman" w:hAnsi="Times New Roman"/>
                <w:noProof/>
                <w:lang w:val="sr-Latn-CS" w:eastAsia="en-US"/>
              </w:rPr>
              <w:t xml:space="preserve"> </w:t>
            </w:r>
            <w:r w:rsidR="00A10731" w:rsidRPr="000B6612">
              <w:rPr>
                <w:rFonts w:ascii="Times New Roman" w:hAnsi="Times New Roman"/>
                <w:noProof/>
                <w:lang w:val="sr-Latn-CS" w:eastAsia="en-US"/>
              </w:rPr>
              <w:t>koji će se svakodnevno kretati</w:t>
            </w:r>
            <w:r w:rsidR="00BF4A3C" w:rsidRPr="000B6612">
              <w:rPr>
                <w:rFonts w:ascii="Times New Roman" w:hAnsi="Times New Roman"/>
                <w:noProof/>
                <w:lang w:val="sr-Latn-CS" w:eastAsia="en-US"/>
              </w:rPr>
              <w:t xml:space="preserve"> u okviru svog društva. Posebno treba istaknuti da će se uspostavljanjem usluge „personalni asistent“ omogućiti osobama sa invalditetom da pronađu adekvatno zaposlenje, a  možemo reći da je potreba za zaposlenjem jedna od osnovnih ljudskih potreba.</w:t>
            </w:r>
            <w:r w:rsidR="00BF4A3C">
              <w:rPr>
                <w:rFonts w:ascii="Times New Roman" w:hAnsi="Times New Roman"/>
                <w:noProof/>
                <w:lang w:val="sr-Latn-CS" w:eastAsia="en-US"/>
              </w:rPr>
              <w:t xml:space="preserve"> </w:t>
            </w:r>
          </w:p>
        </w:tc>
      </w:tr>
    </w:tbl>
    <w:p w:rsidR="00AD2554" w:rsidRPr="009648B3" w:rsidRDefault="00AD2554" w:rsidP="009648B3">
      <w:pPr>
        <w:rPr>
          <w:lang w:val="sl-SI"/>
        </w:rPr>
      </w:pPr>
    </w:p>
    <w:p w:rsidR="00AD2554" w:rsidRPr="001A70A0" w:rsidRDefault="00AD2554" w:rsidP="00D170E4">
      <w:pPr>
        <w:pStyle w:val="ListParagraph"/>
        <w:ind w:left="792"/>
        <w:rPr>
          <w:lang w:val="sl-SI"/>
        </w:rPr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 xml:space="preserve">Navesti očekivani ukupni broj ugovorenih projekata, odnosno ugovora koji se planira zaključiti s nevladinim organizacijama </w:t>
      </w:r>
      <w:proofErr w:type="gramStart"/>
      <w:r>
        <w:t>na</w:t>
      </w:r>
      <w:proofErr w:type="gramEnd"/>
      <w: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Tr="009523DB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9523DB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0B6612" w:rsidP="0043503E">
            <w:pPr>
              <w:shd w:val="clear" w:color="auto" w:fill="FFFFFF"/>
              <w:jc w:val="both"/>
              <w:rPr>
                <w:rFonts w:ascii="Calibri" w:hAnsi="Calibri"/>
              </w:rPr>
            </w:pPr>
            <w:r w:rsidRPr="00BF4A3C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“Razvoj usluga podrške za život u zajednici za </w:t>
            </w: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djecu sa smetnjama u razvoju i lica sa invaliditetom”</w:t>
            </w: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Default="00D06EC3" w:rsidP="00D06EC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</w:t>
            </w:r>
            <w:r w:rsidR="0043503E">
              <w:rPr>
                <w:rFonts w:ascii="Calibri" w:hAnsi="Calibri"/>
              </w:rPr>
              <w:t>20</w:t>
            </w:r>
          </w:p>
          <w:p w:rsidR="0018631C" w:rsidRPr="00D06EC3" w:rsidRDefault="0018631C" w:rsidP="00D06EC3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 xml:space="preserve">Navesti najviši i najniži iznosi finansijske podrške koju </w:t>
      </w:r>
      <w:proofErr w:type="gramStart"/>
      <w:r>
        <w:t>će</w:t>
      </w:r>
      <w:proofErr w:type="gramEnd"/>
      <w: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2F17A2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 w:rsidR="002F17A2">
              <w:rPr>
                <w:rFonts w:ascii="Calibri" w:hAnsi="Calibri"/>
              </w:rPr>
              <w:t xml:space="preserve">: </w:t>
            </w:r>
            <w:r w:rsidR="002F17A2" w:rsidRPr="00BF4A3C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“Razvoj usluga podrške za život u zajednici za </w:t>
            </w:r>
            <w:r w:rsidR="002F17A2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djecu sa smetnjama u razvoju i lica sa invaliditetom”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 na osnovu javnog konkursa</w:t>
            </w:r>
            <w:r w:rsidRPr="002F17A2">
              <w:t xml:space="preserve">:  </w:t>
            </w:r>
            <w:r w:rsidR="00DD5EDA" w:rsidRPr="002F17A2">
              <w:rPr>
                <w:b/>
              </w:rPr>
              <w:t>10</w:t>
            </w:r>
            <w:r w:rsidR="00364D5A" w:rsidRPr="002F17A2">
              <w:rPr>
                <w:b/>
              </w:rPr>
              <w:t>.000</w:t>
            </w:r>
            <w:r w:rsidR="00364D5A">
              <w:t xml:space="preserve">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364D5A">
            <w:pPr>
              <w:spacing w:after="0"/>
              <w:rPr>
                <w:rFonts w:ascii="Calibri" w:hAnsi="Calibri"/>
              </w:rPr>
            </w:pPr>
            <w:r>
              <w:t xml:space="preserve">Najviši iznos finansijske podrške koju će biti moguće ostvariti na osnovu javnog konkursa:  </w:t>
            </w:r>
            <w:r w:rsidR="00913290">
              <w:rPr>
                <w:b/>
              </w:rPr>
              <w:t>35.000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lastRenderedPageBreak/>
        <w:t xml:space="preserve">Navesti </w:t>
      </w:r>
      <w:proofErr w:type="gramStart"/>
      <w:r w:rsidRPr="00FF5B24">
        <w:t>na</w:t>
      </w:r>
      <w:proofErr w:type="gramEnd"/>
      <w:r w:rsidRPr="00FF5B24">
        <w:t xml:space="preserve">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F7314F" w:rsidRDefault="00893D37" w:rsidP="00F7314F">
            <w:pPr>
              <w:pStyle w:val="obrazac"/>
              <w:spacing w:before="0" w:beforeAutospacing="0" w:after="0" w:afterAutospacing="0"/>
              <w:jc w:val="both"/>
              <w:rPr>
                <w:b w:val="0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8174B1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 xml:space="preserve">Navesti broj službenika/ica i spoljnih saradnika koji </w:t>
      </w:r>
      <w:proofErr w:type="gramStart"/>
      <w:r>
        <w:t>će</w:t>
      </w:r>
      <w:proofErr w:type="gramEnd"/>
      <w:r>
        <w:t xml:space="preserve">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p w:rsidR="002F17A2" w:rsidRDefault="002F17A2" w:rsidP="002F17A2">
      <w:pPr>
        <w:pStyle w:val="ListParagraph"/>
        <w:ind w:left="792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  <w:p w:rsidR="009909C0" w:rsidRDefault="009909C0" w:rsidP="002F1960">
            <w:pPr>
              <w:spacing w:after="0"/>
              <w:rPr>
                <w:rFonts w:ascii="Calibri" w:hAnsi="Calibri"/>
              </w:rPr>
            </w:pPr>
          </w:p>
          <w:p w:rsidR="009909C0" w:rsidRPr="00510F37" w:rsidRDefault="009909C0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43503E" w:rsidRPr="0045367C" w:rsidRDefault="002F17A2" w:rsidP="006F007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F4A3C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“Razvoj usluga podrške za život u zajednici za </w:t>
            </w: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djecu sa smetnjama u razvoju i lica sa invaliditetom”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52090" w:rsidRDefault="00D52090" w:rsidP="00D52090">
            <w:pPr>
              <w:spacing w:after="0"/>
              <w:jc w:val="center"/>
              <w:rPr>
                <w:rFonts w:ascii="Calibri" w:hAnsi="Calibri"/>
              </w:rPr>
            </w:pPr>
          </w:p>
          <w:p w:rsidR="00D52090" w:rsidRDefault="006F0079" w:rsidP="00D5209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B215A4" w:rsidRPr="00510F37" w:rsidRDefault="00B215A4" w:rsidP="00D52090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845FFA" w:rsidRPr="002F17A2" w:rsidRDefault="00845FFA" w:rsidP="006F0079">
            <w:pPr>
              <w:pStyle w:val="ListParagraph"/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17A2">
              <w:rPr>
                <w:rFonts w:ascii="Arial Narrow" w:hAnsi="Arial Narrow"/>
                <w:sz w:val="22"/>
                <w:szCs w:val="22"/>
              </w:rPr>
              <w:t>Amela Orahovac</w:t>
            </w:r>
          </w:p>
          <w:p w:rsidR="001824E5" w:rsidRPr="00510F37" w:rsidRDefault="008174B1" w:rsidP="008174B1">
            <w:pPr>
              <w:pStyle w:val="ListParagraph"/>
              <w:shd w:val="clear" w:color="auto" w:fill="FFFFFF"/>
              <w:jc w:val="both"/>
              <w:rPr>
                <w:rFonts w:ascii="Calibri" w:hAnsi="Calibri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Maja Ajanović </w:t>
            </w:r>
            <w:bookmarkStart w:id="0" w:name="_GoBack"/>
            <w:bookmarkEnd w:id="0"/>
          </w:p>
        </w:tc>
      </w:tr>
    </w:tbl>
    <w:p w:rsidR="009A2079" w:rsidRDefault="009A2079" w:rsidP="009A2079">
      <w:pPr>
        <w:ind w:left="792"/>
      </w:pPr>
    </w:p>
    <w:p w:rsidR="002F17A2" w:rsidRDefault="002F17A2" w:rsidP="009A2079">
      <w:pPr>
        <w:ind w:left="792"/>
      </w:pPr>
    </w:p>
    <w:p w:rsidR="002F17A2" w:rsidRDefault="002F17A2" w:rsidP="009A2079">
      <w:pPr>
        <w:ind w:left="792"/>
      </w:pPr>
    </w:p>
    <w:p w:rsidR="002F17A2" w:rsidRDefault="002F17A2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201"/>
        <w:gridCol w:w="4439"/>
        <w:gridCol w:w="4301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0077F7" w:rsidRDefault="000077F7" w:rsidP="009A2079">
            <w:pPr>
              <w:jc w:val="center"/>
            </w:pPr>
          </w:p>
          <w:p w:rsidR="009A2079" w:rsidRPr="000077F7" w:rsidRDefault="000077F7" w:rsidP="000077F7">
            <w:pPr>
              <w:tabs>
                <w:tab w:val="left" w:pos="1200"/>
              </w:tabs>
            </w:pPr>
            <w:r>
              <w:tab/>
              <w:t>Kemal Purišić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2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43" w:rsidRDefault="00FF3F43" w:rsidP="00893B03">
      <w:pPr>
        <w:spacing w:after="0"/>
      </w:pPr>
      <w:r>
        <w:separator/>
      </w:r>
    </w:p>
  </w:endnote>
  <w:endnote w:type="continuationSeparator" w:id="0">
    <w:p w:rsidR="00FF3F43" w:rsidRDefault="00FF3F4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43" w:rsidRDefault="00FF3F43" w:rsidP="00893B03">
      <w:pPr>
        <w:spacing w:after="0"/>
      </w:pPr>
      <w:r>
        <w:separator/>
      </w:r>
    </w:p>
  </w:footnote>
  <w:footnote w:type="continuationSeparator" w:id="0">
    <w:p w:rsidR="00FF3F43" w:rsidRDefault="00FF3F4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D45E7"/>
    <w:multiLevelType w:val="hybridMultilevel"/>
    <w:tmpl w:val="F338630C"/>
    <w:lvl w:ilvl="0" w:tplc="45846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4629"/>
    <w:multiLevelType w:val="hybridMultilevel"/>
    <w:tmpl w:val="9BC20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3089"/>
    <w:multiLevelType w:val="hybridMultilevel"/>
    <w:tmpl w:val="FF923220"/>
    <w:lvl w:ilvl="0" w:tplc="768C6A7E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745"/>
    <w:multiLevelType w:val="hybridMultilevel"/>
    <w:tmpl w:val="C35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15D4"/>
    <w:multiLevelType w:val="hybridMultilevel"/>
    <w:tmpl w:val="6CA466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36824"/>
    <w:multiLevelType w:val="hybridMultilevel"/>
    <w:tmpl w:val="FFE2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1709D"/>
    <w:multiLevelType w:val="hybridMultilevel"/>
    <w:tmpl w:val="0CB6257C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C4E6A"/>
    <w:multiLevelType w:val="hybridMultilevel"/>
    <w:tmpl w:val="49E8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F4F5E"/>
    <w:multiLevelType w:val="hybridMultilevel"/>
    <w:tmpl w:val="6CAC9AA2"/>
    <w:lvl w:ilvl="0" w:tplc="CF5E02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637E5"/>
    <w:multiLevelType w:val="hybridMultilevel"/>
    <w:tmpl w:val="04E89A0A"/>
    <w:lvl w:ilvl="0" w:tplc="DB98F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C7563"/>
    <w:multiLevelType w:val="hybridMultilevel"/>
    <w:tmpl w:val="98E2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C2C"/>
    <w:multiLevelType w:val="hybridMultilevel"/>
    <w:tmpl w:val="05D2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D4630"/>
    <w:multiLevelType w:val="hybridMultilevel"/>
    <w:tmpl w:val="CFCAF9CC"/>
    <w:lvl w:ilvl="0" w:tplc="06F685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pyrus" w:eastAsia="Times New Roman" w:hAnsi="Papyrus" w:hint="default"/>
      </w:rPr>
    </w:lvl>
    <w:lvl w:ilvl="1" w:tplc="00A282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22B072A"/>
    <w:multiLevelType w:val="hybridMultilevel"/>
    <w:tmpl w:val="32F4166A"/>
    <w:lvl w:ilvl="0" w:tplc="F3021D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82C9E"/>
    <w:multiLevelType w:val="hybridMultilevel"/>
    <w:tmpl w:val="16A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50A32"/>
    <w:multiLevelType w:val="hybridMultilevel"/>
    <w:tmpl w:val="BE92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042C4"/>
    <w:multiLevelType w:val="hybridMultilevel"/>
    <w:tmpl w:val="4CB08A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2F04B3"/>
    <w:multiLevelType w:val="hybridMultilevel"/>
    <w:tmpl w:val="0A047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02701"/>
    <w:multiLevelType w:val="hybridMultilevel"/>
    <w:tmpl w:val="A3D46B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53CA0"/>
    <w:multiLevelType w:val="hybridMultilevel"/>
    <w:tmpl w:val="0374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12164"/>
    <w:multiLevelType w:val="hybridMultilevel"/>
    <w:tmpl w:val="6A6C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40558EE"/>
    <w:multiLevelType w:val="hybridMultilevel"/>
    <w:tmpl w:val="B3625682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40022A"/>
    <w:multiLevelType w:val="hybridMultilevel"/>
    <w:tmpl w:val="4E4E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90550"/>
    <w:multiLevelType w:val="hybridMultilevel"/>
    <w:tmpl w:val="FC0C1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A1E62"/>
    <w:multiLevelType w:val="hybridMultilevel"/>
    <w:tmpl w:val="1FD0A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44EEC"/>
    <w:multiLevelType w:val="hybridMultilevel"/>
    <w:tmpl w:val="FADE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37775"/>
    <w:multiLevelType w:val="hybridMultilevel"/>
    <w:tmpl w:val="9BA0C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10AA6"/>
    <w:multiLevelType w:val="hybridMultilevel"/>
    <w:tmpl w:val="8DAA590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D4CB8"/>
    <w:multiLevelType w:val="hybridMultilevel"/>
    <w:tmpl w:val="01A6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279A9"/>
    <w:multiLevelType w:val="hybridMultilevel"/>
    <w:tmpl w:val="6D4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37FD7"/>
    <w:multiLevelType w:val="hybridMultilevel"/>
    <w:tmpl w:val="727ECBCA"/>
    <w:lvl w:ilvl="0" w:tplc="768C6A7E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C17AC"/>
    <w:multiLevelType w:val="hybridMultilevel"/>
    <w:tmpl w:val="A7D66C5C"/>
    <w:lvl w:ilvl="0" w:tplc="6D168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AD1CEC"/>
    <w:multiLevelType w:val="hybridMultilevel"/>
    <w:tmpl w:val="9D8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8675A"/>
    <w:multiLevelType w:val="hybridMultilevel"/>
    <w:tmpl w:val="5AA4BBE8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E6BE5"/>
    <w:multiLevelType w:val="hybridMultilevel"/>
    <w:tmpl w:val="267A9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27EC8"/>
    <w:multiLevelType w:val="hybridMultilevel"/>
    <w:tmpl w:val="F15CF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8036B"/>
    <w:multiLevelType w:val="hybridMultilevel"/>
    <w:tmpl w:val="02A4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C6277"/>
    <w:multiLevelType w:val="hybridMultilevel"/>
    <w:tmpl w:val="6E144E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24DD4"/>
    <w:multiLevelType w:val="hybridMultilevel"/>
    <w:tmpl w:val="2D1E6800"/>
    <w:lvl w:ilvl="0" w:tplc="48822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49B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CF5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839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BA5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CC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83A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729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0C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E75C5"/>
    <w:multiLevelType w:val="hybridMultilevel"/>
    <w:tmpl w:val="4502E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1"/>
  </w:num>
  <w:num w:numId="4">
    <w:abstractNumId w:val="13"/>
  </w:num>
  <w:num w:numId="5">
    <w:abstractNumId w:val="27"/>
  </w:num>
  <w:num w:numId="6">
    <w:abstractNumId w:val="16"/>
  </w:num>
  <w:num w:numId="7">
    <w:abstractNumId w:val="45"/>
  </w:num>
  <w:num w:numId="8">
    <w:abstractNumId w:val="25"/>
  </w:num>
  <w:num w:numId="9">
    <w:abstractNumId w:val="9"/>
  </w:num>
  <w:num w:numId="10">
    <w:abstractNumId w:val="20"/>
  </w:num>
  <w:num w:numId="11">
    <w:abstractNumId w:val="23"/>
  </w:num>
  <w:num w:numId="12">
    <w:abstractNumId w:val="34"/>
  </w:num>
  <w:num w:numId="13">
    <w:abstractNumId w:val="0"/>
  </w:num>
  <w:num w:numId="14">
    <w:abstractNumId w:val="19"/>
  </w:num>
  <w:num w:numId="15">
    <w:abstractNumId w:val="35"/>
  </w:num>
  <w:num w:numId="16">
    <w:abstractNumId w:val="15"/>
  </w:num>
  <w:num w:numId="17">
    <w:abstractNumId w:val="31"/>
  </w:num>
  <w:num w:numId="18">
    <w:abstractNumId w:val="38"/>
  </w:num>
  <w:num w:numId="19">
    <w:abstractNumId w:val="17"/>
  </w:num>
  <w:num w:numId="20">
    <w:abstractNumId w:val="5"/>
  </w:num>
  <w:num w:numId="21">
    <w:abstractNumId w:val="18"/>
  </w:num>
  <w:num w:numId="22">
    <w:abstractNumId w:val="14"/>
  </w:num>
  <w:num w:numId="23">
    <w:abstractNumId w:val="2"/>
  </w:num>
  <w:num w:numId="24">
    <w:abstractNumId w:val="7"/>
  </w:num>
  <w:num w:numId="25">
    <w:abstractNumId w:val="24"/>
  </w:num>
  <w:num w:numId="26">
    <w:abstractNumId w:val="39"/>
  </w:num>
  <w:num w:numId="27">
    <w:abstractNumId w:val="8"/>
  </w:num>
  <w:num w:numId="28">
    <w:abstractNumId w:val="42"/>
  </w:num>
  <w:num w:numId="29">
    <w:abstractNumId w:val="28"/>
  </w:num>
  <w:num w:numId="30">
    <w:abstractNumId w:val="29"/>
  </w:num>
  <w:num w:numId="31">
    <w:abstractNumId w:val="33"/>
  </w:num>
  <w:num w:numId="32">
    <w:abstractNumId w:val="40"/>
  </w:num>
  <w:num w:numId="33">
    <w:abstractNumId w:val="11"/>
  </w:num>
  <w:num w:numId="34">
    <w:abstractNumId w:val="12"/>
  </w:num>
  <w:num w:numId="35">
    <w:abstractNumId w:val="43"/>
  </w:num>
  <w:num w:numId="36">
    <w:abstractNumId w:val="32"/>
  </w:num>
  <w:num w:numId="37">
    <w:abstractNumId w:val="3"/>
  </w:num>
  <w:num w:numId="38">
    <w:abstractNumId w:val="37"/>
  </w:num>
  <w:num w:numId="39">
    <w:abstractNumId w:val="44"/>
  </w:num>
  <w:num w:numId="40">
    <w:abstractNumId w:val="6"/>
  </w:num>
  <w:num w:numId="41">
    <w:abstractNumId w:val="46"/>
  </w:num>
  <w:num w:numId="42">
    <w:abstractNumId w:val="30"/>
  </w:num>
  <w:num w:numId="43">
    <w:abstractNumId w:val="21"/>
  </w:num>
  <w:num w:numId="44">
    <w:abstractNumId w:val="26"/>
  </w:num>
  <w:num w:numId="45">
    <w:abstractNumId w:val="22"/>
  </w:num>
  <w:num w:numId="46">
    <w:abstractNumId w:val="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77F7"/>
    <w:rsid w:val="000143C7"/>
    <w:rsid w:val="00014F52"/>
    <w:rsid w:val="00017860"/>
    <w:rsid w:val="00025166"/>
    <w:rsid w:val="000309EB"/>
    <w:rsid w:val="00031932"/>
    <w:rsid w:val="00031FD9"/>
    <w:rsid w:val="000357B4"/>
    <w:rsid w:val="00035B3D"/>
    <w:rsid w:val="00041410"/>
    <w:rsid w:val="000434DB"/>
    <w:rsid w:val="000459B8"/>
    <w:rsid w:val="000477D5"/>
    <w:rsid w:val="0005540A"/>
    <w:rsid w:val="000554C4"/>
    <w:rsid w:val="00056D8B"/>
    <w:rsid w:val="000572A1"/>
    <w:rsid w:val="00061057"/>
    <w:rsid w:val="000616BD"/>
    <w:rsid w:val="000648FB"/>
    <w:rsid w:val="000650E4"/>
    <w:rsid w:val="0006756E"/>
    <w:rsid w:val="000677E1"/>
    <w:rsid w:val="00077539"/>
    <w:rsid w:val="00080124"/>
    <w:rsid w:val="0008323E"/>
    <w:rsid w:val="00085B89"/>
    <w:rsid w:val="00085E1F"/>
    <w:rsid w:val="00086708"/>
    <w:rsid w:val="000877BB"/>
    <w:rsid w:val="000A2397"/>
    <w:rsid w:val="000A27E9"/>
    <w:rsid w:val="000A3F5F"/>
    <w:rsid w:val="000A77D4"/>
    <w:rsid w:val="000B30FE"/>
    <w:rsid w:val="000B6612"/>
    <w:rsid w:val="000C517D"/>
    <w:rsid w:val="000C7D78"/>
    <w:rsid w:val="000D1F1F"/>
    <w:rsid w:val="000E353A"/>
    <w:rsid w:val="000E649C"/>
    <w:rsid w:val="00102F60"/>
    <w:rsid w:val="001056CE"/>
    <w:rsid w:val="00114B5E"/>
    <w:rsid w:val="001157CF"/>
    <w:rsid w:val="0013289D"/>
    <w:rsid w:val="00132B7A"/>
    <w:rsid w:val="00133E4E"/>
    <w:rsid w:val="00142BC3"/>
    <w:rsid w:val="00150D5F"/>
    <w:rsid w:val="00152265"/>
    <w:rsid w:val="0015357C"/>
    <w:rsid w:val="00153F64"/>
    <w:rsid w:val="0015454A"/>
    <w:rsid w:val="001558B6"/>
    <w:rsid w:val="00156336"/>
    <w:rsid w:val="00157E89"/>
    <w:rsid w:val="00161A0A"/>
    <w:rsid w:val="00163082"/>
    <w:rsid w:val="00165326"/>
    <w:rsid w:val="00170670"/>
    <w:rsid w:val="001715D6"/>
    <w:rsid w:val="001742F3"/>
    <w:rsid w:val="00176D31"/>
    <w:rsid w:val="001824E5"/>
    <w:rsid w:val="00184E39"/>
    <w:rsid w:val="00186203"/>
    <w:rsid w:val="0018631C"/>
    <w:rsid w:val="00192192"/>
    <w:rsid w:val="00192DDA"/>
    <w:rsid w:val="00192F26"/>
    <w:rsid w:val="0019681C"/>
    <w:rsid w:val="001A14C2"/>
    <w:rsid w:val="001A3B0A"/>
    <w:rsid w:val="001A5C54"/>
    <w:rsid w:val="001A70A0"/>
    <w:rsid w:val="001B2A55"/>
    <w:rsid w:val="001B7820"/>
    <w:rsid w:val="001C4BFF"/>
    <w:rsid w:val="001D0182"/>
    <w:rsid w:val="001D445D"/>
    <w:rsid w:val="001D663D"/>
    <w:rsid w:val="001D79A3"/>
    <w:rsid w:val="001E03BD"/>
    <w:rsid w:val="001E36C7"/>
    <w:rsid w:val="001E3871"/>
    <w:rsid w:val="001E4AFE"/>
    <w:rsid w:val="001E5E62"/>
    <w:rsid w:val="001E76BC"/>
    <w:rsid w:val="001F08C4"/>
    <w:rsid w:val="001F7C53"/>
    <w:rsid w:val="0020246F"/>
    <w:rsid w:val="00202E31"/>
    <w:rsid w:val="0020726E"/>
    <w:rsid w:val="002128D2"/>
    <w:rsid w:val="00212F84"/>
    <w:rsid w:val="00234A90"/>
    <w:rsid w:val="002354BF"/>
    <w:rsid w:val="002357C4"/>
    <w:rsid w:val="00241CD7"/>
    <w:rsid w:val="002450A0"/>
    <w:rsid w:val="00247482"/>
    <w:rsid w:val="00255CB8"/>
    <w:rsid w:val="0026502A"/>
    <w:rsid w:val="00265E17"/>
    <w:rsid w:val="00266490"/>
    <w:rsid w:val="00266734"/>
    <w:rsid w:val="00270761"/>
    <w:rsid w:val="00271DB5"/>
    <w:rsid w:val="00274B6F"/>
    <w:rsid w:val="002809C0"/>
    <w:rsid w:val="00280C23"/>
    <w:rsid w:val="00280D84"/>
    <w:rsid w:val="00280EE1"/>
    <w:rsid w:val="00290BDF"/>
    <w:rsid w:val="002A3371"/>
    <w:rsid w:val="002A36C1"/>
    <w:rsid w:val="002A52FE"/>
    <w:rsid w:val="002B5D2A"/>
    <w:rsid w:val="002C2C9C"/>
    <w:rsid w:val="002C3CAD"/>
    <w:rsid w:val="002C648B"/>
    <w:rsid w:val="002D10E5"/>
    <w:rsid w:val="002D6EAB"/>
    <w:rsid w:val="002E0BB3"/>
    <w:rsid w:val="002E0F77"/>
    <w:rsid w:val="002E131A"/>
    <w:rsid w:val="002E1CF4"/>
    <w:rsid w:val="002E68C7"/>
    <w:rsid w:val="002F17A2"/>
    <w:rsid w:val="002F1960"/>
    <w:rsid w:val="00301306"/>
    <w:rsid w:val="0030296C"/>
    <w:rsid w:val="00303E71"/>
    <w:rsid w:val="0030417D"/>
    <w:rsid w:val="00305773"/>
    <w:rsid w:val="003067E8"/>
    <w:rsid w:val="00311165"/>
    <w:rsid w:val="0031598D"/>
    <w:rsid w:val="00317196"/>
    <w:rsid w:val="00325039"/>
    <w:rsid w:val="003260B7"/>
    <w:rsid w:val="00326A9D"/>
    <w:rsid w:val="00345BD0"/>
    <w:rsid w:val="0035123D"/>
    <w:rsid w:val="00351F2C"/>
    <w:rsid w:val="00360648"/>
    <w:rsid w:val="00360F1A"/>
    <w:rsid w:val="00364D5A"/>
    <w:rsid w:val="00366EA9"/>
    <w:rsid w:val="00367DE2"/>
    <w:rsid w:val="00371667"/>
    <w:rsid w:val="00372B5E"/>
    <w:rsid w:val="00374CC3"/>
    <w:rsid w:val="00377CA2"/>
    <w:rsid w:val="003864BC"/>
    <w:rsid w:val="003867CD"/>
    <w:rsid w:val="00391A6A"/>
    <w:rsid w:val="003926CC"/>
    <w:rsid w:val="00395E64"/>
    <w:rsid w:val="003964DD"/>
    <w:rsid w:val="003A081A"/>
    <w:rsid w:val="003B1673"/>
    <w:rsid w:val="003B30B6"/>
    <w:rsid w:val="003B3175"/>
    <w:rsid w:val="003B4204"/>
    <w:rsid w:val="003B7CA0"/>
    <w:rsid w:val="003B7EC9"/>
    <w:rsid w:val="003C222F"/>
    <w:rsid w:val="003C24D8"/>
    <w:rsid w:val="003C319F"/>
    <w:rsid w:val="003C4D8B"/>
    <w:rsid w:val="003C5ACA"/>
    <w:rsid w:val="003D10B9"/>
    <w:rsid w:val="003D306A"/>
    <w:rsid w:val="003D325C"/>
    <w:rsid w:val="003D4DF2"/>
    <w:rsid w:val="003D6752"/>
    <w:rsid w:val="003E4F36"/>
    <w:rsid w:val="003E6367"/>
    <w:rsid w:val="003E6605"/>
    <w:rsid w:val="004018A3"/>
    <w:rsid w:val="00401B42"/>
    <w:rsid w:val="0042069F"/>
    <w:rsid w:val="00426027"/>
    <w:rsid w:val="00430F5C"/>
    <w:rsid w:val="0043503E"/>
    <w:rsid w:val="004500B0"/>
    <w:rsid w:val="00450E5F"/>
    <w:rsid w:val="0045367C"/>
    <w:rsid w:val="00454932"/>
    <w:rsid w:val="00462F88"/>
    <w:rsid w:val="00463B8A"/>
    <w:rsid w:val="00465741"/>
    <w:rsid w:val="004757CE"/>
    <w:rsid w:val="004775FA"/>
    <w:rsid w:val="004811B8"/>
    <w:rsid w:val="00482780"/>
    <w:rsid w:val="004835CD"/>
    <w:rsid w:val="00483DF6"/>
    <w:rsid w:val="004864F1"/>
    <w:rsid w:val="00487D2C"/>
    <w:rsid w:val="00491A93"/>
    <w:rsid w:val="0049412F"/>
    <w:rsid w:val="00496590"/>
    <w:rsid w:val="004968DA"/>
    <w:rsid w:val="004B1702"/>
    <w:rsid w:val="004B45C9"/>
    <w:rsid w:val="004B69C6"/>
    <w:rsid w:val="004C5CC5"/>
    <w:rsid w:val="004D7A29"/>
    <w:rsid w:val="004D7B6D"/>
    <w:rsid w:val="004E2B0D"/>
    <w:rsid w:val="004F2421"/>
    <w:rsid w:val="004F5257"/>
    <w:rsid w:val="004F7D8C"/>
    <w:rsid w:val="00500361"/>
    <w:rsid w:val="00500417"/>
    <w:rsid w:val="00502869"/>
    <w:rsid w:val="00504165"/>
    <w:rsid w:val="00505E96"/>
    <w:rsid w:val="00510DA9"/>
    <w:rsid w:val="00510F37"/>
    <w:rsid w:val="00511C4F"/>
    <w:rsid w:val="005132D8"/>
    <w:rsid w:val="00514C8A"/>
    <w:rsid w:val="00516732"/>
    <w:rsid w:val="00516ED3"/>
    <w:rsid w:val="00517444"/>
    <w:rsid w:val="005302CF"/>
    <w:rsid w:val="00536C60"/>
    <w:rsid w:val="00541704"/>
    <w:rsid w:val="00544BB8"/>
    <w:rsid w:val="00545714"/>
    <w:rsid w:val="005468AF"/>
    <w:rsid w:val="00555F87"/>
    <w:rsid w:val="00562DA6"/>
    <w:rsid w:val="00564218"/>
    <w:rsid w:val="00564332"/>
    <w:rsid w:val="00571C3F"/>
    <w:rsid w:val="00575026"/>
    <w:rsid w:val="005751BB"/>
    <w:rsid w:val="005754F2"/>
    <w:rsid w:val="005812C7"/>
    <w:rsid w:val="00592C9C"/>
    <w:rsid w:val="0059315E"/>
    <w:rsid w:val="00594A1B"/>
    <w:rsid w:val="00596A50"/>
    <w:rsid w:val="005B1C23"/>
    <w:rsid w:val="005B308A"/>
    <w:rsid w:val="005B38D7"/>
    <w:rsid w:val="005B7B9C"/>
    <w:rsid w:val="005C0065"/>
    <w:rsid w:val="005C0C58"/>
    <w:rsid w:val="005C2628"/>
    <w:rsid w:val="005D12E5"/>
    <w:rsid w:val="005E04CE"/>
    <w:rsid w:val="005E16F9"/>
    <w:rsid w:val="005E202B"/>
    <w:rsid w:val="005E2878"/>
    <w:rsid w:val="005E37F9"/>
    <w:rsid w:val="005F0251"/>
    <w:rsid w:val="005F0375"/>
    <w:rsid w:val="006026FF"/>
    <w:rsid w:val="006062EB"/>
    <w:rsid w:val="00613B40"/>
    <w:rsid w:val="00622E6D"/>
    <w:rsid w:val="00631376"/>
    <w:rsid w:val="0063260C"/>
    <w:rsid w:val="006357B2"/>
    <w:rsid w:val="00635D11"/>
    <w:rsid w:val="006364D5"/>
    <w:rsid w:val="00641CF1"/>
    <w:rsid w:val="00645B4B"/>
    <w:rsid w:val="00650D73"/>
    <w:rsid w:val="00652635"/>
    <w:rsid w:val="00654211"/>
    <w:rsid w:val="00654663"/>
    <w:rsid w:val="0066226E"/>
    <w:rsid w:val="00663BCC"/>
    <w:rsid w:val="006779D4"/>
    <w:rsid w:val="00685B8E"/>
    <w:rsid w:val="0069330B"/>
    <w:rsid w:val="00695A8E"/>
    <w:rsid w:val="006A20C2"/>
    <w:rsid w:val="006A56C5"/>
    <w:rsid w:val="006B441C"/>
    <w:rsid w:val="006B61A2"/>
    <w:rsid w:val="006C001A"/>
    <w:rsid w:val="006C1958"/>
    <w:rsid w:val="006C6504"/>
    <w:rsid w:val="006D6114"/>
    <w:rsid w:val="006E3929"/>
    <w:rsid w:val="006E763B"/>
    <w:rsid w:val="006F0079"/>
    <w:rsid w:val="006F319D"/>
    <w:rsid w:val="006F4BDD"/>
    <w:rsid w:val="006F59C3"/>
    <w:rsid w:val="006F5A0C"/>
    <w:rsid w:val="006F6C11"/>
    <w:rsid w:val="00702D0A"/>
    <w:rsid w:val="00704A0D"/>
    <w:rsid w:val="0070592F"/>
    <w:rsid w:val="007077EE"/>
    <w:rsid w:val="00711FE6"/>
    <w:rsid w:val="00714413"/>
    <w:rsid w:val="007164E4"/>
    <w:rsid w:val="007204D2"/>
    <w:rsid w:val="007211B2"/>
    <w:rsid w:val="007212F7"/>
    <w:rsid w:val="007306B9"/>
    <w:rsid w:val="00730E85"/>
    <w:rsid w:val="00730F12"/>
    <w:rsid w:val="00735579"/>
    <w:rsid w:val="007356DE"/>
    <w:rsid w:val="00736968"/>
    <w:rsid w:val="00743083"/>
    <w:rsid w:val="00744B81"/>
    <w:rsid w:val="0074504D"/>
    <w:rsid w:val="007508D1"/>
    <w:rsid w:val="0076041F"/>
    <w:rsid w:val="00761B34"/>
    <w:rsid w:val="00770D09"/>
    <w:rsid w:val="00773572"/>
    <w:rsid w:val="0077646D"/>
    <w:rsid w:val="00780C52"/>
    <w:rsid w:val="007849C3"/>
    <w:rsid w:val="0079502E"/>
    <w:rsid w:val="007A4238"/>
    <w:rsid w:val="007A587F"/>
    <w:rsid w:val="007B6F4F"/>
    <w:rsid w:val="007C02EC"/>
    <w:rsid w:val="007C2584"/>
    <w:rsid w:val="007C2770"/>
    <w:rsid w:val="007C2D56"/>
    <w:rsid w:val="007C7305"/>
    <w:rsid w:val="007D11FC"/>
    <w:rsid w:val="007D51D8"/>
    <w:rsid w:val="007E3C51"/>
    <w:rsid w:val="007E50A4"/>
    <w:rsid w:val="007E55FE"/>
    <w:rsid w:val="007E77A8"/>
    <w:rsid w:val="007F2264"/>
    <w:rsid w:val="007F5442"/>
    <w:rsid w:val="007F5587"/>
    <w:rsid w:val="007F6C61"/>
    <w:rsid w:val="007F7E73"/>
    <w:rsid w:val="00801E6C"/>
    <w:rsid w:val="008023BB"/>
    <w:rsid w:val="008058A2"/>
    <w:rsid w:val="008058E1"/>
    <w:rsid w:val="008065EF"/>
    <w:rsid w:val="00806934"/>
    <w:rsid w:val="00807F4A"/>
    <w:rsid w:val="008109E3"/>
    <w:rsid w:val="00810EB6"/>
    <w:rsid w:val="00814B30"/>
    <w:rsid w:val="008174B1"/>
    <w:rsid w:val="00820D3D"/>
    <w:rsid w:val="00827BDF"/>
    <w:rsid w:val="00831BE8"/>
    <w:rsid w:val="00841F95"/>
    <w:rsid w:val="00845FFA"/>
    <w:rsid w:val="0084728A"/>
    <w:rsid w:val="00851324"/>
    <w:rsid w:val="0085188D"/>
    <w:rsid w:val="00853DA2"/>
    <w:rsid w:val="008545D6"/>
    <w:rsid w:val="00855268"/>
    <w:rsid w:val="0086111B"/>
    <w:rsid w:val="00861B73"/>
    <w:rsid w:val="0086750A"/>
    <w:rsid w:val="0087654A"/>
    <w:rsid w:val="00880D69"/>
    <w:rsid w:val="008834E4"/>
    <w:rsid w:val="00887576"/>
    <w:rsid w:val="00892E34"/>
    <w:rsid w:val="00893B03"/>
    <w:rsid w:val="00893D37"/>
    <w:rsid w:val="00893D56"/>
    <w:rsid w:val="008B33AB"/>
    <w:rsid w:val="008C51C2"/>
    <w:rsid w:val="008C56D7"/>
    <w:rsid w:val="008C61A4"/>
    <w:rsid w:val="008C6732"/>
    <w:rsid w:val="008D52C0"/>
    <w:rsid w:val="008E5671"/>
    <w:rsid w:val="008F24CB"/>
    <w:rsid w:val="008F7B94"/>
    <w:rsid w:val="009011BF"/>
    <w:rsid w:val="00902649"/>
    <w:rsid w:val="00902A9D"/>
    <w:rsid w:val="00903E0E"/>
    <w:rsid w:val="009068E4"/>
    <w:rsid w:val="00906EDE"/>
    <w:rsid w:val="00913290"/>
    <w:rsid w:val="00914432"/>
    <w:rsid w:val="009236D7"/>
    <w:rsid w:val="00926B29"/>
    <w:rsid w:val="00927042"/>
    <w:rsid w:val="00937D69"/>
    <w:rsid w:val="00944C06"/>
    <w:rsid w:val="00945472"/>
    <w:rsid w:val="009523DB"/>
    <w:rsid w:val="009524D3"/>
    <w:rsid w:val="00954137"/>
    <w:rsid w:val="0095572C"/>
    <w:rsid w:val="0095617C"/>
    <w:rsid w:val="009600C7"/>
    <w:rsid w:val="00960B2E"/>
    <w:rsid w:val="00963B9D"/>
    <w:rsid w:val="009648B3"/>
    <w:rsid w:val="00966ED1"/>
    <w:rsid w:val="00966EE3"/>
    <w:rsid w:val="0098003E"/>
    <w:rsid w:val="00985177"/>
    <w:rsid w:val="009854AA"/>
    <w:rsid w:val="0098708B"/>
    <w:rsid w:val="009909C0"/>
    <w:rsid w:val="00996C80"/>
    <w:rsid w:val="00997672"/>
    <w:rsid w:val="00997797"/>
    <w:rsid w:val="009A2079"/>
    <w:rsid w:val="009A4492"/>
    <w:rsid w:val="009A610F"/>
    <w:rsid w:val="009A6DBC"/>
    <w:rsid w:val="009A743C"/>
    <w:rsid w:val="009B1B14"/>
    <w:rsid w:val="009B3345"/>
    <w:rsid w:val="009C1459"/>
    <w:rsid w:val="009C3549"/>
    <w:rsid w:val="009C5701"/>
    <w:rsid w:val="009C77C3"/>
    <w:rsid w:val="009D5C14"/>
    <w:rsid w:val="009D72A9"/>
    <w:rsid w:val="009E1890"/>
    <w:rsid w:val="009E1B6D"/>
    <w:rsid w:val="009E4EC0"/>
    <w:rsid w:val="009F4D6F"/>
    <w:rsid w:val="00A05CEE"/>
    <w:rsid w:val="00A06A95"/>
    <w:rsid w:val="00A10731"/>
    <w:rsid w:val="00A12A3B"/>
    <w:rsid w:val="00A165BC"/>
    <w:rsid w:val="00A2436D"/>
    <w:rsid w:val="00A33786"/>
    <w:rsid w:val="00A364CA"/>
    <w:rsid w:val="00A37134"/>
    <w:rsid w:val="00A40880"/>
    <w:rsid w:val="00A40921"/>
    <w:rsid w:val="00A53732"/>
    <w:rsid w:val="00A54C7B"/>
    <w:rsid w:val="00A563E3"/>
    <w:rsid w:val="00A74833"/>
    <w:rsid w:val="00A74A64"/>
    <w:rsid w:val="00A756BD"/>
    <w:rsid w:val="00A840BE"/>
    <w:rsid w:val="00A84C90"/>
    <w:rsid w:val="00A965C4"/>
    <w:rsid w:val="00A97800"/>
    <w:rsid w:val="00AA16B7"/>
    <w:rsid w:val="00AA607B"/>
    <w:rsid w:val="00AB13FD"/>
    <w:rsid w:val="00AB1480"/>
    <w:rsid w:val="00AB429D"/>
    <w:rsid w:val="00AB6D92"/>
    <w:rsid w:val="00AC01F7"/>
    <w:rsid w:val="00AC0441"/>
    <w:rsid w:val="00AC3B67"/>
    <w:rsid w:val="00AC3B93"/>
    <w:rsid w:val="00AC3BB3"/>
    <w:rsid w:val="00AD2554"/>
    <w:rsid w:val="00AD6294"/>
    <w:rsid w:val="00AD7250"/>
    <w:rsid w:val="00AE168B"/>
    <w:rsid w:val="00AE3BBD"/>
    <w:rsid w:val="00AE65B1"/>
    <w:rsid w:val="00AF3C41"/>
    <w:rsid w:val="00AF4762"/>
    <w:rsid w:val="00B00CDA"/>
    <w:rsid w:val="00B02D0C"/>
    <w:rsid w:val="00B03117"/>
    <w:rsid w:val="00B0423B"/>
    <w:rsid w:val="00B1402F"/>
    <w:rsid w:val="00B1647F"/>
    <w:rsid w:val="00B176C7"/>
    <w:rsid w:val="00B215A4"/>
    <w:rsid w:val="00B22181"/>
    <w:rsid w:val="00B231E9"/>
    <w:rsid w:val="00B261B2"/>
    <w:rsid w:val="00B26901"/>
    <w:rsid w:val="00B33FBD"/>
    <w:rsid w:val="00B36C88"/>
    <w:rsid w:val="00B4123A"/>
    <w:rsid w:val="00B54871"/>
    <w:rsid w:val="00B556FC"/>
    <w:rsid w:val="00B571BA"/>
    <w:rsid w:val="00B64E29"/>
    <w:rsid w:val="00B654E5"/>
    <w:rsid w:val="00B702F1"/>
    <w:rsid w:val="00B72024"/>
    <w:rsid w:val="00B73CDA"/>
    <w:rsid w:val="00B760DD"/>
    <w:rsid w:val="00B81C7E"/>
    <w:rsid w:val="00B82707"/>
    <w:rsid w:val="00B83AE0"/>
    <w:rsid w:val="00B84AF3"/>
    <w:rsid w:val="00B915FA"/>
    <w:rsid w:val="00B91884"/>
    <w:rsid w:val="00B92A45"/>
    <w:rsid w:val="00B94BF0"/>
    <w:rsid w:val="00BA30DF"/>
    <w:rsid w:val="00BA608E"/>
    <w:rsid w:val="00BB12A2"/>
    <w:rsid w:val="00BB3D55"/>
    <w:rsid w:val="00BB4C15"/>
    <w:rsid w:val="00BC1F50"/>
    <w:rsid w:val="00BC353E"/>
    <w:rsid w:val="00BD1718"/>
    <w:rsid w:val="00BD6309"/>
    <w:rsid w:val="00BD7100"/>
    <w:rsid w:val="00BD791D"/>
    <w:rsid w:val="00BE2191"/>
    <w:rsid w:val="00BF33F1"/>
    <w:rsid w:val="00BF4A3C"/>
    <w:rsid w:val="00BF7161"/>
    <w:rsid w:val="00C0220E"/>
    <w:rsid w:val="00C02D93"/>
    <w:rsid w:val="00C04A93"/>
    <w:rsid w:val="00C1188D"/>
    <w:rsid w:val="00C22F75"/>
    <w:rsid w:val="00C25682"/>
    <w:rsid w:val="00C2661E"/>
    <w:rsid w:val="00C372DB"/>
    <w:rsid w:val="00C41433"/>
    <w:rsid w:val="00C424DF"/>
    <w:rsid w:val="00C42EA5"/>
    <w:rsid w:val="00C51E3F"/>
    <w:rsid w:val="00C51F68"/>
    <w:rsid w:val="00C53A6E"/>
    <w:rsid w:val="00C54064"/>
    <w:rsid w:val="00C57361"/>
    <w:rsid w:val="00C613C2"/>
    <w:rsid w:val="00C630BE"/>
    <w:rsid w:val="00C63234"/>
    <w:rsid w:val="00C63484"/>
    <w:rsid w:val="00C731DD"/>
    <w:rsid w:val="00C74E03"/>
    <w:rsid w:val="00C77576"/>
    <w:rsid w:val="00C80499"/>
    <w:rsid w:val="00C81E6E"/>
    <w:rsid w:val="00C86BEF"/>
    <w:rsid w:val="00C92322"/>
    <w:rsid w:val="00C95284"/>
    <w:rsid w:val="00CA2229"/>
    <w:rsid w:val="00CB0636"/>
    <w:rsid w:val="00CB4C1F"/>
    <w:rsid w:val="00CB60A2"/>
    <w:rsid w:val="00CC045C"/>
    <w:rsid w:val="00CC6F83"/>
    <w:rsid w:val="00CD2B6B"/>
    <w:rsid w:val="00CD6658"/>
    <w:rsid w:val="00CE1E18"/>
    <w:rsid w:val="00CF00E6"/>
    <w:rsid w:val="00CF04FF"/>
    <w:rsid w:val="00CF059E"/>
    <w:rsid w:val="00D01F17"/>
    <w:rsid w:val="00D06EC3"/>
    <w:rsid w:val="00D1232A"/>
    <w:rsid w:val="00D1426E"/>
    <w:rsid w:val="00D14758"/>
    <w:rsid w:val="00D170E4"/>
    <w:rsid w:val="00D24B3E"/>
    <w:rsid w:val="00D30B2D"/>
    <w:rsid w:val="00D34C60"/>
    <w:rsid w:val="00D4204A"/>
    <w:rsid w:val="00D45CD4"/>
    <w:rsid w:val="00D47288"/>
    <w:rsid w:val="00D52090"/>
    <w:rsid w:val="00D53217"/>
    <w:rsid w:val="00D5451E"/>
    <w:rsid w:val="00D6068E"/>
    <w:rsid w:val="00D632B0"/>
    <w:rsid w:val="00D67BCD"/>
    <w:rsid w:val="00D71441"/>
    <w:rsid w:val="00D72542"/>
    <w:rsid w:val="00D81A9C"/>
    <w:rsid w:val="00D90E7F"/>
    <w:rsid w:val="00DA0429"/>
    <w:rsid w:val="00DA4A5B"/>
    <w:rsid w:val="00DB01A2"/>
    <w:rsid w:val="00DB01D7"/>
    <w:rsid w:val="00DB2182"/>
    <w:rsid w:val="00DB2CCC"/>
    <w:rsid w:val="00DB31CA"/>
    <w:rsid w:val="00DB551C"/>
    <w:rsid w:val="00DC15CC"/>
    <w:rsid w:val="00DC17F0"/>
    <w:rsid w:val="00DC2867"/>
    <w:rsid w:val="00DD0119"/>
    <w:rsid w:val="00DD5B47"/>
    <w:rsid w:val="00DD5EDA"/>
    <w:rsid w:val="00DD6599"/>
    <w:rsid w:val="00DE1345"/>
    <w:rsid w:val="00DE1B3A"/>
    <w:rsid w:val="00DF1526"/>
    <w:rsid w:val="00DF5937"/>
    <w:rsid w:val="00E032E5"/>
    <w:rsid w:val="00E0513D"/>
    <w:rsid w:val="00E05D8D"/>
    <w:rsid w:val="00E134E4"/>
    <w:rsid w:val="00E161B5"/>
    <w:rsid w:val="00E24648"/>
    <w:rsid w:val="00E25512"/>
    <w:rsid w:val="00E270F9"/>
    <w:rsid w:val="00E33F78"/>
    <w:rsid w:val="00E348ED"/>
    <w:rsid w:val="00E34F32"/>
    <w:rsid w:val="00E35155"/>
    <w:rsid w:val="00E40E5F"/>
    <w:rsid w:val="00E4146B"/>
    <w:rsid w:val="00E47DA5"/>
    <w:rsid w:val="00E52C6F"/>
    <w:rsid w:val="00E633F5"/>
    <w:rsid w:val="00E675DC"/>
    <w:rsid w:val="00E73D0E"/>
    <w:rsid w:val="00E7575D"/>
    <w:rsid w:val="00E77F93"/>
    <w:rsid w:val="00E856FE"/>
    <w:rsid w:val="00E92AEB"/>
    <w:rsid w:val="00E96793"/>
    <w:rsid w:val="00E97A7A"/>
    <w:rsid w:val="00EA1003"/>
    <w:rsid w:val="00EA19DC"/>
    <w:rsid w:val="00EA3B15"/>
    <w:rsid w:val="00EA3EBA"/>
    <w:rsid w:val="00EA5F01"/>
    <w:rsid w:val="00EB24BA"/>
    <w:rsid w:val="00EC2EB9"/>
    <w:rsid w:val="00ED0FB1"/>
    <w:rsid w:val="00ED23C9"/>
    <w:rsid w:val="00ED2449"/>
    <w:rsid w:val="00ED5324"/>
    <w:rsid w:val="00EE06C1"/>
    <w:rsid w:val="00EE2C5D"/>
    <w:rsid w:val="00EE3ADD"/>
    <w:rsid w:val="00EF0197"/>
    <w:rsid w:val="00EF2A05"/>
    <w:rsid w:val="00EF3E77"/>
    <w:rsid w:val="00EF51BE"/>
    <w:rsid w:val="00F02BD6"/>
    <w:rsid w:val="00F04106"/>
    <w:rsid w:val="00F06053"/>
    <w:rsid w:val="00F11066"/>
    <w:rsid w:val="00F12B3C"/>
    <w:rsid w:val="00F12C7A"/>
    <w:rsid w:val="00F1352D"/>
    <w:rsid w:val="00F14CFA"/>
    <w:rsid w:val="00F17416"/>
    <w:rsid w:val="00F1743C"/>
    <w:rsid w:val="00F17F09"/>
    <w:rsid w:val="00F22620"/>
    <w:rsid w:val="00F25850"/>
    <w:rsid w:val="00F25BC9"/>
    <w:rsid w:val="00F318C1"/>
    <w:rsid w:val="00F406E0"/>
    <w:rsid w:val="00F42D89"/>
    <w:rsid w:val="00F470AB"/>
    <w:rsid w:val="00F47631"/>
    <w:rsid w:val="00F47D5F"/>
    <w:rsid w:val="00F517FE"/>
    <w:rsid w:val="00F52F2A"/>
    <w:rsid w:val="00F56049"/>
    <w:rsid w:val="00F636FD"/>
    <w:rsid w:val="00F64CE0"/>
    <w:rsid w:val="00F7162D"/>
    <w:rsid w:val="00F71B50"/>
    <w:rsid w:val="00F71F33"/>
    <w:rsid w:val="00F726A1"/>
    <w:rsid w:val="00F72B3E"/>
    <w:rsid w:val="00F7314F"/>
    <w:rsid w:val="00F749BF"/>
    <w:rsid w:val="00F86F8B"/>
    <w:rsid w:val="00F907C9"/>
    <w:rsid w:val="00F935E9"/>
    <w:rsid w:val="00FA665D"/>
    <w:rsid w:val="00FB08B7"/>
    <w:rsid w:val="00FB0F76"/>
    <w:rsid w:val="00FC34D0"/>
    <w:rsid w:val="00FC4C42"/>
    <w:rsid w:val="00FC7A86"/>
    <w:rsid w:val="00FC7FFC"/>
    <w:rsid w:val="00FD38B7"/>
    <w:rsid w:val="00FD6F15"/>
    <w:rsid w:val="00FE2324"/>
    <w:rsid w:val="00FE2847"/>
    <w:rsid w:val="00FE57A1"/>
    <w:rsid w:val="00FE6324"/>
    <w:rsid w:val="00FF3F43"/>
    <w:rsid w:val="00FF4A0E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6466E"/>
  <w15:docId w15:val="{89032ECE-223C-4F24-950D-811C6EC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05CEE"/>
    <w:pPr>
      <w:numPr>
        <w:numId w:val="13"/>
      </w:numPr>
      <w:shd w:val="clear" w:color="auto" w:fill="FABF8F"/>
      <w:spacing w:after="0"/>
      <w:jc w:val="both"/>
      <w:outlineLvl w:val="0"/>
    </w:pPr>
    <w:rPr>
      <w:rFonts w:ascii="Arial" w:eastAsia="Times New Roman" w:hAnsi="Arial" w:cs="Arial"/>
      <w:b/>
      <w:sz w:val="22"/>
      <w:szCs w:val="22"/>
      <w:u w:val="single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A05CEE"/>
    <w:pPr>
      <w:numPr>
        <w:ilvl w:val="1"/>
        <w:numId w:val="13"/>
      </w:numPr>
      <w:spacing w:after="0"/>
      <w:ind w:left="567" w:hanging="567"/>
      <w:jc w:val="both"/>
      <w:outlineLvl w:val="1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FB0F76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F1352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810EB6"/>
    <w:rPr>
      <w:b/>
      <w:bCs/>
    </w:rPr>
  </w:style>
  <w:style w:type="character" w:customStyle="1" w:styleId="NoSpacingChar">
    <w:name w:val="No Spacing Char"/>
    <w:link w:val="NoSpacing"/>
    <w:uiPriority w:val="99"/>
    <w:locked/>
    <w:rsid w:val="00C372DB"/>
    <w:rPr>
      <w:sz w:val="24"/>
      <w:szCs w:val="24"/>
      <w:lang w:eastAsia="ja-JP"/>
    </w:rPr>
  </w:style>
  <w:style w:type="paragraph" w:customStyle="1" w:styleId="Default">
    <w:name w:val="Default"/>
    <w:rsid w:val="00893D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sr-Latn-ME"/>
    </w:rPr>
  </w:style>
  <w:style w:type="table" w:customStyle="1" w:styleId="GridTable6Colorful-Accent41">
    <w:name w:val="Grid Table 6 Colorful - Accent 41"/>
    <w:basedOn w:val="TableNormal"/>
    <w:uiPriority w:val="51"/>
    <w:rsid w:val="0046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3-Accent31">
    <w:name w:val="List Table 3 - Accent 31"/>
    <w:basedOn w:val="TableNormal"/>
    <w:uiPriority w:val="48"/>
    <w:rsid w:val="00462F8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A05CEE"/>
    <w:rPr>
      <w:rFonts w:ascii="Arial" w:eastAsia="Times New Roman" w:hAnsi="Arial" w:cs="Arial"/>
      <w:b/>
      <w:sz w:val="22"/>
      <w:szCs w:val="22"/>
      <w:u w:val="single"/>
      <w:shd w:val="clear" w:color="auto" w:fill="FABF8F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A05CEE"/>
    <w:rPr>
      <w:rFonts w:ascii="Arial" w:eastAsia="Times New Roman" w:hAnsi="Arial" w:cs="Arial"/>
      <w:sz w:val="22"/>
      <w:szCs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14413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A4088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  <w:lang w:eastAsia="en-US"/>
    </w:rPr>
  </w:style>
  <w:style w:type="paragraph" w:customStyle="1" w:styleId="obrazac">
    <w:name w:val="obrazac"/>
    <w:basedOn w:val="Normal"/>
    <w:rsid w:val="00F7314F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radiss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radiss.gov.me/biblioteka/izvjest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adiss.gov.me/biblioteka/izvjestaj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96B6B-B853-48D1-8049-13FDCD28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24084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 Orahovac</cp:lastModifiedBy>
  <cp:revision>8</cp:revision>
  <cp:lastPrinted>2018-07-16T10:39:00Z</cp:lastPrinted>
  <dcterms:created xsi:type="dcterms:W3CDTF">2019-06-27T12:00:00Z</dcterms:created>
  <dcterms:modified xsi:type="dcterms:W3CDTF">2020-04-30T08:11:00Z</dcterms:modified>
</cp:coreProperties>
</file>