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29A" w:rsidRPr="00C528AF" w:rsidRDefault="005C229A" w:rsidP="005C229A">
      <w:pPr>
        <w:spacing w:after="0" w:line="240" w:lineRule="auto"/>
        <w:rPr>
          <w:rFonts w:ascii="Cambria" w:hAnsi="Cambria"/>
          <w:sz w:val="30"/>
          <w:szCs w:val="30"/>
        </w:rPr>
      </w:pPr>
      <w:r w:rsidRPr="00C528AF">
        <w:rPr>
          <w:rFonts w:ascii="Cambria" w:hAnsi="Cambria"/>
          <w:sz w:val="30"/>
          <w:szCs w:val="30"/>
        </w:rPr>
        <w:t>Broj: 01-076/24-4138</w:t>
      </w:r>
    </w:p>
    <w:p w:rsidR="005C229A" w:rsidRPr="00C528AF" w:rsidRDefault="005C229A" w:rsidP="005C229A">
      <w:pPr>
        <w:spacing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 w:rsidRPr="00C528A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Podgorica, 22.11.2024. godine</w:t>
      </w:r>
    </w:p>
    <w:p w:rsidR="005C229A" w:rsidRPr="00C528AF" w:rsidRDefault="005C229A" w:rsidP="005C229A">
      <w:pPr>
        <w:spacing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</w:p>
    <w:p w:rsidR="005C229A" w:rsidRPr="00C528AF" w:rsidRDefault="005C229A" w:rsidP="005C229A">
      <w:pPr>
        <w:spacing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 w:rsidRPr="00C528A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 xml:space="preserve">Klub poslanika Demokratske unije Albanaca i  HGI </w:t>
      </w:r>
    </w:p>
    <w:p w:rsidR="005C229A" w:rsidRPr="00C528AF" w:rsidRDefault="005C229A" w:rsidP="005C229A">
      <w:pPr>
        <w:spacing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C528A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Poslanik, g-din  Mehmed Zenka </w:t>
      </w:r>
    </w:p>
    <w:p w:rsidR="005C229A" w:rsidRPr="00C528AF" w:rsidRDefault="005C229A" w:rsidP="005C229A">
      <w:pPr>
        <w:spacing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bookmarkStart w:id="0" w:name="_GoBack"/>
      <w:bookmarkEnd w:id="0"/>
    </w:p>
    <w:p w:rsidR="005C229A" w:rsidRPr="00C528AF" w:rsidRDefault="005C229A" w:rsidP="005C229A">
      <w:pPr>
        <w:spacing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</w:p>
    <w:p w:rsidR="005C229A" w:rsidRPr="00C528AF" w:rsidRDefault="005C229A" w:rsidP="005C229A">
      <w:pPr>
        <w:spacing w:after="0" w:line="240" w:lineRule="auto"/>
        <w:jc w:val="center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</w:rPr>
      </w:pPr>
      <w:r w:rsidRPr="00C528AF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</w:rPr>
        <w:t xml:space="preserve">POSLANIČKO PITANJE </w:t>
      </w:r>
    </w:p>
    <w:p w:rsidR="005C229A" w:rsidRPr="00C528AF" w:rsidRDefault="005C229A" w:rsidP="005C229A">
      <w:pPr>
        <w:rPr>
          <w:rFonts w:ascii="Arial" w:hAnsi="Arial" w:cs="Arial"/>
          <w:b/>
          <w:color w:val="000000" w:themeColor="text1"/>
          <w:sz w:val="30"/>
          <w:szCs w:val="30"/>
          <w:lang w:val="sr-Latn-ME"/>
        </w:rPr>
      </w:pPr>
      <w:r w:rsidRPr="00C528AF">
        <w:rPr>
          <w:rFonts w:ascii="Arial" w:hAnsi="Arial" w:cs="Arial"/>
          <w:b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     </w:t>
      </w:r>
    </w:p>
    <w:p w:rsidR="005C229A" w:rsidRPr="00C528AF" w:rsidRDefault="005C229A" w:rsidP="005C229A">
      <w:pPr>
        <w:rPr>
          <w:rFonts w:ascii="Arial" w:hAnsi="Arial" w:cs="Arial"/>
          <w:b/>
          <w:color w:val="000000" w:themeColor="text1"/>
          <w:sz w:val="30"/>
          <w:szCs w:val="30"/>
          <w:lang w:val="sr-Latn-ME"/>
        </w:rPr>
      </w:pPr>
      <w:r w:rsidRPr="00C528AF">
        <w:rPr>
          <w:rFonts w:ascii="Arial" w:hAnsi="Arial" w:cs="Arial"/>
          <w:color w:val="000000" w:themeColor="text1"/>
          <w:sz w:val="30"/>
          <w:szCs w:val="30"/>
          <w:lang w:val="sr-Latn-ME"/>
        </w:rPr>
        <w:t xml:space="preserve"> </w:t>
      </w:r>
      <w:r w:rsidRPr="00C528AF">
        <w:rPr>
          <w:rFonts w:ascii="Cambria" w:hAnsi="Cambria" w:cs="Arial"/>
          <w:color w:val="000000" w:themeColor="text1"/>
          <w:sz w:val="30"/>
          <w:szCs w:val="30"/>
          <w:lang w:val="sr-Latn-ME"/>
        </w:rPr>
        <w:t xml:space="preserve">Poštovani gospodine Spajić, predsjedniče Vlade Crne Gore, </w:t>
      </w:r>
    </w:p>
    <w:p w:rsidR="005C229A" w:rsidRPr="00C528AF" w:rsidRDefault="005C229A" w:rsidP="005C229A">
      <w:pPr>
        <w:rPr>
          <w:rFonts w:ascii="Cambria" w:hAnsi="Cambria" w:cs="Arial"/>
          <w:color w:val="000000" w:themeColor="text1"/>
          <w:sz w:val="30"/>
          <w:szCs w:val="30"/>
          <w:lang w:val="sr-Latn-ME"/>
        </w:rPr>
      </w:pPr>
      <w:r w:rsidRPr="00C528AF">
        <w:rPr>
          <w:rFonts w:ascii="Cambria" w:hAnsi="Cambria" w:cs="Arial"/>
          <w:color w:val="000000" w:themeColor="text1"/>
          <w:sz w:val="30"/>
          <w:szCs w:val="30"/>
          <w:lang w:val="sr-Latn-ME"/>
        </w:rPr>
        <w:t>Hoće li Ulcinj doživjeti pravedno rješenje po pitanju granica Morskog dobra? Mislite li da je krajnje vrijeme da se zloupotrebe i nepravda vezana za ovo pitanje konačno riješi?</w:t>
      </w:r>
    </w:p>
    <w:p w:rsidR="005C229A" w:rsidRPr="00C528AF" w:rsidRDefault="005C229A" w:rsidP="005C229A">
      <w:pPr>
        <w:rPr>
          <w:rFonts w:ascii="Cambria" w:hAnsi="Cambria" w:cs="Arial"/>
          <w:color w:val="000000" w:themeColor="text1"/>
          <w:sz w:val="30"/>
          <w:szCs w:val="30"/>
          <w:lang w:val="sr-Latn-ME"/>
        </w:rPr>
      </w:pPr>
      <w:r w:rsidRPr="00C528AF">
        <w:rPr>
          <w:rFonts w:ascii="Cambria" w:hAnsi="Cambria" w:cs="Arial"/>
          <w:color w:val="000000" w:themeColor="text1"/>
          <w:sz w:val="30"/>
          <w:szCs w:val="30"/>
          <w:lang w:val="sr-Latn-ME"/>
        </w:rPr>
        <w:t xml:space="preserve">Obrazloženje ću dati na samoj sjednici Skupštine Crne Gore. </w:t>
      </w:r>
    </w:p>
    <w:p w:rsidR="005C229A" w:rsidRPr="00C528AF" w:rsidRDefault="005C229A" w:rsidP="005C229A">
      <w:pPr>
        <w:tabs>
          <w:tab w:val="left" w:pos="908"/>
        </w:tabs>
        <w:rPr>
          <w:rFonts w:ascii="Cambria" w:hAnsi="Cambria" w:cs="Arial"/>
          <w:sz w:val="30"/>
          <w:szCs w:val="30"/>
          <w:lang w:val="sr-Latn-ME"/>
        </w:rPr>
      </w:pPr>
      <w:r w:rsidRPr="00C528AF">
        <w:rPr>
          <w:rFonts w:ascii="Cambria" w:hAnsi="Cambria" w:cs="Arial"/>
          <w:sz w:val="30"/>
          <w:szCs w:val="30"/>
          <w:lang w:val="sr-Latn-ME"/>
        </w:rPr>
        <w:tab/>
      </w:r>
    </w:p>
    <w:p w:rsidR="005C229A" w:rsidRPr="00C528AF" w:rsidRDefault="005C229A" w:rsidP="005C229A">
      <w:pPr>
        <w:tabs>
          <w:tab w:val="left" w:pos="908"/>
          <w:tab w:val="left" w:pos="5929"/>
        </w:tabs>
        <w:rPr>
          <w:rFonts w:ascii="Cambria" w:eastAsia="Calibri" w:hAnsi="Cambria" w:cs="Arial"/>
          <w:b/>
          <w:sz w:val="30"/>
          <w:szCs w:val="30"/>
          <w:lang w:val="sr-Latn-ME"/>
        </w:rPr>
      </w:pPr>
      <w:r w:rsidRPr="00C528AF">
        <w:rPr>
          <w:rFonts w:ascii="Cambria" w:eastAsia="Calibri" w:hAnsi="Cambria" w:cs="Arial"/>
          <w:b/>
          <w:sz w:val="30"/>
          <w:szCs w:val="30"/>
          <w:lang w:val="sr-Latn-ME"/>
        </w:rPr>
        <w:t xml:space="preserve">                                                           ODGOVOR</w:t>
      </w:r>
    </w:p>
    <w:p w:rsidR="005C229A" w:rsidRPr="00C528AF" w:rsidRDefault="005C229A" w:rsidP="005C229A">
      <w:pPr>
        <w:tabs>
          <w:tab w:val="left" w:pos="908"/>
          <w:tab w:val="left" w:pos="5929"/>
        </w:tabs>
        <w:rPr>
          <w:rFonts w:ascii="Cambria" w:eastAsia="Calibri" w:hAnsi="Cambria" w:cs="Arial"/>
          <w:sz w:val="30"/>
          <w:szCs w:val="30"/>
          <w:lang w:val="pl-PL"/>
        </w:rPr>
      </w:pPr>
      <w:r w:rsidRPr="00C528AF">
        <w:rPr>
          <w:rFonts w:ascii="Cambria" w:eastAsia="Calibri" w:hAnsi="Cambria" w:cs="Arial"/>
          <w:sz w:val="30"/>
          <w:szCs w:val="30"/>
          <w:lang w:val="pl-PL"/>
        </w:rPr>
        <w:t xml:space="preserve">  Poštovani poslaniče Zenka,</w:t>
      </w:r>
    </w:p>
    <w:p w:rsidR="005C229A" w:rsidRPr="00C528AF" w:rsidRDefault="005C229A" w:rsidP="005C229A">
      <w:pPr>
        <w:tabs>
          <w:tab w:val="left" w:pos="1200"/>
        </w:tabs>
        <w:ind w:right="3"/>
        <w:rPr>
          <w:rFonts w:ascii="Cambria" w:eastAsia="Calibri" w:hAnsi="Cambria" w:cs="Arial"/>
          <w:sz w:val="30"/>
          <w:szCs w:val="30"/>
          <w:lang w:val="pl-PL"/>
        </w:rPr>
      </w:pPr>
      <w:r w:rsidRPr="00C528AF">
        <w:rPr>
          <w:rFonts w:ascii="Cambria" w:eastAsia="Calibri" w:hAnsi="Cambria" w:cs="Arial"/>
          <w:sz w:val="30"/>
          <w:szCs w:val="30"/>
          <w:lang w:val="pl-PL"/>
        </w:rPr>
        <w:t xml:space="preserve"> Izuzetno mi je drago što teme bitne za lokalne zajednice dobijaju prostor tokom Premijerskog sata, jer ono što direktno utiče na unaprjeđenje standarda građana kod mene uvijek ima prioritet.</w:t>
      </w:r>
    </w:p>
    <w:p w:rsidR="005C229A" w:rsidRPr="00C528AF" w:rsidRDefault="005C229A" w:rsidP="005C229A">
      <w:pPr>
        <w:tabs>
          <w:tab w:val="left" w:pos="1200"/>
        </w:tabs>
        <w:ind w:right="3"/>
        <w:rPr>
          <w:rFonts w:ascii="Cambria" w:eastAsia="Calibri" w:hAnsi="Cambria" w:cs="Arial"/>
          <w:sz w:val="30"/>
          <w:szCs w:val="30"/>
          <w:lang w:val="pl-PL"/>
        </w:rPr>
      </w:pPr>
      <w:r w:rsidRPr="00C528AF">
        <w:rPr>
          <w:rFonts w:ascii="Cambria" w:eastAsia="Calibri" w:hAnsi="Cambria" w:cs="Arial"/>
          <w:sz w:val="30"/>
          <w:szCs w:val="30"/>
          <w:lang w:val="pl-PL"/>
        </w:rPr>
        <w:t xml:space="preserve"> S tim u vezi i pitanjem upravljanja priobalnim područjem, bavimo se sa posebnim senzibilitetom, kako bi našli optimalno rješenje za sve zainteresovane strane, uključujući i primorske opštine. Kao zemlja kojoj je turizam najvažnija privredna grana, način na koji ćemo riješiti upravljanje priobalnim područjem, mora imati široku društvenu podršku.</w:t>
      </w:r>
    </w:p>
    <w:p w:rsidR="005C229A" w:rsidRPr="00C528AF" w:rsidRDefault="005C229A" w:rsidP="005C229A">
      <w:pPr>
        <w:tabs>
          <w:tab w:val="left" w:pos="1200"/>
        </w:tabs>
        <w:ind w:right="3"/>
        <w:rPr>
          <w:rFonts w:ascii="Cambria" w:eastAsia="Calibri" w:hAnsi="Cambria" w:cs="Arial"/>
          <w:sz w:val="30"/>
          <w:szCs w:val="30"/>
          <w:lang w:val="pl-PL"/>
        </w:rPr>
      </w:pPr>
      <w:r w:rsidRPr="00C528AF">
        <w:rPr>
          <w:rFonts w:ascii="Cambria" w:eastAsia="Calibri" w:hAnsi="Cambria" w:cs="Arial"/>
          <w:sz w:val="30"/>
          <w:szCs w:val="30"/>
          <w:lang w:val="pl-PL"/>
        </w:rPr>
        <w:t xml:space="preserve">U tom kontekstu možemo govoriti i o linijama Morskog dobra, koje će, uz način upravljanja, izvjesno biti važna tema tokom naredne godine. Iako je Vlada stava da pri određivanju granice morskog dobra nije bilo </w:t>
      </w:r>
      <w:r w:rsidRPr="00C528AF">
        <w:rPr>
          <w:rFonts w:ascii="Cambria" w:eastAsia="Calibri" w:hAnsi="Cambria" w:cs="Arial"/>
          <w:sz w:val="30"/>
          <w:szCs w:val="30"/>
          <w:lang w:val="pl-PL"/>
        </w:rPr>
        <w:lastRenderedPageBreak/>
        <w:t>drugačijeg tretmana Opštine Ulcinj u odnosu na druge primorske opštine niti, pak, diskriminacije zajednice, odnosno stanovništva Opštine Ulcinj, spremni smo čuti sve argumente, kako bi kroz dijalog i transparentan proces postigli dogovor, kojim će građani biti najzadovoljniji.</w:t>
      </w:r>
    </w:p>
    <w:p w:rsidR="005C229A" w:rsidRPr="00C528AF" w:rsidRDefault="005C229A" w:rsidP="005C229A">
      <w:pPr>
        <w:tabs>
          <w:tab w:val="left" w:pos="1200"/>
        </w:tabs>
        <w:ind w:right="3"/>
        <w:rPr>
          <w:rFonts w:ascii="Cambria" w:eastAsia="Calibri" w:hAnsi="Cambria" w:cs="Arial"/>
          <w:sz w:val="30"/>
          <w:szCs w:val="30"/>
          <w:lang w:val="pl-PL"/>
        </w:rPr>
      </w:pPr>
      <w:r w:rsidRPr="00C528AF">
        <w:rPr>
          <w:rFonts w:ascii="Cambria" w:eastAsia="Calibri" w:hAnsi="Cambria" w:cs="Arial"/>
          <w:sz w:val="30"/>
          <w:szCs w:val="30"/>
          <w:lang w:val="pl-PL"/>
        </w:rPr>
        <w:t>Budući da morsko dobro predstavlja vrijednost od izuzetnog nacionalnog značaja, zahtijeva punu posvećenost i obavezu  svih državnih i lokalnih organa vlasti. Takođe, i svi korisnici prostora dužni su da se prema morskom dobru odnose na način koji će obezbijediti održivi razvoj područja. Morsko dobro, sastavni je dio obalnog područja i kao takav, nezamjenljiv je ekonomski, ekološki i društveni resurs naše države. Ovo ne samo zbog svoje nesumnjive ekonomske vrijednosti, već i zbog činjenice da  obalno područje predstavlja jedinstvene obalne ekosisteme svih priobalnih država, pa i Crne Gore.</w:t>
      </w:r>
    </w:p>
    <w:p w:rsidR="005C229A" w:rsidRPr="00C528AF" w:rsidRDefault="005C229A" w:rsidP="005C229A">
      <w:pPr>
        <w:tabs>
          <w:tab w:val="left" w:pos="1200"/>
        </w:tabs>
        <w:ind w:right="3"/>
        <w:rPr>
          <w:rFonts w:ascii="Cambria" w:eastAsia="Calibri" w:hAnsi="Cambria" w:cs="Arial"/>
          <w:sz w:val="30"/>
          <w:szCs w:val="30"/>
          <w:lang w:val="pl-PL"/>
        </w:rPr>
      </w:pPr>
      <w:r w:rsidRPr="00C528AF">
        <w:rPr>
          <w:rFonts w:ascii="Cambria" w:eastAsia="Calibri" w:hAnsi="Cambria" w:cs="Arial"/>
          <w:sz w:val="30"/>
          <w:szCs w:val="30"/>
          <w:lang w:val="pl-PL"/>
        </w:rPr>
        <w:t>Crna Gora je, shodno preuzetim međunarodnim obavezama, iz Madrida, 2008. godine, te poštujući Barselonsku konvenciju, donijela Zakon o potvrđivanju Protokola o integralnom upravljanju priobalnim područjem Sredozemlja („Službeni list CG”, broj 16/11).</w:t>
      </w:r>
    </w:p>
    <w:p w:rsidR="005C229A" w:rsidRPr="00C528AF" w:rsidRDefault="005C229A" w:rsidP="005C229A">
      <w:pPr>
        <w:spacing w:after="240"/>
        <w:rPr>
          <w:rFonts w:ascii="Cambria" w:eastAsia="Calibri" w:hAnsi="Cambria" w:cs="Arial"/>
          <w:b/>
          <w:sz w:val="30"/>
          <w:szCs w:val="30"/>
          <w:bdr w:val="none" w:sz="0" w:space="0" w:color="auto" w:frame="1"/>
        </w:rPr>
      </w:pPr>
      <w:r w:rsidRPr="00C528AF">
        <w:rPr>
          <w:rFonts w:ascii="Cambria" w:eastAsia="Calibri" w:hAnsi="Cambria" w:cs="Arial"/>
          <w:sz w:val="30"/>
          <w:szCs w:val="30"/>
          <w:lang w:val="pl-PL"/>
        </w:rPr>
        <w:t xml:space="preserve"> Od donošenja Zakona o morskom dobru 1992. godine, u našoj državi su se desile značajne, kako političke, tako i sistemsko – pravne promjene. Zaživio je novi Ustav  i novi zakoni kojima se uređuju: svojinsko – pravni odnosi, državna imovina, obligacioni odnosi, koncesije, luke, more, uređenje prostora i izgradnja objekata, jahte, zaštita životne sredine, morsko ribarstvo i marikultura, zaštita prirode, spomenici kulture, vode, inspekcijski nadzor, prekršaji i dr. Sve ovo ima direktni i indirektni uticaj na upravljanje, korišćenje i unapređenje morskog dobra.</w:t>
      </w:r>
    </w:p>
    <w:p w:rsidR="005C229A" w:rsidRPr="00C528AF" w:rsidRDefault="005C229A" w:rsidP="005C229A">
      <w:pPr>
        <w:spacing w:after="240"/>
        <w:rPr>
          <w:rFonts w:ascii="Cambria" w:eastAsia="Calibri" w:hAnsi="Cambria" w:cs="Arial"/>
          <w:b/>
          <w:sz w:val="30"/>
          <w:szCs w:val="30"/>
          <w:bdr w:val="none" w:sz="0" w:space="0" w:color="auto" w:frame="1"/>
        </w:rPr>
      </w:pPr>
      <w:r w:rsidRPr="00C528AF">
        <w:rPr>
          <w:rFonts w:ascii="Cambria" w:eastAsia="Calibri" w:hAnsi="Cambria" w:cs="Arial"/>
          <w:sz w:val="30"/>
          <w:szCs w:val="30"/>
          <w:lang w:val="pl-PL"/>
        </w:rPr>
        <w:t xml:space="preserve">Dugogodišnjom primjenom Zakona o morskom dobru, a imajući u vidu, u međuvremenu nastale promjene u pravnom sistemu države, došlo se do stava da je tretiranje vrijednosti morskog dobra potrebno kvalitetnije urediti, odnosno redefinisati. Namjera je da stvorimo optimalne i održive preduslove za potpunu, sveukupnu održivu valorizaciju morskog dobra. </w:t>
      </w:r>
    </w:p>
    <w:p w:rsidR="005C229A" w:rsidRPr="00C528AF" w:rsidRDefault="005C229A" w:rsidP="005C229A">
      <w:pPr>
        <w:tabs>
          <w:tab w:val="left" w:pos="1134"/>
        </w:tabs>
        <w:spacing w:after="0" w:line="240" w:lineRule="auto"/>
        <w:rPr>
          <w:rFonts w:ascii="Cambria" w:eastAsia="Calibri" w:hAnsi="Cambria" w:cs="Arial"/>
          <w:bCs/>
          <w:color w:val="000000"/>
          <w:sz w:val="30"/>
          <w:szCs w:val="30"/>
          <w:lang w:val="sr-Latn-ME"/>
        </w:rPr>
      </w:pPr>
      <w:r w:rsidRPr="00C528AF">
        <w:rPr>
          <w:rFonts w:ascii="Cambria" w:eastAsia="Calibri" w:hAnsi="Cambria" w:cs="Arial"/>
          <w:bCs/>
          <w:color w:val="000000"/>
          <w:sz w:val="30"/>
          <w:szCs w:val="30"/>
          <w:lang w:val="sr-Latn-ME"/>
        </w:rPr>
        <w:t xml:space="preserve">Svjesni značaja koje morsko dobro ima za našu državu, ali i primorske opštine, Vlada Crne Gore planira da u 2025. godini predloži na usvajanje, rješenje novog Zakona o morskom dobru. U pripremi ovog </w:t>
      </w:r>
      <w:r w:rsidRPr="00C528AF">
        <w:rPr>
          <w:rFonts w:ascii="Cambria" w:eastAsia="Calibri" w:hAnsi="Cambria" w:cs="Arial"/>
          <w:bCs/>
          <w:color w:val="000000"/>
          <w:sz w:val="30"/>
          <w:szCs w:val="30"/>
          <w:lang w:val="sr-Latn-ME"/>
        </w:rPr>
        <w:lastRenderedPageBreak/>
        <w:t>predloga će, pored ostalih, učestvovati i primorske opštine, uključujući, naravno, i Opštinu Ulcinj.</w:t>
      </w:r>
    </w:p>
    <w:p w:rsidR="005C229A" w:rsidRPr="00C528AF" w:rsidRDefault="005C229A" w:rsidP="005C229A">
      <w:pPr>
        <w:tabs>
          <w:tab w:val="left" w:pos="1134"/>
        </w:tabs>
        <w:spacing w:after="0" w:line="240" w:lineRule="auto"/>
        <w:rPr>
          <w:rFonts w:ascii="Cambria" w:eastAsia="Calibri" w:hAnsi="Cambria" w:cs="Arial"/>
          <w:bCs/>
          <w:color w:val="000000"/>
          <w:sz w:val="30"/>
          <w:szCs w:val="30"/>
          <w:lang w:val="sr-Latn-ME"/>
        </w:rPr>
      </w:pPr>
    </w:p>
    <w:p w:rsidR="005C229A" w:rsidRPr="00C528AF" w:rsidRDefault="005C229A" w:rsidP="005C229A">
      <w:pPr>
        <w:tabs>
          <w:tab w:val="left" w:pos="1134"/>
        </w:tabs>
        <w:spacing w:after="0" w:line="240" w:lineRule="auto"/>
        <w:rPr>
          <w:rFonts w:ascii="Cambria" w:eastAsia="Calibri" w:hAnsi="Cambria" w:cs="Arial"/>
          <w:bCs/>
          <w:color w:val="000000"/>
          <w:sz w:val="30"/>
          <w:szCs w:val="30"/>
          <w:lang w:val="sr-Latn-ME"/>
        </w:rPr>
      </w:pPr>
      <w:r w:rsidRPr="00C528AF">
        <w:rPr>
          <w:rFonts w:ascii="Cambria" w:eastAsia="Calibri" w:hAnsi="Cambria" w:cs="Arial"/>
          <w:bCs/>
          <w:color w:val="000000"/>
          <w:sz w:val="30"/>
          <w:szCs w:val="30"/>
          <w:lang w:val="sr-Latn-ME"/>
        </w:rPr>
        <w:t xml:space="preserve">S poštovanjem, </w:t>
      </w:r>
    </w:p>
    <w:p w:rsidR="005C229A" w:rsidRPr="00C528AF" w:rsidRDefault="005C229A" w:rsidP="005C229A">
      <w:pPr>
        <w:tabs>
          <w:tab w:val="left" w:pos="908"/>
          <w:tab w:val="left" w:pos="5929"/>
        </w:tabs>
        <w:rPr>
          <w:rFonts w:ascii="Cambria" w:eastAsia="Calibri" w:hAnsi="Cambria" w:cs="Arial"/>
          <w:b/>
          <w:sz w:val="30"/>
          <w:szCs w:val="30"/>
          <w:lang w:val="sr-Latn-ME"/>
        </w:rPr>
      </w:pPr>
    </w:p>
    <w:p w:rsidR="005C229A" w:rsidRPr="00C528AF" w:rsidRDefault="005C229A" w:rsidP="005C229A">
      <w:pPr>
        <w:spacing w:after="0" w:line="240" w:lineRule="auto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C528AF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PREDSJEDNIK</w:t>
      </w:r>
    </w:p>
    <w:p w:rsidR="005C229A" w:rsidRPr="00C528AF" w:rsidRDefault="005C229A" w:rsidP="005C229A">
      <w:pPr>
        <w:spacing w:after="0" w:line="240" w:lineRule="auto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C528AF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mr Milojko Spajić</w:t>
      </w:r>
    </w:p>
    <w:p w:rsidR="005C229A" w:rsidRPr="00C528AF" w:rsidRDefault="005C229A" w:rsidP="005C229A">
      <w:pPr>
        <w:tabs>
          <w:tab w:val="left" w:pos="7890"/>
        </w:tabs>
        <w:spacing w:after="0" w:line="240" w:lineRule="auto"/>
        <w:jc w:val="center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5C229A" w:rsidRPr="00C528AF" w:rsidRDefault="005C229A" w:rsidP="005C229A">
      <w:pPr>
        <w:rPr>
          <w:rFonts w:ascii="Cambria" w:eastAsia="Calibri" w:hAnsi="Cambria" w:cs="Arial"/>
          <w:b/>
          <w:sz w:val="30"/>
          <w:szCs w:val="30"/>
        </w:rPr>
      </w:pPr>
    </w:p>
    <w:p w:rsidR="005C229A" w:rsidRPr="00C528AF" w:rsidRDefault="005C229A" w:rsidP="005C229A">
      <w:pPr>
        <w:rPr>
          <w:rFonts w:ascii="Cambria" w:eastAsia="Calibri" w:hAnsi="Cambria" w:cs="Arial"/>
          <w:b/>
          <w:sz w:val="30"/>
          <w:szCs w:val="30"/>
        </w:rPr>
      </w:pPr>
    </w:p>
    <w:p w:rsidR="000C1D2C" w:rsidRPr="00C528AF" w:rsidRDefault="000C1D2C" w:rsidP="000C1D2C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30"/>
          <w:szCs w:val="30"/>
          <w:lang w:val="hr-HR"/>
        </w:rPr>
      </w:pPr>
    </w:p>
    <w:sectPr w:rsidR="000C1D2C" w:rsidRPr="00C528AF" w:rsidSect="00B26858">
      <w:headerReference w:type="default" r:id="rId9"/>
      <w:headerReference w:type="first" r:id="rId10"/>
      <w:pgSz w:w="11906" w:h="16838" w:code="9"/>
      <w:pgMar w:top="1341" w:right="1418" w:bottom="567" w:left="1418" w:header="1276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E8F" w:rsidRDefault="002C1E8F" w:rsidP="00A6505B">
      <w:pPr>
        <w:spacing w:before="0" w:after="0" w:line="240" w:lineRule="auto"/>
      </w:pPr>
      <w:r>
        <w:separator/>
      </w:r>
    </w:p>
  </w:endnote>
  <w:endnote w:type="continuationSeparator" w:id="0">
    <w:p w:rsidR="002C1E8F" w:rsidRDefault="002C1E8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E8F" w:rsidRDefault="002C1E8F" w:rsidP="00A6505B">
      <w:pPr>
        <w:spacing w:before="0" w:after="0" w:line="240" w:lineRule="auto"/>
      </w:pPr>
      <w:r>
        <w:separator/>
      </w:r>
    </w:p>
  </w:footnote>
  <w:footnote w:type="continuationSeparator" w:id="0">
    <w:p w:rsidR="002C1E8F" w:rsidRDefault="002C1E8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3233EB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1916430" cy="866775"/>
              <wp:effectExtent l="4445" t="0" r="317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643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FD7192">
                            <w:rPr>
                              <w:sz w:val="20"/>
                            </w:rPr>
                            <w:t>Karađorđeva bb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EB4B28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+382 20 242 </w:t>
                          </w:r>
                          <w:r w:rsidR="00FD7192">
                            <w:rPr>
                              <w:sz w:val="20"/>
                            </w:rPr>
                            <w:t>530</w:t>
                          </w:r>
                        </w:p>
                        <w:p w:rsidR="00FF27A6" w:rsidRDefault="00EB4B28" w:rsidP="00FF27A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fax: +382 20 </w:t>
                          </w:r>
                          <w:r w:rsidR="00FD7192">
                            <w:rPr>
                              <w:sz w:val="20"/>
                            </w:rPr>
                            <w:t>242 329</w:t>
                          </w:r>
                        </w:p>
                        <w:p w:rsidR="00B003EE" w:rsidRPr="00AF27FF" w:rsidRDefault="00FF27A6" w:rsidP="00FF27A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FF27A6">
                            <w:rPr>
                              <w:color w:val="0070C0"/>
                              <w:sz w:val="20"/>
                            </w:rPr>
                            <w:t>predsjednik.gov.me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50.9pt;height:68.2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FD7192">
                      <w:rPr>
                        <w:sz w:val="20"/>
                      </w:rPr>
                      <w:t>Karađorđeva bb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EB4B28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tel: +382 20 242 </w:t>
                    </w:r>
                    <w:r w:rsidR="00FD7192">
                      <w:rPr>
                        <w:sz w:val="20"/>
                      </w:rPr>
                      <w:t>530</w:t>
                    </w:r>
                  </w:p>
                  <w:p w:rsidR="00FF27A6" w:rsidRDefault="00EB4B28" w:rsidP="00FF27A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fax: +382 20 </w:t>
                    </w:r>
                    <w:r w:rsidR="00FD7192">
                      <w:rPr>
                        <w:sz w:val="20"/>
                      </w:rPr>
                      <w:t>242 329</w:t>
                    </w:r>
                  </w:p>
                  <w:p w:rsidR="00B003EE" w:rsidRPr="00AF27FF" w:rsidRDefault="00FF27A6" w:rsidP="00FF27A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FF27A6">
                      <w:rPr>
                        <w:color w:val="0070C0"/>
                        <w:sz w:val="20"/>
                      </w:rPr>
                      <w:t>predsjednik.gov.me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856ABA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FD7192" w:rsidRDefault="00FD7192" w:rsidP="00EB4B28">
    <w:pPr>
      <w:pStyle w:val="Title"/>
      <w:spacing w:after="0"/>
    </w:pPr>
    <w:r>
      <w:t xml:space="preserve">Vlada Crne Gore </w:t>
    </w:r>
  </w:p>
  <w:p w:rsidR="007904A7" w:rsidRDefault="00FD7192" w:rsidP="00EB4B28">
    <w:pPr>
      <w:pStyle w:val="Title"/>
      <w:spacing w:after="0"/>
    </w:pPr>
    <w:r>
      <w:t>Kabinet predsjednika Vlade</w:t>
    </w:r>
  </w:p>
  <w:p w:rsidR="00E74F68" w:rsidRPr="00EF5AA7" w:rsidRDefault="00FD7192" w:rsidP="00EF5AA7">
    <w:pPr>
      <w:rPr>
        <w:lang w:val="en-US"/>
      </w:rPr>
    </w:pPr>
    <w:r>
      <w:rPr>
        <w:lang w:val="en-US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D7388"/>
    <w:multiLevelType w:val="hybridMultilevel"/>
    <w:tmpl w:val="043A9674"/>
    <w:lvl w:ilvl="0" w:tplc="16FAC5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3A4549"/>
    <w:multiLevelType w:val="hybridMultilevel"/>
    <w:tmpl w:val="81562998"/>
    <w:lvl w:ilvl="0" w:tplc="21E80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345B5"/>
    <w:multiLevelType w:val="hybridMultilevel"/>
    <w:tmpl w:val="F772634E"/>
    <w:lvl w:ilvl="0" w:tplc="61BCF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43601"/>
    <w:multiLevelType w:val="hybridMultilevel"/>
    <w:tmpl w:val="6FD83116"/>
    <w:lvl w:ilvl="0" w:tplc="16FAC5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05AEC"/>
    <w:multiLevelType w:val="hybridMultilevel"/>
    <w:tmpl w:val="C204CA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E85631"/>
    <w:multiLevelType w:val="hybridMultilevel"/>
    <w:tmpl w:val="AE160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B3E0C"/>
    <w:multiLevelType w:val="hybridMultilevel"/>
    <w:tmpl w:val="099A9E2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3363D"/>
    <w:multiLevelType w:val="hybridMultilevel"/>
    <w:tmpl w:val="EAAAFC20"/>
    <w:lvl w:ilvl="0" w:tplc="3E70A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D6255"/>
    <w:multiLevelType w:val="hybridMultilevel"/>
    <w:tmpl w:val="05669A9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A3AC6"/>
    <w:multiLevelType w:val="hybridMultilevel"/>
    <w:tmpl w:val="D62ABDCC"/>
    <w:lvl w:ilvl="0" w:tplc="16FAC5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2"/>
  </w:num>
  <w:num w:numId="4">
    <w:abstractNumId w:val="4"/>
  </w:num>
  <w:num w:numId="5">
    <w:abstractNumId w:val="7"/>
  </w:num>
  <w:num w:numId="6">
    <w:abstractNumId w:val="10"/>
  </w:num>
  <w:num w:numId="7">
    <w:abstractNumId w:val="2"/>
  </w:num>
  <w:num w:numId="8">
    <w:abstractNumId w:val="3"/>
  </w:num>
  <w:num w:numId="9">
    <w:abstractNumId w:val="11"/>
  </w:num>
  <w:num w:numId="10">
    <w:abstractNumId w:val="5"/>
  </w:num>
  <w:num w:numId="11">
    <w:abstractNumId w:val="6"/>
  </w:num>
  <w:num w:numId="12">
    <w:abstractNumId w:val="0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20673"/>
    <w:rsid w:val="00020E38"/>
    <w:rsid w:val="000611C8"/>
    <w:rsid w:val="0007533D"/>
    <w:rsid w:val="00077F6D"/>
    <w:rsid w:val="00084150"/>
    <w:rsid w:val="00086997"/>
    <w:rsid w:val="00094558"/>
    <w:rsid w:val="00094746"/>
    <w:rsid w:val="00095202"/>
    <w:rsid w:val="00095D7A"/>
    <w:rsid w:val="000A3E3F"/>
    <w:rsid w:val="000B5C87"/>
    <w:rsid w:val="000C1D2C"/>
    <w:rsid w:val="000C6864"/>
    <w:rsid w:val="000D3100"/>
    <w:rsid w:val="000E376F"/>
    <w:rsid w:val="000F2AA0"/>
    <w:rsid w:val="000F2B95"/>
    <w:rsid w:val="000F2BFC"/>
    <w:rsid w:val="001053EE"/>
    <w:rsid w:val="00107821"/>
    <w:rsid w:val="00133311"/>
    <w:rsid w:val="00152D9F"/>
    <w:rsid w:val="00154D42"/>
    <w:rsid w:val="001822FC"/>
    <w:rsid w:val="001847FD"/>
    <w:rsid w:val="00191976"/>
    <w:rsid w:val="001927FB"/>
    <w:rsid w:val="00196664"/>
    <w:rsid w:val="00197899"/>
    <w:rsid w:val="001A6DCF"/>
    <w:rsid w:val="001A79B6"/>
    <w:rsid w:val="001A7E96"/>
    <w:rsid w:val="001C2DA5"/>
    <w:rsid w:val="001C4C88"/>
    <w:rsid w:val="001C5B6D"/>
    <w:rsid w:val="001C7456"/>
    <w:rsid w:val="001D3909"/>
    <w:rsid w:val="001D64BF"/>
    <w:rsid w:val="001E5AF2"/>
    <w:rsid w:val="001F75D5"/>
    <w:rsid w:val="002023EB"/>
    <w:rsid w:val="00205759"/>
    <w:rsid w:val="002259BA"/>
    <w:rsid w:val="00227AF2"/>
    <w:rsid w:val="00250EB7"/>
    <w:rsid w:val="002511E4"/>
    <w:rsid w:val="00252A36"/>
    <w:rsid w:val="00257974"/>
    <w:rsid w:val="00271C1F"/>
    <w:rsid w:val="0027537A"/>
    <w:rsid w:val="002772E1"/>
    <w:rsid w:val="00292D5E"/>
    <w:rsid w:val="002A56F0"/>
    <w:rsid w:val="002A6076"/>
    <w:rsid w:val="002A7825"/>
    <w:rsid w:val="002A7CB3"/>
    <w:rsid w:val="002B1491"/>
    <w:rsid w:val="002C1E8F"/>
    <w:rsid w:val="002C317A"/>
    <w:rsid w:val="002D517F"/>
    <w:rsid w:val="002F1077"/>
    <w:rsid w:val="002F461C"/>
    <w:rsid w:val="002F5AB5"/>
    <w:rsid w:val="002F6344"/>
    <w:rsid w:val="003168DA"/>
    <w:rsid w:val="003233EB"/>
    <w:rsid w:val="003417B8"/>
    <w:rsid w:val="00350578"/>
    <w:rsid w:val="00353581"/>
    <w:rsid w:val="00354D08"/>
    <w:rsid w:val="00357FF2"/>
    <w:rsid w:val="00364625"/>
    <w:rsid w:val="003651D7"/>
    <w:rsid w:val="003754B1"/>
    <w:rsid w:val="00375D08"/>
    <w:rsid w:val="00377B01"/>
    <w:rsid w:val="00381A6F"/>
    <w:rsid w:val="003A6DB5"/>
    <w:rsid w:val="003C44C0"/>
    <w:rsid w:val="004112D5"/>
    <w:rsid w:val="00434BBD"/>
    <w:rsid w:val="004378E1"/>
    <w:rsid w:val="00451F6C"/>
    <w:rsid w:val="00451FF9"/>
    <w:rsid w:val="004679C3"/>
    <w:rsid w:val="004904D2"/>
    <w:rsid w:val="004B6FD4"/>
    <w:rsid w:val="004B754B"/>
    <w:rsid w:val="004C1188"/>
    <w:rsid w:val="004C36BF"/>
    <w:rsid w:val="004E3DA7"/>
    <w:rsid w:val="004E6DDA"/>
    <w:rsid w:val="004F0925"/>
    <w:rsid w:val="004F09F2"/>
    <w:rsid w:val="004F24B0"/>
    <w:rsid w:val="005034A4"/>
    <w:rsid w:val="00522164"/>
    <w:rsid w:val="00523147"/>
    <w:rsid w:val="00531C0D"/>
    <w:rsid w:val="00531FDF"/>
    <w:rsid w:val="00532DFA"/>
    <w:rsid w:val="005341ED"/>
    <w:rsid w:val="00535BA5"/>
    <w:rsid w:val="005413A4"/>
    <w:rsid w:val="005605C7"/>
    <w:rsid w:val="005723C7"/>
    <w:rsid w:val="00586767"/>
    <w:rsid w:val="005A4E7E"/>
    <w:rsid w:val="005B44BF"/>
    <w:rsid w:val="005C229A"/>
    <w:rsid w:val="005C6064"/>
    <w:rsid w:val="005C6F24"/>
    <w:rsid w:val="005F07F2"/>
    <w:rsid w:val="005F56D9"/>
    <w:rsid w:val="00602F55"/>
    <w:rsid w:val="00611B94"/>
    <w:rsid w:val="00612213"/>
    <w:rsid w:val="00630A76"/>
    <w:rsid w:val="0066260C"/>
    <w:rsid w:val="00665C66"/>
    <w:rsid w:val="00667ED5"/>
    <w:rsid w:val="006705E0"/>
    <w:rsid w:val="006739CA"/>
    <w:rsid w:val="0069672A"/>
    <w:rsid w:val="006A24FA"/>
    <w:rsid w:val="006A2C40"/>
    <w:rsid w:val="006B0CEE"/>
    <w:rsid w:val="006B1697"/>
    <w:rsid w:val="006D711E"/>
    <w:rsid w:val="006E103D"/>
    <w:rsid w:val="006E262C"/>
    <w:rsid w:val="00713CCC"/>
    <w:rsid w:val="00722040"/>
    <w:rsid w:val="00725C3C"/>
    <w:rsid w:val="00730B97"/>
    <w:rsid w:val="007319ED"/>
    <w:rsid w:val="0073561A"/>
    <w:rsid w:val="0074539B"/>
    <w:rsid w:val="00762B7C"/>
    <w:rsid w:val="0077100B"/>
    <w:rsid w:val="007741A7"/>
    <w:rsid w:val="0078015C"/>
    <w:rsid w:val="00786F2E"/>
    <w:rsid w:val="007904A7"/>
    <w:rsid w:val="00791CB9"/>
    <w:rsid w:val="00794586"/>
    <w:rsid w:val="00794B6B"/>
    <w:rsid w:val="007978B6"/>
    <w:rsid w:val="007B0278"/>
    <w:rsid w:val="007B0D6B"/>
    <w:rsid w:val="007B2B13"/>
    <w:rsid w:val="007C3C9B"/>
    <w:rsid w:val="007D07B0"/>
    <w:rsid w:val="007D6577"/>
    <w:rsid w:val="007D6867"/>
    <w:rsid w:val="007E7045"/>
    <w:rsid w:val="007F6405"/>
    <w:rsid w:val="008002E5"/>
    <w:rsid w:val="00804F43"/>
    <w:rsid w:val="00810444"/>
    <w:rsid w:val="0081425B"/>
    <w:rsid w:val="008156E9"/>
    <w:rsid w:val="00821CC6"/>
    <w:rsid w:val="008349CD"/>
    <w:rsid w:val="0084727E"/>
    <w:rsid w:val="00863018"/>
    <w:rsid w:val="00867CEC"/>
    <w:rsid w:val="0088156B"/>
    <w:rsid w:val="00885190"/>
    <w:rsid w:val="00893495"/>
    <w:rsid w:val="008C7874"/>
    <w:rsid w:val="008C7F82"/>
    <w:rsid w:val="008D4136"/>
    <w:rsid w:val="008E06DD"/>
    <w:rsid w:val="008E4B4A"/>
    <w:rsid w:val="008E66CA"/>
    <w:rsid w:val="00902E6C"/>
    <w:rsid w:val="00907170"/>
    <w:rsid w:val="009130A0"/>
    <w:rsid w:val="00922A8D"/>
    <w:rsid w:val="0092596A"/>
    <w:rsid w:val="009272FF"/>
    <w:rsid w:val="00935DFB"/>
    <w:rsid w:val="00943734"/>
    <w:rsid w:val="00943F04"/>
    <w:rsid w:val="00944912"/>
    <w:rsid w:val="00946A67"/>
    <w:rsid w:val="00946B7B"/>
    <w:rsid w:val="00946D0F"/>
    <w:rsid w:val="009529EA"/>
    <w:rsid w:val="00957C50"/>
    <w:rsid w:val="0096107C"/>
    <w:rsid w:val="00962E34"/>
    <w:rsid w:val="00964E24"/>
    <w:rsid w:val="00991CA9"/>
    <w:rsid w:val="00993FA2"/>
    <w:rsid w:val="0099771F"/>
    <w:rsid w:val="00997C04"/>
    <w:rsid w:val="009A5D50"/>
    <w:rsid w:val="009B2229"/>
    <w:rsid w:val="009B54B8"/>
    <w:rsid w:val="009C26A6"/>
    <w:rsid w:val="009E797A"/>
    <w:rsid w:val="009F6459"/>
    <w:rsid w:val="00A35F27"/>
    <w:rsid w:val="00A4298D"/>
    <w:rsid w:val="00A6505B"/>
    <w:rsid w:val="00A66BF7"/>
    <w:rsid w:val="00A71465"/>
    <w:rsid w:val="00A725F0"/>
    <w:rsid w:val="00A768F4"/>
    <w:rsid w:val="00A84508"/>
    <w:rsid w:val="00A95F02"/>
    <w:rsid w:val="00AA6C53"/>
    <w:rsid w:val="00AC571A"/>
    <w:rsid w:val="00AC7E6C"/>
    <w:rsid w:val="00AD1D0A"/>
    <w:rsid w:val="00AF27FF"/>
    <w:rsid w:val="00AF4C2D"/>
    <w:rsid w:val="00B003EE"/>
    <w:rsid w:val="00B13AFC"/>
    <w:rsid w:val="00B167AC"/>
    <w:rsid w:val="00B26858"/>
    <w:rsid w:val="00B26D84"/>
    <w:rsid w:val="00B31F4E"/>
    <w:rsid w:val="00B36FB0"/>
    <w:rsid w:val="00B40A06"/>
    <w:rsid w:val="00B473C2"/>
    <w:rsid w:val="00B47D2C"/>
    <w:rsid w:val="00B7386D"/>
    <w:rsid w:val="00B83F7A"/>
    <w:rsid w:val="00B84F08"/>
    <w:rsid w:val="00B94420"/>
    <w:rsid w:val="00BA1CE9"/>
    <w:rsid w:val="00BC4A0B"/>
    <w:rsid w:val="00BC6666"/>
    <w:rsid w:val="00BC7C93"/>
    <w:rsid w:val="00BE28E5"/>
    <w:rsid w:val="00BE3206"/>
    <w:rsid w:val="00BE4B5F"/>
    <w:rsid w:val="00BF464E"/>
    <w:rsid w:val="00C00ADC"/>
    <w:rsid w:val="00C07528"/>
    <w:rsid w:val="00C123D2"/>
    <w:rsid w:val="00C176EB"/>
    <w:rsid w:val="00C20E0A"/>
    <w:rsid w:val="00C2622E"/>
    <w:rsid w:val="00C26314"/>
    <w:rsid w:val="00C32DC6"/>
    <w:rsid w:val="00C33058"/>
    <w:rsid w:val="00C4431F"/>
    <w:rsid w:val="00C47BBD"/>
    <w:rsid w:val="00C528AF"/>
    <w:rsid w:val="00C53C23"/>
    <w:rsid w:val="00C67939"/>
    <w:rsid w:val="00C73A39"/>
    <w:rsid w:val="00C73F39"/>
    <w:rsid w:val="00C84028"/>
    <w:rsid w:val="00C917D5"/>
    <w:rsid w:val="00CA4058"/>
    <w:rsid w:val="00CB2ACA"/>
    <w:rsid w:val="00CB3E92"/>
    <w:rsid w:val="00CC2580"/>
    <w:rsid w:val="00CD159D"/>
    <w:rsid w:val="00CD74FB"/>
    <w:rsid w:val="00CE73E4"/>
    <w:rsid w:val="00CF253A"/>
    <w:rsid w:val="00CF540B"/>
    <w:rsid w:val="00D23B4D"/>
    <w:rsid w:val="00D2455F"/>
    <w:rsid w:val="00D50AE8"/>
    <w:rsid w:val="00D62D98"/>
    <w:rsid w:val="00D75EAA"/>
    <w:rsid w:val="00D83C75"/>
    <w:rsid w:val="00D87FBD"/>
    <w:rsid w:val="00D93F0D"/>
    <w:rsid w:val="00DC5DF1"/>
    <w:rsid w:val="00DF60F7"/>
    <w:rsid w:val="00E02C72"/>
    <w:rsid w:val="00E52745"/>
    <w:rsid w:val="00E61B1E"/>
    <w:rsid w:val="00E709CF"/>
    <w:rsid w:val="00E714E5"/>
    <w:rsid w:val="00E73A9B"/>
    <w:rsid w:val="00E74F68"/>
    <w:rsid w:val="00E75466"/>
    <w:rsid w:val="00E908E9"/>
    <w:rsid w:val="00E93B87"/>
    <w:rsid w:val="00EA51CA"/>
    <w:rsid w:val="00EB1C16"/>
    <w:rsid w:val="00EB4B28"/>
    <w:rsid w:val="00EC6214"/>
    <w:rsid w:val="00EE2073"/>
    <w:rsid w:val="00EF1CB4"/>
    <w:rsid w:val="00EF5AA7"/>
    <w:rsid w:val="00EF78AA"/>
    <w:rsid w:val="00F000CF"/>
    <w:rsid w:val="00F05FFD"/>
    <w:rsid w:val="00F127D8"/>
    <w:rsid w:val="00F13F3A"/>
    <w:rsid w:val="00F14B0C"/>
    <w:rsid w:val="00F16D1B"/>
    <w:rsid w:val="00F21A4A"/>
    <w:rsid w:val="00F26543"/>
    <w:rsid w:val="00F323F6"/>
    <w:rsid w:val="00F62CE7"/>
    <w:rsid w:val="00F63FBA"/>
    <w:rsid w:val="00F74A07"/>
    <w:rsid w:val="00F871EB"/>
    <w:rsid w:val="00FB44F2"/>
    <w:rsid w:val="00FC7184"/>
    <w:rsid w:val="00FD7192"/>
    <w:rsid w:val="00FE1DBE"/>
    <w:rsid w:val="00FE4CFA"/>
    <w:rsid w:val="00FF18CB"/>
    <w:rsid w:val="00FF27A6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227CA"/>
  <w15:docId w15:val="{262991D0-3780-4EC3-9533-16468BE2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000CF"/>
    <w:pPr>
      <w:ind w:left="720"/>
      <w:contextualSpacing/>
    </w:pPr>
  </w:style>
  <w:style w:type="paragraph" w:styleId="PlainText">
    <w:name w:val="Plain Text"/>
    <w:basedOn w:val="Normal"/>
    <w:link w:val="PlainTextChar1"/>
    <w:unhideWhenUsed/>
    <w:rsid w:val="00F000CF"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character" w:customStyle="1" w:styleId="PlainTextChar">
    <w:name w:val="Plain Text Char"/>
    <w:basedOn w:val="DefaultParagraphFont"/>
    <w:uiPriority w:val="99"/>
    <w:semiHidden/>
    <w:rsid w:val="00F000CF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sid w:val="00F000CF"/>
    <w:rPr>
      <w:rFonts w:ascii="Consolas" w:eastAsia="Calibri" w:hAnsi="Consolas" w:cs="Times New Roman"/>
      <w:lang w:val="en-US"/>
    </w:rPr>
  </w:style>
  <w:style w:type="table" w:styleId="TableGrid">
    <w:name w:val="Table Grid"/>
    <w:basedOn w:val="TableNormal"/>
    <w:uiPriority w:val="59"/>
    <w:rsid w:val="00F13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3D7A72-BDF2-494F-9758-5FAEF53E0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Marija Mihaljevic</cp:lastModifiedBy>
  <cp:revision>3</cp:revision>
  <cp:lastPrinted>2024-04-11T13:42:00Z</cp:lastPrinted>
  <dcterms:created xsi:type="dcterms:W3CDTF">2024-11-22T07:56:00Z</dcterms:created>
  <dcterms:modified xsi:type="dcterms:W3CDTF">2024-11-22T08:00:00Z</dcterms:modified>
</cp:coreProperties>
</file>