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272" w:rsidRPr="00CF2DE9" w:rsidRDefault="00774272" w:rsidP="000B6D00">
      <w:pPr>
        <w:spacing w:before="100" w:beforeAutospacing="1" w:after="100" w:afterAutospacing="1"/>
        <w:ind w:right="30"/>
        <w:jc w:val="both"/>
        <w:rPr>
          <w:rFonts w:cstheme="minorHAnsi"/>
          <w:sz w:val="110"/>
          <w:lang w:val="sr-Latn-ME"/>
        </w:rPr>
      </w:pPr>
      <w:r w:rsidRPr="00CF2DE9">
        <w:rPr>
          <w:rFonts w:cstheme="minorHAnsi"/>
          <w:sz w:val="110"/>
          <w:lang w:val="sr-Latn-ME"/>
        </w:rPr>
        <w:t>Toolkit</w:t>
      </w:r>
      <w:bookmarkStart w:id="0" w:name="_GoBack"/>
      <w:bookmarkEnd w:id="0"/>
    </w:p>
    <w:p w:rsidR="00774272" w:rsidRPr="00CF2DE9" w:rsidRDefault="00774272" w:rsidP="000B6D00">
      <w:pPr>
        <w:spacing w:before="100" w:beforeAutospacing="1" w:after="100" w:afterAutospacing="1"/>
        <w:ind w:right="30"/>
        <w:jc w:val="both"/>
        <w:rPr>
          <w:rFonts w:cstheme="minorHAnsi"/>
          <w:lang w:val="sr-Latn-ME"/>
        </w:rPr>
      </w:pPr>
      <w:r w:rsidRPr="00CF2DE9">
        <w:rPr>
          <w:rFonts w:cstheme="minorHAnsi"/>
          <w:noProof/>
        </w:rPr>
        <w:drawing>
          <wp:anchor distT="0" distB="0" distL="114300" distR="114300" simplePos="0" relativeHeight="251658240" behindDoc="1" locked="0" layoutInCell="1" allowOverlap="1" wp14:anchorId="47D8D81A" wp14:editId="64E74166">
            <wp:simplePos x="0" y="0"/>
            <wp:positionH relativeFrom="column">
              <wp:posOffset>388620</wp:posOffset>
            </wp:positionH>
            <wp:positionV relativeFrom="paragraph">
              <wp:posOffset>10160</wp:posOffset>
            </wp:positionV>
            <wp:extent cx="4343400" cy="5163312"/>
            <wp:effectExtent l="0" t="0" r="0" b="0"/>
            <wp:wrapTight wrapText="bothSides">
              <wp:wrapPolygon edited="0">
                <wp:start x="15632" y="0"/>
                <wp:lineTo x="3316" y="159"/>
                <wp:lineTo x="474" y="398"/>
                <wp:lineTo x="0" y="7651"/>
                <wp:lineTo x="0" y="12751"/>
                <wp:lineTo x="95" y="15301"/>
                <wp:lineTo x="568" y="20402"/>
                <wp:lineTo x="568" y="20960"/>
                <wp:lineTo x="10232" y="21518"/>
                <wp:lineTo x="18663" y="21518"/>
                <wp:lineTo x="20558" y="21518"/>
                <wp:lineTo x="20842" y="21518"/>
                <wp:lineTo x="21316" y="20721"/>
                <wp:lineTo x="21126" y="19127"/>
                <wp:lineTo x="21505" y="16019"/>
                <wp:lineTo x="21505" y="478"/>
                <wp:lineTo x="20937" y="239"/>
                <wp:lineTo x="18095" y="0"/>
                <wp:lineTo x="15632" y="0"/>
              </wp:wrapPolygon>
            </wp:wrapTight>
            <wp:docPr id="48963" name="Picture 48963"/>
            <wp:cNvGraphicFramePr/>
            <a:graphic xmlns:a="http://schemas.openxmlformats.org/drawingml/2006/main">
              <a:graphicData uri="http://schemas.openxmlformats.org/drawingml/2006/picture">
                <pic:pic xmlns:pic="http://schemas.openxmlformats.org/drawingml/2006/picture">
                  <pic:nvPicPr>
                    <pic:cNvPr id="48963" name="Picture 489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5163312"/>
                    </a:xfrm>
                    <a:prstGeom prst="rect">
                      <a:avLst/>
                    </a:prstGeom>
                  </pic:spPr>
                </pic:pic>
              </a:graphicData>
            </a:graphic>
            <wp14:sizeRelH relativeFrom="page">
              <wp14:pctWidth>0</wp14:pctWidth>
            </wp14:sizeRelH>
            <wp14:sizeRelV relativeFrom="page">
              <wp14:pctHeight>0</wp14:pctHeight>
            </wp14:sizeRelV>
          </wp:anchor>
        </w:drawing>
      </w: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4D0102" w:rsidRPr="00CF2DE9" w:rsidRDefault="004D010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jc w:val="both"/>
        <w:rPr>
          <w:rFonts w:cstheme="minorHAnsi"/>
          <w:lang w:val="sr-Latn-ME"/>
        </w:rPr>
      </w:pPr>
      <w:r w:rsidRPr="00CF2DE9">
        <w:rPr>
          <w:rFonts w:cstheme="minorHAnsi"/>
          <w:sz w:val="60"/>
          <w:lang w:val="sr-Latn-ME"/>
        </w:rPr>
        <w:t>GLOBE</w:t>
      </w:r>
      <w:r w:rsidRPr="00CF2DE9">
        <w:rPr>
          <w:rFonts w:cstheme="minorHAnsi"/>
          <w:sz w:val="43"/>
          <w:vertAlign w:val="superscript"/>
          <w:lang w:val="sr-Latn-ME"/>
        </w:rPr>
        <w:t>®</w:t>
      </w:r>
      <w:r w:rsidRPr="00CF2DE9">
        <w:rPr>
          <w:rFonts w:cstheme="minorHAnsi"/>
          <w:sz w:val="60"/>
          <w:lang w:val="sr-Latn-ME"/>
        </w:rPr>
        <w:t xml:space="preserve"> Vodič za nastavnike</w:t>
      </w:r>
    </w:p>
    <w:p w:rsidR="00D94BB6" w:rsidRPr="00CF2DE9" w:rsidRDefault="00D94BB6" w:rsidP="000B6D00">
      <w:pPr>
        <w:spacing w:before="100" w:beforeAutospacing="1" w:after="100" w:afterAutospacing="1"/>
        <w:ind w:right="30"/>
        <w:jc w:val="both"/>
        <w:rPr>
          <w:rFonts w:cstheme="minorHAnsi"/>
          <w:lang w:val="sr-Latn-ME"/>
        </w:rPr>
      </w:pPr>
      <w:r w:rsidRPr="00CF2DE9">
        <w:rPr>
          <w:rFonts w:cstheme="minorHAnsi"/>
          <w:noProof/>
        </w:rPr>
        <w:drawing>
          <wp:anchor distT="0" distB="0" distL="114300" distR="114300" simplePos="0" relativeHeight="251659264" behindDoc="1" locked="0" layoutInCell="1" allowOverlap="1" wp14:anchorId="68C54A63" wp14:editId="73C3B445">
            <wp:simplePos x="0" y="0"/>
            <wp:positionH relativeFrom="margin">
              <wp:posOffset>1930400</wp:posOffset>
            </wp:positionH>
            <wp:positionV relativeFrom="paragraph">
              <wp:posOffset>8890</wp:posOffset>
            </wp:positionV>
            <wp:extent cx="815518" cy="731520"/>
            <wp:effectExtent l="0" t="0" r="3810" b="0"/>
            <wp:wrapTight wrapText="bothSides">
              <wp:wrapPolygon edited="0">
                <wp:start x="0" y="0"/>
                <wp:lineTo x="0" y="20813"/>
                <wp:lineTo x="21196" y="20813"/>
                <wp:lineTo x="21196" y="0"/>
                <wp:lineTo x="0" y="0"/>
              </wp:wrapPolygon>
            </wp:wrapTight>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5518" cy="731520"/>
                    </a:xfrm>
                    <a:prstGeom prst="rect">
                      <a:avLst/>
                    </a:prstGeom>
                  </pic:spPr>
                </pic:pic>
              </a:graphicData>
            </a:graphic>
            <wp14:sizeRelH relativeFrom="page">
              <wp14:pctWidth>0</wp14:pctWidth>
            </wp14:sizeRelH>
            <wp14:sizeRelV relativeFrom="page">
              <wp14:pctHeight>0</wp14:pctHeight>
            </wp14:sizeRelV>
          </wp:anchor>
        </w:drawing>
      </w:r>
    </w:p>
    <w:p w:rsidR="00D94BB6" w:rsidRPr="00CF2DE9" w:rsidRDefault="00D94BB6" w:rsidP="000B6D00">
      <w:pPr>
        <w:spacing w:before="100" w:beforeAutospacing="1" w:after="100" w:afterAutospacing="1"/>
        <w:ind w:right="30"/>
        <w:jc w:val="both"/>
        <w:rPr>
          <w:rFonts w:cstheme="minorHAnsi"/>
          <w:lang w:val="sr-Latn-ME"/>
        </w:rPr>
      </w:pPr>
    </w:p>
    <w:p w:rsidR="00D94BB6" w:rsidRPr="00CF2DE9" w:rsidRDefault="00D94BB6" w:rsidP="000B6D00">
      <w:pPr>
        <w:spacing w:before="100" w:beforeAutospacing="1" w:after="100" w:afterAutospacing="1"/>
        <w:ind w:right="30"/>
        <w:jc w:val="both"/>
        <w:rPr>
          <w:rFonts w:cstheme="minorHAnsi"/>
          <w:lang w:val="sr-Latn-ME"/>
        </w:rPr>
      </w:pPr>
    </w:p>
    <w:p w:rsidR="00774272" w:rsidRPr="00CF2DE9" w:rsidRDefault="00774272" w:rsidP="000B6D00">
      <w:pPr>
        <w:spacing w:before="100" w:beforeAutospacing="1" w:after="100" w:afterAutospacing="1"/>
        <w:ind w:right="30"/>
        <w:jc w:val="both"/>
        <w:rPr>
          <w:rFonts w:cstheme="minorHAnsi"/>
          <w:lang w:val="sr-Latn-ME"/>
        </w:rPr>
      </w:pPr>
    </w:p>
    <w:p w:rsidR="00D94BB6" w:rsidRPr="00CF2DE9" w:rsidRDefault="00D94BB6" w:rsidP="000B6D00">
      <w:pPr>
        <w:spacing w:before="100" w:beforeAutospacing="1" w:after="100" w:afterAutospacing="1"/>
        <w:ind w:right="30"/>
        <w:jc w:val="both"/>
        <w:rPr>
          <w:rFonts w:cstheme="minorHAnsi"/>
          <w:lang w:val="sr-Latn-ME"/>
        </w:rPr>
      </w:pPr>
    </w:p>
    <w:p w:rsidR="00522973" w:rsidRDefault="00522973" w:rsidP="000B6D00">
      <w:pPr>
        <w:spacing w:before="100" w:beforeAutospacing="1" w:after="100" w:afterAutospacing="1"/>
        <w:ind w:right="30"/>
        <w:jc w:val="both"/>
        <w:rPr>
          <w:rFonts w:cstheme="minorHAnsi"/>
          <w:lang w:val="sr-Latn-ME"/>
        </w:rPr>
      </w:pPr>
    </w:p>
    <w:p w:rsidR="00522973" w:rsidRPr="00CF2DE9" w:rsidRDefault="00522973" w:rsidP="000B6D00">
      <w:pPr>
        <w:spacing w:before="100" w:beforeAutospacing="1" w:after="100" w:afterAutospacing="1"/>
        <w:ind w:right="30"/>
        <w:jc w:val="both"/>
        <w:rPr>
          <w:rFonts w:cstheme="minorHAnsi"/>
          <w:lang w:val="sr-Latn-ME"/>
        </w:rPr>
      </w:pPr>
    </w:p>
    <w:p w:rsidR="00D94BB6" w:rsidRPr="00CF2DE9" w:rsidRDefault="00D94BB6" w:rsidP="000B6D00">
      <w:pPr>
        <w:spacing w:before="100" w:beforeAutospacing="1" w:after="100" w:afterAutospacing="1"/>
        <w:jc w:val="both"/>
        <w:rPr>
          <w:rFonts w:cstheme="minorHAnsi"/>
          <w:sz w:val="60"/>
          <w:lang w:val="sr-Latn-ME"/>
        </w:rPr>
      </w:pPr>
      <w:r w:rsidRPr="00CF2DE9">
        <w:rPr>
          <w:rFonts w:cstheme="minorHAnsi"/>
          <w:sz w:val="60"/>
          <w:lang w:val="sr-Latn-ME"/>
        </w:rPr>
        <w:t xml:space="preserve">Sadržaj </w:t>
      </w:r>
    </w:p>
    <w:sdt>
      <w:sdtPr>
        <w:rPr>
          <w:rFonts w:asciiTheme="minorHAnsi" w:eastAsiaTheme="minorHAnsi" w:hAnsiTheme="minorHAnsi" w:cstheme="minorBidi"/>
          <w:color w:val="auto"/>
          <w:sz w:val="22"/>
          <w:szCs w:val="22"/>
        </w:rPr>
        <w:id w:val="-986937726"/>
        <w:docPartObj>
          <w:docPartGallery w:val="Table of Contents"/>
          <w:docPartUnique/>
        </w:docPartObj>
      </w:sdtPr>
      <w:sdtEndPr>
        <w:rPr>
          <w:b/>
          <w:bCs/>
          <w:noProof/>
        </w:rPr>
      </w:sdtEndPr>
      <w:sdtContent>
        <w:p w:rsidR="00522973" w:rsidRDefault="00522973">
          <w:pPr>
            <w:pStyle w:val="TOCHeading"/>
          </w:pPr>
        </w:p>
        <w:p w:rsidR="00522973" w:rsidRPr="00522973" w:rsidRDefault="00522973">
          <w:pPr>
            <w:pStyle w:val="TOC1"/>
            <w:tabs>
              <w:tab w:val="right" w:leader="dot" w:pos="9016"/>
            </w:tabs>
            <w:rPr>
              <w:rFonts w:eastAsiaTheme="minorEastAsia"/>
              <w:noProof/>
              <w:sz w:val="28"/>
              <w:szCs w:val="28"/>
            </w:rPr>
          </w:pPr>
          <w:r w:rsidRPr="00522973">
            <w:rPr>
              <w:sz w:val="28"/>
              <w:szCs w:val="28"/>
            </w:rPr>
            <w:fldChar w:fldCharType="begin"/>
          </w:r>
          <w:r w:rsidRPr="00522973">
            <w:rPr>
              <w:sz w:val="28"/>
              <w:szCs w:val="28"/>
            </w:rPr>
            <w:instrText xml:space="preserve"> TOC \o "1-3" \h \z \u </w:instrText>
          </w:r>
          <w:r w:rsidRPr="00522973">
            <w:rPr>
              <w:sz w:val="28"/>
              <w:szCs w:val="28"/>
            </w:rPr>
            <w:fldChar w:fldCharType="separate"/>
          </w:r>
          <w:hyperlink w:anchor="_Toc180139454" w:history="1">
            <w:r w:rsidRPr="00522973">
              <w:rPr>
                <w:rStyle w:val="Hyperlink"/>
                <w:rFonts w:cstheme="minorHAnsi"/>
                <w:b/>
                <w:noProof/>
                <w:sz w:val="28"/>
                <w:szCs w:val="28"/>
                <w:lang w:val="sr-Latn-ME"/>
              </w:rPr>
              <w:t>Kako promovisati GLOBE u vašoj zajednici</w:t>
            </w:r>
            <w:r w:rsidRPr="00522973">
              <w:rPr>
                <w:noProof/>
                <w:webHidden/>
                <w:sz w:val="28"/>
                <w:szCs w:val="28"/>
              </w:rPr>
              <w:tab/>
            </w:r>
            <w:r w:rsidRPr="00522973">
              <w:rPr>
                <w:noProof/>
                <w:webHidden/>
                <w:sz w:val="28"/>
                <w:szCs w:val="28"/>
              </w:rPr>
              <w:fldChar w:fldCharType="begin"/>
            </w:r>
            <w:r w:rsidRPr="00522973">
              <w:rPr>
                <w:noProof/>
                <w:webHidden/>
                <w:sz w:val="28"/>
                <w:szCs w:val="28"/>
              </w:rPr>
              <w:instrText xml:space="preserve"> PAGEREF _Toc180139454 \h </w:instrText>
            </w:r>
            <w:r w:rsidRPr="00522973">
              <w:rPr>
                <w:noProof/>
                <w:webHidden/>
                <w:sz w:val="28"/>
                <w:szCs w:val="28"/>
              </w:rPr>
            </w:r>
            <w:r w:rsidRPr="00522973">
              <w:rPr>
                <w:noProof/>
                <w:webHidden/>
                <w:sz w:val="28"/>
                <w:szCs w:val="28"/>
              </w:rPr>
              <w:fldChar w:fldCharType="separate"/>
            </w:r>
            <w:r w:rsidR="000F4BA1">
              <w:rPr>
                <w:noProof/>
                <w:webHidden/>
                <w:sz w:val="28"/>
                <w:szCs w:val="28"/>
              </w:rPr>
              <w:t>3</w:t>
            </w:r>
            <w:r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55" w:history="1">
            <w:r w:rsidR="00522973" w:rsidRPr="00522973">
              <w:rPr>
                <w:rStyle w:val="Hyperlink"/>
                <w:rFonts w:eastAsia="Arial" w:cstheme="minorHAnsi"/>
                <w:b/>
                <w:bCs/>
                <w:noProof/>
                <w:sz w:val="28"/>
                <w:szCs w:val="28"/>
                <w:lang w:val="sr-Latn-ME"/>
              </w:rPr>
              <w:t>Uvod u daljinsko osmatranje</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_Toc180139455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7</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56" w:history="1">
            <w:r w:rsidR="00522973" w:rsidRPr="00522973">
              <w:rPr>
                <w:rStyle w:val="Hyperlink"/>
                <w:rFonts w:cstheme="minorHAnsi"/>
                <w:b/>
                <w:noProof/>
                <w:sz w:val="28"/>
                <w:szCs w:val="28"/>
                <w:lang w:val="sr-Latn-ME"/>
              </w:rPr>
              <w:t>GLOBE mjerenja i instrumenti</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_Toc180139456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17</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57" w:history="1">
            <w:r w:rsidR="00522973" w:rsidRPr="00522973">
              <w:rPr>
                <w:rStyle w:val="Hyperlink"/>
                <w:rFonts w:cstheme="minorHAnsi"/>
                <w:b/>
                <w:noProof/>
                <w:sz w:val="28"/>
                <w:szCs w:val="28"/>
                <w:lang w:val="sr-Latn-ME"/>
              </w:rPr>
              <w:t xml:space="preserve">GLOBE </w:t>
            </w:r>
            <w:r w:rsidR="00346391">
              <w:rPr>
                <w:rStyle w:val="Hyperlink"/>
                <w:rFonts w:cstheme="minorHAnsi"/>
                <w:b/>
                <w:noProof/>
                <w:sz w:val="28"/>
                <w:szCs w:val="28"/>
                <w:lang w:val="sr-Latn-ME"/>
              </w:rPr>
              <w:t>s</w:t>
            </w:r>
            <w:r w:rsidR="00522973" w:rsidRPr="00522973">
              <w:rPr>
                <w:rStyle w:val="Hyperlink"/>
                <w:rFonts w:cstheme="minorHAnsi"/>
                <w:b/>
                <w:noProof/>
                <w:sz w:val="28"/>
                <w:szCs w:val="28"/>
                <w:lang w:val="sr-Latn-ME"/>
              </w:rPr>
              <w:t xml:space="preserve">pecifikacije </w:t>
            </w:r>
            <w:r w:rsidR="00346391">
              <w:rPr>
                <w:rStyle w:val="Hyperlink"/>
                <w:rFonts w:cstheme="minorHAnsi"/>
                <w:b/>
                <w:noProof/>
                <w:sz w:val="28"/>
                <w:szCs w:val="28"/>
                <w:lang w:val="sr-Latn-ME"/>
              </w:rPr>
              <w:t>i</w:t>
            </w:r>
            <w:r w:rsidR="00522973" w:rsidRPr="00522973">
              <w:rPr>
                <w:rStyle w:val="Hyperlink"/>
                <w:rFonts w:cstheme="minorHAnsi"/>
                <w:b/>
                <w:noProof/>
                <w:sz w:val="28"/>
                <w:szCs w:val="28"/>
                <w:lang w:val="sr-Latn-ME"/>
              </w:rPr>
              <w:t>nstrumenata</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_Toc180139457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24</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58" w:history="1">
            <w:r w:rsidR="00522973" w:rsidRPr="00522973">
              <w:rPr>
                <w:rStyle w:val="Hyperlink"/>
                <w:rFonts w:cstheme="minorHAnsi"/>
                <w:b/>
                <w:noProof/>
                <w:sz w:val="28"/>
                <w:szCs w:val="28"/>
                <w:lang w:val="sr-Latn-ME"/>
              </w:rPr>
              <w:t>GPS</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_Toc180139458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24</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59" w:history="1">
            <w:r w:rsidR="00522973" w:rsidRPr="00522973">
              <w:rPr>
                <w:rStyle w:val="Hyperlink"/>
                <w:rFonts w:cstheme="minorHAnsi"/>
                <w:b/>
                <w:noProof/>
                <w:sz w:val="28"/>
                <w:szCs w:val="28"/>
                <w:lang w:val="sr-Latn-ME"/>
              </w:rPr>
              <w:t>Atmosfera</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_Toc180139459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24</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60" w:history="1">
            <w:r w:rsidR="00522973" w:rsidRPr="00522973">
              <w:rPr>
                <w:rStyle w:val="Hyperlink"/>
                <w:rFonts w:cstheme="minorHAnsi"/>
                <w:b/>
                <w:noProof/>
                <w:sz w:val="28"/>
                <w:szCs w:val="28"/>
                <w:lang w:val="sr-Latn-ME"/>
              </w:rPr>
              <w:t>Biosfera</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_Toc180139460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30</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61" w:history="1">
            <w:r w:rsidR="00522973" w:rsidRPr="00522973">
              <w:rPr>
                <w:rStyle w:val="Hyperlink"/>
                <w:b/>
                <w:noProof/>
                <w:sz w:val="28"/>
                <w:szCs w:val="28"/>
                <w:lang w:val="sr-Latn-ME"/>
              </w:rPr>
              <w:t>Hidrosfera</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_Toc180139461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32</w:t>
            </w:r>
            <w:r w:rsidR="00522973" w:rsidRPr="00522973">
              <w:rPr>
                <w:noProof/>
                <w:webHidden/>
                <w:sz w:val="28"/>
                <w:szCs w:val="28"/>
              </w:rPr>
              <w:fldChar w:fldCharType="end"/>
            </w:r>
          </w:hyperlink>
        </w:p>
        <w:p w:rsidR="00522973" w:rsidRPr="00522973" w:rsidRDefault="00696E2A">
          <w:pPr>
            <w:pStyle w:val="TOC1"/>
            <w:tabs>
              <w:tab w:val="right" w:leader="dot" w:pos="9016"/>
            </w:tabs>
            <w:rPr>
              <w:rFonts w:eastAsiaTheme="minorEastAsia"/>
              <w:noProof/>
              <w:sz w:val="28"/>
              <w:szCs w:val="28"/>
            </w:rPr>
          </w:pPr>
          <w:hyperlink w:anchor="_Toc180139462" w:history="1">
            <w:r w:rsidR="00522973" w:rsidRPr="00522973">
              <w:rPr>
                <w:rStyle w:val="Hyperlink"/>
                <w:rFonts w:cstheme="minorHAnsi"/>
                <w:b/>
                <w:noProof/>
                <w:sz w:val="28"/>
                <w:szCs w:val="28"/>
              </w:rPr>
              <w:t>Zemljište (Pedosfera)</w:t>
            </w:r>
            <w:r w:rsidR="00522973" w:rsidRPr="00522973">
              <w:rPr>
                <w:noProof/>
                <w:webHidden/>
                <w:sz w:val="28"/>
                <w:szCs w:val="28"/>
              </w:rPr>
              <w:tab/>
            </w:r>
            <w:r w:rsidR="00522973" w:rsidRPr="00522973">
              <w:rPr>
                <w:noProof/>
                <w:webHidden/>
                <w:sz w:val="28"/>
                <w:szCs w:val="28"/>
              </w:rPr>
              <w:fldChar w:fldCharType="begin"/>
            </w:r>
            <w:r w:rsidR="00522973" w:rsidRPr="00522973">
              <w:rPr>
                <w:noProof/>
                <w:webHidden/>
                <w:sz w:val="28"/>
                <w:szCs w:val="28"/>
              </w:rPr>
              <w:instrText xml:space="preserve"> PAGEREF _Toc180139462 \h </w:instrText>
            </w:r>
            <w:r w:rsidR="00522973" w:rsidRPr="00522973">
              <w:rPr>
                <w:noProof/>
                <w:webHidden/>
                <w:sz w:val="28"/>
                <w:szCs w:val="28"/>
              </w:rPr>
            </w:r>
            <w:r w:rsidR="00522973" w:rsidRPr="00522973">
              <w:rPr>
                <w:noProof/>
                <w:webHidden/>
                <w:sz w:val="28"/>
                <w:szCs w:val="28"/>
              </w:rPr>
              <w:fldChar w:fldCharType="separate"/>
            </w:r>
            <w:r w:rsidR="000F4BA1">
              <w:rPr>
                <w:noProof/>
                <w:webHidden/>
                <w:sz w:val="28"/>
                <w:szCs w:val="28"/>
              </w:rPr>
              <w:t>36</w:t>
            </w:r>
            <w:r w:rsidR="00522973" w:rsidRPr="00522973">
              <w:rPr>
                <w:noProof/>
                <w:webHidden/>
                <w:sz w:val="28"/>
                <w:szCs w:val="28"/>
              </w:rPr>
              <w:fldChar w:fldCharType="end"/>
            </w:r>
          </w:hyperlink>
        </w:p>
        <w:p w:rsidR="00522973" w:rsidRDefault="00522973">
          <w:r w:rsidRPr="00522973">
            <w:rPr>
              <w:b/>
              <w:bCs/>
              <w:noProof/>
              <w:sz w:val="28"/>
              <w:szCs w:val="28"/>
            </w:rPr>
            <w:fldChar w:fldCharType="end"/>
          </w:r>
        </w:p>
      </w:sdtContent>
    </w:sdt>
    <w:p w:rsidR="00D94BB6" w:rsidRDefault="00D94BB6" w:rsidP="000B6D00">
      <w:pPr>
        <w:spacing w:before="100" w:beforeAutospacing="1" w:after="100" w:afterAutospacing="1"/>
        <w:jc w:val="both"/>
        <w:rPr>
          <w:rFonts w:cstheme="minorHAnsi"/>
          <w:sz w:val="60"/>
          <w:lang w:val="sr-Latn-ME"/>
        </w:rPr>
      </w:pPr>
    </w:p>
    <w:p w:rsidR="00522973" w:rsidRDefault="00522973" w:rsidP="000B6D00">
      <w:pPr>
        <w:spacing w:before="100" w:beforeAutospacing="1" w:after="100" w:afterAutospacing="1"/>
        <w:jc w:val="both"/>
        <w:rPr>
          <w:rFonts w:cstheme="minorHAnsi"/>
          <w:sz w:val="60"/>
          <w:lang w:val="sr-Latn-ME"/>
        </w:rPr>
      </w:pPr>
    </w:p>
    <w:p w:rsidR="00522973" w:rsidRDefault="00522973" w:rsidP="000B6D00">
      <w:pPr>
        <w:spacing w:before="100" w:beforeAutospacing="1" w:after="100" w:afterAutospacing="1"/>
        <w:jc w:val="both"/>
        <w:rPr>
          <w:rFonts w:cstheme="minorHAnsi"/>
          <w:sz w:val="60"/>
          <w:lang w:val="sr-Latn-ME"/>
        </w:rPr>
      </w:pPr>
    </w:p>
    <w:p w:rsidR="00522973" w:rsidRDefault="00522973" w:rsidP="000B6D00">
      <w:pPr>
        <w:spacing w:before="100" w:beforeAutospacing="1" w:after="100" w:afterAutospacing="1"/>
        <w:jc w:val="both"/>
        <w:rPr>
          <w:rFonts w:cstheme="minorHAnsi"/>
          <w:sz w:val="60"/>
          <w:lang w:val="sr-Latn-ME"/>
        </w:rPr>
      </w:pPr>
    </w:p>
    <w:p w:rsidR="00522973" w:rsidRDefault="00522973" w:rsidP="000B6D00">
      <w:pPr>
        <w:spacing w:before="100" w:beforeAutospacing="1" w:after="100" w:afterAutospacing="1"/>
        <w:jc w:val="both"/>
        <w:rPr>
          <w:rFonts w:cstheme="minorHAnsi"/>
          <w:sz w:val="60"/>
          <w:lang w:val="sr-Latn-ME"/>
        </w:rPr>
      </w:pPr>
    </w:p>
    <w:p w:rsidR="00522973" w:rsidRDefault="00522973" w:rsidP="000B6D00">
      <w:pPr>
        <w:spacing w:before="100" w:beforeAutospacing="1" w:after="100" w:afterAutospacing="1"/>
        <w:jc w:val="both"/>
        <w:rPr>
          <w:rFonts w:cstheme="minorHAnsi"/>
          <w:sz w:val="60"/>
          <w:lang w:val="sr-Latn-ME"/>
        </w:rPr>
      </w:pPr>
    </w:p>
    <w:p w:rsidR="00D94BB6" w:rsidRPr="00CF2DE9" w:rsidRDefault="00D94BB6" w:rsidP="00522973">
      <w:pPr>
        <w:pStyle w:val="Heading1"/>
        <w:ind w:hanging="1102"/>
        <w:jc w:val="both"/>
        <w:rPr>
          <w:rFonts w:asciiTheme="minorHAnsi" w:hAnsiTheme="minorHAnsi" w:cstheme="minorHAnsi"/>
          <w:b/>
          <w:noProof/>
          <w:sz w:val="48"/>
          <w:szCs w:val="48"/>
          <w:lang w:val="sr-Latn-ME"/>
        </w:rPr>
      </w:pPr>
      <w:bookmarkStart w:id="1" w:name="_Toc180139454"/>
      <w:r w:rsidRPr="00CF2DE9">
        <w:rPr>
          <w:rFonts w:asciiTheme="minorHAnsi" w:hAnsiTheme="minorHAnsi" w:cstheme="minorHAnsi"/>
          <w:b/>
          <w:noProof/>
          <w:sz w:val="48"/>
          <w:szCs w:val="48"/>
          <w:lang w:val="sr-Latn-ME"/>
        </w:rPr>
        <w:lastRenderedPageBreak/>
        <w:t>Kako promovisati GLOBE u vašoj zajednici</w:t>
      </w:r>
      <w:bookmarkEnd w:id="1"/>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 xml:space="preserve">GLOBE </w:t>
      </w:r>
      <w:r w:rsidR="00A76455">
        <w:rPr>
          <w:rFonts w:eastAsia="Calibri" w:cstheme="minorHAnsi"/>
          <w:noProof/>
          <w:color w:val="000000"/>
          <w:lang w:val="sr-Latn-ME"/>
        </w:rPr>
        <w:t>p</w:t>
      </w:r>
      <w:r w:rsidRPr="00CF2DE9">
        <w:rPr>
          <w:rFonts w:eastAsia="Calibri" w:cstheme="minorHAnsi"/>
          <w:noProof/>
          <w:color w:val="000000"/>
          <w:lang w:val="sr-Latn-ME"/>
        </w:rPr>
        <w:t>rogram je globalni praktični naučni i obrazovni program za osnovne i srednje škole, koji sponzorišu i podržavaju razne agencije vlade Sjedinjenih Američkih Država. GLOBE partneri (državni koordinatori i partneri iz SAD-a) olakšavaju sprovođenje GLOBE-a u svojoj zemlji ili u okviru određene teritorije unutar zemlje.</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Program se sastoji od kolaborativne zajednice koja uključuje sponzorske agencije, partnere, trenere, nastavnike</w:t>
      </w:r>
      <w:r w:rsidR="00E1085A">
        <w:rPr>
          <w:rStyle w:val="FootnoteReference"/>
          <w:rFonts w:eastAsia="Calibri" w:cstheme="minorHAnsi"/>
          <w:noProof/>
          <w:color w:val="000000"/>
          <w:lang w:val="sr-Latn-ME"/>
        </w:rPr>
        <w:footnoteReference w:id="1"/>
      </w:r>
      <w:r w:rsidRPr="00CF2DE9">
        <w:rPr>
          <w:rFonts w:eastAsia="Calibri" w:cstheme="minorHAnsi"/>
          <w:noProof/>
          <w:color w:val="000000"/>
          <w:lang w:val="sr-Latn-ME"/>
        </w:rPr>
        <w:t>, učenike</w:t>
      </w:r>
      <w:r w:rsidR="00E1085A">
        <w:rPr>
          <w:rStyle w:val="FootnoteReference"/>
          <w:rFonts w:eastAsia="Calibri" w:cstheme="minorHAnsi"/>
          <w:noProof/>
          <w:color w:val="000000"/>
          <w:lang w:val="sr-Latn-ME"/>
        </w:rPr>
        <w:footnoteReference w:id="2"/>
      </w:r>
      <w:r w:rsidRPr="00CF2DE9">
        <w:rPr>
          <w:rFonts w:eastAsia="Calibri" w:cstheme="minorHAnsi"/>
          <w:noProof/>
          <w:color w:val="000000"/>
          <w:lang w:val="sr-Latn-ME"/>
        </w:rPr>
        <w:t xml:space="preserve"> (uključujući bivše učenike) i zainteresovane građane. Aktivnosti koje se odnose na širu zajednicu mogu pomoći u promociji lokalnog interesovanja i podrške za aktivnosti GLOBE programa u vašoj školi. Ovaj odjeljak sadrži ideje za promociju, savjete za pisanje saopštenja za javnost i saradnju sa medijima, kao i primjere saopštenja i članaka. Ovi materijali su početna tačka.</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U cilju postizanja najboljih rezultata, prilagodite ih svojoj školi i zajednici. Takođe, ohrabrite učenike da sami razvijaju aktivnosti za promociju.</w:t>
      </w:r>
    </w:p>
    <w:p w:rsidR="00D94BB6" w:rsidRPr="00CF2DE9" w:rsidRDefault="00D94BB6" w:rsidP="000B6D00">
      <w:pPr>
        <w:spacing w:before="100" w:beforeAutospacing="1" w:after="100" w:afterAutospacing="1" w:line="218" w:lineRule="auto"/>
        <w:ind w:left="-5" w:hanging="10"/>
        <w:jc w:val="both"/>
        <w:rPr>
          <w:rFonts w:eastAsia="Calibri" w:cstheme="minorHAnsi"/>
          <w:b/>
          <w:noProof/>
          <w:color w:val="000000"/>
          <w:sz w:val="28"/>
          <w:szCs w:val="28"/>
          <w:lang w:val="sr-Latn-ME"/>
        </w:rPr>
      </w:pPr>
      <w:r w:rsidRPr="00CF2DE9">
        <w:rPr>
          <w:rFonts w:eastAsia="Calibri" w:cstheme="minorHAnsi"/>
          <w:b/>
          <w:noProof/>
          <w:color w:val="000000"/>
          <w:sz w:val="28"/>
          <w:szCs w:val="28"/>
          <w:lang w:val="sr-Latn-ME"/>
        </w:rPr>
        <w:t>Ideje za promociju GLOBE programa u školama</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 xml:space="preserve">Organizujte GLOBE </w:t>
      </w:r>
      <w:r w:rsidR="00E1085A">
        <w:rPr>
          <w:rFonts w:asciiTheme="minorHAnsi" w:eastAsia="Calibri" w:hAnsiTheme="minorHAnsi" w:cstheme="minorHAnsi"/>
          <w:noProof/>
          <w:color w:val="000000"/>
          <w:lang w:val="sr-Latn-ME"/>
        </w:rPr>
        <w:t>D</w:t>
      </w:r>
      <w:r w:rsidRPr="00CF2DE9">
        <w:rPr>
          <w:rFonts w:asciiTheme="minorHAnsi" w:eastAsia="Calibri" w:hAnsiTheme="minorHAnsi" w:cstheme="minorHAnsi"/>
          <w:noProof/>
          <w:color w:val="000000"/>
          <w:lang w:val="sr-Latn-ME"/>
        </w:rPr>
        <w:t>an otvorenih vrata i pozovite građane</w:t>
      </w:r>
      <w:r w:rsidR="00E1085A">
        <w:rPr>
          <w:rFonts w:asciiTheme="minorHAnsi" w:eastAsia="Calibri" w:hAnsiTheme="minorHAnsi" w:cstheme="minorHAnsi"/>
          <w:noProof/>
          <w:color w:val="000000"/>
          <w:lang w:val="sr-Latn-ME"/>
        </w:rPr>
        <w:t xml:space="preserve"> iz lokalne zajednice</w:t>
      </w:r>
      <w:r w:rsidRPr="00CF2DE9">
        <w:rPr>
          <w:rFonts w:asciiTheme="minorHAnsi" w:eastAsia="Calibri" w:hAnsiTheme="minorHAnsi" w:cstheme="minorHAnsi"/>
          <w:noProof/>
          <w:color w:val="000000"/>
          <w:lang w:val="sr-Latn-ME"/>
        </w:rPr>
        <w:t xml:space="preserve"> (npr. roditelje, direktore škola, gradske zvaničnike, druge vladine predstavnike i ekološke klubove), kao i medije, da se pridruže učenicima u prikupljanju naučnih podataka. Omogućite učenicima da demonstriraju kako unose GLOBE podatke u bazu podataka, kao i kako koriste te podatke u obliku mapa i vremenskih serija (grafikona) u svojim istraživanjima. Neka učenici podijele svoja istraživanja koja su sproveli koristeći prikupljene podatke (ili neka prikažu istraživanja drugih učenika sa GLOBE sajta). Ohrabrite ih da objasne kako podaci koje prikupljaju doprinose razumijevanju životne sredine na Zemlji. Pogledajte poglavlje </w:t>
      </w:r>
      <w:r w:rsidR="00E1085A">
        <w:rPr>
          <w:rFonts w:asciiTheme="minorHAnsi" w:eastAsia="Calibri" w:hAnsiTheme="minorHAnsi" w:cstheme="minorHAnsi"/>
          <w:noProof/>
          <w:color w:val="000000"/>
          <w:lang w:val="sr-Cyrl-ME"/>
        </w:rPr>
        <w:t>„</w:t>
      </w:r>
      <w:r w:rsidRPr="00E1085A">
        <w:rPr>
          <w:rFonts w:asciiTheme="minorHAnsi" w:eastAsia="Calibri" w:hAnsiTheme="minorHAnsi" w:cstheme="minorHAnsi"/>
          <w:noProof/>
          <w:color w:val="000000"/>
          <w:lang w:val="sr-Latn-ME"/>
        </w:rPr>
        <w:t>Saradnja sa medijima</w:t>
      </w:r>
      <w:r w:rsidRPr="00CF2DE9">
        <w:rPr>
          <w:rFonts w:asciiTheme="minorHAnsi" w:eastAsia="Calibri" w:hAnsiTheme="minorHAnsi" w:cstheme="minorHAnsi"/>
          <w:noProof/>
          <w:color w:val="000000"/>
          <w:lang w:val="sr-Latn-ME"/>
        </w:rPr>
        <w:t>".</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Zakazujte školske sastanke sa roditeljima i nastavnicima kako biste priznali rad GLOBE nastavnika i učenika. Učenici mogu predstaviti svoje podatke i istraživanja i razgovarati o tome šta su naučili.</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 xml:space="preserve">Pomozite učenicima da organizuju GLOBE </w:t>
      </w:r>
      <w:r w:rsidR="00E1085A">
        <w:rPr>
          <w:rFonts w:asciiTheme="minorHAnsi" w:eastAsia="Calibri" w:hAnsiTheme="minorHAnsi" w:cstheme="minorHAnsi"/>
          <w:noProof/>
          <w:color w:val="000000"/>
          <w:lang w:val="sr-Cyrl-ME"/>
        </w:rPr>
        <w:t>„</w:t>
      </w:r>
      <w:r w:rsidRPr="00CF2DE9">
        <w:rPr>
          <w:rFonts w:asciiTheme="minorHAnsi" w:eastAsia="Calibri" w:hAnsiTheme="minorHAnsi" w:cstheme="minorHAnsi"/>
          <w:noProof/>
          <w:color w:val="000000"/>
          <w:lang w:val="sr-Latn-ME"/>
        </w:rPr>
        <w:t>Tim govornika” i pronađu prilike za obraćanje lokalnim preduzećima i društvenim organizacijama. Učenici mogu pokazati šta uče o prirodnim naukama, životnoj sredini i tehnologiji.</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 xml:space="preserve">Pozovite lokalne stručnjake iz oblasti životne sredine, prirodnih nauka, geografije i tehnologije da se sastanu sa GLOBE učenicima. To će pomoći učenicima da vide vrijednost svog rada izvan učionice, a istovremeno će </w:t>
      </w:r>
      <w:r w:rsidR="00E1085A">
        <w:rPr>
          <w:rFonts w:asciiTheme="minorHAnsi" w:eastAsia="Calibri" w:hAnsiTheme="minorHAnsi" w:cstheme="minorHAnsi"/>
          <w:noProof/>
          <w:color w:val="000000"/>
          <w:lang w:val="sr-Latn-ME"/>
        </w:rPr>
        <w:t xml:space="preserve">i </w:t>
      </w:r>
      <w:r w:rsidRPr="00CF2DE9">
        <w:rPr>
          <w:rFonts w:asciiTheme="minorHAnsi" w:eastAsia="Calibri" w:hAnsiTheme="minorHAnsi" w:cstheme="minorHAnsi"/>
          <w:noProof/>
          <w:color w:val="000000"/>
          <w:lang w:val="sr-Latn-ME"/>
        </w:rPr>
        <w:t>stručnjaci saznati više o GLOBE programu.</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Neka učenici GLOBE-a šalju članke i fotografije lokalnim novinama. Lokalne novine mogu redovno objavljivati GLOBE istraživanja učenika na svojim stranicama za obrazovanje ili djecu. Lokalni TV kanali mogu biti zainteresovani da uključe GLOBE podatke u svoje večernje vremenske izvještaje ili emisije o nauci i obrazovanju.</w:t>
      </w:r>
    </w:p>
    <w:p w:rsidR="00D94BB6" w:rsidRPr="00CF2DE9" w:rsidRDefault="00D94BB6" w:rsidP="000B6D00">
      <w:pPr>
        <w:pStyle w:val="ListParagraph"/>
        <w:numPr>
          <w:ilvl w:val="0"/>
          <w:numId w:val="1"/>
        </w:numPr>
        <w:spacing w:before="100" w:beforeAutospacing="1" w:after="100" w:afterAutospacing="1" w:line="218" w:lineRule="auto"/>
        <w:rPr>
          <w:rFonts w:asciiTheme="minorHAnsi" w:eastAsia="Calibri" w:hAnsiTheme="minorHAnsi" w:cstheme="minorHAnsi"/>
          <w:noProof/>
          <w:color w:val="000000"/>
          <w:lang w:val="sr-Latn-ME"/>
        </w:rPr>
      </w:pPr>
      <w:r w:rsidRPr="00CF2DE9">
        <w:rPr>
          <w:rFonts w:asciiTheme="minorHAnsi" w:eastAsia="Calibri" w:hAnsiTheme="minorHAnsi" w:cstheme="minorHAnsi"/>
          <w:noProof/>
          <w:color w:val="000000"/>
          <w:lang w:val="sr-Latn-ME"/>
        </w:rPr>
        <w:t>Prikazujte GLOBE video snimke manjim grupama kako biste pružili pregled programa ili dozvolite učenicima da sami naprave svoj GLOBE video ili prezentaciju.</w:t>
      </w:r>
    </w:p>
    <w:p w:rsidR="00D94BB6" w:rsidRPr="00CF2DE9" w:rsidRDefault="00D94BB6" w:rsidP="000B6D00">
      <w:pPr>
        <w:spacing w:before="100" w:beforeAutospacing="1" w:after="100" w:afterAutospacing="1" w:line="218" w:lineRule="auto"/>
        <w:ind w:left="-5" w:hanging="10"/>
        <w:jc w:val="both"/>
        <w:rPr>
          <w:rFonts w:eastAsia="Calibri" w:cstheme="minorHAnsi"/>
          <w:b/>
          <w:noProof/>
          <w:color w:val="000000"/>
          <w:sz w:val="28"/>
          <w:szCs w:val="28"/>
          <w:lang w:val="sr-Latn-ME"/>
        </w:rPr>
      </w:pPr>
      <w:r w:rsidRPr="00CF2DE9">
        <w:rPr>
          <w:rFonts w:eastAsia="Calibri" w:cstheme="minorHAnsi"/>
          <w:b/>
          <w:noProof/>
          <w:color w:val="000000"/>
          <w:sz w:val="28"/>
          <w:szCs w:val="28"/>
          <w:lang w:val="sr-Latn-ME"/>
        </w:rPr>
        <w:t>Saradnja sa medijima</w:t>
      </w:r>
    </w:p>
    <w:p w:rsidR="00D94BB6"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Ako vas kontaktiraju mediji ili odlučite da tražite medijsku pažnju za aktivnosti vašeg GLOBE programa, sljedeći savjeti mogu biti korisni. Vaša lokalna uprava ili školska služba za odnose s javnošću takođe može ponuditi smjernice.</w:t>
      </w:r>
    </w:p>
    <w:p w:rsidR="00D94BB6" w:rsidRPr="00CF2DE9" w:rsidRDefault="00D94BB6"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lastRenderedPageBreak/>
        <w:t>Razvijanje poruke i poznavanje teme</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 xml:space="preserve">Odvojite malo vremena da odlučite tačno šta želite da mediji kažu o vašim GLOBE aktivnostima. Da li želite izvještavanje o određenom događaju, kao što je GLOBE </w:t>
      </w:r>
      <w:r w:rsidR="00E1085A">
        <w:rPr>
          <w:rFonts w:eastAsia="Calibri" w:cstheme="minorHAnsi"/>
          <w:noProof/>
          <w:color w:val="000000"/>
          <w:lang w:val="sr-Latn-ME"/>
        </w:rPr>
        <w:t>D</w:t>
      </w:r>
      <w:r w:rsidRPr="00CF2DE9">
        <w:rPr>
          <w:rFonts w:eastAsia="Calibri" w:cstheme="minorHAnsi"/>
          <w:noProof/>
          <w:color w:val="000000"/>
          <w:lang w:val="sr-Latn-ME"/>
        </w:rPr>
        <w:t xml:space="preserve">an otvorenih vrata, ili se nadate da će to biti generalna priča o školskim aktivnostima? Pogledajte dio o pisanju GLOBE saopštenja za medije i provjerite najnovije informacije o GLOBE programu na </w:t>
      </w:r>
      <w:hyperlink r:id="rId10" w:history="1">
        <w:r w:rsidRPr="00CF2DE9">
          <w:rPr>
            <w:rStyle w:val="Hyperlink"/>
            <w:rFonts w:eastAsia="Calibri" w:cstheme="minorHAnsi"/>
            <w:noProof/>
            <w:lang w:val="sr-Latn-ME"/>
          </w:rPr>
          <w:t>www.globe.gov</w:t>
        </w:r>
      </w:hyperlink>
      <w:r w:rsidRPr="00CF2DE9">
        <w:rPr>
          <w:rFonts w:eastAsia="Calibri" w:cstheme="minorHAnsi"/>
          <w:noProof/>
          <w:color w:val="000000"/>
          <w:lang w:val="sr-Latn-ME"/>
        </w:rPr>
        <w:t xml:space="preserve">  kako biste mogli pružiti tačne odgovore na pitanja poput: „Koliko zemalja ili škola je uključeno u GLOBE</w:t>
      </w:r>
      <w:r w:rsidR="00E1085A">
        <w:rPr>
          <w:rFonts w:eastAsia="Calibri" w:cstheme="minorHAnsi"/>
          <w:noProof/>
          <w:color w:val="000000"/>
          <w:lang w:val="sr-Latn-ME"/>
        </w:rPr>
        <w:t>.</w:t>
      </w:r>
      <w:r w:rsidRPr="00CF2DE9">
        <w:rPr>
          <w:rFonts w:eastAsia="Calibri" w:cstheme="minorHAnsi"/>
          <w:noProof/>
          <w:color w:val="000000"/>
          <w:lang w:val="sr-Latn-ME"/>
        </w:rPr>
        <w:t>“ Takođe, ako ni</w:t>
      </w:r>
      <w:r w:rsidR="00E1085A">
        <w:rPr>
          <w:rFonts w:eastAsia="Calibri" w:cstheme="minorHAnsi"/>
          <w:noProof/>
          <w:color w:val="000000"/>
          <w:lang w:val="sr-Latn-ME"/>
        </w:rPr>
        <w:t>je</w:t>
      </w:r>
      <w:r w:rsidRPr="00CF2DE9">
        <w:rPr>
          <w:rFonts w:eastAsia="Calibri" w:cstheme="minorHAnsi"/>
          <w:noProof/>
          <w:color w:val="000000"/>
          <w:lang w:val="sr-Latn-ME"/>
        </w:rPr>
        <w:t xml:space="preserve">ste sigurni u neki aspekt programa, pošaljite e-mail na: help@globe.gov i </w:t>
      </w:r>
      <w:r w:rsidR="00E1085A">
        <w:rPr>
          <w:rFonts w:eastAsia="Calibri" w:cstheme="minorHAnsi"/>
          <w:noProof/>
          <w:color w:val="000000"/>
          <w:lang w:val="sr-Latn-ME"/>
        </w:rPr>
        <w:t xml:space="preserve">brzo čete </w:t>
      </w:r>
      <w:r w:rsidRPr="00CF2DE9">
        <w:rPr>
          <w:rFonts w:eastAsia="Calibri" w:cstheme="minorHAnsi"/>
          <w:noProof/>
          <w:color w:val="000000"/>
          <w:lang w:val="sr-Latn-ME"/>
        </w:rPr>
        <w:t>dobi</w:t>
      </w:r>
      <w:r w:rsidR="00E1085A">
        <w:rPr>
          <w:rFonts w:eastAsia="Calibri" w:cstheme="minorHAnsi"/>
          <w:noProof/>
          <w:color w:val="000000"/>
          <w:lang w:val="sr-Latn-ME"/>
        </w:rPr>
        <w:t>ti</w:t>
      </w:r>
      <w:r w:rsidRPr="00CF2DE9">
        <w:rPr>
          <w:rFonts w:eastAsia="Calibri" w:cstheme="minorHAnsi"/>
          <w:noProof/>
          <w:color w:val="000000"/>
          <w:lang w:val="sr-Latn-ME"/>
        </w:rPr>
        <w:t xml:space="preserve"> odgovor.</w:t>
      </w:r>
    </w:p>
    <w:p w:rsidR="00D94BB6" w:rsidRPr="00CF2DE9" w:rsidRDefault="00D94BB6"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t>Pozivanje medija</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Možete odlučiti da pozovete samo jednu lokalnu novinu ili TV stanicu da posjeti vašu školu u određeno vrijeme, ili možete organizovati događaj na koji ćete pozvati sve lokalne medije. Pojedinačni poziv je lakši za organizaciju, a novinari i urednici su vjerovatnije zainteresovani za "ekskluzivu". Višestruki pozivi zahtijevaju više pripreme i rada, ali mogu donijeti širu pokrivenost vaših GLOBE aktivnosti. Uključivanje uglednih ličnosti zajedno sa učenicima može povećati interes medija, iako su učenici "glavna priča". Izbor između jednog ili više poziva može zavisiti od toga koliko je vašim medijima interesantan GLOBE kada im se obratite.</w:t>
      </w:r>
    </w:p>
    <w:p w:rsidR="00D94BB6" w:rsidRPr="00CF2DE9" w:rsidRDefault="00D94BB6"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t>Uspostavljanje ključnih kontakata u medijima</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 xml:space="preserve">Ako vi, vaš direktor ili neki roditelj iz GLOBE-a poznaje nekoga u nekoj novinskoj kući, prvo kontaktirajte tu osobu. Ako nemate takav kontakt, pozovite glavni broj i pitajte za ime novinara koji prati teme vezane za životnu sredinu, nauku, obrazovanje ili tehnologiju. Provedite nekoliko minuta na telefonu objašnjavajući GLOBE i recite da možete obezbijediti dodatne materijale, kao što su brošura ili saopštenje za medije, ili ako planirate poseban događaj. Privucite njihovu pažnju </w:t>
      </w:r>
      <w:r w:rsidR="004E2235">
        <w:rPr>
          <w:rFonts w:eastAsia="Calibri" w:cstheme="minorHAnsi"/>
          <w:noProof/>
          <w:color w:val="000000"/>
          <w:lang w:val="sr-Latn-ME"/>
        </w:rPr>
        <w:t>tako</w:t>
      </w:r>
      <w:r w:rsidR="00862576">
        <w:rPr>
          <w:rFonts w:eastAsia="Calibri" w:cstheme="minorHAnsi"/>
          <w:noProof/>
          <w:color w:val="000000"/>
          <w:lang w:val="sr-Latn-ME"/>
        </w:rPr>
        <w:t xml:space="preserve"> požele</w:t>
      </w:r>
      <w:r w:rsidRPr="00CF2DE9">
        <w:rPr>
          <w:rFonts w:eastAsia="Calibri" w:cstheme="minorHAnsi"/>
          <w:noProof/>
          <w:color w:val="000000"/>
          <w:lang w:val="sr-Latn-ME"/>
        </w:rPr>
        <w:t xml:space="preserve"> da prihvate poziv </w:t>
      </w:r>
      <w:r w:rsidR="00862576">
        <w:rPr>
          <w:rFonts w:eastAsia="Calibri" w:cstheme="minorHAnsi"/>
          <w:noProof/>
          <w:color w:val="000000"/>
          <w:lang w:val="sr-Latn-ME"/>
        </w:rPr>
        <w:t>i</w:t>
      </w:r>
      <w:r w:rsidRPr="00CF2DE9">
        <w:rPr>
          <w:rFonts w:eastAsia="Calibri" w:cstheme="minorHAnsi"/>
          <w:noProof/>
          <w:color w:val="000000"/>
          <w:lang w:val="sr-Latn-ME"/>
        </w:rPr>
        <w:t xml:space="preserve"> posjete vaše učenike. Ako imate potvrdu dolaska važnih javnih ličnosti, podijelite to s novinarom, jer prisustvo istaknutih osoba može pomoći da ga uvjerite da dođe. Ako se novinar čini nezainteresovanim ili užurbanim, pokušajte ponovo nakon nekoliko sedmica, ili još bolje, pitajte da li postoji neko drugi u redakciji koga bi vam preporučili da kontaktirate.</w:t>
      </w:r>
    </w:p>
    <w:p w:rsidR="00D94BB6" w:rsidRPr="00CF2DE9" w:rsidRDefault="00D94BB6"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t>Vremenski raspored vaših kontakata</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Novinari često zahtijevaju barem jednu sedmicu unaprijed obavještenje za posebne događaje, a po mogućnosti i više. Nakon slanja saopštenja za medije, pratite situaciju pozivom. Ne ustručavajte se da pozovete dan ranije kako biste potvrdili dolazak.</w:t>
      </w:r>
    </w:p>
    <w:p w:rsidR="00D94BB6" w:rsidRPr="00CF2DE9" w:rsidRDefault="00D94BB6"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t>Planiranje događaja</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r w:rsidRPr="00CF2DE9">
        <w:rPr>
          <w:rFonts w:eastAsia="Calibri" w:cstheme="minorHAnsi"/>
          <w:noProof/>
          <w:color w:val="000000"/>
          <w:lang w:val="sr-Latn-ME"/>
        </w:rPr>
        <w:t>Da biste osigurali dobar odziv, zakazujte događaj da počne ne ranije od 10:00 sati. Pobrinite se da ima dovoljno prostora za kamere i mikrofone. Provjerite unaprijed sa medijima da li im je potreban pristup električnim utičnicama ili imaju druge posebne zahtjeve. Kada novinar stigne na događaj, postarajte se da neko bude zadužen za doček i predstavljanje novinara direktoru, GLOBE nastavniku, učenicima i svim važnim gostima. Pripremite paket za novinare sa dodatnim kopijama saopštenja za medije, štampanim materijalima o GLOBE programu.</w:t>
      </w:r>
    </w:p>
    <w:p w:rsidR="00D94BB6" w:rsidRPr="00CF2DE9" w:rsidRDefault="00D94BB6" w:rsidP="000B6D00">
      <w:pPr>
        <w:spacing w:before="100" w:beforeAutospacing="1" w:after="100" w:afterAutospacing="1" w:line="218" w:lineRule="auto"/>
        <w:ind w:left="-5" w:hanging="10"/>
        <w:jc w:val="both"/>
        <w:rPr>
          <w:rFonts w:eastAsia="Calibri" w:cstheme="minorHAnsi"/>
          <w:noProof/>
          <w:color w:val="000000"/>
          <w:lang w:val="sr-Latn-ME"/>
        </w:rPr>
      </w:pPr>
    </w:p>
    <w:p w:rsidR="00C83578" w:rsidRPr="00CF2DE9" w:rsidRDefault="000C4A6F" w:rsidP="000C4A6F">
      <w:pPr>
        <w:spacing w:before="100" w:beforeAutospacing="1" w:after="100" w:afterAutospacing="1" w:line="218" w:lineRule="auto"/>
        <w:ind w:left="-5" w:hanging="10"/>
        <w:jc w:val="both"/>
        <w:rPr>
          <w:rFonts w:cstheme="minorHAnsi"/>
          <w:sz w:val="60"/>
          <w:lang w:val="sr-Latn-ME"/>
        </w:rPr>
      </w:pPr>
      <w:r w:rsidRPr="00CF2DE9">
        <w:rPr>
          <w:rFonts w:cstheme="minorHAnsi"/>
          <w:noProof/>
        </w:rPr>
        <w:lastRenderedPageBreak/>
        <w:drawing>
          <wp:anchor distT="0" distB="0" distL="114300" distR="114300" simplePos="0" relativeHeight="251663360" behindDoc="1" locked="0" layoutInCell="1" allowOverlap="1" wp14:anchorId="2ACB7833" wp14:editId="5ACF0774">
            <wp:simplePos x="0" y="0"/>
            <wp:positionH relativeFrom="margin">
              <wp:posOffset>114300</wp:posOffset>
            </wp:positionH>
            <wp:positionV relativeFrom="paragraph">
              <wp:posOffset>3257550</wp:posOffset>
            </wp:positionV>
            <wp:extent cx="5203825" cy="4458970"/>
            <wp:effectExtent l="0" t="0" r="0" b="0"/>
            <wp:wrapTight wrapText="bothSides">
              <wp:wrapPolygon edited="0">
                <wp:start x="0" y="0"/>
                <wp:lineTo x="0" y="21502"/>
                <wp:lineTo x="21508" y="21502"/>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03825" cy="4458970"/>
                    </a:xfrm>
                    <a:prstGeom prst="rect">
                      <a:avLst/>
                    </a:prstGeom>
                  </pic:spPr>
                </pic:pic>
              </a:graphicData>
            </a:graphic>
            <wp14:sizeRelH relativeFrom="page">
              <wp14:pctWidth>0</wp14:pctWidth>
            </wp14:sizeRelH>
            <wp14:sizeRelV relativeFrom="page">
              <wp14:pctHeight>0</wp14:pctHeight>
            </wp14:sizeRelV>
          </wp:anchor>
        </w:drawing>
      </w:r>
      <w:r w:rsidRPr="00CF2DE9">
        <w:rPr>
          <w:rFonts w:cstheme="minorHAnsi"/>
          <w:noProof/>
        </w:rPr>
        <w:drawing>
          <wp:anchor distT="0" distB="0" distL="114300" distR="114300" simplePos="0" relativeHeight="251661312" behindDoc="1" locked="0" layoutInCell="1" allowOverlap="1" wp14:anchorId="03F76DE9" wp14:editId="46404608">
            <wp:simplePos x="0" y="0"/>
            <wp:positionH relativeFrom="margin">
              <wp:align>left</wp:align>
            </wp:positionH>
            <wp:positionV relativeFrom="paragraph">
              <wp:posOffset>1905</wp:posOffset>
            </wp:positionV>
            <wp:extent cx="5574030" cy="3162300"/>
            <wp:effectExtent l="0" t="0" r="7620" b="0"/>
            <wp:wrapTight wrapText="bothSides">
              <wp:wrapPolygon edited="0">
                <wp:start x="0" y="0"/>
                <wp:lineTo x="0" y="21470"/>
                <wp:lineTo x="21556" y="2147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78821" cy="3164755"/>
                    </a:xfrm>
                    <a:prstGeom prst="rect">
                      <a:avLst/>
                    </a:prstGeom>
                  </pic:spPr>
                </pic:pic>
              </a:graphicData>
            </a:graphic>
            <wp14:sizeRelH relativeFrom="page">
              <wp14:pctWidth>0</wp14:pctWidth>
            </wp14:sizeRelH>
            <wp14:sizeRelV relativeFrom="page">
              <wp14:pctHeight>0</wp14:pctHeight>
            </wp14:sizeRelV>
          </wp:anchor>
        </w:drawing>
      </w: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line="218" w:lineRule="auto"/>
        <w:ind w:left="-5" w:hanging="10"/>
        <w:jc w:val="both"/>
        <w:rPr>
          <w:rFonts w:eastAsia="Calibri" w:cstheme="minorHAnsi"/>
          <w:i/>
          <w:noProof/>
          <w:color w:val="000000"/>
          <w:sz w:val="28"/>
          <w:szCs w:val="28"/>
          <w:lang w:val="sr-Latn-ME"/>
        </w:rPr>
      </w:pPr>
      <w:r w:rsidRPr="00CF2DE9">
        <w:rPr>
          <w:rFonts w:eastAsia="Calibri" w:cstheme="minorHAnsi"/>
          <w:i/>
          <w:noProof/>
          <w:color w:val="000000"/>
          <w:sz w:val="28"/>
          <w:szCs w:val="28"/>
          <w:lang w:val="sr-Latn-ME"/>
        </w:rPr>
        <w:t>Praćenje aktivnosti</w:t>
      </w:r>
    </w:p>
    <w:p w:rsidR="00C83578" w:rsidRPr="00CF2DE9" w:rsidRDefault="00C83578" w:rsidP="000B6D00">
      <w:pPr>
        <w:pStyle w:val="NormalWeb"/>
        <w:jc w:val="both"/>
        <w:rPr>
          <w:rFonts w:asciiTheme="minorHAnsi" w:hAnsiTheme="minorHAnsi" w:cstheme="minorHAnsi"/>
          <w:sz w:val="22"/>
          <w:szCs w:val="22"/>
          <w:lang w:val="sr-Latn-ME"/>
        </w:rPr>
      </w:pPr>
      <w:r w:rsidRPr="00CF2DE9">
        <w:rPr>
          <w:rFonts w:asciiTheme="minorHAnsi" w:hAnsiTheme="minorHAnsi" w:cstheme="minorHAnsi"/>
          <w:sz w:val="22"/>
          <w:szCs w:val="22"/>
          <w:lang w:val="sr-Latn-ME"/>
        </w:rPr>
        <w:t>Nakon posjete medija vašoj GLOBE školi, pozovite novinsku organizaciju kako biste bili sigurni da imaju sve potrebne informacije. Ako postoje značajne netačnosti u priči, ljubazno obavijestite novinsku organizaciju o greškama.</w:t>
      </w:r>
    </w:p>
    <w:p w:rsidR="00C83578" w:rsidRPr="00CF2DE9" w:rsidRDefault="00C83578" w:rsidP="000B6D00">
      <w:pPr>
        <w:spacing w:before="100" w:beforeAutospacing="1" w:after="100" w:afterAutospacing="1" w:line="218" w:lineRule="auto"/>
        <w:ind w:left="-5" w:hanging="10"/>
        <w:jc w:val="both"/>
        <w:rPr>
          <w:rFonts w:eastAsia="Calibri" w:cstheme="minorHAnsi"/>
          <w:b/>
          <w:noProof/>
          <w:color w:val="000000"/>
          <w:sz w:val="28"/>
          <w:szCs w:val="28"/>
          <w:lang w:val="sr-Latn-ME"/>
        </w:rPr>
      </w:pPr>
      <w:r w:rsidRPr="00CF2DE9">
        <w:rPr>
          <w:rFonts w:eastAsia="Calibri" w:cstheme="minorHAnsi"/>
          <w:b/>
          <w:noProof/>
          <w:color w:val="000000"/>
          <w:sz w:val="28"/>
          <w:szCs w:val="28"/>
          <w:lang w:val="sr-Latn-ME"/>
        </w:rPr>
        <w:lastRenderedPageBreak/>
        <w:t>Pisanje GLOBE saopštenja za medije</w:t>
      </w:r>
    </w:p>
    <w:p w:rsidR="00C83578" w:rsidRPr="00CF2DE9" w:rsidRDefault="00C83578" w:rsidP="000B6D00">
      <w:pPr>
        <w:pStyle w:val="NormalWeb"/>
        <w:jc w:val="both"/>
        <w:rPr>
          <w:rFonts w:asciiTheme="minorHAnsi" w:hAnsiTheme="minorHAnsi" w:cstheme="minorHAnsi"/>
          <w:sz w:val="22"/>
          <w:szCs w:val="22"/>
          <w:lang w:val="sr-Latn-ME"/>
        </w:rPr>
      </w:pPr>
      <w:r w:rsidRPr="00CF2DE9">
        <w:rPr>
          <w:rFonts w:asciiTheme="minorHAnsi" w:hAnsiTheme="minorHAnsi" w:cstheme="minorHAnsi"/>
          <w:sz w:val="22"/>
          <w:szCs w:val="22"/>
          <w:lang w:val="sr-Latn-ME"/>
        </w:rPr>
        <w:t>Pet tačaka je važno za dobro saopštenje za medije</w:t>
      </w:r>
      <w:r w:rsidRPr="00862576">
        <w:rPr>
          <w:rFonts w:asciiTheme="minorHAnsi" w:hAnsiTheme="minorHAnsi" w:cstheme="minorHAnsi"/>
          <w:i/>
          <w:sz w:val="22"/>
          <w:szCs w:val="22"/>
          <w:lang w:val="sr-Latn-ME"/>
        </w:rPr>
        <w:t>: Ko</w:t>
      </w:r>
      <w:r w:rsidRPr="00CF2DE9">
        <w:rPr>
          <w:rFonts w:asciiTheme="minorHAnsi" w:hAnsiTheme="minorHAnsi" w:cstheme="minorHAnsi"/>
          <w:sz w:val="22"/>
          <w:szCs w:val="22"/>
          <w:lang w:val="sr-Latn-ME"/>
        </w:rPr>
        <w:t xml:space="preserve">, </w:t>
      </w:r>
      <w:r w:rsidRPr="00862576">
        <w:rPr>
          <w:rFonts w:asciiTheme="minorHAnsi" w:hAnsiTheme="minorHAnsi" w:cstheme="minorHAnsi"/>
          <w:i/>
          <w:sz w:val="22"/>
          <w:szCs w:val="22"/>
          <w:lang w:val="sr-Latn-ME"/>
        </w:rPr>
        <w:t>Šta</w:t>
      </w:r>
      <w:r w:rsidRPr="00CF2DE9">
        <w:rPr>
          <w:rFonts w:asciiTheme="minorHAnsi" w:hAnsiTheme="minorHAnsi" w:cstheme="minorHAnsi"/>
          <w:sz w:val="22"/>
          <w:szCs w:val="22"/>
          <w:lang w:val="sr-Latn-ME"/>
        </w:rPr>
        <w:t xml:space="preserve">, </w:t>
      </w:r>
      <w:r w:rsidRPr="00862576">
        <w:rPr>
          <w:rFonts w:asciiTheme="minorHAnsi" w:hAnsiTheme="minorHAnsi" w:cstheme="minorHAnsi"/>
          <w:i/>
          <w:sz w:val="22"/>
          <w:szCs w:val="22"/>
          <w:lang w:val="sr-Latn-ME"/>
        </w:rPr>
        <w:t>Kada</w:t>
      </w:r>
      <w:r w:rsidRPr="00CF2DE9">
        <w:rPr>
          <w:rFonts w:asciiTheme="minorHAnsi" w:hAnsiTheme="minorHAnsi" w:cstheme="minorHAnsi"/>
          <w:sz w:val="22"/>
          <w:szCs w:val="22"/>
          <w:lang w:val="sr-Latn-ME"/>
        </w:rPr>
        <w:t xml:space="preserve">, </w:t>
      </w:r>
      <w:r w:rsidRPr="00862576">
        <w:rPr>
          <w:rFonts w:asciiTheme="minorHAnsi" w:hAnsiTheme="minorHAnsi" w:cstheme="minorHAnsi"/>
          <w:i/>
          <w:sz w:val="22"/>
          <w:szCs w:val="22"/>
          <w:lang w:val="sr-Latn-ME"/>
        </w:rPr>
        <w:t>Gdje</w:t>
      </w:r>
      <w:r w:rsidRPr="00CF2DE9">
        <w:rPr>
          <w:rFonts w:asciiTheme="minorHAnsi" w:hAnsiTheme="minorHAnsi" w:cstheme="minorHAnsi"/>
          <w:sz w:val="22"/>
          <w:szCs w:val="22"/>
          <w:lang w:val="sr-Latn-ME"/>
        </w:rPr>
        <w:t xml:space="preserve"> i </w:t>
      </w:r>
      <w:r w:rsidRPr="00862576">
        <w:rPr>
          <w:rFonts w:asciiTheme="minorHAnsi" w:hAnsiTheme="minorHAnsi" w:cstheme="minorHAnsi"/>
          <w:i/>
          <w:sz w:val="22"/>
          <w:szCs w:val="22"/>
          <w:lang w:val="sr-Latn-ME"/>
        </w:rPr>
        <w:t>Zašto</w:t>
      </w:r>
      <w:r w:rsidRPr="00CF2DE9">
        <w:rPr>
          <w:rFonts w:asciiTheme="minorHAnsi" w:hAnsiTheme="minorHAnsi" w:cstheme="minorHAnsi"/>
          <w:sz w:val="22"/>
          <w:szCs w:val="22"/>
          <w:lang w:val="sr-Latn-ME"/>
        </w:rPr>
        <w:t xml:space="preserve">. Ako je moguće, uključite i šestu tačku, </w:t>
      </w:r>
      <w:r w:rsidRPr="00145F7B">
        <w:rPr>
          <w:rFonts w:asciiTheme="minorHAnsi" w:hAnsiTheme="minorHAnsi" w:cstheme="minorHAnsi"/>
          <w:i/>
          <w:sz w:val="22"/>
          <w:szCs w:val="22"/>
          <w:lang w:val="sr-Latn-ME"/>
        </w:rPr>
        <w:t>Kako</w:t>
      </w:r>
      <w:r w:rsidRPr="00CF2DE9">
        <w:rPr>
          <w:rFonts w:asciiTheme="minorHAnsi" w:hAnsiTheme="minorHAnsi" w:cstheme="minorHAnsi"/>
          <w:sz w:val="22"/>
          <w:szCs w:val="22"/>
          <w:lang w:val="sr-Latn-ME"/>
        </w:rPr>
        <w:t>. Važno je sve ove informacije uvrstiti u prvu ili drugu rečenicu. Koristite kratke riječi i pišite kratke rečenice i kratke pasuse. Dvije rečenice čine dobar pasus u saopštenju za medije. Gotovo svako saopštenje može stati na jednu ili dvije stranice.</w:t>
      </w:r>
    </w:p>
    <w:p w:rsidR="00C83578" w:rsidRPr="00CF2DE9" w:rsidRDefault="00C83578" w:rsidP="00145F7B">
      <w:pPr>
        <w:pStyle w:val="NormalWeb"/>
        <w:spacing w:before="0" w:beforeAutospacing="0" w:after="0" w:afterAutospacing="0"/>
        <w:jc w:val="both"/>
        <w:rPr>
          <w:rFonts w:asciiTheme="minorHAnsi" w:hAnsiTheme="minorHAnsi" w:cstheme="minorHAnsi"/>
          <w:sz w:val="22"/>
          <w:szCs w:val="22"/>
          <w:lang w:val="sr-Latn-ME"/>
        </w:rPr>
      </w:pPr>
      <w:r w:rsidRPr="00CF2DE9">
        <w:rPr>
          <w:rStyle w:val="Strong"/>
          <w:rFonts w:asciiTheme="minorHAnsi" w:eastAsia="Arial" w:hAnsiTheme="minorHAnsi" w:cstheme="minorHAnsi"/>
          <w:sz w:val="22"/>
          <w:szCs w:val="22"/>
          <w:lang w:val="sr-Latn-ME"/>
        </w:rPr>
        <w:t>Zapamtite:</w:t>
      </w:r>
    </w:p>
    <w:p w:rsidR="00C83578" w:rsidRPr="00CF2DE9" w:rsidRDefault="00C83578" w:rsidP="00145F7B">
      <w:pPr>
        <w:numPr>
          <w:ilvl w:val="0"/>
          <w:numId w:val="2"/>
        </w:numPr>
        <w:spacing w:after="0" w:line="240" w:lineRule="auto"/>
        <w:jc w:val="both"/>
        <w:rPr>
          <w:rFonts w:cstheme="minorHAnsi"/>
          <w:lang w:val="sr-Latn-ME"/>
        </w:rPr>
      </w:pPr>
      <w:r w:rsidRPr="00CF2DE9">
        <w:rPr>
          <w:rFonts w:cstheme="minorHAnsi"/>
          <w:lang w:val="sr-Latn-ME"/>
        </w:rPr>
        <w:t xml:space="preserve">Uvijek navedite tačan datum, vrijeme i lokaciju vašeg događaja, uključujući </w:t>
      </w:r>
      <w:r w:rsidR="00145F7B">
        <w:rPr>
          <w:rFonts w:cstheme="minorHAnsi"/>
          <w:lang w:val="sr-Latn-ME"/>
        </w:rPr>
        <w:t xml:space="preserve">parking </w:t>
      </w:r>
      <w:r w:rsidRPr="00CF2DE9">
        <w:rPr>
          <w:rFonts w:cstheme="minorHAnsi"/>
          <w:lang w:val="sr-Latn-ME"/>
        </w:rPr>
        <w:t xml:space="preserve">lokaciju za </w:t>
      </w:r>
      <w:r w:rsidR="00145F7B">
        <w:rPr>
          <w:rFonts w:cstheme="minorHAnsi"/>
          <w:lang w:val="sr-Latn-ME"/>
        </w:rPr>
        <w:t>medije</w:t>
      </w:r>
      <w:r w:rsidRPr="00CF2DE9">
        <w:rPr>
          <w:rFonts w:cstheme="minorHAnsi"/>
          <w:lang w:val="sr-Latn-ME"/>
        </w:rPr>
        <w:t xml:space="preserve"> i informacije o ulazu</w:t>
      </w:r>
      <w:r w:rsidR="00145F7B">
        <w:rPr>
          <w:rFonts w:cstheme="minorHAnsi"/>
          <w:lang w:val="sr-Latn-ME"/>
        </w:rPr>
        <w:t xml:space="preserve"> na lokaciju</w:t>
      </w:r>
      <w:r w:rsidRPr="00CF2DE9">
        <w:rPr>
          <w:rFonts w:cstheme="minorHAnsi"/>
          <w:lang w:val="sr-Latn-ME"/>
        </w:rPr>
        <w:t>.</w:t>
      </w:r>
    </w:p>
    <w:p w:rsidR="00C83578" w:rsidRPr="00CF2DE9" w:rsidRDefault="00C83578" w:rsidP="00145F7B">
      <w:pPr>
        <w:numPr>
          <w:ilvl w:val="0"/>
          <w:numId w:val="2"/>
        </w:numPr>
        <w:spacing w:after="0" w:line="240" w:lineRule="auto"/>
        <w:jc w:val="both"/>
        <w:rPr>
          <w:rFonts w:cstheme="minorHAnsi"/>
          <w:lang w:val="sr-Latn-ME"/>
        </w:rPr>
      </w:pPr>
      <w:r w:rsidRPr="00CF2DE9">
        <w:rPr>
          <w:rFonts w:cstheme="minorHAnsi"/>
          <w:lang w:val="sr-Latn-ME"/>
        </w:rPr>
        <w:t xml:space="preserve">Obezbijedite makar dvije ili tri rečenice opisa cjelokupnog GLOBE programa, uključujući podatke o broju škola i zemalja koje učestvuju. (Provjerite </w:t>
      </w:r>
      <w:hyperlink r:id="rId13" w:tgtFrame="_new" w:history="1">
        <w:r w:rsidRPr="00CF2DE9">
          <w:rPr>
            <w:rStyle w:val="Hyperlink"/>
            <w:rFonts w:cstheme="minorHAnsi"/>
            <w:lang w:val="sr-Latn-ME"/>
          </w:rPr>
          <w:t>www.globe.gov</w:t>
        </w:r>
      </w:hyperlink>
      <w:r w:rsidRPr="00CF2DE9">
        <w:rPr>
          <w:rFonts w:cstheme="minorHAnsi"/>
          <w:lang w:val="sr-Latn-ME"/>
        </w:rPr>
        <w:t xml:space="preserve"> za najnovije informacije.)</w:t>
      </w:r>
    </w:p>
    <w:p w:rsidR="00C83578" w:rsidRDefault="00C83578" w:rsidP="00145F7B">
      <w:pPr>
        <w:numPr>
          <w:ilvl w:val="0"/>
          <w:numId w:val="2"/>
        </w:numPr>
        <w:spacing w:after="0" w:line="240" w:lineRule="auto"/>
        <w:jc w:val="both"/>
        <w:rPr>
          <w:rFonts w:cstheme="minorHAnsi"/>
          <w:lang w:val="sr-Latn-ME"/>
        </w:rPr>
      </w:pPr>
      <w:r w:rsidRPr="00CF2DE9">
        <w:rPr>
          <w:rFonts w:cstheme="minorHAnsi"/>
          <w:lang w:val="sr-Latn-ME"/>
        </w:rPr>
        <w:t>Provjerite tačnost svake tačke vašeg saopštenja. Datum vrijeme, mjesto i imena učesnika uvijek moraju biti tačno napisana.</w:t>
      </w:r>
    </w:p>
    <w:p w:rsidR="000C4A6F" w:rsidRPr="00CF2DE9" w:rsidRDefault="000C4A6F" w:rsidP="000C4A6F">
      <w:pPr>
        <w:spacing w:after="0" w:line="240" w:lineRule="auto"/>
        <w:ind w:left="720"/>
        <w:jc w:val="both"/>
        <w:rPr>
          <w:rFonts w:cstheme="minorHAnsi"/>
          <w:lang w:val="sr-Latn-ME"/>
        </w:rPr>
      </w:pPr>
    </w:p>
    <w:p w:rsidR="000C4A6F" w:rsidRDefault="000C4A6F" w:rsidP="000C4A6F">
      <w:pPr>
        <w:pStyle w:val="NormalWeb"/>
        <w:shd w:val="clear" w:color="auto" w:fill="E2EFD9" w:themeFill="accent6" w:themeFillTint="33"/>
        <w:spacing w:before="0" w:beforeAutospacing="0" w:after="0" w:afterAutospacing="0"/>
        <w:jc w:val="both"/>
        <w:rPr>
          <w:rFonts w:asciiTheme="minorHAnsi" w:hAnsiTheme="minorHAnsi" w:cstheme="minorHAnsi"/>
          <w:lang w:val="sr-Latn-ME"/>
        </w:rPr>
      </w:pPr>
      <w:r w:rsidRPr="00CF2DE9">
        <w:rPr>
          <w:rFonts w:eastAsia="Arial" w:cstheme="minorHAnsi"/>
          <w:b/>
          <w:bCs/>
          <w:lang w:val="sr-Latn-ME"/>
        </w:rPr>
        <w:t>Primjer saopštenja za medije</w:t>
      </w:r>
      <w:r w:rsidRPr="00CF2DE9">
        <w:rPr>
          <w:rFonts w:asciiTheme="minorHAnsi" w:hAnsiTheme="minorHAnsi" w:cstheme="minorHAnsi"/>
          <w:lang w:val="sr-Latn-ME"/>
        </w:rPr>
        <w:t xml:space="preserve"> </w:t>
      </w:r>
    </w:p>
    <w:p w:rsidR="00C83578" w:rsidRPr="00CF2DE9" w:rsidRDefault="00C83578" w:rsidP="000C4A6F">
      <w:pPr>
        <w:pStyle w:val="NormalWeb"/>
        <w:shd w:val="clear" w:color="auto" w:fill="E2EFD9" w:themeFill="accent6" w:themeFillTint="33"/>
        <w:spacing w:before="0" w:beforeAutospacing="0" w:after="0" w:afterAutospacing="0"/>
        <w:jc w:val="both"/>
        <w:rPr>
          <w:rFonts w:eastAsia="Arial" w:cstheme="minorHAnsi"/>
          <w:b/>
          <w:bCs/>
          <w:lang w:val="sr-Latn-ME"/>
        </w:rPr>
      </w:pPr>
      <w:r w:rsidRPr="00CF2DE9">
        <w:rPr>
          <w:rFonts w:asciiTheme="minorHAnsi" w:hAnsiTheme="minorHAnsi" w:cstheme="minorHAnsi"/>
          <w:lang w:val="sr-Latn-ME"/>
        </w:rPr>
        <w:t>Stavite ime kontakt osobe iz škole i broj telefona u gornji ugao saopštenja, i štampajte saopštenje na memorandumu škole.</w:t>
      </w:r>
      <w:r w:rsidRPr="00CF2DE9">
        <w:rPr>
          <w:rFonts w:eastAsia="Arial" w:cstheme="minorHAnsi"/>
          <w:b/>
          <w:bCs/>
          <w:lang w:val="sr-Latn-ME"/>
        </w:rPr>
        <w:t xml:space="preserve"> </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83578">
        <w:rPr>
          <w:rFonts w:eastAsia="Times New Roman" w:cstheme="minorHAnsi"/>
          <w:lang w:val="sr-Latn-ME"/>
        </w:rPr>
        <w:t>Kontakt osoba</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83578">
        <w:rPr>
          <w:rFonts w:eastAsia="Times New Roman" w:cstheme="minorHAnsi"/>
          <w:lang w:val="sr-Latn-ME"/>
        </w:rPr>
        <w:t>Ime i prezime:</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83578">
        <w:rPr>
          <w:rFonts w:eastAsia="Times New Roman" w:cstheme="minorHAnsi"/>
          <w:lang w:val="sr-Latn-ME"/>
        </w:rPr>
        <w:t>Broj telefona:</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83578">
        <w:rPr>
          <w:rFonts w:eastAsia="Times New Roman" w:cstheme="minorHAnsi"/>
          <w:lang w:val="sr-Latn-ME"/>
        </w:rPr>
        <w:t>Email adresa:</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83578">
        <w:rPr>
          <w:rFonts w:eastAsia="Times New Roman" w:cstheme="minorHAnsi"/>
          <w:lang w:val="sr-Latn-ME"/>
        </w:rPr>
        <w:t>Škola:</w:t>
      </w:r>
    </w:p>
    <w:p w:rsidR="00C83578" w:rsidRPr="00C83578" w:rsidRDefault="00C83578" w:rsidP="000C4A6F">
      <w:pPr>
        <w:shd w:val="clear" w:color="auto" w:fill="E2EFD9" w:themeFill="accent6" w:themeFillTint="33"/>
        <w:spacing w:after="0" w:line="240" w:lineRule="auto"/>
        <w:jc w:val="both"/>
        <w:rPr>
          <w:rFonts w:eastAsia="Times New Roman" w:cstheme="minorHAnsi"/>
          <w:lang w:val="sr-Latn-ME"/>
        </w:rPr>
      </w:pPr>
      <w:r w:rsidRPr="00CF2DE9">
        <w:rPr>
          <w:rFonts w:eastAsia="Arial" w:cstheme="minorHAnsi"/>
          <w:b/>
          <w:bCs/>
          <w:lang w:val="sr-Latn-ME"/>
        </w:rPr>
        <w:t>LOKALNI UČENICI POMAŽU SVJETSKIM NAUČNICIMA U PRIKUPLJANJU PODATAKA O ŽIVOTNOJ SREDINI</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Učenici iz (naziv škole) pridružuju se međunarodnoj mreži mladih ljudi koji prikupljaju naučne podatke o Zemljinim sistemima i dijele svoja opažanja sa drugim učenicima i naučnicima širom svijeta koristeći najmodernije tehnološke sisteme.</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(Naziv škole) se pridružuje GLOBE programu, međunarodnom partnerstvu za nauku o životnoj sredini i obrazovanje. GLOBE učenici doprinose boljem razumijevanju naše planete redovnim istraživačkim posmatranjima na hiljadama lokacija širom svijeta i dijeleći svoje podatke putem interneta.</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(Ime nastavnika) je prisustvovao/la radionici sa GLOBE naučnicima i edukatorima, gdje je prošao/la obuku o metodama mjerenja i GLOBE računarskom tehnološkom sistemu. (UMETNITE CITAT NASTAVNIKA IZ GLOBE PROGRAMA)</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 xml:space="preserve">Učenici će odabrati istraživačko područje u blizini škole gdje će redovno mjeriti različite atmosferske, hidrološke, biološke i geološke karakteristike. Zatim će svoje podatke unijeti u GLOBE bazu podataka. Njihovi podaci će biti kombinovani sa podacima drugih GLOBE škola širom svijeta i biće dostupni učenicima i naučnicima za uključivanje u njihova naučna istraživanja o Zemlji i procesima Zemljinog sistema. Podaci GLOBE učenika dostupni su široj javnosti na </w:t>
      </w:r>
      <w:hyperlink r:id="rId14" w:tgtFrame="_new" w:history="1">
        <w:r w:rsidRPr="00CF2DE9">
          <w:rPr>
            <w:rFonts w:eastAsia="Arial" w:cstheme="minorHAnsi"/>
            <w:color w:val="0563C1" w:themeColor="hyperlink"/>
            <w:u w:val="single"/>
            <w:lang w:val="sr-Latn-ME"/>
          </w:rPr>
          <w:t>www.globe.gov</w:t>
        </w:r>
      </w:hyperlink>
      <w:r w:rsidRPr="00C83578">
        <w:rPr>
          <w:rFonts w:eastAsia="Times New Roman" w:cstheme="minorHAnsi"/>
          <w:lang w:val="sr-Latn-ME"/>
        </w:rPr>
        <w:t>.</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GLOBE program sponzorišu NASA (Nacionalna aeronautička i svemirska administracija) i NSF (Nacionalna fondacija za nauku), uz podršku NOAA (Nacionalna okeanska i atmosferska administracija) i Ministarstva vanjskih poslova SAD-a. GLOBE se sprovodi u ime NASA-e od strane Univerzitetske korporacije za atmosferska istraživanja. (Umetnite: Lokalnu podršku za GLOBE aktivnosti pruža...)</w:t>
      </w:r>
    </w:p>
    <w:p w:rsidR="00C83578" w:rsidRPr="00C83578" w:rsidRDefault="00C83578" w:rsidP="000C4A6F">
      <w:pPr>
        <w:shd w:val="clear" w:color="auto" w:fill="E2EFD9" w:themeFill="accent6" w:themeFillTint="33"/>
        <w:spacing w:before="100" w:beforeAutospacing="1" w:after="0" w:line="240" w:lineRule="auto"/>
        <w:jc w:val="both"/>
        <w:rPr>
          <w:rFonts w:eastAsia="Times New Roman" w:cstheme="minorHAnsi"/>
          <w:lang w:val="sr-Latn-ME"/>
        </w:rPr>
      </w:pPr>
      <w:r w:rsidRPr="00C83578">
        <w:rPr>
          <w:rFonts w:eastAsia="Times New Roman" w:cstheme="minorHAnsi"/>
          <w:lang w:val="sr-Latn-ME"/>
        </w:rPr>
        <w:t>Za više informacija, kontaktirajte (Umetnite ime GLOBE nastavnika i broj telefona).</w:t>
      </w:r>
    </w:p>
    <w:p w:rsidR="00C83578" w:rsidRPr="00C83578" w:rsidRDefault="00C83578" w:rsidP="000F4BA1">
      <w:pPr>
        <w:keepNext/>
        <w:keepLines/>
        <w:spacing w:after="509"/>
        <w:ind w:left="1102" w:hanging="1102"/>
        <w:jc w:val="both"/>
        <w:outlineLvl w:val="0"/>
        <w:rPr>
          <w:rFonts w:eastAsia="Arial" w:cstheme="minorHAnsi"/>
          <w:b/>
          <w:noProof/>
          <w:color w:val="181717"/>
          <w:sz w:val="48"/>
          <w:szCs w:val="48"/>
          <w:lang w:val="sr-Latn-ME"/>
        </w:rPr>
      </w:pPr>
      <w:bookmarkStart w:id="2" w:name="_Toc180139455"/>
      <w:r w:rsidRPr="00C83578">
        <w:rPr>
          <w:rFonts w:eastAsia="Arial" w:cstheme="minorHAnsi"/>
          <w:b/>
          <w:bCs/>
          <w:noProof/>
          <w:color w:val="181717"/>
          <w:sz w:val="48"/>
          <w:szCs w:val="48"/>
          <w:lang w:val="sr-Latn-ME"/>
        </w:rPr>
        <w:lastRenderedPageBreak/>
        <w:t>Uvod u daljinsko osmatranje</w:t>
      </w:r>
      <w:bookmarkEnd w:id="2"/>
    </w:p>
    <w:p w:rsidR="00C83578" w:rsidRPr="00CF2DE9" w:rsidRDefault="00C83578" w:rsidP="000B6D00">
      <w:pPr>
        <w:spacing w:before="100" w:beforeAutospacing="1" w:after="100" w:afterAutospacing="1" w:line="240" w:lineRule="auto"/>
        <w:jc w:val="both"/>
        <w:rPr>
          <w:rFonts w:eastAsia="Arial" w:cstheme="minorHAnsi"/>
          <w:b/>
          <w:bCs/>
          <w:sz w:val="28"/>
          <w:szCs w:val="28"/>
          <w:lang w:val="sr-Latn-ME"/>
        </w:rPr>
      </w:pPr>
      <w:r w:rsidRPr="00CF2DE9">
        <w:rPr>
          <w:rFonts w:eastAsia="Arial" w:cstheme="minorHAnsi"/>
          <w:b/>
          <w:bCs/>
          <w:sz w:val="28"/>
          <w:szCs w:val="28"/>
          <w:lang w:val="sr-Latn-ME"/>
        </w:rPr>
        <w:t>Uvod</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Svi mi percipiramo okolinu pomoću svojih čula. Neka čula zahtijevaju da dođemo u kontakt s onim što opažamo – dodirujemo i okusimo. Druga čula nam omogućavaju da opažamo predmete na udaljenosti – vidimo i čujemo. U ovom drugom slučaju, opažamo predmete ili pojave koje su udaljene od naših očiju ili ušiju – koristimo daljinsko osmatranje. Korišćenjem mikroskopa, teleskopa, kamere i filma, mikrofona, pojačala i zvučnika, kao i video kamere i televizije, proširujemo naše sposobnosti daljinskog osmatranja. Ove tehnologije nam omogućavaju da vidimo dalje, opažamo finije detalje i percipiramo slabije signale nego što to mogu naša čula bez pomoći tehnologije.</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Naše sposobnosti daljinskog osmatranja dolaze u mobilnom paketu, zajedno sa izvorom energije i mogućnostima za obradu i skladištenje podataka – okrećemo glavu da bismo pogledali u različitim pravcima, pomjeramo se da bismo dobili bolji pogled ili jasnije čuli, donosimo odluke na osnovu onoga što opažamo i pamtimo prizore i zvukove. Da bismo vidjeli više iz okoline oko nas, možemo se popeti na merdevine, drvo ili brdo i dobiti širi pogled. Do pojave balona na vrući vazduh u 19. vijeku, ovo su bili jedini načini da ljudi dobiju pogled iz ptičje perspektive na Zemlju. Sa otkrićem ka</w:t>
      </w:r>
      <w:r w:rsidR="00AB0BF0">
        <w:rPr>
          <w:rFonts w:eastAsia="Times New Roman" w:cstheme="minorHAnsi"/>
          <w:lang w:val="sr-Latn-ME"/>
        </w:rPr>
        <w:t>mera</w:t>
      </w:r>
      <w:r w:rsidRPr="00C83578">
        <w:rPr>
          <w:rFonts w:eastAsia="Times New Roman" w:cstheme="minorHAnsi"/>
          <w:lang w:val="sr-Latn-ME"/>
        </w:rPr>
        <w:t xml:space="preserve"> sredinom 1800-ih, ljudi su počeli da prave fotografije iz vazduha pomoću balona. Jedna od prvih fotografija iz balona bila je slika Bostona, Massachusetts, SAD, snimljena 1860. godine s visine od 365 metara iznad grada. Posebno intrigantna fotografija zabilježena je tokom zemljotresa i požara u San Francisku 1906. godine, pomoću niza od 17 zmajeva privezanih za brod usidren u zalivu San Francisko!</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Prije 1960. godine, najčešće korišćeni sistemi za daljinsko osmatranje zasnivali su se na kameri, iako su infracrveni film i radar razvijeni i korišćeni tokom Drugog svjetskog rata. Daljinsko osmatranje iz svemira započelo je 1960. godine lansiranjem prvog satelita za televizijsko infracrveno osmatranje (TIROS I). Serija TIROS satelita u početku je bila fokusirana na obezbjeđivanje slika oblaka i bila je preteča današnjih polarno-orbitalnih meteoroloških satelita Nacionalne okeanske i atmosferske administracije (NOAA). Prvi satelit za daljinsko osmatranje Zemljine površine bio je Satelit za tehnologiju zemaljskih resursa (ERTS I), lansiran od strane Nacionalne aeronautičke i svemirske administracije (NASA) u julu 1972. godine. Kasnije je ovaj satelit preimenovan u Landsat I i postao je prvi u nizu Landsat satelita dizajniranih za snimanje i mapiranje karakteristika površine Zemlje. Danas postoji mnogo ekoloških satelita koje lansiraju i upravljaju njima različite zemlje i multinacionalne organizacije.</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U početku, troškovi povezani s ovim tehnologijama ograničavali su njihovu upotrebu na velike vladine i privatne organizacije. Uvođenje interneta u javnu upotrebu, moć računara i proliferacija satelita iz mnogih zemalja otvorili su ovu oblast za ljude širom svijeta. Sada, male škole i preduzeća, osnovne i srednje škole, planeri zemljišta, ekološke grupe, pa čak i pojedinci koriste tehnologiju daljinskog osmatranja putem satelita.</w:t>
      </w:r>
    </w:p>
    <w:p w:rsidR="00C83578" w:rsidRPr="00C83578" w:rsidRDefault="000B6D00"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noProof/>
          <w:sz w:val="24"/>
          <w:szCs w:val="24"/>
        </w:rPr>
        <w:lastRenderedPageBreak/>
        <w:drawing>
          <wp:anchor distT="0" distB="0" distL="114300" distR="114300" simplePos="0" relativeHeight="251665408" behindDoc="1" locked="0" layoutInCell="1" allowOverlap="1" wp14:anchorId="535DDF8E" wp14:editId="53563270">
            <wp:simplePos x="0" y="0"/>
            <wp:positionH relativeFrom="margin">
              <wp:posOffset>231775</wp:posOffset>
            </wp:positionH>
            <wp:positionV relativeFrom="margin">
              <wp:posOffset>2667635</wp:posOffset>
            </wp:positionV>
            <wp:extent cx="5293995" cy="5882005"/>
            <wp:effectExtent l="0" t="0" r="190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93995" cy="5882005"/>
                    </a:xfrm>
                    <a:prstGeom prst="rect">
                      <a:avLst/>
                    </a:prstGeom>
                  </pic:spPr>
                </pic:pic>
              </a:graphicData>
            </a:graphic>
            <wp14:sizeRelH relativeFrom="page">
              <wp14:pctWidth>0</wp14:pctWidth>
            </wp14:sizeRelH>
            <wp14:sizeRelV relativeFrom="page">
              <wp14:pctHeight>0</wp14:pctHeight>
            </wp14:sizeRelV>
          </wp:anchor>
        </w:drawing>
      </w:r>
      <w:r w:rsidR="00C83578" w:rsidRPr="00C83578">
        <w:rPr>
          <w:rFonts w:eastAsia="Times New Roman" w:cstheme="minorHAnsi"/>
          <w:lang w:val="sr-Latn-ME"/>
        </w:rPr>
        <w:t>Različite slike dobijene tehnikama daljinskog osmatranja pojavljuju se kroz ovaj vodič. Neke izgledaju kao fotografije – zapravo, neke i jesu fotografije. Plavi mermer, možda najpoznatija slika Zemlje iz svemira, jeste fotografija koju su snimili astronauti Apolla 17 na svom putovanju ka Mjesecu u decembru 1972. godine. Od tada su zabilježene mnoge slike Zemlje. Pogledajte Sliku TK-4. Druge slike vam mogu izgledati kao apstraktne slike. Danas većina slika daljinskog osmatranja ni</w:t>
      </w:r>
      <w:r w:rsidR="00FD1A58">
        <w:rPr>
          <w:rFonts w:eastAsia="Times New Roman" w:cstheme="minorHAnsi"/>
          <w:lang w:val="sr-Latn-ME"/>
        </w:rPr>
        <w:t>je</w:t>
      </w:r>
      <w:r w:rsidR="00C83578" w:rsidRPr="00C83578">
        <w:rPr>
          <w:rFonts w:eastAsia="Times New Roman" w:cstheme="minorHAnsi"/>
          <w:lang w:val="sr-Latn-ME"/>
        </w:rPr>
        <w:t xml:space="preserve">su fotografije; to su digitalne slike zabilježene na poluprovodničkim detektorima i pretvorene u brojeve koji se prenose, skladište i prikazuju pomoću računara. Instrumenti za daljinsko osmatranje na Landsatu proizvode ovaj tip digitalnih slika. Posjetite </w:t>
      </w:r>
      <w:hyperlink r:id="rId16" w:history="1">
        <w:r w:rsidR="00C83578" w:rsidRPr="00CF2DE9">
          <w:rPr>
            <w:rFonts w:eastAsia="Times New Roman" w:cstheme="minorHAnsi"/>
            <w:color w:val="0563C1" w:themeColor="hyperlink"/>
            <w:u w:val="single"/>
            <w:lang w:val="sr-Latn-ME"/>
          </w:rPr>
          <w:t>http://www.globe.gov/landsat</w:t>
        </w:r>
      </w:hyperlink>
      <w:r w:rsidR="00C83578" w:rsidRPr="00C83578">
        <w:rPr>
          <w:rFonts w:eastAsia="Times New Roman" w:cstheme="minorHAnsi"/>
          <w:lang w:val="sr-Latn-ME"/>
        </w:rPr>
        <w:t xml:space="preserve"> za najnovije informacije o dobijanju Landsat slika.</w:t>
      </w:r>
    </w:p>
    <w:p w:rsidR="00C83578" w:rsidRPr="00C83578" w:rsidRDefault="00C83578" w:rsidP="000B6D00">
      <w:pPr>
        <w:spacing w:before="100" w:beforeAutospacing="1" w:after="100" w:afterAutospacing="1" w:line="240" w:lineRule="auto"/>
        <w:jc w:val="both"/>
        <w:rPr>
          <w:rFonts w:eastAsia="Times New Roman" w:cstheme="minorHAnsi"/>
          <w:sz w:val="28"/>
          <w:szCs w:val="28"/>
          <w:lang w:val="sr-Latn-ME"/>
        </w:rPr>
      </w:pPr>
      <w:r w:rsidRPr="00CF2DE9">
        <w:rPr>
          <w:rFonts w:eastAsia="Arial" w:cstheme="minorHAnsi"/>
          <w:b/>
          <w:bCs/>
          <w:sz w:val="28"/>
          <w:szCs w:val="28"/>
          <w:lang w:val="sr-Latn-ME"/>
        </w:rPr>
        <w:t>Koje osobine lokacije GLOBE istraživanja mjeri Tematski maper?</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Senzori TM-a bilježe vidljivu i infracrvenu (IR) sunčevu svjetlost koja se reflektuje sa Zemlje ka svemiru. Tematski maper takođe uključuje senzore koji detektuju IR zračenje ili svjetlost koju emituje Zemlja, ali ova funkcija TM-a se ne koristi u GLOBE programu.</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lastRenderedPageBreak/>
        <w:t>Vidljiva svjetlost je elektromagnetno zračenje ili svjetlosni talasi koje može detektovati naše glavno sredstvo daljinskog osmatranja, ljudsko oko. Kaže se da ljudsko oko pruža oko 90% informacija koje primamo o našoj okolini. Međutim, vidljiva svjetlost je samo mali dio veoma velikog kontinuuma svjetlosnih talasa. Pogledajte Sliku TK-5. Ovo zračenje formira kontinuirani spektar u kojem su različiti talasi karakterisani svojim talasnim dužinama. Talasne dužine se obično mjere u jednoj od dv</w:t>
      </w:r>
      <w:r w:rsidR="00FD1A58">
        <w:rPr>
          <w:rFonts w:eastAsia="Times New Roman" w:cstheme="minorHAnsi"/>
          <w:lang w:val="sr-Latn-ME"/>
        </w:rPr>
        <w:t>ij</w:t>
      </w:r>
      <w:r w:rsidRPr="00C83578">
        <w:rPr>
          <w:rFonts w:eastAsia="Times New Roman" w:cstheme="minorHAnsi"/>
          <w:lang w:val="sr-Latn-ME"/>
        </w:rPr>
        <w:t xml:space="preserve">e jedinice: mikron (mikrometar, µm), </w:t>
      </w:r>
      <w:r w:rsidR="00021BCA">
        <w:rPr>
          <w:rFonts w:eastAsia="Times New Roman" w:cstheme="minorHAnsi"/>
          <w:lang w:val="sr-Latn-ME"/>
        </w:rPr>
        <w:t>gdje</w:t>
      </w:r>
      <w:r w:rsidRPr="00C83578">
        <w:rPr>
          <w:rFonts w:eastAsia="Times New Roman" w:cstheme="minorHAnsi"/>
          <w:lang w:val="sr-Latn-ME"/>
        </w:rPr>
        <w:t xml:space="preserve"> 1 µm = 1 x 10⁻⁶ m (0.000001 m), ili nanometar (nm) </w:t>
      </w:r>
      <w:r w:rsidR="00021BCA">
        <w:rPr>
          <w:rFonts w:eastAsia="Times New Roman" w:cstheme="minorHAnsi"/>
          <w:lang w:val="sr-Latn-ME"/>
        </w:rPr>
        <w:t>gdje</w:t>
      </w:r>
      <w:r w:rsidRPr="00C83578">
        <w:rPr>
          <w:rFonts w:eastAsia="Times New Roman" w:cstheme="minorHAnsi"/>
          <w:lang w:val="sr-Latn-ME"/>
        </w:rPr>
        <w:t xml:space="preserve"> 1 nm = 1 x 10⁻⁹ m (0.000000001 m).</w:t>
      </w:r>
    </w:p>
    <w:p w:rsidR="00C83578" w:rsidRPr="00AB1348" w:rsidRDefault="00C83578" w:rsidP="000B6D00">
      <w:pPr>
        <w:spacing w:before="100" w:beforeAutospacing="1" w:after="100" w:afterAutospacing="1" w:line="240" w:lineRule="auto"/>
        <w:jc w:val="both"/>
        <w:rPr>
          <w:rFonts w:eastAsia="Times New Roman" w:cstheme="minorHAnsi"/>
        </w:rPr>
      </w:pPr>
      <w:r w:rsidRPr="00C83578">
        <w:rPr>
          <w:rFonts w:eastAsia="Times New Roman" w:cstheme="minorHAnsi"/>
          <w:lang w:val="sr-Latn-ME"/>
        </w:rPr>
        <w:t>Najkraće talasne dužine su povezane sa gama zracima, čije su talasne dužine oko 10⁻⁶ µm, dok su na dugom kraju skale radio i TV talasi čije talasne dužine iznose 10⁸ µm (=100 metara). Vidljiva svjetlost se nalazi blizu sredine ovog spektra, pri čemu je ljubičasta svjetlost najkraće talasne dužine, a crvena svjetlost najduže. Mjereno u nanometrima, talasne dužine vidljive svjetlosti kreću se od 400 nm za ljubičastu do 700 nm za crvenu.</w:t>
      </w:r>
    </w:p>
    <w:p w:rsidR="00C83578" w:rsidRPr="00C83578" w:rsidRDefault="00C83578" w:rsidP="000B6D00">
      <w:pPr>
        <w:spacing w:before="100" w:beforeAutospacing="1" w:after="100" w:afterAutospacing="1" w:line="240" w:lineRule="auto"/>
        <w:jc w:val="both"/>
        <w:rPr>
          <w:rFonts w:eastAsia="Times New Roman" w:cstheme="minorHAnsi"/>
          <w:lang w:val="sr-Latn-ME"/>
        </w:rPr>
      </w:pPr>
      <w:r w:rsidRPr="00C83578">
        <w:rPr>
          <w:rFonts w:eastAsia="Times New Roman" w:cstheme="minorHAnsi"/>
          <w:lang w:val="sr-Latn-ME"/>
        </w:rPr>
        <w:t>Na obje strane talasnog opsega vidljive radijacije nalaze se druge talasne dužine od značaja za daljinsko osmatranje. Na talasnim dužinama koje su malo duže od vidljive svjetlosti nalaze se tri opsega infracrvene svjetlosti – bliska, srednja i termalna. Podaci o vidljivoj i infracrvenoj svjetlosti koriste se za procjenu obima i zdravlja usjeva, šuma i drugih oblika vegetativnog pokrova.</w:t>
      </w:r>
    </w:p>
    <w:p w:rsidR="00C83578" w:rsidRPr="00CF2DE9" w:rsidRDefault="001C62B1" w:rsidP="000B6D00">
      <w:pPr>
        <w:spacing w:before="100" w:beforeAutospacing="1" w:after="100" w:afterAutospacing="1" w:line="240" w:lineRule="auto"/>
        <w:ind w:left="720"/>
        <w:jc w:val="both"/>
        <w:rPr>
          <w:rFonts w:cstheme="minorHAnsi"/>
          <w:lang w:val="sr-Latn-ME"/>
        </w:rPr>
      </w:pPr>
      <w:r w:rsidRPr="00C83578">
        <w:rPr>
          <w:rFonts w:eastAsia="Times New Roman" w:cstheme="minorHAnsi"/>
          <w:noProof/>
          <w:sz w:val="24"/>
          <w:szCs w:val="24"/>
        </w:rPr>
        <w:drawing>
          <wp:anchor distT="0" distB="0" distL="114300" distR="114300" simplePos="0" relativeHeight="251666432" behindDoc="1" locked="0" layoutInCell="1" allowOverlap="1" wp14:anchorId="2CD9C316" wp14:editId="391DF903">
            <wp:simplePos x="0" y="0"/>
            <wp:positionH relativeFrom="margin">
              <wp:posOffset>495300</wp:posOffset>
            </wp:positionH>
            <wp:positionV relativeFrom="margin">
              <wp:posOffset>3305060</wp:posOffset>
            </wp:positionV>
            <wp:extent cx="4762500" cy="37985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62500" cy="3798570"/>
                    </a:xfrm>
                    <a:prstGeom prst="rect">
                      <a:avLst/>
                    </a:prstGeom>
                  </pic:spPr>
                </pic:pic>
              </a:graphicData>
            </a:graphic>
            <wp14:sizeRelH relativeFrom="page">
              <wp14:pctWidth>0</wp14:pctWidth>
            </wp14:sizeRelH>
            <wp14:sizeRelV relativeFrom="page">
              <wp14:pctHeight>0</wp14:pctHeight>
            </wp14:sizeRelV>
          </wp:anchor>
        </w:drawing>
      </w:r>
    </w:p>
    <w:p w:rsidR="00C83578" w:rsidRPr="00CF2DE9" w:rsidRDefault="00C83578" w:rsidP="000B6D00">
      <w:pPr>
        <w:spacing w:before="100" w:beforeAutospacing="1" w:after="100" w:afterAutospacing="1"/>
        <w:jc w:val="both"/>
        <w:rPr>
          <w:rFonts w:cstheme="minorHAnsi"/>
          <w:sz w:val="60"/>
          <w:lang w:val="sr-Latn-ME"/>
        </w:rPr>
      </w:pPr>
    </w:p>
    <w:p w:rsidR="00C83578" w:rsidRPr="00CF2DE9" w:rsidRDefault="00C83578" w:rsidP="000B6D00">
      <w:pPr>
        <w:spacing w:before="100" w:beforeAutospacing="1" w:after="100" w:afterAutospacing="1"/>
        <w:jc w:val="both"/>
        <w:rPr>
          <w:rFonts w:cstheme="minorHAnsi"/>
          <w:sz w:val="60"/>
          <w:lang w:val="sr-Latn-ME"/>
        </w:rPr>
      </w:pPr>
    </w:p>
    <w:p w:rsidR="000B6D00" w:rsidRPr="00CF2DE9" w:rsidRDefault="000B6D00" w:rsidP="000B6D00">
      <w:pPr>
        <w:spacing w:before="100" w:beforeAutospacing="1" w:after="100" w:afterAutospacing="1"/>
        <w:jc w:val="both"/>
        <w:rPr>
          <w:rFonts w:cstheme="minorHAnsi"/>
          <w:sz w:val="60"/>
          <w:lang w:val="sr-Latn-ME"/>
        </w:rPr>
      </w:pPr>
    </w:p>
    <w:p w:rsidR="000B6D00" w:rsidRPr="00CF2DE9" w:rsidRDefault="000B6D00" w:rsidP="000B6D00">
      <w:pPr>
        <w:spacing w:before="100" w:beforeAutospacing="1" w:after="100" w:afterAutospacing="1"/>
        <w:jc w:val="both"/>
        <w:rPr>
          <w:rFonts w:cstheme="minorHAnsi"/>
          <w:sz w:val="60"/>
          <w:lang w:val="sr-Latn-ME"/>
        </w:rPr>
      </w:pPr>
    </w:p>
    <w:p w:rsidR="000B6D00" w:rsidRPr="00CF2DE9" w:rsidRDefault="000B6D00" w:rsidP="000B6D00">
      <w:pPr>
        <w:spacing w:before="100" w:beforeAutospacing="1" w:after="100" w:afterAutospacing="1"/>
        <w:jc w:val="both"/>
        <w:rPr>
          <w:rFonts w:cstheme="minorHAnsi"/>
          <w:sz w:val="60"/>
          <w:lang w:val="sr-Latn-ME"/>
        </w:rPr>
      </w:pPr>
    </w:p>
    <w:p w:rsidR="000B6D00" w:rsidRPr="00CF2DE9" w:rsidRDefault="000B6D00" w:rsidP="000B6D00">
      <w:pPr>
        <w:spacing w:before="100" w:beforeAutospacing="1" w:after="100" w:afterAutospacing="1" w:line="218" w:lineRule="auto"/>
        <w:ind w:left="-5" w:hanging="10"/>
        <w:jc w:val="both"/>
        <w:rPr>
          <w:rFonts w:cstheme="minorHAnsi"/>
          <w:lang w:val="sr-Latn-ME"/>
        </w:rPr>
      </w:pPr>
    </w:p>
    <w:p w:rsidR="00BD2EC3" w:rsidRPr="00CF2DE9" w:rsidRDefault="00BD2EC3" w:rsidP="00BD2EC3">
      <w:pPr>
        <w:spacing w:before="100" w:beforeAutospacing="1" w:after="100" w:afterAutospacing="1" w:line="218" w:lineRule="auto"/>
        <w:ind w:left="-360"/>
        <w:jc w:val="both"/>
        <w:rPr>
          <w:rFonts w:cstheme="minorHAnsi"/>
          <w:lang w:val="sr-Latn-ME"/>
        </w:rPr>
      </w:pPr>
      <w:r w:rsidRPr="00CF2DE9">
        <w:rPr>
          <w:rFonts w:cstheme="minorHAnsi"/>
          <w:lang w:val="sr-Latn-ME"/>
        </w:rPr>
        <w:t>U svakom opsegu, TM mjeri intenzitet svjetlosti koja dolazi do njegovog detektora sa specifičnog mjesta na Zemlji i bilježi ovaj intenzitet kao broj u rasponu od 0 do 255. U binarnom ili sistemu brojanja sa osnovom 2, potrebno je osam cifara ili mjesta da se prebroji do 255, a pošto se svaka binarna cifra naziva bit, TM se kaže da pruža osmo-bitne podatke. Detektori i optika TM-a su konstruisani tako da sa orbitalne visine od 705 km Landsata, specifično mjesto koje reflektuje svjetlost u pojedinačni detektor iznosi 30 m sa 30 m na površini Zemlje. Zbog toga se TM opisuje kao da ima prostornu rezoluciju od 30 m. Objekti na površini koji su manji od 30 m biće prosječni zajedno sa svojim okruženjem u mjerama intenziteta i ne mogu se direktno vidjeti na TM slici.</w:t>
      </w:r>
    </w:p>
    <w:p w:rsidR="000B6D00" w:rsidRPr="00CF2DE9" w:rsidRDefault="00BD2EC3" w:rsidP="001C62B1">
      <w:pPr>
        <w:spacing w:before="100" w:beforeAutospacing="1" w:after="100" w:afterAutospacing="1" w:line="218" w:lineRule="auto"/>
        <w:ind w:left="-360"/>
        <w:jc w:val="center"/>
        <w:rPr>
          <w:rFonts w:cstheme="minorHAnsi"/>
          <w:lang w:val="sr-Latn-ME"/>
        </w:rPr>
      </w:pPr>
      <w:r w:rsidRPr="00CF2DE9">
        <w:rPr>
          <w:rFonts w:cstheme="minorHAnsi"/>
          <w:noProof/>
        </w:rPr>
        <w:lastRenderedPageBreak/>
        <w:drawing>
          <wp:anchor distT="0" distB="0" distL="114300" distR="114300" simplePos="0" relativeHeight="251667456" behindDoc="0" locked="0" layoutInCell="1" allowOverlap="1" wp14:anchorId="4014AE9E">
            <wp:simplePos x="0" y="0"/>
            <wp:positionH relativeFrom="column">
              <wp:posOffset>-260411</wp:posOffset>
            </wp:positionH>
            <wp:positionV relativeFrom="paragraph">
              <wp:posOffset>2800694</wp:posOffset>
            </wp:positionV>
            <wp:extent cx="5733288" cy="3264408"/>
            <wp:effectExtent l="0" t="0" r="127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288" cy="3264408"/>
                    </a:xfrm>
                    <a:prstGeom prst="rect">
                      <a:avLst/>
                    </a:prstGeom>
                  </pic:spPr>
                </pic:pic>
              </a:graphicData>
            </a:graphic>
            <wp14:sizeRelH relativeFrom="margin">
              <wp14:pctWidth>0</wp14:pctWidth>
            </wp14:sizeRelH>
            <wp14:sizeRelV relativeFrom="margin">
              <wp14:pctHeight>0</wp14:pctHeight>
            </wp14:sizeRelV>
          </wp:anchor>
        </w:drawing>
      </w:r>
      <w:r w:rsidR="000B6D00" w:rsidRPr="00CF2DE9">
        <w:rPr>
          <w:rFonts w:cstheme="minorHAnsi"/>
          <w:noProof/>
        </w:rPr>
        <w:drawing>
          <wp:inline distT="0" distB="0" distL="0" distR="0" wp14:anchorId="4DE6AFA5" wp14:editId="25ED38B1">
            <wp:extent cx="3943350"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943350" cy="2647950"/>
                    </a:xfrm>
                    <a:prstGeom prst="rect">
                      <a:avLst/>
                    </a:prstGeom>
                  </pic:spPr>
                </pic:pic>
              </a:graphicData>
            </a:graphic>
          </wp:inline>
        </w:drawing>
      </w:r>
    </w:p>
    <w:p w:rsidR="000B6D00" w:rsidRPr="00CF2DE9" w:rsidRDefault="000B6D00" w:rsidP="000B6D00">
      <w:pPr>
        <w:pStyle w:val="NormalWeb"/>
        <w:ind w:left="-360"/>
        <w:jc w:val="both"/>
        <w:rPr>
          <w:rStyle w:val="Strong"/>
          <w:rFonts w:asciiTheme="minorHAnsi" w:eastAsia="Arial" w:hAnsiTheme="minorHAnsi" w:cstheme="minorHAnsi"/>
          <w:sz w:val="28"/>
          <w:szCs w:val="28"/>
          <w:lang w:val="sr-Latn-ME"/>
        </w:rPr>
      </w:pPr>
      <w:r w:rsidRPr="00CF2DE9">
        <w:rPr>
          <w:rStyle w:val="Strong"/>
          <w:rFonts w:asciiTheme="minorHAnsi" w:eastAsia="Arial" w:hAnsiTheme="minorHAnsi" w:cstheme="minorHAnsi"/>
          <w:sz w:val="28"/>
          <w:szCs w:val="28"/>
          <w:lang w:val="sr-Latn-ME"/>
        </w:rPr>
        <w:t>Satelitske slike</w:t>
      </w:r>
    </w:p>
    <w:p w:rsidR="000B6D00" w:rsidRPr="00CF2DE9" w:rsidRDefault="000B6D00" w:rsidP="000B6D00">
      <w:pPr>
        <w:spacing w:before="100" w:beforeAutospacing="1" w:after="100" w:afterAutospacing="1" w:line="218" w:lineRule="auto"/>
        <w:ind w:left="-360"/>
        <w:jc w:val="both"/>
        <w:rPr>
          <w:rFonts w:cstheme="minorHAnsi"/>
          <w:lang w:val="sr-Latn-ME"/>
        </w:rPr>
      </w:pPr>
      <w:r w:rsidRPr="00CF2DE9">
        <w:rPr>
          <w:rFonts w:cstheme="minorHAnsi"/>
          <w:lang w:val="sr-Latn-ME"/>
        </w:rPr>
        <w:t>Slika velikog područja Zemljine površine može se dobiti sastavljanjem intenziteta mjerenih za mnoga susjedna područja od 30 m sa 30 m. Ako pogledate ekran računara ili televizora ili slike u novinama ili stripovima kroz povećalo, vidjećete male pojedinačne tačke boje. Našim očima obično vidimo ovu mrežu tačaka kao kontinuiranu sliku. Svaka od tačaka je slikovni element ili piksel. Da bi se proizvela digitalna slika koristeći TM podatke, računar koristi svaku vrijednost intenziteta da odredi svjetlinu jednog piksela na svom ekranu. Kada je potpuno prikazana, svaki piksel na slici na ekranu računara odgovara određenoj lokaciji na Zemlji. Ovaj koncept može se posmatrati u blokovnosti koja se pojavljuje kada se slika uveća ili zumira da bi se bolje vidjela.</w:t>
      </w:r>
    </w:p>
    <w:p w:rsidR="000B6D00" w:rsidRPr="00CF2DE9" w:rsidRDefault="000B6D00" w:rsidP="000B6D00">
      <w:pPr>
        <w:spacing w:before="100" w:beforeAutospacing="1" w:after="100" w:afterAutospacing="1" w:line="218" w:lineRule="auto"/>
        <w:ind w:left="-360"/>
        <w:jc w:val="both"/>
        <w:rPr>
          <w:rFonts w:cstheme="minorHAnsi"/>
          <w:lang w:val="sr-Latn-ME"/>
        </w:rPr>
      </w:pPr>
      <w:r w:rsidRPr="00CF2DE9">
        <w:rPr>
          <w:rFonts w:cstheme="minorHAnsi"/>
          <w:lang w:val="sr-Latn-ME"/>
        </w:rPr>
        <w:t xml:space="preserve">Slike TK-9 do TK-12 pokazuju nekoliko satelitskih prikaza približno istog područja, Pease International Tradeport u Portsmouthu, New Hampshire, SAD, na nekoliko različitih prostornih rezolucija kako bi se demonstrirao efekat veličine piksela na kvalitet slike. Kako se veličina piksela smanjuje, količina informacija potrebna za pravljenje slike iste veličine područja na </w:t>
      </w:r>
      <w:r w:rsidR="001C62B1">
        <w:rPr>
          <w:rFonts w:cstheme="minorHAnsi"/>
          <w:lang w:val="sr-Latn-ME"/>
        </w:rPr>
        <w:t>Z</w:t>
      </w:r>
      <w:r w:rsidRPr="00CF2DE9">
        <w:rPr>
          <w:rFonts w:cstheme="minorHAnsi"/>
          <w:lang w:val="sr-Latn-ME"/>
        </w:rPr>
        <w:t>emlji se povećava. Ograničenja u skladiš</w:t>
      </w:r>
      <w:r w:rsidR="001C62B1">
        <w:rPr>
          <w:rFonts w:cstheme="minorHAnsi"/>
          <w:lang w:val="sr-Latn-ME"/>
        </w:rPr>
        <w:t>nim kapacitetima</w:t>
      </w:r>
      <w:r w:rsidRPr="00CF2DE9">
        <w:rPr>
          <w:rFonts w:cstheme="minorHAnsi"/>
          <w:lang w:val="sr-Latn-ME"/>
        </w:rPr>
        <w:t xml:space="preserve"> računara mogu nepraktičn</w:t>
      </w:r>
      <w:r w:rsidR="001C62B1">
        <w:rPr>
          <w:rFonts w:cstheme="minorHAnsi"/>
          <w:lang w:val="sr-Latn-ME"/>
        </w:rPr>
        <w:t>im učiniti nepraktičnim</w:t>
      </w:r>
      <w:r w:rsidRPr="00CF2DE9">
        <w:rPr>
          <w:rFonts w:cstheme="minorHAnsi"/>
          <w:lang w:val="sr-Latn-ME"/>
        </w:rPr>
        <w:t xml:space="preserve"> </w:t>
      </w:r>
      <w:r w:rsidR="001C62B1">
        <w:rPr>
          <w:rFonts w:cstheme="minorHAnsi"/>
          <w:lang w:val="sr-Latn-ME"/>
        </w:rPr>
        <w:t xml:space="preserve">korišćenje </w:t>
      </w:r>
      <w:r w:rsidRPr="00CF2DE9">
        <w:rPr>
          <w:rFonts w:cstheme="minorHAnsi"/>
          <w:lang w:val="sr-Latn-ME"/>
        </w:rPr>
        <w:t>podat</w:t>
      </w:r>
      <w:r w:rsidR="001C62B1">
        <w:rPr>
          <w:rFonts w:cstheme="minorHAnsi"/>
          <w:lang w:val="sr-Latn-ME"/>
        </w:rPr>
        <w:t>aka</w:t>
      </w:r>
      <w:r w:rsidRPr="00CF2DE9">
        <w:rPr>
          <w:rFonts w:cstheme="minorHAnsi"/>
          <w:lang w:val="sr-Latn-ME"/>
        </w:rPr>
        <w:t xml:space="preserve"> visoke rezolucije kada se proučavaju veoma velika područja. Stoga se mora razmotriti svrha istraživanja kada se odlučuje koji </w:t>
      </w:r>
      <w:r w:rsidRPr="00CF2DE9">
        <w:rPr>
          <w:rFonts w:cstheme="minorHAnsi"/>
          <w:lang w:val="sr-Latn-ME"/>
        </w:rPr>
        <w:lastRenderedPageBreak/>
        <w:t>satelit ili drugi daljinski senzor(i) koristiti. Za GLOBE, veličina piksela 30 m sa 30 m Landsata je najprikladnija. Sa ovom veličinom piksela, područje od 15 km sa 15 km GLOBE mjesta koje se izučava može se pokriti slikom od 512 piksela sa 512 piksela.</w:t>
      </w:r>
      <w:r w:rsidR="00BD2EC3" w:rsidRPr="00BD2EC3">
        <w:rPr>
          <w:rFonts w:cstheme="minorHAnsi"/>
          <w:noProof/>
        </w:rPr>
        <w:t xml:space="preserve"> </w:t>
      </w:r>
    </w:p>
    <w:p w:rsidR="00280966" w:rsidRDefault="00280966" w:rsidP="000B6D00">
      <w:pPr>
        <w:spacing w:before="100" w:beforeAutospacing="1" w:after="100" w:afterAutospacing="1" w:line="218" w:lineRule="auto"/>
        <w:ind w:left="-360"/>
        <w:jc w:val="both"/>
        <w:rPr>
          <w:rFonts w:cstheme="minorHAnsi"/>
          <w:lang w:val="sr-Latn-ME"/>
        </w:rPr>
      </w:pPr>
      <w:r w:rsidRPr="00CF2DE9">
        <w:rPr>
          <w:rFonts w:cstheme="minorHAnsi"/>
          <w:noProof/>
        </w:rPr>
        <w:drawing>
          <wp:inline distT="0" distB="0" distL="0" distR="0" wp14:anchorId="764DE552" wp14:editId="2563711A">
            <wp:extent cx="5731510" cy="7031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858" cy="7033074"/>
                    </a:xfrm>
                    <a:prstGeom prst="rect">
                      <a:avLst/>
                    </a:prstGeom>
                  </pic:spPr>
                </pic:pic>
              </a:graphicData>
            </a:graphic>
          </wp:inline>
        </w:drawing>
      </w:r>
    </w:p>
    <w:p w:rsidR="000B6D00" w:rsidRPr="00CF2DE9" w:rsidRDefault="000B6D00" w:rsidP="000B6D00">
      <w:pPr>
        <w:spacing w:before="100" w:beforeAutospacing="1" w:after="100" w:afterAutospacing="1" w:line="218" w:lineRule="auto"/>
        <w:ind w:left="-360"/>
        <w:jc w:val="both"/>
        <w:rPr>
          <w:rFonts w:cstheme="minorHAnsi"/>
          <w:lang w:val="sr-Latn-ME"/>
        </w:rPr>
      </w:pPr>
      <w:r w:rsidRPr="00CF2DE9">
        <w:rPr>
          <w:rFonts w:cstheme="minorHAnsi"/>
          <w:lang w:val="sr-Latn-ME"/>
        </w:rPr>
        <w:t xml:space="preserve">Naše oči mogu vidjeti u boji, kao i </w:t>
      </w:r>
      <w:r w:rsidR="001C62B1">
        <w:rPr>
          <w:rFonts w:cstheme="minorHAnsi"/>
          <w:lang w:val="sr-Latn-ME"/>
        </w:rPr>
        <w:t>c</w:t>
      </w:r>
      <w:r w:rsidRPr="00CF2DE9">
        <w:rPr>
          <w:rFonts w:cstheme="minorHAnsi"/>
          <w:lang w:val="sr-Latn-ME"/>
        </w:rPr>
        <w:t>rno-bijelo. Ako se koristi samo jedan opseg TM podataka za izradu slike, može se potpuno predstaviti koristeći 256 različitih nijansi sive koje naše oko percipira kao količine svjetlosti</w:t>
      </w:r>
      <w:r w:rsidR="001C62B1">
        <w:rPr>
          <w:rFonts w:cstheme="minorHAnsi"/>
          <w:lang w:val="sr-Latn-ME"/>
        </w:rPr>
        <w:t xml:space="preserve"> (Slike TK-12 i TK-13)</w:t>
      </w:r>
      <w:r w:rsidRPr="00CF2DE9">
        <w:rPr>
          <w:rFonts w:cstheme="minorHAnsi"/>
          <w:lang w:val="sr-Latn-ME"/>
        </w:rPr>
        <w:t>. Puni spektar boja koje vidimo može se proizvesti kombinovanjem svjetlosti tri različite boje, na primjer crvene, zelene i plave na ekranu računara ili žute, crvene i plave kada se miješaju boje</w:t>
      </w:r>
      <w:r w:rsidR="001C62B1">
        <w:rPr>
          <w:rFonts w:cstheme="minorHAnsi"/>
          <w:lang w:val="sr-Latn-ME"/>
        </w:rPr>
        <w:t xml:space="preserve"> (Slika TK-14)</w:t>
      </w:r>
      <w:r w:rsidRPr="00CF2DE9">
        <w:rPr>
          <w:rFonts w:cstheme="minorHAnsi"/>
          <w:lang w:val="sr-Latn-ME"/>
        </w:rPr>
        <w:t xml:space="preserve">. Na ekranu računara ili na odštampanoj slici, svaki piksel se proizvodi kombinacijom crvene, zelene i plave. To nam omogućava da istovremeno gledamo slike tri različita opsega </w:t>
      </w:r>
      <w:r w:rsidRPr="00CF2DE9">
        <w:rPr>
          <w:rFonts w:cstheme="minorHAnsi"/>
          <w:lang w:val="sr-Latn-ME"/>
        </w:rPr>
        <w:lastRenderedPageBreak/>
        <w:t xml:space="preserve">TM podataka. Ako dozvolimo </w:t>
      </w:r>
      <w:r w:rsidR="005511E3">
        <w:rPr>
          <w:rFonts w:cstheme="minorHAnsi"/>
          <w:lang w:val="sr-Latn-ME"/>
        </w:rPr>
        <w:t xml:space="preserve">da </w:t>
      </w:r>
      <w:r w:rsidRPr="00CF2DE9">
        <w:rPr>
          <w:rFonts w:cstheme="minorHAnsi"/>
          <w:lang w:val="sr-Latn-ME"/>
        </w:rPr>
        <w:t xml:space="preserve">intenzitet crvenog opsega TM odredi količinu crvene u odgovarajućem pikselu, zeleni opseg da odredi količinu zelene, a plavi opseg da odredi količinu plave, rezultantna slika će se ličiti onome što bi naše oko vidjelo gledajući </w:t>
      </w:r>
      <w:r w:rsidR="005511E3">
        <w:rPr>
          <w:rFonts w:cstheme="minorHAnsi"/>
          <w:lang w:val="sr-Latn-ME"/>
        </w:rPr>
        <w:t>površinu</w:t>
      </w:r>
      <w:r w:rsidRPr="00CF2DE9">
        <w:rPr>
          <w:rFonts w:cstheme="minorHAnsi"/>
          <w:lang w:val="sr-Latn-ME"/>
        </w:rPr>
        <w:t xml:space="preserve"> Zemlj</w:t>
      </w:r>
      <w:r w:rsidR="005511E3">
        <w:rPr>
          <w:rFonts w:cstheme="minorHAnsi"/>
          <w:lang w:val="sr-Latn-ME"/>
        </w:rPr>
        <w:t>e</w:t>
      </w:r>
      <w:r w:rsidRPr="00CF2DE9">
        <w:rPr>
          <w:rFonts w:cstheme="minorHAnsi"/>
          <w:lang w:val="sr-Latn-ME"/>
        </w:rPr>
        <w:t xml:space="preserve"> i naziva se vidljivom slikom. Alternativno, crveni dio svakog piksela može biti određen intenzitetom blizu IR svjetlosti koju je detektovao TM, zeleni može biti određen intenzitetom crvene svjetlosti, a plavi intenzitetom zelene svjetlosti kako bi se proizvela lažna </w:t>
      </w:r>
      <w:r w:rsidR="00BD2EC3">
        <w:rPr>
          <w:rFonts w:cstheme="minorHAnsi"/>
          <w:lang w:val="sr-Latn-ME"/>
        </w:rPr>
        <w:t>obojana</w:t>
      </w:r>
      <w:r w:rsidRPr="00CF2DE9">
        <w:rPr>
          <w:rFonts w:cstheme="minorHAnsi"/>
          <w:lang w:val="sr-Latn-ME"/>
        </w:rPr>
        <w:t xml:space="preserve"> infracrvena slika koja otprilike odgovara IR senzitivnom filmskom materijalu. Slika TK-15 prikazuje takvu sliku područja kopna i vode u Pragu, Češka Republika. Moguće su i druge kombinacije opsega, ali u svakom slučaju smo ograničeni sposobnošću naših očiju da vide najviše tri opsega TM u jednoj slici. </w:t>
      </w:r>
    </w:p>
    <w:p w:rsidR="000B6D00" w:rsidRPr="00CF2DE9" w:rsidRDefault="000B6D00" w:rsidP="00280966">
      <w:pPr>
        <w:spacing w:before="100" w:beforeAutospacing="1" w:after="100" w:afterAutospacing="1" w:line="218" w:lineRule="auto"/>
        <w:ind w:left="-360"/>
        <w:jc w:val="center"/>
        <w:rPr>
          <w:rFonts w:cstheme="minorHAnsi"/>
          <w:lang w:val="sr-Latn-ME"/>
        </w:rPr>
      </w:pPr>
      <w:r w:rsidRPr="00CF2DE9">
        <w:rPr>
          <w:rFonts w:cstheme="minorHAnsi"/>
          <w:noProof/>
        </w:rPr>
        <w:drawing>
          <wp:inline distT="0" distB="0" distL="0" distR="0" wp14:anchorId="5DCF12AB" wp14:editId="6C0C2095">
            <wp:extent cx="5653985" cy="7052441"/>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2405" cy="7075417"/>
                    </a:xfrm>
                    <a:prstGeom prst="rect">
                      <a:avLst/>
                    </a:prstGeom>
                  </pic:spPr>
                </pic:pic>
              </a:graphicData>
            </a:graphic>
          </wp:inline>
        </w:drawing>
      </w:r>
    </w:p>
    <w:p w:rsidR="000B6D00" w:rsidRPr="00CF2DE9" w:rsidRDefault="000B6D00" w:rsidP="00280966">
      <w:pPr>
        <w:spacing w:before="100" w:beforeAutospacing="1" w:after="100" w:afterAutospacing="1" w:line="218" w:lineRule="auto"/>
        <w:ind w:left="-360"/>
        <w:jc w:val="center"/>
        <w:rPr>
          <w:rFonts w:cstheme="minorHAnsi"/>
          <w:lang w:val="sr-Latn-ME"/>
        </w:rPr>
      </w:pPr>
      <w:r w:rsidRPr="00CF2DE9">
        <w:rPr>
          <w:rFonts w:cstheme="minorHAnsi"/>
          <w:noProof/>
        </w:rPr>
        <w:lastRenderedPageBreak/>
        <w:drawing>
          <wp:inline distT="0" distB="0" distL="0" distR="0" wp14:anchorId="284AD4A3" wp14:editId="59CC4941">
            <wp:extent cx="3552825" cy="4457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2825" cy="4457700"/>
                    </a:xfrm>
                    <a:prstGeom prst="rect">
                      <a:avLst/>
                    </a:prstGeom>
                  </pic:spPr>
                </pic:pic>
              </a:graphicData>
            </a:graphic>
          </wp:inline>
        </w:drawing>
      </w:r>
    </w:p>
    <w:p w:rsidR="00551474" w:rsidRPr="00CF2DE9" w:rsidRDefault="00551474" w:rsidP="00551474">
      <w:pPr>
        <w:spacing w:before="100" w:beforeAutospacing="1" w:after="100" w:afterAutospacing="1"/>
        <w:jc w:val="both"/>
        <w:rPr>
          <w:rFonts w:cstheme="minorHAnsi"/>
          <w:b/>
          <w:sz w:val="28"/>
          <w:szCs w:val="28"/>
          <w:lang w:val="sr-Latn-ME"/>
        </w:rPr>
      </w:pPr>
      <w:r w:rsidRPr="00CF2DE9">
        <w:rPr>
          <w:rFonts w:cstheme="minorHAnsi"/>
          <w:b/>
          <w:sz w:val="28"/>
          <w:szCs w:val="28"/>
          <w:lang w:val="sr-Latn-ME"/>
        </w:rPr>
        <w:t>Spektralni obrasci</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Razmotrimo šta znače različite boje. Kada bijela sunčeva svjetlost (koja sadrži sve boje) padne na neki objekat, neke boje se apsorbuju, a druge se reflektuju. Na primjer, objekat koji izgleda crveno reflektuje crvenu svjetlost, dok apsorbuje sve ostale boje. Pogledajte Sliku TK-16. Ako se sva svjetlost koja pada na objekat reflektuje, objekat će izgledati bijelo, dok će, ako se sva svjetlost apsorbuje, objekat izgledati crno.</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Ključ za tumačenje multispektralnih podataka je razumijevanje reflektivnih osobina različitih površina ili objekata koje senzor posmatra. Sklonost objekta da reflektuje ili apsorbuje sunčevu radijaciju na različitim talasnim dužinama stvara njegov spektralni obrazac. Pogledajte Sliku TK-14. Kao što se osoba može prepoznati na osnovu svoje slike, spektralni i prostorni obrasci mogu se kombinovati kako bi se identifikovao udaljeni objekat ili površinska karakteristika. Možemo predvidjeti spektralne obrasce objekata u opsegu vidljive svjetlosti, budući da je ovo spektralni region koji vidimo. Na primjer, očekivali bismo da okean ima višu refleksiju u plavim spektralnim opsezima, a okean izgleda plavo na vidljivoj slici jer se većina svjetlosti koja ulazi u okean apsorbuje, dok se samo plava svjetlost reflektuje. Takođe bismo očekivali da vegetacija ima visoku refleksiju u zelenom, jer su listovi zeleni, i tako dalje.</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 xml:space="preserve">TM nije ograničen na detekciju samo u vidljivom opsegu. Naučnici su naučili da tumače reflektivne obrasce izvan vidljivog spektralnog regiona, i u mnogim slučajevima, upravo te nevidljive informacije čine multispektralne slike toliko moćnim. Bliska infracrvena (NIR) radijacija se gotovo potpuno apsorbuje vodom, dok zemlja i posebno vegetacija imaju visoku refleksiju u NIR opsegu. Zbog toga su </w:t>
      </w:r>
      <w:r w:rsidRPr="00CF2DE9">
        <w:rPr>
          <w:rFonts w:cstheme="minorHAnsi"/>
          <w:lang w:val="sr-Latn-ME"/>
        </w:rPr>
        <w:lastRenderedPageBreak/>
        <w:t>NIR opsezi korisni za razlikovanje kopna i vode. Pored toga, NIR opsezi su korisni za lociranje i identifikaciju različitih vrsta vegetacije, kao i za utvrđivanje da li su određene biljke zdrave ili bolesne. Srednji infracrveni (MIR) opsezi su osjetljivi na sadržaj vlage, pa su takođe korisni u proučavanju vegetacije.</w:t>
      </w:r>
    </w:p>
    <w:p w:rsidR="00551474" w:rsidRPr="00CF2DE9" w:rsidRDefault="00551474" w:rsidP="00551474">
      <w:pPr>
        <w:spacing w:before="100" w:beforeAutospacing="1" w:after="100" w:afterAutospacing="1"/>
        <w:jc w:val="both"/>
        <w:rPr>
          <w:rFonts w:cstheme="minorHAnsi"/>
          <w:b/>
          <w:sz w:val="28"/>
          <w:szCs w:val="28"/>
          <w:lang w:val="sr-Latn-ME"/>
        </w:rPr>
      </w:pPr>
      <w:r w:rsidRPr="00CF2DE9">
        <w:rPr>
          <w:rFonts w:cstheme="minorHAnsi"/>
          <w:b/>
          <w:sz w:val="28"/>
          <w:szCs w:val="28"/>
          <w:lang w:val="sr-Latn-ME"/>
        </w:rPr>
        <w:t>Orbite satelita, instrumenti i učestalost osmatranja</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Još jedan važan aspekt satelitskog daljinskog osmatranja je učestalost pokrivenosti, tj. koliko često satelit prolazi iznad određene lokacije na Zemljinoj površini. Ovo zavisi od orbite u koju je satelit postavljen i širine područja koje snima na Zemljinoj površini. Što je orbitalna visina veća, to je potrebno više vremena da satelit obiđe Zemlju. Kao opšte pravilo, što je manja veličina piksela u instrumentu za daljinsko osmatranje, to je uže njegovo vidno polje.</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Orbita Landsata i širina područja koje snima TM slike odabrani su kako bi se obezbijedilo pokrivanje svakog mjesta na Zemljinoj površini najmanje jednom svakih 16 dana (osim za male regione oko polova koji nikada ni</w:t>
      </w:r>
      <w:r w:rsidR="002A2DE1">
        <w:rPr>
          <w:rFonts w:cstheme="minorHAnsi"/>
          <w:lang w:val="sr-Latn-ME"/>
        </w:rPr>
        <w:t>je</w:t>
      </w:r>
      <w:r w:rsidRPr="00CF2DE9">
        <w:rPr>
          <w:rFonts w:cstheme="minorHAnsi"/>
          <w:lang w:val="sr-Latn-ME"/>
        </w:rPr>
        <w:t>su snimljeni).</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Orbita je takođe odabrana tako da Landsat uvijek prelazi iznad određenog mjesta u isto vrijeme svakog dana. Na ekvatoru to vrijeme je oko 9:45 ujutro. Takve orbite se nazivaju sunčevo-sinhronizovanim. Uglovi sunca, sjene i drugi efekti vidljivi na TM slikama ostaju slični ili se mijenjaju postepeno na predvidljiv način.</w:t>
      </w:r>
    </w:p>
    <w:p w:rsidR="00551474" w:rsidRPr="00CF2DE9" w:rsidRDefault="00551474" w:rsidP="00551474">
      <w:pPr>
        <w:spacing w:before="100" w:beforeAutospacing="1" w:after="100" w:afterAutospacing="1"/>
        <w:jc w:val="both"/>
        <w:rPr>
          <w:rFonts w:cstheme="minorHAnsi"/>
          <w:lang w:val="sr-Latn-ME"/>
        </w:rPr>
      </w:pPr>
      <w:r w:rsidRPr="00CF2DE9">
        <w:rPr>
          <w:rFonts w:cstheme="minorHAnsi"/>
          <w:lang w:val="sr-Latn-ME"/>
        </w:rPr>
        <w:t>Kako Zemlja prolazi kroz godišnja doba, refleksivnost kopnene površine se mijenja, prvenstveno zbog promjena u vegetaciji i raspodjeli snježnog pokrivača i morskog leda. Promjene u vegetaciji dešavaju se polako kao rezultat sezonskih promjena kod listopadnih biljaka i količine vlage dostupne biljkama, što zavisi od sezonskih obrazaca padavina.</w:t>
      </w:r>
    </w:p>
    <w:p w:rsidR="00551474" w:rsidRPr="00CF2DE9" w:rsidRDefault="00A14B7C" w:rsidP="00551474">
      <w:pPr>
        <w:spacing w:before="100" w:beforeAutospacing="1" w:after="100" w:afterAutospacing="1"/>
        <w:jc w:val="both"/>
        <w:rPr>
          <w:rFonts w:cstheme="minorHAnsi"/>
          <w:lang w:val="sr-Latn-ME"/>
        </w:rPr>
      </w:pPr>
      <w:r w:rsidRPr="00CF2DE9">
        <w:rPr>
          <w:rFonts w:cstheme="minorHAnsi"/>
          <w:noProof/>
        </w:rPr>
        <w:drawing>
          <wp:inline distT="0" distB="0" distL="0" distR="0" wp14:anchorId="0D232CDD" wp14:editId="197CE37E">
            <wp:extent cx="5731510" cy="331966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19664"/>
                    </a:xfrm>
                    <a:prstGeom prst="rect">
                      <a:avLst/>
                    </a:prstGeom>
                  </pic:spPr>
                </pic:pic>
              </a:graphicData>
            </a:graphic>
          </wp:inline>
        </w:drawing>
      </w:r>
      <w:r w:rsidR="00551474" w:rsidRPr="00CF2DE9">
        <w:rPr>
          <w:rFonts w:cstheme="minorHAnsi"/>
          <w:lang w:val="sr-Latn-ME"/>
        </w:rPr>
        <w:t xml:space="preserve"> </w:t>
      </w:r>
    </w:p>
    <w:p w:rsidR="00551474" w:rsidRPr="00CF2DE9" w:rsidRDefault="00551474" w:rsidP="00551474">
      <w:pPr>
        <w:spacing w:before="100" w:beforeAutospacing="1" w:after="100" w:afterAutospacing="1"/>
        <w:jc w:val="both"/>
        <w:rPr>
          <w:rFonts w:cstheme="minorHAnsi"/>
          <w:lang w:val="sr-Latn-ME"/>
        </w:rPr>
      </w:pPr>
    </w:p>
    <w:p w:rsidR="007B4E0F" w:rsidRPr="00CF2DE9" w:rsidRDefault="00551474" w:rsidP="007B4E0F">
      <w:pPr>
        <w:spacing w:before="100" w:beforeAutospacing="1" w:after="100" w:afterAutospacing="1"/>
        <w:jc w:val="both"/>
        <w:rPr>
          <w:rFonts w:cstheme="minorHAnsi"/>
          <w:lang w:val="sr-Latn-ME"/>
        </w:rPr>
        <w:sectPr w:rsidR="007B4E0F" w:rsidRPr="00CF2DE9" w:rsidSect="00774272">
          <w:footerReference w:type="default" r:id="rId24"/>
          <w:pgSz w:w="11906" w:h="16838" w:code="9"/>
          <w:pgMar w:top="1440" w:right="1440" w:bottom="1440" w:left="1440" w:header="720" w:footer="720" w:gutter="0"/>
          <w:cols w:space="720"/>
          <w:docGrid w:linePitch="360"/>
        </w:sectPr>
      </w:pPr>
      <w:r w:rsidRPr="00CF2DE9">
        <w:rPr>
          <w:rFonts w:cstheme="minorHAnsi"/>
          <w:lang w:val="sr-Latn-ME"/>
        </w:rPr>
        <w:lastRenderedPageBreak/>
        <w:t xml:space="preserve"> </w:t>
      </w:r>
      <w:r w:rsidR="00A14B7C" w:rsidRPr="00CF2DE9">
        <w:rPr>
          <w:rFonts w:cstheme="minorHAnsi"/>
          <w:noProof/>
        </w:rPr>
        <w:drawing>
          <wp:inline distT="0" distB="0" distL="0" distR="0" wp14:anchorId="67301E01" wp14:editId="3BFC0646">
            <wp:extent cx="5495639" cy="816725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8915" cy="8172123"/>
                    </a:xfrm>
                    <a:prstGeom prst="rect">
                      <a:avLst/>
                    </a:prstGeom>
                  </pic:spPr>
                </pic:pic>
              </a:graphicData>
            </a:graphic>
          </wp:inline>
        </w:drawing>
      </w:r>
    </w:p>
    <w:p w:rsidR="0066152A" w:rsidRPr="00CF2DE9" w:rsidRDefault="0066152A" w:rsidP="0066152A">
      <w:pPr>
        <w:pStyle w:val="Heading1"/>
        <w:rPr>
          <w:rFonts w:asciiTheme="minorHAnsi" w:hAnsiTheme="minorHAnsi" w:cstheme="minorHAnsi"/>
          <w:b/>
          <w:sz w:val="48"/>
          <w:szCs w:val="48"/>
          <w:lang w:val="sr-Latn-ME"/>
        </w:rPr>
      </w:pPr>
      <w:bookmarkStart w:id="3" w:name="_Toc180139456"/>
      <w:r w:rsidRPr="00CF2DE9">
        <w:rPr>
          <w:rFonts w:asciiTheme="minorHAnsi" w:hAnsiTheme="minorHAnsi" w:cstheme="minorHAnsi"/>
          <w:b/>
          <w:sz w:val="48"/>
          <w:szCs w:val="48"/>
          <w:lang w:val="sr-Latn-ME"/>
        </w:rPr>
        <w:lastRenderedPageBreak/>
        <w:t>GLOBE mjerenja i instrumenti</w:t>
      </w:r>
      <w:bookmarkEnd w:id="3"/>
    </w:p>
    <w:p w:rsidR="0066152A" w:rsidRPr="00CF2DE9" w:rsidRDefault="0066152A" w:rsidP="00CF2DE9">
      <w:pPr>
        <w:spacing w:before="100" w:beforeAutospacing="1" w:after="100" w:afterAutospacing="1" w:line="240" w:lineRule="auto"/>
        <w:jc w:val="both"/>
        <w:rPr>
          <w:rFonts w:eastAsia="Times New Roman" w:cstheme="minorHAnsi"/>
          <w:sz w:val="24"/>
          <w:szCs w:val="24"/>
          <w:lang w:val="sr-Latn-ME"/>
        </w:rPr>
      </w:pPr>
      <w:r w:rsidRPr="00CF2DE9">
        <w:rPr>
          <w:rFonts w:eastAsia="Times New Roman" w:cstheme="minorHAnsi"/>
          <w:sz w:val="24"/>
          <w:szCs w:val="24"/>
          <w:lang w:val="sr-Latn-ME"/>
        </w:rPr>
        <w:t xml:space="preserve">GLOBE ekološka mjerenja su podijeljena u četiri oblasti istraživanja: Atmosfera, Biosfera (uključujući pokrivenost zemljišta i fenologiju), Hidrosfera i Zemljište (Pedosfera). Sljedeća tabela </w:t>
      </w:r>
      <w:r w:rsidR="002A2DE1">
        <w:rPr>
          <w:rFonts w:eastAsia="Times New Roman" w:cstheme="minorHAnsi"/>
          <w:sz w:val="24"/>
          <w:szCs w:val="24"/>
          <w:lang w:val="sr-Latn-ME"/>
        </w:rPr>
        <w:t>predstavlja skraćeni prikaz</w:t>
      </w:r>
      <w:r w:rsidRPr="00CF2DE9">
        <w:rPr>
          <w:rFonts w:eastAsia="Times New Roman" w:cstheme="minorHAnsi"/>
          <w:sz w:val="24"/>
          <w:szCs w:val="24"/>
          <w:lang w:val="sr-Latn-ME"/>
        </w:rPr>
        <w:t xml:space="preserve"> mjerenja, pridružene GLOBE protokole, instrumente za prikupljanje podataka, nivo vještina, i načine pristupa navedenoj opremi (kupovina, izrada ili preuzimanje).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95"/>
        <w:gridCol w:w="3301"/>
        <w:gridCol w:w="3949"/>
        <w:gridCol w:w="1412"/>
        <w:gridCol w:w="2791"/>
      </w:tblGrid>
      <w:tr w:rsidR="00657FFE" w:rsidRPr="00B24A3F" w:rsidTr="00F8523E">
        <w:trPr>
          <w:tblCellSpacing w:w="15" w:type="dxa"/>
        </w:trPr>
        <w:tc>
          <w:tcPr>
            <w:tcW w:w="2450" w:type="dxa"/>
            <w:shd w:val="clear" w:color="auto" w:fill="D9D9D9" w:themeFill="background1" w:themeFillShade="D9"/>
            <w:vAlign w:val="center"/>
            <w:hideMark/>
          </w:tcPr>
          <w:p w:rsidR="0066152A" w:rsidRPr="00B24A3F" w:rsidRDefault="0066152A" w:rsidP="0016552E">
            <w:pPr>
              <w:spacing w:after="0" w:line="240" w:lineRule="auto"/>
              <w:jc w:val="center"/>
              <w:rPr>
                <w:rFonts w:eastAsia="Times New Roman" w:cstheme="minorHAnsi"/>
                <w:b/>
                <w:bCs/>
                <w:sz w:val="28"/>
                <w:szCs w:val="28"/>
                <w:lang w:val="sr-Latn-ME"/>
              </w:rPr>
            </w:pPr>
            <w:r w:rsidRPr="00B24A3F">
              <w:rPr>
                <w:rFonts w:eastAsia="Times New Roman" w:cstheme="minorHAnsi"/>
                <w:b/>
                <w:bCs/>
                <w:sz w:val="28"/>
                <w:szCs w:val="28"/>
                <w:lang w:val="sr-Latn-ME"/>
              </w:rPr>
              <w:t>Mjerenje/a</w:t>
            </w:r>
          </w:p>
        </w:tc>
        <w:tc>
          <w:tcPr>
            <w:tcW w:w="3271" w:type="dxa"/>
            <w:shd w:val="clear" w:color="auto" w:fill="D9D9D9" w:themeFill="background1" w:themeFillShade="D9"/>
            <w:vAlign w:val="center"/>
            <w:hideMark/>
          </w:tcPr>
          <w:p w:rsidR="0066152A" w:rsidRPr="00B24A3F" w:rsidRDefault="0066152A" w:rsidP="0016552E">
            <w:pPr>
              <w:spacing w:after="0" w:line="240" w:lineRule="auto"/>
              <w:jc w:val="center"/>
              <w:rPr>
                <w:rFonts w:eastAsia="Times New Roman" w:cstheme="minorHAnsi"/>
                <w:b/>
                <w:bCs/>
                <w:sz w:val="28"/>
                <w:szCs w:val="28"/>
                <w:lang w:val="sr-Latn-ME"/>
              </w:rPr>
            </w:pPr>
            <w:r w:rsidRPr="00B24A3F">
              <w:rPr>
                <w:rFonts w:eastAsia="Times New Roman" w:cstheme="minorHAnsi"/>
                <w:b/>
                <w:bCs/>
                <w:sz w:val="28"/>
                <w:szCs w:val="28"/>
                <w:lang w:val="sr-Latn-ME"/>
              </w:rPr>
              <w:t>Protokol</w:t>
            </w:r>
          </w:p>
        </w:tc>
        <w:tc>
          <w:tcPr>
            <w:tcW w:w="3919" w:type="dxa"/>
            <w:shd w:val="clear" w:color="auto" w:fill="D9D9D9" w:themeFill="background1" w:themeFillShade="D9"/>
            <w:vAlign w:val="center"/>
            <w:hideMark/>
          </w:tcPr>
          <w:p w:rsidR="0066152A" w:rsidRPr="00B24A3F" w:rsidRDefault="0066152A" w:rsidP="0016552E">
            <w:pPr>
              <w:spacing w:after="0" w:line="240" w:lineRule="auto"/>
              <w:jc w:val="center"/>
              <w:rPr>
                <w:rFonts w:eastAsia="Times New Roman" w:cstheme="minorHAnsi"/>
                <w:b/>
                <w:bCs/>
                <w:sz w:val="28"/>
                <w:szCs w:val="28"/>
                <w:lang w:val="sr-Latn-ME"/>
              </w:rPr>
            </w:pPr>
            <w:r w:rsidRPr="00B24A3F">
              <w:rPr>
                <w:rFonts w:eastAsia="Times New Roman" w:cstheme="minorHAnsi"/>
                <w:b/>
                <w:bCs/>
                <w:sz w:val="28"/>
                <w:szCs w:val="28"/>
                <w:lang w:val="sr-Latn-ME"/>
              </w:rPr>
              <w:t>Instrument/i</w:t>
            </w:r>
          </w:p>
        </w:tc>
        <w:tc>
          <w:tcPr>
            <w:tcW w:w="1382" w:type="dxa"/>
            <w:shd w:val="clear" w:color="auto" w:fill="D9D9D9" w:themeFill="background1" w:themeFillShade="D9"/>
            <w:vAlign w:val="center"/>
            <w:hideMark/>
          </w:tcPr>
          <w:p w:rsidR="0066152A" w:rsidRPr="00B24A3F" w:rsidRDefault="0066152A" w:rsidP="0016552E">
            <w:pPr>
              <w:spacing w:after="0" w:line="240" w:lineRule="auto"/>
              <w:jc w:val="center"/>
              <w:rPr>
                <w:rFonts w:eastAsia="Times New Roman" w:cstheme="minorHAnsi"/>
                <w:b/>
                <w:bCs/>
                <w:sz w:val="28"/>
                <w:szCs w:val="28"/>
                <w:lang w:val="sr-Latn-ME"/>
              </w:rPr>
            </w:pPr>
            <w:r w:rsidRPr="00B24A3F">
              <w:rPr>
                <w:rFonts w:eastAsia="Times New Roman" w:cstheme="minorHAnsi"/>
                <w:b/>
                <w:bCs/>
                <w:sz w:val="28"/>
                <w:szCs w:val="28"/>
                <w:lang w:val="sr-Latn-ME"/>
              </w:rPr>
              <w:t>Nivo vještina</w:t>
            </w:r>
          </w:p>
        </w:tc>
        <w:tc>
          <w:tcPr>
            <w:tcW w:w="2746" w:type="dxa"/>
            <w:shd w:val="clear" w:color="auto" w:fill="D9D9D9" w:themeFill="background1" w:themeFillShade="D9"/>
            <w:vAlign w:val="center"/>
            <w:hideMark/>
          </w:tcPr>
          <w:p w:rsidR="0066152A" w:rsidRPr="00B24A3F" w:rsidRDefault="0066152A" w:rsidP="0016552E">
            <w:pPr>
              <w:spacing w:after="0" w:line="240" w:lineRule="auto"/>
              <w:jc w:val="center"/>
              <w:rPr>
                <w:rFonts w:eastAsia="Times New Roman" w:cstheme="minorHAnsi"/>
                <w:b/>
                <w:bCs/>
                <w:sz w:val="28"/>
                <w:szCs w:val="28"/>
                <w:lang w:val="sr-Latn-ME"/>
              </w:rPr>
            </w:pPr>
            <w:r w:rsidRPr="00B24A3F">
              <w:rPr>
                <w:rFonts w:eastAsia="Times New Roman" w:cstheme="minorHAnsi"/>
                <w:b/>
                <w:bCs/>
                <w:sz w:val="28"/>
                <w:szCs w:val="28"/>
                <w:lang w:val="sr-Latn-ME"/>
              </w:rPr>
              <w:t>Pristup (kupovina, izrada/pravljenje ili preuzimanje)</w:t>
            </w:r>
          </w:p>
        </w:tc>
      </w:tr>
      <w:tr w:rsidR="00657FFE" w:rsidRPr="0016552E" w:rsidTr="00F8523E">
        <w:trPr>
          <w:tblCellSpacing w:w="15" w:type="dxa"/>
        </w:trPr>
        <w:tc>
          <w:tcPr>
            <w:tcW w:w="2450"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b/>
                <w:sz w:val="32"/>
                <w:szCs w:val="32"/>
                <w:lang w:val="sr-Latn-ME"/>
              </w:rPr>
            </w:pPr>
            <w:r w:rsidRPr="0016552E">
              <w:rPr>
                <w:rFonts w:eastAsia="Times New Roman" w:cstheme="minorHAnsi"/>
                <w:b/>
                <w:bCs/>
                <w:sz w:val="32"/>
                <w:szCs w:val="32"/>
                <w:lang w:val="sr-Latn-ME"/>
              </w:rPr>
              <w:t>GPS</w:t>
            </w:r>
          </w:p>
        </w:tc>
        <w:tc>
          <w:tcPr>
            <w:tcW w:w="3271"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3919"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1382"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2746"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r>
      <w:tr w:rsidR="00657FFE" w:rsidRPr="00CF2DE9" w:rsidTr="00F8523E">
        <w:trPr>
          <w:tblCellSpacing w:w="15" w:type="dxa"/>
        </w:trPr>
        <w:tc>
          <w:tcPr>
            <w:tcW w:w="2450" w:type="dxa"/>
            <w:vAlign w:val="center"/>
            <w:hideMark/>
          </w:tcPr>
          <w:p w:rsidR="0066152A" w:rsidRPr="00B24A3F" w:rsidRDefault="0066152A" w:rsidP="0016552E">
            <w:pPr>
              <w:spacing w:after="0" w:line="240" w:lineRule="auto"/>
              <w:rPr>
                <w:rFonts w:eastAsia="Times New Roman" w:cstheme="minorHAnsi"/>
                <w:b/>
                <w:lang w:val="sr-Latn-ME"/>
              </w:rPr>
            </w:pPr>
            <w:r w:rsidRPr="00B24A3F">
              <w:rPr>
                <w:rFonts w:eastAsia="Times New Roman" w:cstheme="minorHAnsi"/>
                <w:b/>
                <w:lang w:val="sr-Latn-ME"/>
              </w:rPr>
              <w:t>Geografska širina, geografska dužina, nadmorska visina</w:t>
            </w:r>
          </w:p>
        </w:tc>
        <w:tc>
          <w:tcPr>
            <w:tcW w:w="3271"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GPS </w:t>
            </w:r>
            <w:r w:rsidR="00D27651">
              <w:rPr>
                <w:rFonts w:eastAsia="Times New Roman" w:cstheme="minorHAnsi"/>
                <w:lang w:val="sr-Latn-ME"/>
              </w:rPr>
              <w:t>p</w:t>
            </w:r>
            <w:r w:rsidRPr="00CF2DE9">
              <w:rPr>
                <w:rFonts w:eastAsia="Times New Roman" w:cstheme="minorHAnsi"/>
                <w:lang w:val="sr-Latn-ME"/>
              </w:rPr>
              <w:t>rotokol</w:t>
            </w:r>
          </w:p>
        </w:tc>
        <w:tc>
          <w:tcPr>
            <w:tcW w:w="3919"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GPS prijemnik </w:t>
            </w:r>
          </w:p>
        </w:tc>
        <w:tc>
          <w:tcPr>
            <w:tcW w:w="1382"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57FFE" w:rsidRPr="0016552E" w:rsidTr="00F8523E">
        <w:trPr>
          <w:tblCellSpacing w:w="15" w:type="dxa"/>
        </w:trPr>
        <w:tc>
          <w:tcPr>
            <w:tcW w:w="2450"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b/>
                <w:sz w:val="32"/>
                <w:szCs w:val="32"/>
                <w:lang w:val="sr-Latn-ME"/>
              </w:rPr>
            </w:pPr>
            <w:r w:rsidRPr="0016552E">
              <w:rPr>
                <w:rFonts w:eastAsia="Times New Roman" w:cstheme="minorHAnsi"/>
                <w:b/>
                <w:bCs/>
                <w:sz w:val="32"/>
                <w:szCs w:val="32"/>
                <w:lang w:val="sr-Latn-ME"/>
              </w:rPr>
              <w:t>Atmosfera</w:t>
            </w:r>
          </w:p>
        </w:tc>
        <w:tc>
          <w:tcPr>
            <w:tcW w:w="3271"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3919"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1382"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c>
          <w:tcPr>
            <w:tcW w:w="2746" w:type="dxa"/>
            <w:shd w:val="clear" w:color="auto" w:fill="FFD966" w:themeFill="accent4" w:themeFillTint="99"/>
            <w:vAlign w:val="center"/>
            <w:hideMark/>
          </w:tcPr>
          <w:p w:rsidR="0066152A" w:rsidRPr="0016552E" w:rsidRDefault="0066152A" w:rsidP="0016552E">
            <w:pPr>
              <w:spacing w:after="0" w:line="240" w:lineRule="auto"/>
              <w:rPr>
                <w:rFonts w:eastAsia="Times New Roman" w:cstheme="minorHAnsi"/>
                <w:sz w:val="32"/>
                <w:szCs w:val="32"/>
                <w:lang w:val="sr-Latn-ME"/>
              </w:rPr>
            </w:pPr>
          </w:p>
        </w:tc>
      </w:tr>
      <w:tr w:rsidR="00657FFE" w:rsidRPr="00CF2DE9" w:rsidTr="00F8523E">
        <w:trPr>
          <w:tblCellSpacing w:w="15" w:type="dxa"/>
        </w:trPr>
        <w:tc>
          <w:tcPr>
            <w:tcW w:w="2450" w:type="dxa"/>
            <w:vAlign w:val="center"/>
            <w:hideMark/>
          </w:tcPr>
          <w:p w:rsidR="0066152A" w:rsidRPr="00B24A3F" w:rsidRDefault="0066152A" w:rsidP="0016552E">
            <w:pPr>
              <w:spacing w:after="0" w:line="240" w:lineRule="auto"/>
              <w:rPr>
                <w:rFonts w:eastAsia="Times New Roman" w:cstheme="minorHAnsi"/>
                <w:b/>
                <w:lang w:val="sr-Latn-ME"/>
              </w:rPr>
            </w:pPr>
            <w:r w:rsidRPr="00B24A3F">
              <w:rPr>
                <w:rFonts w:eastAsia="Times New Roman" w:cstheme="minorHAnsi"/>
                <w:b/>
                <w:lang w:val="sr-Latn-ME"/>
              </w:rPr>
              <w:t>Aerosoli</w:t>
            </w:r>
          </w:p>
        </w:tc>
        <w:tc>
          <w:tcPr>
            <w:tcW w:w="3271"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Protokol za aerosole</w:t>
            </w:r>
          </w:p>
        </w:tc>
        <w:tc>
          <w:tcPr>
            <w:tcW w:w="3919"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Sunčev fotometar (digitalni voltmetar za neke instrumente)</w:t>
            </w:r>
          </w:p>
        </w:tc>
        <w:tc>
          <w:tcPr>
            <w:tcW w:w="1382"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Treći ciklus Srednja škola</w:t>
            </w:r>
          </w:p>
        </w:tc>
        <w:tc>
          <w:tcPr>
            <w:tcW w:w="2746"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 ili izrada</w:t>
            </w:r>
          </w:p>
        </w:tc>
      </w:tr>
      <w:tr w:rsidR="0066152A" w:rsidRPr="00CF2DE9" w:rsidTr="00F8523E">
        <w:trPr>
          <w:trHeight w:val="1373"/>
          <w:tblCellSpacing w:w="15" w:type="dxa"/>
        </w:trPr>
        <w:tc>
          <w:tcPr>
            <w:tcW w:w="2450" w:type="dxa"/>
            <w:vMerge w:val="restart"/>
            <w:vAlign w:val="center"/>
            <w:hideMark/>
          </w:tcPr>
          <w:p w:rsidR="0066152A" w:rsidRPr="00B24A3F" w:rsidRDefault="0066152A" w:rsidP="0016552E">
            <w:pPr>
              <w:spacing w:after="0" w:line="240" w:lineRule="auto"/>
              <w:rPr>
                <w:rFonts w:eastAsia="Times New Roman" w:cstheme="minorHAnsi"/>
                <w:b/>
                <w:lang w:val="sr-Latn-ME"/>
              </w:rPr>
            </w:pPr>
            <w:r w:rsidRPr="00B24A3F">
              <w:rPr>
                <w:rFonts w:eastAsia="Times New Roman" w:cstheme="minorHAnsi"/>
                <w:b/>
                <w:lang w:val="sr-Latn-ME"/>
              </w:rPr>
              <w:t>Temperatura vazduha</w:t>
            </w:r>
          </w:p>
        </w:tc>
        <w:tc>
          <w:tcPr>
            <w:tcW w:w="3271" w:type="dxa"/>
            <w:tcBorders>
              <w:bottom w:val="single" w:sz="4" w:space="0" w:color="auto"/>
            </w:tcBorders>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Digitalni višednevni maksimum/minimum/aktuelna temperatura vazduha i zemljišta </w:t>
            </w:r>
            <w:r w:rsidR="00D27651">
              <w:rPr>
                <w:rFonts w:eastAsia="Times New Roman" w:cstheme="minorHAnsi"/>
                <w:lang w:val="sr-Latn-ME"/>
              </w:rPr>
              <w:t>p</w:t>
            </w:r>
            <w:r w:rsidRPr="00CF2DE9">
              <w:rPr>
                <w:rFonts w:eastAsia="Times New Roman" w:cstheme="minorHAnsi"/>
                <w:lang w:val="sr-Latn-ME"/>
              </w:rPr>
              <w:t>rotokol</w:t>
            </w:r>
          </w:p>
        </w:tc>
        <w:tc>
          <w:tcPr>
            <w:tcW w:w="3919" w:type="dxa"/>
            <w:tcBorders>
              <w:bottom w:val="single" w:sz="4" w:space="0" w:color="auto"/>
            </w:tcBorders>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Digitalni višednevni maksimum/minimum termometar, kalibracioni termometar, termometar za zemljište, distanceri, prostor za instrumente</w:t>
            </w:r>
          </w:p>
        </w:tc>
        <w:tc>
          <w:tcPr>
            <w:tcW w:w="1382" w:type="dxa"/>
            <w:tcBorders>
              <w:bottom w:val="single" w:sz="4" w:space="0" w:color="auto"/>
            </w:tcBorders>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bottom w:val="single" w:sz="4" w:space="0" w:color="auto"/>
            </w:tcBorders>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 distanceri (mogu biti napravljeni od drveta ili PVC-a); Izrada ili kupovina: prostor za instrumente; Kupovina svega ostalog</w:t>
            </w:r>
          </w:p>
        </w:tc>
      </w:tr>
      <w:tr w:rsidR="0066152A" w:rsidRPr="00CF2DE9" w:rsidTr="00F8523E">
        <w:trPr>
          <w:trHeight w:val="528"/>
          <w:tblCellSpacing w:w="15" w:type="dxa"/>
        </w:trPr>
        <w:tc>
          <w:tcPr>
            <w:tcW w:w="2450" w:type="dxa"/>
            <w:vMerge/>
            <w:vAlign w:val="center"/>
          </w:tcPr>
          <w:p w:rsidR="0066152A" w:rsidRPr="00B24A3F" w:rsidRDefault="0066152A" w:rsidP="0016552E">
            <w:pPr>
              <w:spacing w:after="0" w:line="240" w:lineRule="auto"/>
              <w:rPr>
                <w:rFonts w:eastAsia="Times New Roman" w:cstheme="minorHAnsi"/>
                <w:b/>
                <w:lang w:val="sr-Latn-ME"/>
              </w:rPr>
            </w:pPr>
          </w:p>
        </w:tc>
        <w:tc>
          <w:tcPr>
            <w:tcW w:w="3271"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Maksimum/Minimum/Aktuelna temperatura vazduha </w:t>
            </w:r>
            <w:r w:rsidR="00D27651">
              <w:rPr>
                <w:rFonts w:eastAsia="Times New Roman" w:cstheme="minorHAnsi"/>
                <w:lang w:val="sr-Latn-ME"/>
              </w:rPr>
              <w:t>p</w:t>
            </w:r>
            <w:r w:rsidRPr="00CF2DE9">
              <w:rPr>
                <w:rFonts w:eastAsia="Times New Roman" w:cstheme="minorHAnsi"/>
                <w:lang w:val="sr-Latn-ME"/>
              </w:rPr>
              <w:t>rotokol</w:t>
            </w:r>
          </w:p>
        </w:tc>
        <w:tc>
          <w:tcPr>
            <w:tcW w:w="3919"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Maksimum/minimum termometar, kalibracioni termometar, prostor za instrumente</w:t>
            </w:r>
          </w:p>
        </w:tc>
        <w:tc>
          <w:tcPr>
            <w:tcW w:w="1382"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 ili kupovina: prostor za instrumente; Kupovina svega ostalog</w:t>
            </w:r>
          </w:p>
        </w:tc>
      </w:tr>
      <w:tr w:rsidR="00CF2DE9" w:rsidRPr="00CF2DE9" w:rsidTr="00F8523E">
        <w:trPr>
          <w:tblCellSpacing w:w="15" w:type="dxa"/>
        </w:trPr>
        <w:tc>
          <w:tcPr>
            <w:tcW w:w="2450" w:type="dxa"/>
            <w:vAlign w:val="center"/>
            <w:hideMark/>
          </w:tcPr>
          <w:p w:rsidR="0066152A" w:rsidRPr="00B24A3F" w:rsidRDefault="0066152A" w:rsidP="0016552E">
            <w:pPr>
              <w:spacing w:after="0" w:line="240" w:lineRule="auto"/>
              <w:rPr>
                <w:rFonts w:eastAsia="Times New Roman" w:cstheme="minorHAnsi"/>
                <w:b/>
                <w:lang w:val="sr-Latn-ME"/>
              </w:rPr>
            </w:pPr>
            <w:r w:rsidRPr="00B24A3F">
              <w:rPr>
                <w:rFonts w:eastAsia="Times New Roman" w:cstheme="minorHAnsi"/>
                <w:b/>
                <w:lang w:val="sr-Latn-ME"/>
              </w:rPr>
              <w:lastRenderedPageBreak/>
              <w:t>Barometarski pritisak</w:t>
            </w:r>
          </w:p>
        </w:tc>
        <w:tc>
          <w:tcPr>
            <w:tcW w:w="3271"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Protokol za barometarski pritisak</w:t>
            </w:r>
          </w:p>
        </w:tc>
        <w:tc>
          <w:tcPr>
            <w:tcW w:w="3919"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Aneroidni barometar ili visinomjer</w:t>
            </w:r>
            <w:r w:rsidR="00D27651">
              <w:rPr>
                <w:rFonts w:eastAsia="Times New Roman" w:cstheme="minorHAnsi"/>
                <w:lang w:val="sr-Latn-ME"/>
              </w:rPr>
              <w:t xml:space="preserve"> </w:t>
            </w:r>
            <w:r w:rsidR="00680D84">
              <w:rPr>
                <w:rFonts w:eastAsia="Times New Roman" w:cstheme="minorHAnsi"/>
                <w:lang w:val="sr-Latn-ME"/>
              </w:rPr>
              <w:t>(uređaj za mjerenje nadmorske visine)</w:t>
            </w:r>
            <w:r w:rsidRPr="00CF2DE9">
              <w:rPr>
                <w:rFonts w:eastAsia="Times New Roman" w:cstheme="minorHAnsi"/>
                <w:lang w:val="sr-Latn-ME"/>
              </w:rPr>
              <w:t xml:space="preserve"> ili digitalni barometar</w:t>
            </w:r>
          </w:p>
        </w:tc>
        <w:tc>
          <w:tcPr>
            <w:tcW w:w="1382"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57FFE" w:rsidRPr="00CF2DE9" w:rsidTr="00F8523E">
        <w:trPr>
          <w:tblCellSpacing w:w="15" w:type="dxa"/>
        </w:trPr>
        <w:tc>
          <w:tcPr>
            <w:tcW w:w="2450" w:type="dxa"/>
            <w:vAlign w:val="center"/>
            <w:hideMark/>
          </w:tcPr>
          <w:p w:rsidR="0066152A" w:rsidRPr="00B24A3F" w:rsidRDefault="0066152A" w:rsidP="0016552E">
            <w:pPr>
              <w:spacing w:after="0" w:line="240" w:lineRule="auto"/>
              <w:rPr>
                <w:rFonts w:eastAsia="Times New Roman" w:cstheme="minorHAnsi"/>
                <w:b/>
                <w:lang w:val="sr-Latn-ME"/>
              </w:rPr>
            </w:pPr>
            <w:r w:rsidRPr="00B24A3F">
              <w:rPr>
                <w:rFonts w:eastAsia="Times New Roman" w:cstheme="minorHAnsi"/>
                <w:b/>
                <w:lang w:val="sr-Latn-ME"/>
              </w:rPr>
              <w:t>Oblaci i tipovi kondenzacionih tragova</w:t>
            </w:r>
          </w:p>
        </w:tc>
        <w:tc>
          <w:tcPr>
            <w:tcW w:w="3271"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Protokoli za oblake</w:t>
            </w:r>
          </w:p>
        </w:tc>
        <w:tc>
          <w:tcPr>
            <w:tcW w:w="3919"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Karta oblaka, karta kondenzacionih tragova</w:t>
            </w:r>
          </w:p>
        </w:tc>
        <w:tc>
          <w:tcPr>
            <w:tcW w:w="1382"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hideMark/>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Preuzimanje</w:t>
            </w:r>
          </w:p>
        </w:tc>
      </w:tr>
      <w:tr w:rsidR="00CF2DE9" w:rsidRPr="00CF2DE9" w:rsidTr="00F8523E">
        <w:trPr>
          <w:trHeight w:val="312"/>
          <w:tblCellSpacing w:w="15" w:type="dxa"/>
        </w:trPr>
        <w:tc>
          <w:tcPr>
            <w:tcW w:w="2450" w:type="dxa"/>
            <w:vMerge w:val="restart"/>
            <w:vAlign w:val="center"/>
          </w:tcPr>
          <w:p w:rsidR="0066152A" w:rsidRPr="00CF2DE9" w:rsidRDefault="0066152A" w:rsidP="00DA2BCD">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Padavine</w:t>
            </w:r>
          </w:p>
        </w:tc>
        <w:tc>
          <w:tcPr>
            <w:tcW w:w="3271" w:type="dxa"/>
            <w:tcBorders>
              <w:bottom w:val="single" w:sz="4" w:space="0" w:color="auto"/>
            </w:tcBorders>
            <w:vAlign w:val="center"/>
          </w:tcPr>
          <w:p w:rsidR="0066152A" w:rsidRPr="00680D84" w:rsidRDefault="0066152A" w:rsidP="0016552E">
            <w:pPr>
              <w:spacing w:after="0" w:line="240" w:lineRule="auto"/>
              <w:rPr>
                <w:rFonts w:eastAsia="Times New Roman" w:cstheme="minorHAnsi"/>
                <w:lang w:val="sr-Latn-ME"/>
              </w:rPr>
            </w:pPr>
            <w:r w:rsidRPr="00680D84">
              <w:rPr>
                <w:rFonts w:eastAsia="Times New Roman" w:cstheme="minorHAnsi"/>
                <w:bCs/>
                <w:lang w:val="sr-Latn-ME"/>
              </w:rPr>
              <w:t>Protokol za padavine</w:t>
            </w:r>
          </w:p>
        </w:tc>
        <w:tc>
          <w:tcPr>
            <w:tcW w:w="3919"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Kišomjer</w:t>
            </w:r>
          </w:p>
        </w:tc>
        <w:tc>
          <w:tcPr>
            <w:tcW w:w="1382"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rHeight w:val="396"/>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680D84" w:rsidRDefault="0066152A" w:rsidP="0016552E">
            <w:pPr>
              <w:spacing w:after="0" w:line="240" w:lineRule="auto"/>
              <w:rPr>
                <w:rFonts w:eastAsia="Times New Roman" w:cstheme="minorHAnsi"/>
                <w:lang w:val="sr-Latn-ME"/>
              </w:rPr>
            </w:pPr>
            <w:r w:rsidRPr="00680D84">
              <w:rPr>
                <w:rFonts w:eastAsia="Times New Roman" w:cstheme="minorHAnsi"/>
                <w:bCs/>
                <w:lang w:val="sr-Latn-ME"/>
              </w:rPr>
              <w:t>Protokol za čvrste padavine</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Daska za snijeg, kišomjer, metrički lenjir, štap za mjerenje dubine snijega</w:t>
            </w:r>
          </w:p>
        </w:tc>
        <w:tc>
          <w:tcPr>
            <w:tcW w:w="1382"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w:t>
            </w:r>
          </w:p>
        </w:tc>
      </w:tr>
      <w:tr w:rsidR="00CF2DE9" w:rsidRPr="00CF2DE9" w:rsidTr="00F8523E">
        <w:trPr>
          <w:trHeight w:val="528"/>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vMerge w:val="restart"/>
            <w:tcBorders>
              <w:top w:val="single" w:sz="4" w:space="0" w:color="auto"/>
            </w:tcBorders>
            <w:vAlign w:val="center"/>
          </w:tcPr>
          <w:p w:rsidR="0066152A" w:rsidRPr="00680D84" w:rsidRDefault="0066152A" w:rsidP="0016552E">
            <w:pPr>
              <w:spacing w:after="0" w:line="240" w:lineRule="auto"/>
              <w:ind w:hanging="5"/>
              <w:rPr>
                <w:rFonts w:eastAsia="Times New Roman" w:cstheme="minorHAnsi"/>
                <w:lang w:val="sr-Latn-ME"/>
              </w:rPr>
            </w:pPr>
            <w:r w:rsidRPr="00680D84">
              <w:rPr>
                <w:rFonts w:eastAsia="Times New Roman" w:cstheme="minorHAnsi"/>
                <w:bCs/>
                <w:lang w:val="sr-Latn-ME"/>
              </w:rPr>
              <w:t>Protokol za pH padavina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pH indikatorski papir</w:t>
            </w:r>
          </w:p>
        </w:tc>
        <w:tc>
          <w:tcPr>
            <w:tcW w:w="1382" w:type="dxa"/>
            <w:tcBorders>
              <w:top w:val="single" w:sz="4" w:space="0" w:color="auto"/>
              <w:bottom w:val="single" w:sz="4" w:space="0" w:color="auto"/>
            </w:tcBorders>
            <w:vAlign w:val="center"/>
          </w:tcPr>
          <w:p w:rsidR="0066152A" w:rsidRPr="00CF2DE9" w:rsidRDefault="00680D84" w:rsidP="00680D84">
            <w:pPr>
              <w:spacing w:after="0" w:line="240" w:lineRule="auto"/>
              <w:rPr>
                <w:rFonts w:eastAsia="Times New Roman" w:cstheme="minorHAnsi"/>
                <w:lang w:val="sr-Latn-ME"/>
              </w:rPr>
            </w:pPr>
            <w:r w:rsidRPr="00680D84">
              <w:rPr>
                <w:rFonts w:eastAsia="Times New Roman" w:cstheme="minorHAnsi"/>
                <w:lang w:val="sr-Latn-ME"/>
              </w:rPr>
              <w:t xml:space="preserve">Treći ciklus </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rHeight w:val="617"/>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vMerge/>
            <w:tcBorders>
              <w:top w:val="single" w:sz="4" w:space="0" w:color="auto"/>
            </w:tcBorders>
            <w:vAlign w:val="center"/>
          </w:tcPr>
          <w:p w:rsidR="0066152A" w:rsidRPr="00680D84" w:rsidRDefault="0066152A" w:rsidP="0016552E">
            <w:pPr>
              <w:spacing w:after="0" w:line="240" w:lineRule="auto"/>
              <w:rPr>
                <w:rFonts w:eastAsia="Times New Roman" w:cstheme="minorHAnsi"/>
                <w:bCs/>
                <w:lang w:val="sr-Latn-ME"/>
              </w:rPr>
            </w:pPr>
          </w:p>
        </w:tc>
        <w:tc>
          <w:tcPr>
            <w:tcW w:w="3919" w:type="dxa"/>
            <w:tcBorders>
              <w:top w:val="single" w:sz="4" w:space="0" w:color="auto"/>
            </w:tcBorders>
            <w:vAlign w:val="center"/>
          </w:tcPr>
          <w:p w:rsidR="0066152A" w:rsidRPr="00680D84" w:rsidRDefault="0066152A" w:rsidP="0016552E">
            <w:pPr>
              <w:spacing w:after="0" w:line="240" w:lineRule="auto"/>
              <w:rPr>
                <w:rFonts w:eastAsia="Times New Roman" w:cstheme="minorHAnsi"/>
                <w:lang w:val="sr-Latn-ME"/>
              </w:rPr>
            </w:pPr>
            <w:r w:rsidRPr="00680D84">
              <w:rPr>
                <w:rFonts w:eastAsia="Times New Roman" w:cstheme="minorHAnsi"/>
                <w:bCs/>
                <w:lang w:val="sr-Latn-ME"/>
              </w:rPr>
              <w:t xml:space="preserve">pH metar, dva ili tri pH pufera: 7, 4 i 10 (zavisno od specifikacija </w:t>
            </w:r>
            <w:r w:rsidR="00680D84">
              <w:rPr>
                <w:rFonts w:eastAsia="Times New Roman" w:cstheme="minorHAnsi"/>
                <w:bCs/>
                <w:lang w:val="sr-Latn-ME"/>
              </w:rPr>
              <w:t xml:space="preserve">pH </w:t>
            </w:r>
            <w:r w:rsidRPr="00680D84">
              <w:rPr>
                <w:rFonts w:eastAsia="Times New Roman" w:cstheme="minorHAnsi"/>
                <w:bCs/>
                <w:lang w:val="sr-Latn-ME"/>
              </w:rPr>
              <w:t>metra)</w:t>
            </w:r>
          </w:p>
        </w:tc>
        <w:tc>
          <w:tcPr>
            <w:tcW w:w="1382" w:type="dxa"/>
            <w:tcBorders>
              <w:top w:val="single" w:sz="4" w:space="0" w:color="auto"/>
            </w:tcBorders>
            <w:vAlign w:val="center"/>
          </w:tcPr>
          <w:p w:rsidR="0066152A" w:rsidRPr="00CF2DE9" w:rsidRDefault="00680D84" w:rsidP="0016552E">
            <w:pPr>
              <w:spacing w:after="0" w:line="240" w:lineRule="auto"/>
              <w:rPr>
                <w:rFonts w:eastAsia="Times New Roman" w:cstheme="minorHAnsi"/>
                <w:lang w:val="sr-Latn-ME"/>
              </w:rPr>
            </w:pPr>
            <w:r w:rsidRPr="00680D84">
              <w:rPr>
                <w:rFonts w:eastAsia="Times New Roman" w:cstheme="minorHAnsi"/>
                <w:lang w:val="sr-Latn-ME"/>
              </w:rPr>
              <w:t>Treći ciklus Srednja škola</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rHeight w:val="806"/>
          <w:tblCellSpacing w:w="15" w:type="dxa"/>
        </w:trPr>
        <w:tc>
          <w:tcPr>
            <w:tcW w:w="2450" w:type="dxa"/>
            <w:vMerge w:val="restart"/>
            <w:vAlign w:val="center"/>
          </w:tcPr>
          <w:p w:rsidR="0066152A" w:rsidRPr="00CF2DE9" w:rsidRDefault="0066152A" w:rsidP="00DA2BCD">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Relativna vlažnost</w:t>
            </w:r>
          </w:p>
        </w:tc>
        <w:tc>
          <w:tcPr>
            <w:tcW w:w="3271" w:type="dxa"/>
            <w:vMerge w:val="restart"/>
            <w:vAlign w:val="center"/>
          </w:tcPr>
          <w:p w:rsidR="0066152A" w:rsidRPr="00680D84" w:rsidRDefault="0066152A" w:rsidP="0016552E">
            <w:pPr>
              <w:spacing w:after="0" w:line="240" w:lineRule="auto"/>
              <w:rPr>
                <w:rFonts w:eastAsia="Times New Roman" w:cstheme="minorHAnsi"/>
                <w:lang w:val="sr-Latn-ME"/>
              </w:rPr>
            </w:pPr>
            <w:r w:rsidRPr="00680D84">
              <w:rPr>
                <w:rFonts w:eastAsia="Times New Roman" w:cstheme="minorHAnsi"/>
                <w:bCs/>
                <w:lang w:val="sr-Latn-ME"/>
              </w:rPr>
              <w:t>Protokol za relativnu vlažnost</w:t>
            </w:r>
          </w:p>
        </w:tc>
        <w:tc>
          <w:tcPr>
            <w:tcW w:w="3919"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Digitalni higrometar, termometar (kalibracioni ili maksimalni/minimalni)</w:t>
            </w:r>
          </w:p>
        </w:tc>
        <w:tc>
          <w:tcPr>
            <w:tcW w:w="1382"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rHeight w:val="653"/>
          <w:tblCellSpacing w:w="15" w:type="dxa"/>
        </w:trPr>
        <w:tc>
          <w:tcPr>
            <w:tcW w:w="2450" w:type="dxa"/>
            <w:vMerge/>
            <w:vAlign w:val="center"/>
          </w:tcPr>
          <w:p w:rsidR="0066152A" w:rsidRPr="00CF2DE9" w:rsidRDefault="0066152A" w:rsidP="0016552E">
            <w:pPr>
              <w:spacing w:before="100" w:beforeAutospacing="1" w:after="100" w:afterAutospacing="1" w:line="240" w:lineRule="auto"/>
              <w:rPr>
                <w:rFonts w:eastAsia="Times New Roman" w:cstheme="minorHAnsi"/>
                <w:b/>
                <w:bCs/>
                <w:lang w:val="sr-Latn-ME"/>
              </w:rPr>
            </w:pPr>
          </w:p>
        </w:tc>
        <w:tc>
          <w:tcPr>
            <w:tcW w:w="3271" w:type="dxa"/>
            <w:vMerge/>
            <w:vAlign w:val="center"/>
          </w:tcPr>
          <w:p w:rsidR="0066152A" w:rsidRPr="00CF2DE9" w:rsidRDefault="0066152A" w:rsidP="0016552E">
            <w:pPr>
              <w:spacing w:after="0" w:line="240" w:lineRule="auto"/>
              <w:rPr>
                <w:rFonts w:eastAsia="Times New Roman" w:cstheme="minorHAnsi"/>
                <w:b/>
                <w:bCs/>
                <w:lang w:val="sr-Latn-ME"/>
              </w:rPr>
            </w:pPr>
          </w:p>
        </w:tc>
        <w:tc>
          <w:tcPr>
            <w:tcW w:w="3919" w:type="dxa"/>
            <w:tcBorders>
              <w:top w:val="single" w:sz="4" w:space="0" w:color="auto"/>
            </w:tcBorders>
            <w:vAlign w:val="center"/>
          </w:tcPr>
          <w:p w:rsidR="0066152A" w:rsidRPr="00680D84" w:rsidRDefault="0066152A" w:rsidP="0016552E">
            <w:pPr>
              <w:spacing w:after="0" w:line="240" w:lineRule="auto"/>
              <w:rPr>
                <w:rFonts w:eastAsia="Times New Roman" w:cstheme="minorHAnsi"/>
                <w:lang w:val="sr-Latn-ME"/>
              </w:rPr>
            </w:pPr>
            <w:r w:rsidRPr="00680D84">
              <w:rPr>
                <w:rFonts w:eastAsia="Times New Roman" w:cstheme="minorHAnsi"/>
                <w:bCs/>
                <w:lang w:val="sr-Latn-ME"/>
              </w:rPr>
              <w:t>Sling psihrometar, prostor</w:t>
            </w:r>
            <w:r w:rsidR="00D27651" w:rsidRPr="00680D84">
              <w:rPr>
                <w:rFonts w:eastAsia="Times New Roman" w:cstheme="minorHAnsi"/>
                <w:bCs/>
                <w:lang w:val="sr-Latn-ME"/>
              </w:rPr>
              <w:t xml:space="preserve"> </w:t>
            </w:r>
            <w:r w:rsidR="00D27651">
              <w:rPr>
                <w:rFonts w:eastAsia="Times New Roman" w:cstheme="minorHAnsi"/>
                <w:bCs/>
                <w:lang w:val="sr-Latn-ME"/>
              </w:rPr>
              <w:t xml:space="preserve">za </w:t>
            </w:r>
            <w:r w:rsidR="00D27651" w:rsidRPr="00680D84">
              <w:rPr>
                <w:rFonts w:eastAsia="Times New Roman" w:cstheme="minorHAnsi"/>
                <w:bCs/>
                <w:lang w:val="sr-Latn-ME"/>
              </w:rPr>
              <w:t>instrument</w:t>
            </w:r>
            <w:r w:rsidRPr="00680D84">
              <w:rPr>
                <w:rFonts w:eastAsia="Times New Roman" w:cstheme="minorHAnsi"/>
                <w:bCs/>
                <w:lang w:val="sr-Latn-ME"/>
              </w:rPr>
              <w:t>, kalibracioni termometar</w:t>
            </w:r>
          </w:p>
        </w:tc>
        <w:tc>
          <w:tcPr>
            <w:tcW w:w="1382"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Izrada/kupovina: prostor; Kupovina ostalih instrumenata</w:t>
            </w:r>
          </w:p>
        </w:tc>
      </w:tr>
      <w:tr w:rsidR="00CF2DE9" w:rsidRPr="00CF2DE9" w:rsidTr="00F8523E">
        <w:trPr>
          <w:tblCellSpacing w:w="15" w:type="dxa"/>
        </w:trPr>
        <w:tc>
          <w:tcPr>
            <w:tcW w:w="2450" w:type="dxa"/>
            <w:vAlign w:val="center"/>
          </w:tcPr>
          <w:p w:rsidR="0066152A" w:rsidRPr="00CF2DE9" w:rsidRDefault="0048722F" w:rsidP="00DA2BCD">
            <w:pPr>
              <w:spacing w:before="100" w:beforeAutospacing="1" w:after="100" w:afterAutospacing="1" w:line="240" w:lineRule="auto"/>
              <w:rPr>
                <w:rFonts w:eastAsia="Times New Roman" w:cstheme="minorHAnsi"/>
                <w:lang w:val="sr-Latn-ME"/>
              </w:rPr>
            </w:pPr>
            <w:r>
              <w:rPr>
                <w:rFonts w:eastAsia="Times New Roman" w:cstheme="minorHAnsi"/>
                <w:b/>
                <w:bCs/>
                <w:lang w:val="sr-Latn-ME"/>
              </w:rPr>
              <w:t>Površinski ozon</w:t>
            </w:r>
          </w:p>
        </w:tc>
        <w:tc>
          <w:tcPr>
            <w:tcW w:w="3271" w:type="dxa"/>
            <w:vAlign w:val="center"/>
          </w:tcPr>
          <w:p w:rsidR="0066152A" w:rsidRPr="00A075D8" w:rsidRDefault="0066152A" w:rsidP="0016552E">
            <w:pPr>
              <w:spacing w:after="0" w:line="240" w:lineRule="auto"/>
              <w:rPr>
                <w:rFonts w:eastAsia="Times New Roman" w:cstheme="minorHAnsi"/>
                <w:lang w:val="sr-Latn-ME"/>
              </w:rPr>
            </w:pPr>
            <w:r w:rsidRPr="00A075D8">
              <w:rPr>
                <w:rFonts w:eastAsia="Times New Roman" w:cstheme="minorHAnsi"/>
                <w:bCs/>
                <w:lang w:val="sr-Latn-ME"/>
              </w:rPr>
              <w:t>Protokol za</w:t>
            </w:r>
            <w:r w:rsidR="00D27651">
              <w:rPr>
                <w:rFonts w:eastAsia="Times New Roman" w:cstheme="minorHAnsi"/>
                <w:bCs/>
                <w:lang w:val="sr-Latn-ME"/>
              </w:rPr>
              <w:t xml:space="preserve"> p</w:t>
            </w:r>
            <w:r w:rsidR="0048722F">
              <w:rPr>
                <w:rFonts w:eastAsia="Times New Roman" w:cstheme="minorHAnsi"/>
                <w:bCs/>
                <w:lang w:val="sr-Latn-ME"/>
              </w:rPr>
              <w:t>ovršinski ozon</w:t>
            </w:r>
          </w:p>
        </w:tc>
        <w:tc>
          <w:tcPr>
            <w:tcW w:w="3919"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Skener test traka za ozon, hemijske test trake za ozon, stanica za mjerenje ozona, zapečaćene kese, uređaj za smjer vjetra</w:t>
            </w:r>
          </w:p>
        </w:tc>
        <w:tc>
          <w:tcPr>
            <w:tcW w:w="1382"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 stanica; Kupovina ostalog</w:t>
            </w:r>
          </w:p>
        </w:tc>
      </w:tr>
      <w:tr w:rsidR="00CF2DE9" w:rsidRPr="00CF2DE9" w:rsidTr="00F8523E">
        <w:trPr>
          <w:tblCellSpacing w:w="15" w:type="dxa"/>
        </w:trPr>
        <w:tc>
          <w:tcPr>
            <w:tcW w:w="2450"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b/>
                <w:bCs/>
                <w:lang w:val="sr-Latn-ME"/>
              </w:rPr>
              <w:t>Temperatura površine</w:t>
            </w:r>
          </w:p>
        </w:tc>
        <w:tc>
          <w:tcPr>
            <w:tcW w:w="3271" w:type="dxa"/>
            <w:vAlign w:val="center"/>
          </w:tcPr>
          <w:p w:rsidR="0066152A" w:rsidRPr="00CF2DE9" w:rsidRDefault="0066152A" w:rsidP="00A075D8">
            <w:pPr>
              <w:spacing w:before="100" w:beforeAutospacing="1" w:after="100" w:afterAutospacing="1" w:line="240" w:lineRule="auto"/>
              <w:rPr>
                <w:rFonts w:eastAsia="Times New Roman" w:cstheme="minorHAnsi"/>
                <w:lang w:val="sr-Latn-ME"/>
              </w:rPr>
            </w:pPr>
            <w:r w:rsidRPr="00A075D8">
              <w:rPr>
                <w:rFonts w:eastAsia="Times New Roman" w:cstheme="minorHAnsi"/>
                <w:bCs/>
                <w:lang w:val="sr-Latn-ME"/>
              </w:rPr>
              <w:t>Protokol za temperaturu površine</w:t>
            </w:r>
          </w:p>
        </w:tc>
        <w:tc>
          <w:tcPr>
            <w:tcW w:w="3919"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Infracrveni termometar (IRT)</w:t>
            </w:r>
          </w:p>
        </w:tc>
        <w:tc>
          <w:tcPr>
            <w:tcW w:w="1382" w:type="dxa"/>
            <w:vAlign w:val="center"/>
          </w:tcPr>
          <w:p w:rsidR="0066152A" w:rsidRPr="00CF2DE9" w:rsidRDefault="00A075D8"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blCellSpacing w:w="15" w:type="dxa"/>
        </w:trPr>
        <w:tc>
          <w:tcPr>
            <w:tcW w:w="2450" w:type="dxa"/>
            <w:vAlign w:val="center"/>
          </w:tcPr>
          <w:p w:rsidR="0066152A" w:rsidRPr="00CF2DE9" w:rsidRDefault="0066152A" w:rsidP="00A075D8">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Vodena para</w:t>
            </w:r>
          </w:p>
        </w:tc>
        <w:tc>
          <w:tcPr>
            <w:tcW w:w="3271" w:type="dxa"/>
            <w:vAlign w:val="center"/>
          </w:tcPr>
          <w:p w:rsidR="0066152A" w:rsidRPr="00A075D8" w:rsidRDefault="0066152A" w:rsidP="0016552E">
            <w:pPr>
              <w:spacing w:after="0" w:line="240" w:lineRule="auto"/>
              <w:rPr>
                <w:rFonts w:eastAsia="Times New Roman" w:cstheme="minorHAnsi"/>
                <w:lang w:val="sr-Latn-ME"/>
              </w:rPr>
            </w:pPr>
            <w:r w:rsidRPr="00A075D8">
              <w:rPr>
                <w:rFonts w:eastAsia="Times New Roman" w:cstheme="minorHAnsi"/>
                <w:bCs/>
                <w:lang w:val="sr-Latn-ME"/>
              </w:rPr>
              <w:t>Protokol za vodenu paru</w:t>
            </w:r>
          </w:p>
        </w:tc>
        <w:tc>
          <w:tcPr>
            <w:tcW w:w="3919"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GLOBE/GIFTS instrument za mjerenje vodene pare</w:t>
            </w:r>
          </w:p>
        </w:tc>
        <w:tc>
          <w:tcPr>
            <w:tcW w:w="1382" w:type="dxa"/>
            <w:vAlign w:val="center"/>
          </w:tcPr>
          <w:p w:rsidR="0066152A" w:rsidRPr="00CF2DE9" w:rsidRDefault="00A075D8"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CF2DE9" w:rsidRPr="00CF2DE9" w:rsidTr="00F8523E">
        <w:trPr>
          <w:tblCellSpacing w:w="15" w:type="dxa"/>
        </w:trPr>
        <w:tc>
          <w:tcPr>
            <w:tcW w:w="2450" w:type="dxa"/>
            <w:vAlign w:val="center"/>
          </w:tcPr>
          <w:p w:rsidR="0066152A" w:rsidRPr="00CF2DE9" w:rsidRDefault="0066152A" w:rsidP="0016552E">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Kombinovana atmosferska mjerenja</w:t>
            </w:r>
          </w:p>
        </w:tc>
        <w:tc>
          <w:tcPr>
            <w:tcW w:w="3271" w:type="dxa"/>
            <w:vAlign w:val="center"/>
          </w:tcPr>
          <w:p w:rsidR="0066152A" w:rsidRPr="00A075D8" w:rsidRDefault="0066152A" w:rsidP="0016552E">
            <w:pPr>
              <w:spacing w:after="0" w:line="240" w:lineRule="auto"/>
              <w:rPr>
                <w:rFonts w:eastAsia="Times New Roman" w:cstheme="minorHAnsi"/>
                <w:lang w:val="sr-Latn-ME"/>
              </w:rPr>
            </w:pPr>
            <w:r w:rsidRPr="00A075D8">
              <w:rPr>
                <w:rFonts w:eastAsia="Times New Roman" w:cstheme="minorHAnsi"/>
                <w:bCs/>
                <w:lang w:val="sr-Latn-ME"/>
              </w:rPr>
              <w:t>Protokoli za automatske meteorološke stanice</w:t>
            </w:r>
          </w:p>
        </w:tc>
        <w:tc>
          <w:tcPr>
            <w:tcW w:w="3919"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Meteorološka stanica sa snimačem podataka priključenim na odgovarajući računar, kalibracioni termometar, kišomjer</w:t>
            </w:r>
          </w:p>
        </w:tc>
        <w:tc>
          <w:tcPr>
            <w:tcW w:w="1382"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16552E" w:rsidTr="00F8523E">
        <w:trPr>
          <w:tblCellSpacing w:w="15" w:type="dxa"/>
        </w:trPr>
        <w:tc>
          <w:tcPr>
            <w:tcW w:w="13888" w:type="dxa"/>
            <w:gridSpan w:val="5"/>
            <w:shd w:val="clear" w:color="auto" w:fill="FFD966" w:themeFill="accent4" w:themeFillTint="99"/>
            <w:vAlign w:val="center"/>
          </w:tcPr>
          <w:p w:rsidR="0066152A" w:rsidRPr="0016552E" w:rsidRDefault="0066152A" w:rsidP="0016552E">
            <w:pPr>
              <w:spacing w:after="0" w:line="240" w:lineRule="auto"/>
              <w:rPr>
                <w:rFonts w:eastAsia="Times New Roman" w:cstheme="minorHAnsi"/>
                <w:sz w:val="32"/>
                <w:szCs w:val="32"/>
                <w:lang w:val="sr-Latn-ME"/>
              </w:rPr>
            </w:pPr>
            <w:r w:rsidRPr="0016552E">
              <w:rPr>
                <w:rFonts w:eastAsia="Times New Roman" w:cstheme="minorHAnsi"/>
                <w:b/>
                <w:bCs/>
                <w:sz w:val="32"/>
                <w:szCs w:val="32"/>
                <w:lang w:val="sr-Latn-ME"/>
              </w:rPr>
              <w:lastRenderedPageBreak/>
              <w:t>Biosfera</w:t>
            </w:r>
          </w:p>
        </w:tc>
      </w:tr>
      <w:tr w:rsidR="0066152A" w:rsidRPr="0016552E" w:rsidTr="00F8523E">
        <w:trPr>
          <w:tblCellSpacing w:w="15" w:type="dxa"/>
        </w:trPr>
        <w:tc>
          <w:tcPr>
            <w:tcW w:w="13888" w:type="dxa"/>
            <w:gridSpan w:val="5"/>
            <w:shd w:val="clear" w:color="auto" w:fill="FFF2CC" w:themeFill="accent4" w:themeFillTint="33"/>
            <w:vAlign w:val="center"/>
          </w:tcPr>
          <w:p w:rsidR="0066152A" w:rsidRPr="0016552E" w:rsidRDefault="0066152A" w:rsidP="0016552E">
            <w:pPr>
              <w:spacing w:after="0" w:line="240" w:lineRule="auto"/>
              <w:rPr>
                <w:rFonts w:eastAsia="Times New Roman" w:cstheme="minorHAnsi"/>
                <w:i/>
                <w:sz w:val="28"/>
                <w:szCs w:val="28"/>
                <w:lang w:val="sr-Latn-ME"/>
              </w:rPr>
            </w:pPr>
            <w:r w:rsidRPr="0016552E">
              <w:rPr>
                <w:rFonts w:eastAsia="Times New Roman" w:cstheme="minorHAnsi"/>
                <w:b/>
                <w:bCs/>
                <w:i/>
                <w:sz w:val="28"/>
                <w:szCs w:val="28"/>
                <w:lang w:val="sr-Latn-ME"/>
              </w:rPr>
              <w:t>Pokrov zemljišta</w:t>
            </w:r>
          </w:p>
        </w:tc>
      </w:tr>
      <w:tr w:rsidR="00CF2DE9" w:rsidRPr="00CF2DE9" w:rsidTr="00F8523E">
        <w:trPr>
          <w:tblCellSpacing w:w="15" w:type="dxa"/>
        </w:trPr>
        <w:tc>
          <w:tcPr>
            <w:tcW w:w="2450" w:type="dxa"/>
            <w:vAlign w:val="center"/>
          </w:tcPr>
          <w:p w:rsidR="0066152A" w:rsidRPr="00CF2DE9" w:rsidRDefault="0066152A" w:rsidP="00DA2BCD">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Biometrija</w:t>
            </w:r>
          </w:p>
        </w:tc>
        <w:tc>
          <w:tcPr>
            <w:tcW w:w="3271" w:type="dxa"/>
            <w:vAlign w:val="center"/>
          </w:tcPr>
          <w:p w:rsidR="0066152A" w:rsidRPr="00DA2BCD" w:rsidRDefault="0066152A" w:rsidP="0016552E">
            <w:pPr>
              <w:spacing w:after="0" w:line="240" w:lineRule="auto"/>
              <w:rPr>
                <w:rFonts w:eastAsia="Times New Roman" w:cstheme="minorHAnsi"/>
                <w:lang w:val="sr-Latn-ME"/>
              </w:rPr>
            </w:pPr>
            <w:r w:rsidRPr="00DA2BCD">
              <w:rPr>
                <w:rFonts w:eastAsia="Times New Roman" w:cstheme="minorHAnsi"/>
                <w:bCs/>
                <w:lang w:val="sr-Latn-ME"/>
              </w:rPr>
              <w:t>Protokol za biometriju</w:t>
            </w:r>
          </w:p>
        </w:tc>
        <w:tc>
          <w:tcPr>
            <w:tcW w:w="3919" w:type="dxa"/>
            <w:vAlign w:val="center"/>
          </w:tcPr>
          <w:p w:rsidR="0066152A" w:rsidRPr="00CF2DE9" w:rsidRDefault="00657FFE" w:rsidP="00DA2BCD">
            <w:pPr>
              <w:spacing w:before="100" w:beforeAutospacing="1" w:after="100" w:afterAutospacing="1" w:line="240" w:lineRule="auto"/>
              <w:ind w:left="42" w:hanging="12"/>
              <w:rPr>
                <w:rFonts w:eastAsia="Times New Roman" w:cstheme="minorHAnsi"/>
                <w:lang w:val="sr-Latn-ME"/>
              </w:rPr>
            </w:pPr>
            <w:r>
              <w:rPr>
                <w:rFonts w:eastAsia="Times New Roman" w:cstheme="minorHAnsi"/>
                <w:lang w:val="sr-Latn-ME"/>
              </w:rPr>
              <w:t>Traka za mjerenje</w:t>
            </w:r>
            <w:r w:rsidR="0066152A" w:rsidRPr="00CF2DE9">
              <w:rPr>
                <w:rFonts w:eastAsia="Times New Roman" w:cstheme="minorHAnsi"/>
                <w:lang w:val="sr-Latn-ME"/>
              </w:rPr>
              <w:t xml:space="preserve"> od 50 m, kompas, MUC terenski vodič ili MUC tabela sistema, olovka/pero</w:t>
            </w:r>
            <w:r w:rsidR="0066152A" w:rsidRPr="00CF2DE9">
              <w:rPr>
                <w:rFonts w:eastAsia="Times New Roman" w:cstheme="minorHAnsi"/>
                <w:b/>
                <w:bCs/>
                <w:lang w:val="sr-Latn-ME"/>
              </w:rPr>
              <w:t xml:space="preserve"> Za šumska područja:</w:t>
            </w:r>
            <w:r w:rsidR="0066152A" w:rsidRPr="00CF2DE9">
              <w:rPr>
                <w:rFonts w:eastAsia="Times New Roman" w:cstheme="minorHAnsi"/>
                <w:lang w:val="sr-Latn-ME"/>
              </w:rPr>
              <w:t xml:space="preserve"> Vodič za identifikaciju vrsta, tubularni densiometar, klinometar, </w:t>
            </w:r>
            <w:r>
              <w:rPr>
                <w:rFonts w:eastAsia="Times New Roman" w:cstheme="minorHAnsi"/>
                <w:lang w:val="sr-Latn-ME"/>
              </w:rPr>
              <w:t>Traka za mjerenje</w:t>
            </w:r>
            <w:r w:rsidR="0066152A" w:rsidRPr="00CF2DE9">
              <w:rPr>
                <w:rFonts w:eastAsia="Times New Roman" w:cstheme="minorHAnsi"/>
                <w:lang w:val="sr-Latn-ME"/>
              </w:rPr>
              <w:t>.</w:t>
            </w:r>
            <w:r w:rsidR="0066152A" w:rsidRPr="00CF2DE9">
              <w:rPr>
                <w:rFonts w:eastAsia="Times New Roman" w:cstheme="minorHAnsi"/>
                <w:b/>
                <w:bCs/>
                <w:lang w:val="sr-Latn-ME"/>
              </w:rPr>
              <w:t xml:space="preserve"> Za biomasu trave:</w:t>
            </w:r>
            <w:r w:rsidR="0066152A" w:rsidRPr="00CF2DE9">
              <w:rPr>
                <w:rFonts w:eastAsia="Times New Roman" w:cstheme="minorHAnsi"/>
                <w:lang w:val="sr-Latn-ME"/>
              </w:rPr>
              <w:t xml:space="preserve"> Makaze za šišanje trave, male smeđe papirne kese, </w:t>
            </w:r>
            <w:r>
              <w:rPr>
                <w:rFonts w:eastAsia="Times New Roman" w:cstheme="minorHAnsi"/>
                <w:lang w:val="sr-Latn-ME"/>
              </w:rPr>
              <w:t>peć za sušenje</w:t>
            </w:r>
            <w:r w:rsidR="0066152A" w:rsidRPr="00CF2DE9">
              <w:rPr>
                <w:rFonts w:eastAsia="Times New Roman" w:cstheme="minorHAnsi"/>
                <w:lang w:val="sr-Latn-ME"/>
              </w:rPr>
              <w:t xml:space="preserve"> ili druga metoda sušenja, vaga.</w:t>
            </w:r>
          </w:p>
        </w:tc>
        <w:tc>
          <w:tcPr>
            <w:tcW w:w="1382"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Izrada/pravljenje: densiometar i klinometar; Kupovina svih ostalih instrumenata.</w:t>
            </w:r>
          </w:p>
        </w:tc>
      </w:tr>
      <w:tr w:rsidR="00CF2DE9" w:rsidRPr="00CF2DE9" w:rsidTr="00F8523E">
        <w:trPr>
          <w:tblCellSpacing w:w="15" w:type="dxa"/>
        </w:trPr>
        <w:tc>
          <w:tcPr>
            <w:tcW w:w="2450" w:type="dxa"/>
            <w:vAlign w:val="center"/>
          </w:tcPr>
          <w:p w:rsidR="0066152A" w:rsidRPr="0016552E" w:rsidRDefault="0066152A" w:rsidP="0049687C">
            <w:pPr>
              <w:spacing w:before="100" w:beforeAutospacing="1" w:after="100" w:afterAutospacing="1" w:line="240" w:lineRule="auto"/>
              <w:rPr>
                <w:rFonts w:eastAsia="Times New Roman" w:cstheme="minorHAnsi"/>
              </w:rPr>
            </w:pPr>
            <w:r w:rsidRPr="00CF2DE9">
              <w:rPr>
                <w:rFonts w:eastAsia="Times New Roman" w:cstheme="minorHAnsi"/>
                <w:b/>
                <w:bCs/>
                <w:lang w:val="sr-Latn-ME"/>
              </w:rPr>
              <w:t>Gorivo za požare</w:t>
            </w:r>
          </w:p>
        </w:tc>
        <w:tc>
          <w:tcPr>
            <w:tcW w:w="3271"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Protokol za gorivo za požare</w:t>
            </w:r>
          </w:p>
        </w:tc>
        <w:tc>
          <w:tcPr>
            <w:tcW w:w="3919" w:type="dxa"/>
            <w:vAlign w:val="center"/>
          </w:tcPr>
          <w:p w:rsidR="0066152A" w:rsidRPr="00CF2DE9" w:rsidRDefault="00657FFE" w:rsidP="0016552E">
            <w:pPr>
              <w:spacing w:before="100" w:beforeAutospacing="1" w:after="100" w:afterAutospacing="1" w:line="240" w:lineRule="auto"/>
              <w:rPr>
                <w:rFonts w:eastAsia="Times New Roman" w:cstheme="minorHAnsi"/>
                <w:lang w:val="sr-Latn-ME"/>
              </w:rPr>
            </w:pPr>
            <w:r>
              <w:rPr>
                <w:rFonts w:eastAsia="Times New Roman" w:cstheme="minorHAnsi"/>
                <w:lang w:val="sr-Latn-ME"/>
              </w:rPr>
              <w:t>Traka za mjerenje</w:t>
            </w:r>
            <w:r w:rsidR="0066152A" w:rsidRPr="00CF2DE9">
              <w:rPr>
                <w:rFonts w:eastAsia="Times New Roman" w:cstheme="minorHAnsi"/>
                <w:lang w:val="sr-Latn-ME"/>
              </w:rPr>
              <w:t xml:space="preserve"> od 50 m, kompas, MUC terenski vodič ili MUC tabela sistema, klinometar, vodiči za identifikaciju vrsta, </w:t>
            </w:r>
            <w:r w:rsidR="0016552E">
              <w:rPr>
                <w:rFonts w:eastAsia="Times New Roman" w:cstheme="minorHAnsi"/>
                <w:lang w:val="sr-Latn-ME"/>
              </w:rPr>
              <w:t>zastavice, metar, drvene šipke.</w:t>
            </w:r>
          </w:p>
        </w:tc>
        <w:tc>
          <w:tcPr>
            <w:tcW w:w="1382" w:type="dxa"/>
            <w:vAlign w:val="center"/>
          </w:tcPr>
          <w:p w:rsidR="0066152A" w:rsidRPr="00CF2DE9" w:rsidRDefault="0016552E" w:rsidP="0016552E">
            <w:pPr>
              <w:spacing w:after="0" w:line="240" w:lineRule="auto"/>
              <w:rPr>
                <w:rFonts w:eastAsia="Times New Roman" w:cstheme="minorHAnsi"/>
                <w:lang w:val="sr-Latn-ME"/>
              </w:rPr>
            </w:pPr>
            <w:r>
              <w:rPr>
                <w:rFonts w:eastAsia="Times New Roman" w:cstheme="minorHAnsi"/>
                <w:lang w:val="sr-Latn-ME"/>
              </w:rPr>
              <w:t>Srednja škola</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Izrada/pravljenje: klinometar; Kupovina svih ostalih instrumenata.</w:t>
            </w:r>
          </w:p>
        </w:tc>
      </w:tr>
      <w:tr w:rsidR="00CF2DE9" w:rsidRPr="00CF2DE9" w:rsidTr="00F8523E">
        <w:trPr>
          <w:tblCellSpacing w:w="15" w:type="dxa"/>
        </w:trPr>
        <w:tc>
          <w:tcPr>
            <w:tcW w:w="2450" w:type="dxa"/>
            <w:vAlign w:val="center"/>
          </w:tcPr>
          <w:p w:rsidR="0066152A" w:rsidRPr="00CF2DE9" w:rsidRDefault="0066152A" w:rsidP="0016552E">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Klasifikacija pokrova zemljišta</w:t>
            </w:r>
          </w:p>
        </w:tc>
        <w:tc>
          <w:tcPr>
            <w:tcW w:w="3271" w:type="dxa"/>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uzorkovanje pokrova zemljišta</w:t>
            </w:r>
          </w:p>
        </w:tc>
        <w:tc>
          <w:tcPr>
            <w:tcW w:w="3919" w:type="dxa"/>
            <w:vAlign w:val="center"/>
          </w:tcPr>
          <w:p w:rsidR="0066152A" w:rsidRPr="00CF2DE9" w:rsidRDefault="00657FFE" w:rsidP="0016552E">
            <w:pPr>
              <w:spacing w:after="0" w:line="240" w:lineRule="auto"/>
              <w:rPr>
                <w:rFonts w:eastAsia="Times New Roman" w:cstheme="minorHAnsi"/>
                <w:lang w:val="sr-Latn-ME"/>
              </w:rPr>
            </w:pPr>
            <w:r>
              <w:rPr>
                <w:rFonts w:eastAsia="Times New Roman" w:cstheme="minorHAnsi"/>
                <w:lang w:val="sr-Latn-ME"/>
              </w:rPr>
              <w:t>Traka za mjerenje</w:t>
            </w:r>
            <w:r w:rsidR="0066152A" w:rsidRPr="00CF2DE9">
              <w:rPr>
                <w:rFonts w:eastAsia="Times New Roman" w:cstheme="minorHAnsi"/>
                <w:lang w:val="sr-Latn-ME"/>
              </w:rPr>
              <w:t xml:space="preserve"> od 50 m, kompas, olovka/pero, Landsat slike vašeg GLOBE istraživačkog mjesta, lokalni vodiči za identifikaciju vegetacije, MUC terenski vodič ili MUC tabela sistema, materijali za biometrijski protokol po potrebi.</w:t>
            </w:r>
          </w:p>
        </w:tc>
        <w:tc>
          <w:tcPr>
            <w:tcW w:w="1382"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Preuzimanje Landsat slika; Izrada/pravljenje: densiometar i klinometar (materijali za biometrijski protokol); Kupovina svih ostalih instrumenata.</w:t>
            </w:r>
          </w:p>
        </w:tc>
      </w:tr>
      <w:tr w:rsidR="0066152A" w:rsidRPr="0016552E" w:rsidTr="00F8523E">
        <w:trPr>
          <w:tblCellSpacing w:w="15" w:type="dxa"/>
        </w:trPr>
        <w:tc>
          <w:tcPr>
            <w:tcW w:w="13888" w:type="dxa"/>
            <w:gridSpan w:val="5"/>
            <w:shd w:val="clear" w:color="auto" w:fill="FFF2CC" w:themeFill="accent4" w:themeFillTint="33"/>
            <w:vAlign w:val="center"/>
          </w:tcPr>
          <w:p w:rsidR="0066152A" w:rsidRPr="0016552E" w:rsidRDefault="0066152A" w:rsidP="0016552E">
            <w:pPr>
              <w:spacing w:after="0" w:line="240" w:lineRule="auto"/>
              <w:rPr>
                <w:rFonts w:eastAsia="Times New Roman" w:cstheme="minorHAnsi"/>
                <w:sz w:val="28"/>
                <w:szCs w:val="28"/>
                <w:lang w:val="sr-Latn-ME"/>
              </w:rPr>
            </w:pPr>
            <w:r w:rsidRPr="0016552E">
              <w:rPr>
                <w:rFonts w:eastAsia="Times New Roman" w:cstheme="minorHAnsi"/>
                <w:b/>
                <w:bCs/>
                <w:i/>
                <w:sz w:val="28"/>
                <w:szCs w:val="28"/>
                <w:lang w:val="sr-Latn-ME"/>
              </w:rPr>
              <w:t>Fenologija</w:t>
            </w:r>
          </w:p>
        </w:tc>
      </w:tr>
      <w:tr w:rsidR="0066152A" w:rsidRPr="00CF2DE9" w:rsidTr="00F8523E">
        <w:trPr>
          <w:trHeight w:val="144"/>
          <w:tblCellSpacing w:w="15" w:type="dxa"/>
        </w:trPr>
        <w:tc>
          <w:tcPr>
            <w:tcW w:w="2450" w:type="dxa"/>
            <w:vMerge w:val="restart"/>
            <w:vAlign w:val="center"/>
          </w:tcPr>
          <w:p w:rsidR="0066152A" w:rsidRPr="00CF2DE9" w:rsidRDefault="0066152A" w:rsidP="0016552E">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Migracija životinja</w:t>
            </w:r>
          </w:p>
        </w:tc>
        <w:tc>
          <w:tcPr>
            <w:tcW w:w="3271" w:type="dxa"/>
            <w:tcBorders>
              <w:bottom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praćenje migracije arktičkih ptica</w:t>
            </w:r>
          </w:p>
        </w:tc>
        <w:tc>
          <w:tcPr>
            <w:tcW w:w="3919"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Dvogled ili teleskop, terenska bilježnica, olovka, vodič za identifikaciju ptica.</w:t>
            </w:r>
          </w:p>
        </w:tc>
        <w:tc>
          <w:tcPr>
            <w:tcW w:w="1382"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44"/>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 xml:space="preserve">Protokol za </w:t>
            </w:r>
            <w:r w:rsidR="00E80F7E">
              <w:rPr>
                <w:rFonts w:eastAsia="Times New Roman" w:cstheme="minorHAnsi"/>
                <w:bCs/>
                <w:lang w:val="sr-Latn-ME"/>
              </w:rPr>
              <w:t>rubinasto</w:t>
            </w:r>
            <w:r w:rsidRPr="0016552E">
              <w:rPr>
                <w:rFonts w:eastAsia="Times New Roman" w:cstheme="minorHAnsi"/>
                <w:bCs/>
                <w:lang w:val="sr-Latn-ME"/>
              </w:rPr>
              <w:t>grlog kolibrića</w:t>
            </w:r>
          </w:p>
        </w:tc>
        <w:tc>
          <w:tcPr>
            <w:tcW w:w="3919"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Hranilica za kolibriće i hrana ili cvijeće, dvogled, vodič za identifikaciju ptica, kompas</w:t>
            </w:r>
          </w:p>
        </w:tc>
        <w:tc>
          <w:tcPr>
            <w:tcW w:w="1382"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68"/>
          <w:tblCellSpacing w:w="15" w:type="dxa"/>
        </w:trPr>
        <w:tc>
          <w:tcPr>
            <w:tcW w:w="2450" w:type="dxa"/>
            <w:vMerge w:val="restart"/>
            <w:vAlign w:val="center"/>
          </w:tcPr>
          <w:p w:rsidR="0066152A" w:rsidRPr="00CF2DE9" w:rsidRDefault="0066152A" w:rsidP="0016552E">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Fenologija biljaka</w:t>
            </w:r>
          </w:p>
        </w:tc>
        <w:tc>
          <w:tcPr>
            <w:tcW w:w="3271" w:type="dxa"/>
            <w:tcBorders>
              <w:bottom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opadanje zelenila</w:t>
            </w:r>
          </w:p>
        </w:tc>
        <w:tc>
          <w:tcPr>
            <w:tcW w:w="3919"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Traka za označavanje, kompas, olovka, GLOBE vodič za boje biljaka, marker.</w:t>
            </w:r>
          </w:p>
        </w:tc>
        <w:tc>
          <w:tcPr>
            <w:tcW w:w="1382"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68"/>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buđenje zelenila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Lenjir (metrički), traka za označavanje, vodič za identifikaciju vrsta, kompas</w:t>
            </w:r>
          </w:p>
        </w:tc>
        <w:tc>
          <w:tcPr>
            <w:tcW w:w="1382"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92"/>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fenologiju jorgovana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Kompas, olovka</w:t>
            </w:r>
          </w:p>
        </w:tc>
        <w:tc>
          <w:tcPr>
            <w:tcW w:w="1382"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08"/>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fenološke vrtove</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Kompas, </w:t>
            </w:r>
            <w:r w:rsidR="00E80F7E">
              <w:rPr>
                <w:rFonts w:eastAsia="Times New Roman" w:cstheme="minorHAnsi"/>
                <w:lang w:val="sr-Latn-ME"/>
              </w:rPr>
              <w:t>t</w:t>
            </w:r>
            <w:r w:rsidR="00657FFE">
              <w:rPr>
                <w:rFonts w:eastAsia="Times New Roman" w:cstheme="minorHAnsi"/>
                <w:lang w:val="sr-Latn-ME"/>
              </w:rPr>
              <w:t>raka za mjerenje</w:t>
            </w:r>
            <w:r w:rsidRPr="00CF2DE9">
              <w:rPr>
                <w:rFonts w:eastAsia="Times New Roman" w:cstheme="minorHAnsi"/>
                <w:lang w:val="sr-Latn-ME"/>
              </w:rPr>
              <w:t>, olovka, oprema za mjerenje pH vrijednosti zemljišta</w:t>
            </w:r>
          </w:p>
        </w:tc>
        <w:tc>
          <w:tcPr>
            <w:tcW w:w="1382"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Svi</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92"/>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tcBorders>
            <w:vAlign w:val="center"/>
          </w:tcPr>
          <w:p w:rsidR="0066152A" w:rsidRPr="0016552E" w:rsidRDefault="0066152A" w:rsidP="0016552E">
            <w:pPr>
              <w:spacing w:after="0" w:line="240" w:lineRule="auto"/>
              <w:rPr>
                <w:rFonts w:eastAsia="Times New Roman" w:cstheme="minorHAnsi"/>
                <w:lang w:val="sr-Latn-ME"/>
              </w:rPr>
            </w:pPr>
            <w:r w:rsidRPr="0016552E">
              <w:rPr>
                <w:rFonts w:eastAsia="Times New Roman" w:cstheme="minorHAnsi"/>
                <w:bCs/>
                <w:lang w:val="sr-Latn-ME"/>
              </w:rPr>
              <w:t>Protokol za fenologiju reprodukcije morske trave</w:t>
            </w:r>
          </w:p>
        </w:tc>
        <w:tc>
          <w:tcPr>
            <w:tcW w:w="3919"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Lenjir (metrički), kompas, klinometar, lokalne tabele plime, olovka, 2-4 metra ili kvadratni štap, kopija slika i opisa reproduktivnih faza.</w:t>
            </w:r>
          </w:p>
        </w:tc>
        <w:tc>
          <w:tcPr>
            <w:tcW w:w="1382" w:type="dxa"/>
            <w:tcBorders>
              <w:top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Pr>
                <w:rFonts w:eastAsia="Times New Roman" w:cstheme="minorHAnsi"/>
                <w:lang w:val="sr-Latn-ME"/>
              </w:rPr>
              <w:t>Srednja škola</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16552E" w:rsidTr="00F8523E">
        <w:trPr>
          <w:tblCellSpacing w:w="15" w:type="dxa"/>
        </w:trPr>
        <w:tc>
          <w:tcPr>
            <w:tcW w:w="13888" w:type="dxa"/>
            <w:gridSpan w:val="5"/>
            <w:shd w:val="clear" w:color="auto" w:fill="FFF2CC" w:themeFill="accent4" w:themeFillTint="33"/>
            <w:vAlign w:val="center"/>
          </w:tcPr>
          <w:p w:rsidR="0066152A" w:rsidRPr="0016552E" w:rsidRDefault="0066152A" w:rsidP="0016552E">
            <w:pPr>
              <w:spacing w:after="0" w:line="240" w:lineRule="auto"/>
              <w:rPr>
                <w:rFonts w:eastAsia="Times New Roman" w:cstheme="minorHAnsi"/>
                <w:i/>
                <w:sz w:val="28"/>
                <w:szCs w:val="28"/>
                <w:lang w:val="sr-Latn-ME"/>
              </w:rPr>
            </w:pPr>
            <w:r w:rsidRPr="0016552E">
              <w:rPr>
                <w:rFonts w:eastAsia="Times New Roman" w:cstheme="minorHAnsi"/>
                <w:b/>
                <w:bCs/>
                <w:i/>
                <w:sz w:val="28"/>
                <w:szCs w:val="28"/>
                <w:lang w:val="sr-Latn-ME"/>
              </w:rPr>
              <w:t>Ciklus ugljenika</w:t>
            </w:r>
          </w:p>
        </w:tc>
      </w:tr>
      <w:tr w:rsidR="0066152A" w:rsidRPr="00CF2DE9" w:rsidTr="00F8523E">
        <w:trPr>
          <w:trHeight w:val="132"/>
          <w:tblCellSpacing w:w="15" w:type="dxa"/>
        </w:trPr>
        <w:tc>
          <w:tcPr>
            <w:tcW w:w="2450" w:type="dxa"/>
            <w:vMerge w:val="restart"/>
            <w:vAlign w:val="center"/>
          </w:tcPr>
          <w:p w:rsidR="0066152A" w:rsidRPr="0016552E" w:rsidRDefault="0066152A" w:rsidP="0016552E">
            <w:pPr>
              <w:spacing w:after="0" w:line="240" w:lineRule="auto"/>
              <w:rPr>
                <w:rFonts w:eastAsia="Times New Roman" w:cstheme="minorHAnsi"/>
                <w:b/>
                <w:lang w:val="sr-Latn-ME"/>
              </w:rPr>
            </w:pPr>
            <w:r w:rsidRPr="0016552E">
              <w:rPr>
                <w:rFonts w:eastAsia="Times New Roman" w:cstheme="minorHAnsi"/>
                <w:b/>
                <w:lang w:val="sr-Latn-ME"/>
              </w:rPr>
              <w:t>Ciklus ugljenika</w:t>
            </w:r>
          </w:p>
        </w:tc>
        <w:tc>
          <w:tcPr>
            <w:tcW w:w="3271" w:type="dxa"/>
            <w:tcBorders>
              <w:bottom w:val="single" w:sz="4" w:space="0" w:color="auto"/>
            </w:tcBorders>
            <w:vAlign w:val="center"/>
          </w:tcPr>
          <w:p w:rsidR="0066152A" w:rsidRPr="0016552E" w:rsidRDefault="0066152A" w:rsidP="0016552E">
            <w:pPr>
              <w:spacing w:before="100" w:beforeAutospacing="1" w:after="100" w:afterAutospacing="1" w:line="240" w:lineRule="auto"/>
              <w:rPr>
                <w:rFonts w:eastAsia="Times New Roman" w:cstheme="minorHAnsi"/>
                <w:lang w:val="sr-Latn-ME"/>
              </w:rPr>
            </w:pPr>
            <w:r w:rsidRPr="0016552E">
              <w:rPr>
                <w:rFonts w:eastAsia="Times New Roman" w:cstheme="minorHAnsi"/>
                <w:bCs/>
                <w:lang w:val="sr-Latn-ME"/>
              </w:rPr>
              <w:t>Odabir lokacije za mjerenje ciklusa ugljenika</w:t>
            </w:r>
          </w:p>
        </w:tc>
        <w:tc>
          <w:tcPr>
            <w:tcW w:w="3919"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Lokalne mape i/ili satelitski snimci (npr. Google Maps, Google Earth).</w:t>
            </w:r>
          </w:p>
        </w:tc>
        <w:tc>
          <w:tcPr>
            <w:tcW w:w="1382" w:type="dxa"/>
            <w:tcBorders>
              <w:bottom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tcBorders>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Pristup putem interneta ili lokalnog opštinskog centra.</w:t>
            </w:r>
          </w:p>
        </w:tc>
      </w:tr>
      <w:tr w:rsidR="0016552E" w:rsidRPr="00CF2DE9" w:rsidTr="00F8523E">
        <w:trPr>
          <w:trHeight w:val="144"/>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before="100" w:beforeAutospacing="1" w:after="100" w:afterAutospacing="1" w:line="240" w:lineRule="auto"/>
              <w:rPr>
                <w:rFonts w:eastAsia="Times New Roman" w:cstheme="minorHAnsi"/>
                <w:lang w:val="sr-Latn-ME"/>
              </w:rPr>
            </w:pPr>
            <w:r w:rsidRPr="0016552E">
              <w:rPr>
                <w:rFonts w:eastAsia="Times New Roman" w:cstheme="minorHAnsi"/>
                <w:bCs/>
                <w:lang w:val="sr-Latn-ME"/>
              </w:rPr>
              <w:t>Postavljanje lokacije za mjerenje ciklusa ugljenika (standardna i nestandardna lokacija)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50 m fleksibiln</w:t>
            </w:r>
            <w:r w:rsidR="00E80F7E">
              <w:rPr>
                <w:rFonts w:eastAsia="Times New Roman" w:cstheme="minorHAnsi"/>
                <w:lang w:val="sr-Latn-ME"/>
              </w:rPr>
              <w:t>e</w:t>
            </w:r>
            <w:r w:rsidRPr="00CF2DE9">
              <w:rPr>
                <w:rFonts w:eastAsia="Times New Roman" w:cstheme="minorHAnsi"/>
                <w:lang w:val="sr-Latn-ME"/>
              </w:rPr>
              <w:t xml:space="preserve"> </w:t>
            </w:r>
            <w:r w:rsidR="00E80F7E">
              <w:rPr>
                <w:rFonts w:eastAsia="Times New Roman" w:cstheme="minorHAnsi"/>
                <w:lang w:val="sr-Latn-ME"/>
              </w:rPr>
              <w:t>t</w:t>
            </w:r>
            <w:r w:rsidR="00657FFE">
              <w:rPr>
                <w:rFonts w:eastAsia="Times New Roman" w:cstheme="minorHAnsi"/>
                <w:lang w:val="sr-Latn-ME"/>
              </w:rPr>
              <w:t>raka za mjerenje</w:t>
            </w:r>
            <w:r w:rsidRPr="00CF2DE9">
              <w:rPr>
                <w:rFonts w:eastAsia="Times New Roman" w:cstheme="minorHAnsi"/>
                <w:lang w:val="sr-Latn-ME"/>
              </w:rPr>
              <w:t>, lokalni terenski vodič ILI MUC vodič, kompas, pametni telefon ILI ka</w:t>
            </w:r>
            <w:r w:rsidR="00AB0BF0">
              <w:rPr>
                <w:rFonts w:eastAsia="Times New Roman" w:cstheme="minorHAnsi"/>
                <w:lang w:val="sr-Latn-ME"/>
              </w:rPr>
              <w:t>mera</w:t>
            </w:r>
            <w:r w:rsidRPr="00CF2DE9">
              <w:rPr>
                <w:rFonts w:eastAsia="Times New Roman" w:cstheme="minorHAnsi"/>
                <w:lang w:val="sr-Latn-ME"/>
              </w:rPr>
              <w:t xml:space="preserve"> i GPS; za nestandardne lokacije: Google Earth.</w:t>
            </w:r>
          </w:p>
        </w:tc>
        <w:tc>
          <w:tcPr>
            <w:tcW w:w="1382" w:type="dxa"/>
            <w:tcBorders>
              <w:top w:val="single" w:sz="4" w:space="0" w:color="auto"/>
              <w:bottom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 mjerne trake, terenskog vodiča, kompasa, kamere/GPS-a; pristup Google Earth-u putem interneta.</w:t>
            </w:r>
          </w:p>
        </w:tc>
      </w:tr>
      <w:tr w:rsidR="0066152A" w:rsidRPr="00CF2DE9" w:rsidTr="00F8523E">
        <w:trPr>
          <w:trHeight w:val="156"/>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before="100" w:beforeAutospacing="1" w:after="100" w:afterAutospacing="1" w:line="240" w:lineRule="auto"/>
              <w:rPr>
                <w:rFonts w:eastAsia="Times New Roman" w:cstheme="minorHAnsi"/>
                <w:lang w:val="sr-Latn-ME"/>
              </w:rPr>
            </w:pPr>
            <w:r w:rsidRPr="0016552E">
              <w:rPr>
                <w:rFonts w:eastAsia="Times New Roman" w:cstheme="minorHAnsi"/>
                <w:bCs/>
                <w:lang w:val="sr-Latn-ME"/>
              </w:rPr>
              <w:t>Mapiranje drveća za ciklus ugljenika (standardna i nestandardna lokacija)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50 m fleksibiln</w:t>
            </w:r>
            <w:r w:rsidR="00E80F7E">
              <w:rPr>
                <w:rFonts w:eastAsia="Times New Roman" w:cstheme="minorHAnsi"/>
                <w:lang w:val="sr-Latn-ME"/>
              </w:rPr>
              <w:t>e</w:t>
            </w:r>
            <w:r w:rsidRPr="00CF2DE9">
              <w:rPr>
                <w:rFonts w:eastAsia="Times New Roman" w:cstheme="minorHAnsi"/>
                <w:lang w:val="sr-Latn-ME"/>
              </w:rPr>
              <w:t xml:space="preserve"> </w:t>
            </w:r>
            <w:r w:rsidR="00E80F7E">
              <w:rPr>
                <w:rFonts w:eastAsia="Times New Roman" w:cstheme="minorHAnsi"/>
                <w:lang w:val="sr-Latn-ME"/>
              </w:rPr>
              <w:t>t</w:t>
            </w:r>
            <w:r w:rsidR="00657FFE">
              <w:rPr>
                <w:rFonts w:eastAsia="Times New Roman" w:cstheme="minorHAnsi"/>
                <w:lang w:val="sr-Latn-ME"/>
              </w:rPr>
              <w:t>raka za mjerenje</w:t>
            </w:r>
            <w:r w:rsidRPr="00CF2DE9">
              <w:rPr>
                <w:rFonts w:eastAsia="Times New Roman" w:cstheme="minorHAnsi"/>
                <w:lang w:val="sr-Latn-ME"/>
              </w:rPr>
              <w:t>, lokalni vodič za identifikaciju drveća, kompas.</w:t>
            </w:r>
          </w:p>
        </w:tc>
        <w:tc>
          <w:tcPr>
            <w:tcW w:w="1382" w:type="dxa"/>
            <w:tcBorders>
              <w:top w:val="single" w:sz="4" w:space="0" w:color="auto"/>
              <w:bottom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57FFE" w:rsidRPr="00CF2DE9" w:rsidTr="00F8523E">
        <w:trPr>
          <w:trHeight w:val="156"/>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16552E" w:rsidRDefault="0066152A" w:rsidP="0016552E">
            <w:pPr>
              <w:spacing w:before="100" w:beforeAutospacing="1" w:after="100" w:afterAutospacing="1" w:line="240" w:lineRule="auto"/>
              <w:rPr>
                <w:rFonts w:eastAsia="Times New Roman" w:cstheme="minorHAnsi"/>
                <w:lang w:val="sr-Latn-ME"/>
              </w:rPr>
            </w:pPr>
            <w:r w:rsidRPr="0016552E">
              <w:rPr>
                <w:rFonts w:eastAsia="Times New Roman" w:cstheme="minorHAnsi"/>
                <w:bCs/>
                <w:lang w:val="sr-Latn-ME"/>
              </w:rPr>
              <w:t>Mjerenje obima drveća za ciklus ugljenika (standardna i nestandardna lokacija)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Mjerne trake (150-300 cm).</w:t>
            </w:r>
          </w:p>
        </w:tc>
        <w:tc>
          <w:tcPr>
            <w:tcW w:w="1382" w:type="dxa"/>
            <w:tcBorders>
              <w:top w:val="single" w:sz="4" w:space="0" w:color="auto"/>
              <w:bottom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r w:rsidR="0066152A" w:rsidRPr="00CF2DE9">
              <w:rPr>
                <w:rFonts w:eastAsia="Times New Roman" w:cstheme="minorHAnsi"/>
                <w:lang w:val="sr-Latn-ME"/>
              </w:rPr>
              <w:t>.</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rHeight w:val="144"/>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bottom w:val="single" w:sz="4" w:space="0" w:color="auto"/>
            </w:tcBorders>
            <w:vAlign w:val="center"/>
          </w:tcPr>
          <w:p w:rsidR="0066152A" w:rsidRPr="004152A5" w:rsidRDefault="0066152A" w:rsidP="004152A5">
            <w:pPr>
              <w:spacing w:before="100" w:beforeAutospacing="1" w:after="100" w:afterAutospacing="1" w:line="240" w:lineRule="auto"/>
              <w:rPr>
                <w:rFonts w:eastAsia="Times New Roman" w:cstheme="minorHAnsi"/>
                <w:lang w:val="sr-Latn-ME"/>
              </w:rPr>
            </w:pPr>
            <w:r w:rsidRPr="004152A5">
              <w:rPr>
                <w:rFonts w:eastAsia="Times New Roman" w:cstheme="minorHAnsi"/>
                <w:bCs/>
                <w:lang w:val="sr-Latn-ME"/>
              </w:rPr>
              <w:t>Mjerenje grmlja/sadnica za ciklus ugljenika (standardna i nestandardna lokacija)</w:t>
            </w:r>
          </w:p>
        </w:tc>
        <w:tc>
          <w:tcPr>
            <w:tcW w:w="3919"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Kompas, štap dug 2-3 m, označen u centimetrima.</w:t>
            </w:r>
          </w:p>
        </w:tc>
        <w:tc>
          <w:tcPr>
            <w:tcW w:w="1382" w:type="dxa"/>
            <w:tcBorders>
              <w:top w:val="single" w:sz="4" w:space="0" w:color="auto"/>
              <w:bottom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tcBorders>
              <w:top w:val="single" w:sz="4" w:space="0" w:color="auto"/>
              <w:bottom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 kompasa, izrada štapa.</w:t>
            </w:r>
          </w:p>
        </w:tc>
      </w:tr>
      <w:tr w:rsidR="0016552E" w:rsidRPr="00CF2DE9" w:rsidTr="00F8523E">
        <w:trPr>
          <w:trHeight w:val="144"/>
          <w:tblCellSpacing w:w="15" w:type="dxa"/>
        </w:trPr>
        <w:tc>
          <w:tcPr>
            <w:tcW w:w="2450" w:type="dxa"/>
            <w:vMerge/>
            <w:vAlign w:val="center"/>
          </w:tcPr>
          <w:p w:rsidR="0066152A" w:rsidRPr="00CF2DE9" w:rsidRDefault="0066152A" w:rsidP="0016552E">
            <w:pPr>
              <w:spacing w:after="0" w:line="240" w:lineRule="auto"/>
              <w:rPr>
                <w:rFonts w:eastAsia="Times New Roman" w:cstheme="minorHAnsi"/>
                <w:lang w:val="sr-Latn-ME"/>
              </w:rPr>
            </w:pPr>
          </w:p>
        </w:tc>
        <w:tc>
          <w:tcPr>
            <w:tcW w:w="3271" w:type="dxa"/>
            <w:tcBorders>
              <w:top w:val="single" w:sz="4" w:space="0" w:color="auto"/>
            </w:tcBorders>
            <w:vAlign w:val="center"/>
          </w:tcPr>
          <w:p w:rsidR="0066152A" w:rsidRPr="004152A5" w:rsidRDefault="0066152A" w:rsidP="004152A5">
            <w:pPr>
              <w:spacing w:before="100" w:beforeAutospacing="1" w:after="100" w:afterAutospacing="1" w:line="240" w:lineRule="auto"/>
              <w:rPr>
                <w:rFonts w:eastAsia="Times New Roman" w:cstheme="minorHAnsi"/>
                <w:lang w:val="sr-Latn-ME"/>
              </w:rPr>
            </w:pPr>
            <w:r w:rsidRPr="004152A5">
              <w:rPr>
                <w:rFonts w:eastAsia="Times New Roman" w:cstheme="minorHAnsi"/>
                <w:bCs/>
                <w:lang w:val="sr-Latn-ME"/>
              </w:rPr>
              <w:t>Mjerenje zeljastih biljaka za ciklus ugljenika (standardna i nestandardna lokacija)</w:t>
            </w:r>
          </w:p>
        </w:tc>
        <w:tc>
          <w:tcPr>
            <w:tcW w:w="3919"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 xml:space="preserve">Vrećica za grah, povez za oči, </w:t>
            </w:r>
            <w:r w:rsidR="00657FFE">
              <w:rPr>
                <w:rFonts w:eastAsia="Times New Roman" w:cstheme="minorHAnsi"/>
                <w:lang w:val="sr-Latn-ME"/>
              </w:rPr>
              <w:t>Traka za mjerenje</w:t>
            </w:r>
            <w:r w:rsidRPr="00CF2DE9">
              <w:rPr>
                <w:rFonts w:eastAsia="Times New Roman" w:cstheme="minorHAnsi"/>
                <w:lang w:val="sr-Latn-ME"/>
              </w:rPr>
              <w:t xml:space="preserve">, makaze, male smeđe papirne kese, vaga, </w:t>
            </w:r>
            <w:r w:rsidR="00657FFE">
              <w:rPr>
                <w:rFonts w:eastAsia="Times New Roman" w:cstheme="minorHAnsi"/>
                <w:lang w:val="sr-Latn-ME"/>
              </w:rPr>
              <w:t>peć za sušenje</w:t>
            </w:r>
            <w:r w:rsidRPr="00CF2DE9">
              <w:rPr>
                <w:rFonts w:eastAsia="Times New Roman" w:cstheme="minorHAnsi"/>
                <w:lang w:val="sr-Latn-ME"/>
              </w:rPr>
              <w:t>nica (opciono).</w:t>
            </w:r>
          </w:p>
        </w:tc>
        <w:tc>
          <w:tcPr>
            <w:tcW w:w="1382" w:type="dxa"/>
            <w:tcBorders>
              <w:top w:val="single" w:sz="4" w:space="0" w:color="auto"/>
            </w:tcBorders>
            <w:vAlign w:val="center"/>
          </w:tcPr>
          <w:p w:rsidR="0066152A" w:rsidRPr="00CF2DE9" w:rsidRDefault="0016552E" w:rsidP="0016552E">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tcBorders>
              <w:top w:val="single" w:sz="4" w:space="0" w:color="auto"/>
            </w:tcBorders>
            <w:vAlign w:val="center"/>
          </w:tcPr>
          <w:p w:rsidR="0066152A" w:rsidRPr="00CF2DE9" w:rsidRDefault="0066152A" w:rsidP="0016552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4152A5" w:rsidTr="00F8523E">
        <w:trPr>
          <w:trHeight w:val="230"/>
          <w:tblCellSpacing w:w="15" w:type="dxa"/>
        </w:trPr>
        <w:tc>
          <w:tcPr>
            <w:tcW w:w="13888" w:type="dxa"/>
            <w:gridSpan w:val="5"/>
            <w:shd w:val="clear" w:color="auto" w:fill="FFD966" w:themeFill="accent4" w:themeFillTint="99"/>
            <w:vAlign w:val="center"/>
          </w:tcPr>
          <w:p w:rsidR="0066152A" w:rsidRPr="004152A5" w:rsidRDefault="0066152A" w:rsidP="0016552E">
            <w:pPr>
              <w:spacing w:after="0" w:line="240" w:lineRule="auto"/>
              <w:rPr>
                <w:rFonts w:eastAsia="Times New Roman" w:cstheme="minorHAnsi"/>
                <w:sz w:val="32"/>
                <w:szCs w:val="32"/>
                <w:lang w:val="sr-Latn-ME"/>
              </w:rPr>
            </w:pPr>
            <w:r w:rsidRPr="004152A5">
              <w:rPr>
                <w:rFonts w:eastAsia="Times New Roman" w:cstheme="minorHAnsi"/>
                <w:b/>
                <w:bCs/>
                <w:sz w:val="32"/>
                <w:szCs w:val="32"/>
                <w:lang w:val="sr-Latn-ME"/>
              </w:rPr>
              <w:lastRenderedPageBreak/>
              <w:t>Hidrosfera</w:t>
            </w:r>
          </w:p>
        </w:tc>
      </w:tr>
      <w:tr w:rsidR="0016552E" w:rsidRPr="00CF2DE9" w:rsidTr="00F8523E">
        <w:trPr>
          <w:trHeight w:val="473"/>
          <w:tblCellSpacing w:w="15" w:type="dxa"/>
        </w:trPr>
        <w:tc>
          <w:tcPr>
            <w:tcW w:w="2450"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b/>
                <w:bCs/>
                <w:lang w:val="sr-Latn-ME"/>
              </w:rPr>
              <w:t>Alkalnost</w:t>
            </w:r>
          </w:p>
        </w:tc>
        <w:tc>
          <w:tcPr>
            <w:tcW w:w="3271" w:type="dxa"/>
            <w:vAlign w:val="center"/>
          </w:tcPr>
          <w:p w:rsidR="0016552E" w:rsidRPr="004152A5" w:rsidRDefault="0016552E" w:rsidP="00F8523E">
            <w:pPr>
              <w:spacing w:after="0" w:line="240" w:lineRule="auto"/>
              <w:ind w:left="737" w:hanging="653"/>
              <w:rPr>
                <w:rFonts w:eastAsia="Times New Roman" w:cstheme="minorHAnsi"/>
                <w:lang w:val="sr-Latn-ME"/>
              </w:rPr>
            </w:pPr>
            <w:r w:rsidRPr="004152A5">
              <w:rPr>
                <w:rFonts w:eastAsia="Times New Roman" w:cstheme="minorHAnsi"/>
                <w:bCs/>
                <w:lang w:val="sr-Latn-ME"/>
              </w:rPr>
              <w:t>Protokol za mjerenje alkalnosti.</w:t>
            </w:r>
          </w:p>
        </w:tc>
        <w:tc>
          <w:tcPr>
            <w:tcW w:w="3919"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Beanbag</w:t>
            </w:r>
          </w:p>
        </w:tc>
        <w:tc>
          <w:tcPr>
            <w:tcW w:w="1382" w:type="dxa"/>
          </w:tcPr>
          <w:p w:rsidR="0016552E" w:rsidRDefault="0016552E" w:rsidP="00F8523E">
            <w:pPr>
              <w:spacing w:after="0" w:line="240" w:lineRule="auto"/>
            </w:pPr>
            <w:r w:rsidRPr="000335B0">
              <w:rPr>
                <w:rFonts w:eastAsia="Times New Roman" w:cstheme="minorHAnsi"/>
                <w:lang w:val="sr-Latn-ME"/>
              </w:rPr>
              <w:t>Treći ciklus Srednja škola</w:t>
            </w:r>
          </w:p>
        </w:tc>
        <w:tc>
          <w:tcPr>
            <w:tcW w:w="2746"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Kupovina kompasa, izrada štapa</w:t>
            </w:r>
          </w:p>
        </w:tc>
      </w:tr>
      <w:tr w:rsidR="0016552E" w:rsidRPr="00CF2DE9" w:rsidTr="00F8523E">
        <w:trPr>
          <w:trHeight w:val="563"/>
          <w:tblCellSpacing w:w="15" w:type="dxa"/>
        </w:trPr>
        <w:tc>
          <w:tcPr>
            <w:tcW w:w="2450"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b/>
                <w:bCs/>
                <w:lang w:val="sr-Latn-ME"/>
              </w:rPr>
              <w:t>Rastvoreni kiseonik</w:t>
            </w:r>
          </w:p>
        </w:tc>
        <w:tc>
          <w:tcPr>
            <w:tcW w:w="3271" w:type="dxa"/>
            <w:vAlign w:val="center"/>
          </w:tcPr>
          <w:p w:rsidR="0016552E" w:rsidRPr="004152A5" w:rsidRDefault="0016552E" w:rsidP="00F8523E">
            <w:pPr>
              <w:spacing w:after="0" w:line="240" w:lineRule="auto"/>
              <w:ind w:left="84"/>
              <w:rPr>
                <w:rFonts w:eastAsia="Times New Roman" w:cstheme="minorHAnsi"/>
                <w:lang w:val="sr-Latn-ME"/>
              </w:rPr>
            </w:pPr>
            <w:r w:rsidRPr="004152A5">
              <w:rPr>
                <w:rFonts w:eastAsia="Times New Roman" w:cstheme="minorHAnsi"/>
                <w:bCs/>
                <w:lang w:val="sr-Latn-ME"/>
              </w:rPr>
              <w:t>Protokol za mjerenje rastvorenog kiseonika.</w:t>
            </w:r>
          </w:p>
        </w:tc>
        <w:tc>
          <w:tcPr>
            <w:tcW w:w="3919"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Povez za oči, metar, makaze</w:t>
            </w:r>
          </w:p>
        </w:tc>
        <w:tc>
          <w:tcPr>
            <w:tcW w:w="1382" w:type="dxa"/>
          </w:tcPr>
          <w:p w:rsidR="0016552E" w:rsidRDefault="0016552E" w:rsidP="00F8523E">
            <w:pPr>
              <w:spacing w:after="0" w:line="240" w:lineRule="auto"/>
            </w:pPr>
            <w:r w:rsidRPr="000335B0">
              <w:rPr>
                <w:rFonts w:eastAsia="Times New Roman" w:cstheme="minorHAnsi"/>
                <w:lang w:val="sr-Latn-ME"/>
              </w:rPr>
              <w:t>Treći ciklus Srednja škola</w:t>
            </w:r>
          </w:p>
        </w:tc>
        <w:tc>
          <w:tcPr>
            <w:tcW w:w="2746"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blCellSpacing w:w="15" w:type="dxa"/>
        </w:trPr>
        <w:tc>
          <w:tcPr>
            <w:tcW w:w="2450"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b/>
                <w:bCs/>
                <w:lang w:val="sr-Latn-ME"/>
              </w:rPr>
              <w:t xml:space="preserve">Električna provodnost – </w:t>
            </w:r>
            <w:r w:rsidR="004152A5">
              <w:rPr>
                <w:rFonts w:eastAsia="Times New Roman" w:cstheme="minorHAnsi"/>
                <w:b/>
                <w:bCs/>
                <w:lang w:val="sr-Latn-ME"/>
              </w:rPr>
              <w:t>s</w:t>
            </w:r>
            <w:r w:rsidRPr="00CF2DE9">
              <w:rPr>
                <w:rFonts w:eastAsia="Times New Roman" w:cstheme="minorHAnsi"/>
                <w:b/>
                <w:bCs/>
                <w:lang w:val="sr-Latn-ME"/>
              </w:rPr>
              <w:t>amo za slatkovodna mjesta</w:t>
            </w:r>
          </w:p>
        </w:tc>
        <w:tc>
          <w:tcPr>
            <w:tcW w:w="3271" w:type="dxa"/>
            <w:vAlign w:val="center"/>
          </w:tcPr>
          <w:p w:rsidR="0066152A" w:rsidRPr="004152A5" w:rsidRDefault="0066152A" w:rsidP="00F8523E">
            <w:pPr>
              <w:spacing w:after="0" w:line="240" w:lineRule="auto"/>
              <w:rPr>
                <w:rFonts w:eastAsia="Times New Roman" w:cstheme="minorHAnsi"/>
                <w:lang w:val="sr-Latn-ME"/>
              </w:rPr>
            </w:pPr>
            <w:r w:rsidRPr="004152A5">
              <w:rPr>
                <w:rFonts w:eastAsia="Times New Roman" w:cstheme="minorHAnsi"/>
                <w:bCs/>
                <w:lang w:val="sr-Latn-ME"/>
              </w:rPr>
              <w:t>Protokol za električnu provodnost.</w:t>
            </w:r>
          </w:p>
        </w:tc>
        <w:tc>
          <w:tcPr>
            <w:tcW w:w="3919"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Male smeđe papirne kese.</w:t>
            </w:r>
          </w:p>
        </w:tc>
        <w:tc>
          <w:tcPr>
            <w:tcW w:w="1382"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16552E" w:rsidRPr="00CF2DE9" w:rsidTr="00F8523E">
        <w:trPr>
          <w:tblCellSpacing w:w="15" w:type="dxa"/>
        </w:trPr>
        <w:tc>
          <w:tcPr>
            <w:tcW w:w="2450"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b/>
                <w:bCs/>
                <w:lang w:val="sr-Latn-ME"/>
              </w:rPr>
              <w:t>Slatkovodni makrobeskičmenjaci</w:t>
            </w:r>
          </w:p>
        </w:tc>
        <w:tc>
          <w:tcPr>
            <w:tcW w:w="3271" w:type="dxa"/>
            <w:vAlign w:val="center"/>
          </w:tcPr>
          <w:p w:rsidR="0016552E" w:rsidRPr="004152A5" w:rsidRDefault="0016552E" w:rsidP="00F8523E">
            <w:pPr>
              <w:spacing w:after="0" w:line="240" w:lineRule="auto"/>
              <w:rPr>
                <w:rFonts w:eastAsia="Times New Roman" w:cstheme="minorHAnsi"/>
                <w:lang w:val="sr-Latn-ME"/>
              </w:rPr>
            </w:pPr>
            <w:r w:rsidRPr="004152A5">
              <w:rPr>
                <w:rFonts w:eastAsia="Times New Roman" w:cstheme="minorHAnsi"/>
                <w:bCs/>
                <w:lang w:val="sr-Latn-ME"/>
              </w:rPr>
              <w:t>Protokol za slatkovodne makrobeskičmenjake.</w:t>
            </w:r>
          </w:p>
        </w:tc>
        <w:tc>
          <w:tcPr>
            <w:tcW w:w="3919"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Vaga, peć za sušenje (opciono).</w:t>
            </w:r>
          </w:p>
        </w:tc>
        <w:tc>
          <w:tcPr>
            <w:tcW w:w="1382" w:type="dxa"/>
          </w:tcPr>
          <w:p w:rsidR="0016552E" w:rsidRDefault="0016552E" w:rsidP="00F8523E">
            <w:pPr>
              <w:spacing w:after="0" w:line="240" w:lineRule="auto"/>
            </w:pPr>
            <w:r w:rsidRPr="00E74E77">
              <w:rPr>
                <w:rFonts w:eastAsia="Times New Roman" w:cstheme="minorHAnsi"/>
                <w:lang w:val="sr-Latn-ME"/>
              </w:rPr>
              <w:t>Treći ciklus Srednja škola</w:t>
            </w:r>
          </w:p>
        </w:tc>
        <w:tc>
          <w:tcPr>
            <w:tcW w:w="2746"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Izrada/montaža: mreža za hvatanje (kick-net), D-mreža ili kvadrat; kupovina ostalog.</w:t>
            </w:r>
          </w:p>
        </w:tc>
      </w:tr>
      <w:tr w:rsidR="0016552E" w:rsidRPr="00CF2DE9" w:rsidTr="00F8523E">
        <w:trPr>
          <w:trHeight w:val="572"/>
          <w:tblCellSpacing w:w="15" w:type="dxa"/>
        </w:trPr>
        <w:tc>
          <w:tcPr>
            <w:tcW w:w="2450"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b/>
                <w:bCs/>
                <w:lang w:val="sr-Latn-ME"/>
              </w:rPr>
              <w:t>Nitrat</w:t>
            </w:r>
            <w:r w:rsidR="004152A5">
              <w:rPr>
                <w:rFonts w:eastAsia="Times New Roman" w:cstheme="minorHAnsi"/>
                <w:b/>
                <w:bCs/>
                <w:lang w:val="sr-Latn-ME"/>
              </w:rPr>
              <w:t>i</w:t>
            </w:r>
          </w:p>
        </w:tc>
        <w:tc>
          <w:tcPr>
            <w:tcW w:w="3271" w:type="dxa"/>
            <w:vAlign w:val="center"/>
          </w:tcPr>
          <w:p w:rsidR="0016552E" w:rsidRPr="004152A5" w:rsidRDefault="0016552E" w:rsidP="00F8523E">
            <w:pPr>
              <w:spacing w:after="0" w:line="240" w:lineRule="auto"/>
              <w:rPr>
                <w:rFonts w:eastAsia="Times New Roman" w:cstheme="minorHAnsi"/>
                <w:lang w:val="sr-Latn-ME"/>
              </w:rPr>
            </w:pPr>
            <w:r w:rsidRPr="004152A5">
              <w:rPr>
                <w:rFonts w:eastAsia="Times New Roman" w:cstheme="minorHAnsi"/>
                <w:bCs/>
                <w:lang w:val="sr-Latn-ME"/>
              </w:rPr>
              <w:t>Protokol za nitrat</w:t>
            </w:r>
            <w:r w:rsidR="004152A5" w:rsidRPr="004152A5">
              <w:rPr>
                <w:rFonts w:eastAsia="Times New Roman" w:cstheme="minorHAnsi"/>
                <w:bCs/>
                <w:lang w:val="sr-Latn-ME"/>
              </w:rPr>
              <w:t>e</w:t>
            </w:r>
          </w:p>
        </w:tc>
        <w:tc>
          <w:tcPr>
            <w:tcW w:w="3919"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Male smeđe papirne kese.</w:t>
            </w:r>
          </w:p>
        </w:tc>
        <w:tc>
          <w:tcPr>
            <w:tcW w:w="1382" w:type="dxa"/>
          </w:tcPr>
          <w:p w:rsidR="0016552E" w:rsidRDefault="0016552E" w:rsidP="00F8523E">
            <w:pPr>
              <w:spacing w:after="0" w:line="240" w:lineRule="auto"/>
            </w:pPr>
            <w:r w:rsidRPr="00E74E77">
              <w:rPr>
                <w:rFonts w:eastAsia="Times New Roman" w:cstheme="minorHAnsi"/>
                <w:lang w:val="sr-Latn-ME"/>
              </w:rPr>
              <w:t>Treći ciklus Srednja škola</w:t>
            </w:r>
          </w:p>
        </w:tc>
        <w:tc>
          <w:tcPr>
            <w:tcW w:w="2746" w:type="dxa"/>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16552E" w:rsidRPr="00CF2DE9" w:rsidTr="00F8523E">
        <w:trPr>
          <w:trHeight w:val="312"/>
          <w:tblCellSpacing w:w="15" w:type="dxa"/>
        </w:trPr>
        <w:tc>
          <w:tcPr>
            <w:tcW w:w="2450" w:type="dxa"/>
            <w:vMerge w:val="restart"/>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b/>
                <w:bCs/>
                <w:lang w:val="sr-Latn-ME"/>
              </w:rPr>
              <w:t xml:space="preserve">Salinitet </w:t>
            </w:r>
            <w:r w:rsidR="00F208B6">
              <w:rPr>
                <w:rFonts w:eastAsia="Times New Roman" w:cstheme="minorHAnsi"/>
                <w:b/>
                <w:bCs/>
                <w:lang w:val="sr-Latn-ME"/>
              </w:rPr>
              <w:t>–</w:t>
            </w:r>
            <w:r w:rsidRPr="00CF2DE9">
              <w:rPr>
                <w:rFonts w:eastAsia="Times New Roman" w:cstheme="minorHAnsi"/>
                <w:b/>
                <w:bCs/>
                <w:lang w:val="sr-Latn-ME"/>
              </w:rPr>
              <w:t xml:space="preserve"> Mješovite i slane vodene površine</w:t>
            </w:r>
          </w:p>
        </w:tc>
        <w:tc>
          <w:tcPr>
            <w:tcW w:w="3271" w:type="dxa"/>
            <w:tcBorders>
              <w:bottom w:val="single" w:sz="4" w:space="0" w:color="auto"/>
            </w:tcBorders>
            <w:vAlign w:val="center"/>
          </w:tcPr>
          <w:p w:rsidR="0016552E" w:rsidRPr="004152A5" w:rsidRDefault="0016552E" w:rsidP="00F8523E">
            <w:pPr>
              <w:spacing w:after="0" w:line="240" w:lineRule="auto"/>
              <w:rPr>
                <w:rFonts w:eastAsia="Times New Roman" w:cstheme="minorHAnsi"/>
                <w:lang w:val="sr-Latn-ME"/>
              </w:rPr>
            </w:pPr>
            <w:r w:rsidRPr="004152A5">
              <w:rPr>
                <w:rFonts w:eastAsia="Times New Roman" w:cstheme="minorHAnsi"/>
                <w:bCs/>
                <w:lang w:val="sr-Latn-ME"/>
              </w:rPr>
              <w:t>Protokol za salinitet</w:t>
            </w:r>
          </w:p>
        </w:tc>
        <w:tc>
          <w:tcPr>
            <w:tcW w:w="3919" w:type="dxa"/>
            <w:tcBorders>
              <w:bottom w:val="single" w:sz="4" w:space="0" w:color="auto"/>
            </w:tcBorders>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Vaga, peć za sušenje (opciono).</w:t>
            </w:r>
          </w:p>
        </w:tc>
        <w:tc>
          <w:tcPr>
            <w:tcW w:w="1382" w:type="dxa"/>
            <w:tcBorders>
              <w:bottom w:val="single" w:sz="4" w:space="0" w:color="auto"/>
            </w:tcBorders>
          </w:tcPr>
          <w:p w:rsidR="0016552E" w:rsidRDefault="0016552E" w:rsidP="00F8523E">
            <w:pPr>
              <w:spacing w:after="0" w:line="240" w:lineRule="auto"/>
            </w:pPr>
            <w:r w:rsidRPr="00E74E77">
              <w:rPr>
                <w:rFonts w:eastAsia="Times New Roman" w:cstheme="minorHAnsi"/>
                <w:lang w:val="sr-Latn-ME"/>
              </w:rPr>
              <w:t>Treći ciklus Srednja škola</w:t>
            </w:r>
          </w:p>
        </w:tc>
        <w:tc>
          <w:tcPr>
            <w:tcW w:w="2746" w:type="dxa"/>
            <w:tcBorders>
              <w:bottom w:val="single" w:sz="4" w:space="0" w:color="auto"/>
            </w:tcBorders>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16552E" w:rsidRPr="00CF2DE9" w:rsidTr="00F8523E">
        <w:trPr>
          <w:trHeight w:val="252"/>
          <w:tblCellSpacing w:w="15" w:type="dxa"/>
        </w:trPr>
        <w:tc>
          <w:tcPr>
            <w:tcW w:w="2450" w:type="dxa"/>
            <w:vMerge/>
            <w:vAlign w:val="center"/>
          </w:tcPr>
          <w:p w:rsidR="0016552E" w:rsidRPr="00CF2DE9" w:rsidRDefault="0016552E" w:rsidP="00F8523E">
            <w:pPr>
              <w:spacing w:after="0" w:line="240" w:lineRule="auto"/>
              <w:rPr>
                <w:rFonts w:eastAsia="Times New Roman" w:cstheme="minorHAnsi"/>
                <w:b/>
                <w:bCs/>
                <w:lang w:val="sr-Latn-ME"/>
              </w:rPr>
            </w:pPr>
          </w:p>
        </w:tc>
        <w:tc>
          <w:tcPr>
            <w:tcW w:w="3271" w:type="dxa"/>
            <w:tcBorders>
              <w:top w:val="single" w:sz="4" w:space="0" w:color="auto"/>
            </w:tcBorders>
            <w:vAlign w:val="center"/>
          </w:tcPr>
          <w:p w:rsidR="0016552E" w:rsidRPr="004152A5" w:rsidRDefault="0016552E" w:rsidP="00F8523E">
            <w:pPr>
              <w:spacing w:after="0" w:line="240" w:lineRule="auto"/>
              <w:rPr>
                <w:rFonts w:eastAsia="Times New Roman" w:cstheme="minorHAnsi"/>
                <w:lang w:val="sr-Latn-ME"/>
              </w:rPr>
            </w:pPr>
            <w:r w:rsidRPr="004152A5">
              <w:rPr>
                <w:rFonts w:eastAsia="Times New Roman" w:cstheme="minorHAnsi"/>
                <w:bCs/>
                <w:lang w:val="sr-Latn-ME"/>
              </w:rPr>
              <w:t>Metoda titracije saliniteta</w:t>
            </w:r>
          </w:p>
          <w:p w:rsidR="0016552E" w:rsidRPr="004152A5" w:rsidRDefault="0016552E" w:rsidP="00F8523E">
            <w:pPr>
              <w:spacing w:after="0" w:line="240" w:lineRule="auto"/>
              <w:rPr>
                <w:rFonts w:eastAsia="Times New Roman" w:cstheme="minorHAnsi"/>
                <w:lang w:val="sr-Latn-ME"/>
              </w:rPr>
            </w:pPr>
            <w:r w:rsidRPr="004152A5">
              <w:rPr>
                <w:rFonts w:eastAsia="Times New Roman" w:cstheme="minorHAnsi"/>
                <w:bCs/>
                <w:lang w:val="sr-Latn-ME"/>
              </w:rPr>
              <w:t>Protokol za titraciju saliniteta.</w:t>
            </w:r>
          </w:p>
        </w:tc>
        <w:tc>
          <w:tcPr>
            <w:tcW w:w="3919" w:type="dxa"/>
            <w:tcBorders>
              <w:top w:val="single" w:sz="4" w:space="0" w:color="auto"/>
            </w:tcBorders>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Set za mjerenje saliniteta (opciono).</w:t>
            </w:r>
          </w:p>
        </w:tc>
        <w:tc>
          <w:tcPr>
            <w:tcW w:w="1382" w:type="dxa"/>
            <w:tcBorders>
              <w:top w:val="single" w:sz="4" w:space="0" w:color="auto"/>
            </w:tcBorders>
          </w:tcPr>
          <w:p w:rsidR="0016552E" w:rsidRDefault="0016552E" w:rsidP="00F8523E">
            <w:pPr>
              <w:spacing w:after="0" w:line="240" w:lineRule="auto"/>
            </w:pPr>
            <w:r w:rsidRPr="00E74E77">
              <w:rPr>
                <w:rFonts w:eastAsia="Times New Roman" w:cstheme="minorHAnsi"/>
                <w:lang w:val="sr-Latn-ME"/>
              </w:rPr>
              <w:t>Treći ciklus Srednja škola</w:t>
            </w:r>
          </w:p>
        </w:tc>
        <w:tc>
          <w:tcPr>
            <w:tcW w:w="2746" w:type="dxa"/>
            <w:tcBorders>
              <w:top w:val="single" w:sz="4" w:space="0" w:color="auto"/>
            </w:tcBorders>
            <w:vAlign w:val="center"/>
          </w:tcPr>
          <w:p w:rsidR="0016552E" w:rsidRPr="00CF2DE9" w:rsidRDefault="0016552E"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blCellSpacing w:w="15" w:type="dxa"/>
        </w:trPr>
        <w:tc>
          <w:tcPr>
            <w:tcW w:w="2450"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b/>
                <w:bCs/>
                <w:lang w:val="sr-Latn-ME"/>
              </w:rPr>
              <w:t xml:space="preserve">Transparentnost – </w:t>
            </w:r>
            <w:r w:rsidR="004152A5">
              <w:rPr>
                <w:rFonts w:eastAsia="Times New Roman" w:cstheme="minorHAnsi"/>
                <w:b/>
                <w:bCs/>
                <w:lang w:val="sr-Latn-ME"/>
              </w:rPr>
              <w:t>s</w:t>
            </w:r>
            <w:r w:rsidRPr="00CF2DE9">
              <w:rPr>
                <w:rFonts w:eastAsia="Times New Roman" w:cstheme="minorHAnsi"/>
                <w:b/>
                <w:bCs/>
                <w:lang w:val="sr-Latn-ME"/>
              </w:rPr>
              <w:t>amo za duboke vodene površine</w:t>
            </w:r>
          </w:p>
        </w:tc>
        <w:tc>
          <w:tcPr>
            <w:tcW w:w="3271" w:type="dxa"/>
            <w:vAlign w:val="center"/>
          </w:tcPr>
          <w:p w:rsidR="0066152A" w:rsidRPr="004152A5" w:rsidRDefault="0066152A" w:rsidP="00F8523E">
            <w:pPr>
              <w:spacing w:after="0" w:line="240" w:lineRule="auto"/>
              <w:rPr>
                <w:rFonts w:eastAsia="Times New Roman" w:cstheme="minorHAnsi"/>
                <w:lang w:val="sr-Latn-ME"/>
              </w:rPr>
            </w:pPr>
            <w:r w:rsidRPr="004152A5">
              <w:rPr>
                <w:rFonts w:eastAsia="Times New Roman" w:cstheme="minorHAnsi"/>
                <w:bCs/>
                <w:lang w:val="sr-Latn-ME"/>
              </w:rPr>
              <w:t>Protokol za transparentnost vode.</w:t>
            </w:r>
          </w:p>
        </w:tc>
        <w:tc>
          <w:tcPr>
            <w:tcW w:w="3919"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Secchi disk, konop od 5 m.</w:t>
            </w:r>
          </w:p>
        </w:tc>
        <w:tc>
          <w:tcPr>
            <w:tcW w:w="1382"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66152A" w:rsidRPr="00CF2DE9" w:rsidTr="00F8523E">
        <w:trPr>
          <w:tblCellSpacing w:w="15" w:type="dxa"/>
        </w:trPr>
        <w:tc>
          <w:tcPr>
            <w:tcW w:w="2450"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b/>
                <w:bCs/>
                <w:lang w:val="sr-Latn-ME"/>
              </w:rPr>
              <w:t xml:space="preserve">Transparentnost – </w:t>
            </w:r>
            <w:r w:rsidR="004152A5">
              <w:rPr>
                <w:rFonts w:eastAsia="Times New Roman" w:cstheme="minorHAnsi"/>
                <w:b/>
                <w:bCs/>
                <w:lang w:val="sr-Latn-ME"/>
              </w:rPr>
              <w:t>p</w:t>
            </w:r>
            <w:r w:rsidRPr="00CF2DE9">
              <w:rPr>
                <w:rFonts w:eastAsia="Times New Roman" w:cstheme="minorHAnsi"/>
                <w:b/>
                <w:bCs/>
                <w:lang w:val="sr-Latn-ME"/>
              </w:rPr>
              <w:t>ovršinska voda</w:t>
            </w:r>
          </w:p>
        </w:tc>
        <w:tc>
          <w:tcPr>
            <w:tcW w:w="3271" w:type="dxa"/>
            <w:vAlign w:val="center"/>
          </w:tcPr>
          <w:p w:rsidR="0066152A" w:rsidRPr="004152A5" w:rsidRDefault="0066152A" w:rsidP="00F8523E">
            <w:pPr>
              <w:spacing w:after="0" w:line="240" w:lineRule="auto"/>
              <w:rPr>
                <w:rFonts w:eastAsia="Times New Roman" w:cstheme="minorHAnsi"/>
                <w:lang w:val="sr-Latn-ME"/>
              </w:rPr>
            </w:pPr>
            <w:r w:rsidRPr="004152A5">
              <w:rPr>
                <w:rFonts w:eastAsia="Times New Roman" w:cstheme="minorHAnsi"/>
                <w:bCs/>
                <w:lang w:val="sr-Latn-ME"/>
              </w:rPr>
              <w:t>Protokol za transparentnost vode.</w:t>
            </w:r>
          </w:p>
        </w:tc>
        <w:tc>
          <w:tcPr>
            <w:tcW w:w="3919"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Cijev za mjerenje transparentnosti.</w:t>
            </w:r>
          </w:p>
        </w:tc>
        <w:tc>
          <w:tcPr>
            <w:tcW w:w="1382"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Izrada/montaža ili kupovina.</w:t>
            </w:r>
          </w:p>
        </w:tc>
      </w:tr>
      <w:tr w:rsidR="0066152A" w:rsidRPr="00CF2DE9" w:rsidTr="00F8523E">
        <w:trPr>
          <w:trHeight w:val="156"/>
          <w:tblCellSpacing w:w="15" w:type="dxa"/>
        </w:trPr>
        <w:tc>
          <w:tcPr>
            <w:tcW w:w="2450" w:type="dxa"/>
            <w:vMerge w:val="restart"/>
            <w:vAlign w:val="center"/>
          </w:tcPr>
          <w:p w:rsidR="0066152A" w:rsidRPr="004152A5" w:rsidRDefault="0066152A" w:rsidP="00F8523E">
            <w:pPr>
              <w:spacing w:after="0" w:line="240" w:lineRule="auto"/>
              <w:rPr>
                <w:rFonts w:eastAsia="Times New Roman" w:cstheme="minorHAnsi"/>
                <w:lang w:val="sr-Latn-ME"/>
              </w:rPr>
            </w:pPr>
            <w:r w:rsidRPr="00CF2DE9">
              <w:rPr>
                <w:rFonts w:eastAsia="Times New Roman" w:cstheme="minorHAnsi"/>
                <w:b/>
                <w:bCs/>
                <w:lang w:val="sr-Latn-ME"/>
              </w:rPr>
              <w:t>pH vrijednost vode</w:t>
            </w:r>
          </w:p>
        </w:tc>
        <w:tc>
          <w:tcPr>
            <w:tcW w:w="3271" w:type="dxa"/>
            <w:tcBorders>
              <w:bottom w:val="single" w:sz="4" w:space="0" w:color="auto"/>
            </w:tcBorders>
            <w:vAlign w:val="center"/>
          </w:tcPr>
          <w:p w:rsidR="0066152A" w:rsidRPr="004152A5" w:rsidRDefault="0066152A" w:rsidP="00F8523E">
            <w:pPr>
              <w:spacing w:after="0" w:line="240" w:lineRule="auto"/>
              <w:rPr>
                <w:rFonts w:eastAsia="Times New Roman" w:cstheme="minorHAnsi"/>
                <w:lang w:val="sr-Latn-ME"/>
              </w:rPr>
            </w:pPr>
            <w:r w:rsidRPr="004152A5">
              <w:rPr>
                <w:rFonts w:eastAsia="Times New Roman" w:cstheme="minorHAnsi"/>
                <w:bCs/>
                <w:lang w:val="sr-Latn-ME"/>
              </w:rPr>
              <w:t>Protokol za mjerenje pH vrijednosti.</w:t>
            </w:r>
          </w:p>
        </w:tc>
        <w:tc>
          <w:tcPr>
            <w:tcW w:w="3919" w:type="dxa"/>
            <w:tcBorders>
              <w:bottom w:val="single" w:sz="4" w:space="0" w:color="auto"/>
            </w:tcBorders>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pH indikator papir.</w:t>
            </w:r>
          </w:p>
        </w:tc>
        <w:tc>
          <w:tcPr>
            <w:tcW w:w="1382" w:type="dxa"/>
            <w:tcBorders>
              <w:bottom w:val="single" w:sz="4" w:space="0" w:color="auto"/>
            </w:tcBorders>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Osnovni nivo.</w:t>
            </w:r>
          </w:p>
        </w:tc>
        <w:tc>
          <w:tcPr>
            <w:tcW w:w="2746" w:type="dxa"/>
            <w:tcBorders>
              <w:bottom w:val="single" w:sz="4" w:space="0" w:color="auto"/>
            </w:tcBorders>
            <w:vAlign w:val="center"/>
          </w:tcPr>
          <w:p w:rsidR="0066152A" w:rsidRPr="00CF2DE9" w:rsidRDefault="0066152A"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rHeight w:val="120"/>
          <w:tblCellSpacing w:w="15" w:type="dxa"/>
        </w:trPr>
        <w:tc>
          <w:tcPr>
            <w:tcW w:w="2450" w:type="dxa"/>
            <w:vMerge/>
            <w:vAlign w:val="center"/>
          </w:tcPr>
          <w:p w:rsidR="004152A5" w:rsidRPr="00CF2DE9" w:rsidRDefault="004152A5" w:rsidP="00F8523E">
            <w:pPr>
              <w:spacing w:after="0" w:line="240" w:lineRule="auto"/>
              <w:rPr>
                <w:rFonts w:eastAsia="Times New Roman" w:cstheme="minorHAnsi"/>
                <w:b/>
                <w:bCs/>
                <w:lang w:val="sr-Latn-ME"/>
              </w:rPr>
            </w:pPr>
          </w:p>
        </w:tc>
        <w:tc>
          <w:tcPr>
            <w:tcW w:w="3271" w:type="dxa"/>
            <w:tcBorders>
              <w:top w:val="single" w:sz="4" w:space="0" w:color="auto"/>
            </w:tcBorders>
            <w:vAlign w:val="center"/>
          </w:tcPr>
          <w:p w:rsidR="004152A5" w:rsidRPr="004152A5" w:rsidRDefault="004152A5" w:rsidP="00F8523E">
            <w:pPr>
              <w:spacing w:after="0" w:line="240" w:lineRule="auto"/>
              <w:rPr>
                <w:rFonts w:eastAsia="Times New Roman" w:cstheme="minorHAnsi"/>
                <w:lang w:val="sr-Latn-ME"/>
              </w:rPr>
            </w:pPr>
            <w:r w:rsidRPr="004152A5">
              <w:rPr>
                <w:rFonts w:eastAsia="Times New Roman" w:cstheme="minorHAnsi"/>
                <w:bCs/>
                <w:lang w:val="sr-Latn-ME"/>
              </w:rPr>
              <w:t>Protokol za mjerenje pH vrijednosti.</w:t>
            </w:r>
          </w:p>
        </w:tc>
        <w:tc>
          <w:tcPr>
            <w:tcW w:w="3919" w:type="dxa"/>
            <w:tcBorders>
              <w:top w:val="single" w:sz="4" w:space="0" w:color="auto"/>
            </w:tcBorders>
            <w:vAlign w:val="center"/>
          </w:tcPr>
          <w:p w:rsidR="004152A5" w:rsidRPr="004152A5" w:rsidRDefault="004152A5" w:rsidP="00F8523E">
            <w:pPr>
              <w:spacing w:after="0" w:line="240" w:lineRule="auto"/>
              <w:ind w:left="102"/>
              <w:rPr>
                <w:rFonts w:eastAsia="Times New Roman" w:cstheme="minorHAnsi"/>
                <w:lang w:val="sr-Latn-ME"/>
              </w:rPr>
            </w:pPr>
            <w:r w:rsidRPr="004152A5">
              <w:rPr>
                <w:rFonts w:eastAsia="Times New Roman" w:cstheme="minorHAnsi"/>
                <w:bCs/>
                <w:lang w:val="sr-Latn-ME"/>
              </w:rPr>
              <w:t>pH metar, dvij</w:t>
            </w:r>
            <w:r>
              <w:rPr>
                <w:rFonts w:eastAsia="Times New Roman" w:cstheme="minorHAnsi"/>
                <w:bCs/>
                <w:lang w:val="sr-Latn-ME"/>
              </w:rPr>
              <w:t>a</w:t>
            </w:r>
            <w:r w:rsidRPr="004152A5">
              <w:rPr>
                <w:rFonts w:eastAsia="Times New Roman" w:cstheme="minorHAnsi"/>
                <w:bCs/>
                <w:lang w:val="sr-Latn-ME"/>
              </w:rPr>
              <w:t xml:space="preserve"> ili tri pH </w:t>
            </w:r>
            <w:r>
              <w:rPr>
                <w:rFonts w:eastAsia="Times New Roman" w:cstheme="minorHAnsi"/>
                <w:bCs/>
                <w:lang w:val="sr-Latn-ME"/>
              </w:rPr>
              <w:t>rastvora</w:t>
            </w:r>
            <w:r w:rsidRPr="004152A5">
              <w:rPr>
                <w:rFonts w:eastAsia="Times New Roman" w:cstheme="minorHAnsi"/>
                <w:bCs/>
                <w:lang w:val="sr-Latn-ME"/>
              </w:rPr>
              <w:t>: 7, 4, i 10 (u zavisnosti od specifikacija metra).</w:t>
            </w:r>
          </w:p>
        </w:tc>
        <w:tc>
          <w:tcPr>
            <w:tcW w:w="1382" w:type="dxa"/>
            <w:tcBorders>
              <w:top w:val="single" w:sz="4" w:space="0" w:color="auto"/>
            </w:tcBorders>
            <w:vAlign w:val="center"/>
          </w:tcPr>
          <w:p w:rsidR="004152A5" w:rsidRPr="00CF2DE9" w:rsidRDefault="004152A5" w:rsidP="00F8523E">
            <w:pPr>
              <w:spacing w:after="0" w:line="240" w:lineRule="auto"/>
              <w:rPr>
                <w:rFonts w:eastAsia="Times New Roman" w:cstheme="minorHAnsi"/>
                <w:lang w:val="sr-Latn-ME"/>
              </w:rPr>
            </w:pPr>
            <w:r w:rsidRPr="00A075D8">
              <w:rPr>
                <w:rFonts w:eastAsia="Times New Roman" w:cstheme="minorHAnsi"/>
                <w:lang w:val="sr-Latn-ME"/>
              </w:rPr>
              <w:t>Treći ciklus Srednja škola</w:t>
            </w:r>
            <w:r w:rsidRPr="00CF2DE9">
              <w:rPr>
                <w:rFonts w:eastAsia="Times New Roman" w:cstheme="minorHAnsi"/>
                <w:lang w:val="sr-Latn-ME"/>
              </w:rPr>
              <w:t>.</w:t>
            </w:r>
          </w:p>
        </w:tc>
        <w:tc>
          <w:tcPr>
            <w:tcW w:w="2746" w:type="dxa"/>
            <w:tcBorders>
              <w:top w:val="single" w:sz="4" w:space="0" w:color="auto"/>
            </w:tcBorders>
            <w:vAlign w:val="center"/>
          </w:tcPr>
          <w:p w:rsidR="004152A5" w:rsidRPr="00CF2DE9" w:rsidRDefault="004152A5"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4152A5" w:rsidRDefault="004152A5" w:rsidP="00F8523E">
            <w:pPr>
              <w:spacing w:after="0" w:line="240" w:lineRule="auto"/>
              <w:rPr>
                <w:rFonts w:eastAsia="Times New Roman" w:cstheme="minorHAnsi"/>
                <w:lang w:val="sr-Latn-ME"/>
              </w:rPr>
            </w:pPr>
            <w:r w:rsidRPr="00CF2DE9">
              <w:rPr>
                <w:rFonts w:eastAsia="Times New Roman" w:cstheme="minorHAnsi"/>
                <w:b/>
                <w:bCs/>
                <w:lang w:val="sr-Latn-ME"/>
              </w:rPr>
              <w:t>Temperatura vode</w:t>
            </w:r>
          </w:p>
        </w:tc>
        <w:tc>
          <w:tcPr>
            <w:tcW w:w="3271" w:type="dxa"/>
            <w:vAlign w:val="center"/>
          </w:tcPr>
          <w:p w:rsidR="004152A5" w:rsidRDefault="004152A5" w:rsidP="00F8523E">
            <w:pPr>
              <w:spacing w:after="0" w:line="240" w:lineRule="auto"/>
              <w:rPr>
                <w:rFonts w:eastAsia="Times New Roman" w:cstheme="minorHAnsi"/>
                <w:bCs/>
                <w:lang w:val="sr-Latn-ME"/>
              </w:rPr>
            </w:pPr>
            <w:r w:rsidRPr="004152A5">
              <w:rPr>
                <w:rFonts w:eastAsia="Times New Roman" w:cstheme="minorHAnsi"/>
                <w:bCs/>
                <w:lang w:val="sr-Latn-ME"/>
              </w:rPr>
              <w:t>Protokol za mjerenje temperature vode.</w:t>
            </w:r>
          </w:p>
          <w:p w:rsidR="00F8523E" w:rsidRPr="004152A5" w:rsidRDefault="00F8523E" w:rsidP="00F8523E">
            <w:pPr>
              <w:spacing w:after="0" w:line="240" w:lineRule="auto"/>
              <w:rPr>
                <w:rFonts w:eastAsia="Times New Roman" w:cstheme="minorHAnsi"/>
                <w:lang w:val="sr-Latn-ME"/>
              </w:rPr>
            </w:pPr>
          </w:p>
        </w:tc>
        <w:tc>
          <w:tcPr>
            <w:tcW w:w="3919" w:type="dxa"/>
            <w:vAlign w:val="center"/>
          </w:tcPr>
          <w:p w:rsidR="004152A5" w:rsidRPr="00CF2DE9" w:rsidRDefault="004152A5" w:rsidP="00F8523E">
            <w:pPr>
              <w:spacing w:after="0" w:line="240" w:lineRule="auto"/>
              <w:rPr>
                <w:rFonts w:eastAsia="Times New Roman" w:cstheme="minorHAnsi"/>
                <w:lang w:val="sr-Latn-ME"/>
              </w:rPr>
            </w:pPr>
            <w:r w:rsidRPr="00CF2DE9">
              <w:rPr>
                <w:rFonts w:eastAsia="Times New Roman" w:cstheme="minorHAnsi"/>
                <w:lang w:val="sr-Latn-ME"/>
              </w:rPr>
              <w:t>Termometar napunjen organskom tečnošću.</w:t>
            </w:r>
          </w:p>
        </w:tc>
        <w:tc>
          <w:tcPr>
            <w:tcW w:w="1382" w:type="dxa"/>
            <w:vAlign w:val="center"/>
          </w:tcPr>
          <w:p w:rsidR="004152A5" w:rsidRPr="00CF2DE9" w:rsidRDefault="004152A5" w:rsidP="00F8523E">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CF2DE9" w:rsidRDefault="004152A5" w:rsidP="00F8523E">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1B2BC6" w:rsidTr="00F8523E">
        <w:trPr>
          <w:tblCellSpacing w:w="15" w:type="dxa"/>
        </w:trPr>
        <w:tc>
          <w:tcPr>
            <w:tcW w:w="13888" w:type="dxa"/>
            <w:gridSpan w:val="5"/>
            <w:shd w:val="clear" w:color="auto" w:fill="FFD966" w:themeFill="accent4" w:themeFillTint="99"/>
            <w:vAlign w:val="center"/>
          </w:tcPr>
          <w:p w:rsidR="004152A5" w:rsidRPr="001B2BC6" w:rsidRDefault="004152A5" w:rsidP="004152A5">
            <w:pPr>
              <w:spacing w:after="0" w:line="240" w:lineRule="auto"/>
              <w:rPr>
                <w:rFonts w:eastAsia="Times New Roman" w:cstheme="minorHAnsi"/>
                <w:sz w:val="32"/>
                <w:szCs w:val="32"/>
                <w:lang w:val="sr-Latn-ME"/>
              </w:rPr>
            </w:pPr>
            <w:r w:rsidRPr="001B2BC6">
              <w:rPr>
                <w:rFonts w:eastAsia="Times New Roman" w:cstheme="minorHAnsi"/>
                <w:b/>
                <w:bCs/>
                <w:sz w:val="32"/>
                <w:szCs w:val="32"/>
                <w:lang w:val="sr-Latn-ME"/>
              </w:rPr>
              <w:lastRenderedPageBreak/>
              <w:t>Zemljište (Pedosfera)</w:t>
            </w:r>
          </w:p>
        </w:tc>
      </w:tr>
      <w:tr w:rsidR="004152A5" w:rsidRPr="00CF2DE9" w:rsidTr="00F8523E">
        <w:trPr>
          <w:tblCellSpacing w:w="15" w:type="dxa"/>
        </w:trPr>
        <w:tc>
          <w:tcPr>
            <w:tcW w:w="2450" w:type="dxa"/>
            <w:vAlign w:val="center"/>
          </w:tcPr>
          <w:p w:rsidR="004152A5" w:rsidRPr="00F022A7"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Gustina zemljišta</w:t>
            </w:r>
          </w:p>
        </w:tc>
        <w:tc>
          <w:tcPr>
            <w:tcW w:w="3271" w:type="dxa"/>
            <w:vAlign w:val="center"/>
          </w:tcPr>
          <w:p w:rsidR="004152A5" w:rsidRPr="00F022A7" w:rsidRDefault="004152A5" w:rsidP="001B2BC6">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mjerenje gustine zemljišta.</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 xml:space="preserve">Metalne posude za uzorke ili druge kontejnere, </w:t>
            </w:r>
            <w:r>
              <w:rPr>
                <w:rFonts w:eastAsia="Times New Roman" w:cstheme="minorHAnsi"/>
                <w:lang w:val="sr-Latn-ME"/>
              </w:rPr>
              <w:t>peć za sušenje</w:t>
            </w:r>
            <w:r w:rsidRPr="00CF2DE9">
              <w:rPr>
                <w:rFonts w:eastAsia="Times New Roman" w:cstheme="minorHAnsi"/>
                <w:lang w:val="sr-Latn-ME"/>
              </w:rPr>
              <w:t xml:space="preserve"> ili drugi način sušenja, mjerilni cilindar, sito.</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CF2DE9"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Karakterizacija zemljišta – Terenski nagib, dubina horizonta, struktura, boja, dosljednost, tekstura, karbonati</w:t>
            </w:r>
          </w:p>
        </w:tc>
        <w:tc>
          <w:tcPr>
            <w:tcW w:w="3271" w:type="dxa"/>
            <w:vAlign w:val="center"/>
          </w:tcPr>
          <w:p w:rsidR="004152A5" w:rsidRPr="00F022A7" w:rsidRDefault="004152A5" w:rsidP="001B2BC6">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karakterizaciju zemljišta.</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Klino-metar, ka</w:t>
            </w:r>
            <w:r w:rsidR="00AB0BF0">
              <w:rPr>
                <w:rFonts w:eastAsia="Times New Roman" w:cstheme="minorHAnsi"/>
                <w:lang w:val="sr-Latn-ME"/>
              </w:rPr>
              <w:t>mera</w:t>
            </w:r>
            <w:r w:rsidRPr="00CF2DE9">
              <w:rPr>
                <w:rFonts w:eastAsia="Times New Roman" w:cstheme="minorHAnsi"/>
                <w:lang w:val="sr-Latn-ME"/>
              </w:rPr>
              <w:t>, metar, kolorni dijagram, posude za uzorke, druge posude, lopata ili bušilica.</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CF2DE9" w:rsidRDefault="004152A5" w:rsidP="00F022A7">
            <w:pPr>
              <w:spacing w:before="100" w:beforeAutospacing="1" w:after="100" w:afterAutospacing="1" w:line="240" w:lineRule="auto"/>
              <w:rPr>
                <w:rFonts w:eastAsia="Times New Roman" w:cstheme="minorHAnsi"/>
                <w:lang w:val="sr-Latn-ME"/>
              </w:rPr>
            </w:pPr>
            <w:r w:rsidRPr="00CF2DE9">
              <w:rPr>
                <w:rFonts w:eastAsia="Times New Roman" w:cstheme="minorHAnsi"/>
                <w:lang w:val="sr-Latn-ME"/>
              </w:rPr>
              <w:t>Izrada/montaža:</w:t>
            </w:r>
            <w:r w:rsidR="00F022A7">
              <w:rPr>
                <w:rFonts w:eastAsia="Times New Roman" w:cstheme="minorHAnsi"/>
                <w:lang w:val="sr-Latn-ME"/>
              </w:rPr>
              <w:t xml:space="preserve"> klino-metar; kupovina ostalih.</w:t>
            </w:r>
          </w:p>
        </w:tc>
      </w:tr>
      <w:tr w:rsidR="004152A5" w:rsidRPr="00CF2DE9" w:rsidTr="00F8523E">
        <w:trPr>
          <w:tblCellSpacing w:w="15" w:type="dxa"/>
        </w:trPr>
        <w:tc>
          <w:tcPr>
            <w:tcW w:w="2450" w:type="dxa"/>
            <w:vAlign w:val="center"/>
          </w:tcPr>
          <w:p w:rsidR="004152A5" w:rsidRPr="00CF2DE9"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Plodnost zemljišta (nitrati, fosfati i kalijum)</w:t>
            </w:r>
          </w:p>
        </w:tc>
        <w:tc>
          <w:tcPr>
            <w:tcW w:w="3271" w:type="dxa"/>
            <w:vAlign w:val="center"/>
          </w:tcPr>
          <w:p w:rsidR="004152A5" w:rsidRPr="001B2BC6" w:rsidRDefault="004152A5" w:rsidP="00F8523E">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plodnost zemljišta.</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 xml:space="preserve">Set za mjerenje NPK u </w:t>
            </w:r>
            <w:r w:rsidR="00CC1EE2">
              <w:rPr>
                <w:rFonts w:eastAsia="Times New Roman" w:cstheme="minorHAnsi"/>
                <w:lang w:val="sr-Latn-ME"/>
              </w:rPr>
              <w:t>zemljištu</w:t>
            </w:r>
            <w:r w:rsidRPr="00CF2DE9">
              <w:rPr>
                <w:rFonts w:eastAsia="Times New Roman" w:cstheme="minorHAnsi"/>
                <w:lang w:val="sr-Latn-ME"/>
              </w:rPr>
              <w:t>.</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A075D8">
              <w:rPr>
                <w:rFonts w:eastAsia="Times New Roman" w:cstheme="minorHAnsi"/>
                <w:lang w:val="sr-Latn-ME"/>
              </w:rPr>
              <w:t>Treći ciklus Srednja škola</w:t>
            </w:r>
            <w:r w:rsidRPr="00CF2DE9">
              <w:rPr>
                <w:rFonts w:eastAsia="Times New Roman" w:cstheme="minorHAnsi"/>
                <w:lang w:val="sr-Latn-ME"/>
              </w:rPr>
              <w:t>.</w:t>
            </w:r>
          </w:p>
        </w:tc>
        <w:tc>
          <w:tcPr>
            <w:tcW w:w="2746"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CF2DE9"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Infiltracija</w:t>
            </w:r>
          </w:p>
        </w:tc>
        <w:tc>
          <w:tcPr>
            <w:tcW w:w="3271" w:type="dxa"/>
            <w:vAlign w:val="center"/>
          </w:tcPr>
          <w:p w:rsidR="004152A5" w:rsidRPr="001B2BC6" w:rsidRDefault="004152A5" w:rsidP="00F8523E">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infiltraciju.</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 xml:space="preserve"> Dvostruki prstenasti infiltrator.</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Izrada/montaža.</w:t>
            </w:r>
          </w:p>
        </w:tc>
      </w:tr>
      <w:tr w:rsidR="004152A5" w:rsidRPr="00CF2DE9" w:rsidTr="00F8523E">
        <w:trPr>
          <w:trHeight w:val="408"/>
          <w:tblCellSpacing w:w="15" w:type="dxa"/>
        </w:trPr>
        <w:tc>
          <w:tcPr>
            <w:tcW w:w="2450" w:type="dxa"/>
            <w:vMerge w:val="restart"/>
            <w:vAlign w:val="center"/>
          </w:tcPr>
          <w:p w:rsidR="004152A5" w:rsidRPr="00F022A7"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Vlažnost zemljišta</w:t>
            </w:r>
          </w:p>
        </w:tc>
        <w:tc>
          <w:tcPr>
            <w:tcW w:w="3271" w:type="dxa"/>
            <w:tcBorders>
              <w:bottom w:val="single" w:sz="4" w:space="0" w:color="auto"/>
            </w:tcBorders>
            <w:vAlign w:val="center"/>
          </w:tcPr>
          <w:p w:rsidR="004152A5" w:rsidRPr="00F022A7" w:rsidRDefault="004152A5" w:rsidP="00F8523E">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Protokoli za gravimetrijsku i volumetrijsku vlažnost zemljišta.</w:t>
            </w:r>
          </w:p>
        </w:tc>
        <w:tc>
          <w:tcPr>
            <w:tcW w:w="3919" w:type="dxa"/>
            <w:tcBorders>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 xml:space="preserve">Vaga, metar, </w:t>
            </w:r>
            <w:r>
              <w:rPr>
                <w:rFonts w:eastAsia="Times New Roman" w:cstheme="minorHAnsi"/>
                <w:lang w:val="sr-Latn-ME"/>
              </w:rPr>
              <w:t>peć za sušenje</w:t>
            </w:r>
            <w:r w:rsidRPr="00CF2DE9">
              <w:rPr>
                <w:rFonts w:eastAsia="Times New Roman" w:cstheme="minorHAnsi"/>
                <w:lang w:val="sr-Latn-ME"/>
              </w:rPr>
              <w:t xml:space="preserve"> ili drugi načini sušenja, posude za uzorke, druge posude za </w:t>
            </w:r>
            <w:r w:rsidR="004306AE">
              <w:rPr>
                <w:rFonts w:eastAsia="Times New Roman" w:cstheme="minorHAnsi"/>
                <w:lang w:val="sr-Latn-ME"/>
              </w:rPr>
              <w:t>zemljište</w:t>
            </w:r>
            <w:r w:rsidRPr="00CF2DE9">
              <w:rPr>
                <w:rFonts w:eastAsia="Times New Roman" w:cstheme="minorHAnsi"/>
                <w:lang w:val="sr-Latn-ME"/>
              </w:rPr>
              <w:t>, bušilica (uzorkovanje dubine), 50 m mjern</w:t>
            </w:r>
            <w:r w:rsidR="00F8523E">
              <w:rPr>
                <w:rFonts w:eastAsia="Times New Roman" w:cstheme="minorHAnsi"/>
                <w:lang w:val="sr-Latn-ME"/>
              </w:rPr>
              <w:t>e</w:t>
            </w:r>
            <w:r w:rsidRPr="00CF2DE9">
              <w:rPr>
                <w:rFonts w:eastAsia="Times New Roman" w:cstheme="minorHAnsi"/>
                <w:lang w:val="sr-Latn-ME"/>
              </w:rPr>
              <w:t xml:space="preserve"> trak</w:t>
            </w:r>
            <w:r w:rsidR="00F8523E">
              <w:rPr>
                <w:rFonts w:eastAsia="Times New Roman" w:cstheme="minorHAnsi"/>
                <w:lang w:val="sr-Latn-ME"/>
              </w:rPr>
              <w:t>e</w:t>
            </w:r>
            <w:r w:rsidRPr="00CF2DE9">
              <w:rPr>
                <w:rFonts w:eastAsia="Times New Roman" w:cstheme="minorHAnsi"/>
                <w:lang w:val="sr-Latn-ME"/>
              </w:rPr>
              <w:t>, lopatica, ziplock kese, glina/masa za modeliranje.</w:t>
            </w:r>
          </w:p>
        </w:tc>
        <w:tc>
          <w:tcPr>
            <w:tcW w:w="1382" w:type="dxa"/>
            <w:tcBorders>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tcBorders>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rHeight w:val="432"/>
          <w:tblCellSpacing w:w="15" w:type="dxa"/>
        </w:trPr>
        <w:tc>
          <w:tcPr>
            <w:tcW w:w="2450" w:type="dxa"/>
            <w:vMerge/>
            <w:vAlign w:val="center"/>
          </w:tcPr>
          <w:p w:rsidR="004152A5" w:rsidRPr="00CF2DE9" w:rsidRDefault="004152A5" w:rsidP="004152A5">
            <w:pPr>
              <w:spacing w:before="100" w:beforeAutospacing="1" w:after="100" w:afterAutospacing="1" w:line="240" w:lineRule="auto"/>
              <w:rPr>
                <w:rFonts w:eastAsia="Times New Roman" w:cstheme="minorHAnsi"/>
                <w:b/>
                <w:bCs/>
                <w:lang w:val="sr-Latn-ME"/>
              </w:rPr>
            </w:pPr>
          </w:p>
        </w:tc>
        <w:tc>
          <w:tcPr>
            <w:tcW w:w="3271" w:type="dxa"/>
            <w:tcBorders>
              <w:top w:val="single" w:sz="4" w:space="0" w:color="auto"/>
            </w:tcBorders>
            <w:vAlign w:val="center"/>
          </w:tcPr>
          <w:p w:rsidR="004152A5" w:rsidRPr="00F022A7" w:rsidRDefault="004152A5" w:rsidP="004152A5">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mjerenje vlažnosti zemljišta</w:t>
            </w:r>
          </w:p>
        </w:tc>
        <w:tc>
          <w:tcPr>
            <w:tcW w:w="3919" w:type="dxa"/>
            <w:tcBorders>
              <w:top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Mjerač vlažnosti zemljišta, senzori vlažnosti zemljišta, PVC cijevi.</w:t>
            </w:r>
          </w:p>
        </w:tc>
        <w:tc>
          <w:tcPr>
            <w:tcW w:w="1382" w:type="dxa"/>
            <w:tcBorders>
              <w:top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Srednjoškolski.</w:t>
            </w:r>
          </w:p>
        </w:tc>
        <w:tc>
          <w:tcPr>
            <w:tcW w:w="2746" w:type="dxa"/>
            <w:tcBorders>
              <w:top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F022A7"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Gustina čestica zemljišta</w:t>
            </w:r>
          </w:p>
        </w:tc>
        <w:tc>
          <w:tcPr>
            <w:tcW w:w="3271" w:type="dxa"/>
            <w:vAlign w:val="center"/>
          </w:tcPr>
          <w:p w:rsidR="004152A5" w:rsidRPr="00F022A7" w:rsidRDefault="004152A5" w:rsidP="00F022A7">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gustinu čestica zemljišta.</w:t>
            </w:r>
          </w:p>
        </w:tc>
        <w:tc>
          <w:tcPr>
            <w:tcW w:w="3919" w:type="dxa"/>
            <w:vAlign w:val="center"/>
          </w:tcPr>
          <w:p w:rsidR="004152A5" w:rsidRPr="00CF2DE9" w:rsidRDefault="004152A5" w:rsidP="00F022A7">
            <w:pPr>
              <w:spacing w:after="0" w:line="240" w:lineRule="auto"/>
              <w:rPr>
                <w:rFonts w:eastAsia="Times New Roman" w:cstheme="minorHAnsi"/>
                <w:lang w:val="sr-Latn-ME"/>
              </w:rPr>
            </w:pPr>
            <w:r w:rsidRPr="00CF2DE9">
              <w:rPr>
                <w:rFonts w:eastAsia="Times New Roman" w:cstheme="minorHAnsi"/>
                <w:lang w:val="sr-Latn-ME"/>
              </w:rPr>
              <w:t>100 mL volumetrijska ili Erlenme</w:t>
            </w:r>
            <w:r w:rsidR="00F022A7">
              <w:rPr>
                <w:rFonts w:eastAsia="Times New Roman" w:cstheme="minorHAnsi"/>
                <w:lang w:val="sr-Latn-ME"/>
              </w:rPr>
              <w:t>j</w:t>
            </w:r>
            <w:r w:rsidRPr="00CF2DE9">
              <w:rPr>
                <w:rFonts w:eastAsia="Times New Roman" w:cstheme="minorHAnsi"/>
                <w:lang w:val="sr-Latn-ME"/>
              </w:rPr>
              <w:t>er boca sa čepovima, izvor toplote, termometar, vaga.</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A075D8">
              <w:rPr>
                <w:rFonts w:eastAsia="Times New Roman" w:cstheme="minorHAnsi"/>
                <w:lang w:val="sr-Latn-ME"/>
              </w:rPr>
              <w:t>Treći ciklus Srednja škola</w:t>
            </w:r>
          </w:p>
        </w:tc>
        <w:tc>
          <w:tcPr>
            <w:tcW w:w="2746"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1B2BC6"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Distribucija veličine čestica zemljišta</w:t>
            </w:r>
          </w:p>
        </w:tc>
        <w:tc>
          <w:tcPr>
            <w:tcW w:w="3271" w:type="dxa"/>
            <w:vAlign w:val="center"/>
          </w:tcPr>
          <w:p w:rsidR="004152A5" w:rsidRPr="001B2BC6" w:rsidRDefault="004152A5" w:rsidP="00F022A7">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distribuciju veličine čestica zemljišta.</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500 mL mjerni cilindar, sredstvo za disperziju zemljišta (natrijum heksametafosfat), posude od 250 mL ili već</w:t>
            </w:r>
            <w:r w:rsidR="00F8523E">
              <w:rPr>
                <w:rFonts w:eastAsia="Times New Roman" w:cstheme="minorHAnsi"/>
                <w:lang w:val="sr-Latn-ME"/>
              </w:rPr>
              <w:t>e</w:t>
            </w:r>
            <w:r w:rsidRPr="00CF2DE9">
              <w:rPr>
                <w:rFonts w:eastAsia="Times New Roman" w:cstheme="minorHAnsi"/>
                <w:lang w:val="sr-Latn-ME"/>
              </w:rPr>
              <w:t>, termometar, 100 mL mjerni cilindar, metar.</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Kupovina.</w:t>
            </w:r>
          </w:p>
        </w:tc>
      </w:tr>
      <w:tr w:rsidR="004152A5" w:rsidRPr="00CF2DE9" w:rsidTr="00F8523E">
        <w:trPr>
          <w:tblCellSpacing w:w="15" w:type="dxa"/>
        </w:trPr>
        <w:tc>
          <w:tcPr>
            <w:tcW w:w="2450" w:type="dxa"/>
            <w:vAlign w:val="center"/>
          </w:tcPr>
          <w:p w:rsidR="004152A5" w:rsidRPr="001B2BC6"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pH zemljišta</w:t>
            </w:r>
          </w:p>
        </w:tc>
        <w:tc>
          <w:tcPr>
            <w:tcW w:w="3271" w:type="dxa"/>
            <w:vAlign w:val="center"/>
          </w:tcPr>
          <w:p w:rsidR="004152A5" w:rsidRPr="001B2BC6" w:rsidRDefault="004152A5" w:rsidP="00F022A7">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pH zemljišta.</w:t>
            </w:r>
          </w:p>
        </w:tc>
        <w:tc>
          <w:tcPr>
            <w:tcW w:w="3919" w:type="dxa"/>
            <w:vAlign w:val="center"/>
          </w:tcPr>
          <w:p w:rsidR="004152A5" w:rsidRPr="00CF2DE9" w:rsidRDefault="004152A5" w:rsidP="001B2BC6">
            <w:pPr>
              <w:spacing w:after="0" w:line="240" w:lineRule="auto"/>
              <w:rPr>
                <w:rFonts w:eastAsia="Times New Roman" w:cstheme="minorHAnsi"/>
                <w:lang w:val="sr-Latn-ME"/>
              </w:rPr>
            </w:pPr>
            <w:r w:rsidRPr="00CF2DE9">
              <w:rPr>
                <w:rFonts w:eastAsia="Times New Roman" w:cstheme="minorHAnsi"/>
                <w:lang w:val="sr-Latn-ME"/>
              </w:rPr>
              <w:t xml:space="preserve">pH papir, </w:t>
            </w:r>
            <w:r w:rsidR="001B2BC6">
              <w:rPr>
                <w:rFonts w:eastAsia="Times New Roman" w:cstheme="minorHAnsi"/>
                <w:lang w:val="sr-Latn-ME"/>
              </w:rPr>
              <w:t xml:space="preserve">metar </w:t>
            </w:r>
            <w:r w:rsidRPr="00CF2DE9">
              <w:rPr>
                <w:rFonts w:eastAsia="Times New Roman" w:cstheme="minorHAnsi"/>
                <w:lang w:val="sr-Latn-ME"/>
              </w:rPr>
              <w:t>i pH standardi, 100 mL čaša, vaga.</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vAlign w:val="center"/>
          </w:tcPr>
          <w:p w:rsidR="004152A5" w:rsidRPr="001B2BC6" w:rsidRDefault="001B2BC6" w:rsidP="001B2BC6">
            <w:pPr>
              <w:spacing w:before="100" w:beforeAutospacing="1" w:after="100" w:afterAutospacing="1" w:line="240" w:lineRule="auto"/>
              <w:rPr>
                <w:rFonts w:eastAsia="Times New Roman" w:cstheme="minorHAnsi"/>
                <w:lang w:val="sr-Latn-ME"/>
              </w:rPr>
            </w:pPr>
            <w:r>
              <w:rPr>
                <w:rFonts w:eastAsia="Times New Roman" w:cstheme="minorHAnsi"/>
                <w:lang w:val="sr-Latn-ME"/>
              </w:rPr>
              <w:t>Kupovina.</w:t>
            </w:r>
          </w:p>
        </w:tc>
      </w:tr>
      <w:tr w:rsidR="004152A5" w:rsidRPr="00CF2DE9" w:rsidTr="00F8523E">
        <w:trPr>
          <w:trHeight w:val="252"/>
          <w:tblCellSpacing w:w="15" w:type="dxa"/>
        </w:trPr>
        <w:tc>
          <w:tcPr>
            <w:tcW w:w="2450" w:type="dxa"/>
            <w:vMerge w:val="restart"/>
            <w:vAlign w:val="center"/>
          </w:tcPr>
          <w:p w:rsidR="004152A5" w:rsidRPr="001B2BC6"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lastRenderedPageBreak/>
              <w:t>Temperatura zemljišta</w:t>
            </w:r>
          </w:p>
        </w:tc>
        <w:tc>
          <w:tcPr>
            <w:tcW w:w="3271" w:type="dxa"/>
            <w:tcBorders>
              <w:bottom w:val="single" w:sz="4" w:space="0" w:color="auto"/>
            </w:tcBorders>
            <w:vAlign w:val="center"/>
          </w:tcPr>
          <w:p w:rsidR="004152A5" w:rsidRPr="001B2BC6" w:rsidRDefault="004152A5" w:rsidP="00F022A7">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temperaturu zemljišta.</w:t>
            </w:r>
          </w:p>
        </w:tc>
        <w:tc>
          <w:tcPr>
            <w:tcW w:w="3919" w:type="dxa"/>
            <w:tcBorders>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Termometar za zemljište, razmaknice.</w:t>
            </w:r>
          </w:p>
        </w:tc>
        <w:tc>
          <w:tcPr>
            <w:tcW w:w="1382" w:type="dxa"/>
            <w:tcBorders>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tcBorders>
              <w:bottom w:val="single" w:sz="4" w:space="0" w:color="auto"/>
            </w:tcBorders>
            <w:vAlign w:val="center"/>
          </w:tcPr>
          <w:p w:rsidR="004152A5" w:rsidRPr="00CF2DE9" w:rsidRDefault="004152A5" w:rsidP="0013304A">
            <w:pPr>
              <w:spacing w:after="0" w:line="240" w:lineRule="auto"/>
              <w:rPr>
                <w:rFonts w:eastAsia="Times New Roman" w:cstheme="minorHAnsi"/>
                <w:b/>
                <w:bCs/>
                <w:lang w:val="sr-Latn-ME"/>
              </w:rPr>
            </w:pPr>
            <w:r w:rsidRPr="00CF2DE9">
              <w:rPr>
                <w:rFonts w:eastAsia="Times New Roman" w:cstheme="minorHAnsi"/>
                <w:lang w:val="sr-Latn-ME"/>
              </w:rPr>
              <w:t>Izrada/montaža: razmaknice (mogu se napraviti od drveta ili PVC-a); kupovina</w:t>
            </w:r>
            <w:r w:rsidR="0013304A">
              <w:rPr>
                <w:rFonts w:eastAsia="Times New Roman" w:cstheme="minorHAnsi"/>
                <w:lang w:val="sr-Latn-ME"/>
              </w:rPr>
              <w:t>.</w:t>
            </w:r>
          </w:p>
        </w:tc>
      </w:tr>
      <w:tr w:rsidR="004152A5" w:rsidRPr="00CF2DE9" w:rsidTr="00F8523E">
        <w:trPr>
          <w:trHeight w:val="336"/>
          <w:tblCellSpacing w:w="15" w:type="dxa"/>
        </w:trPr>
        <w:tc>
          <w:tcPr>
            <w:tcW w:w="2450" w:type="dxa"/>
            <w:vMerge/>
            <w:vAlign w:val="center"/>
          </w:tcPr>
          <w:p w:rsidR="004152A5" w:rsidRPr="00CF2DE9" w:rsidRDefault="004152A5" w:rsidP="004152A5">
            <w:pPr>
              <w:spacing w:before="100" w:beforeAutospacing="1" w:after="100" w:afterAutospacing="1" w:line="240" w:lineRule="auto"/>
              <w:rPr>
                <w:rFonts w:eastAsia="Times New Roman" w:cstheme="minorHAnsi"/>
                <w:b/>
                <w:bCs/>
                <w:lang w:val="sr-Latn-ME"/>
              </w:rPr>
            </w:pPr>
          </w:p>
        </w:tc>
        <w:tc>
          <w:tcPr>
            <w:tcW w:w="3271" w:type="dxa"/>
            <w:tcBorders>
              <w:top w:val="single" w:sz="4" w:space="0" w:color="auto"/>
              <w:bottom w:val="single" w:sz="4" w:space="0" w:color="auto"/>
            </w:tcBorders>
            <w:vAlign w:val="center"/>
          </w:tcPr>
          <w:p w:rsidR="004152A5" w:rsidRPr="001B2BC6" w:rsidRDefault="004152A5" w:rsidP="001B2BC6">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digitalne višednevne temperature zemljišta</w:t>
            </w:r>
            <w:r w:rsidR="001B2BC6">
              <w:rPr>
                <w:rFonts w:eastAsia="Times New Roman" w:cstheme="minorHAnsi"/>
                <w:lang w:val="sr-Latn-ME"/>
              </w:rPr>
              <w:t>.</w:t>
            </w:r>
          </w:p>
        </w:tc>
        <w:tc>
          <w:tcPr>
            <w:tcW w:w="3919" w:type="dxa"/>
            <w:tcBorders>
              <w:top w:val="single" w:sz="4" w:space="0" w:color="auto"/>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Digitalni višednevni maksimum/minimum termometar, kalibracioni termometar, prostor za instrumente, termometar za zemljište, razmaknice.</w:t>
            </w:r>
          </w:p>
        </w:tc>
        <w:tc>
          <w:tcPr>
            <w:tcW w:w="1382" w:type="dxa"/>
            <w:tcBorders>
              <w:top w:val="single" w:sz="4" w:space="0" w:color="auto"/>
              <w:bottom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tcBorders>
              <w:top w:val="single" w:sz="4" w:space="0" w:color="auto"/>
              <w:bottom w:val="single" w:sz="4" w:space="0" w:color="auto"/>
            </w:tcBorders>
            <w:vAlign w:val="center"/>
          </w:tcPr>
          <w:p w:rsidR="004152A5" w:rsidRPr="00CF2DE9" w:rsidRDefault="004152A5" w:rsidP="0013304A">
            <w:pPr>
              <w:spacing w:after="0" w:line="240" w:lineRule="auto"/>
              <w:rPr>
                <w:rFonts w:eastAsia="Times New Roman" w:cstheme="minorHAnsi"/>
                <w:b/>
                <w:bCs/>
                <w:lang w:val="sr-Latn-ME"/>
              </w:rPr>
            </w:pPr>
            <w:r w:rsidRPr="00CF2DE9">
              <w:rPr>
                <w:rFonts w:eastAsia="Times New Roman" w:cstheme="minorHAnsi"/>
                <w:lang w:val="sr-Latn-ME"/>
              </w:rPr>
              <w:t>Izrada/montaža: razmaknice (mogu se napraviti od drveta ili PVC-a); izrada/montaža ili kupovina: p</w:t>
            </w:r>
            <w:r w:rsidR="0013304A">
              <w:rPr>
                <w:rFonts w:eastAsia="Times New Roman" w:cstheme="minorHAnsi"/>
                <w:lang w:val="sr-Latn-ME"/>
              </w:rPr>
              <w:t>rostor za instrumente; kupovina.</w:t>
            </w:r>
          </w:p>
        </w:tc>
      </w:tr>
      <w:tr w:rsidR="004152A5" w:rsidRPr="00CF2DE9" w:rsidTr="00F8523E">
        <w:trPr>
          <w:trHeight w:val="276"/>
          <w:tblCellSpacing w:w="15" w:type="dxa"/>
        </w:trPr>
        <w:tc>
          <w:tcPr>
            <w:tcW w:w="2450" w:type="dxa"/>
            <w:vMerge/>
            <w:vAlign w:val="center"/>
          </w:tcPr>
          <w:p w:rsidR="004152A5" w:rsidRPr="00CF2DE9" w:rsidRDefault="004152A5" w:rsidP="004152A5">
            <w:pPr>
              <w:spacing w:before="100" w:beforeAutospacing="1" w:after="100" w:afterAutospacing="1" w:line="240" w:lineRule="auto"/>
              <w:rPr>
                <w:rFonts w:eastAsia="Times New Roman" w:cstheme="minorHAnsi"/>
                <w:b/>
                <w:bCs/>
                <w:lang w:val="sr-Latn-ME"/>
              </w:rPr>
            </w:pPr>
          </w:p>
        </w:tc>
        <w:tc>
          <w:tcPr>
            <w:tcW w:w="3271" w:type="dxa"/>
            <w:tcBorders>
              <w:top w:val="single" w:sz="4" w:space="0" w:color="auto"/>
            </w:tcBorders>
            <w:vAlign w:val="center"/>
          </w:tcPr>
          <w:p w:rsidR="004152A5" w:rsidRPr="001B2BC6" w:rsidRDefault="004152A5" w:rsidP="001B2BC6">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digitalne višednevne maksimum/minimum/trenutne temperature vazduha i zemljišta</w:t>
            </w:r>
            <w:r w:rsidR="001B2BC6">
              <w:rPr>
                <w:rFonts w:eastAsia="Times New Roman" w:cstheme="minorHAnsi"/>
                <w:bCs/>
                <w:lang w:val="sr-Latn-ME"/>
              </w:rPr>
              <w:t>.</w:t>
            </w:r>
          </w:p>
        </w:tc>
        <w:tc>
          <w:tcPr>
            <w:tcW w:w="3919" w:type="dxa"/>
            <w:tcBorders>
              <w:top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Digitalni višednevni maksimum/minimum termometar, prostor za instrumente, kalibracioni termometar, termometar sa sondom za zemljište, razmaknice.</w:t>
            </w:r>
          </w:p>
        </w:tc>
        <w:tc>
          <w:tcPr>
            <w:tcW w:w="1382" w:type="dxa"/>
            <w:tcBorders>
              <w:top w:val="single" w:sz="4" w:space="0" w:color="auto"/>
            </w:tcBorders>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Svi nivoi.</w:t>
            </w:r>
          </w:p>
        </w:tc>
        <w:tc>
          <w:tcPr>
            <w:tcW w:w="2746" w:type="dxa"/>
            <w:tcBorders>
              <w:top w:val="single" w:sz="4" w:space="0" w:color="auto"/>
            </w:tcBorders>
            <w:vAlign w:val="center"/>
          </w:tcPr>
          <w:p w:rsidR="004152A5" w:rsidRPr="00CF2DE9" w:rsidRDefault="004152A5" w:rsidP="0013304A">
            <w:pPr>
              <w:spacing w:after="0" w:line="240" w:lineRule="auto"/>
              <w:rPr>
                <w:rFonts w:eastAsia="Times New Roman" w:cstheme="minorHAnsi"/>
                <w:b/>
                <w:bCs/>
                <w:lang w:val="sr-Latn-ME"/>
              </w:rPr>
            </w:pPr>
            <w:r w:rsidRPr="00CF2DE9">
              <w:rPr>
                <w:rFonts w:eastAsia="Times New Roman" w:cstheme="minorHAnsi"/>
                <w:lang w:val="sr-Latn-ME"/>
              </w:rPr>
              <w:t>Izrada/montaža: razmaknice (mogu se napraviti od drveta ili PVC-a); izrada/montaža ili kupovina: p</w:t>
            </w:r>
            <w:r w:rsidR="0013304A">
              <w:rPr>
                <w:rFonts w:eastAsia="Times New Roman" w:cstheme="minorHAnsi"/>
                <w:lang w:val="sr-Latn-ME"/>
              </w:rPr>
              <w:t>rostor za instrumente; kupovina</w:t>
            </w:r>
            <w:r w:rsidRPr="00CF2DE9">
              <w:rPr>
                <w:rFonts w:eastAsia="Times New Roman" w:cstheme="minorHAnsi"/>
                <w:lang w:val="sr-Latn-ME"/>
              </w:rPr>
              <w:t>.</w:t>
            </w:r>
          </w:p>
        </w:tc>
      </w:tr>
      <w:tr w:rsidR="004152A5" w:rsidRPr="00CF2DE9" w:rsidTr="00F8523E">
        <w:trPr>
          <w:tblCellSpacing w:w="15" w:type="dxa"/>
        </w:trPr>
        <w:tc>
          <w:tcPr>
            <w:tcW w:w="2450" w:type="dxa"/>
            <w:vAlign w:val="center"/>
          </w:tcPr>
          <w:p w:rsidR="004152A5" w:rsidRPr="001B2BC6"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Automatizovano mjerenje temperature zemljišta i vazduha</w:t>
            </w:r>
          </w:p>
        </w:tc>
        <w:tc>
          <w:tcPr>
            <w:tcW w:w="3271" w:type="dxa"/>
            <w:vAlign w:val="center"/>
          </w:tcPr>
          <w:p w:rsidR="004152A5" w:rsidRPr="001B2BC6" w:rsidRDefault="004152A5" w:rsidP="00F8523E">
            <w:pPr>
              <w:spacing w:before="100" w:beforeAutospacing="1" w:after="100" w:afterAutospacing="1" w:line="240" w:lineRule="auto"/>
              <w:rPr>
                <w:rFonts w:eastAsia="Times New Roman" w:cstheme="minorHAnsi"/>
                <w:bCs/>
                <w:lang w:val="sr-Latn-ME"/>
              </w:rPr>
            </w:pPr>
            <w:r w:rsidRPr="001B2BC6">
              <w:rPr>
                <w:rFonts w:eastAsia="Times New Roman" w:cstheme="minorHAnsi"/>
                <w:bCs/>
                <w:lang w:val="sr-Latn-ME"/>
              </w:rPr>
              <w:t>Protokol za HOBO Data Logger</w:t>
            </w:r>
            <w:r w:rsidR="001B2BC6">
              <w:rPr>
                <w:rFonts w:eastAsia="Times New Roman" w:cstheme="minorHAnsi"/>
                <w:bCs/>
                <w:lang w:val="sr-Latn-ME"/>
              </w:rPr>
              <w:t>.</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4-kanalni data logger i softver, 1 senzor za temperaturu vazduha, 3 senzora za temperaturu zemljišta, kabl za povezivanje data loggera sa računarom, vodonepropusna kutija, desikant, 4 konektora za otpuštanje napetosti, prostor za instrumente.</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A075D8">
              <w:rPr>
                <w:rFonts w:eastAsia="Times New Roman" w:cstheme="minorHAnsi"/>
                <w:lang w:val="sr-Latn-ME"/>
              </w:rPr>
              <w:t>Treći ciklus Srednja škola</w:t>
            </w:r>
            <w:r w:rsidRPr="00CF2DE9">
              <w:rPr>
                <w:rFonts w:eastAsia="Times New Roman" w:cstheme="minorHAnsi"/>
                <w:lang w:val="sr-Latn-ME"/>
              </w:rPr>
              <w:t>.</w:t>
            </w:r>
          </w:p>
        </w:tc>
        <w:tc>
          <w:tcPr>
            <w:tcW w:w="2746" w:type="dxa"/>
            <w:vAlign w:val="center"/>
          </w:tcPr>
          <w:p w:rsidR="004152A5" w:rsidRPr="00CF2DE9" w:rsidRDefault="004152A5" w:rsidP="004152A5">
            <w:pPr>
              <w:spacing w:after="0" w:line="240" w:lineRule="auto"/>
              <w:rPr>
                <w:rFonts w:eastAsia="Times New Roman" w:cstheme="minorHAnsi"/>
                <w:b/>
                <w:bCs/>
                <w:lang w:val="sr-Latn-ME"/>
              </w:rPr>
            </w:pPr>
            <w:r w:rsidRPr="00CF2DE9">
              <w:rPr>
                <w:rFonts w:eastAsia="Times New Roman" w:cstheme="minorHAnsi"/>
                <w:lang w:val="sr-Latn-ME"/>
              </w:rPr>
              <w:t>Izrada/montaža ili kupovina: prostor za instrumente; kupovina svih drugih.</w:t>
            </w:r>
          </w:p>
        </w:tc>
      </w:tr>
      <w:tr w:rsidR="004152A5" w:rsidRPr="00CF2DE9" w:rsidTr="00F8523E">
        <w:trPr>
          <w:tblCellSpacing w:w="15" w:type="dxa"/>
        </w:trPr>
        <w:tc>
          <w:tcPr>
            <w:tcW w:w="2450" w:type="dxa"/>
            <w:vAlign w:val="center"/>
          </w:tcPr>
          <w:p w:rsidR="004152A5" w:rsidRPr="001B2BC6" w:rsidRDefault="004152A5" w:rsidP="004152A5">
            <w:pPr>
              <w:spacing w:before="100" w:beforeAutospacing="1" w:after="100" w:afterAutospacing="1" w:line="240" w:lineRule="auto"/>
              <w:rPr>
                <w:rFonts w:eastAsia="Times New Roman" w:cstheme="minorHAnsi"/>
                <w:lang w:val="sr-Latn-ME"/>
              </w:rPr>
            </w:pPr>
            <w:r w:rsidRPr="00CF2DE9">
              <w:rPr>
                <w:rFonts w:eastAsia="Times New Roman" w:cstheme="minorHAnsi"/>
                <w:b/>
                <w:bCs/>
                <w:lang w:val="sr-Latn-ME"/>
              </w:rPr>
              <w:t>Kombinovana mjerenja zemljišta (vlažnost i temperatura)</w:t>
            </w:r>
          </w:p>
        </w:tc>
        <w:tc>
          <w:tcPr>
            <w:tcW w:w="3271" w:type="dxa"/>
            <w:vAlign w:val="center"/>
          </w:tcPr>
          <w:p w:rsidR="004152A5" w:rsidRPr="001B2BC6" w:rsidRDefault="004152A5" w:rsidP="001B2BC6">
            <w:pPr>
              <w:spacing w:before="100" w:beforeAutospacing="1" w:after="100" w:afterAutospacing="1" w:line="240" w:lineRule="auto"/>
              <w:rPr>
                <w:rFonts w:eastAsia="Times New Roman" w:cstheme="minorHAnsi"/>
                <w:lang w:val="sr-Latn-ME"/>
              </w:rPr>
            </w:pPr>
            <w:r w:rsidRPr="001B2BC6">
              <w:rPr>
                <w:rFonts w:eastAsia="Times New Roman" w:cstheme="minorHAnsi"/>
                <w:bCs/>
                <w:lang w:val="sr-Latn-ME"/>
              </w:rPr>
              <w:t>Protokol za stanicu za mjerenje vlažnosti i temperature zemljišta Davis.</w:t>
            </w:r>
          </w:p>
        </w:tc>
        <w:tc>
          <w:tcPr>
            <w:tcW w:w="3919" w:type="dxa"/>
            <w:vAlign w:val="center"/>
          </w:tcPr>
          <w:p w:rsidR="004152A5" w:rsidRPr="00CF2DE9" w:rsidRDefault="004152A5" w:rsidP="004152A5">
            <w:pPr>
              <w:spacing w:after="0" w:line="240" w:lineRule="auto"/>
              <w:rPr>
                <w:rFonts w:eastAsia="Times New Roman" w:cstheme="minorHAnsi"/>
                <w:lang w:val="sr-Latn-ME"/>
              </w:rPr>
            </w:pPr>
            <w:r w:rsidRPr="00CF2DE9">
              <w:rPr>
                <w:rFonts w:eastAsia="Times New Roman" w:cstheme="minorHAnsi"/>
                <w:lang w:val="sr-Latn-ME"/>
              </w:rPr>
              <w:t>Stanica za mjerenje vlažnosti/temperature zemljišta povezana sa meteorološkom stanicom sa data loggerom povezanom sa računarom, kalibracioni termometar.</w:t>
            </w:r>
          </w:p>
        </w:tc>
        <w:tc>
          <w:tcPr>
            <w:tcW w:w="1382" w:type="dxa"/>
            <w:vAlign w:val="center"/>
          </w:tcPr>
          <w:p w:rsidR="004152A5" w:rsidRPr="00CF2DE9" w:rsidRDefault="004152A5" w:rsidP="004152A5">
            <w:pPr>
              <w:spacing w:after="0" w:line="240" w:lineRule="auto"/>
              <w:rPr>
                <w:rFonts w:eastAsia="Times New Roman" w:cstheme="minorHAnsi"/>
                <w:lang w:val="sr-Latn-ME"/>
              </w:rPr>
            </w:pPr>
            <w:r w:rsidRPr="00A075D8">
              <w:rPr>
                <w:rFonts w:eastAsia="Times New Roman" w:cstheme="minorHAnsi"/>
                <w:lang w:val="sr-Latn-ME"/>
              </w:rPr>
              <w:t>Treći ciklus Srednja škola</w:t>
            </w:r>
            <w:r w:rsidRPr="00CF2DE9">
              <w:rPr>
                <w:rFonts w:eastAsia="Times New Roman" w:cstheme="minorHAnsi"/>
                <w:lang w:val="sr-Latn-ME"/>
              </w:rPr>
              <w:t>.</w:t>
            </w:r>
          </w:p>
        </w:tc>
        <w:tc>
          <w:tcPr>
            <w:tcW w:w="2746" w:type="dxa"/>
            <w:vAlign w:val="center"/>
          </w:tcPr>
          <w:p w:rsidR="004152A5" w:rsidRPr="00CF2DE9" w:rsidRDefault="004152A5" w:rsidP="004152A5">
            <w:pPr>
              <w:spacing w:after="0" w:line="240" w:lineRule="auto"/>
              <w:rPr>
                <w:rFonts w:eastAsia="Times New Roman" w:cstheme="minorHAnsi"/>
                <w:b/>
                <w:bCs/>
                <w:lang w:val="sr-Latn-ME"/>
              </w:rPr>
            </w:pPr>
            <w:r w:rsidRPr="00CF2DE9">
              <w:rPr>
                <w:rFonts w:eastAsia="Times New Roman" w:cstheme="minorHAnsi"/>
                <w:lang w:val="sr-Latn-ME"/>
              </w:rPr>
              <w:t>Kupovina.</w:t>
            </w:r>
          </w:p>
        </w:tc>
      </w:tr>
    </w:tbl>
    <w:p w:rsidR="0066152A" w:rsidRPr="0013304A" w:rsidRDefault="0066152A" w:rsidP="0066152A">
      <w:pPr>
        <w:pStyle w:val="NormalWeb"/>
        <w:rPr>
          <w:rStyle w:val="Strong"/>
          <w:rFonts w:asciiTheme="minorHAnsi" w:eastAsia="Arial" w:hAnsiTheme="minorHAnsi" w:cstheme="minorHAnsi"/>
          <w:sz w:val="2"/>
          <w:szCs w:val="2"/>
          <w:lang w:val="sr-Latn-ME"/>
        </w:rPr>
      </w:pPr>
    </w:p>
    <w:p w:rsidR="00D9414B" w:rsidRPr="00CF2DE9" w:rsidRDefault="00D9414B" w:rsidP="00D9414B">
      <w:pPr>
        <w:spacing w:before="100" w:beforeAutospacing="1" w:after="100" w:afterAutospacing="1"/>
        <w:jc w:val="both"/>
        <w:rPr>
          <w:rFonts w:cstheme="minorHAnsi"/>
          <w:lang w:val="sr-Latn-ME"/>
        </w:rPr>
        <w:sectPr w:rsidR="00D9414B" w:rsidRPr="00CF2DE9" w:rsidSect="007B4E0F">
          <w:pgSz w:w="16838" w:h="11906" w:orient="landscape" w:code="9"/>
          <w:pgMar w:top="1440" w:right="1440" w:bottom="1440" w:left="1440" w:header="720" w:footer="720" w:gutter="0"/>
          <w:cols w:space="720"/>
          <w:docGrid w:linePitch="360"/>
        </w:sectPr>
      </w:pPr>
    </w:p>
    <w:p w:rsidR="00842714" w:rsidRPr="00842714" w:rsidRDefault="00842714" w:rsidP="00346391">
      <w:pPr>
        <w:pStyle w:val="Heading1"/>
        <w:spacing w:before="100" w:beforeAutospacing="1" w:after="100" w:afterAutospacing="1" w:line="240" w:lineRule="auto"/>
        <w:ind w:left="0"/>
        <w:rPr>
          <w:rFonts w:asciiTheme="minorHAnsi" w:hAnsiTheme="minorHAnsi" w:cstheme="minorHAnsi"/>
          <w:b/>
          <w:sz w:val="48"/>
          <w:szCs w:val="48"/>
          <w:lang w:val="sr-Latn-ME"/>
        </w:rPr>
      </w:pPr>
      <w:bookmarkStart w:id="4" w:name="_Toc180139457"/>
      <w:r w:rsidRPr="00842714">
        <w:rPr>
          <w:rFonts w:asciiTheme="minorHAnsi" w:hAnsiTheme="minorHAnsi" w:cstheme="minorHAnsi"/>
          <w:b/>
          <w:sz w:val="48"/>
          <w:szCs w:val="48"/>
          <w:lang w:val="sr-Latn-ME"/>
        </w:rPr>
        <w:lastRenderedPageBreak/>
        <w:t>GLOBE Specifikacije Instrumenata</w:t>
      </w:r>
      <w:bookmarkEnd w:id="4"/>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Sve GLOBE specifikacije instrumenata opisane u nastavku predstavljaju minimalne specifikacije potrebne za prikupljanje naučno validnih podataka. GLOBE škole mogu koristiti instrumente koji ispunjavaju ili premašuju ove specifikacije. Na primjer, GLOBE specifikacije za pH papir zaht</w:t>
      </w:r>
      <w:r w:rsidR="00F8523E">
        <w:rPr>
          <w:rFonts w:cstheme="minorHAnsi"/>
          <w:lang w:val="sr-Latn-ME"/>
        </w:rPr>
        <w:t>ij</w:t>
      </w:r>
      <w:r w:rsidRPr="00842714">
        <w:rPr>
          <w:rFonts w:cstheme="minorHAnsi"/>
          <w:lang w:val="sr-Latn-ME"/>
        </w:rPr>
        <w:t>evaju opseg od 2 do 9 pH jedinica. pH papir sa opsegom od 1 do 14 premašuje specifikacije i može se koristiti u GLOBE školama.</w:t>
      </w:r>
    </w:p>
    <w:p w:rsidR="00842714" w:rsidRPr="00842714" w:rsidRDefault="00842714" w:rsidP="00346391">
      <w:pPr>
        <w:pStyle w:val="Heading1"/>
        <w:spacing w:before="100" w:beforeAutospacing="1" w:after="100" w:afterAutospacing="1" w:line="240" w:lineRule="auto"/>
        <w:ind w:left="0"/>
        <w:rPr>
          <w:rFonts w:asciiTheme="minorHAnsi" w:hAnsiTheme="minorHAnsi" w:cstheme="minorHAnsi"/>
          <w:b/>
          <w:sz w:val="48"/>
          <w:szCs w:val="48"/>
          <w:lang w:val="sr-Latn-ME"/>
        </w:rPr>
      </w:pPr>
      <w:bookmarkStart w:id="5" w:name="_Toc180139458"/>
      <w:r w:rsidRPr="00842714">
        <w:rPr>
          <w:rFonts w:asciiTheme="minorHAnsi" w:hAnsiTheme="minorHAnsi" w:cstheme="minorHAnsi"/>
          <w:b/>
          <w:sz w:val="48"/>
          <w:szCs w:val="48"/>
          <w:lang w:val="sr-Latn-ME"/>
        </w:rPr>
        <w:t>GPS</w:t>
      </w:r>
      <w:bookmarkEnd w:id="5"/>
    </w:p>
    <w:p w:rsidR="00842714" w:rsidRPr="00842714" w:rsidRDefault="00842714" w:rsidP="00842714">
      <w:pPr>
        <w:spacing w:before="100" w:beforeAutospacing="1" w:after="100" w:afterAutospacing="1" w:line="240" w:lineRule="auto"/>
        <w:jc w:val="both"/>
        <w:rPr>
          <w:rFonts w:cstheme="minorHAnsi"/>
          <w:b/>
          <w:i/>
          <w:sz w:val="28"/>
          <w:szCs w:val="28"/>
          <w:lang w:val="sr-Latn-ME"/>
        </w:rPr>
      </w:pPr>
      <w:r w:rsidRPr="00842714">
        <w:rPr>
          <w:rFonts w:cstheme="minorHAnsi"/>
          <w:b/>
          <w:i/>
          <w:sz w:val="28"/>
          <w:szCs w:val="28"/>
          <w:lang w:val="sr-Latn-ME"/>
        </w:rPr>
        <w:t xml:space="preserve">Geografska širina, dužina i visina GLOBE istraživačkih lokacija </w:t>
      </w:r>
      <w:r w:rsidR="00F8523E">
        <w:rPr>
          <w:rFonts w:cstheme="minorHAnsi"/>
          <w:b/>
          <w:i/>
          <w:sz w:val="28"/>
          <w:szCs w:val="28"/>
          <w:lang w:val="sr-Latn-ME"/>
        </w:rPr>
        <w:t>–</w:t>
      </w:r>
      <w:r w:rsidRPr="00842714">
        <w:rPr>
          <w:rFonts w:cstheme="minorHAnsi"/>
          <w:b/>
          <w:i/>
          <w:sz w:val="28"/>
          <w:szCs w:val="28"/>
          <w:lang w:val="sr-Latn-ME"/>
        </w:rPr>
        <w:t xml:space="preserve"> </w:t>
      </w:r>
      <w:r>
        <w:rPr>
          <w:rFonts w:cstheme="minorHAnsi"/>
          <w:b/>
          <w:i/>
          <w:sz w:val="28"/>
          <w:szCs w:val="28"/>
          <w:lang w:val="sr-Latn-ME"/>
        </w:rPr>
        <w:t xml:space="preserve">Svi nivoi </w:t>
      </w:r>
      <w:r w:rsidR="00935E48">
        <w:rPr>
          <w:rFonts w:cstheme="minorHAnsi"/>
          <w:b/>
          <w:i/>
          <w:sz w:val="28"/>
          <w:szCs w:val="28"/>
          <w:lang w:val="sr-Latn-ME"/>
        </w:rPr>
        <w:t>obrazovanja</w:t>
      </w:r>
    </w:p>
    <w:p w:rsidR="00842714" w:rsidRPr="00842714" w:rsidRDefault="00842714" w:rsidP="00842714">
      <w:pPr>
        <w:spacing w:before="100" w:beforeAutospacing="1" w:after="100" w:afterAutospacing="1" w:line="240" w:lineRule="auto"/>
        <w:jc w:val="both"/>
        <w:rPr>
          <w:rFonts w:cstheme="minorHAnsi"/>
          <w:i/>
          <w:sz w:val="24"/>
          <w:szCs w:val="24"/>
          <w:lang w:val="sr-Latn-ME"/>
        </w:rPr>
      </w:pPr>
      <w:r w:rsidRPr="00842714">
        <w:rPr>
          <w:rFonts w:cstheme="minorHAnsi"/>
          <w:i/>
          <w:sz w:val="24"/>
          <w:szCs w:val="24"/>
          <w:lang w:val="sr-Latn-ME"/>
        </w:rPr>
        <w:t>Specifikacije instrumenta: Globalni pozicionirajući sistem (GPS) prijemnik</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Instrument </w:t>
      </w:r>
      <w:r w:rsidR="00F8523E">
        <w:rPr>
          <w:rFonts w:cstheme="minorHAnsi"/>
          <w:lang w:val="sr-Latn-ME"/>
        </w:rPr>
        <w:t>treba</w:t>
      </w:r>
      <w:r w:rsidRPr="00842714">
        <w:rPr>
          <w:rFonts w:cstheme="minorHAnsi"/>
          <w:lang w:val="sr-Latn-ME"/>
        </w:rPr>
        <w:t xml:space="preserve"> da:</w:t>
      </w:r>
    </w:p>
    <w:p w:rsidR="00842714" w:rsidRPr="00842714" w:rsidRDefault="00842714" w:rsidP="00F8523E">
      <w:pPr>
        <w:pStyle w:val="ListParagraph"/>
        <w:numPr>
          <w:ilvl w:val="0"/>
          <w:numId w:val="24"/>
        </w:numPr>
        <w:spacing w:before="100" w:beforeAutospacing="1" w:after="100" w:afterAutospacing="1" w:line="240" w:lineRule="auto"/>
        <w:ind w:left="720" w:hanging="360"/>
        <w:rPr>
          <w:rFonts w:asciiTheme="minorHAnsi" w:hAnsiTheme="minorHAnsi" w:cstheme="minorHAnsi"/>
          <w:lang w:val="sr-Latn-ME"/>
        </w:rPr>
      </w:pPr>
      <w:r w:rsidRPr="00842714">
        <w:rPr>
          <w:rFonts w:asciiTheme="minorHAnsi" w:hAnsiTheme="minorHAnsi" w:cstheme="minorHAnsi"/>
          <w:lang w:val="sr-Latn-ME"/>
        </w:rPr>
        <w:t>Poželjno izražava geografsku širinu i dužinu u decimalnim stepenima do najbližih 0.0001 stepeni (može alternativno izražavati u c</w:t>
      </w:r>
      <w:r w:rsidR="00F8523E">
        <w:rPr>
          <w:rFonts w:asciiTheme="minorHAnsi" w:hAnsiTheme="minorHAnsi" w:cstheme="minorHAnsi"/>
          <w:lang w:val="sr-Latn-ME"/>
        </w:rPr>
        <w:t>ij</w:t>
      </w:r>
      <w:r w:rsidRPr="00842714">
        <w:rPr>
          <w:rFonts w:asciiTheme="minorHAnsi" w:hAnsiTheme="minorHAnsi" w:cstheme="minorHAnsi"/>
          <w:lang w:val="sr-Latn-ME"/>
        </w:rPr>
        <w:t>elim stepenima, minutima i decimalnim minutima do najbližih 0.01 minuta, ali će to zaht</w:t>
      </w:r>
      <w:r w:rsidR="00F8523E">
        <w:rPr>
          <w:rFonts w:asciiTheme="minorHAnsi" w:hAnsiTheme="minorHAnsi" w:cstheme="minorHAnsi"/>
          <w:lang w:val="sr-Latn-ME"/>
        </w:rPr>
        <w:t>ij</w:t>
      </w:r>
      <w:r w:rsidRPr="00842714">
        <w:rPr>
          <w:rFonts w:asciiTheme="minorHAnsi" w:hAnsiTheme="minorHAnsi" w:cstheme="minorHAnsi"/>
          <w:lang w:val="sr-Latn-ME"/>
        </w:rPr>
        <w:t>evati konverziju pr</w:t>
      </w:r>
      <w:r w:rsidR="00F8523E">
        <w:rPr>
          <w:rFonts w:asciiTheme="minorHAnsi" w:hAnsiTheme="minorHAnsi" w:cstheme="minorHAnsi"/>
          <w:lang w:val="sr-Latn-ME"/>
        </w:rPr>
        <w:t>ij</w:t>
      </w:r>
      <w:r w:rsidRPr="00842714">
        <w:rPr>
          <w:rFonts w:asciiTheme="minorHAnsi" w:hAnsiTheme="minorHAnsi" w:cstheme="minorHAnsi"/>
          <w:lang w:val="sr-Latn-ME"/>
        </w:rPr>
        <w:t xml:space="preserve">e nego što se očitavanja </w:t>
      </w:r>
      <w:r w:rsidR="00F8523E" w:rsidRPr="00842714">
        <w:rPr>
          <w:rFonts w:asciiTheme="minorHAnsi" w:hAnsiTheme="minorHAnsi" w:cstheme="minorHAnsi"/>
          <w:lang w:val="sr-Latn-ME"/>
        </w:rPr>
        <w:t>izv</w:t>
      </w:r>
      <w:r w:rsidR="00F8523E">
        <w:rPr>
          <w:rFonts w:asciiTheme="minorHAnsi" w:hAnsiTheme="minorHAnsi" w:cstheme="minorHAnsi"/>
          <w:lang w:val="sr-Latn-ME"/>
        </w:rPr>
        <w:t>j</w:t>
      </w:r>
      <w:r w:rsidR="00F8523E" w:rsidRPr="00842714">
        <w:rPr>
          <w:rFonts w:asciiTheme="minorHAnsi" w:hAnsiTheme="minorHAnsi" w:cstheme="minorHAnsi"/>
          <w:lang w:val="sr-Latn-ME"/>
        </w:rPr>
        <w:t xml:space="preserve">eštavaju </w:t>
      </w:r>
      <w:r w:rsidRPr="00842714">
        <w:rPr>
          <w:rFonts w:asciiTheme="minorHAnsi" w:hAnsiTheme="minorHAnsi" w:cstheme="minorHAnsi"/>
          <w:lang w:val="sr-Latn-ME"/>
        </w:rPr>
        <w:t>GLOBE-u)</w:t>
      </w:r>
    </w:p>
    <w:p w:rsidR="00842714" w:rsidRPr="00842714" w:rsidRDefault="00842714" w:rsidP="00F8523E">
      <w:pPr>
        <w:pStyle w:val="ListParagraph"/>
        <w:numPr>
          <w:ilvl w:val="0"/>
          <w:numId w:val="24"/>
        </w:numPr>
        <w:spacing w:before="100" w:beforeAutospacing="1" w:after="100" w:afterAutospacing="1" w:line="240" w:lineRule="auto"/>
        <w:ind w:left="720" w:hanging="360"/>
        <w:rPr>
          <w:rFonts w:asciiTheme="minorHAnsi" w:hAnsiTheme="minorHAnsi" w:cstheme="minorHAnsi"/>
          <w:lang w:val="sr-Latn-ME"/>
        </w:rPr>
      </w:pPr>
      <w:r w:rsidRPr="00842714">
        <w:rPr>
          <w:rFonts w:asciiTheme="minorHAnsi" w:hAnsiTheme="minorHAnsi" w:cstheme="minorHAnsi"/>
          <w:lang w:val="sr-Latn-ME"/>
        </w:rPr>
        <w:t>Prikazuje vrijeme na ekranu u jedinicama UT sati, minuta i sekundi</w:t>
      </w:r>
    </w:p>
    <w:p w:rsidR="00842714" w:rsidRPr="00842714" w:rsidRDefault="00842714" w:rsidP="00F8523E">
      <w:pPr>
        <w:pStyle w:val="ListParagraph"/>
        <w:numPr>
          <w:ilvl w:val="0"/>
          <w:numId w:val="24"/>
        </w:numPr>
        <w:spacing w:before="100" w:beforeAutospacing="1" w:after="100" w:afterAutospacing="1" w:line="240" w:lineRule="auto"/>
        <w:ind w:left="720" w:hanging="360"/>
        <w:rPr>
          <w:rFonts w:asciiTheme="minorHAnsi" w:hAnsiTheme="minorHAnsi" w:cstheme="minorHAnsi"/>
          <w:lang w:val="sr-Latn-ME"/>
        </w:rPr>
      </w:pPr>
      <w:r w:rsidRPr="00842714">
        <w:rPr>
          <w:rFonts w:asciiTheme="minorHAnsi" w:hAnsiTheme="minorHAnsi" w:cstheme="minorHAnsi"/>
          <w:lang w:val="sr-Latn-ME"/>
        </w:rPr>
        <w:t>Koristi WGS-84 mapu, i</w:t>
      </w:r>
    </w:p>
    <w:p w:rsidR="00842714" w:rsidRDefault="00842714" w:rsidP="00F8523E">
      <w:pPr>
        <w:pStyle w:val="ListParagraph"/>
        <w:numPr>
          <w:ilvl w:val="0"/>
          <w:numId w:val="24"/>
        </w:numPr>
        <w:spacing w:before="100" w:beforeAutospacing="1" w:after="100" w:afterAutospacing="1" w:line="240" w:lineRule="auto"/>
        <w:ind w:left="720" w:hanging="360"/>
        <w:rPr>
          <w:rFonts w:asciiTheme="minorHAnsi" w:hAnsiTheme="minorHAnsi" w:cstheme="minorHAnsi"/>
          <w:lang w:val="sr-Latn-ME"/>
        </w:rPr>
      </w:pPr>
      <w:r w:rsidRPr="00842714">
        <w:rPr>
          <w:rFonts w:asciiTheme="minorHAnsi" w:hAnsiTheme="minorHAnsi" w:cstheme="minorHAnsi"/>
          <w:lang w:val="sr-Latn-ME"/>
        </w:rPr>
        <w:t>Prikazuje visinu u metrima.</w:t>
      </w:r>
    </w:p>
    <w:p w:rsidR="00842714" w:rsidRPr="00842714" w:rsidRDefault="00842714" w:rsidP="00346391">
      <w:pPr>
        <w:pStyle w:val="Heading1"/>
        <w:spacing w:before="100" w:beforeAutospacing="1" w:after="100" w:afterAutospacing="1" w:line="240" w:lineRule="auto"/>
        <w:ind w:left="0"/>
        <w:rPr>
          <w:rFonts w:asciiTheme="minorHAnsi" w:hAnsiTheme="minorHAnsi" w:cstheme="minorHAnsi"/>
          <w:b/>
          <w:sz w:val="48"/>
          <w:szCs w:val="48"/>
          <w:lang w:val="sr-Latn-ME"/>
        </w:rPr>
      </w:pPr>
      <w:bookmarkStart w:id="6" w:name="_Toc180139459"/>
      <w:r w:rsidRPr="00842714">
        <w:rPr>
          <w:rFonts w:asciiTheme="minorHAnsi" w:hAnsiTheme="minorHAnsi" w:cstheme="minorHAnsi"/>
          <w:b/>
          <w:sz w:val="48"/>
          <w:szCs w:val="48"/>
          <w:lang w:val="sr-Latn-ME"/>
        </w:rPr>
        <w:t>Atmosfera</w:t>
      </w:r>
      <w:bookmarkEnd w:id="6"/>
    </w:p>
    <w:p w:rsidR="00842714" w:rsidRPr="00842714" w:rsidRDefault="00842714" w:rsidP="00842714">
      <w:pPr>
        <w:spacing w:before="100" w:beforeAutospacing="1" w:after="100" w:afterAutospacing="1" w:line="240" w:lineRule="auto"/>
        <w:jc w:val="both"/>
        <w:rPr>
          <w:rFonts w:cstheme="minorHAnsi"/>
          <w:b/>
          <w:i/>
          <w:sz w:val="28"/>
          <w:szCs w:val="28"/>
          <w:lang w:val="sr-Latn-ME"/>
        </w:rPr>
      </w:pPr>
      <w:r w:rsidRPr="00842714">
        <w:rPr>
          <w:rFonts w:cstheme="minorHAnsi"/>
          <w:b/>
          <w:i/>
          <w:sz w:val="28"/>
          <w:szCs w:val="28"/>
          <w:lang w:val="sr-Latn-ME"/>
        </w:rPr>
        <w:t>A</w:t>
      </w:r>
      <w:r>
        <w:rPr>
          <w:rFonts w:cstheme="minorHAnsi"/>
          <w:b/>
          <w:i/>
          <w:sz w:val="28"/>
          <w:szCs w:val="28"/>
          <w:lang w:val="sr-Latn-ME"/>
        </w:rPr>
        <w:t>erosoli – treći ciklus, srednja škola</w:t>
      </w:r>
    </w:p>
    <w:p w:rsidR="00842714" w:rsidRPr="00842714" w:rsidRDefault="00842714" w:rsidP="00842714">
      <w:pPr>
        <w:spacing w:before="100" w:beforeAutospacing="1" w:after="100" w:afterAutospacing="1" w:line="240" w:lineRule="auto"/>
        <w:jc w:val="both"/>
        <w:rPr>
          <w:rFonts w:cstheme="minorHAnsi"/>
          <w:i/>
          <w:sz w:val="24"/>
          <w:szCs w:val="24"/>
          <w:lang w:val="sr-Latn-ME"/>
        </w:rPr>
      </w:pPr>
      <w:r w:rsidRPr="00842714">
        <w:rPr>
          <w:rFonts w:cstheme="minorHAnsi"/>
          <w:i/>
          <w:sz w:val="24"/>
          <w:szCs w:val="24"/>
          <w:lang w:val="sr-Latn-ME"/>
        </w:rPr>
        <w:t>Specifikacije instrumenta: Sunčev fotometar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GLOBE sunčev fotometar ima dva optička/elektronska kanala, jedan sa efektivnom aerosolnom optičkom debljinom talasne dužine 505 nm i drugi sa efektivnom AOT talasnom dužinom 625 nm, </w:t>
      </w:r>
      <w:r w:rsidR="00021BCA">
        <w:rPr>
          <w:rFonts w:cstheme="minorHAnsi"/>
          <w:lang w:val="sr-Latn-ME"/>
        </w:rPr>
        <w:t>gdje</w:t>
      </w:r>
      <w:r w:rsidRPr="00842714">
        <w:rPr>
          <w:rFonts w:cstheme="minorHAnsi"/>
          <w:lang w:val="sr-Latn-ME"/>
        </w:rPr>
        <w:t xml:space="preserve"> se „efektivna aerosolna optička debljina talasne dužine“ definiše u radu Brooks, David R., i Forrest M. Mims III: Razvoj jeftinog prenosnog LED sunčev fotometra za GLOBE program. J. Geophys. Res. 106(D5), 4733-4740, 2001. (To jest, algoritmi predstavljeni u ovom radu su sastavni dio specifikacije instrumenta.) LED detektori za svaki kanal moraju biti dobijeni direktno od GLOBE Aerosol naučnog tima.</w:t>
      </w:r>
    </w:p>
    <w:p w:rsidR="00021BCA"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Detektori i njihova povezana elektronika na baterije sm</w:t>
      </w:r>
      <w:r w:rsidR="00021BCA">
        <w:rPr>
          <w:rFonts w:cstheme="minorHAnsi"/>
          <w:lang w:val="sr-Latn-ME"/>
        </w:rPr>
        <w:t>j</w:t>
      </w:r>
      <w:r w:rsidRPr="00842714">
        <w:rPr>
          <w:rFonts w:cstheme="minorHAnsi"/>
          <w:lang w:val="sr-Latn-ME"/>
        </w:rPr>
        <w:t xml:space="preserve">ešteni su u zatvorenom plastičnom ili metalnom kućištu dimenzija otprilike 15 cm dužine, 5 cm visine i 8 cm širine. Detektori moraju biti postavljeni u ravni tako da su LED čipovi (ugrađeni u standardno T-1-3/4 epoksi kućište) udaljeni 12.5 cm od jednog kraja kućišta, a taj kraj mora sadržati rupu za sunčevu </w:t>
      </w:r>
      <w:r w:rsidR="00021BCA">
        <w:rPr>
          <w:rFonts w:cstheme="minorHAnsi"/>
          <w:lang w:val="sr-Latn-ME"/>
        </w:rPr>
        <w:t>svjetlost</w:t>
      </w:r>
      <w:r w:rsidRPr="00842714">
        <w:rPr>
          <w:rFonts w:cstheme="minorHAnsi"/>
          <w:lang w:val="sr-Latn-ME"/>
        </w:rPr>
        <w:t xml:space="preserve"> prečnika 5.5 mm (7/32"). Okrugli kraj LED kućišta, koji d</w:t>
      </w:r>
      <w:r w:rsidR="00021BCA">
        <w:rPr>
          <w:rFonts w:cstheme="minorHAnsi"/>
          <w:lang w:val="sr-Latn-ME"/>
        </w:rPr>
        <w:t>j</w:t>
      </w:r>
      <w:r w:rsidRPr="00842714">
        <w:rPr>
          <w:rFonts w:cstheme="minorHAnsi"/>
          <w:lang w:val="sr-Latn-ME"/>
        </w:rPr>
        <w:t>eluje kao sočivo u uobičajenim LED aplikacijama, mora biti spljošten i poliran. Mora postojati jasan pogled od ove rupice do svakog detektora. Nema potrebe za unutrašnjim sv</w:t>
      </w:r>
      <w:r w:rsidR="00021BCA">
        <w:rPr>
          <w:rFonts w:cstheme="minorHAnsi"/>
          <w:lang w:val="sr-Latn-ME"/>
        </w:rPr>
        <w:t>j</w:t>
      </w:r>
      <w:r w:rsidRPr="00842714">
        <w:rPr>
          <w:rFonts w:cstheme="minorHAnsi"/>
          <w:lang w:val="sr-Latn-ME"/>
        </w:rPr>
        <w:t xml:space="preserve">etlosnim ogradama. </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lastRenderedPageBreak/>
        <w:t xml:space="preserve">Sunčeva </w:t>
      </w:r>
      <w:r w:rsidR="00021BCA">
        <w:rPr>
          <w:rFonts w:cstheme="minorHAnsi"/>
          <w:lang w:val="sr-Latn-ME"/>
        </w:rPr>
        <w:t>svjetlost</w:t>
      </w:r>
      <w:r w:rsidRPr="00842714">
        <w:rPr>
          <w:rFonts w:cstheme="minorHAnsi"/>
          <w:lang w:val="sr-Latn-ME"/>
        </w:rPr>
        <w:t xml:space="preserve"> se usklađuje na detektorima pomoću </w:t>
      </w:r>
      <w:r w:rsidR="00E52052" w:rsidRPr="00E52052">
        <w:rPr>
          <w:rFonts w:cstheme="minorHAnsi"/>
          <w:lang w:val="sr-Latn-ME"/>
        </w:rPr>
        <w:t xml:space="preserve">dva nosača za </w:t>
      </w:r>
      <w:r w:rsidR="00E52052">
        <w:rPr>
          <w:rFonts w:cstheme="minorHAnsi"/>
          <w:lang w:val="sr-Latn-ME"/>
        </w:rPr>
        <w:t>usklađivanje</w:t>
      </w:r>
      <w:r w:rsidR="00E52052" w:rsidRPr="00E52052">
        <w:rPr>
          <w:rFonts w:cstheme="minorHAnsi"/>
          <w:lang w:val="sr-Latn-ME"/>
        </w:rPr>
        <w:t xml:space="preserve"> postavljena na </w:t>
      </w:r>
      <w:r w:rsidR="00E52052">
        <w:rPr>
          <w:rFonts w:cstheme="minorHAnsi"/>
          <w:lang w:val="sr-Latn-ME"/>
        </w:rPr>
        <w:t>spoljnjoj</w:t>
      </w:r>
      <w:r w:rsidR="00E52052" w:rsidRPr="00E52052">
        <w:rPr>
          <w:rFonts w:cstheme="minorHAnsi"/>
          <w:lang w:val="sr-Latn-ME"/>
        </w:rPr>
        <w:t xml:space="preserve"> strani kućišta.</w:t>
      </w:r>
      <w:r w:rsidRPr="00842714">
        <w:rPr>
          <w:rFonts w:cstheme="minorHAnsi"/>
          <w:lang w:val="sr-Latn-ME"/>
        </w:rPr>
        <w:t xml:space="preserve"> Sunčeva </w:t>
      </w:r>
      <w:r w:rsidR="00021BCA">
        <w:rPr>
          <w:rFonts w:cstheme="minorHAnsi"/>
          <w:lang w:val="sr-Latn-ME"/>
        </w:rPr>
        <w:t>svjetlost</w:t>
      </w:r>
      <w:r w:rsidRPr="00842714">
        <w:rPr>
          <w:rFonts w:cstheme="minorHAnsi"/>
          <w:lang w:val="sr-Latn-ME"/>
        </w:rPr>
        <w:t xml:space="preserve"> prolazi kroz okruglu rupu u prednjem </w:t>
      </w:r>
      <w:r w:rsidR="00E52052">
        <w:rPr>
          <w:rFonts w:cstheme="minorHAnsi"/>
          <w:lang w:val="sr-Latn-ME"/>
        </w:rPr>
        <w:t>nosaču</w:t>
      </w:r>
      <w:r w:rsidRPr="00842714">
        <w:rPr>
          <w:rFonts w:cstheme="minorHAnsi"/>
          <w:lang w:val="sr-Latn-ME"/>
        </w:rPr>
        <w:t xml:space="preserve"> </w:t>
      </w:r>
      <w:r w:rsidR="00E52052" w:rsidRPr="00E52052">
        <w:rPr>
          <w:rFonts w:cstheme="minorHAnsi"/>
          <w:lang w:val="sr-Latn-ME"/>
        </w:rPr>
        <w:t>a zatim obasjava dvije oznake za poravnanje na zadnjem nosaču (po jedna za svaki kanal).</w:t>
      </w:r>
      <w:r w:rsidR="00E52052">
        <w:rPr>
          <w:rFonts w:cstheme="minorHAnsi"/>
          <w:lang w:val="sr-Latn-ME"/>
        </w:rPr>
        <w:t xml:space="preserve"> </w:t>
      </w:r>
      <w:r w:rsidRPr="00842714">
        <w:rPr>
          <w:rFonts w:cstheme="minorHAnsi"/>
          <w:lang w:val="sr-Latn-ME"/>
        </w:rPr>
        <w:t xml:space="preserve">Kada je sunčeva </w:t>
      </w:r>
      <w:r w:rsidR="00021BCA">
        <w:rPr>
          <w:rFonts w:cstheme="minorHAnsi"/>
          <w:lang w:val="sr-Latn-ME"/>
        </w:rPr>
        <w:t>svjetlost</w:t>
      </w:r>
      <w:r w:rsidRPr="00842714">
        <w:rPr>
          <w:rFonts w:cstheme="minorHAnsi"/>
          <w:lang w:val="sr-Latn-ME"/>
        </w:rPr>
        <w:t xml:space="preserve"> centrirana iznad oznake za usklađivanje, ona takođe treba </w:t>
      </w:r>
      <w:r w:rsidR="00E52052">
        <w:rPr>
          <w:rFonts w:cstheme="minorHAnsi"/>
          <w:lang w:val="sr-Latn-ME"/>
        </w:rPr>
        <w:t>da bude</w:t>
      </w:r>
      <w:r w:rsidRPr="00842714">
        <w:rPr>
          <w:rFonts w:cstheme="minorHAnsi"/>
          <w:lang w:val="sr-Latn-ME"/>
        </w:rPr>
        <w:t xml:space="preserve"> centrirana iznad LED-a za odgovarajući kanal. (Alternativna sredstva za usklađivanje sunca na detektorima su prihvatljiva.)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Elektronika se sastoji od dva niskoprofilna operaciona pojačala zasnovana na transimpedansi (ili njihovih funkcionalnih ekvivalenata) za konvertovanje LED struje u naponski signal u rasponu od 1-2V u punoj sunčevoj </w:t>
      </w:r>
      <w:r w:rsidR="00021BCA">
        <w:rPr>
          <w:rFonts w:cstheme="minorHAnsi"/>
          <w:lang w:val="sr-Latn-ME"/>
        </w:rPr>
        <w:t>svjetlost</w:t>
      </w:r>
      <w:r w:rsidRPr="00842714">
        <w:rPr>
          <w:rFonts w:cstheme="minorHAnsi"/>
          <w:lang w:val="sr-Latn-ME"/>
        </w:rPr>
        <w:t xml:space="preserve">i. Šum, pojačanje, temperaturne </w:t>
      </w:r>
      <w:r w:rsidR="00661951">
        <w:rPr>
          <w:rFonts w:cstheme="minorHAnsi"/>
          <w:lang w:val="sr-Latn-ME"/>
        </w:rPr>
        <w:t>promjene</w:t>
      </w:r>
      <w:r w:rsidRPr="00842714">
        <w:rPr>
          <w:rFonts w:cstheme="minorHAnsi"/>
          <w:lang w:val="sr-Latn-ME"/>
        </w:rPr>
        <w:t xml:space="preserve"> i druge performanse operacionih pojačala trebal</w:t>
      </w:r>
      <w:r w:rsidR="00CC3FF4">
        <w:rPr>
          <w:rFonts w:cstheme="minorHAnsi"/>
          <w:lang w:val="sr-Latn-ME"/>
        </w:rPr>
        <w:t>o</w:t>
      </w:r>
      <w:r w:rsidRPr="00842714">
        <w:rPr>
          <w:rFonts w:cstheme="minorHAnsi"/>
          <w:lang w:val="sr-Latn-ME"/>
        </w:rPr>
        <w:t xml:space="preserve"> bi </w:t>
      </w:r>
      <w:r w:rsidR="00CC3FF4">
        <w:rPr>
          <w:rFonts w:cstheme="minorHAnsi"/>
          <w:lang w:val="sr-Latn-ME"/>
        </w:rPr>
        <w:t>da budu</w:t>
      </w:r>
      <w:r w:rsidRPr="00842714">
        <w:rPr>
          <w:rFonts w:cstheme="minorHAnsi"/>
          <w:lang w:val="sr-Latn-ME"/>
        </w:rPr>
        <w:t xml:space="preserve"> slične onima Linear Technology LTC1050 ili LTC1051 operacionim pojačalima. (Generička 741 tip operaciona pojačala ili njihovi dualni ekvivalenti ni</w:t>
      </w:r>
      <w:r w:rsidR="00CC3FF4">
        <w:rPr>
          <w:rFonts w:cstheme="minorHAnsi"/>
          <w:lang w:val="sr-Latn-ME"/>
        </w:rPr>
        <w:t>je</w:t>
      </w:r>
      <w:r w:rsidRPr="00842714">
        <w:rPr>
          <w:rFonts w:cstheme="minorHAnsi"/>
          <w:lang w:val="sr-Latn-ME"/>
        </w:rPr>
        <w:t>su pogodn</w:t>
      </w:r>
      <w:r w:rsidR="00D77582">
        <w:rPr>
          <w:rFonts w:cstheme="minorHAnsi"/>
          <w:lang w:val="sr-Latn-ME"/>
        </w:rPr>
        <w:t>i</w:t>
      </w:r>
      <w:r w:rsidRPr="00842714">
        <w:rPr>
          <w:rFonts w:cstheme="minorHAnsi"/>
          <w:lang w:val="sr-Latn-ME"/>
        </w:rPr>
        <w:t xml:space="preserve"> za ovaj instrument)</w:t>
      </w:r>
      <w:r w:rsidR="00CC3FF4">
        <w:rPr>
          <w:rFonts w:cstheme="minorHAnsi"/>
          <w:lang w:val="sr-Latn-ME"/>
        </w:rPr>
        <w:t>.</w:t>
      </w:r>
      <w:r w:rsidRPr="00842714">
        <w:rPr>
          <w:rFonts w:cstheme="minorHAnsi"/>
          <w:lang w:val="sr-Latn-ME"/>
        </w:rPr>
        <w:t xml:space="preserve"> </w:t>
      </w:r>
      <w:r w:rsidR="00661951" w:rsidRPr="00661951">
        <w:rPr>
          <w:rFonts w:cstheme="minorHAnsi"/>
          <w:lang w:val="sr-Latn-ME"/>
        </w:rPr>
        <w:t>Zaobilazni kondenzatori treba da budu uključeni u otpornim povratnim petljama kako bi se spriječila samooscilacija.</w:t>
      </w:r>
    </w:p>
    <w:p w:rsidR="00842714" w:rsidRPr="00842714" w:rsidRDefault="00300E58" w:rsidP="00842714">
      <w:pPr>
        <w:spacing w:before="100" w:beforeAutospacing="1" w:after="100" w:afterAutospacing="1" w:line="240" w:lineRule="auto"/>
        <w:jc w:val="both"/>
        <w:rPr>
          <w:rFonts w:cstheme="minorHAnsi"/>
          <w:lang w:val="sr-Latn-ME"/>
        </w:rPr>
      </w:pPr>
      <w:r w:rsidRPr="00300E58">
        <w:rPr>
          <w:rFonts w:cstheme="minorHAnsi"/>
          <w:lang w:val="sr-Latn-ME"/>
        </w:rPr>
        <w:t>Izlaz sunčevog fotometra treba pratiti povezivanjem spoljnog digitalnog voltmetra na priključke postavljene na kućištu ili putem ugrađenog digitalnog m</w:t>
      </w:r>
      <w:r>
        <w:rPr>
          <w:rFonts w:cstheme="minorHAnsi"/>
          <w:lang w:val="sr-Latn-ME"/>
        </w:rPr>
        <w:t>j</w:t>
      </w:r>
      <w:r w:rsidRPr="00300E58">
        <w:rPr>
          <w:rFonts w:cstheme="minorHAnsi"/>
          <w:lang w:val="sr-Latn-ME"/>
        </w:rPr>
        <w:t>erača. Ugrađeni m</w:t>
      </w:r>
      <w:r>
        <w:rPr>
          <w:rFonts w:cstheme="minorHAnsi"/>
          <w:lang w:val="sr-Latn-ME"/>
        </w:rPr>
        <w:t>j</w:t>
      </w:r>
      <w:r w:rsidRPr="00300E58">
        <w:rPr>
          <w:rFonts w:cstheme="minorHAnsi"/>
          <w:lang w:val="sr-Latn-ME"/>
        </w:rPr>
        <w:t>erač treba da prikazuje najmanje tri cifre desno od decimalne tačke za izlaz u opsegu od 1-2V.</w:t>
      </w:r>
    </w:p>
    <w:p w:rsidR="00842714" w:rsidRPr="00300E58" w:rsidRDefault="00842714" w:rsidP="00842714">
      <w:pPr>
        <w:spacing w:before="100" w:beforeAutospacing="1" w:after="100" w:afterAutospacing="1" w:line="240" w:lineRule="auto"/>
        <w:jc w:val="both"/>
        <w:rPr>
          <w:rFonts w:cstheme="minorHAnsi"/>
          <w:i/>
          <w:sz w:val="24"/>
          <w:szCs w:val="24"/>
          <w:lang w:val="sr-Latn-ME"/>
        </w:rPr>
      </w:pPr>
      <w:r w:rsidRPr="00300E58">
        <w:rPr>
          <w:rFonts w:cstheme="minorHAnsi"/>
          <w:i/>
          <w:sz w:val="24"/>
          <w:szCs w:val="24"/>
          <w:lang w:val="sr-Latn-ME"/>
        </w:rPr>
        <w:t>Specifikacije instrumenta: Digitalni voltmetar</w:t>
      </w:r>
    </w:p>
    <w:p w:rsid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Digitalni voltmetar (ili multimetar) sa DC volt podešavanjem koji je ili: (i) automatski u opsegu od 0-20VDC ili (ii) ručno selektivan za opsege 0-2VDC i 0-20VDC. Za ulaze manj</w:t>
      </w:r>
      <w:r w:rsidR="00CC3FF4">
        <w:rPr>
          <w:rFonts w:cstheme="minorHAnsi"/>
          <w:lang w:val="sr-Latn-ME"/>
        </w:rPr>
        <w:t>e</w:t>
      </w:r>
      <w:r w:rsidRPr="00842714">
        <w:rPr>
          <w:rFonts w:cstheme="minorHAnsi"/>
          <w:lang w:val="sr-Latn-ME"/>
        </w:rPr>
        <w:t xml:space="preserve"> od 10VDC (to jest, do 9.999V), mjerač mora prikazivati tri cifre desno od decimalne tačke.</w:t>
      </w:r>
    </w:p>
    <w:p w:rsidR="00346391" w:rsidRPr="00346391" w:rsidRDefault="00346391" w:rsidP="00842714">
      <w:pPr>
        <w:spacing w:before="100" w:beforeAutospacing="1" w:after="100" w:afterAutospacing="1" w:line="240" w:lineRule="auto"/>
        <w:jc w:val="both"/>
        <w:rPr>
          <w:rFonts w:cstheme="minorHAnsi"/>
          <w:b/>
          <w:i/>
          <w:sz w:val="8"/>
          <w:szCs w:val="8"/>
          <w:lang w:val="sr-Latn-ME"/>
        </w:rPr>
      </w:pPr>
    </w:p>
    <w:p w:rsidR="00842714" w:rsidRPr="00670E3D" w:rsidRDefault="00842714" w:rsidP="00842714">
      <w:pPr>
        <w:spacing w:before="100" w:beforeAutospacing="1" w:after="100" w:afterAutospacing="1" w:line="240" w:lineRule="auto"/>
        <w:jc w:val="both"/>
        <w:rPr>
          <w:rFonts w:cstheme="minorHAnsi"/>
          <w:b/>
          <w:i/>
          <w:sz w:val="28"/>
          <w:szCs w:val="28"/>
          <w:lang w:val="sr-Latn-ME"/>
        </w:rPr>
      </w:pPr>
      <w:r w:rsidRPr="00670E3D">
        <w:rPr>
          <w:rFonts w:cstheme="minorHAnsi"/>
          <w:b/>
          <w:i/>
          <w:sz w:val="28"/>
          <w:szCs w:val="28"/>
          <w:lang w:val="sr-Latn-ME"/>
        </w:rPr>
        <w:t xml:space="preserve">Temperatura vazduha </w:t>
      </w:r>
      <w:r w:rsidR="004E2F67">
        <w:rPr>
          <w:rFonts w:cstheme="minorHAnsi"/>
          <w:b/>
          <w:i/>
          <w:sz w:val="28"/>
          <w:szCs w:val="28"/>
          <w:lang w:val="sr-Latn-ME"/>
        </w:rPr>
        <w:t>–</w:t>
      </w:r>
      <w:r w:rsidRPr="00670E3D">
        <w:rPr>
          <w:rFonts w:cstheme="minorHAnsi"/>
          <w:b/>
          <w:i/>
          <w:sz w:val="28"/>
          <w:szCs w:val="28"/>
          <w:lang w:val="sr-Latn-ME"/>
        </w:rPr>
        <w:t xml:space="preserve"> </w:t>
      </w:r>
      <w:r w:rsidR="00935E48">
        <w:rPr>
          <w:rFonts w:cstheme="minorHAnsi"/>
          <w:b/>
          <w:i/>
          <w:sz w:val="28"/>
          <w:szCs w:val="28"/>
          <w:lang w:val="sr-Latn-ME"/>
        </w:rPr>
        <w:t>Svi nivoi obrazovanja</w:t>
      </w:r>
      <w:r w:rsidR="00670E3D">
        <w:rPr>
          <w:rFonts w:cstheme="minorHAnsi"/>
          <w:b/>
          <w:i/>
          <w:sz w:val="28"/>
          <w:szCs w:val="28"/>
          <w:lang w:val="sr-Latn-ME"/>
        </w:rPr>
        <w:t xml:space="preserve"> </w:t>
      </w:r>
    </w:p>
    <w:p w:rsidR="00842714" w:rsidRPr="00670E3D" w:rsidRDefault="00842714" w:rsidP="00842714">
      <w:pPr>
        <w:spacing w:before="100" w:beforeAutospacing="1" w:after="100" w:afterAutospacing="1" w:line="240" w:lineRule="auto"/>
        <w:jc w:val="both"/>
        <w:rPr>
          <w:rFonts w:cstheme="minorHAnsi"/>
          <w:i/>
          <w:sz w:val="24"/>
          <w:szCs w:val="24"/>
          <w:lang w:val="sr-Latn-ME"/>
        </w:rPr>
      </w:pPr>
      <w:r w:rsidRPr="00670E3D">
        <w:rPr>
          <w:rFonts w:cstheme="minorHAnsi"/>
          <w:i/>
          <w:sz w:val="24"/>
          <w:szCs w:val="24"/>
          <w:lang w:val="sr-Latn-ME"/>
        </w:rPr>
        <w:t>Specifikacije instrumenta: Digitalni max/min termometri</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Digitalni max/min termometri se mogu koristiti. Ovi termometri moraju imati ili tačnost od ± 0.5 ºC ili preciznost od najmanje ± 0.5 ºC i grešku koja nije zavisna od temperature. Ovi termometri mogu biti digitalni jednodnevni max/min termometri koji se prov</w:t>
      </w:r>
      <w:r w:rsidR="00670E3D">
        <w:rPr>
          <w:rFonts w:cstheme="minorHAnsi"/>
          <w:lang w:val="sr-Latn-ME"/>
        </w:rPr>
        <w:t>j</w:t>
      </w:r>
      <w:r w:rsidRPr="00842714">
        <w:rPr>
          <w:rFonts w:cstheme="minorHAnsi"/>
          <w:lang w:val="sr-Latn-ME"/>
        </w:rPr>
        <w:t xml:space="preserve">eravaju i resetuju svakog dana ili digitalni višednevni max/min termometri koji </w:t>
      </w:r>
      <w:r w:rsidR="00670E3D">
        <w:rPr>
          <w:rFonts w:cstheme="minorHAnsi"/>
          <w:lang w:val="sr-Latn-ME"/>
        </w:rPr>
        <w:t>bilježe</w:t>
      </w:r>
      <w:r w:rsidRPr="00842714">
        <w:rPr>
          <w:rFonts w:cstheme="minorHAnsi"/>
          <w:lang w:val="sr-Latn-ME"/>
        </w:rPr>
        <w:t xml:space="preserve"> temperaturne </w:t>
      </w:r>
      <w:r w:rsidR="00670E3D">
        <w:rPr>
          <w:rFonts w:cstheme="minorHAnsi"/>
          <w:lang w:val="sr-Latn-ME"/>
        </w:rPr>
        <w:t>vrijednosti</w:t>
      </w:r>
      <w:r w:rsidRPr="00842714">
        <w:rPr>
          <w:rFonts w:cstheme="minorHAnsi"/>
          <w:lang w:val="sr-Latn-ME"/>
        </w:rPr>
        <w:t xml:space="preserve"> tokom više dana.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Digitalni višednevni max/min termometri moraju </w:t>
      </w:r>
      <w:r w:rsidR="00CC3FF4">
        <w:rPr>
          <w:rFonts w:cstheme="minorHAnsi"/>
          <w:lang w:val="sr-Latn-ME"/>
        </w:rPr>
        <w:t>biti takvi da</w:t>
      </w:r>
      <w:r w:rsidRPr="00842714">
        <w:rPr>
          <w:rFonts w:cstheme="minorHAnsi"/>
          <w:lang w:val="sr-Latn-ME"/>
        </w:rPr>
        <w:t xml:space="preserve"> </w:t>
      </w:r>
      <w:r w:rsidR="00670E3D">
        <w:rPr>
          <w:rFonts w:cstheme="minorHAnsi"/>
          <w:lang w:val="sr-Latn-ME"/>
        </w:rPr>
        <w:t>bilježe</w:t>
      </w:r>
      <w:r w:rsidRPr="00842714">
        <w:rPr>
          <w:rFonts w:cstheme="minorHAnsi"/>
          <w:lang w:val="sr-Latn-ME"/>
        </w:rPr>
        <w:t xml:space="preserve"> max/min temperature u toku 24-satnog perioda koji se može </w:t>
      </w:r>
      <w:r w:rsidR="00CC3FF4">
        <w:rPr>
          <w:rFonts w:cstheme="minorHAnsi"/>
          <w:lang w:val="sr-Latn-ME"/>
        </w:rPr>
        <w:t>podesiti</w:t>
      </w:r>
      <w:r w:rsidRPr="00842714">
        <w:rPr>
          <w:rFonts w:cstheme="minorHAnsi"/>
          <w:lang w:val="sr-Latn-ME"/>
        </w:rPr>
        <w:t xml:space="preserve"> da počne i završi unutar jednog sata lokalnog solarnog podneva.</w:t>
      </w:r>
    </w:p>
    <w:p w:rsidR="00842714" w:rsidRPr="00670E3D" w:rsidRDefault="00842714" w:rsidP="00842714">
      <w:pPr>
        <w:spacing w:before="100" w:beforeAutospacing="1" w:after="100" w:afterAutospacing="1" w:line="240" w:lineRule="auto"/>
        <w:jc w:val="both"/>
        <w:rPr>
          <w:rFonts w:cstheme="minorHAnsi"/>
          <w:i/>
          <w:sz w:val="24"/>
          <w:szCs w:val="24"/>
          <w:lang w:val="sr-Latn-ME"/>
        </w:rPr>
      </w:pPr>
      <w:r w:rsidRPr="00670E3D">
        <w:rPr>
          <w:rFonts w:cstheme="minorHAnsi"/>
          <w:i/>
          <w:sz w:val="24"/>
          <w:szCs w:val="24"/>
          <w:lang w:val="sr-Latn-ME"/>
        </w:rPr>
        <w:t>Specifikacije instrumenta: Digitalni temperaturni senzor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Digitalni temperaturni senzori se takođe mogu koristiti za praćenje temperature. Ovi senzori moraju imati ili tačnost od ± 0.5 ºC ili preciznost od najmanje ± 0.5 ºC i grešku koja nije zavisna od temperature.</w:t>
      </w:r>
    </w:p>
    <w:p w:rsidR="00842714" w:rsidRPr="00670E3D" w:rsidRDefault="00842714" w:rsidP="00842714">
      <w:pPr>
        <w:spacing w:before="100" w:beforeAutospacing="1" w:after="100" w:afterAutospacing="1" w:line="240" w:lineRule="auto"/>
        <w:jc w:val="both"/>
        <w:rPr>
          <w:rFonts w:cstheme="minorHAnsi"/>
          <w:i/>
          <w:sz w:val="24"/>
          <w:szCs w:val="24"/>
          <w:lang w:val="sr-Latn-ME"/>
        </w:rPr>
      </w:pPr>
      <w:r w:rsidRPr="00670E3D">
        <w:rPr>
          <w:rFonts w:cstheme="minorHAnsi"/>
          <w:i/>
          <w:sz w:val="24"/>
          <w:szCs w:val="24"/>
          <w:lang w:val="sr-Latn-ME"/>
        </w:rPr>
        <w:t>Specifikacije instrumenta: Kalibracioni termometar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Max/min termometar će biti kalibrisan sa drugim termometrom, koji je ispunjen </w:t>
      </w:r>
      <w:r w:rsidR="00F110F1">
        <w:rPr>
          <w:rFonts w:cstheme="minorHAnsi"/>
          <w:lang w:val="sr-Latn-ME"/>
        </w:rPr>
        <w:t xml:space="preserve">organskom tečnošću </w:t>
      </w:r>
      <w:r w:rsidRPr="00842714">
        <w:rPr>
          <w:rFonts w:cstheme="minorHAnsi"/>
          <w:lang w:val="sr-Latn-ME"/>
        </w:rPr>
        <w:t xml:space="preserve">sa temperaturnim opsegom od -5 ˚C do 50 ˚C. Termometar mora biti fabrički kalibrisan i testiran sa standardima koji se mogu pratiti do N.I.S.T (Nacionalni institut za standarde i tehnologiju </w:t>
      </w:r>
      <w:r w:rsidR="00CC3FF4">
        <w:rPr>
          <w:rFonts w:cstheme="minorHAnsi"/>
          <w:lang w:val="sr-Latn-ME"/>
        </w:rPr>
        <w:t>–</w:t>
      </w:r>
      <w:r w:rsidRPr="00842714">
        <w:rPr>
          <w:rFonts w:cstheme="minorHAnsi"/>
          <w:lang w:val="sr-Latn-ME"/>
        </w:rPr>
        <w:t xml:space="preserve"> Sjedinjene Američke Države) sa tačnošću od +0.5 ˚C, sa 0.5 ˚C pod</w:t>
      </w:r>
      <w:r w:rsidR="00F110F1">
        <w:rPr>
          <w:rFonts w:cstheme="minorHAnsi"/>
          <w:lang w:val="sr-Latn-ME"/>
        </w:rPr>
        <w:t>i</w:t>
      </w:r>
      <w:r w:rsidRPr="00842714">
        <w:rPr>
          <w:rFonts w:cstheme="minorHAnsi"/>
          <w:lang w:val="sr-Latn-ME"/>
        </w:rPr>
        <w:t xml:space="preserve">ocima. Mora biti opremljen zaštitnom </w:t>
      </w:r>
      <w:r w:rsidR="00F110F1">
        <w:rPr>
          <w:rFonts w:cstheme="minorHAnsi"/>
          <w:lang w:val="sr-Latn-ME"/>
        </w:rPr>
        <w:t xml:space="preserve">maskom </w:t>
      </w:r>
      <w:r w:rsidRPr="00842714">
        <w:rPr>
          <w:rFonts w:cstheme="minorHAnsi"/>
          <w:lang w:val="sr-Latn-ME"/>
        </w:rPr>
        <w:t xml:space="preserve">sa rupama na kraju </w:t>
      </w:r>
      <w:r w:rsidR="00263E4F">
        <w:rPr>
          <w:rFonts w:cstheme="minorHAnsi"/>
          <w:lang w:val="sr-Latn-ME"/>
        </w:rPr>
        <w:t>i zaobljenim završetkom</w:t>
      </w:r>
      <w:r w:rsidRPr="00842714">
        <w:rPr>
          <w:rFonts w:cstheme="minorHAnsi"/>
          <w:lang w:val="sr-Latn-ME"/>
        </w:rPr>
        <w:t xml:space="preserve"> </w:t>
      </w:r>
      <w:r w:rsidR="00263E4F">
        <w:rPr>
          <w:rFonts w:cstheme="minorHAnsi"/>
          <w:lang w:val="sr-Latn-ME"/>
        </w:rPr>
        <w:t>koji</w:t>
      </w:r>
      <w:r w:rsidRPr="00842714">
        <w:rPr>
          <w:rFonts w:cstheme="minorHAnsi"/>
          <w:lang w:val="sr-Latn-ME"/>
        </w:rPr>
        <w:t xml:space="preserve"> omoguć</w:t>
      </w:r>
      <w:r w:rsidR="00263E4F">
        <w:rPr>
          <w:rFonts w:cstheme="minorHAnsi"/>
          <w:lang w:val="sr-Latn-ME"/>
        </w:rPr>
        <w:t>ava</w:t>
      </w:r>
      <w:r w:rsidRPr="00842714">
        <w:rPr>
          <w:rFonts w:cstheme="minorHAnsi"/>
          <w:lang w:val="sr-Latn-ME"/>
        </w:rPr>
        <w:t xml:space="preserve"> cirkulaciju</w:t>
      </w:r>
      <w:r w:rsidR="00263E4F">
        <w:rPr>
          <w:rFonts w:cstheme="minorHAnsi"/>
          <w:lang w:val="sr-Latn-ME"/>
        </w:rPr>
        <w:t>, kao</w:t>
      </w:r>
      <w:r w:rsidRPr="00842714">
        <w:rPr>
          <w:rFonts w:cstheme="minorHAnsi"/>
          <w:lang w:val="sr-Latn-ME"/>
        </w:rPr>
        <w:t xml:space="preserve"> i rupom na vrhu kroz koju se termometar može objesiti u</w:t>
      </w:r>
      <w:r w:rsidR="00263E4F">
        <w:rPr>
          <w:rFonts w:cstheme="minorHAnsi"/>
          <w:lang w:val="sr-Latn-ME"/>
        </w:rPr>
        <w:t xml:space="preserve"> kućištu</w:t>
      </w:r>
      <w:r w:rsidRPr="00842714">
        <w:rPr>
          <w:rFonts w:cstheme="minorHAnsi"/>
          <w:lang w:val="sr-Latn-ME"/>
        </w:rPr>
        <w:t xml:space="preserve"> max/min </w:t>
      </w:r>
      <w:r w:rsidR="0044240A">
        <w:rPr>
          <w:rFonts w:cstheme="minorHAnsi"/>
          <w:lang w:val="sr-Latn-ME"/>
        </w:rPr>
        <w:t xml:space="preserve">kalibracionog </w:t>
      </w:r>
      <w:r w:rsidRPr="00842714">
        <w:rPr>
          <w:rFonts w:cstheme="minorHAnsi"/>
          <w:lang w:val="sr-Latn-ME"/>
        </w:rPr>
        <w:t>termometra.</w:t>
      </w:r>
    </w:p>
    <w:p w:rsidR="00842714" w:rsidRPr="00842714" w:rsidRDefault="00842714" w:rsidP="00842714">
      <w:pPr>
        <w:spacing w:before="100" w:beforeAutospacing="1" w:after="100" w:afterAutospacing="1" w:line="240" w:lineRule="auto"/>
        <w:jc w:val="both"/>
        <w:rPr>
          <w:rFonts w:cstheme="minorHAnsi"/>
          <w:lang w:val="sr-Latn-ME"/>
        </w:rPr>
      </w:pPr>
      <w:r w:rsidRPr="0068742C">
        <w:rPr>
          <w:rFonts w:cstheme="minorHAnsi"/>
          <w:i/>
          <w:sz w:val="24"/>
          <w:szCs w:val="24"/>
          <w:lang w:val="sr-Latn-ME"/>
        </w:rPr>
        <w:lastRenderedPageBreak/>
        <w:t>Specifikacije instrumenta</w:t>
      </w:r>
      <w:r w:rsidRPr="00CC3FF4">
        <w:rPr>
          <w:rFonts w:cstheme="minorHAnsi"/>
          <w:i/>
          <w:sz w:val="24"/>
          <w:szCs w:val="24"/>
          <w:lang w:val="sr-Latn-ME"/>
        </w:rPr>
        <w:t xml:space="preserve">: </w:t>
      </w:r>
      <w:r w:rsidR="00263E4F">
        <w:rPr>
          <w:rFonts w:cstheme="minorHAnsi"/>
          <w:i/>
          <w:sz w:val="24"/>
          <w:szCs w:val="24"/>
          <w:lang w:val="sr-Latn-ME"/>
        </w:rPr>
        <w:t>Kućište</w:t>
      </w:r>
      <w:r w:rsidR="0068742C" w:rsidRPr="00CC3FF4">
        <w:rPr>
          <w:rFonts w:cstheme="minorHAnsi"/>
          <w:i/>
          <w:sz w:val="24"/>
          <w:szCs w:val="24"/>
          <w:lang w:val="sr-Latn-ME"/>
        </w:rPr>
        <w:t xml:space="preserve"> za</w:t>
      </w:r>
      <w:r w:rsidR="0068742C">
        <w:rPr>
          <w:rFonts w:cstheme="minorHAnsi"/>
          <w:i/>
          <w:sz w:val="24"/>
          <w:szCs w:val="24"/>
          <w:lang w:val="sr-Latn-ME"/>
        </w:rPr>
        <w:t xml:space="preserve"> smještaj instrumenata</w:t>
      </w:r>
    </w:p>
    <w:p w:rsidR="00842714" w:rsidRPr="00842714" w:rsidRDefault="0044240A" w:rsidP="00842714">
      <w:pPr>
        <w:spacing w:before="100" w:beforeAutospacing="1" w:after="100" w:afterAutospacing="1" w:line="240" w:lineRule="auto"/>
        <w:jc w:val="both"/>
        <w:rPr>
          <w:rFonts w:cstheme="minorHAnsi"/>
          <w:lang w:val="sr-Latn-ME"/>
        </w:rPr>
      </w:pPr>
      <w:r>
        <w:rPr>
          <w:rFonts w:cstheme="minorHAnsi"/>
          <w:lang w:val="sr-Latn-ME"/>
        </w:rPr>
        <w:t>Kućište za smještaj</w:t>
      </w:r>
      <w:r w:rsidR="00842714" w:rsidRPr="00842714">
        <w:rPr>
          <w:rFonts w:cstheme="minorHAnsi"/>
          <w:lang w:val="sr-Latn-ME"/>
        </w:rPr>
        <w:t xml:space="preserve"> max/min termometra i kalibracionog termometra </w:t>
      </w:r>
      <w:r w:rsidR="0068742C">
        <w:rPr>
          <w:rFonts w:cstheme="minorHAnsi"/>
          <w:lang w:val="sr-Latn-ME"/>
        </w:rPr>
        <w:t xml:space="preserve">je obavezno obezbijediti </w:t>
      </w:r>
      <w:r w:rsidR="00842714" w:rsidRPr="00842714">
        <w:rPr>
          <w:rFonts w:cstheme="minorHAnsi"/>
          <w:lang w:val="sr-Latn-ME"/>
        </w:rPr>
        <w:t>kako bi se osigurala naučno upotrebljiva mjerenja temperature vazduha.</w:t>
      </w:r>
    </w:p>
    <w:p w:rsidR="00842714" w:rsidRPr="00842714" w:rsidRDefault="0044240A" w:rsidP="00842714">
      <w:pPr>
        <w:spacing w:before="100" w:beforeAutospacing="1" w:after="100" w:afterAutospacing="1" w:line="240" w:lineRule="auto"/>
        <w:jc w:val="both"/>
        <w:rPr>
          <w:rFonts w:cstheme="minorHAnsi"/>
          <w:lang w:val="sr-Latn-ME"/>
        </w:rPr>
      </w:pPr>
      <w:r>
        <w:rPr>
          <w:rFonts w:cstheme="minorHAnsi"/>
          <w:lang w:val="sr-Latn-ME"/>
        </w:rPr>
        <w:t>Kućište</w:t>
      </w:r>
      <w:r w:rsidR="0068742C" w:rsidRPr="00D93787">
        <w:rPr>
          <w:rFonts w:cstheme="minorHAnsi"/>
          <w:lang w:val="sr-Latn-ME"/>
        </w:rPr>
        <w:t xml:space="preserve"> </w:t>
      </w:r>
      <w:r w:rsidR="00842714" w:rsidRPr="00D93787">
        <w:rPr>
          <w:rFonts w:cstheme="minorHAnsi"/>
          <w:lang w:val="sr-Latn-ME"/>
        </w:rPr>
        <w:t>mora biti konstruisan</w:t>
      </w:r>
      <w:r>
        <w:rPr>
          <w:rFonts w:cstheme="minorHAnsi"/>
          <w:lang w:val="sr-Latn-ME"/>
        </w:rPr>
        <w:t>o</w:t>
      </w:r>
      <w:r w:rsidR="00842714" w:rsidRPr="00D93787">
        <w:rPr>
          <w:rFonts w:cstheme="minorHAnsi"/>
          <w:lang w:val="sr-Latn-ME"/>
        </w:rPr>
        <w:t xml:space="preserve"> od materijala sa termalnom izolacijom koja je jednaka ili veća od one koju ima sezonska b</w:t>
      </w:r>
      <w:r w:rsidR="00D93787">
        <w:rPr>
          <w:rFonts w:cstheme="minorHAnsi"/>
          <w:lang w:val="sr-Latn-ME"/>
        </w:rPr>
        <w:t>ij</w:t>
      </w:r>
      <w:r w:rsidR="00842714" w:rsidRPr="00D93787">
        <w:rPr>
          <w:rFonts w:cstheme="minorHAnsi"/>
          <w:lang w:val="sr-Latn-ME"/>
        </w:rPr>
        <w:t>ela borovina (otprilike 2.0 cm debljine). Mora biti ofarban u b</w:t>
      </w:r>
      <w:r w:rsidR="0068742C" w:rsidRPr="00D93787">
        <w:rPr>
          <w:rFonts w:cstheme="minorHAnsi"/>
          <w:lang w:val="sr-Latn-ME"/>
        </w:rPr>
        <w:t>ij</w:t>
      </w:r>
      <w:r>
        <w:rPr>
          <w:rFonts w:cstheme="minorHAnsi"/>
          <w:lang w:val="sr-Latn-ME"/>
        </w:rPr>
        <w:t>elu</w:t>
      </w:r>
      <w:r w:rsidR="00842714" w:rsidRPr="00D93787">
        <w:rPr>
          <w:rFonts w:cstheme="minorHAnsi"/>
          <w:lang w:val="sr-Latn-ME"/>
        </w:rPr>
        <w:t xml:space="preserve"> boju sa spoljašnjim premazom. </w:t>
      </w:r>
      <w:r w:rsidR="0068742C" w:rsidRPr="00D93787">
        <w:rPr>
          <w:rFonts w:cstheme="minorHAnsi"/>
          <w:lang w:val="sr-Latn-ME"/>
        </w:rPr>
        <w:t>Prostor</w:t>
      </w:r>
      <w:r w:rsidR="00842714" w:rsidRPr="00D93787">
        <w:rPr>
          <w:rFonts w:cstheme="minorHAnsi"/>
          <w:lang w:val="sr-Latn-ME"/>
        </w:rPr>
        <w:t xml:space="preserve"> mora imati ventilaciju, </w:t>
      </w:r>
      <w:r w:rsidR="00CC3FF4">
        <w:rPr>
          <w:rFonts w:cstheme="minorHAnsi"/>
          <w:lang w:val="sr-Latn-ME"/>
        </w:rPr>
        <w:t>a ona</w:t>
      </w:r>
      <w:r w:rsidR="00842714" w:rsidRPr="00D93787">
        <w:rPr>
          <w:rFonts w:cstheme="minorHAnsi"/>
          <w:lang w:val="sr-Latn-ME"/>
        </w:rPr>
        <w:t xml:space="preserve"> </w:t>
      </w:r>
      <w:r>
        <w:rPr>
          <w:rFonts w:cstheme="minorHAnsi"/>
          <w:lang w:val="sr-Latn-ME"/>
        </w:rPr>
        <w:t xml:space="preserve">mora biti </w:t>
      </w:r>
      <w:r w:rsidR="00842714" w:rsidRPr="00D93787">
        <w:rPr>
          <w:rFonts w:cstheme="minorHAnsi"/>
          <w:lang w:val="sr-Latn-ME"/>
        </w:rPr>
        <w:t xml:space="preserve">dovoljno velika da omogući cirkulaciju vazduha oko termometra. Unutrašnje dimenzije moraju biti najmanje 45 cm visoke, 24.0 cm široke, i 12.0 cm duboke. </w:t>
      </w:r>
      <w:r w:rsidR="0068742C" w:rsidRPr="00D93787">
        <w:rPr>
          <w:rFonts w:cstheme="minorHAnsi"/>
          <w:lang w:val="sr-Latn-ME"/>
        </w:rPr>
        <w:t xml:space="preserve">Prostor </w:t>
      </w:r>
      <w:r w:rsidR="00842714" w:rsidRPr="00D93787">
        <w:rPr>
          <w:rFonts w:cstheme="minorHAnsi"/>
          <w:lang w:val="sr-Latn-ME"/>
        </w:rPr>
        <w:t>mora imati šarke na prednjoj strani, biti rešetkast na prednjoj i bočnim stranama, i imati rupe na dnu i rupe na gornjem d</w:t>
      </w:r>
      <w:r w:rsidR="0068742C" w:rsidRPr="00D93787">
        <w:rPr>
          <w:rFonts w:cstheme="minorHAnsi"/>
          <w:lang w:val="sr-Latn-ME"/>
        </w:rPr>
        <w:t>ij</w:t>
      </w:r>
      <w:r w:rsidR="00842714" w:rsidRPr="00D93787">
        <w:rPr>
          <w:rFonts w:cstheme="minorHAnsi"/>
          <w:lang w:val="sr-Latn-ME"/>
        </w:rPr>
        <w:t xml:space="preserve">elu bočnih strana da poveća ventilaciju ako rešetke ne sežu do vrha bočnih strana. Vrata moraju imati bravu. </w:t>
      </w:r>
      <w:r w:rsidR="0068742C" w:rsidRPr="00D93787">
        <w:rPr>
          <w:rFonts w:cstheme="minorHAnsi"/>
          <w:lang w:val="sr-Latn-ME"/>
        </w:rPr>
        <w:t>Prostor</w:t>
      </w:r>
      <w:r w:rsidR="00842714" w:rsidRPr="00D93787">
        <w:rPr>
          <w:rFonts w:cstheme="minorHAnsi"/>
          <w:lang w:val="sr-Latn-ME"/>
        </w:rPr>
        <w:t xml:space="preserve"> mora biti montiran na zid ili stub. Vrh kućice mora se</w:t>
      </w:r>
      <w:r w:rsidR="00842714" w:rsidRPr="00842714">
        <w:rPr>
          <w:rFonts w:cstheme="minorHAnsi"/>
          <w:lang w:val="sr-Latn-ME"/>
        </w:rPr>
        <w:t xml:space="preserve"> naginjati prema prednjem d</w:t>
      </w:r>
      <w:r w:rsidR="00D93787">
        <w:rPr>
          <w:rFonts w:cstheme="minorHAnsi"/>
          <w:lang w:val="sr-Latn-ME"/>
        </w:rPr>
        <w:t>ij</w:t>
      </w:r>
      <w:r w:rsidR="00842714" w:rsidRPr="00842714">
        <w:rPr>
          <w:rFonts w:cstheme="minorHAnsi"/>
          <w:lang w:val="sr-Latn-ME"/>
        </w:rPr>
        <w:t>elu. D</w:t>
      </w:r>
      <w:r w:rsidR="00D93787">
        <w:rPr>
          <w:rFonts w:cstheme="minorHAnsi"/>
          <w:lang w:val="sr-Latn-ME"/>
        </w:rPr>
        <w:t>j</w:t>
      </w:r>
      <w:r w:rsidR="00842714" w:rsidRPr="00842714">
        <w:rPr>
          <w:rFonts w:cstheme="minorHAnsi"/>
          <w:lang w:val="sr-Latn-ME"/>
        </w:rPr>
        <w:t>elovi kućice moraju biti čvrsto spojeni jedni s drugima, bilo korišćenjem šrafova ili eksera i l</w:t>
      </w:r>
      <w:r w:rsidR="00D93787">
        <w:rPr>
          <w:rFonts w:cstheme="minorHAnsi"/>
          <w:lang w:val="sr-Latn-ME"/>
        </w:rPr>
        <w:t>ij</w:t>
      </w:r>
      <w:r w:rsidR="00842714" w:rsidRPr="00842714">
        <w:rPr>
          <w:rFonts w:cstheme="minorHAnsi"/>
          <w:lang w:val="sr-Latn-ME"/>
        </w:rPr>
        <w:t xml:space="preserve">epka. Spojevi moraju biti zaptiveni vodootpornim silikonom. Detaljna uputstva za izgradnju </w:t>
      </w:r>
      <w:r w:rsidR="00B41888">
        <w:rPr>
          <w:rFonts w:cstheme="minorHAnsi"/>
          <w:lang w:val="sr-Latn-ME"/>
        </w:rPr>
        <w:t>prostora za instrumente</w:t>
      </w:r>
      <w:r w:rsidR="00842714" w:rsidRPr="00842714">
        <w:rPr>
          <w:rFonts w:cstheme="minorHAnsi"/>
          <w:lang w:val="sr-Latn-ME"/>
        </w:rPr>
        <w:t xml:space="preserve"> su navedena u dokumentu „</w:t>
      </w:r>
      <w:r w:rsidR="00842714" w:rsidRPr="00696E2A">
        <w:rPr>
          <w:rFonts w:cstheme="minorHAnsi"/>
          <w:lang w:val="sr-Latn-ME"/>
        </w:rPr>
        <w:t xml:space="preserve">Izgradnja instrumenata: </w:t>
      </w:r>
      <w:r w:rsidR="00696E2A" w:rsidRPr="00696E2A">
        <w:rPr>
          <w:rFonts w:cstheme="minorHAnsi"/>
          <w:lang w:val="sr-Latn-ME"/>
        </w:rPr>
        <w:t>Kućište</w:t>
      </w:r>
      <w:r w:rsidR="00B41888" w:rsidRPr="00696E2A">
        <w:rPr>
          <w:rFonts w:cstheme="minorHAnsi"/>
          <w:lang w:val="sr-Latn-ME"/>
        </w:rPr>
        <w:t xml:space="preserve"> za instrumente</w:t>
      </w:r>
      <w:r w:rsidR="00842714" w:rsidRPr="00696E2A">
        <w:rPr>
          <w:rFonts w:cstheme="minorHAnsi"/>
          <w:lang w:val="sr-Latn-ME"/>
        </w:rPr>
        <w:t>“ u Istraživanju</w:t>
      </w:r>
      <w:r w:rsidR="00842714" w:rsidRPr="00842714">
        <w:rPr>
          <w:rFonts w:cstheme="minorHAnsi"/>
          <w:lang w:val="sr-Latn-ME"/>
        </w:rPr>
        <w:t xml:space="preserve"> atmosfere.</w:t>
      </w:r>
    </w:p>
    <w:p w:rsidR="00346391" w:rsidRPr="00346391" w:rsidRDefault="00346391" w:rsidP="00842714">
      <w:pPr>
        <w:spacing w:before="100" w:beforeAutospacing="1" w:after="100" w:afterAutospacing="1" w:line="240" w:lineRule="auto"/>
        <w:jc w:val="both"/>
        <w:rPr>
          <w:rFonts w:cstheme="minorHAnsi"/>
          <w:b/>
          <w:i/>
          <w:sz w:val="8"/>
          <w:szCs w:val="8"/>
          <w:lang w:val="sr-Latn-ME"/>
        </w:rPr>
      </w:pPr>
    </w:p>
    <w:p w:rsidR="00842714" w:rsidRPr="00FB633F" w:rsidRDefault="00842714" w:rsidP="00842714">
      <w:pPr>
        <w:spacing w:before="100" w:beforeAutospacing="1" w:after="100" w:afterAutospacing="1" w:line="240" w:lineRule="auto"/>
        <w:jc w:val="both"/>
        <w:rPr>
          <w:rFonts w:cstheme="minorHAnsi"/>
          <w:b/>
          <w:i/>
          <w:sz w:val="28"/>
          <w:szCs w:val="28"/>
          <w:lang w:val="sr-Latn-ME"/>
        </w:rPr>
      </w:pPr>
      <w:r w:rsidRPr="00FB633F">
        <w:rPr>
          <w:rFonts w:cstheme="minorHAnsi"/>
          <w:b/>
          <w:i/>
          <w:sz w:val="28"/>
          <w:szCs w:val="28"/>
          <w:lang w:val="sr-Latn-ME"/>
        </w:rPr>
        <w:t xml:space="preserve">Barometarski pritisak – </w:t>
      </w:r>
      <w:r w:rsidR="00935E48">
        <w:rPr>
          <w:rFonts w:cstheme="minorHAnsi"/>
          <w:b/>
          <w:i/>
          <w:sz w:val="28"/>
          <w:szCs w:val="28"/>
          <w:lang w:val="sr-Latn-ME"/>
        </w:rPr>
        <w:t>Svi nivoi obrazovanja</w:t>
      </w:r>
      <w:r w:rsidR="00FB633F">
        <w:rPr>
          <w:rFonts w:cstheme="minorHAnsi"/>
          <w:b/>
          <w:i/>
          <w:sz w:val="28"/>
          <w:szCs w:val="28"/>
          <w:lang w:val="sr-Latn-ME"/>
        </w:rPr>
        <w:t xml:space="preserve"> </w:t>
      </w:r>
    </w:p>
    <w:p w:rsidR="00842714" w:rsidRPr="00FB633F" w:rsidRDefault="00842714" w:rsidP="00842714">
      <w:pPr>
        <w:spacing w:before="100" w:beforeAutospacing="1" w:after="100" w:afterAutospacing="1" w:line="240" w:lineRule="auto"/>
        <w:jc w:val="both"/>
        <w:rPr>
          <w:rFonts w:cstheme="minorHAnsi"/>
          <w:i/>
          <w:sz w:val="24"/>
          <w:szCs w:val="24"/>
          <w:lang w:val="sr-Latn-ME"/>
        </w:rPr>
      </w:pPr>
      <w:r w:rsidRPr="00FB633F">
        <w:rPr>
          <w:rFonts w:cstheme="minorHAnsi"/>
          <w:i/>
          <w:sz w:val="24"/>
          <w:szCs w:val="24"/>
          <w:lang w:val="sr-Latn-ME"/>
        </w:rPr>
        <w:t>Specifikacije instrumenta: Aneroidni barometar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Aneroidni barometar mora imati jasnu skalu sa opsegom pritiska između 940 i 1060 milibara. Skala treba da bude čitljiva do najbližeg </w:t>
      </w:r>
      <w:r w:rsidR="00FB633F">
        <w:rPr>
          <w:rFonts w:cstheme="minorHAnsi"/>
          <w:lang w:val="sr-Latn-ME"/>
        </w:rPr>
        <w:t>cijelog</w:t>
      </w:r>
      <w:r w:rsidRPr="00842714">
        <w:rPr>
          <w:rFonts w:cstheme="minorHAnsi"/>
          <w:lang w:val="sr-Latn-ME"/>
        </w:rPr>
        <w:t xml:space="preserve"> milibara i imati tačnost od 3.5 milibara preko </w:t>
      </w:r>
      <w:r w:rsidR="00FB633F">
        <w:rPr>
          <w:rFonts w:cstheme="minorHAnsi"/>
          <w:lang w:val="sr-Latn-ME"/>
        </w:rPr>
        <w:t>cijelog</w:t>
      </w:r>
      <w:r w:rsidRPr="00842714">
        <w:rPr>
          <w:rFonts w:cstheme="minorHAnsi"/>
          <w:lang w:val="sr-Latn-ME"/>
        </w:rPr>
        <w:t xml:space="preserve"> opsega. Na licu barometra treba da bude postavljena kazaljka. Barometar mora biti kalibrabilan. Ovaj barometar će biti najkorisniji za stanice čija je visina manja od 500 metara nadmorske visine. Škole na višim nadmorskim visinama moraće da koriste altimetar.</w:t>
      </w:r>
    </w:p>
    <w:p w:rsidR="00842714" w:rsidRPr="00FB633F" w:rsidRDefault="00842714" w:rsidP="00842714">
      <w:pPr>
        <w:spacing w:before="100" w:beforeAutospacing="1" w:after="100" w:afterAutospacing="1" w:line="240" w:lineRule="auto"/>
        <w:jc w:val="both"/>
        <w:rPr>
          <w:rFonts w:cstheme="minorHAnsi"/>
          <w:i/>
          <w:sz w:val="24"/>
          <w:szCs w:val="24"/>
          <w:lang w:val="sr-Latn-ME"/>
        </w:rPr>
      </w:pPr>
      <w:r w:rsidRPr="00FB633F">
        <w:rPr>
          <w:rFonts w:cstheme="minorHAnsi"/>
          <w:i/>
          <w:sz w:val="24"/>
          <w:szCs w:val="24"/>
          <w:lang w:val="sr-Latn-ME"/>
        </w:rPr>
        <w:t>Specifikacije instrumenta: Altimetar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Altimetar je poseban tip aneroidnog barometra dizajniran da </w:t>
      </w:r>
      <w:r w:rsidR="00FB633F">
        <w:rPr>
          <w:rFonts w:cstheme="minorHAnsi"/>
          <w:lang w:val="sr-Latn-ME"/>
        </w:rPr>
        <w:t>obezbijedi</w:t>
      </w:r>
      <w:r w:rsidRPr="00842714">
        <w:rPr>
          <w:rFonts w:cstheme="minorHAnsi"/>
          <w:lang w:val="sr-Latn-ME"/>
        </w:rPr>
        <w:t xml:space="preserve"> </w:t>
      </w:r>
      <w:r w:rsidR="00FB633F">
        <w:rPr>
          <w:rFonts w:cstheme="minorHAnsi"/>
          <w:lang w:val="sr-Latn-ME"/>
        </w:rPr>
        <w:t xml:space="preserve">više nadmorske </w:t>
      </w:r>
      <w:r w:rsidRPr="00842714">
        <w:rPr>
          <w:rFonts w:cstheme="minorHAnsi"/>
          <w:lang w:val="sr-Latn-ME"/>
        </w:rPr>
        <w:t>visine (koristeći standardne temperature i pritiske), kao i tačn</w:t>
      </w:r>
      <w:r w:rsidR="00FB633F">
        <w:rPr>
          <w:rFonts w:cstheme="minorHAnsi"/>
          <w:lang w:val="sr-Latn-ME"/>
        </w:rPr>
        <w:t>a</w:t>
      </w:r>
      <w:r w:rsidRPr="00842714">
        <w:rPr>
          <w:rFonts w:cstheme="minorHAnsi"/>
          <w:lang w:val="sr-Latn-ME"/>
        </w:rPr>
        <w:t xml:space="preserve"> </w:t>
      </w:r>
      <w:r w:rsidR="00FB633F">
        <w:rPr>
          <w:rFonts w:cstheme="minorHAnsi"/>
          <w:lang w:val="sr-Latn-ME"/>
        </w:rPr>
        <w:t>mjerenja</w:t>
      </w:r>
      <w:r w:rsidRPr="00842714">
        <w:rPr>
          <w:rFonts w:cstheme="minorHAnsi"/>
          <w:lang w:val="sr-Latn-ME"/>
        </w:rPr>
        <w:t xml:space="preserve"> atmosferskog pritiska. </w:t>
      </w:r>
      <w:r w:rsidR="00FB633F">
        <w:rPr>
          <w:rFonts w:cstheme="minorHAnsi"/>
          <w:lang w:val="sr-Latn-ME"/>
        </w:rPr>
        <w:t>S</w:t>
      </w:r>
      <w:r w:rsidRPr="00842714">
        <w:rPr>
          <w:rFonts w:cstheme="minorHAnsi"/>
          <w:lang w:val="sr-Latn-ME"/>
        </w:rPr>
        <w:t xml:space="preserve">kala mora biti izražena u milibarima i proširena od 650 milibara do 1050 milibara. Tačnost mora biti 3.5 milibara preko opsega instrumenta. Altimetar mora biti kalibrabilan. Ovaj instrument je za </w:t>
      </w:r>
      <w:r w:rsidR="00FB633F">
        <w:rPr>
          <w:rFonts w:cstheme="minorHAnsi"/>
          <w:lang w:val="sr-Latn-ME"/>
        </w:rPr>
        <w:t>mjerenje</w:t>
      </w:r>
      <w:r w:rsidRPr="00842714">
        <w:rPr>
          <w:rFonts w:cstheme="minorHAnsi"/>
          <w:lang w:val="sr-Latn-ME"/>
        </w:rPr>
        <w:t xml:space="preserve"> atmosferskog pritiska na visinama iznad 500 m.</w:t>
      </w:r>
    </w:p>
    <w:p w:rsidR="00842714" w:rsidRPr="00FB633F" w:rsidRDefault="00842714" w:rsidP="00842714">
      <w:pPr>
        <w:spacing w:before="100" w:beforeAutospacing="1" w:after="100" w:afterAutospacing="1" w:line="240" w:lineRule="auto"/>
        <w:jc w:val="both"/>
        <w:rPr>
          <w:rFonts w:cstheme="minorHAnsi"/>
          <w:i/>
          <w:sz w:val="24"/>
          <w:szCs w:val="24"/>
          <w:lang w:val="sr-Latn-ME"/>
        </w:rPr>
      </w:pPr>
      <w:r w:rsidRPr="00FB633F">
        <w:rPr>
          <w:rFonts w:cstheme="minorHAnsi"/>
          <w:i/>
          <w:sz w:val="24"/>
          <w:szCs w:val="24"/>
          <w:lang w:val="sr-Latn-ME"/>
        </w:rPr>
        <w:t>Specifikacije instrumenta: Digitalni senzor barometarskog pritiska</w:t>
      </w:r>
    </w:p>
    <w:p w:rsidR="00842714" w:rsidRPr="00842714" w:rsidRDefault="00670E3D" w:rsidP="00842714">
      <w:pPr>
        <w:spacing w:before="100" w:beforeAutospacing="1" w:after="100" w:afterAutospacing="1" w:line="240" w:lineRule="auto"/>
        <w:jc w:val="both"/>
        <w:rPr>
          <w:rFonts w:cstheme="minorHAnsi"/>
          <w:lang w:val="sr-Latn-ME"/>
        </w:rPr>
      </w:pPr>
      <w:r>
        <w:rPr>
          <w:rFonts w:cstheme="minorHAnsi"/>
          <w:lang w:val="sr-Latn-ME"/>
        </w:rPr>
        <w:t>Vrijednosti</w:t>
      </w:r>
      <w:r w:rsidR="00842714" w:rsidRPr="00842714">
        <w:rPr>
          <w:rFonts w:cstheme="minorHAnsi"/>
          <w:lang w:val="sr-Latn-ME"/>
        </w:rPr>
        <w:t xml:space="preserve"> barometarskog pritiska takođe se mogu prikupljati sa digitalnim senzorom barometarskog pritiska. Ovaj senzor mora imati opseg pritiska između 940 i 1060 mbara sa rezolucijom od 1 mbar i tačnošću od 3.5 mbara preko </w:t>
      </w:r>
      <w:r w:rsidR="00FB633F">
        <w:rPr>
          <w:rFonts w:cstheme="minorHAnsi"/>
          <w:lang w:val="sr-Latn-ME"/>
        </w:rPr>
        <w:t>cijelog</w:t>
      </w:r>
      <w:r w:rsidR="00842714" w:rsidRPr="00842714">
        <w:rPr>
          <w:rFonts w:cstheme="minorHAnsi"/>
          <w:lang w:val="sr-Latn-ME"/>
        </w:rPr>
        <w:t xml:space="preserve"> opsega. Barometarski pritisci koje prijavljuje senzor moraju biti pritisci stanice.</w:t>
      </w:r>
    </w:p>
    <w:p w:rsidR="00346391" w:rsidRPr="00346391" w:rsidRDefault="00346391" w:rsidP="00842714">
      <w:pPr>
        <w:spacing w:before="100" w:beforeAutospacing="1" w:after="100" w:afterAutospacing="1" w:line="240" w:lineRule="auto"/>
        <w:jc w:val="both"/>
        <w:rPr>
          <w:rFonts w:cstheme="minorHAnsi"/>
          <w:b/>
          <w:i/>
          <w:sz w:val="8"/>
          <w:szCs w:val="8"/>
          <w:lang w:val="sr-Latn-ME"/>
        </w:rPr>
      </w:pPr>
    </w:p>
    <w:p w:rsidR="00842714" w:rsidRPr="00FB633F" w:rsidRDefault="00842714" w:rsidP="00842714">
      <w:pPr>
        <w:spacing w:before="100" w:beforeAutospacing="1" w:after="100" w:afterAutospacing="1" w:line="240" w:lineRule="auto"/>
        <w:jc w:val="both"/>
        <w:rPr>
          <w:rFonts w:cstheme="minorHAnsi"/>
          <w:b/>
          <w:i/>
          <w:sz w:val="28"/>
          <w:szCs w:val="28"/>
          <w:lang w:val="sr-Latn-ME"/>
        </w:rPr>
      </w:pPr>
      <w:r w:rsidRPr="00FB633F">
        <w:rPr>
          <w:rFonts w:cstheme="minorHAnsi"/>
          <w:b/>
          <w:i/>
          <w:sz w:val="28"/>
          <w:szCs w:val="28"/>
          <w:lang w:val="sr-Latn-ME"/>
        </w:rPr>
        <w:t xml:space="preserve">Oblačnost/Tip oblačnosti </w:t>
      </w:r>
      <w:r w:rsidR="00CC3FF4">
        <w:rPr>
          <w:rFonts w:cstheme="minorHAnsi"/>
          <w:b/>
          <w:i/>
          <w:sz w:val="28"/>
          <w:szCs w:val="28"/>
          <w:lang w:val="sr-Latn-ME"/>
        </w:rPr>
        <w:t>–</w:t>
      </w:r>
      <w:r w:rsidRPr="00FB633F">
        <w:rPr>
          <w:rFonts w:cstheme="minorHAnsi"/>
          <w:b/>
          <w:i/>
          <w:sz w:val="28"/>
          <w:szCs w:val="28"/>
          <w:lang w:val="sr-Latn-ME"/>
        </w:rPr>
        <w:t xml:space="preserve"> </w:t>
      </w:r>
      <w:r w:rsidR="00935E48">
        <w:rPr>
          <w:rFonts w:cstheme="minorHAnsi"/>
          <w:b/>
          <w:i/>
          <w:sz w:val="28"/>
          <w:szCs w:val="28"/>
          <w:lang w:val="sr-Latn-ME"/>
        </w:rPr>
        <w:t>Svi nivoi obrazovanja</w:t>
      </w:r>
    </w:p>
    <w:p w:rsidR="00842714" w:rsidRPr="00FB633F" w:rsidRDefault="00842714" w:rsidP="00842714">
      <w:pPr>
        <w:spacing w:before="100" w:beforeAutospacing="1" w:after="100" w:afterAutospacing="1" w:line="240" w:lineRule="auto"/>
        <w:jc w:val="both"/>
        <w:rPr>
          <w:rFonts w:cstheme="minorHAnsi"/>
          <w:i/>
          <w:sz w:val="24"/>
          <w:szCs w:val="24"/>
          <w:lang w:val="sr-Latn-ME"/>
        </w:rPr>
      </w:pPr>
      <w:r w:rsidRPr="00FB633F">
        <w:rPr>
          <w:rFonts w:cstheme="minorHAnsi"/>
          <w:i/>
          <w:sz w:val="24"/>
          <w:szCs w:val="24"/>
          <w:lang w:val="sr-Latn-ME"/>
        </w:rPr>
        <w:t>Specifikacije instrumenta: Dijagram oblaka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lastRenderedPageBreak/>
        <w:t xml:space="preserve">GLOBE dijagram oblaka treba da prikazuje najmanje jedan vizuelni </w:t>
      </w:r>
      <w:r w:rsidR="00FB633F">
        <w:rPr>
          <w:rFonts w:cstheme="minorHAnsi"/>
          <w:lang w:val="sr-Latn-ME"/>
        </w:rPr>
        <w:t>primjer</w:t>
      </w:r>
      <w:r w:rsidRPr="00842714">
        <w:rPr>
          <w:rFonts w:cstheme="minorHAnsi"/>
          <w:lang w:val="sr-Latn-ME"/>
        </w:rPr>
        <w:t xml:space="preserve"> svake od 10 osnovnih tipova oblaka: cirus, cirrostratus, cirrocumulus, altostratus, altocumulus, kumulus, nimbostratus, stratus, cumulonimbus, stratocumulus. Pokrivenost oblacima će biti vizuelno proc</w:t>
      </w:r>
      <w:r w:rsidR="00AB0BF0">
        <w:rPr>
          <w:rFonts w:cstheme="minorHAnsi"/>
          <w:lang w:val="sr-Latn-ME"/>
        </w:rPr>
        <w:t>ij</w:t>
      </w:r>
      <w:r w:rsidRPr="00842714">
        <w:rPr>
          <w:rFonts w:cstheme="minorHAnsi"/>
          <w:lang w:val="sr-Latn-ME"/>
        </w:rPr>
        <w:t>enjena (vidi Aktivnost učenja o proc</w:t>
      </w:r>
      <w:r w:rsidR="00AB0BF0">
        <w:rPr>
          <w:rFonts w:cstheme="minorHAnsi"/>
          <w:lang w:val="sr-Latn-ME"/>
        </w:rPr>
        <w:t>j</w:t>
      </w:r>
      <w:r w:rsidRPr="00842714">
        <w:rPr>
          <w:rFonts w:cstheme="minorHAnsi"/>
          <w:lang w:val="sr-Latn-ME"/>
        </w:rPr>
        <w:t>eni pokrivenosti oblacima). GLOBE dijagram oblaka dostupan je u više formata i na više jezika i može se preuzeti sa GLOBE veb sajta.</w:t>
      </w:r>
    </w:p>
    <w:p w:rsidR="00842714" w:rsidRPr="00AB0BF0" w:rsidRDefault="00842714" w:rsidP="00842714">
      <w:pPr>
        <w:spacing w:before="100" w:beforeAutospacing="1" w:after="100" w:afterAutospacing="1" w:line="240" w:lineRule="auto"/>
        <w:jc w:val="both"/>
        <w:rPr>
          <w:rFonts w:cstheme="minorHAnsi"/>
          <w:i/>
          <w:sz w:val="24"/>
          <w:szCs w:val="24"/>
          <w:lang w:val="sr-Latn-ME"/>
        </w:rPr>
      </w:pPr>
      <w:r w:rsidRPr="00AB0BF0">
        <w:rPr>
          <w:rFonts w:cstheme="minorHAnsi"/>
          <w:i/>
          <w:sz w:val="24"/>
          <w:szCs w:val="24"/>
          <w:lang w:val="sr-Latn-ME"/>
        </w:rPr>
        <w:t>Specifikacije instrumenta: Dijagram kondenzacijskih tragova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GLOBE dijagram kondenzacijskih tragova treba da prikazuje najmanje jedan vizuelni </w:t>
      </w:r>
      <w:r w:rsidR="00FB633F">
        <w:rPr>
          <w:rFonts w:cstheme="minorHAnsi"/>
          <w:lang w:val="sr-Latn-ME"/>
        </w:rPr>
        <w:t>primjer</w:t>
      </w:r>
      <w:r w:rsidRPr="00842714">
        <w:rPr>
          <w:rFonts w:cstheme="minorHAnsi"/>
          <w:lang w:val="sr-Latn-ME"/>
        </w:rPr>
        <w:t xml:space="preserve"> svak</w:t>
      </w:r>
      <w:r w:rsidR="00B1093D">
        <w:rPr>
          <w:rFonts w:cstheme="minorHAnsi"/>
          <w:lang w:val="sr-Latn-ME"/>
        </w:rPr>
        <w:t>og</w:t>
      </w:r>
      <w:r w:rsidRPr="00842714">
        <w:rPr>
          <w:rFonts w:cstheme="minorHAnsi"/>
          <w:lang w:val="sr-Latn-ME"/>
        </w:rPr>
        <w:t xml:space="preserve"> od 3 tipa kondenzacijskih tragova: kratkotrajni, postojani i postojani sa širenjem. Pokrivenost kondenzacijskim tragovima će biti vizuelno proc</w:t>
      </w:r>
      <w:r w:rsidR="00AB0BF0">
        <w:rPr>
          <w:rFonts w:cstheme="minorHAnsi"/>
          <w:lang w:val="sr-Latn-ME"/>
        </w:rPr>
        <w:t>ij</w:t>
      </w:r>
      <w:r w:rsidRPr="00842714">
        <w:rPr>
          <w:rFonts w:cstheme="minorHAnsi"/>
          <w:lang w:val="sr-Latn-ME"/>
        </w:rPr>
        <w:t>enjena (vidi Aktivnost učenja o proc</w:t>
      </w:r>
      <w:r w:rsidR="00AB0BF0">
        <w:rPr>
          <w:rFonts w:cstheme="minorHAnsi"/>
          <w:lang w:val="sr-Latn-ME"/>
        </w:rPr>
        <w:t>j</w:t>
      </w:r>
      <w:r w:rsidRPr="00842714">
        <w:rPr>
          <w:rFonts w:cstheme="minorHAnsi"/>
          <w:lang w:val="sr-Latn-ME"/>
        </w:rPr>
        <w:t>eni pokrivenosti oblacima). GLOBE dijagram kondenzacijskih tragova dostupan je u više formata i na više jezika i može se preuzeti sa GLOBE veb sajta.</w:t>
      </w:r>
    </w:p>
    <w:p w:rsidR="00842714" w:rsidRPr="00AB0BF0" w:rsidRDefault="00842714" w:rsidP="00842714">
      <w:pPr>
        <w:spacing w:before="100" w:beforeAutospacing="1" w:after="100" w:afterAutospacing="1" w:line="240" w:lineRule="auto"/>
        <w:jc w:val="both"/>
        <w:rPr>
          <w:rFonts w:cstheme="minorHAnsi"/>
          <w:b/>
          <w:i/>
          <w:sz w:val="28"/>
          <w:szCs w:val="28"/>
          <w:lang w:val="sr-Latn-ME"/>
        </w:rPr>
      </w:pPr>
      <w:r w:rsidRPr="00AB0BF0">
        <w:rPr>
          <w:rFonts w:cstheme="minorHAnsi"/>
          <w:b/>
          <w:i/>
          <w:sz w:val="28"/>
          <w:szCs w:val="28"/>
          <w:lang w:val="sr-Latn-ME"/>
        </w:rPr>
        <w:t xml:space="preserve">Padavine, tečne </w:t>
      </w:r>
      <w:r w:rsidR="00067390">
        <w:rPr>
          <w:rFonts w:cstheme="minorHAnsi"/>
          <w:b/>
          <w:i/>
          <w:sz w:val="28"/>
          <w:szCs w:val="28"/>
          <w:lang w:val="sr-Latn-ME"/>
        </w:rPr>
        <w:t>–</w:t>
      </w:r>
      <w:r w:rsidRPr="00AB0BF0">
        <w:rPr>
          <w:rFonts w:cstheme="minorHAnsi"/>
          <w:b/>
          <w:i/>
          <w:sz w:val="28"/>
          <w:szCs w:val="28"/>
          <w:lang w:val="sr-Latn-ME"/>
        </w:rPr>
        <w:t xml:space="preserve"> </w:t>
      </w:r>
      <w:r w:rsidR="00935E48">
        <w:rPr>
          <w:rFonts w:cstheme="minorHAnsi"/>
          <w:b/>
          <w:i/>
          <w:sz w:val="28"/>
          <w:szCs w:val="28"/>
          <w:lang w:val="sr-Latn-ME"/>
        </w:rPr>
        <w:t>Svi nivoi obrazovanja</w:t>
      </w:r>
    </w:p>
    <w:p w:rsidR="00842714" w:rsidRPr="001645C0" w:rsidRDefault="00842714" w:rsidP="00842714">
      <w:pPr>
        <w:spacing w:before="100" w:beforeAutospacing="1" w:after="100" w:afterAutospacing="1" w:line="240" w:lineRule="auto"/>
        <w:jc w:val="both"/>
        <w:rPr>
          <w:rFonts w:cstheme="minorHAnsi"/>
          <w:sz w:val="24"/>
          <w:szCs w:val="24"/>
          <w:lang w:val="sr-Latn-ME"/>
        </w:rPr>
      </w:pPr>
      <w:r w:rsidRPr="00AB0BF0">
        <w:rPr>
          <w:rFonts w:cstheme="minorHAnsi"/>
          <w:i/>
          <w:sz w:val="24"/>
          <w:szCs w:val="24"/>
          <w:lang w:val="sr-Latn-ME"/>
        </w:rPr>
        <w:t xml:space="preserve">Specifikacije instrumenta: </w:t>
      </w:r>
      <w:r w:rsidR="001645C0">
        <w:rPr>
          <w:rFonts w:cstheme="minorHAnsi"/>
          <w:i/>
          <w:sz w:val="24"/>
          <w:szCs w:val="24"/>
          <w:lang w:val="sr-Latn-ME"/>
        </w:rPr>
        <w:t xml:space="preserve">Ambrometar </w:t>
      </w:r>
      <w:r w:rsidR="001645C0">
        <w:rPr>
          <w:rFonts w:cstheme="minorHAnsi"/>
          <w:sz w:val="24"/>
          <w:szCs w:val="24"/>
          <w:lang w:val="sr-Latn-ME"/>
        </w:rPr>
        <w:t>(Pluviometar)</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Padavine će se mjeriti sa providnom plastičn</w:t>
      </w:r>
      <w:r w:rsidR="001645C0">
        <w:rPr>
          <w:rFonts w:cstheme="minorHAnsi"/>
          <w:lang w:val="sr-Latn-ME"/>
        </w:rPr>
        <w:t>im</w:t>
      </w:r>
      <w:r w:rsidRPr="00842714">
        <w:rPr>
          <w:rFonts w:cstheme="minorHAnsi"/>
          <w:lang w:val="sr-Latn-ME"/>
        </w:rPr>
        <w:t xml:space="preserve"> </w:t>
      </w:r>
      <w:r w:rsidR="001645C0">
        <w:rPr>
          <w:rFonts w:cstheme="minorHAnsi"/>
          <w:lang w:val="sr-Latn-ME"/>
        </w:rPr>
        <w:t>ambrometrom</w:t>
      </w:r>
      <w:r w:rsidRPr="00842714">
        <w:rPr>
          <w:rFonts w:cstheme="minorHAnsi"/>
          <w:lang w:val="sr-Latn-ME"/>
        </w:rPr>
        <w:t xml:space="preserve"> sa kolektorom koji je najmanje 102 mm u prečniku. </w:t>
      </w:r>
      <w:r w:rsidR="001645C0">
        <w:rPr>
          <w:rFonts w:cstheme="minorHAnsi"/>
          <w:lang w:val="sr-Latn-ME"/>
        </w:rPr>
        <w:t>Ambrometar</w:t>
      </w:r>
      <w:r w:rsidRPr="00842714">
        <w:rPr>
          <w:rFonts w:cstheme="minorHAnsi"/>
          <w:lang w:val="sr-Latn-ME"/>
        </w:rPr>
        <w:t xml:space="preserve"> mora biti najmanje 280 mm u visini sa skalom koja označava sakupljenu kišu od 0.2 mm ili manje na unutrašnjem prozirnom cilindru. Mora imati kapacitet da m</w:t>
      </w:r>
      <w:r w:rsidR="00AB0BF0">
        <w:rPr>
          <w:rFonts w:cstheme="minorHAnsi"/>
          <w:lang w:val="sr-Latn-ME"/>
        </w:rPr>
        <w:t>j</w:t>
      </w:r>
      <w:r w:rsidRPr="00842714">
        <w:rPr>
          <w:rFonts w:cstheme="minorHAnsi"/>
          <w:lang w:val="sr-Latn-ME"/>
        </w:rPr>
        <w:t>eri kišu od 280 mm bez prelivanja. Oblik spoljašnjeg d</w:t>
      </w:r>
      <w:r w:rsidR="00AB0BF0">
        <w:rPr>
          <w:rFonts w:cstheme="minorHAnsi"/>
          <w:lang w:val="sr-Latn-ME"/>
        </w:rPr>
        <w:t>ij</w:t>
      </w:r>
      <w:r w:rsidRPr="00842714">
        <w:rPr>
          <w:rFonts w:cstheme="minorHAnsi"/>
          <w:lang w:val="sr-Latn-ME"/>
        </w:rPr>
        <w:t>ela takođe mora biti cilindričan, a prelivenje iz unutrašnjeg cilindra treba da bude usm</w:t>
      </w:r>
      <w:r w:rsidR="00AB0BF0">
        <w:rPr>
          <w:rFonts w:cstheme="minorHAnsi"/>
          <w:lang w:val="sr-Latn-ME"/>
        </w:rPr>
        <w:t>j</w:t>
      </w:r>
      <w:r w:rsidRPr="00842714">
        <w:rPr>
          <w:rFonts w:cstheme="minorHAnsi"/>
          <w:lang w:val="sr-Latn-ME"/>
        </w:rPr>
        <w:t>ereno ka spoljašnjem d</w:t>
      </w:r>
      <w:r w:rsidR="00AB0BF0">
        <w:rPr>
          <w:rFonts w:cstheme="minorHAnsi"/>
          <w:lang w:val="sr-Latn-ME"/>
        </w:rPr>
        <w:t>ij</w:t>
      </w:r>
      <w:r w:rsidRPr="00842714">
        <w:rPr>
          <w:rFonts w:cstheme="minorHAnsi"/>
          <w:lang w:val="sr-Latn-ME"/>
        </w:rPr>
        <w:t xml:space="preserve">elu </w:t>
      </w:r>
      <w:r w:rsidR="001645C0">
        <w:rPr>
          <w:rFonts w:cstheme="minorHAnsi"/>
          <w:lang w:val="sr-Latn-ME"/>
        </w:rPr>
        <w:t>ambrometra</w:t>
      </w:r>
      <w:r w:rsidRPr="00842714">
        <w:rPr>
          <w:rFonts w:cstheme="minorHAnsi"/>
          <w:lang w:val="sr-Latn-ME"/>
        </w:rPr>
        <w:t xml:space="preserve">. Spoljašnji cilindar mora biti sposoban da se koristi u obrnutom položaju za prikupljanje uzorka </w:t>
      </w:r>
      <w:r w:rsidR="00AB0BF0">
        <w:rPr>
          <w:rFonts w:cstheme="minorHAnsi"/>
          <w:lang w:val="sr-Latn-ME"/>
        </w:rPr>
        <w:t>snijega</w:t>
      </w:r>
      <w:r w:rsidRPr="00842714">
        <w:rPr>
          <w:rFonts w:cstheme="minorHAnsi"/>
          <w:lang w:val="sr-Latn-ME"/>
        </w:rPr>
        <w:t xml:space="preserve"> radi </w:t>
      </w:r>
      <w:r w:rsidR="00FB633F">
        <w:rPr>
          <w:rFonts w:cstheme="minorHAnsi"/>
          <w:lang w:val="sr-Latn-ME"/>
        </w:rPr>
        <w:t>mjerenja</w:t>
      </w:r>
      <w:r w:rsidRPr="00842714">
        <w:rPr>
          <w:rFonts w:cstheme="minorHAnsi"/>
          <w:lang w:val="sr-Latn-ME"/>
        </w:rPr>
        <w:t xml:space="preserve"> sadržaja vode u sn</w:t>
      </w:r>
      <w:r w:rsidR="00AB0BF0">
        <w:rPr>
          <w:rFonts w:cstheme="minorHAnsi"/>
          <w:lang w:val="sr-Latn-ME"/>
        </w:rPr>
        <w:t>ij</w:t>
      </w:r>
      <w:r w:rsidRPr="00842714">
        <w:rPr>
          <w:rFonts w:cstheme="minorHAnsi"/>
          <w:lang w:val="sr-Latn-ME"/>
        </w:rPr>
        <w:t xml:space="preserve">egu. </w:t>
      </w:r>
      <w:r w:rsidR="001645C0">
        <w:rPr>
          <w:rFonts w:cstheme="minorHAnsi"/>
          <w:lang w:val="sr-Latn-ME"/>
        </w:rPr>
        <w:t>Ambrometar</w:t>
      </w:r>
      <w:r w:rsidRPr="00842714">
        <w:rPr>
          <w:rFonts w:cstheme="minorHAnsi"/>
          <w:lang w:val="sr-Latn-ME"/>
        </w:rPr>
        <w:t xml:space="preserve"> mora biti opremljen potrebnim hardverom za instalaciju na stub. Uputstva za postavljanje su pružena </w:t>
      </w:r>
      <w:r w:rsidRPr="00AB0BF0">
        <w:rPr>
          <w:rFonts w:cstheme="minorHAnsi"/>
          <w:i/>
          <w:lang w:val="sr-Latn-ME"/>
        </w:rPr>
        <w:t>u Istraživanju atmosfere</w:t>
      </w:r>
      <w:r w:rsidRPr="00842714">
        <w:rPr>
          <w:rFonts w:cstheme="minorHAnsi"/>
          <w:lang w:val="sr-Latn-ME"/>
        </w:rPr>
        <w:t>.</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Specifikacije instrumenta: Elektronsk</w:t>
      </w:r>
      <w:r w:rsidR="000748EA">
        <w:rPr>
          <w:rFonts w:cstheme="minorHAnsi"/>
          <w:lang w:val="sr-Latn-ME"/>
        </w:rPr>
        <w:t>ka</w:t>
      </w:r>
      <w:r w:rsidR="001645C0">
        <w:rPr>
          <w:rFonts w:cstheme="minorHAnsi"/>
          <w:lang w:val="sr-Latn-ME"/>
        </w:rPr>
        <w:t xml:space="preserve"> nagibn</w:t>
      </w:r>
      <w:r w:rsidR="000748EA">
        <w:rPr>
          <w:rFonts w:cstheme="minorHAnsi"/>
          <w:lang w:val="sr-Latn-ME"/>
        </w:rPr>
        <w:t>a</w:t>
      </w:r>
      <w:r w:rsidR="001645C0">
        <w:rPr>
          <w:rFonts w:cstheme="minorHAnsi"/>
          <w:lang w:val="sr-Latn-ME"/>
        </w:rPr>
        <w:t xml:space="preserve"> </w:t>
      </w:r>
      <w:r w:rsidR="000748EA">
        <w:rPr>
          <w:rFonts w:cstheme="minorHAnsi"/>
          <w:lang w:val="sr-Latn-ME"/>
        </w:rPr>
        <w:t>kofa</w:t>
      </w:r>
    </w:p>
    <w:p w:rsidR="00842714" w:rsidRPr="00842714" w:rsidRDefault="000748EA" w:rsidP="00842714">
      <w:pPr>
        <w:spacing w:before="100" w:beforeAutospacing="1" w:after="100" w:afterAutospacing="1" w:line="240" w:lineRule="auto"/>
        <w:jc w:val="both"/>
        <w:rPr>
          <w:rFonts w:cstheme="minorHAnsi"/>
          <w:lang w:val="sr-Latn-ME"/>
        </w:rPr>
      </w:pPr>
      <w:r w:rsidRPr="00842714">
        <w:rPr>
          <w:rFonts w:cstheme="minorHAnsi"/>
          <w:lang w:val="sr-Latn-ME"/>
        </w:rPr>
        <w:t>Elektronsk</w:t>
      </w:r>
      <w:r>
        <w:rPr>
          <w:rFonts w:cstheme="minorHAnsi"/>
          <w:lang w:val="sr-Latn-ME"/>
        </w:rPr>
        <w:t>ka nagibna kofa je</w:t>
      </w:r>
      <w:r w:rsidR="00842714" w:rsidRPr="00842714">
        <w:rPr>
          <w:rFonts w:cstheme="minorHAnsi"/>
          <w:lang w:val="sr-Latn-ME"/>
        </w:rPr>
        <w:t xml:space="preserve"> instrument za </w:t>
      </w:r>
      <w:r w:rsidR="00FB633F">
        <w:rPr>
          <w:rFonts w:cstheme="minorHAnsi"/>
          <w:lang w:val="sr-Latn-ME"/>
        </w:rPr>
        <w:t>mjerenje</w:t>
      </w:r>
      <w:r w:rsidR="00842714" w:rsidRPr="00842714">
        <w:rPr>
          <w:rFonts w:cstheme="minorHAnsi"/>
          <w:lang w:val="sr-Latn-ME"/>
        </w:rPr>
        <w:t xml:space="preserve"> kiše </w:t>
      </w:r>
      <w:r>
        <w:rPr>
          <w:rFonts w:cstheme="minorHAnsi"/>
          <w:lang w:val="sr-Latn-ME"/>
        </w:rPr>
        <w:t xml:space="preserve">i </w:t>
      </w:r>
      <w:r w:rsidR="00842714" w:rsidRPr="00842714">
        <w:rPr>
          <w:rFonts w:cstheme="minorHAnsi"/>
          <w:lang w:val="sr-Latn-ME"/>
        </w:rPr>
        <w:t xml:space="preserve">može se koristiti u kombinaciji sa automatizovanom vremenskom stanicom. </w:t>
      </w:r>
      <w:r>
        <w:rPr>
          <w:rFonts w:cstheme="minorHAnsi"/>
          <w:lang w:val="sr-Latn-ME"/>
        </w:rPr>
        <w:t>Nagibna kofa</w:t>
      </w:r>
      <w:r w:rsidR="00842714" w:rsidRPr="00842714">
        <w:rPr>
          <w:rFonts w:cstheme="minorHAnsi"/>
          <w:lang w:val="sr-Latn-ME"/>
        </w:rPr>
        <w:t xml:space="preserve"> mora imati </w:t>
      </w:r>
      <w:r>
        <w:rPr>
          <w:rFonts w:cstheme="minorHAnsi"/>
          <w:lang w:val="sr-Latn-ME"/>
        </w:rPr>
        <w:t>razlučivost</w:t>
      </w:r>
      <w:r w:rsidR="00842714" w:rsidRPr="00842714">
        <w:rPr>
          <w:rFonts w:cstheme="minorHAnsi"/>
          <w:lang w:val="sr-Latn-ME"/>
        </w:rPr>
        <w:t xml:space="preserve"> od najmanje 0.25 mm.</w:t>
      </w:r>
    </w:p>
    <w:p w:rsidR="00842714" w:rsidRPr="00AB0BF0" w:rsidRDefault="00842714" w:rsidP="00842714">
      <w:pPr>
        <w:spacing w:before="100" w:beforeAutospacing="1" w:after="100" w:afterAutospacing="1" w:line="240" w:lineRule="auto"/>
        <w:jc w:val="both"/>
        <w:rPr>
          <w:rFonts w:cstheme="minorHAnsi"/>
          <w:b/>
          <w:i/>
          <w:sz w:val="28"/>
          <w:szCs w:val="28"/>
          <w:lang w:val="sr-Latn-ME"/>
        </w:rPr>
      </w:pPr>
      <w:r w:rsidRPr="00AB0BF0">
        <w:rPr>
          <w:rFonts w:cstheme="minorHAnsi"/>
          <w:b/>
          <w:i/>
          <w:sz w:val="28"/>
          <w:szCs w:val="28"/>
          <w:lang w:val="sr-Latn-ME"/>
        </w:rPr>
        <w:t xml:space="preserve">Padavine, čvrste </w:t>
      </w:r>
      <w:r w:rsidR="00067390">
        <w:rPr>
          <w:rFonts w:cstheme="minorHAnsi"/>
          <w:b/>
          <w:i/>
          <w:sz w:val="28"/>
          <w:szCs w:val="28"/>
          <w:lang w:val="sr-Latn-ME"/>
        </w:rPr>
        <w:t>–</w:t>
      </w:r>
      <w:r w:rsidRPr="00AB0BF0">
        <w:rPr>
          <w:rFonts w:cstheme="minorHAnsi"/>
          <w:b/>
          <w:i/>
          <w:sz w:val="28"/>
          <w:szCs w:val="28"/>
          <w:lang w:val="sr-Latn-ME"/>
        </w:rPr>
        <w:t xml:space="preserve"> </w:t>
      </w:r>
      <w:r w:rsidR="00935E48">
        <w:rPr>
          <w:rFonts w:cstheme="minorHAnsi"/>
          <w:b/>
          <w:i/>
          <w:sz w:val="28"/>
          <w:szCs w:val="28"/>
          <w:lang w:val="sr-Latn-ME"/>
        </w:rPr>
        <w:t>Svi nivoi obrazovanja</w:t>
      </w:r>
    </w:p>
    <w:p w:rsidR="00842714" w:rsidRPr="00AB0BF0" w:rsidRDefault="00842714" w:rsidP="000748EA">
      <w:pPr>
        <w:spacing w:before="120" w:after="120" w:line="240" w:lineRule="auto"/>
        <w:jc w:val="both"/>
        <w:rPr>
          <w:rFonts w:cstheme="minorHAnsi"/>
          <w:i/>
          <w:sz w:val="24"/>
          <w:szCs w:val="24"/>
          <w:lang w:val="sr-Latn-ME"/>
        </w:rPr>
      </w:pPr>
      <w:r w:rsidRPr="00AB0BF0">
        <w:rPr>
          <w:rFonts w:cstheme="minorHAnsi"/>
          <w:i/>
          <w:sz w:val="24"/>
          <w:szCs w:val="24"/>
          <w:lang w:val="sr-Latn-ME"/>
        </w:rPr>
        <w:t xml:space="preserve">Specifikacije instrumenta: </w:t>
      </w:r>
      <w:r w:rsidR="000748EA">
        <w:rPr>
          <w:rFonts w:cstheme="minorHAnsi"/>
          <w:i/>
          <w:sz w:val="24"/>
          <w:szCs w:val="24"/>
          <w:lang w:val="sr-Latn-ME"/>
        </w:rPr>
        <w:t>Daska za mjerenje novog snijega</w:t>
      </w:r>
    </w:p>
    <w:p w:rsidR="00842714" w:rsidRPr="00842714" w:rsidRDefault="00842714" w:rsidP="000748EA">
      <w:pPr>
        <w:spacing w:before="120" w:after="120" w:line="240" w:lineRule="auto"/>
        <w:jc w:val="both"/>
        <w:rPr>
          <w:rFonts w:cstheme="minorHAnsi"/>
          <w:lang w:val="sr-Latn-ME"/>
        </w:rPr>
      </w:pPr>
      <w:r w:rsidRPr="00842714">
        <w:rPr>
          <w:rFonts w:cstheme="minorHAnsi"/>
          <w:lang w:val="sr-Latn-ME"/>
        </w:rPr>
        <w:t>Dubina dnevnih sn</w:t>
      </w:r>
      <w:r w:rsidR="00067390">
        <w:rPr>
          <w:rFonts w:cstheme="minorHAnsi"/>
          <w:lang w:val="sr-Latn-ME"/>
        </w:rPr>
        <w:t>j</w:t>
      </w:r>
      <w:r w:rsidRPr="00842714">
        <w:rPr>
          <w:rFonts w:cstheme="minorHAnsi"/>
          <w:lang w:val="sr-Latn-ME"/>
        </w:rPr>
        <w:t>ežnih padavina će se mjeriti drvenom daskom, ofarbanom u b</w:t>
      </w:r>
      <w:r w:rsidR="00AB0BF0">
        <w:rPr>
          <w:rFonts w:cstheme="minorHAnsi"/>
          <w:lang w:val="sr-Latn-ME"/>
        </w:rPr>
        <w:t>ij</w:t>
      </w:r>
      <w:r w:rsidRPr="00842714">
        <w:rPr>
          <w:rFonts w:cstheme="minorHAnsi"/>
          <w:lang w:val="sr-Latn-ME"/>
        </w:rPr>
        <w:t>elu boju, koja je približno 40 cm x 40 cm i najmanje 1 cm debljine.</w:t>
      </w:r>
    </w:p>
    <w:p w:rsidR="00842714" w:rsidRPr="00AB0BF0" w:rsidRDefault="00842714" w:rsidP="000748EA">
      <w:pPr>
        <w:spacing w:before="120" w:after="120" w:line="240" w:lineRule="auto"/>
        <w:jc w:val="both"/>
        <w:rPr>
          <w:rFonts w:cstheme="minorHAnsi"/>
          <w:i/>
          <w:sz w:val="24"/>
          <w:szCs w:val="24"/>
          <w:lang w:val="sr-Latn-ME"/>
        </w:rPr>
      </w:pPr>
      <w:r w:rsidRPr="00AB0BF0">
        <w:rPr>
          <w:rFonts w:cstheme="minorHAnsi"/>
          <w:i/>
          <w:sz w:val="24"/>
          <w:szCs w:val="24"/>
          <w:lang w:val="sr-Latn-ME"/>
        </w:rPr>
        <w:t xml:space="preserve">Specifikacije instrumenta: </w:t>
      </w:r>
      <w:r w:rsidR="000748EA">
        <w:rPr>
          <w:rFonts w:cstheme="minorHAnsi"/>
          <w:i/>
          <w:sz w:val="24"/>
          <w:szCs w:val="24"/>
          <w:lang w:val="sr-Latn-ME"/>
        </w:rPr>
        <w:t xml:space="preserve">Ambrometar </w:t>
      </w:r>
      <w:r w:rsidR="000748EA">
        <w:rPr>
          <w:rFonts w:cstheme="minorHAnsi"/>
          <w:sz w:val="24"/>
          <w:szCs w:val="24"/>
          <w:lang w:val="sr-Latn-ME"/>
        </w:rPr>
        <w:t>(Pluviometar)</w:t>
      </w:r>
    </w:p>
    <w:p w:rsidR="00842714" w:rsidRPr="00842714" w:rsidRDefault="000748EA" w:rsidP="000748EA">
      <w:pPr>
        <w:spacing w:before="120" w:after="120" w:line="240" w:lineRule="auto"/>
        <w:jc w:val="both"/>
        <w:rPr>
          <w:rFonts w:cstheme="minorHAnsi"/>
          <w:lang w:val="sr-Latn-ME"/>
        </w:rPr>
      </w:pPr>
      <w:r>
        <w:rPr>
          <w:rFonts w:cstheme="minorHAnsi"/>
          <w:lang w:val="sr-Latn-ME"/>
        </w:rPr>
        <w:t>Ambrometar instrument</w:t>
      </w:r>
      <w:r w:rsidR="00842714" w:rsidRPr="00842714">
        <w:rPr>
          <w:rFonts w:cstheme="minorHAnsi"/>
          <w:lang w:val="sr-Latn-ME"/>
        </w:rPr>
        <w:t xml:space="preserve"> opisan u </w:t>
      </w:r>
      <w:r>
        <w:rPr>
          <w:rFonts w:cstheme="minorHAnsi"/>
          <w:lang w:val="sr-Latn-ME"/>
        </w:rPr>
        <w:t xml:space="preserve">dijelu </w:t>
      </w:r>
      <w:r w:rsidR="00842714" w:rsidRPr="00AB0BF0">
        <w:rPr>
          <w:rFonts w:cstheme="minorHAnsi"/>
          <w:i/>
          <w:lang w:val="sr-Latn-ME"/>
        </w:rPr>
        <w:t>Padavin</w:t>
      </w:r>
      <w:r>
        <w:rPr>
          <w:rFonts w:cstheme="minorHAnsi"/>
          <w:i/>
          <w:lang w:val="sr-Latn-ME"/>
        </w:rPr>
        <w:t>e</w:t>
      </w:r>
      <w:r w:rsidR="00842714" w:rsidRPr="00AB0BF0">
        <w:rPr>
          <w:rFonts w:cstheme="minorHAnsi"/>
          <w:i/>
          <w:lang w:val="sr-Latn-ME"/>
        </w:rPr>
        <w:t>, tečne</w:t>
      </w:r>
      <w:r w:rsidR="00842714" w:rsidRPr="00842714">
        <w:rPr>
          <w:rFonts w:cstheme="minorHAnsi"/>
          <w:lang w:val="sr-Latn-ME"/>
        </w:rPr>
        <w:t xml:space="preserve"> će se koristiti za ovo </w:t>
      </w:r>
      <w:r w:rsidR="00FB633F">
        <w:rPr>
          <w:rFonts w:cstheme="minorHAnsi"/>
          <w:lang w:val="sr-Latn-ME"/>
        </w:rPr>
        <w:t>mjerenje</w:t>
      </w:r>
      <w:r w:rsidR="00842714" w:rsidRPr="00842714">
        <w:rPr>
          <w:rFonts w:cstheme="minorHAnsi"/>
          <w:lang w:val="sr-Latn-ME"/>
        </w:rPr>
        <w:t>.</w:t>
      </w:r>
    </w:p>
    <w:p w:rsidR="00842714" w:rsidRPr="00883331" w:rsidRDefault="00842714" w:rsidP="000748EA">
      <w:pPr>
        <w:spacing w:before="120" w:after="120" w:line="240" w:lineRule="auto"/>
        <w:jc w:val="both"/>
        <w:rPr>
          <w:rFonts w:cstheme="minorHAnsi"/>
          <w:i/>
          <w:sz w:val="24"/>
          <w:szCs w:val="24"/>
          <w:lang w:val="sr-Latn-ME"/>
        </w:rPr>
      </w:pPr>
      <w:r w:rsidRPr="00883331">
        <w:rPr>
          <w:rFonts w:cstheme="minorHAnsi"/>
          <w:i/>
          <w:sz w:val="24"/>
          <w:szCs w:val="24"/>
          <w:lang w:val="sr-Latn-ME"/>
        </w:rPr>
        <w:t xml:space="preserve">Specifikacije instrumenta: </w:t>
      </w:r>
      <w:r w:rsidR="00883331" w:rsidRPr="00883331">
        <w:rPr>
          <w:rFonts w:cstheme="minorHAnsi"/>
          <w:i/>
          <w:sz w:val="24"/>
          <w:szCs w:val="24"/>
          <w:lang w:val="sr-Latn-ME"/>
        </w:rPr>
        <w:t>Štap</w:t>
      </w:r>
      <w:r w:rsidRPr="00883331">
        <w:rPr>
          <w:rFonts w:cstheme="minorHAnsi"/>
          <w:i/>
          <w:sz w:val="24"/>
          <w:szCs w:val="24"/>
          <w:lang w:val="sr-Latn-ME"/>
        </w:rPr>
        <w:t xml:space="preserve"> za dubinu </w:t>
      </w:r>
      <w:r w:rsidR="00AB0BF0" w:rsidRPr="00883331">
        <w:rPr>
          <w:rFonts w:cstheme="minorHAnsi"/>
          <w:i/>
          <w:sz w:val="24"/>
          <w:szCs w:val="24"/>
          <w:lang w:val="sr-Latn-ME"/>
        </w:rPr>
        <w:t>snijega</w:t>
      </w:r>
    </w:p>
    <w:p w:rsidR="00842714" w:rsidRDefault="00883331" w:rsidP="00842714">
      <w:pPr>
        <w:spacing w:before="100" w:beforeAutospacing="1" w:after="100" w:afterAutospacing="1" w:line="240" w:lineRule="auto"/>
        <w:jc w:val="both"/>
        <w:rPr>
          <w:rFonts w:cstheme="minorHAnsi"/>
          <w:lang w:val="sr-Latn-ME"/>
        </w:rPr>
      </w:pPr>
      <w:r w:rsidRPr="00883331">
        <w:rPr>
          <w:rFonts w:cstheme="minorHAnsi"/>
          <w:lang w:val="sr-Latn-ME"/>
        </w:rPr>
        <w:t>Za visinu snijega manju od 1 metra preporučuje se korišćenje metarske štangle. Kada je snijeg dublji od jednog metra, koristi se štap za mjerenje visine snijega. On se može napraviti od štapa dužine 2 metra tako što se dvije metarske štangle postave jedna iza druge na ovaj štap.</w:t>
      </w:r>
    </w:p>
    <w:p w:rsidR="00842714" w:rsidRPr="00883331" w:rsidRDefault="00842714" w:rsidP="00842714">
      <w:pPr>
        <w:spacing w:before="100" w:beforeAutospacing="1" w:after="100" w:afterAutospacing="1" w:line="240" w:lineRule="auto"/>
        <w:jc w:val="both"/>
        <w:rPr>
          <w:rFonts w:cstheme="minorHAnsi"/>
          <w:b/>
          <w:i/>
          <w:sz w:val="28"/>
          <w:szCs w:val="28"/>
          <w:lang w:val="sr-Latn-ME"/>
        </w:rPr>
      </w:pPr>
      <w:r w:rsidRPr="00883331">
        <w:rPr>
          <w:rFonts w:cstheme="minorHAnsi"/>
          <w:b/>
          <w:i/>
          <w:sz w:val="28"/>
          <w:szCs w:val="28"/>
          <w:lang w:val="sr-Latn-ME"/>
        </w:rPr>
        <w:t xml:space="preserve">Padavine pH </w:t>
      </w:r>
      <w:r w:rsidR="000748EA">
        <w:rPr>
          <w:rFonts w:cstheme="minorHAnsi"/>
          <w:b/>
          <w:i/>
          <w:sz w:val="28"/>
          <w:szCs w:val="28"/>
          <w:lang w:val="sr-Latn-ME"/>
        </w:rPr>
        <w:t>–</w:t>
      </w:r>
      <w:r w:rsidRPr="00883331">
        <w:rPr>
          <w:rFonts w:cstheme="minorHAnsi"/>
          <w:b/>
          <w:i/>
          <w:sz w:val="28"/>
          <w:szCs w:val="28"/>
          <w:lang w:val="sr-Latn-ME"/>
        </w:rPr>
        <w:t xml:space="preserve"> </w:t>
      </w:r>
      <w:r w:rsidR="00935E48">
        <w:rPr>
          <w:rFonts w:cstheme="minorHAnsi"/>
          <w:b/>
          <w:i/>
          <w:sz w:val="28"/>
          <w:szCs w:val="28"/>
          <w:lang w:val="sr-Latn-ME"/>
        </w:rPr>
        <w:t>Svi nivoi obrazovanja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Isti instrumenti opisani u </w:t>
      </w:r>
      <w:r w:rsidRPr="00883331">
        <w:rPr>
          <w:rFonts w:cstheme="minorHAnsi"/>
          <w:i/>
          <w:lang w:val="sr-Latn-ME"/>
        </w:rPr>
        <w:t>Hidrologiji: Voda pH</w:t>
      </w:r>
      <w:r w:rsidRPr="00842714">
        <w:rPr>
          <w:rFonts w:cstheme="minorHAnsi"/>
          <w:lang w:val="sr-Latn-ME"/>
        </w:rPr>
        <w:t xml:space="preserve"> će se koristiti za ovo </w:t>
      </w:r>
      <w:r w:rsidR="00FB633F">
        <w:rPr>
          <w:rFonts w:cstheme="minorHAnsi"/>
          <w:lang w:val="sr-Latn-ME"/>
        </w:rPr>
        <w:t>mjerenje</w:t>
      </w:r>
      <w:r w:rsidRPr="00842714">
        <w:rPr>
          <w:rFonts w:cstheme="minorHAnsi"/>
          <w:lang w:val="sr-Latn-ME"/>
        </w:rPr>
        <w:t>.</w:t>
      </w:r>
    </w:p>
    <w:p w:rsidR="00842714" w:rsidRPr="00883331" w:rsidRDefault="00842714" w:rsidP="00842714">
      <w:pPr>
        <w:spacing w:before="100" w:beforeAutospacing="1" w:after="100" w:afterAutospacing="1" w:line="240" w:lineRule="auto"/>
        <w:jc w:val="both"/>
        <w:rPr>
          <w:rFonts w:cstheme="minorHAnsi"/>
          <w:b/>
          <w:i/>
          <w:sz w:val="28"/>
          <w:szCs w:val="28"/>
          <w:lang w:val="sr-Latn-ME"/>
        </w:rPr>
      </w:pPr>
      <w:r w:rsidRPr="00883331">
        <w:rPr>
          <w:rFonts w:cstheme="minorHAnsi"/>
          <w:b/>
          <w:i/>
          <w:sz w:val="28"/>
          <w:szCs w:val="28"/>
          <w:lang w:val="sr-Latn-ME"/>
        </w:rPr>
        <w:lastRenderedPageBreak/>
        <w:t xml:space="preserve">Relativna vlažnost – </w:t>
      </w:r>
      <w:r w:rsidR="00935E48">
        <w:rPr>
          <w:rFonts w:cstheme="minorHAnsi"/>
          <w:b/>
          <w:i/>
          <w:sz w:val="28"/>
          <w:szCs w:val="28"/>
          <w:lang w:val="sr-Latn-ME"/>
        </w:rPr>
        <w:t>Svi nivoi obrazovanja</w:t>
      </w:r>
    </w:p>
    <w:p w:rsidR="00842714" w:rsidRPr="00883331" w:rsidRDefault="00842714" w:rsidP="00842714">
      <w:pPr>
        <w:spacing w:before="100" w:beforeAutospacing="1" w:after="100" w:afterAutospacing="1" w:line="240" w:lineRule="auto"/>
        <w:jc w:val="both"/>
        <w:rPr>
          <w:rFonts w:cstheme="minorHAnsi"/>
          <w:i/>
          <w:sz w:val="24"/>
          <w:szCs w:val="24"/>
          <w:lang w:val="sr-Latn-ME"/>
        </w:rPr>
      </w:pPr>
      <w:r w:rsidRPr="00883331">
        <w:rPr>
          <w:rFonts w:cstheme="minorHAnsi"/>
          <w:i/>
          <w:sz w:val="24"/>
          <w:szCs w:val="24"/>
          <w:lang w:val="sr-Latn-ME"/>
        </w:rPr>
        <w:t>Specifikacije instrumenta: Digitalni higrometar</w:t>
      </w:r>
    </w:p>
    <w:p w:rsidR="00883331" w:rsidRPr="00883331" w:rsidRDefault="00883331" w:rsidP="00883331">
      <w:pPr>
        <w:spacing w:before="100" w:beforeAutospacing="1" w:after="100" w:afterAutospacing="1" w:line="240" w:lineRule="auto"/>
        <w:jc w:val="both"/>
        <w:rPr>
          <w:rFonts w:cstheme="minorHAnsi"/>
          <w:lang w:val="sr-Latn-ME"/>
        </w:rPr>
      </w:pPr>
      <w:r w:rsidRPr="00883331">
        <w:rPr>
          <w:rFonts w:cstheme="minorHAnsi"/>
          <w:lang w:val="sr-Latn-ME"/>
        </w:rPr>
        <w:t>Digitalni higrometar ili senzor mora omogućiti digitalni prikaz relativne vlažnosti sa tačnošću do 1%. U rasponu od 20-95%, tačnost mora biti najmanje 5%.</w:t>
      </w:r>
    </w:p>
    <w:p w:rsidR="00842714" w:rsidRPr="00842714" w:rsidRDefault="00883331" w:rsidP="00883331">
      <w:pPr>
        <w:spacing w:before="100" w:beforeAutospacing="1" w:after="100" w:afterAutospacing="1" w:line="240" w:lineRule="auto"/>
        <w:jc w:val="both"/>
        <w:rPr>
          <w:rFonts w:cstheme="minorHAnsi"/>
          <w:lang w:val="sr-Latn-ME"/>
        </w:rPr>
      </w:pPr>
      <w:r w:rsidRPr="00883331">
        <w:rPr>
          <w:rFonts w:cstheme="minorHAnsi"/>
          <w:lang w:val="sr-Latn-ME"/>
        </w:rPr>
        <w:t xml:space="preserve">Digitalni higrometar treba da ima postolje koje omogućava da se uređaj postavi uspravno na pod </w:t>
      </w:r>
      <w:r>
        <w:rPr>
          <w:rFonts w:cstheme="minorHAnsi"/>
          <w:lang w:val="sr-Latn-ME"/>
        </w:rPr>
        <w:t>prostora</w:t>
      </w:r>
      <w:r w:rsidRPr="00883331">
        <w:rPr>
          <w:rFonts w:cstheme="minorHAnsi"/>
          <w:lang w:val="sr-Latn-ME"/>
        </w:rPr>
        <w:t xml:space="preserve"> za instrumente dok se vrše mjerenja. Kalibraciju obavlja proizvođač i treba da bude garantovana najmanje dvije godine, uz mogućnost naknadne rekalibracije. Baterije treba da budu uključene. Uređaj ne treba svakodnevno ostavljati napolju. U vlažnim sredinama, preporučuje se čuvanje digitalnog higrometra uz upotrebu upijajućeg sredstva za sušenje (desikanta).</w:t>
      </w:r>
    </w:p>
    <w:p w:rsidR="0048722F" w:rsidRPr="0048722F" w:rsidRDefault="0048722F" w:rsidP="0048722F">
      <w:pPr>
        <w:spacing w:before="100" w:beforeAutospacing="1" w:after="100" w:afterAutospacing="1" w:line="240" w:lineRule="auto"/>
        <w:jc w:val="both"/>
        <w:rPr>
          <w:rFonts w:cstheme="minorHAnsi"/>
          <w:i/>
          <w:sz w:val="24"/>
          <w:szCs w:val="24"/>
          <w:lang w:val="sr-Latn-ME"/>
        </w:rPr>
      </w:pPr>
      <w:r w:rsidRPr="0048722F">
        <w:rPr>
          <w:rFonts w:cstheme="minorHAnsi"/>
          <w:i/>
          <w:sz w:val="24"/>
          <w:szCs w:val="24"/>
          <w:lang w:val="sr-Latn-ME"/>
        </w:rPr>
        <w:t>Specifikacije instrumenta: Ručni psihrometar</w:t>
      </w:r>
    </w:p>
    <w:p w:rsidR="0048722F" w:rsidRPr="0048722F" w:rsidRDefault="0048722F" w:rsidP="0048722F">
      <w:pPr>
        <w:spacing w:before="100" w:beforeAutospacing="1" w:after="100" w:afterAutospacing="1" w:line="240" w:lineRule="auto"/>
        <w:jc w:val="both"/>
        <w:rPr>
          <w:rFonts w:cstheme="minorHAnsi"/>
          <w:lang w:val="sr-Latn-ME"/>
        </w:rPr>
      </w:pPr>
      <w:r w:rsidRPr="0048722F">
        <w:rPr>
          <w:rFonts w:cstheme="minorHAnsi"/>
          <w:lang w:val="sr-Latn-ME"/>
        </w:rPr>
        <w:t xml:space="preserve">Temperature vlažnog i suvog termometra treba da se mjere pomoću ručnog psihrometra, koji se sastoji od dva termometra napunjena alkoholom. Termometri treba da budu čitljivi isključivo u stepenima Celzijusa, sa skalama označenim u intervalima od 1,0 ˚C, a skale moraju omogućavati procjenu temperature do najbližih 0,5 </w:t>
      </w:r>
      <w:r>
        <w:rPr>
          <w:rFonts w:cstheme="minorHAnsi"/>
          <w:lang w:val="sr-Latn-ME"/>
        </w:rPr>
        <w:t xml:space="preserve">˚C u rasponu od –1 ˚C do 35 ˚C. </w:t>
      </w:r>
      <w:r w:rsidRPr="0048722F">
        <w:rPr>
          <w:rFonts w:cstheme="minorHAnsi"/>
          <w:lang w:val="sr-Latn-ME"/>
        </w:rPr>
        <w:t xml:space="preserve">Psihrometar mora biti u čvrstom zaštitnom kućištu ili da ima alkoholne rezervoare postavljene na čvrstu ploču, te da bude opremljen ručkom potrebnom za okretanje ili zamahivanje. Termometri moraju biti fabrički kalibrisani sa tačnošću od +1,0 ˚C, što će omogućiti tačnost mjerenja relativne vlažnosti od 5%. Obje skale treba da budu podesive za kalibraciju, ili da rezervoari alkohola budu zamjenjivi. Svaka skala mora biti jasno označena kao Celzijus. Uputstva za postavljanje i instalaciju dostupna su u </w:t>
      </w:r>
      <w:r w:rsidRPr="0048722F">
        <w:rPr>
          <w:rFonts w:cstheme="minorHAnsi"/>
          <w:i/>
          <w:lang w:val="sr-Latn-ME"/>
        </w:rPr>
        <w:t>Istraživanju atmosfere</w:t>
      </w:r>
      <w:r w:rsidRPr="0048722F">
        <w:rPr>
          <w:rFonts w:cstheme="minorHAnsi"/>
          <w:lang w:val="sr-Latn-ME"/>
        </w:rPr>
        <w:t>.</w:t>
      </w:r>
    </w:p>
    <w:p w:rsidR="0048722F" w:rsidRPr="0048722F" w:rsidRDefault="0048722F" w:rsidP="0048722F">
      <w:pPr>
        <w:spacing w:before="100" w:beforeAutospacing="1" w:after="100" w:afterAutospacing="1" w:line="240" w:lineRule="auto"/>
        <w:jc w:val="both"/>
        <w:rPr>
          <w:rFonts w:cstheme="minorHAnsi"/>
          <w:i/>
          <w:sz w:val="24"/>
          <w:szCs w:val="24"/>
          <w:lang w:val="sr-Latn-ME"/>
        </w:rPr>
      </w:pPr>
      <w:r w:rsidRPr="0048722F">
        <w:rPr>
          <w:rFonts w:cstheme="minorHAnsi"/>
          <w:i/>
          <w:sz w:val="24"/>
          <w:szCs w:val="24"/>
          <w:lang w:val="sr-Latn-ME"/>
        </w:rPr>
        <w:t>Specifikacije instrumenta: Kalibracioni termometar</w:t>
      </w:r>
    </w:p>
    <w:p w:rsidR="0048722F" w:rsidRPr="0048722F" w:rsidRDefault="0048722F" w:rsidP="0048722F">
      <w:pPr>
        <w:spacing w:before="100" w:beforeAutospacing="1" w:after="100" w:afterAutospacing="1" w:line="240" w:lineRule="auto"/>
        <w:jc w:val="both"/>
        <w:rPr>
          <w:rFonts w:cstheme="minorHAnsi"/>
          <w:lang w:val="sr-Latn-ME"/>
        </w:rPr>
      </w:pPr>
      <w:r w:rsidRPr="0048722F">
        <w:rPr>
          <w:rFonts w:cstheme="minorHAnsi"/>
          <w:lang w:val="sr-Latn-ME"/>
        </w:rPr>
        <w:t xml:space="preserve">Kalibracioni termometar opisan u </w:t>
      </w:r>
      <w:r>
        <w:rPr>
          <w:rFonts w:cstheme="minorHAnsi"/>
          <w:lang w:val="sr-Latn-ME"/>
        </w:rPr>
        <w:t>poglavlju</w:t>
      </w:r>
      <w:r w:rsidRPr="0048722F">
        <w:rPr>
          <w:rFonts w:cstheme="minorHAnsi"/>
          <w:lang w:val="sr-Latn-ME"/>
        </w:rPr>
        <w:t>"</w:t>
      </w:r>
      <w:r w:rsidRPr="0048722F">
        <w:rPr>
          <w:rFonts w:cstheme="minorHAnsi"/>
          <w:i/>
          <w:lang w:val="sr-Latn-ME"/>
        </w:rPr>
        <w:t>Temperatura vazduha</w:t>
      </w:r>
      <w:r w:rsidRPr="0048722F">
        <w:rPr>
          <w:rFonts w:cstheme="minorHAnsi"/>
          <w:lang w:val="sr-Latn-ME"/>
        </w:rPr>
        <w:t>" mož</w:t>
      </w:r>
      <w:r>
        <w:rPr>
          <w:rFonts w:cstheme="minorHAnsi"/>
          <w:lang w:val="sr-Latn-ME"/>
        </w:rPr>
        <w:t>e se koristiti za ovo mjerenje.</w:t>
      </w:r>
    </w:p>
    <w:p w:rsidR="0048722F" w:rsidRPr="0048722F" w:rsidRDefault="0048722F" w:rsidP="0048722F">
      <w:pPr>
        <w:spacing w:before="100" w:beforeAutospacing="1" w:after="100" w:afterAutospacing="1" w:line="240" w:lineRule="auto"/>
        <w:jc w:val="both"/>
        <w:rPr>
          <w:rFonts w:cstheme="minorHAnsi"/>
          <w:i/>
          <w:sz w:val="24"/>
          <w:szCs w:val="24"/>
          <w:lang w:val="sr-Latn-ME"/>
        </w:rPr>
      </w:pPr>
      <w:r w:rsidRPr="0048722F">
        <w:rPr>
          <w:rFonts w:cstheme="minorHAnsi"/>
          <w:i/>
          <w:sz w:val="24"/>
          <w:szCs w:val="24"/>
          <w:lang w:val="sr-Latn-ME"/>
        </w:rPr>
        <w:t>Specifikacije instrumenta: Termometar za maksimalne/minimalne temperature</w:t>
      </w:r>
    </w:p>
    <w:p w:rsidR="0048722F" w:rsidRPr="0048722F" w:rsidRDefault="0048722F" w:rsidP="0048722F">
      <w:pPr>
        <w:spacing w:before="100" w:beforeAutospacing="1" w:after="100" w:afterAutospacing="1" w:line="240" w:lineRule="auto"/>
        <w:jc w:val="both"/>
        <w:rPr>
          <w:rFonts w:cstheme="minorHAnsi"/>
          <w:lang w:val="sr-Latn-ME"/>
        </w:rPr>
      </w:pPr>
      <w:r w:rsidRPr="0048722F">
        <w:rPr>
          <w:rFonts w:cstheme="minorHAnsi"/>
          <w:lang w:val="sr-Latn-ME"/>
        </w:rPr>
        <w:t xml:space="preserve">Termometar za maksimalne/minimalne temperature opisan u </w:t>
      </w:r>
      <w:r>
        <w:rPr>
          <w:rFonts w:cstheme="minorHAnsi"/>
          <w:lang w:val="sr-Latn-ME"/>
        </w:rPr>
        <w:t>poglavlju</w:t>
      </w:r>
      <w:r w:rsidRPr="0048722F">
        <w:rPr>
          <w:rFonts w:cstheme="minorHAnsi"/>
          <w:lang w:val="sr-Latn-ME"/>
        </w:rPr>
        <w:t xml:space="preserve"> "</w:t>
      </w:r>
      <w:r w:rsidRPr="0048722F">
        <w:rPr>
          <w:rFonts w:cstheme="minorHAnsi"/>
          <w:i/>
          <w:lang w:val="sr-Latn-ME"/>
        </w:rPr>
        <w:t>Temperatura vazduha</w:t>
      </w:r>
      <w:r w:rsidRPr="0048722F">
        <w:rPr>
          <w:rFonts w:cstheme="minorHAnsi"/>
          <w:lang w:val="sr-Latn-ME"/>
        </w:rPr>
        <w:t>" može se koristiti za ovo mjerenje.</w:t>
      </w:r>
    </w:p>
    <w:p w:rsidR="0048722F" w:rsidRPr="0048722F" w:rsidRDefault="0048722F" w:rsidP="0048722F">
      <w:pPr>
        <w:spacing w:before="100" w:beforeAutospacing="1" w:after="100" w:afterAutospacing="1" w:line="240" w:lineRule="auto"/>
        <w:jc w:val="both"/>
        <w:rPr>
          <w:rFonts w:cstheme="minorHAnsi"/>
          <w:i/>
          <w:sz w:val="24"/>
          <w:szCs w:val="24"/>
          <w:lang w:val="sr-Latn-ME"/>
        </w:rPr>
      </w:pPr>
      <w:r w:rsidRPr="0048722F">
        <w:rPr>
          <w:rFonts w:cstheme="minorHAnsi"/>
          <w:i/>
          <w:sz w:val="24"/>
          <w:szCs w:val="24"/>
          <w:lang w:val="sr-Latn-ME"/>
        </w:rPr>
        <w:t xml:space="preserve">Specifikacije instrumenta: </w:t>
      </w:r>
      <w:r w:rsidR="00C1222F">
        <w:rPr>
          <w:rFonts w:cstheme="minorHAnsi"/>
          <w:i/>
          <w:sz w:val="24"/>
          <w:szCs w:val="24"/>
          <w:lang w:val="sr-Latn-ME"/>
        </w:rPr>
        <w:t>Kućište</w:t>
      </w:r>
      <w:r w:rsidRPr="0048722F">
        <w:rPr>
          <w:rFonts w:cstheme="minorHAnsi"/>
          <w:i/>
          <w:sz w:val="24"/>
          <w:szCs w:val="24"/>
          <w:lang w:val="sr-Latn-ME"/>
        </w:rPr>
        <w:t xml:space="preserve"> za instrumente</w:t>
      </w:r>
    </w:p>
    <w:p w:rsidR="0048722F" w:rsidRPr="0048722F" w:rsidRDefault="00C1222F" w:rsidP="0048722F">
      <w:pPr>
        <w:spacing w:before="100" w:beforeAutospacing="1" w:after="100" w:afterAutospacing="1" w:line="240" w:lineRule="auto"/>
        <w:jc w:val="both"/>
        <w:rPr>
          <w:rFonts w:cstheme="minorHAnsi"/>
          <w:lang w:val="sr-Latn-ME"/>
        </w:rPr>
      </w:pPr>
      <w:r>
        <w:rPr>
          <w:rFonts w:cstheme="minorHAnsi"/>
          <w:lang w:val="sr-Latn-ME"/>
        </w:rPr>
        <w:t>Kućište</w:t>
      </w:r>
      <w:r w:rsidR="0048722F">
        <w:rPr>
          <w:rFonts w:cstheme="minorHAnsi"/>
          <w:lang w:val="sr-Latn-ME"/>
        </w:rPr>
        <w:t xml:space="preserve"> </w:t>
      </w:r>
      <w:r w:rsidR="0048722F" w:rsidRPr="0048722F">
        <w:rPr>
          <w:rFonts w:cstheme="minorHAnsi"/>
          <w:lang w:val="sr-Latn-ME"/>
        </w:rPr>
        <w:t xml:space="preserve">za instrumente opisan u </w:t>
      </w:r>
      <w:r w:rsidR="0048722F">
        <w:rPr>
          <w:rFonts w:cstheme="minorHAnsi"/>
          <w:lang w:val="sr-Latn-ME"/>
        </w:rPr>
        <w:t>poglavlju</w:t>
      </w:r>
      <w:r w:rsidR="0048722F" w:rsidRPr="0048722F">
        <w:rPr>
          <w:rFonts w:cstheme="minorHAnsi"/>
          <w:lang w:val="sr-Latn-ME"/>
        </w:rPr>
        <w:t xml:space="preserve"> "Temperatura vazduha" koristiće se za ovo mjerenje.</w:t>
      </w:r>
    </w:p>
    <w:p w:rsidR="00842714" w:rsidRPr="0048722F" w:rsidRDefault="0048722F" w:rsidP="00842714">
      <w:pPr>
        <w:spacing w:before="100" w:beforeAutospacing="1" w:after="100" w:afterAutospacing="1" w:line="240" w:lineRule="auto"/>
        <w:jc w:val="both"/>
        <w:rPr>
          <w:rFonts w:cstheme="minorHAnsi"/>
          <w:b/>
          <w:i/>
          <w:sz w:val="28"/>
          <w:szCs w:val="28"/>
          <w:lang w:val="sr-Latn-ME"/>
        </w:rPr>
      </w:pPr>
      <w:r w:rsidRPr="0048722F">
        <w:rPr>
          <w:rFonts w:cstheme="minorHAnsi"/>
          <w:b/>
          <w:i/>
          <w:sz w:val="28"/>
          <w:szCs w:val="28"/>
          <w:lang w:val="sr-Latn-ME"/>
        </w:rPr>
        <w:t>Površinski ozon</w:t>
      </w:r>
      <w:r w:rsidR="00842714" w:rsidRPr="0048722F">
        <w:rPr>
          <w:rFonts w:cstheme="minorHAnsi"/>
          <w:b/>
          <w:i/>
          <w:sz w:val="28"/>
          <w:szCs w:val="28"/>
          <w:lang w:val="sr-Latn-ME"/>
        </w:rPr>
        <w:t xml:space="preserve"> – </w:t>
      </w:r>
      <w:r w:rsidR="00935E48">
        <w:rPr>
          <w:rFonts w:cstheme="minorHAnsi"/>
          <w:b/>
          <w:i/>
          <w:sz w:val="28"/>
          <w:szCs w:val="28"/>
          <w:lang w:val="sr-Latn-ME"/>
        </w:rPr>
        <w:t>Svi nivoi obrazovanja</w:t>
      </w:r>
    </w:p>
    <w:p w:rsidR="00842714" w:rsidRPr="0048722F" w:rsidRDefault="00842714" w:rsidP="00842714">
      <w:pPr>
        <w:spacing w:before="100" w:beforeAutospacing="1" w:after="100" w:afterAutospacing="1" w:line="240" w:lineRule="auto"/>
        <w:jc w:val="both"/>
        <w:rPr>
          <w:rFonts w:cstheme="minorHAnsi"/>
          <w:i/>
          <w:sz w:val="24"/>
          <w:szCs w:val="24"/>
          <w:lang w:val="sr-Latn-ME"/>
        </w:rPr>
      </w:pPr>
      <w:r w:rsidRPr="0048722F">
        <w:rPr>
          <w:rFonts w:cstheme="minorHAnsi"/>
          <w:i/>
          <w:sz w:val="24"/>
          <w:szCs w:val="24"/>
          <w:lang w:val="sr-Latn-ME"/>
        </w:rPr>
        <w:t>Specifikacije instrumenta: Hemijske trake za ozon</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Hemijske trake za ozon sadrže rastvor </w:t>
      </w:r>
      <w:r w:rsidR="0048722F" w:rsidRPr="0048722F">
        <w:rPr>
          <w:rFonts w:cstheme="minorHAnsi"/>
          <w:lang w:val="sr-Latn-ME"/>
        </w:rPr>
        <w:t>kalaj(II)-hlorida</w:t>
      </w:r>
      <w:r w:rsidRPr="00842714">
        <w:rPr>
          <w:rFonts w:cstheme="minorHAnsi"/>
          <w:lang w:val="sr-Latn-ME"/>
        </w:rPr>
        <w:t xml:space="preserve"> </w:t>
      </w:r>
      <w:r w:rsidR="0048722F" w:rsidRPr="0048722F">
        <w:rPr>
          <w:rFonts w:cstheme="minorHAnsi"/>
          <w:lang w:val="sr-Latn-ME"/>
        </w:rPr>
        <w:t xml:space="preserve">dihidrata </w:t>
      </w:r>
      <w:r w:rsidRPr="00842714">
        <w:rPr>
          <w:rFonts w:cstheme="minorHAnsi"/>
          <w:lang w:val="sr-Latn-ME"/>
        </w:rPr>
        <w:t>1,5-difenilkarbazida rastvorenog u reagenskom acetonu. Kada su izložene vazduhu, ozon reaguje sa sm</w:t>
      </w:r>
      <w:r w:rsidR="00C1222F">
        <w:rPr>
          <w:rFonts w:cstheme="minorHAnsi"/>
          <w:lang w:val="sr-Latn-ME"/>
        </w:rPr>
        <w:t>j</w:t>
      </w:r>
      <w:r w:rsidRPr="00842714">
        <w:rPr>
          <w:rFonts w:cstheme="minorHAnsi"/>
          <w:lang w:val="sr-Latn-ME"/>
        </w:rPr>
        <w:t>ešom i pokreće kolorimetrijsku reakciju koja rezultira formiranjem roze boje. Koncentracije ozona na zemlji mogu se m</w:t>
      </w:r>
      <w:r w:rsidR="00DA6DBC">
        <w:rPr>
          <w:rFonts w:cstheme="minorHAnsi"/>
          <w:lang w:val="sr-Latn-ME"/>
        </w:rPr>
        <w:t>j</w:t>
      </w:r>
      <w:r w:rsidRPr="00842714">
        <w:rPr>
          <w:rFonts w:cstheme="minorHAnsi"/>
          <w:lang w:val="sr-Latn-ME"/>
        </w:rPr>
        <w:t xml:space="preserve">eriti kvantifikovanjem </w:t>
      </w:r>
      <w:r w:rsidR="00661951">
        <w:rPr>
          <w:rFonts w:cstheme="minorHAnsi"/>
          <w:lang w:val="sr-Latn-ME"/>
        </w:rPr>
        <w:t>promjene</w:t>
      </w:r>
      <w:r w:rsidRPr="00842714">
        <w:rPr>
          <w:rFonts w:cstheme="minorHAnsi"/>
          <w:lang w:val="sr-Latn-ME"/>
        </w:rPr>
        <w:t xml:space="preserve"> boje na izloženoj hemijskoj traci koristeći optički čitač ozona.</w:t>
      </w:r>
    </w:p>
    <w:p w:rsidR="00842714" w:rsidRPr="00DA6DBC" w:rsidRDefault="00842714" w:rsidP="00842714">
      <w:pPr>
        <w:spacing w:before="100" w:beforeAutospacing="1" w:after="100" w:afterAutospacing="1" w:line="240" w:lineRule="auto"/>
        <w:jc w:val="both"/>
        <w:rPr>
          <w:rFonts w:cstheme="minorHAnsi"/>
          <w:i/>
          <w:sz w:val="24"/>
          <w:szCs w:val="24"/>
          <w:lang w:val="sr-Latn-ME"/>
        </w:rPr>
      </w:pPr>
      <w:r w:rsidRPr="00DA6DBC">
        <w:rPr>
          <w:rFonts w:cstheme="minorHAnsi"/>
          <w:i/>
          <w:sz w:val="24"/>
          <w:szCs w:val="24"/>
          <w:lang w:val="sr-Latn-ME"/>
        </w:rPr>
        <w:t>Specifikacije instrumenta: Skener trake za testiranje ozona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lastRenderedPageBreak/>
        <w:t>Optički čitač trake za testiranje ozona funkcioniše kao jednostavan spektrofotometar koji se sastoji od svetlosne diod</w:t>
      </w:r>
      <w:r w:rsidR="00DA6DBC">
        <w:rPr>
          <w:rFonts w:cstheme="minorHAnsi"/>
          <w:lang w:val="sr-Latn-ME"/>
        </w:rPr>
        <w:t>e</w:t>
      </w:r>
      <w:r w:rsidRPr="00842714">
        <w:rPr>
          <w:rFonts w:cstheme="minorHAnsi"/>
          <w:lang w:val="sr-Latn-ME"/>
        </w:rPr>
        <w:t xml:space="preserve"> (LED) koja emituje </w:t>
      </w:r>
      <w:r w:rsidR="00021BCA">
        <w:rPr>
          <w:rFonts w:cstheme="minorHAnsi"/>
          <w:lang w:val="sr-Latn-ME"/>
        </w:rPr>
        <w:t>svjetlost</w:t>
      </w:r>
      <w:r w:rsidRPr="00842714">
        <w:rPr>
          <w:rFonts w:cstheme="minorHAnsi"/>
          <w:lang w:val="sr-Latn-ME"/>
        </w:rPr>
        <w:t xml:space="preserve"> blizu 540 nm, i fotodiode koja hvata reflektovanu </w:t>
      </w:r>
      <w:r w:rsidR="00021BCA">
        <w:rPr>
          <w:rFonts w:cstheme="minorHAnsi"/>
          <w:lang w:val="sr-Latn-ME"/>
        </w:rPr>
        <w:t>svjetlost</w:t>
      </w:r>
      <w:r w:rsidRPr="00842714">
        <w:rPr>
          <w:rFonts w:cstheme="minorHAnsi"/>
          <w:lang w:val="sr-Latn-ME"/>
        </w:rPr>
        <w:t xml:space="preserve"> sa izložene hemijske test trake i pretvara je u električni napon. Čitač mora biti kalibrisan tako da se izm</w:t>
      </w:r>
      <w:r w:rsidR="00DA6DBC">
        <w:rPr>
          <w:rFonts w:cstheme="minorHAnsi"/>
          <w:lang w:val="sr-Latn-ME"/>
        </w:rPr>
        <w:t>j</w:t>
      </w:r>
      <w:r w:rsidRPr="00842714">
        <w:rPr>
          <w:rFonts w:cstheme="minorHAnsi"/>
          <w:lang w:val="sr-Latn-ME"/>
        </w:rPr>
        <w:t>ereni napon može prikazati kao koncentracija ozona u d</w:t>
      </w:r>
      <w:r w:rsidR="00DA6DBC">
        <w:rPr>
          <w:rFonts w:cstheme="minorHAnsi"/>
          <w:lang w:val="sr-Latn-ME"/>
        </w:rPr>
        <w:t>j</w:t>
      </w:r>
      <w:r w:rsidRPr="00842714">
        <w:rPr>
          <w:rFonts w:cstheme="minorHAnsi"/>
          <w:lang w:val="sr-Latn-ME"/>
        </w:rPr>
        <w:t>elovima ozona po milijardi d</w:t>
      </w:r>
      <w:r w:rsidR="00DA6DBC">
        <w:rPr>
          <w:rFonts w:cstheme="minorHAnsi"/>
          <w:lang w:val="sr-Latn-ME"/>
        </w:rPr>
        <w:t>j</w:t>
      </w:r>
      <w:r w:rsidRPr="00842714">
        <w:rPr>
          <w:rFonts w:cstheme="minorHAnsi"/>
          <w:lang w:val="sr-Latn-ME"/>
        </w:rPr>
        <w:t xml:space="preserve">elova vazduha (ppb). Nivo nulte koncentracije ozona mora se postaviti unošenjem neizložene trake za testiranje ozona u čitač i čuvanjem proizvedenog napona. Svako apsorbovanje na 540 nm iznad ove </w:t>
      </w:r>
      <w:r w:rsidR="00670E3D">
        <w:rPr>
          <w:rFonts w:cstheme="minorHAnsi"/>
          <w:lang w:val="sr-Latn-ME"/>
        </w:rPr>
        <w:t>vrijednosti</w:t>
      </w:r>
      <w:r w:rsidRPr="00842714">
        <w:rPr>
          <w:rFonts w:cstheme="minorHAnsi"/>
          <w:lang w:val="sr-Latn-ME"/>
        </w:rPr>
        <w:t xml:space="preserve"> će se m</w:t>
      </w:r>
      <w:r w:rsidR="00DA6DBC">
        <w:rPr>
          <w:rFonts w:cstheme="minorHAnsi"/>
          <w:lang w:val="sr-Latn-ME"/>
        </w:rPr>
        <w:t>j</w:t>
      </w:r>
      <w:r w:rsidRPr="00842714">
        <w:rPr>
          <w:rFonts w:cstheme="minorHAnsi"/>
          <w:lang w:val="sr-Latn-ME"/>
        </w:rPr>
        <w:t>eriti kao specifična koncentracija ozona.</w:t>
      </w:r>
    </w:p>
    <w:p w:rsidR="00842714" w:rsidRPr="00DA6DBC" w:rsidRDefault="00842714" w:rsidP="00842714">
      <w:pPr>
        <w:spacing w:before="100" w:beforeAutospacing="1" w:after="100" w:afterAutospacing="1" w:line="240" w:lineRule="auto"/>
        <w:jc w:val="both"/>
        <w:rPr>
          <w:rFonts w:cstheme="minorHAnsi"/>
          <w:i/>
          <w:sz w:val="24"/>
          <w:szCs w:val="24"/>
          <w:lang w:val="sr-Latn-ME"/>
        </w:rPr>
      </w:pPr>
      <w:r w:rsidRPr="00DA6DBC">
        <w:rPr>
          <w:rFonts w:cstheme="minorHAnsi"/>
          <w:i/>
          <w:sz w:val="24"/>
          <w:szCs w:val="24"/>
          <w:lang w:val="sr-Latn-ME"/>
        </w:rPr>
        <w:t xml:space="preserve">Specifikacije instrumenta: Stanica za </w:t>
      </w:r>
      <w:r w:rsidR="00FB633F" w:rsidRPr="00DA6DBC">
        <w:rPr>
          <w:rFonts w:cstheme="minorHAnsi"/>
          <w:i/>
          <w:sz w:val="24"/>
          <w:szCs w:val="24"/>
          <w:lang w:val="sr-Latn-ME"/>
        </w:rPr>
        <w:t>mjerenje</w:t>
      </w:r>
      <w:r w:rsidRPr="00DA6DBC">
        <w:rPr>
          <w:rFonts w:cstheme="minorHAnsi"/>
          <w:i/>
          <w:sz w:val="24"/>
          <w:szCs w:val="24"/>
          <w:lang w:val="sr-Latn-ME"/>
        </w:rPr>
        <w:t xml:space="preserve"> ozona</w:t>
      </w:r>
    </w:p>
    <w:p w:rsidR="00842714" w:rsidRPr="00842714" w:rsidRDefault="00842714" w:rsidP="00842714">
      <w:pPr>
        <w:spacing w:before="100" w:beforeAutospacing="1" w:after="100" w:afterAutospacing="1" w:line="240" w:lineRule="auto"/>
        <w:jc w:val="both"/>
        <w:rPr>
          <w:rFonts w:cstheme="minorHAnsi"/>
          <w:lang w:val="sr-Latn-ME"/>
        </w:rPr>
      </w:pPr>
      <w:r w:rsidRPr="00842714">
        <w:rPr>
          <w:rFonts w:cstheme="minorHAnsi"/>
          <w:lang w:val="sr-Latn-ME"/>
        </w:rPr>
        <w:t xml:space="preserve">Uputstva za izgradnju stanice za </w:t>
      </w:r>
      <w:r w:rsidR="00FB633F">
        <w:rPr>
          <w:rFonts w:cstheme="minorHAnsi"/>
          <w:lang w:val="sr-Latn-ME"/>
        </w:rPr>
        <w:t>mjerenje</w:t>
      </w:r>
      <w:r w:rsidRPr="00842714">
        <w:rPr>
          <w:rFonts w:cstheme="minorHAnsi"/>
          <w:lang w:val="sr-Latn-ME"/>
        </w:rPr>
        <w:t xml:space="preserve"> ozona su </w:t>
      </w:r>
      <w:r w:rsidR="00DA6DBC">
        <w:rPr>
          <w:rFonts w:cstheme="minorHAnsi"/>
          <w:lang w:val="sr-Latn-ME"/>
        </w:rPr>
        <w:t xml:space="preserve">data </w:t>
      </w:r>
      <w:r w:rsidRPr="00842714">
        <w:rPr>
          <w:rFonts w:cstheme="minorHAnsi"/>
          <w:lang w:val="sr-Latn-ME"/>
        </w:rPr>
        <w:t xml:space="preserve">u izgradnji instrumenata: </w:t>
      </w:r>
      <w:r w:rsidRPr="00DA6DBC">
        <w:rPr>
          <w:rFonts w:cstheme="minorHAnsi"/>
          <w:b/>
          <w:lang w:val="sr-Latn-ME"/>
        </w:rPr>
        <w:t>Ozon u atmosferi</w:t>
      </w:r>
      <w:r w:rsidRPr="00842714">
        <w:rPr>
          <w:rFonts w:cstheme="minorHAnsi"/>
          <w:lang w:val="sr-Latn-ME"/>
        </w:rPr>
        <w:t>.</w:t>
      </w:r>
    </w:p>
    <w:p w:rsidR="00DA6DBC" w:rsidRPr="00DA6DBC" w:rsidRDefault="00DA6DBC" w:rsidP="00DA6DBC">
      <w:pPr>
        <w:spacing w:before="100" w:beforeAutospacing="1" w:after="100" w:afterAutospacing="1"/>
        <w:jc w:val="both"/>
        <w:rPr>
          <w:rFonts w:cstheme="minorHAnsi"/>
          <w:i/>
          <w:sz w:val="24"/>
          <w:szCs w:val="24"/>
          <w:lang w:val="sr-Latn-ME"/>
        </w:rPr>
      </w:pPr>
      <w:r w:rsidRPr="00DA6DBC">
        <w:rPr>
          <w:rFonts w:cstheme="minorHAnsi"/>
          <w:i/>
          <w:sz w:val="24"/>
          <w:szCs w:val="24"/>
          <w:lang w:val="sr-Latn-ME"/>
        </w:rPr>
        <w:t>Specifikacije instrumenta: Instrument za smjer vjetra</w:t>
      </w:r>
    </w:p>
    <w:p w:rsidR="00DA6DBC" w:rsidRPr="00DA6DBC" w:rsidRDefault="00DA6DBC" w:rsidP="00DA6DBC">
      <w:pPr>
        <w:spacing w:before="100" w:beforeAutospacing="1" w:after="100" w:afterAutospacing="1"/>
        <w:jc w:val="both"/>
        <w:rPr>
          <w:rFonts w:cstheme="minorHAnsi"/>
          <w:lang w:val="sr-Latn-ME"/>
        </w:rPr>
      </w:pPr>
      <w:r w:rsidRPr="00DA6DBC">
        <w:rPr>
          <w:rFonts w:cstheme="minorHAnsi"/>
          <w:lang w:val="sr-Latn-ME"/>
        </w:rPr>
        <w:t xml:space="preserve">Bilo koji uređaj koji je sposoban da prikazuje smjer vjetra, poput vjetrokaza. Uputstva za izradu instrumenta za mjerenje smjera vjetra nalaze se u </w:t>
      </w:r>
      <w:r>
        <w:rPr>
          <w:rFonts w:cstheme="minorHAnsi"/>
          <w:lang w:val="sr-Latn-ME"/>
        </w:rPr>
        <w:t>poglavlju</w:t>
      </w:r>
      <w:r w:rsidRPr="00DA6DBC">
        <w:rPr>
          <w:rFonts w:cstheme="minorHAnsi"/>
          <w:lang w:val="sr-Latn-ME"/>
        </w:rPr>
        <w:t xml:space="preserve"> "</w:t>
      </w:r>
      <w:r w:rsidRPr="00DA6DBC">
        <w:rPr>
          <w:rFonts w:cstheme="minorHAnsi"/>
          <w:i/>
          <w:lang w:val="sr-Latn-ME"/>
        </w:rPr>
        <w:t>Izrada instrumenata</w:t>
      </w:r>
      <w:r w:rsidRPr="00DA6DBC">
        <w:rPr>
          <w:rFonts w:cstheme="minorHAnsi"/>
          <w:lang w:val="sr-Latn-ME"/>
        </w:rPr>
        <w:t xml:space="preserve">: </w:t>
      </w:r>
      <w:r w:rsidRPr="00DA6DBC">
        <w:rPr>
          <w:rFonts w:cstheme="minorHAnsi"/>
          <w:i/>
          <w:lang w:val="sr-Latn-ME"/>
        </w:rPr>
        <w:t>Površinski ozon u Istraživanju atmosfere"</w:t>
      </w:r>
      <w:r>
        <w:rPr>
          <w:rFonts w:cstheme="minorHAnsi"/>
          <w:lang w:val="sr-Latn-ME"/>
        </w:rPr>
        <w:t>.</w:t>
      </w:r>
    </w:p>
    <w:p w:rsidR="00DA6DBC" w:rsidRPr="00DA6DBC" w:rsidRDefault="00DA6DBC" w:rsidP="00DA6DBC">
      <w:pPr>
        <w:spacing w:before="100" w:beforeAutospacing="1" w:after="100" w:afterAutospacing="1" w:line="240" w:lineRule="auto"/>
        <w:jc w:val="both"/>
        <w:rPr>
          <w:rFonts w:cstheme="minorHAnsi"/>
          <w:b/>
          <w:i/>
          <w:sz w:val="28"/>
          <w:szCs w:val="28"/>
          <w:lang w:val="sr-Latn-ME"/>
        </w:rPr>
      </w:pPr>
      <w:r w:rsidRPr="00DA6DBC">
        <w:rPr>
          <w:rFonts w:cstheme="minorHAnsi"/>
          <w:b/>
          <w:i/>
          <w:sz w:val="28"/>
          <w:szCs w:val="28"/>
          <w:lang w:val="sr-Latn-ME"/>
        </w:rPr>
        <w:t xml:space="preserve">Površinska temperatura – </w:t>
      </w:r>
      <w:r w:rsidR="00EE54D9">
        <w:rPr>
          <w:rFonts w:cstheme="minorHAnsi"/>
          <w:b/>
          <w:i/>
          <w:sz w:val="28"/>
          <w:szCs w:val="28"/>
          <w:lang w:val="sr-Latn-ME"/>
        </w:rPr>
        <w:t>treći ciklus i srednja škola</w:t>
      </w:r>
    </w:p>
    <w:p w:rsidR="00DA6DBC" w:rsidRPr="00EE54D9" w:rsidRDefault="00DA6DBC" w:rsidP="00DA6DBC">
      <w:pPr>
        <w:spacing w:before="100" w:beforeAutospacing="1" w:after="100" w:afterAutospacing="1"/>
        <w:jc w:val="both"/>
        <w:rPr>
          <w:rFonts w:cstheme="minorHAnsi"/>
          <w:i/>
          <w:lang w:val="sr-Latn-ME"/>
        </w:rPr>
      </w:pPr>
      <w:r w:rsidRPr="00EE54D9">
        <w:rPr>
          <w:rFonts w:cstheme="minorHAnsi"/>
          <w:i/>
          <w:lang w:val="sr-Latn-ME"/>
        </w:rPr>
        <w:t>Specifikacije instrumenta: Infracrveni termometar (IRT)</w:t>
      </w:r>
    </w:p>
    <w:p w:rsidR="00DA6DBC" w:rsidRPr="00DA6DBC" w:rsidRDefault="00DA6DBC" w:rsidP="00DA6DBC">
      <w:pPr>
        <w:spacing w:before="100" w:beforeAutospacing="1" w:after="100" w:afterAutospacing="1"/>
        <w:jc w:val="both"/>
        <w:rPr>
          <w:rFonts w:cstheme="minorHAnsi"/>
          <w:lang w:val="sr-Latn-ME"/>
        </w:rPr>
      </w:pPr>
      <w:r w:rsidRPr="00DA6DBC">
        <w:rPr>
          <w:rFonts w:cstheme="minorHAnsi"/>
          <w:lang w:val="sr-Latn-ME"/>
        </w:rPr>
        <w:t>Infracrveni termometar treba da bude ručni instrument. Mora imati tačnost od +/-1 ˚C u rasponu od –32 ˚C do 72 ˚C.</w:t>
      </w:r>
    </w:p>
    <w:p w:rsidR="00DA6DBC" w:rsidRPr="00EE54D9" w:rsidRDefault="00EE54D9" w:rsidP="00EE54D9">
      <w:pPr>
        <w:spacing w:before="100" w:beforeAutospacing="1" w:after="100" w:afterAutospacing="1" w:line="240" w:lineRule="auto"/>
        <w:jc w:val="both"/>
        <w:rPr>
          <w:rFonts w:cstheme="minorHAnsi"/>
          <w:b/>
          <w:i/>
          <w:sz w:val="28"/>
          <w:szCs w:val="28"/>
          <w:lang w:val="sr-Latn-ME"/>
        </w:rPr>
      </w:pPr>
      <w:r w:rsidRPr="00EE54D9">
        <w:rPr>
          <w:rFonts w:cstheme="minorHAnsi"/>
          <w:b/>
          <w:i/>
          <w:sz w:val="28"/>
          <w:szCs w:val="28"/>
          <w:lang w:val="sr-Latn-ME"/>
        </w:rPr>
        <w:t>Vodena</w:t>
      </w:r>
      <w:r w:rsidR="00DA6DBC" w:rsidRPr="00EE54D9">
        <w:rPr>
          <w:rFonts w:cstheme="minorHAnsi"/>
          <w:b/>
          <w:i/>
          <w:sz w:val="28"/>
          <w:szCs w:val="28"/>
          <w:lang w:val="sr-Latn-ME"/>
        </w:rPr>
        <w:t xml:space="preserve"> para – </w:t>
      </w:r>
      <w:r w:rsidRPr="00EE54D9">
        <w:rPr>
          <w:rFonts w:cstheme="minorHAnsi"/>
          <w:b/>
          <w:i/>
          <w:sz w:val="28"/>
          <w:szCs w:val="28"/>
          <w:lang w:val="sr-Latn-ME"/>
        </w:rPr>
        <w:t>treći ciklus i srednja škola</w:t>
      </w:r>
    </w:p>
    <w:p w:rsidR="00DA6DBC" w:rsidRPr="00EE54D9" w:rsidRDefault="00DA6DBC" w:rsidP="00DA6DBC">
      <w:pPr>
        <w:spacing w:before="100" w:beforeAutospacing="1" w:after="100" w:afterAutospacing="1"/>
        <w:jc w:val="both"/>
        <w:rPr>
          <w:rFonts w:cstheme="minorHAnsi"/>
          <w:i/>
          <w:lang w:val="sr-Latn-ME"/>
        </w:rPr>
      </w:pPr>
      <w:r w:rsidRPr="00EE54D9">
        <w:rPr>
          <w:rFonts w:cstheme="minorHAnsi"/>
          <w:i/>
          <w:lang w:val="sr-Latn-ME"/>
        </w:rPr>
        <w:t>Specifikacije instrumenta: GLOBE/GIFTS instrument za vodenu paru</w:t>
      </w:r>
    </w:p>
    <w:p w:rsidR="00DA6DBC" w:rsidRDefault="00DA6DBC" w:rsidP="00DA6DBC">
      <w:pPr>
        <w:spacing w:before="100" w:beforeAutospacing="1" w:after="100" w:afterAutospacing="1"/>
        <w:jc w:val="both"/>
        <w:rPr>
          <w:rFonts w:cstheme="minorHAnsi"/>
          <w:lang w:val="sr-Latn-ME"/>
        </w:rPr>
      </w:pPr>
      <w:r w:rsidRPr="00DA6DBC">
        <w:rPr>
          <w:rFonts w:cstheme="minorHAnsi"/>
          <w:lang w:val="sr-Latn-ME"/>
        </w:rPr>
        <w:t xml:space="preserve">Instrument za vodenu paru GLOBE/GIFTS zasnovan je na istom principu i sličnog je dizajna kao i GLOBE sunčev fotometar, čije su specifikacije detaljno opisane u </w:t>
      </w:r>
      <w:r w:rsidR="00EE54D9">
        <w:rPr>
          <w:rFonts w:cstheme="minorHAnsi"/>
          <w:lang w:val="sr-Latn-ME"/>
        </w:rPr>
        <w:t>poglavlju</w:t>
      </w:r>
      <w:r w:rsidRPr="00DA6DBC">
        <w:rPr>
          <w:rFonts w:cstheme="minorHAnsi"/>
          <w:lang w:val="sr-Latn-ME"/>
        </w:rPr>
        <w:t xml:space="preserve"> "</w:t>
      </w:r>
      <w:r w:rsidRPr="00EE54D9">
        <w:rPr>
          <w:rFonts w:cstheme="minorHAnsi"/>
          <w:i/>
          <w:lang w:val="sr-Latn-ME"/>
        </w:rPr>
        <w:t>Aerosoli"</w:t>
      </w:r>
      <w:r w:rsidRPr="00DA6DBC">
        <w:rPr>
          <w:rFonts w:cstheme="minorHAnsi"/>
          <w:lang w:val="sr-Latn-ME"/>
        </w:rPr>
        <w:t xml:space="preserve">. Oba koriste svjetlosne diode (LED) za mjerenje jačine sunčeve svjetlosti u odabranim talasnim dužinama. Dok GLOBE sunčev fotometar detektuje vidljivu svjetlost u zelenom i crvenom dijelu spektra, instrument za vodenu paru detektuje infracrvenu, a ne vidljivu svjetlost. Ovaj koncept instrumenta prvi je razvijen i opisan u naučnoj literaturi od strane člana naučnog tima za protokol vodene pare [Mims, Forrest M. III, Sunčev fotometar sa svjetlosnim diodama kao spektralno selektivnim detektorima, Applied Optics, 31, 6965-6967, 1992]. Kalibracija LED dioda za ovaj instrument zahtijeva pristup visoko specijalizovanoj opremi i podacima, te je </w:t>
      </w:r>
      <w:r w:rsidR="00EE54D9">
        <w:rPr>
          <w:rFonts w:cstheme="minorHAnsi"/>
          <w:lang w:val="sr-Latn-ME"/>
        </w:rPr>
        <w:t>učenici</w:t>
      </w:r>
      <w:r w:rsidRPr="00DA6DBC">
        <w:rPr>
          <w:rFonts w:cstheme="minorHAnsi"/>
          <w:lang w:val="sr-Latn-ME"/>
        </w:rPr>
        <w:t xml:space="preserve"> ne mogu ponoviti u laboratoriji ili na terenu. Ove instrumente je moguće nabaviti od GLOBE tima za vodenu paru.</w:t>
      </w:r>
    </w:p>
    <w:p w:rsidR="00C1222F" w:rsidRPr="00346391" w:rsidRDefault="00C1222F" w:rsidP="00DA6DBC">
      <w:pPr>
        <w:spacing w:before="100" w:beforeAutospacing="1" w:after="100" w:afterAutospacing="1"/>
        <w:jc w:val="both"/>
        <w:rPr>
          <w:rFonts w:cstheme="minorHAnsi"/>
          <w:sz w:val="8"/>
          <w:szCs w:val="8"/>
          <w:lang w:val="sr-Latn-ME"/>
        </w:rPr>
      </w:pPr>
    </w:p>
    <w:p w:rsidR="00DA6DBC" w:rsidRPr="00EE54D9" w:rsidRDefault="00DA6DBC" w:rsidP="00EE54D9">
      <w:pPr>
        <w:spacing w:before="100" w:beforeAutospacing="1" w:after="100" w:afterAutospacing="1" w:line="240" w:lineRule="auto"/>
        <w:jc w:val="both"/>
        <w:rPr>
          <w:rFonts w:cstheme="minorHAnsi"/>
          <w:b/>
          <w:i/>
          <w:sz w:val="28"/>
          <w:szCs w:val="28"/>
          <w:lang w:val="sr-Latn-ME"/>
        </w:rPr>
      </w:pPr>
      <w:r w:rsidRPr="00EE54D9">
        <w:rPr>
          <w:rFonts w:cstheme="minorHAnsi"/>
          <w:b/>
          <w:i/>
          <w:sz w:val="28"/>
          <w:szCs w:val="28"/>
          <w:lang w:val="sr-Latn-ME"/>
        </w:rPr>
        <w:t xml:space="preserve">Automatizovana meteorološka stanica – opciono, </w:t>
      </w:r>
      <w:r w:rsidR="00EE54D9" w:rsidRPr="00EE54D9">
        <w:rPr>
          <w:rFonts w:cstheme="minorHAnsi"/>
          <w:b/>
          <w:i/>
          <w:sz w:val="28"/>
          <w:szCs w:val="28"/>
          <w:lang w:val="sr-Latn-ME"/>
        </w:rPr>
        <w:t>treći ciklus i srednja škola</w:t>
      </w:r>
    </w:p>
    <w:p w:rsidR="00DA6DBC" w:rsidRPr="00EE54D9" w:rsidRDefault="00DA6DBC" w:rsidP="00DA6DBC">
      <w:pPr>
        <w:spacing w:before="100" w:beforeAutospacing="1" w:after="100" w:afterAutospacing="1"/>
        <w:jc w:val="both"/>
        <w:rPr>
          <w:rFonts w:cstheme="minorHAnsi"/>
          <w:i/>
          <w:sz w:val="24"/>
          <w:szCs w:val="24"/>
          <w:lang w:val="sr-Latn-ME"/>
        </w:rPr>
      </w:pPr>
      <w:r w:rsidRPr="00EE54D9">
        <w:rPr>
          <w:rFonts w:cstheme="minorHAnsi"/>
          <w:i/>
          <w:sz w:val="24"/>
          <w:szCs w:val="24"/>
          <w:lang w:val="sr-Latn-ME"/>
        </w:rPr>
        <w:t>Specifikacije instrumenta: Automatizovana meteorološka stanica</w:t>
      </w:r>
    </w:p>
    <w:p w:rsidR="00DA6DBC" w:rsidRPr="00DA6DBC" w:rsidRDefault="00DA6DBC" w:rsidP="00DA6DBC">
      <w:pPr>
        <w:spacing w:before="100" w:beforeAutospacing="1" w:after="100" w:afterAutospacing="1"/>
        <w:jc w:val="both"/>
        <w:rPr>
          <w:rFonts w:cstheme="minorHAnsi"/>
          <w:lang w:val="sr-Latn-ME"/>
        </w:rPr>
      </w:pPr>
      <w:r w:rsidRPr="00DA6DBC">
        <w:rPr>
          <w:rFonts w:cstheme="minorHAnsi"/>
          <w:lang w:val="sr-Latn-ME"/>
        </w:rPr>
        <w:t>Meteorološka stanica mora biti povezana sa uređajem za prikupljanje podataka i računarom, te biti sposobna da bilježi podatke u intervalima od 15 minuta. Unos podataka je pojednostavljen ako softver za meteorološku stanicu podržava opciju "</w:t>
      </w:r>
      <w:r w:rsidRPr="00EE54D9">
        <w:rPr>
          <w:rFonts w:cstheme="minorHAnsi"/>
          <w:i/>
          <w:lang w:val="sr-Latn-ME"/>
        </w:rPr>
        <w:t>Izvoz GLOBE podataka</w:t>
      </w:r>
      <w:r w:rsidRPr="00DA6DBC">
        <w:rPr>
          <w:rFonts w:cstheme="minorHAnsi"/>
          <w:lang w:val="sr-Latn-ME"/>
        </w:rPr>
        <w:t>".</w:t>
      </w:r>
    </w:p>
    <w:p w:rsidR="00DA6DBC" w:rsidRPr="00EE54D9" w:rsidRDefault="00DA6DBC" w:rsidP="00EE54D9">
      <w:pPr>
        <w:spacing w:before="100" w:beforeAutospacing="1" w:after="100" w:afterAutospacing="1"/>
        <w:rPr>
          <w:rFonts w:cstheme="minorHAnsi"/>
          <w:lang w:val="sr-Latn-ME"/>
        </w:rPr>
      </w:pPr>
      <w:r w:rsidRPr="00EE54D9">
        <w:rPr>
          <w:rFonts w:cstheme="minorHAnsi"/>
          <w:lang w:val="sr-Latn-ME"/>
        </w:rPr>
        <w:lastRenderedPageBreak/>
        <w:t>Senzori povezani sa meteorološkom stanicom moraju ispunjavati sljedeće specifikacije:</w:t>
      </w:r>
    </w:p>
    <w:p w:rsidR="00DA6DBC" w:rsidRPr="00EE54D9" w:rsidRDefault="00DA6DBC" w:rsidP="00EE54D9">
      <w:pPr>
        <w:pStyle w:val="ListParagraph"/>
        <w:numPr>
          <w:ilvl w:val="0"/>
          <w:numId w:val="25"/>
        </w:numPr>
        <w:spacing w:before="100" w:beforeAutospacing="1" w:after="100" w:afterAutospacing="1"/>
        <w:rPr>
          <w:rFonts w:asciiTheme="minorHAnsi" w:hAnsiTheme="minorHAnsi" w:cstheme="minorHAnsi"/>
          <w:lang w:val="sr-Latn-ME"/>
        </w:rPr>
      </w:pPr>
      <w:r w:rsidRPr="00EE54D9">
        <w:rPr>
          <w:rFonts w:asciiTheme="minorHAnsi" w:hAnsiTheme="minorHAnsi" w:cstheme="minorHAnsi"/>
          <w:b/>
          <w:lang w:val="sr-Latn-ME"/>
        </w:rPr>
        <w:t>Temperatura:</w:t>
      </w:r>
      <w:r w:rsidRPr="00EE54D9">
        <w:rPr>
          <w:rFonts w:asciiTheme="minorHAnsi" w:hAnsiTheme="minorHAnsi" w:cstheme="minorHAnsi"/>
          <w:lang w:val="sr-Latn-ME"/>
        </w:rPr>
        <w:t xml:space="preserve"> Mora imati tačnost od ± 0,5 ºC ili preciznost od najmanje ± 0,5 ºC i grešku koja nije zavisna od temperature.</w:t>
      </w:r>
    </w:p>
    <w:p w:rsidR="00DA6DBC" w:rsidRPr="00EE54D9" w:rsidRDefault="00DA6DBC" w:rsidP="00EE54D9">
      <w:pPr>
        <w:pStyle w:val="ListParagraph"/>
        <w:numPr>
          <w:ilvl w:val="0"/>
          <w:numId w:val="25"/>
        </w:numPr>
        <w:spacing w:before="100" w:beforeAutospacing="1" w:after="100" w:afterAutospacing="1"/>
        <w:rPr>
          <w:rFonts w:asciiTheme="minorHAnsi" w:hAnsiTheme="minorHAnsi" w:cstheme="minorHAnsi"/>
          <w:lang w:val="sr-Latn-ME"/>
        </w:rPr>
      </w:pPr>
      <w:r w:rsidRPr="00EE54D9">
        <w:rPr>
          <w:rFonts w:asciiTheme="minorHAnsi" w:hAnsiTheme="minorHAnsi" w:cstheme="minorHAnsi"/>
          <w:b/>
          <w:lang w:val="sr-Latn-ME"/>
        </w:rPr>
        <w:t>Barometarski pritisak</w:t>
      </w:r>
      <w:r w:rsidRPr="00EE54D9">
        <w:rPr>
          <w:rFonts w:asciiTheme="minorHAnsi" w:hAnsiTheme="minorHAnsi" w:cstheme="minorHAnsi"/>
          <w:lang w:val="sr-Latn-ME"/>
        </w:rPr>
        <w:t>: Mora imati opseg pritiska između 940 i 1060 mbara, sa rezolucijom od jednog mbara i tačnošću od 3,5 mbara u cijelom opsegu.</w:t>
      </w:r>
    </w:p>
    <w:p w:rsidR="00DA6DBC" w:rsidRPr="00EE54D9" w:rsidRDefault="00DA6DBC" w:rsidP="00EE54D9">
      <w:pPr>
        <w:pStyle w:val="ListParagraph"/>
        <w:numPr>
          <w:ilvl w:val="0"/>
          <w:numId w:val="25"/>
        </w:numPr>
        <w:spacing w:before="100" w:beforeAutospacing="1" w:after="100" w:afterAutospacing="1"/>
        <w:rPr>
          <w:rFonts w:asciiTheme="minorHAnsi" w:hAnsiTheme="minorHAnsi" w:cstheme="minorHAnsi"/>
          <w:lang w:val="sr-Latn-ME"/>
        </w:rPr>
      </w:pPr>
      <w:r w:rsidRPr="00EE54D9">
        <w:rPr>
          <w:rFonts w:asciiTheme="minorHAnsi" w:hAnsiTheme="minorHAnsi" w:cstheme="minorHAnsi"/>
          <w:b/>
          <w:lang w:val="sr-Latn-ME"/>
        </w:rPr>
        <w:t>Relativna vlažnost:</w:t>
      </w:r>
      <w:r w:rsidRPr="00EE54D9">
        <w:rPr>
          <w:rFonts w:asciiTheme="minorHAnsi" w:hAnsiTheme="minorHAnsi" w:cstheme="minorHAnsi"/>
          <w:lang w:val="sr-Latn-ME"/>
        </w:rPr>
        <w:t xml:space="preserve"> Mora imati digitalni prikaz relativne vlažnosti sa tačnošću do 1%. U rasponu vlažnosti od 20-95%, tačnost mora biti najmanje 5%.</w:t>
      </w:r>
    </w:p>
    <w:p w:rsidR="00DA6DBC" w:rsidRPr="00EE54D9" w:rsidRDefault="00DA6DBC" w:rsidP="00EE54D9">
      <w:pPr>
        <w:pStyle w:val="ListParagraph"/>
        <w:numPr>
          <w:ilvl w:val="0"/>
          <w:numId w:val="25"/>
        </w:numPr>
        <w:spacing w:before="100" w:beforeAutospacing="1" w:after="100" w:afterAutospacing="1"/>
        <w:rPr>
          <w:rFonts w:asciiTheme="minorHAnsi" w:hAnsiTheme="minorHAnsi" w:cstheme="minorHAnsi"/>
          <w:lang w:val="sr-Latn-ME"/>
        </w:rPr>
      </w:pPr>
      <w:r w:rsidRPr="00EE54D9">
        <w:rPr>
          <w:rFonts w:asciiTheme="minorHAnsi" w:hAnsiTheme="minorHAnsi" w:cstheme="minorHAnsi"/>
          <w:b/>
          <w:lang w:val="sr-Latn-ME"/>
        </w:rPr>
        <w:t>Padavine</w:t>
      </w:r>
      <w:r w:rsidRPr="00EE54D9">
        <w:rPr>
          <w:rFonts w:asciiTheme="minorHAnsi" w:hAnsiTheme="minorHAnsi" w:cstheme="minorHAnsi"/>
          <w:lang w:val="sr-Latn-ME"/>
        </w:rPr>
        <w:t>: Mora imati rezoluciju od najmanje 0,25 mm.</w:t>
      </w:r>
    </w:p>
    <w:p w:rsidR="00DA6DBC" w:rsidRPr="00EE54D9" w:rsidRDefault="00DA6DBC" w:rsidP="00EE54D9">
      <w:pPr>
        <w:pStyle w:val="ListParagraph"/>
        <w:numPr>
          <w:ilvl w:val="0"/>
          <w:numId w:val="25"/>
        </w:numPr>
        <w:spacing w:before="100" w:beforeAutospacing="1" w:after="100" w:afterAutospacing="1"/>
        <w:rPr>
          <w:rFonts w:asciiTheme="minorHAnsi" w:hAnsiTheme="minorHAnsi" w:cstheme="minorHAnsi"/>
          <w:lang w:val="sr-Latn-ME"/>
        </w:rPr>
      </w:pPr>
      <w:r w:rsidRPr="00EE54D9">
        <w:rPr>
          <w:rFonts w:asciiTheme="minorHAnsi" w:hAnsiTheme="minorHAnsi" w:cstheme="minorHAnsi"/>
          <w:b/>
          <w:lang w:val="sr-Latn-ME"/>
        </w:rPr>
        <w:t>Anemometar</w:t>
      </w:r>
      <w:r w:rsidRPr="00EE54D9">
        <w:rPr>
          <w:rFonts w:asciiTheme="minorHAnsi" w:hAnsiTheme="minorHAnsi" w:cstheme="minorHAnsi"/>
          <w:lang w:val="sr-Latn-ME"/>
        </w:rPr>
        <w:t>: Mora imati preciznost od ± 5% i opseg od najmanje 0-34 m/s.</w:t>
      </w:r>
    </w:p>
    <w:p w:rsidR="00DA6DBC" w:rsidRPr="00DA6DBC" w:rsidRDefault="00DA6DBC" w:rsidP="00DA6DBC">
      <w:pPr>
        <w:spacing w:before="100" w:beforeAutospacing="1" w:after="100" w:afterAutospacing="1"/>
        <w:jc w:val="both"/>
        <w:rPr>
          <w:rFonts w:cstheme="minorHAnsi"/>
          <w:lang w:val="sr-Latn-ME"/>
        </w:rPr>
      </w:pPr>
      <w:r w:rsidRPr="00DA6DBC">
        <w:rPr>
          <w:rFonts w:cstheme="minorHAnsi"/>
          <w:lang w:val="sr-Latn-ME"/>
        </w:rPr>
        <w:t>Možete prijaviti podatke prikupljene korišćenjem bilo kojih senzora koji ispunjavaju ove specifikacije. Da biste izveli protokol meteorološke stanice i slali podatke putem e-maila, ovi senzori moraju biti povezani sa meteorološkom stanicom koja je sposobna da bilježi podatke u intervalima od 15 minuta.</w:t>
      </w:r>
    </w:p>
    <w:p w:rsidR="00551474" w:rsidRDefault="00DA6DBC" w:rsidP="00DA6DBC">
      <w:pPr>
        <w:spacing w:before="100" w:beforeAutospacing="1" w:after="100" w:afterAutospacing="1"/>
        <w:jc w:val="both"/>
        <w:rPr>
          <w:rFonts w:cstheme="minorHAnsi"/>
          <w:lang w:val="sr-Latn-ME"/>
        </w:rPr>
      </w:pPr>
      <w:r w:rsidRPr="00DA6DBC">
        <w:rPr>
          <w:rFonts w:cstheme="minorHAnsi"/>
          <w:lang w:val="sr-Latn-ME"/>
        </w:rPr>
        <w:t>Ako jedan ili više senzora vaše meteorološke stanice ne ispunjava gore navedene specifikacije, i dalje možete prijaviti podatke prikupljene senzorima koji ispunjavaju specifikacije.</w:t>
      </w:r>
    </w:p>
    <w:p w:rsidR="00C1222F" w:rsidRDefault="00C1222F" w:rsidP="00DA6DBC">
      <w:pPr>
        <w:spacing w:before="100" w:beforeAutospacing="1" w:after="100" w:afterAutospacing="1"/>
        <w:jc w:val="both"/>
        <w:rPr>
          <w:rFonts w:cstheme="minorHAnsi"/>
          <w:lang w:val="sr-Latn-ME"/>
        </w:rPr>
      </w:pPr>
    </w:p>
    <w:p w:rsidR="00EF4023" w:rsidRDefault="006544B7" w:rsidP="006544B7">
      <w:pPr>
        <w:pStyle w:val="NormalWeb"/>
        <w:rPr>
          <w:rStyle w:val="Heading1Char"/>
          <w:rFonts w:asciiTheme="minorHAnsi" w:hAnsiTheme="minorHAnsi" w:cstheme="minorHAnsi"/>
          <w:b/>
          <w:sz w:val="48"/>
          <w:szCs w:val="48"/>
          <w:lang w:val="sr-Latn-ME"/>
        </w:rPr>
      </w:pPr>
      <w:bookmarkStart w:id="7" w:name="_Toc180139460"/>
      <w:r w:rsidRPr="006544B7">
        <w:rPr>
          <w:rStyle w:val="Heading1Char"/>
          <w:rFonts w:asciiTheme="minorHAnsi" w:hAnsiTheme="minorHAnsi" w:cstheme="minorHAnsi"/>
          <w:b/>
          <w:sz w:val="48"/>
          <w:szCs w:val="48"/>
          <w:lang w:val="sr-Latn-ME"/>
        </w:rPr>
        <w:t>Biosfera</w:t>
      </w:r>
      <w:bookmarkEnd w:id="7"/>
    </w:p>
    <w:p w:rsidR="00EF4023" w:rsidRPr="00EF4023" w:rsidRDefault="006544B7" w:rsidP="006544B7">
      <w:pPr>
        <w:pStyle w:val="NormalWeb"/>
        <w:rPr>
          <w:rFonts w:asciiTheme="minorHAnsi" w:hAnsiTheme="minorHAnsi" w:cstheme="minorHAnsi"/>
          <w:b/>
          <w:sz w:val="28"/>
          <w:szCs w:val="28"/>
          <w:lang w:val="sr-Latn-ME"/>
        </w:rPr>
      </w:pPr>
      <w:r w:rsidRPr="00EF4023">
        <w:rPr>
          <w:rStyle w:val="Strong"/>
          <w:rFonts w:asciiTheme="minorHAnsi" w:hAnsiTheme="minorHAnsi" w:cstheme="minorHAnsi"/>
          <w:b w:val="0"/>
          <w:sz w:val="28"/>
          <w:szCs w:val="28"/>
          <w:lang w:val="sr-Latn-ME"/>
        </w:rPr>
        <w:t xml:space="preserve">Pokrov </w:t>
      </w:r>
      <w:r w:rsidR="00EF4023" w:rsidRPr="00EF4023">
        <w:rPr>
          <w:rStyle w:val="Strong"/>
          <w:rFonts w:asciiTheme="minorHAnsi" w:hAnsiTheme="minorHAnsi" w:cstheme="minorHAnsi"/>
          <w:b w:val="0"/>
          <w:sz w:val="28"/>
          <w:szCs w:val="28"/>
          <w:lang w:val="sr-Latn-ME"/>
        </w:rPr>
        <w:t>zemljišta</w:t>
      </w:r>
    </w:p>
    <w:p w:rsidR="00EF4023" w:rsidRPr="00EF4023" w:rsidRDefault="006544B7" w:rsidP="006544B7">
      <w:pPr>
        <w:pStyle w:val="NormalWeb"/>
        <w:rPr>
          <w:rFonts w:asciiTheme="minorHAnsi" w:hAnsiTheme="minorHAnsi" w:cstheme="minorHAnsi"/>
          <w:b/>
          <w:sz w:val="22"/>
          <w:szCs w:val="22"/>
          <w:lang w:val="sr-Latn-ME"/>
        </w:rPr>
      </w:pPr>
      <w:r w:rsidRPr="00EF4023">
        <w:rPr>
          <w:rFonts w:asciiTheme="minorHAnsi" w:eastAsiaTheme="minorHAnsi" w:hAnsiTheme="minorHAnsi" w:cstheme="minorHAnsi"/>
          <w:b/>
          <w:bCs/>
          <w:i/>
          <w:sz w:val="28"/>
          <w:szCs w:val="28"/>
          <w:lang w:val="sr-Latn-ME"/>
        </w:rPr>
        <w:t xml:space="preserve">Biometrija </w:t>
      </w:r>
      <w:r w:rsidR="00C1222F">
        <w:rPr>
          <w:rFonts w:asciiTheme="minorHAnsi" w:eastAsiaTheme="minorHAnsi" w:hAnsiTheme="minorHAnsi" w:cstheme="minorHAnsi"/>
          <w:b/>
          <w:bCs/>
          <w:i/>
          <w:sz w:val="28"/>
          <w:szCs w:val="28"/>
          <w:lang w:val="sr-Latn-ME"/>
        </w:rPr>
        <w:t>–</w:t>
      </w:r>
      <w:r w:rsidRPr="00EF4023">
        <w:rPr>
          <w:rFonts w:asciiTheme="minorHAnsi" w:eastAsiaTheme="minorHAnsi" w:hAnsiTheme="minorHAnsi" w:cstheme="minorHAnsi"/>
          <w:b/>
          <w:bCs/>
          <w:i/>
          <w:sz w:val="28"/>
          <w:szCs w:val="28"/>
          <w:lang w:val="sr-Latn-ME"/>
        </w:rPr>
        <w:t xml:space="preserve"> Svi</w:t>
      </w:r>
      <w:r w:rsidR="00C1222F">
        <w:rPr>
          <w:rFonts w:asciiTheme="minorHAnsi" w:eastAsiaTheme="minorHAnsi" w:hAnsiTheme="minorHAnsi" w:cstheme="minorHAnsi"/>
          <w:b/>
          <w:bCs/>
          <w:i/>
          <w:sz w:val="28"/>
          <w:szCs w:val="28"/>
          <w:lang w:val="sr-Latn-ME"/>
        </w:rPr>
        <w:t xml:space="preserve"> </w:t>
      </w:r>
    </w:p>
    <w:p w:rsidR="006544B7" w:rsidRPr="00EF4023" w:rsidRDefault="006544B7" w:rsidP="006544B7">
      <w:pPr>
        <w:pStyle w:val="NormalWeb"/>
        <w:rPr>
          <w:rFonts w:asciiTheme="minorHAnsi" w:hAnsiTheme="minorHAnsi" w:cstheme="minorHAnsi"/>
          <w:b/>
          <w:i/>
          <w:sz w:val="28"/>
          <w:szCs w:val="28"/>
          <w:lang w:val="sr-Latn-ME"/>
        </w:rPr>
      </w:pPr>
      <w:r w:rsidRPr="00EF4023">
        <w:rPr>
          <w:rStyle w:val="Strong"/>
          <w:rFonts w:asciiTheme="minorHAnsi" w:hAnsiTheme="minorHAnsi" w:cstheme="minorHAnsi"/>
          <w:b w:val="0"/>
          <w:i/>
          <w:sz w:val="28"/>
          <w:szCs w:val="28"/>
          <w:lang w:val="sr-Latn-ME"/>
        </w:rPr>
        <w:t xml:space="preserve">Raspored lokacije pokrova </w:t>
      </w:r>
      <w:r w:rsidR="00EF4023" w:rsidRPr="00EF4023">
        <w:rPr>
          <w:rStyle w:val="Strong"/>
          <w:rFonts w:asciiTheme="minorHAnsi" w:hAnsiTheme="minorHAnsi" w:cstheme="minorHAnsi"/>
          <w:b w:val="0"/>
          <w:i/>
          <w:sz w:val="28"/>
          <w:szCs w:val="28"/>
          <w:lang w:val="sr-Latn-ME"/>
        </w:rPr>
        <w:t>zemljišta</w:t>
      </w:r>
    </w:p>
    <w:p w:rsidR="00EF4023" w:rsidRDefault="006544B7" w:rsidP="006544B7">
      <w:pPr>
        <w:pStyle w:val="NormalWeb"/>
        <w:rPr>
          <w:rFonts w:asciiTheme="minorHAnsi" w:hAnsiTheme="minorHAnsi" w:cstheme="minorHAnsi"/>
          <w:b/>
          <w:i/>
          <w:lang w:val="sr-Latn-ME"/>
        </w:rPr>
      </w:pPr>
      <w:r w:rsidRPr="00EF4023">
        <w:rPr>
          <w:rStyle w:val="Strong"/>
          <w:rFonts w:asciiTheme="minorHAnsi" w:hAnsiTheme="minorHAnsi" w:cstheme="minorHAnsi"/>
          <w:b w:val="0"/>
          <w:i/>
          <w:lang w:val="sr-Latn-ME"/>
        </w:rPr>
        <w:t xml:space="preserve">Specifikacije instrumenta: </w:t>
      </w:r>
      <w:r w:rsidR="00EF4023">
        <w:rPr>
          <w:rStyle w:val="Strong"/>
          <w:rFonts w:asciiTheme="minorHAnsi" w:hAnsiTheme="minorHAnsi" w:cstheme="minorHAnsi"/>
          <w:b w:val="0"/>
          <w:i/>
          <w:lang w:val="sr-Latn-ME"/>
        </w:rPr>
        <w:t>Mjerač dužine</w:t>
      </w:r>
    </w:p>
    <w:p w:rsidR="006544B7" w:rsidRPr="006544B7" w:rsidRDefault="00EF4023" w:rsidP="006544B7">
      <w:pPr>
        <w:pStyle w:val="NormalWeb"/>
        <w:rPr>
          <w:rFonts w:asciiTheme="minorHAnsi" w:hAnsiTheme="minorHAnsi" w:cstheme="minorHAnsi"/>
          <w:sz w:val="22"/>
          <w:szCs w:val="22"/>
          <w:lang w:val="sr-Latn-ME"/>
        </w:rPr>
      </w:pPr>
      <w:r>
        <w:rPr>
          <w:rFonts w:asciiTheme="minorHAnsi" w:hAnsiTheme="minorHAnsi" w:cstheme="minorHAnsi"/>
          <w:sz w:val="22"/>
          <w:szCs w:val="22"/>
          <w:lang w:val="sr-Latn-ME"/>
        </w:rPr>
        <w:t>Mjerač</w:t>
      </w:r>
      <w:r w:rsidR="006544B7" w:rsidRPr="006544B7">
        <w:rPr>
          <w:rFonts w:asciiTheme="minorHAnsi" w:hAnsiTheme="minorHAnsi" w:cstheme="minorHAnsi"/>
          <w:sz w:val="22"/>
          <w:szCs w:val="22"/>
          <w:lang w:val="sr-Latn-ME"/>
        </w:rPr>
        <w:t xml:space="preserve"> dužine od 50 m, sa razgraničenjem sa jedne strane, označen u jedinicama od 2 mm ili manjim.</w:t>
      </w:r>
    </w:p>
    <w:p w:rsidR="00EF4023" w:rsidRDefault="006544B7" w:rsidP="006544B7">
      <w:pPr>
        <w:pStyle w:val="NormalWeb"/>
        <w:rPr>
          <w:rStyle w:val="Strong"/>
          <w:i/>
          <w:sz w:val="28"/>
          <w:szCs w:val="28"/>
          <w:lang w:val="sr-Latn-ME"/>
        </w:rPr>
      </w:pPr>
      <w:r w:rsidRPr="00EF4023">
        <w:rPr>
          <w:rStyle w:val="Strong"/>
          <w:rFonts w:asciiTheme="minorHAnsi" w:hAnsiTheme="minorHAnsi" w:cstheme="minorHAnsi"/>
          <w:b w:val="0"/>
          <w:i/>
          <w:sz w:val="28"/>
          <w:szCs w:val="28"/>
          <w:lang w:val="sr-Latn-ME"/>
        </w:rPr>
        <w:t>Obim drveta</w:t>
      </w:r>
    </w:p>
    <w:p w:rsidR="00EF4023" w:rsidRPr="00EF4023" w:rsidRDefault="006544B7" w:rsidP="006544B7">
      <w:pPr>
        <w:pStyle w:val="NormalWeb"/>
        <w:rPr>
          <w:rFonts w:asciiTheme="minorHAnsi" w:hAnsiTheme="minorHAnsi" w:cstheme="minorHAnsi"/>
          <w:b/>
          <w:i/>
          <w:lang w:val="sr-Latn-ME"/>
        </w:rPr>
      </w:pPr>
      <w:r w:rsidRPr="00EF4023">
        <w:rPr>
          <w:rStyle w:val="Strong"/>
          <w:rFonts w:asciiTheme="minorHAnsi" w:hAnsiTheme="minorHAnsi" w:cstheme="minorHAnsi"/>
          <w:b w:val="0"/>
          <w:i/>
          <w:lang w:val="sr-Latn-ME"/>
        </w:rPr>
        <w:t xml:space="preserve">Specifikacije instrumenta: </w:t>
      </w:r>
      <w:r w:rsidR="00EF4023" w:rsidRPr="00EF4023">
        <w:rPr>
          <w:rStyle w:val="Strong"/>
          <w:rFonts w:asciiTheme="minorHAnsi" w:hAnsiTheme="minorHAnsi" w:cstheme="minorHAnsi"/>
          <w:b w:val="0"/>
          <w:i/>
          <w:lang w:val="sr-Latn-ME"/>
        </w:rPr>
        <w:t>Mjerač dužine</w:t>
      </w:r>
    </w:p>
    <w:p w:rsidR="006544B7" w:rsidRPr="006544B7" w:rsidRDefault="00EF4023" w:rsidP="006544B7">
      <w:pPr>
        <w:pStyle w:val="NormalWeb"/>
        <w:rPr>
          <w:rFonts w:asciiTheme="minorHAnsi" w:hAnsiTheme="minorHAnsi" w:cstheme="minorHAnsi"/>
          <w:sz w:val="22"/>
          <w:szCs w:val="22"/>
          <w:lang w:val="sr-Latn-ME"/>
        </w:rPr>
      </w:pPr>
      <w:r>
        <w:rPr>
          <w:rFonts w:asciiTheme="minorHAnsi" w:hAnsiTheme="minorHAnsi" w:cstheme="minorHAnsi"/>
          <w:sz w:val="22"/>
          <w:szCs w:val="22"/>
          <w:lang w:val="sr-Latn-ME"/>
        </w:rPr>
        <w:t>Mjerač</w:t>
      </w:r>
      <w:r w:rsidR="006544B7" w:rsidRPr="006544B7">
        <w:rPr>
          <w:rFonts w:asciiTheme="minorHAnsi" w:hAnsiTheme="minorHAnsi" w:cstheme="minorHAnsi"/>
          <w:sz w:val="22"/>
          <w:szCs w:val="22"/>
          <w:lang w:val="sr-Latn-ME"/>
        </w:rPr>
        <w:t xml:space="preserve"> dužine opisan u rasporedu lokacije pokrova </w:t>
      </w:r>
      <w:r>
        <w:rPr>
          <w:rFonts w:asciiTheme="minorHAnsi" w:hAnsiTheme="minorHAnsi" w:cstheme="minorHAnsi"/>
          <w:sz w:val="22"/>
          <w:szCs w:val="22"/>
          <w:lang w:val="sr-Latn-ME"/>
        </w:rPr>
        <w:t>zemljišta</w:t>
      </w:r>
      <w:r w:rsidR="006544B7" w:rsidRPr="006544B7">
        <w:rPr>
          <w:rFonts w:asciiTheme="minorHAnsi" w:hAnsiTheme="minorHAnsi" w:cstheme="minorHAnsi"/>
          <w:sz w:val="22"/>
          <w:szCs w:val="22"/>
          <w:lang w:val="sr-Latn-ME"/>
        </w:rPr>
        <w:t xml:space="preserve"> može se koristiti za ovo mjerenje.</w:t>
      </w:r>
      <w:r w:rsidRPr="006544B7">
        <w:rPr>
          <w:rFonts w:asciiTheme="minorHAnsi" w:hAnsiTheme="minorHAnsi" w:cstheme="minorHAnsi"/>
          <w:sz w:val="22"/>
          <w:szCs w:val="22"/>
          <w:lang w:val="sr-Latn-ME"/>
        </w:rPr>
        <w:t xml:space="preserve"> </w:t>
      </w:r>
      <w:r w:rsidR="006544B7" w:rsidRPr="006544B7">
        <w:rPr>
          <w:rFonts w:asciiTheme="minorHAnsi" w:hAnsiTheme="minorHAnsi" w:cstheme="minorHAnsi"/>
          <w:sz w:val="22"/>
          <w:szCs w:val="22"/>
          <w:lang w:val="sr-Latn-ME"/>
        </w:rPr>
        <w:t xml:space="preserve">Manji metrički </w:t>
      </w:r>
      <w:r>
        <w:rPr>
          <w:rFonts w:asciiTheme="minorHAnsi" w:hAnsiTheme="minorHAnsi" w:cstheme="minorHAnsi"/>
          <w:sz w:val="22"/>
          <w:szCs w:val="22"/>
          <w:lang w:val="sr-Latn-ME"/>
        </w:rPr>
        <w:t>mjerač</w:t>
      </w:r>
      <w:r w:rsidR="006544B7" w:rsidRPr="006544B7">
        <w:rPr>
          <w:rFonts w:asciiTheme="minorHAnsi" w:hAnsiTheme="minorHAnsi" w:cstheme="minorHAnsi"/>
          <w:sz w:val="22"/>
          <w:szCs w:val="22"/>
          <w:lang w:val="sr-Latn-ME"/>
        </w:rPr>
        <w:t>i takođe se mogu koristiti za ovo mjerenje.</w:t>
      </w:r>
    </w:p>
    <w:p w:rsidR="00EF4023" w:rsidRDefault="006544B7" w:rsidP="006544B7">
      <w:pPr>
        <w:pStyle w:val="NormalWeb"/>
        <w:rPr>
          <w:rStyle w:val="Strong"/>
          <w:i/>
          <w:sz w:val="28"/>
          <w:szCs w:val="28"/>
          <w:lang w:val="sr-Latn-ME"/>
        </w:rPr>
      </w:pPr>
      <w:r w:rsidRPr="00EF4023">
        <w:rPr>
          <w:rStyle w:val="Strong"/>
          <w:rFonts w:asciiTheme="minorHAnsi" w:hAnsiTheme="minorHAnsi" w:cstheme="minorHAnsi"/>
          <w:b w:val="0"/>
          <w:i/>
          <w:sz w:val="28"/>
          <w:szCs w:val="28"/>
          <w:lang w:val="sr-Latn-ME"/>
        </w:rPr>
        <w:t>Visina drveta</w:t>
      </w:r>
    </w:p>
    <w:p w:rsidR="00EF4023" w:rsidRDefault="006544B7" w:rsidP="006544B7">
      <w:pPr>
        <w:pStyle w:val="NormalWeb"/>
        <w:rPr>
          <w:rStyle w:val="Strong"/>
          <w:i/>
          <w:lang w:val="sr-Latn-ME"/>
        </w:rPr>
      </w:pPr>
      <w:r w:rsidRPr="00EF4023">
        <w:rPr>
          <w:rStyle w:val="Strong"/>
          <w:rFonts w:asciiTheme="minorHAnsi" w:hAnsiTheme="minorHAnsi" w:cstheme="minorHAnsi"/>
          <w:b w:val="0"/>
          <w:i/>
          <w:lang w:val="sr-Latn-ME"/>
        </w:rPr>
        <w:t xml:space="preserve">Specifikacije instrumenta: </w:t>
      </w:r>
      <w:r w:rsidR="00EF4023" w:rsidRPr="00EF4023">
        <w:rPr>
          <w:rStyle w:val="Strong"/>
          <w:rFonts w:asciiTheme="minorHAnsi" w:hAnsiTheme="minorHAnsi" w:cstheme="minorHAnsi"/>
          <w:b w:val="0"/>
          <w:i/>
          <w:lang w:val="sr-Latn-ME"/>
        </w:rPr>
        <w:t>Mjerač dužine</w:t>
      </w:r>
    </w:p>
    <w:p w:rsidR="006544B7" w:rsidRPr="006544B7" w:rsidRDefault="00EF4023" w:rsidP="006544B7">
      <w:pPr>
        <w:pStyle w:val="NormalWeb"/>
        <w:rPr>
          <w:rFonts w:asciiTheme="minorHAnsi" w:hAnsiTheme="minorHAnsi" w:cstheme="minorHAnsi"/>
          <w:sz w:val="22"/>
          <w:szCs w:val="22"/>
          <w:lang w:val="sr-Latn-ME"/>
        </w:rPr>
      </w:pPr>
      <w:r>
        <w:rPr>
          <w:rFonts w:asciiTheme="minorHAnsi" w:hAnsiTheme="minorHAnsi" w:cstheme="minorHAnsi"/>
          <w:sz w:val="22"/>
          <w:szCs w:val="22"/>
          <w:lang w:val="sr-Latn-ME"/>
        </w:rPr>
        <w:t>Mjerač</w:t>
      </w:r>
      <w:r w:rsidR="006544B7" w:rsidRPr="006544B7">
        <w:rPr>
          <w:rFonts w:asciiTheme="minorHAnsi" w:hAnsiTheme="minorHAnsi" w:cstheme="minorHAnsi"/>
          <w:sz w:val="22"/>
          <w:szCs w:val="22"/>
          <w:lang w:val="sr-Latn-ME"/>
        </w:rPr>
        <w:t xml:space="preserve"> dužine opisan u rasporedu lokacije pokrova </w:t>
      </w:r>
      <w:r>
        <w:rPr>
          <w:rFonts w:asciiTheme="minorHAnsi" w:hAnsiTheme="minorHAnsi" w:cstheme="minorHAnsi"/>
          <w:sz w:val="22"/>
          <w:szCs w:val="22"/>
          <w:lang w:val="sr-Latn-ME"/>
        </w:rPr>
        <w:t>zemljišta</w:t>
      </w:r>
      <w:r w:rsidR="006544B7" w:rsidRPr="006544B7">
        <w:rPr>
          <w:rFonts w:asciiTheme="minorHAnsi" w:hAnsiTheme="minorHAnsi" w:cstheme="minorHAnsi"/>
          <w:sz w:val="22"/>
          <w:szCs w:val="22"/>
          <w:lang w:val="sr-Latn-ME"/>
        </w:rPr>
        <w:t xml:space="preserve"> može se koristiti za ovo mjerenje.</w:t>
      </w:r>
    </w:p>
    <w:p w:rsidR="00EF4023" w:rsidRDefault="006544B7" w:rsidP="006544B7">
      <w:pPr>
        <w:pStyle w:val="NormalWeb"/>
        <w:rPr>
          <w:rStyle w:val="Strong"/>
          <w:rFonts w:asciiTheme="minorHAnsi" w:hAnsiTheme="minorHAnsi" w:cstheme="minorHAnsi"/>
          <w:b w:val="0"/>
          <w:i/>
          <w:lang w:val="sr-Latn-ME"/>
        </w:rPr>
      </w:pPr>
      <w:r w:rsidRPr="00EF4023">
        <w:rPr>
          <w:rStyle w:val="Strong"/>
          <w:rFonts w:asciiTheme="minorHAnsi" w:hAnsiTheme="minorHAnsi" w:cstheme="minorHAnsi"/>
          <w:b w:val="0"/>
          <w:i/>
          <w:lang w:val="sr-Latn-ME"/>
        </w:rPr>
        <w:t>Specifikacije instrumenta: Klinometar</w:t>
      </w:r>
    </w:p>
    <w:p w:rsidR="006544B7" w:rsidRPr="006544B7" w:rsidRDefault="006544B7" w:rsidP="006544B7">
      <w:pPr>
        <w:pStyle w:val="NormalWeb"/>
        <w:rPr>
          <w:rFonts w:asciiTheme="minorHAnsi" w:hAnsiTheme="minorHAnsi" w:cstheme="minorHAnsi"/>
          <w:sz w:val="22"/>
          <w:szCs w:val="22"/>
          <w:lang w:val="sr-Latn-ME"/>
        </w:rPr>
      </w:pPr>
      <w:r w:rsidRPr="00C1222F">
        <w:rPr>
          <w:rFonts w:asciiTheme="minorHAnsi" w:hAnsiTheme="minorHAnsi" w:cstheme="minorHAnsi"/>
          <w:sz w:val="22"/>
          <w:szCs w:val="22"/>
          <w:lang w:val="sr-Latn-ME"/>
        </w:rPr>
        <w:lastRenderedPageBreak/>
        <w:t xml:space="preserve">Klinometar, kako je opisano u Istraživanju biosfere, mogu napraviti učenici. </w:t>
      </w:r>
      <w:r w:rsidR="00C1222F" w:rsidRPr="00C1222F">
        <w:rPr>
          <w:rFonts w:asciiTheme="minorHAnsi" w:hAnsiTheme="minorHAnsi" w:cstheme="minorHAnsi"/>
          <w:sz w:val="22"/>
          <w:szCs w:val="22"/>
          <w:lang w:val="sr-Latn-ME"/>
        </w:rPr>
        <w:t>Za uputstva p</w:t>
      </w:r>
      <w:r w:rsidRPr="00C1222F">
        <w:rPr>
          <w:rFonts w:asciiTheme="minorHAnsi" w:hAnsiTheme="minorHAnsi" w:cstheme="minorHAnsi"/>
          <w:sz w:val="22"/>
          <w:szCs w:val="22"/>
          <w:lang w:val="sr-Latn-ME"/>
        </w:rPr>
        <w:t>ogledajte</w:t>
      </w:r>
      <w:r w:rsidR="00EF4023" w:rsidRPr="00C1222F">
        <w:rPr>
          <w:rFonts w:asciiTheme="minorHAnsi" w:hAnsiTheme="minorHAnsi" w:cstheme="minorHAnsi"/>
          <w:sz w:val="22"/>
          <w:szCs w:val="22"/>
          <w:lang w:val="sr-Latn-ME"/>
        </w:rPr>
        <w:t xml:space="preserve"> </w:t>
      </w:r>
      <w:r w:rsidRPr="00C1222F">
        <w:rPr>
          <w:rFonts w:asciiTheme="minorHAnsi" w:hAnsiTheme="minorHAnsi" w:cstheme="minorHAnsi"/>
          <w:i/>
          <w:sz w:val="22"/>
          <w:szCs w:val="22"/>
          <w:lang w:val="sr-Latn-ME"/>
        </w:rPr>
        <w:t>Instrumenti za istraživanje</w:t>
      </w:r>
      <w:r w:rsidRPr="00C1222F">
        <w:rPr>
          <w:rFonts w:asciiTheme="minorHAnsi" w:hAnsiTheme="minorHAnsi" w:cstheme="minorHAnsi"/>
          <w:sz w:val="22"/>
          <w:szCs w:val="22"/>
          <w:lang w:val="sr-Latn-ME"/>
        </w:rPr>
        <w:t xml:space="preserve">: </w:t>
      </w:r>
      <w:r w:rsidRPr="00C1222F">
        <w:rPr>
          <w:rFonts w:asciiTheme="minorHAnsi" w:hAnsiTheme="minorHAnsi" w:cstheme="minorHAnsi"/>
          <w:i/>
          <w:sz w:val="22"/>
          <w:szCs w:val="22"/>
          <w:lang w:val="sr-Latn-ME"/>
        </w:rPr>
        <w:t>Klinometar</w:t>
      </w:r>
      <w:r w:rsidRPr="00C1222F">
        <w:rPr>
          <w:rFonts w:asciiTheme="minorHAnsi" w:hAnsiTheme="minorHAnsi" w:cstheme="minorHAnsi"/>
          <w:sz w:val="22"/>
          <w:szCs w:val="22"/>
          <w:lang w:val="sr-Latn-ME"/>
        </w:rPr>
        <w:t>. Alternativni klinometri mogu se sastojati od</w:t>
      </w:r>
      <w:r w:rsidR="00EF4023" w:rsidRPr="00C1222F">
        <w:rPr>
          <w:rFonts w:asciiTheme="minorHAnsi" w:hAnsiTheme="minorHAnsi" w:cstheme="minorHAnsi"/>
          <w:sz w:val="22"/>
          <w:szCs w:val="22"/>
          <w:lang w:val="sr-Latn-ME"/>
        </w:rPr>
        <w:t xml:space="preserve"> </w:t>
      </w:r>
      <w:r w:rsidRPr="00C1222F">
        <w:rPr>
          <w:rFonts w:asciiTheme="minorHAnsi" w:hAnsiTheme="minorHAnsi" w:cstheme="minorHAnsi"/>
          <w:sz w:val="22"/>
          <w:szCs w:val="22"/>
          <w:lang w:val="sr-Latn-ME"/>
        </w:rPr>
        <w:t>pokretne skale unutar metalnog kućišta i sočiva. Za verziju sa pokretnom skalom, skala</w:t>
      </w:r>
      <w:r w:rsidR="00EF4023" w:rsidRPr="00C1222F">
        <w:rPr>
          <w:rFonts w:asciiTheme="minorHAnsi" w:hAnsiTheme="minorHAnsi" w:cstheme="minorHAnsi"/>
          <w:sz w:val="22"/>
          <w:szCs w:val="22"/>
          <w:lang w:val="sr-Latn-ME"/>
        </w:rPr>
        <w:t xml:space="preserve"> </w:t>
      </w:r>
      <w:r w:rsidRPr="00C1222F">
        <w:rPr>
          <w:rFonts w:asciiTheme="minorHAnsi" w:hAnsiTheme="minorHAnsi" w:cstheme="minorHAnsi"/>
          <w:sz w:val="22"/>
          <w:szCs w:val="22"/>
          <w:lang w:val="sr-Latn-ME"/>
        </w:rPr>
        <w:t>mora biti razgraničena od 0-90˚ u jedinicama od 1˚.</w:t>
      </w:r>
    </w:p>
    <w:p w:rsidR="00816C63" w:rsidRDefault="006544B7" w:rsidP="006544B7">
      <w:pPr>
        <w:pStyle w:val="NormalWeb"/>
        <w:rPr>
          <w:rStyle w:val="Strong"/>
          <w:rFonts w:asciiTheme="minorHAnsi" w:hAnsiTheme="minorHAnsi" w:cstheme="minorHAnsi"/>
          <w:b w:val="0"/>
          <w:i/>
          <w:sz w:val="28"/>
          <w:szCs w:val="28"/>
          <w:lang w:val="sr-Latn-ME"/>
        </w:rPr>
      </w:pPr>
      <w:r w:rsidRPr="00816C63">
        <w:rPr>
          <w:rStyle w:val="Strong"/>
          <w:rFonts w:asciiTheme="minorHAnsi" w:hAnsiTheme="minorHAnsi" w:cstheme="minorHAnsi"/>
          <w:b w:val="0"/>
          <w:i/>
          <w:sz w:val="28"/>
          <w:szCs w:val="28"/>
          <w:lang w:val="sr-Latn-ME"/>
        </w:rPr>
        <w:t>Pokrov krošnje</w:t>
      </w:r>
    </w:p>
    <w:p w:rsidR="00816C63" w:rsidRPr="00C1222F" w:rsidRDefault="006544B7" w:rsidP="006544B7">
      <w:pPr>
        <w:pStyle w:val="NormalWeb"/>
        <w:rPr>
          <w:rStyle w:val="Strong"/>
          <w:i/>
        </w:rPr>
      </w:pPr>
      <w:r w:rsidRPr="00C1222F">
        <w:rPr>
          <w:rStyle w:val="Strong"/>
          <w:rFonts w:asciiTheme="minorHAnsi" w:hAnsiTheme="minorHAnsi" w:cstheme="minorHAnsi"/>
          <w:b w:val="0"/>
          <w:i/>
          <w:lang w:val="sr-Latn-ME"/>
        </w:rPr>
        <w:t>Specifikacije instrumenta: Densiometar</w:t>
      </w:r>
    </w:p>
    <w:p w:rsidR="006544B7" w:rsidRPr="006544B7" w:rsidRDefault="006544B7" w:rsidP="006544B7">
      <w:pPr>
        <w:pStyle w:val="NormalWeb"/>
        <w:rPr>
          <w:rFonts w:asciiTheme="minorHAnsi" w:hAnsiTheme="minorHAnsi" w:cstheme="minorHAnsi"/>
          <w:sz w:val="22"/>
          <w:szCs w:val="22"/>
          <w:lang w:val="sr-Latn-ME"/>
        </w:rPr>
      </w:pPr>
      <w:r w:rsidRPr="00C1222F">
        <w:rPr>
          <w:rFonts w:asciiTheme="minorHAnsi" w:hAnsiTheme="minorHAnsi" w:cstheme="minorHAnsi"/>
          <w:sz w:val="22"/>
          <w:szCs w:val="22"/>
          <w:lang w:val="sr-Latn-ME"/>
        </w:rPr>
        <w:t xml:space="preserve">Densiometar, kako je opisano u Istraživanju biosfere, mogu napraviti učenici. </w:t>
      </w:r>
      <w:r w:rsidR="00C1222F" w:rsidRPr="00C1222F">
        <w:rPr>
          <w:rFonts w:asciiTheme="minorHAnsi" w:hAnsiTheme="minorHAnsi" w:cstheme="minorHAnsi"/>
          <w:sz w:val="22"/>
          <w:szCs w:val="22"/>
          <w:lang w:val="sr-Latn-ME"/>
        </w:rPr>
        <w:t>Za uputstva p</w:t>
      </w:r>
      <w:r w:rsidRPr="00C1222F">
        <w:rPr>
          <w:rFonts w:asciiTheme="minorHAnsi" w:hAnsiTheme="minorHAnsi" w:cstheme="minorHAnsi"/>
          <w:sz w:val="22"/>
          <w:szCs w:val="22"/>
          <w:lang w:val="sr-Latn-ME"/>
        </w:rPr>
        <w:t>ogledajte</w:t>
      </w:r>
      <w:r w:rsidR="00816C63" w:rsidRPr="00C1222F">
        <w:rPr>
          <w:rFonts w:asciiTheme="minorHAnsi" w:hAnsiTheme="minorHAnsi" w:cstheme="minorHAnsi"/>
          <w:sz w:val="22"/>
          <w:szCs w:val="22"/>
          <w:lang w:val="sr-Latn-ME"/>
        </w:rPr>
        <w:t xml:space="preserve"> </w:t>
      </w:r>
      <w:r w:rsidRPr="00C1222F">
        <w:rPr>
          <w:rFonts w:asciiTheme="minorHAnsi" w:hAnsiTheme="minorHAnsi" w:cstheme="minorHAnsi"/>
          <w:sz w:val="22"/>
          <w:szCs w:val="22"/>
          <w:lang w:val="sr-Latn-ME"/>
        </w:rPr>
        <w:t>Instrumenti za istraživanje: Densiometar.</w:t>
      </w:r>
    </w:p>
    <w:p w:rsidR="00816C63" w:rsidRDefault="006544B7" w:rsidP="006544B7">
      <w:pPr>
        <w:pStyle w:val="NormalWeb"/>
        <w:rPr>
          <w:rStyle w:val="Strong"/>
          <w:rFonts w:asciiTheme="minorHAnsi" w:hAnsiTheme="minorHAnsi" w:cstheme="minorHAnsi"/>
          <w:b w:val="0"/>
          <w:i/>
          <w:sz w:val="28"/>
          <w:szCs w:val="28"/>
          <w:lang w:val="sr-Latn-ME"/>
        </w:rPr>
      </w:pPr>
      <w:r w:rsidRPr="00816C63">
        <w:rPr>
          <w:rStyle w:val="Strong"/>
          <w:rFonts w:asciiTheme="minorHAnsi" w:hAnsiTheme="minorHAnsi" w:cstheme="minorHAnsi"/>
          <w:b w:val="0"/>
          <w:i/>
          <w:sz w:val="28"/>
          <w:szCs w:val="28"/>
          <w:lang w:val="sr-Latn-ME"/>
        </w:rPr>
        <w:t xml:space="preserve">Pokrov </w:t>
      </w:r>
      <w:r w:rsidR="00EF4023" w:rsidRPr="00816C63">
        <w:rPr>
          <w:rStyle w:val="Strong"/>
          <w:rFonts w:asciiTheme="minorHAnsi" w:hAnsiTheme="minorHAnsi" w:cstheme="minorHAnsi"/>
          <w:b w:val="0"/>
          <w:i/>
          <w:sz w:val="28"/>
          <w:szCs w:val="28"/>
          <w:lang w:val="sr-Latn-ME"/>
        </w:rPr>
        <w:t>zemljišta</w:t>
      </w:r>
    </w:p>
    <w:p w:rsidR="006544B7" w:rsidRPr="00816C63" w:rsidRDefault="006544B7" w:rsidP="006544B7">
      <w:pPr>
        <w:pStyle w:val="NormalWeb"/>
        <w:rPr>
          <w:rFonts w:asciiTheme="minorHAnsi" w:hAnsiTheme="minorHAnsi" w:cstheme="minorHAnsi"/>
          <w:b/>
          <w:i/>
          <w:lang w:val="sr-Latn-ME"/>
        </w:rPr>
      </w:pPr>
      <w:r w:rsidRPr="00816C63">
        <w:rPr>
          <w:rStyle w:val="Strong"/>
          <w:rFonts w:asciiTheme="minorHAnsi" w:hAnsiTheme="minorHAnsi" w:cstheme="minorHAnsi"/>
          <w:b w:val="0"/>
          <w:i/>
          <w:lang w:val="sr-Latn-ME"/>
        </w:rPr>
        <w:t>Specifikacije instrumenta: Nema</w:t>
      </w:r>
    </w:p>
    <w:p w:rsidR="00816C63" w:rsidRDefault="006544B7" w:rsidP="006544B7">
      <w:pPr>
        <w:pStyle w:val="NormalWeb"/>
        <w:rPr>
          <w:rStyle w:val="Strong"/>
          <w:rFonts w:asciiTheme="minorHAnsi" w:hAnsiTheme="minorHAnsi" w:cstheme="minorHAnsi"/>
          <w:b w:val="0"/>
          <w:i/>
          <w:sz w:val="28"/>
          <w:szCs w:val="28"/>
          <w:lang w:val="sr-Latn-ME"/>
        </w:rPr>
      </w:pPr>
      <w:r w:rsidRPr="00816C63">
        <w:rPr>
          <w:rStyle w:val="Strong"/>
          <w:rFonts w:asciiTheme="minorHAnsi" w:hAnsiTheme="minorHAnsi" w:cstheme="minorHAnsi"/>
          <w:b w:val="0"/>
          <w:i/>
          <w:sz w:val="28"/>
          <w:szCs w:val="28"/>
          <w:lang w:val="sr-Latn-ME"/>
        </w:rPr>
        <w:t>Biomasa trave</w:t>
      </w:r>
    </w:p>
    <w:p w:rsidR="00816C63" w:rsidRPr="00816C63" w:rsidRDefault="006544B7" w:rsidP="006544B7">
      <w:pPr>
        <w:pStyle w:val="NormalWeb"/>
        <w:rPr>
          <w:rStyle w:val="Strong"/>
          <w:i/>
        </w:rPr>
      </w:pPr>
      <w:r w:rsidRPr="00816C63">
        <w:rPr>
          <w:rStyle w:val="Strong"/>
          <w:rFonts w:asciiTheme="minorHAnsi" w:hAnsiTheme="minorHAnsi" w:cstheme="minorHAnsi"/>
          <w:b w:val="0"/>
          <w:i/>
          <w:lang w:val="sr-Latn-ME"/>
        </w:rPr>
        <w:t xml:space="preserve">Specifikacije instrumenta: </w:t>
      </w:r>
      <w:r w:rsidR="00816C63">
        <w:rPr>
          <w:rStyle w:val="Strong"/>
          <w:rFonts w:asciiTheme="minorHAnsi" w:hAnsiTheme="minorHAnsi" w:cstheme="minorHAnsi"/>
          <w:b w:val="0"/>
          <w:i/>
          <w:lang w:val="sr-Latn-ME"/>
        </w:rPr>
        <w:t>Vaga</w:t>
      </w:r>
    </w:p>
    <w:p w:rsidR="006544B7" w:rsidRPr="006544B7" w:rsidRDefault="006544B7" w:rsidP="006544B7">
      <w:pPr>
        <w:pStyle w:val="NormalWeb"/>
        <w:rPr>
          <w:rFonts w:asciiTheme="minorHAnsi" w:hAnsiTheme="minorHAnsi" w:cstheme="minorHAnsi"/>
          <w:sz w:val="22"/>
          <w:szCs w:val="22"/>
          <w:lang w:val="sr-Latn-ME"/>
        </w:rPr>
      </w:pPr>
      <w:r w:rsidRPr="006544B7">
        <w:rPr>
          <w:rFonts w:asciiTheme="minorHAnsi" w:hAnsiTheme="minorHAnsi" w:cstheme="minorHAnsi"/>
          <w:sz w:val="22"/>
          <w:szCs w:val="22"/>
          <w:lang w:val="sr-Latn-ME"/>
        </w:rPr>
        <w:t>Ova vaga mora imati kapacitet da mjeri 300 grama sa tačnošću od +/- 0,1 gram.</w:t>
      </w:r>
      <w:r w:rsidR="00816C63"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Može biti mehanička ili elektronska. Pretpostavlja se da je vaga dostupna lokalno, na primjer,</w:t>
      </w:r>
      <w:r w:rsidR="00816C63"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u laboratoriji za nauku u srednjoj školi.</w:t>
      </w:r>
    </w:p>
    <w:p w:rsidR="00816C63" w:rsidRDefault="006544B7" w:rsidP="006544B7">
      <w:pPr>
        <w:pStyle w:val="NormalWeb"/>
        <w:rPr>
          <w:rStyle w:val="Strong"/>
          <w:i/>
          <w:lang w:val="sr-Latn-ME"/>
        </w:rPr>
      </w:pPr>
      <w:r w:rsidRPr="00816C63">
        <w:rPr>
          <w:rStyle w:val="Strong"/>
          <w:rFonts w:asciiTheme="minorHAnsi" w:hAnsiTheme="minorHAnsi" w:cstheme="minorHAnsi"/>
          <w:b w:val="0"/>
          <w:i/>
          <w:lang w:val="sr-Latn-ME"/>
        </w:rPr>
        <w:t>Specifikacije instrumenta: Peć za sušenje (biljke)</w:t>
      </w:r>
    </w:p>
    <w:p w:rsidR="006544B7" w:rsidRPr="006544B7" w:rsidRDefault="006544B7" w:rsidP="006544B7">
      <w:pPr>
        <w:pStyle w:val="NormalWeb"/>
        <w:rPr>
          <w:rFonts w:asciiTheme="minorHAnsi" w:hAnsiTheme="minorHAnsi" w:cstheme="minorHAnsi"/>
          <w:sz w:val="22"/>
          <w:szCs w:val="22"/>
          <w:lang w:val="sr-Latn-ME"/>
        </w:rPr>
      </w:pPr>
      <w:r w:rsidRPr="006544B7">
        <w:rPr>
          <w:rFonts w:asciiTheme="minorHAnsi" w:hAnsiTheme="minorHAnsi" w:cstheme="minorHAnsi"/>
          <w:sz w:val="22"/>
          <w:szCs w:val="22"/>
          <w:lang w:val="sr-Latn-ME"/>
        </w:rPr>
        <w:t>Ova peć</w:t>
      </w:r>
      <w:r w:rsidR="00816C63">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 xml:space="preserve">mora </w:t>
      </w:r>
      <w:r w:rsidR="00816C63">
        <w:rPr>
          <w:rFonts w:asciiTheme="minorHAnsi" w:hAnsiTheme="minorHAnsi" w:cstheme="minorHAnsi"/>
          <w:sz w:val="22"/>
          <w:szCs w:val="22"/>
          <w:lang w:val="sr-Latn-ME"/>
        </w:rPr>
        <w:t>imati mogućnost</w:t>
      </w:r>
      <w:r w:rsidRPr="006544B7">
        <w:rPr>
          <w:rFonts w:asciiTheme="minorHAnsi" w:hAnsiTheme="minorHAnsi" w:cstheme="minorHAnsi"/>
          <w:sz w:val="22"/>
          <w:szCs w:val="22"/>
          <w:lang w:val="sr-Latn-ME"/>
        </w:rPr>
        <w:t xml:space="preserve"> da drži uzorke na temperaturi od 50-70 °C do dva dana</w:t>
      </w:r>
      <w:r w:rsidR="00816C63">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i mora biti ventilirana kako bi se omogućilo ispuštanje vlage. Unutrašnje dimenzije peć</w:t>
      </w:r>
      <w:r w:rsidR="00816C63">
        <w:rPr>
          <w:rFonts w:asciiTheme="minorHAnsi" w:hAnsiTheme="minorHAnsi" w:cstheme="minorHAnsi"/>
          <w:sz w:val="22"/>
          <w:szCs w:val="22"/>
          <w:lang w:val="sr-Latn-ME"/>
        </w:rPr>
        <w:t xml:space="preserve">i </w:t>
      </w:r>
      <w:r w:rsidRPr="006544B7">
        <w:rPr>
          <w:rFonts w:asciiTheme="minorHAnsi" w:hAnsiTheme="minorHAnsi" w:cstheme="minorHAnsi"/>
          <w:sz w:val="22"/>
          <w:szCs w:val="22"/>
          <w:lang w:val="sr-Latn-ME"/>
        </w:rPr>
        <w:t>moraju biti najmanje 25 cm x 30 cm x 25 cm. Pretpostavlja se da je peć</w:t>
      </w:r>
      <w:r w:rsidR="00816C63">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dostupna lokalno,</w:t>
      </w:r>
      <w:r w:rsidR="00816C63"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na primjer, u laboratoriji za nauku u srednjoj školi. Peć bi trebala biti dizajnirana za sušenje</w:t>
      </w:r>
      <w:r w:rsidR="00816C63">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bioloških uzoraka ili hrane i ne bi trebala biti konvencionalna kuhinjska peć, koja može</w:t>
      </w:r>
      <w:r w:rsidR="00816C63">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predstav</w:t>
      </w:r>
      <w:r w:rsidR="00C1222F">
        <w:rPr>
          <w:rFonts w:asciiTheme="minorHAnsi" w:hAnsiTheme="minorHAnsi" w:cstheme="minorHAnsi"/>
          <w:sz w:val="22"/>
          <w:szCs w:val="22"/>
          <w:lang w:val="sr-Latn-ME"/>
        </w:rPr>
        <w:t>ljati</w:t>
      </w:r>
      <w:r w:rsidRPr="006544B7">
        <w:rPr>
          <w:rFonts w:asciiTheme="minorHAnsi" w:hAnsiTheme="minorHAnsi" w:cstheme="minorHAnsi"/>
          <w:sz w:val="22"/>
          <w:szCs w:val="22"/>
          <w:lang w:val="sr-Latn-ME"/>
        </w:rPr>
        <w:t xml:space="preserve"> opasnost od požara u ovoj prim</w:t>
      </w:r>
      <w:r w:rsidR="00816C63">
        <w:rPr>
          <w:rFonts w:asciiTheme="minorHAnsi" w:hAnsiTheme="minorHAnsi" w:cstheme="minorHAnsi"/>
          <w:sz w:val="22"/>
          <w:szCs w:val="22"/>
          <w:lang w:val="sr-Latn-ME"/>
        </w:rPr>
        <w:t>j</w:t>
      </w:r>
      <w:r w:rsidRPr="006544B7">
        <w:rPr>
          <w:rFonts w:asciiTheme="minorHAnsi" w:hAnsiTheme="minorHAnsi" w:cstheme="minorHAnsi"/>
          <w:sz w:val="22"/>
          <w:szCs w:val="22"/>
          <w:lang w:val="sr-Latn-ME"/>
        </w:rPr>
        <w:t>eni.</w:t>
      </w:r>
    </w:p>
    <w:p w:rsidR="00816C63" w:rsidRDefault="006544B7" w:rsidP="006544B7">
      <w:pPr>
        <w:pStyle w:val="NormalWeb"/>
        <w:rPr>
          <w:rStyle w:val="Strong"/>
          <w:rFonts w:asciiTheme="minorHAnsi" w:hAnsiTheme="minorHAnsi" w:cstheme="minorHAnsi"/>
          <w:b w:val="0"/>
          <w:i/>
          <w:sz w:val="28"/>
          <w:szCs w:val="28"/>
          <w:lang w:val="sr-Latn-ME"/>
        </w:rPr>
      </w:pPr>
      <w:r w:rsidRPr="00816C63">
        <w:rPr>
          <w:rStyle w:val="Strong"/>
          <w:rFonts w:asciiTheme="minorHAnsi" w:hAnsiTheme="minorHAnsi" w:cstheme="minorHAnsi"/>
          <w:b w:val="0"/>
          <w:i/>
          <w:sz w:val="28"/>
          <w:szCs w:val="28"/>
          <w:lang w:val="sr-Latn-ME"/>
        </w:rPr>
        <w:t>Identifikacija vrsta</w:t>
      </w:r>
    </w:p>
    <w:p w:rsidR="00816C63" w:rsidRDefault="006544B7" w:rsidP="006544B7">
      <w:pPr>
        <w:pStyle w:val="NormalWeb"/>
        <w:rPr>
          <w:rFonts w:asciiTheme="minorHAnsi" w:hAnsiTheme="minorHAnsi" w:cstheme="minorHAnsi"/>
          <w:sz w:val="22"/>
          <w:szCs w:val="22"/>
          <w:lang w:val="sr-Latn-ME"/>
        </w:rPr>
      </w:pPr>
      <w:r w:rsidRPr="00816C63">
        <w:rPr>
          <w:rStyle w:val="Strong"/>
          <w:rFonts w:asciiTheme="minorHAnsi" w:hAnsiTheme="minorHAnsi" w:cstheme="minorHAnsi"/>
          <w:b w:val="0"/>
          <w:i/>
          <w:lang w:val="sr-Latn-ME"/>
        </w:rPr>
        <w:t>Specifikacije instrumenta: Dihotomni ključevi</w:t>
      </w:r>
    </w:p>
    <w:p w:rsidR="006544B7" w:rsidRPr="006544B7" w:rsidRDefault="006544B7" w:rsidP="006544B7">
      <w:pPr>
        <w:pStyle w:val="NormalWeb"/>
        <w:rPr>
          <w:rFonts w:asciiTheme="minorHAnsi" w:hAnsiTheme="minorHAnsi" w:cstheme="minorHAnsi"/>
          <w:sz w:val="22"/>
          <w:szCs w:val="22"/>
          <w:lang w:val="sr-Latn-ME"/>
        </w:rPr>
      </w:pPr>
      <w:r w:rsidRPr="006544B7">
        <w:rPr>
          <w:rFonts w:asciiTheme="minorHAnsi" w:hAnsiTheme="minorHAnsi" w:cstheme="minorHAnsi"/>
          <w:sz w:val="22"/>
          <w:szCs w:val="22"/>
          <w:lang w:val="sr-Latn-ME"/>
        </w:rPr>
        <w:t>Dihotomne ključeve za identifikaciju drveća potrebno je nabaviti lokalno.</w:t>
      </w:r>
    </w:p>
    <w:p w:rsidR="00C1222F" w:rsidRPr="00346391" w:rsidRDefault="00C1222F" w:rsidP="006544B7">
      <w:pPr>
        <w:pStyle w:val="NormalWeb"/>
        <w:rPr>
          <w:rStyle w:val="Strong"/>
          <w:rFonts w:asciiTheme="minorHAnsi" w:hAnsiTheme="minorHAnsi" w:cstheme="minorHAnsi"/>
          <w:sz w:val="8"/>
          <w:szCs w:val="8"/>
          <w:lang w:val="sr-Latn-ME"/>
        </w:rPr>
      </w:pPr>
    </w:p>
    <w:p w:rsidR="00816C63" w:rsidRDefault="006544B7" w:rsidP="006544B7">
      <w:pPr>
        <w:pStyle w:val="NormalWeb"/>
        <w:rPr>
          <w:rFonts w:asciiTheme="minorHAnsi" w:hAnsiTheme="minorHAnsi" w:cstheme="minorHAnsi"/>
          <w:sz w:val="22"/>
          <w:szCs w:val="22"/>
          <w:lang w:val="sr-Latn-ME"/>
        </w:rPr>
      </w:pPr>
      <w:r w:rsidRPr="00816C63">
        <w:rPr>
          <w:rStyle w:val="Strong"/>
          <w:rFonts w:asciiTheme="minorHAnsi" w:hAnsiTheme="minorHAnsi" w:cstheme="minorHAnsi"/>
          <w:sz w:val="32"/>
          <w:szCs w:val="32"/>
          <w:lang w:val="sr-Latn-ME"/>
        </w:rPr>
        <w:t>Fenologija</w:t>
      </w:r>
    </w:p>
    <w:p w:rsidR="00816C63" w:rsidRPr="00EC7600" w:rsidRDefault="00816C63" w:rsidP="002B6A18">
      <w:pPr>
        <w:pStyle w:val="NormalWeb"/>
        <w:spacing w:before="120" w:beforeAutospacing="0" w:after="120" w:afterAutospacing="0"/>
        <w:rPr>
          <w:rStyle w:val="Strong"/>
          <w:rFonts w:asciiTheme="minorHAnsi" w:hAnsiTheme="minorHAnsi" w:cstheme="minorHAnsi"/>
          <w:lang w:val="sr-Latn-ME"/>
        </w:rPr>
      </w:pPr>
      <w:r w:rsidRPr="00EC7600">
        <w:rPr>
          <w:rStyle w:val="Strong"/>
          <w:rFonts w:asciiTheme="minorHAnsi" w:hAnsiTheme="minorHAnsi" w:cstheme="minorHAnsi"/>
          <w:lang w:val="sr-Latn-ME"/>
        </w:rPr>
        <w:t>Opadanje zelenila</w:t>
      </w:r>
      <w:r w:rsidR="00C1222F">
        <w:rPr>
          <w:rStyle w:val="Strong"/>
          <w:rFonts w:asciiTheme="minorHAnsi" w:hAnsiTheme="minorHAnsi" w:cstheme="minorHAnsi"/>
          <w:lang w:val="sr-Latn-ME"/>
        </w:rPr>
        <w:t xml:space="preserve"> </w:t>
      </w:r>
      <w:r w:rsidR="006544B7" w:rsidRPr="00EC7600">
        <w:rPr>
          <w:rStyle w:val="Strong"/>
          <w:rFonts w:asciiTheme="minorHAnsi" w:hAnsiTheme="minorHAnsi" w:cstheme="minorHAnsi"/>
          <w:lang w:val="sr-Latn-ME"/>
        </w:rPr>
        <w:t xml:space="preserve">– Svi </w:t>
      </w:r>
    </w:p>
    <w:p w:rsidR="0063092A" w:rsidRPr="0063092A" w:rsidRDefault="006544B7" w:rsidP="002B6A18">
      <w:pPr>
        <w:pStyle w:val="NormalWeb"/>
        <w:spacing w:before="120" w:beforeAutospacing="0" w:after="120" w:afterAutospacing="0"/>
        <w:rPr>
          <w:rFonts w:asciiTheme="minorHAnsi" w:hAnsiTheme="minorHAnsi" w:cstheme="minorHAnsi"/>
          <w:b/>
          <w:i/>
          <w:lang w:val="sr-Latn-ME"/>
        </w:rPr>
      </w:pPr>
      <w:r w:rsidRPr="0063092A">
        <w:rPr>
          <w:rStyle w:val="Strong"/>
          <w:rFonts w:asciiTheme="minorHAnsi" w:hAnsiTheme="minorHAnsi" w:cstheme="minorHAnsi"/>
          <w:b w:val="0"/>
          <w:i/>
          <w:lang w:val="sr-Latn-ME"/>
        </w:rPr>
        <w:t>Specifikacije instrumenta: Vodič za boje biljaka</w:t>
      </w:r>
    </w:p>
    <w:p w:rsidR="00EC7600"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t xml:space="preserve">Vodič </w:t>
      </w:r>
      <w:r w:rsidR="00EC7600">
        <w:rPr>
          <w:rFonts w:asciiTheme="minorHAnsi" w:hAnsiTheme="minorHAnsi" w:cstheme="minorHAnsi"/>
          <w:sz w:val="22"/>
          <w:szCs w:val="22"/>
          <w:lang w:val="sr-Latn-ME"/>
        </w:rPr>
        <w:t xml:space="preserve">je </w:t>
      </w:r>
      <w:r w:rsidRPr="006544B7">
        <w:rPr>
          <w:rFonts w:asciiTheme="minorHAnsi" w:hAnsiTheme="minorHAnsi" w:cstheme="minorHAnsi"/>
          <w:sz w:val="22"/>
          <w:szCs w:val="22"/>
          <w:lang w:val="sr-Latn-ME"/>
        </w:rPr>
        <w:t>napravljen od papira otpornog na vremenske uslove koji sadrži referentne boje</w:t>
      </w:r>
      <w:r w:rsidR="00EC7600">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na osnovu Munsell sistema boja. Sljedeće boje treba da budu prikazane: 5G 8/4, 5G 7/4,</w:t>
      </w:r>
      <w:r w:rsidR="00EC7600"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5G 6/2, 5G 4/2, 5GY 3/2, 5GY 4/8, 2.5Y 8/6, 2.5Y 8/12, 5YR 7/12, 5GY 7/12,</w:t>
      </w:r>
      <w:r w:rsidR="00EC7600"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5GY 6/10, 5GY 5/10, 2.5Y 6/6, 5Y 8/4, 7.5YR 8/4, 7.5YR 6/4, 7.5YR 5/4,</w:t>
      </w:r>
      <w:r w:rsidR="00EC7600" w:rsidRPr="006544B7">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7.5YR 3/4, 5R 3/4, 2.5R 4/2, 2.5R 4/4, 2.5R 4/6, 2.5R 4/8, 2.5R 4/12.</w:t>
      </w:r>
    </w:p>
    <w:p w:rsidR="006544B7" w:rsidRPr="006544B7"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lastRenderedPageBreak/>
        <w:t>Svaka boja mora biti postavljena blizu izreza koji omogućava poređenje boje između</w:t>
      </w:r>
      <w:r w:rsidR="00EC7600">
        <w:rPr>
          <w:rFonts w:asciiTheme="minorHAnsi" w:hAnsiTheme="minorHAnsi" w:cstheme="minorHAnsi"/>
          <w:sz w:val="22"/>
          <w:szCs w:val="22"/>
          <w:lang w:val="sr-Latn-ME"/>
        </w:rPr>
        <w:t xml:space="preserve"> </w:t>
      </w:r>
      <w:r w:rsidRPr="006544B7">
        <w:rPr>
          <w:rFonts w:asciiTheme="minorHAnsi" w:hAnsiTheme="minorHAnsi" w:cstheme="minorHAnsi"/>
          <w:sz w:val="22"/>
          <w:szCs w:val="22"/>
          <w:lang w:val="sr-Latn-ME"/>
        </w:rPr>
        <w:t>listova biljaka i referentnih boja.</w:t>
      </w:r>
    </w:p>
    <w:p w:rsidR="00EC7600" w:rsidRPr="00EC7600" w:rsidRDefault="006544B7" w:rsidP="002B6A18">
      <w:pPr>
        <w:pStyle w:val="NormalWeb"/>
        <w:spacing w:before="120" w:beforeAutospacing="0" w:after="120" w:afterAutospacing="0"/>
        <w:rPr>
          <w:rFonts w:asciiTheme="minorHAnsi" w:hAnsiTheme="minorHAnsi" w:cstheme="minorHAnsi"/>
          <w:b/>
          <w:i/>
          <w:lang w:val="sr-Latn-ME"/>
        </w:rPr>
      </w:pPr>
      <w:r w:rsidRPr="00EC7600">
        <w:rPr>
          <w:rStyle w:val="Strong"/>
          <w:rFonts w:asciiTheme="minorHAnsi" w:hAnsiTheme="minorHAnsi" w:cstheme="minorHAnsi"/>
          <w:b w:val="0"/>
          <w:i/>
          <w:lang w:val="sr-Latn-ME"/>
        </w:rPr>
        <w:t>Specifikacije instrumenta: Vodič za identifikaciju lokalnih biljaka</w:t>
      </w:r>
    </w:p>
    <w:p w:rsidR="006544B7" w:rsidRPr="006544B7"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t>Vodiči za identifikaciju lokalnih biljaka za identifikaciju drveća ni</w:t>
      </w:r>
      <w:r w:rsidR="002B6A18">
        <w:rPr>
          <w:rFonts w:asciiTheme="minorHAnsi" w:hAnsiTheme="minorHAnsi" w:cstheme="minorHAnsi"/>
          <w:sz w:val="22"/>
          <w:szCs w:val="22"/>
          <w:lang w:val="sr-Latn-ME"/>
        </w:rPr>
        <w:t>je</w:t>
      </w:r>
      <w:r w:rsidRPr="006544B7">
        <w:rPr>
          <w:rFonts w:asciiTheme="minorHAnsi" w:hAnsiTheme="minorHAnsi" w:cstheme="minorHAnsi"/>
          <w:sz w:val="22"/>
          <w:szCs w:val="22"/>
          <w:lang w:val="sr-Latn-ME"/>
        </w:rPr>
        <w:t>su dostupni od</w:t>
      </w:r>
      <w:r w:rsidRPr="006544B7">
        <w:rPr>
          <w:rFonts w:asciiTheme="minorHAnsi" w:hAnsiTheme="minorHAnsi" w:cstheme="minorHAnsi"/>
          <w:sz w:val="22"/>
          <w:szCs w:val="22"/>
          <w:lang w:val="sr-Latn-ME"/>
        </w:rPr>
        <w:br/>
        <w:t>centralnog dobavljača; potrebno ih je nabaviti lokalno.</w:t>
      </w:r>
    </w:p>
    <w:p w:rsidR="00EC7600" w:rsidRPr="00EC7600" w:rsidRDefault="006544B7" w:rsidP="002B6A18">
      <w:pPr>
        <w:pStyle w:val="NormalWeb"/>
        <w:spacing w:before="120" w:beforeAutospacing="0" w:after="120" w:afterAutospacing="0"/>
        <w:rPr>
          <w:rFonts w:asciiTheme="minorHAnsi" w:hAnsiTheme="minorHAnsi" w:cstheme="minorHAnsi"/>
          <w:b/>
          <w:i/>
          <w:lang w:val="sr-Latn-ME"/>
        </w:rPr>
      </w:pPr>
      <w:r w:rsidRPr="00EC7600">
        <w:rPr>
          <w:rStyle w:val="Strong"/>
          <w:rFonts w:asciiTheme="minorHAnsi" w:hAnsiTheme="minorHAnsi" w:cstheme="minorHAnsi"/>
          <w:b w:val="0"/>
          <w:i/>
          <w:lang w:val="sr-Latn-ME"/>
        </w:rPr>
        <w:t>Specifikacije instrumenta: Kamera</w:t>
      </w:r>
    </w:p>
    <w:p w:rsidR="006544B7" w:rsidRPr="006544B7"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t>Digitalna kamera ili kamera sa kolor filmom. Mogu se koristiti i kamere mobilnih telefona.</w:t>
      </w:r>
    </w:p>
    <w:p w:rsidR="00EC7600" w:rsidRPr="00EC7600" w:rsidRDefault="00EC7600" w:rsidP="002B6A18">
      <w:pPr>
        <w:pStyle w:val="NormalWeb"/>
        <w:spacing w:before="120" w:beforeAutospacing="0" w:after="120" w:afterAutospacing="0"/>
        <w:rPr>
          <w:rStyle w:val="Strong"/>
          <w:rFonts w:asciiTheme="minorHAnsi" w:hAnsiTheme="minorHAnsi" w:cstheme="minorHAnsi"/>
          <w:lang w:val="sr-Latn-ME"/>
        </w:rPr>
      </w:pPr>
      <w:r w:rsidRPr="00EC7600">
        <w:rPr>
          <w:rStyle w:val="Strong"/>
          <w:rFonts w:asciiTheme="minorHAnsi" w:hAnsiTheme="minorHAnsi" w:cstheme="minorHAnsi"/>
          <w:lang w:val="sr-Latn-ME"/>
        </w:rPr>
        <w:t>Buđenje zelenila</w:t>
      </w:r>
      <w:r w:rsidR="006544B7" w:rsidRPr="00EC7600">
        <w:rPr>
          <w:rStyle w:val="Strong"/>
          <w:rFonts w:asciiTheme="minorHAnsi" w:hAnsiTheme="minorHAnsi" w:cstheme="minorHAnsi"/>
          <w:lang w:val="sr-Latn-ME"/>
        </w:rPr>
        <w:t xml:space="preserve"> – Svi </w:t>
      </w:r>
    </w:p>
    <w:p w:rsidR="00EC7600" w:rsidRDefault="006544B7" w:rsidP="002B6A18">
      <w:pPr>
        <w:pStyle w:val="NormalWeb"/>
        <w:spacing w:before="120" w:beforeAutospacing="0" w:after="120" w:afterAutospacing="0"/>
        <w:rPr>
          <w:rStyle w:val="Strong"/>
          <w:rFonts w:asciiTheme="minorHAnsi" w:hAnsiTheme="minorHAnsi" w:cstheme="minorHAnsi"/>
          <w:b w:val="0"/>
          <w:i/>
          <w:lang w:val="sr-Latn-ME"/>
        </w:rPr>
      </w:pPr>
      <w:r w:rsidRPr="00EC7600">
        <w:rPr>
          <w:rStyle w:val="Strong"/>
          <w:rFonts w:asciiTheme="minorHAnsi" w:hAnsiTheme="minorHAnsi" w:cstheme="minorHAnsi"/>
          <w:b w:val="0"/>
          <w:i/>
          <w:lang w:val="sr-Latn-ME"/>
        </w:rPr>
        <w:t>Specifikacije instrumenta: Dihotomni ključevi</w:t>
      </w:r>
    </w:p>
    <w:p w:rsidR="006544B7" w:rsidRPr="006544B7"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t>Dihotomne ključeve za identifikaciju drveća potrebno je nabaviti lokalno.</w:t>
      </w:r>
    </w:p>
    <w:p w:rsidR="00EC7600" w:rsidRPr="00EC7600" w:rsidRDefault="006544B7" w:rsidP="002B6A18">
      <w:pPr>
        <w:pStyle w:val="NormalWeb"/>
        <w:spacing w:before="120" w:beforeAutospacing="0" w:after="120" w:afterAutospacing="0"/>
        <w:rPr>
          <w:rStyle w:val="Strong"/>
          <w:i/>
        </w:rPr>
      </w:pPr>
      <w:r w:rsidRPr="00EC7600">
        <w:rPr>
          <w:rStyle w:val="Strong"/>
          <w:rFonts w:asciiTheme="minorHAnsi" w:hAnsiTheme="minorHAnsi" w:cstheme="minorHAnsi"/>
          <w:b w:val="0"/>
          <w:i/>
          <w:lang w:val="sr-Latn-ME"/>
        </w:rPr>
        <w:t>Specifikacije instrumenta: Kamera</w:t>
      </w:r>
    </w:p>
    <w:p w:rsidR="006544B7" w:rsidRDefault="006544B7" w:rsidP="002B6A18">
      <w:pPr>
        <w:pStyle w:val="NormalWeb"/>
        <w:spacing w:before="120" w:beforeAutospacing="0" w:after="120" w:afterAutospacing="0"/>
        <w:rPr>
          <w:rFonts w:asciiTheme="minorHAnsi" w:hAnsiTheme="minorHAnsi" w:cstheme="minorHAnsi"/>
          <w:sz w:val="22"/>
          <w:szCs w:val="22"/>
          <w:lang w:val="sr-Latn-ME"/>
        </w:rPr>
      </w:pPr>
      <w:r w:rsidRPr="006544B7">
        <w:rPr>
          <w:rFonts w:asciiTheme="minorHAnsi" w:hAnsiTheme="minorHAnsi" w:cstheme="minorHAnsi"/>
          <w:sz w:val="22"/>
          <w:szCs w:val="22"/>
          <w:lang w:val="sr-Latn-ME"/>
        </w:rPr>
        <w:t>Digitalna kamera ili kamera sa kolor filmom. Mogu se koristiti i kamere mobilnih telefona.</w:t>
      </w:r>
    </w:p>
    <w:p w:rsidR="003D315E" w:rsidRPr="006544B7" w:rsidRDefault="003D315E" w:rsidP="006544B7">
      <w:pPr>
        <w:pStyle w:val="NormalWeb"/>
        <w:rPr>
          <w:rFonts w:asciiTheme="minorHAnsi" w:hAnsiTheme="minorHAnsi" w:cstheme="minorHAnsi"/>
          <w:sz w:val="22"/>
          <w:szCs w:val="22"/>
          <w:lang w:val="sr-Latn-ME"/>
        </w:rPr>
      </w:pPr>
    </w:p>
    <w:p w:rsidR="003D315E" w:rsidRPr="003D315E" w:rsidRDefault="003D315E" w:rsidP="002B6A18">
      <w:pPr>
        <w:pStyle w:val="Heading1"/>
        <w:spacing w:before="120" w:after="120" w:line="240" w:lineRule="auto"/>
        <w:ind w:hanging="1102"/>
        <w:rPr>
          <w:b/>
          <w:sz w:val="48"/>
          <w:szCs w:val="48"/>
          <w:lang w:val="sr-Latn-ME"/>
        </w:rPr>
      </w:pPr>
      <w:bookmarkStart w:id="8" w:name="_Toc180139461"/>
      <w:r w:rsidRPr="003D315E">
        <w:rPr>
          <w:b/>
          <w:sz w:val="48"/>
          <w:szCs w:val="48"/>
          <w:lang w:val="sr-Latn-ME"/>
        </w:rPr>
        <w:t>Hidrosfera</w:t>
      </w:r>
      <w:bookmarkEnd w:id="8"/>
    </w:p>
    <w:p w:rsidR="003D315E" w:rsidRPr="003D315E" w:rsidRDefault="003D315E" w:rsidP="002B6A18">
      <w:pPr>
        <w:spacing w:before="120" w:after="120" w:line="240" w:lineRule="auto"/>
        <w:jc w:val="both"/>
        <w:rPr>
          <w:rFonts w:cstheme="minorHAnsi"/>
          <w:b/>
          <w:i/>
          <w:sz w:val="28"/>
          <w:szCs w:val="28"/>
          <w:lang w:val="sr-Latn-ME"/>
        </w:rPr>
      </w:pPr>
      <w:r w:rsidRPr="003D315E">
        <w:rPr>
          <w:rFonts w:cstheme="minorHAnsi"/>
          <w:b/>
          <w:i/>
          <w:sz w:val="28"/>
          <w:szCs w:val="28"/>
          <w:lang w:val="sr-Latn-ME"/>
        </w:rPr>
        <w:t xml:space="preserve">Alkalnost </w:t>
      </w:r>
      <w:r>
        <w:rPr>
          <w:rFonts w:cstheme="minorHAnsi"/>
          <w:b/>
          <w:i/>
          <w:sz w:val="28"/>
          <w:szCs w:val="28"/>
          <w:lang w:val="sr-Latn-ME"/>
        </w:rPr>
        <w:t>–</w:t>
      </w:r>
      <w:r w:rsidRPr="003D315E">
        <w:rPr>
          <w:rFonts w:cstheme="minorHAnsi"/>
          <w:b/>
          <w:i/>
          <w:sz w:val="28"/>
          <w:szCs w:val="28"/>
          <w:lang w:val="sr-Latn-ME"/>
        </w:rPr>
        <w:t xml:space="preserve"> </w:t>
      </w:r>
      <w:r>
        <w:rPr>
          <w:rFonts w:cstheme="minorHAnsi"/>
          <w:b/>
          <w:i/>
          <w:sz w:val="28"/>
          <w:szCs w:val="28"/>
          <w:lang w:val="sr-Latn-ME"/>
        </w:rPr>
        <w:t>treći ciklus, srednja škola</w:t>
      </w:r>
    </w:p>
    <w:p w:rsidR="003D315E" w:rsidRPr="003D315E" w:rsidRDefault="003D315E" w:rsidP="002B6A18">
      <w:pPr>
        <w:spacing w:before="120" w:after="120" w:line="240" w:lineRule="auto"/>
        <w:jc w:val="both"/>
        <w:rPr>
          <w:rFonts w:cstheme="minorHAnsi"/>
          <w:i/>
          <w:lang w:val="sr-Latn-ME"/>
        </w:rPr>
      </w:pPr>
      <w:r w:rsidRPr="003D315E">
        <w:rPr>
          <w:rFonts w:cstheme="minorHAnsi"/>
          <w:i/>
          <w:lang w:val="sr-Latn-ME"/>
        </w:rPr>
        <w:t xml:space="preserve">Specifikacije instrumenta: </w:t>
      </w:r>
      <w:r w:rsidR="002B6A18">
        <w:rPr>
          <w:rFonts w:cstheme="minorHAnsi"/>
          <w:i/>
          <w:lang w:val="sr-Latn-ME"/>
        </w:rPr>
        <w:t>Set</w:t>
      </w:r>
      <w:r w:rsidRPr="003D315E">
        <w:rPr>
          <w:rFonts w:cstheme="minorHAnsi"/>
          <w:i/>
          <w:lang w:val="sr-Latn-ME"/>
        </w:rPr>
        <w:t xml:space="preserve"> za alkalnost vode</w:t>
      </w:r>
    </w:p>
    <w:p w:rsidR="003D315E" w:rsidRPr="003D315E" w:rsidRDefault="002B6A18" w:rsidP="002B6A18">
      <w:pPr>
        <w:spacing w:before="120" w:after="120" w:line="240" w:lineRule="auto"/>
        <w:jc w:val="both"/>
        <w:rPr>
          <w:rFonts w:cstheme="minorHAnsi"/>
          <w:lang w:val="sr-Latn-ME"/>
        </w:rPr>
      </w:pPr>
      <w:r>
        <w:rPr>
          <w:rFonts w:cstheme="minorHAnsi"/>
          <w:lang w:val="sr-Latn-ME"/>
        </w:rPr>
        <w:t>Set</w:t>
      </w:r>
      <w:r w:rsidR="003D315E" w:rsidRPr="003D315E">
        <w:rPr>
          <w:rFonts w:cstheme="minorHAnsi"/>
          <w:lang w:val="sr-Latn-ME"/>
        </w:rPr>
        <w:t xml:space="preserve"> za alkalnost vode može se kupiti. Nastavnici ili proizvođači koji žele da koriste ili pripreme drugu verziju treba da osiguraju da ona takođe ispunjava sl</w:t>
      </w:r>
      <w:r>
        <w:rPr>
          <w:rFonts w:cstheme="minorHAnsi"/>
          <w:lang w:val="sr-Latn-ME"/>
        </w:rPr>
        <w:t>j</w:t>
      </w:r>
      <w:r w:rsidR="003D315E" w:rsidRPr="003D315E">
        <w:rPr>
          <w:rFonts w:cstheme="minorHAnsi"/>
          <w:lang w:val="sr-Latn-ME"/>
        </w:rPr>
        <w:t>edeće zaht</w:t>
      </w:r>
      <w:r>
        <w:rPr>
          <w:rFonts w:cstheme="minorHAnsi"/>
          <w:lang w:val="sr-Latn-ME"/>
        </w:rPr>
        <w:t>j</w:t>
      </w:r>
      <w:r w:rsidR="003D315E" w:rsidRPr="003D315E">
        <w:rPr>
          <w:rFonts w:cstheme="minorHAnsi"/>
          <w:lang w:val="sr-Latn-ME"/>
        </w:rPr>
        <w:t>eve:</w:t>
      </w:r>
    </w:p>
    <w:p w:rsidR="003D315E" w:rsidRPr="003D315E" w:rsidRDefault="003D315E" w:rsidP="002B6A18">
      <w:pPr>
        <w:pStyle w:val="ListParagraph"/>
        <w:numPr>
          <w:ilvl w:val="0"/>
          <w:numId w:val="24"/>
        </w:numPr>
        <w:spacing w:before="120" w:after="120" w:line="240" w:lineRule="auto"/>
        <w:rPr>
          <w:rFonts w:asciiTheme="minorHAnsi" w:hAnsiTheme="minorHAnsi" w:cstheme="minorHAnsi"/>
          <w:lang w:val="sr-Latn-ME"/>
        </w:rPr>
      </w:pPr>
      <w:r w:rsidRPr="003D315E">
        <w:rPr>
          <w:rFonts w:asciiTheme="minorHAnsi" w:hAnsiTheme="minorHAnsi" w:cstheme="minorHAnsi"/>
          <w:lang w:val="sr-Latn-ME"/>
        </w:rPr>
        <w:t xml:space="preserve">Omogućava </w:t>
      </w:r>
      <w:r>
        <w:rPr>
          <w:rFonts w:asciiTheme="minorHAnsi" w:hAnsiTheme="minorHAnsi" w:cstheme="minorHAnsi"/>
          <w:lang w:val="sr-Latn-ME"/>
        </w:rPr>
        <w:t>mjerenje</w:t>
      </w:r>
      <w:r w:rsidRPr="003D315E">
        <w:rPr>
          <w:rFonts w:asciiTheme="minorHAnsi" w:hAnsiTheme="minorHAnsi" w:cstheme="minorHAnsi"/>
          <w:lang w:val="sr-Latn-ME"/>
        </w:rPr>
        <w:t xml:space="preserve"> ukupne alkalnosti sa tačnošću od najmanje 6,8 mg/L kao CaCO₃ (nizak opseg, ispod 136 mg/L) i 17 mg/L kao CaCO₃ (visok opseg, iznad 136 mg/L).</w:t>
      </w:r>
    </w:p>
    <w:p w:rsidR="003D315E" w:rsidRPr="003D315E" w:rsidRDefault="003D315E" w:rsidP="002B6A18">
      <w:pPr>
        <w:pStyle w:val="ListParagraph"/>
        <w:numPr>
          <w:ilvl w:val="0"/>
          <w:numId w:val="24"/>
        </w:numPr>
        <w:spacing w:before="120" w:after="120" w:line="240" w:lineRule="auto"/>
        <w:rPr>
          <w:rFonts w:asciiTheme="minorHAnsi" w:hAnsiTheme="minorHAnsi" w:cstheme="minorHAnsi"/>
          <w:lang w:val="sr-Latn-ME"/>
        </w:rPr>
      </w:pPr>
      <w:r w:rsidRPr="003D315E">
        <w:rPr>
          <w:rFonts w:asciiTheme="minorHAnsi" w:hAnsiTheme="minorHAnsi" w:cstheme="minorHAnsi"/>
          <w:lang w:val="sr-Latn-ME"/>
        </w:rPr>
        <w:t xml:space="preserve">Sadrži sve hemikalije i posude potrebne za izvođenje titracije alkalnosti, uključujući: 1) Bromokrezol zelenu </w:t>
      </w:r>
      <w:r w:rsidR="002B6A18">
        <w:rPr>
          <w:rFonts w:asciiTheme="minorHAnsi" w:hAnsiTheme="minorHAnsi" w:cstheme="minorHAnsi"/>
          <w:lang w:val="sr-Latn-ME"/>
        </w:rPr>
        <w:t>–</w:t>
      </w:r>
      <w:r w:rsidRPr="003D315E">
        <w:rPr>
          <w:rFonts w:asciiTheme="minorHAnsi" w:hAnsiTheme="minorHAnsi" w:cstheme="minorHAnsi"/>
          <w:lang w:val="sr-Latn-ME"/>
        </w:rPr>
        <w:t xml:space="preserve"> metil crvenu indikatorsku supstancu i kašiku za dodavanje potrebne količine u uzorak, 2) sumpornu </w:t>
      </w:r>
      <w:r w:rsidR="00E86D8A">
        <w:rPr>
          <w:rFonts w:asciiTheme="minorHAnsi" w:hAnsiTheme="minorHAnsi" w:cstheme="minorHAnsi"/>
          <w:lang w:val="sr-Latn-ME"/>
        </w:rPr>
        <w:t>kiselinu za titraciju i metodu dodavanja</w:t>
      </w:r>
      <w:r w:rsidRPr="003D315E">
        <w:rPr>
          <w:rFonts w:asciiTheme="minorHAnsi" w:hAnsiTheme="minorHAnsi" w:cstheme="minorHAnsi"/>
          <w:lang w:val="sr-Latn-ME"/>
        </w:rPr>
        <w:t xml:space="preserve"> kiseline uzorku kako bi se postigla potrebna tačnost, 3) mjerne posude i boce za titraciju. Ova metoda je opisana u 19. izdanju, 1995. godine, publikaciji Američke asocijacije za javno zdravlje, Vašington, D.C.</w:t>
      </w:r>
    </w:p>
    <w:p w:rsidR="003D315E" w:rsidRPr="003D315E" w:rsidRDefault="003D315E" w:rsidP="002B6A18">
      <w:pPr>
        <w:pStyle w:val="ListParagraph"/>
        <w:numPr>
          <w:ilvl w:val="0"/>
          <w:numId w:val="24"/>
        </w:numPr>
        <w:spacing w:before="120" w:after="120" w:line="240" w:lineRule="auto"/>
        <w:rPr>
          <w:rFonts w:asciiTheme="minorHAnsi" w:hAnsiTheme="minorHAnsi" w:cstheme="minorHAnsi"/>
          <w:lang w:val="sr-Latn-ME"/>
        </w:rPr>
      </w:pPr>
      <w:r w:rsidRPr="003D315E">
        <w:rPr>
          <w:rFonts w:asciiTheme="minorHAnsi" w:hAnsiTheme="minorHAnsi" w:cstheme="minorHAnsi"/>
          <w:lang w:val="sr-Latn-ME"/>
        </w:rPr>
        <w:t xml:space="preserve">Sadrži jasna uputstva za korišćenje </w:t>
      </w:r>
      <w:r w:rsidR="002B6A18">
        <w:rPr>
          <w:rFonts w:asciiTheme="minorHAnsi" w:hAnsiTheme="minorHAnsi" w:cstheme="minorHAnsi"/>
          <w:lang w:val="sr-Latn-ME"/>
        </w:rPr>
        <w:t>seta</w:t>
      </w:r>
      <w:r w:rsidRPr="003D315E">
        <w:rPr>
          <w:rFonts w:asciiTheme="minorHAnsi" w:hAnsiTheme="minorHAnsi" w:cstheme="minorHAnsi"/>
          <w:lang w:val="sr-Latn-ME"/>
        </w:rPr>
        <w:t xml:space="preserve"> za </w:t>
      </w:r>
      <w:r>
        <w:rPr>
          <w:rFonts w:asciiTheme="minorHAnsi" w:hAnsiTheme="minorHAnsi" w:cstheme="minorHAnsi"/>
          <w:lang w:val="sr-Latn-ME"/>
        </w:rPr>
        <w:t>mjerenje</w:t>
      </w:r>
      <w:r w:rsidRPr="003D315E">
        <w:rPr>
          <w:rFonts w:asciiTheme="minorHAnsi" w:hAnsiTheme="minorHAnsi" w:cstheme="minorHAnsi"/>
          <w:lang w:val="sr-Latn-ME"/>
        </w:rPr>
        <w:t xml:space="preserve">, zasnovana na titraciji kiselinom do krajnje tačke Bromokrezol zelena </w:t>
      </w:r>
      <w:r w:rsidR="002B6A18">
        <w:rPr>
          <w:rFonts w:asciiTheme="minorHAnsi" w:hAnsiTheme="minorHAnsi" w:cstheme="minorHAnsi"/>
          <w:lang w:val="sr-Latn-ME"/>
        </w:rPr>
        <w:t>–</w:t>
      </w:r>
      <w:r w:rsidRPr="003D315E">
        <w:rPr>
          <w:rFonts w:asciiTheme="minorHAnsi" w:hAnsiTheme="minorHAnsi" w:cstheme="minorHAnsi"/>
          <w:lang w:val="sr-Latn-ME"/>
        </w:rPr>
        <w:t xml:space="preserve"> metil crvena.</w:t>
      </w:r>
    </w:p>
    <w:p w:rsidR="003D315E" w:rsidRPr="003D315E" w:rsidRDefault="003D315E" w:rsidP="002B6A18">
      <w:pPr>
        <w:pStyle w:val="ListParagraph"/>
        <w:numPr>
          <w:ilvl w:val="0"/>
          <w:numId w:val="24"/>
        </w:numPr>
        <w:spacing w:before="120" w:after="120" w:line="240" w:lineRule="auto"/>
        <w:rPr>
          <w:rFonts w:asciiTheme="minorHAnsi" w:hAnsiTheme="minorHAnsi" w:cstheme="minorHAnsi"/>
          <w:lang w:val="sr-Latn-ME"/>
        </w:rPr>
      </w:pPr>
      <w:r w:rsidRPr="003D315E">
        <w:rPr>
          <w:rFonts w:asciiTheme="minorHAnsi" w:hAnsiTheme="minorHAnsi" w:cstheme="minorHAnsi"/>
          <w:lang w:val="sr-Latn-ME"/>
        </w:rPr>
        <w:t>Plastične rukavice i zaštitne naočare.</w:t>
      </w:r>
    </w:p>
    <w:p w:rsidR="003D315E" w:rsidRPr="008A1B03" w:rsidRDefault="003D315E" w:rsidP="002B6A18">
      <w:pPr>
        <w:spacing w:before="120" w:after="120" w:line="240" w:lineRule="auto"/>
        <w:jc w:val="both"/>
        <w:rPr>
          <w:rFonts w:cstheme="minorHAnsi"/>
          <w:i/>
          <w:lang w:val="sr-Latn-ME"/>
        </w:rPr>
      </w:pPr>
      <w:r w:rsidRPr="008A1B03">
        <w:rPr>
          <w:rFonts w:cstheme="minorHAnsi"/>
          <w:i/>
          <w:lang w:val="sr-Latn-ME"/>
        </w:rPr>
        <w:t>Specifikacije instrumenta: Sigurnosna oprema</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 xml:space="preserve">Plastične rukavice i zaštitne naočare moraju se koristiti prilikom izvođenja ovog </w:t>
      </w:r>
      <w:r w:rsidR="008A1B03">
        <w:rPr>
          <w:rFonts w:cstheme="minorHAnsi"/>
          <w:lang w:val="sr-Latn-ME"/>
        </w:rPr>
        <w:t>mjerenja</w:t>
      </w:r>
      <w:r w:rsidRPr="003D315E">
        <w:rPr>
          <w:rFonts w:cstheme="minorHAnsi"/>
          <w:lang w:val="sr-Latn-ME"/>
        </w:rPr>
        <w:t>.</w:t>
      </w:r>
    </w:p>
    <w:p w:rsidR="003D315E" w:rsidRPr="008A1B03" w:rsidRDefault="003D315E" w:rsidP="002B6A18">
      <w:pPr>
        <w:spacing w:before="120" w:after="120" w:line="240" w:lineRule="auto"/>
        <w:jc w:val="both"/>
        <w:rPr>
          <w:rFonts w:cstheme="minorHAnsi"/>
          <w:b/>
          <w:i/>
          <w:sz w:val="28"/>
          <w:szCs w:val="28"/>
          <w:lang w:val="sr-Latn-ME"/>
        </w:rPr>
      </w:pPr>
      <w:r w:rsidRPr="008A1B03">
        <w:rPr>
          <w:rFonts w:cstheme="minorHAnsi"/>
          <w:b/>
          <w:i/>
          <w:sz w:val="28"/>
          <w:szCs w:val="28"/>
          <w:lang w:val="sr-Latn-ME"/>
        </w:rPr>
        <w:t xml:space="preserve">Rastvoreni kiseonik </w:t>
      </w:r>
      <w:r w:rsidR="008A1B03">
        <w:rPr>
          <w:rFonts w:cstheme="minorHAnsi"/>
          <w:b/>
          <w:i/>
          <w:sz w:val="28"/>
          <w:szCs w:val="28"/>
          <w:lang w:val="sr-Latn-ME"/>
        </w:rPr>
        <w:t>–</w:t>
      </w:r>
      <w:r w:rsidR="008A1B03" w:rsidRPr="003D315E">
        <w:rPr>
          <w:rFonts w:cstheme="minorHAnsi"/>
          <w:b/>
          <w:i/>
          <w:sz w:val="28"/>
          <w:szCs w:val="28"/>
          <w:lang w:val="sr-Latn-ME"/>
        </w:rPr>
        <w:t xml:space="preserve"> </w:t>
      </w:r>
      <w:r w:rsidR="008A1B03">
        <w:rPr>
          <w:rFonts w:cstheme="minorHAnsi"/>
          <w:b/>
          <w:i/>
          <w:sz w:val="28"/>
          <w:szCs w:val="28"/>
          <w:lang w:val="sr-Latn-ME"/>
        </w:rPr>
        <w:t>treći ciklus, srednja škola</w:t>
      </w:r>
    </w:p>
    <w:p w:rsidR="003D315E" w:rsidRPr="008A1B03" w:rsidRDefault="003D315E" w:rsidP="002B6A18">
      <w:pPr>
        <w:spacing w:before="120" w:after="120" w:line="240" w:lineRule="auto"/>
        <w:jc w:val="both"/>
        <w:rPr>
          <w:rFonts w:cstheme="minorHAnsi"/>
          <w:i/>
          <w:sz w:val="24"/>
          <w:szCs w:val="24"/>
          <w:lang w:val="sr-Latn-ME"/>
        </w:rPr>
      </w:pPr>
      <w:r w:rsidRPr="008A1B03">
        <w:rPr>
          <w:rFonts w:cstheme="minorHAnsi"/>
          <w:i/>
          <w:sz w:val="24"/>
          <w:szCs w:val="24"/>
          <w:lang w:val="sr-Latn-ME"/>
        </w:rPr>
        <w:t xml:space="preserve">Specifikacije instrumenta: </w:t>
      </w:r>
      <w:r w:rsidR="002B6A18">
        <w:rPr>
          <w:rFonts w:cstheme="minorHAnsi"/>
          <w:i/>
          <w:sz w:val="24"/>
          <w:szCs w:val="24"/>
          <w:lang w:val="sr-Latn-ME"/>
        </w:rPr>
        <w:t>Set</w:t>
      </w:r>
      <w:r w:rsidRPr="008A1B03">
        <w:rPr>
          <w:rFonts w:cstheme="minorHAnsi"/>
          <w:i/>
          <w:sz w:val="24"/>
          <w:szCs w:val="24"/>
          <w:lang w:val="sr-Latn-ME"/>
        </w:rPr>
        <w:t xml:space="preserve"> za rastvoreni kiseonik</w:t>
      </w:r>
    </w:p>
    <w:p w:rsidR="003D315E" w:rsidRPr="008A1B03" w:rsidRDefault="002B6A18" w:rsidP="002B6A18">
      <w:pPr>
        <w:spacing w:before="120" w:after="120" w:line="240" w:lineRule="auto"/>
        <w:rPr>
          <w:rFonts w:cstheme="minorHAnsi"/>
          <w:lang w:val="sr-Latn-ME"/>
        </w:rPr>
      </w:pPr>
      <w:r>
        <w:rPr>
          <w:rFonts w:cstheme="minorHAnsi"/>
          <w:lang w:val="sr-Latn-ME"/>
        </w:rPr>
        <w:t>Set</w:t>
      </w:r>
      <w:r w:rsidR="003D315E" w:rsidRPr="008A1B03">
        <w:rPr>
          <w:rFonts w:cstheme="minorHAnsi"/>
          <w:lang w:val="sr-Latn-ME"/>
        </w:rPr>
        <w:t xml:space="preserve"> za mjerenje rastvorenog kiseonika može se kupiti. Nastavnici ili proizvođači koji žele da koriste ili pripreme drugu verziju treba da osiguraju da ona takođe ispunjava sl</w:t>
      </w:r>
      <w:r>
        <w:rPr>
          <w:rFonts w:cstheme="minorHAnsi"/>
          <w:lang w:val="sr-Latn-ME"/>
        </w:rPr>
        <w:t>j</w:t>
      </w:r>
      <w:r w:rsidR="003D315E" w:rsidRPr="008A1B03">
        <w:rPr>
          <w:rFonts w:cstheme="minorHAnsi"/>
          <w:lang w:val="sr-Latn-ME"/>
        </w:rPr>
        <w:t>edeće zaht</w:t>
      </w:r>
      <w:r w:rsidR="008A1B03" w:rsidRPr="008A1B03">
        <w:rPr>
          <w:rFonts w:cstheme="minorHAnsi"/>
          <w:lang w:val="sr-Latn-ME"/>
        </w:rPr>
        <w:t>j</w:t>
      </w:r>
      <w:r w:rsidR="003D315E" w:rsidRPr="008A1B03">
        <w:rPr>
          <w:rFonts w:cstheme="minorHAnsi"/>
          <w:lang w:val="sr-Latn-ME"/>
        </w:rPr>
        <w:t>eve:</w:t>
      </w:r>
    </w:p>
    <w:p w:rsidR="003D315E" w:rsidRPr="008A1B03"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8A1B03">
        <w:rPr>
          <w:rFonts w:asciiTheme="minorHAnsi" w:hAnsiTheme="minorHAnsi" w:cstheme="minorHAnsi"/>
          <w:lang w:val="sr-Latn-ME"/>
        </w:rPr>
        <w:t>Omogućava mjerenje rastvorenog kiseonika sa tačnošću od najmanje +/- 1 mg/L.</w:t>
      </w:r>
    </w:p>
    <w:p w:rsidR="003D315E" w:rsidRPr="008A1B03"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8A1B03">
        <w:rPr>
          <w:rFonts w:asciiTheme="minorHAnsi" w:hAnsiTheme="minorHAnsi" w:cstheme="minorHAnsi"/>
          <w:lang w:val="sr-Latn-ME"/>
        </w:rPr>
        <w:t xml:space="preserve">Sadrži sve hemikalije i posebne posude za izvođenje ovog </w:t>
      </w:r>
      <w:r w:rsidR="008A1B03">
        <w:rPr>
          <w:rFonts w:asciiTheme="minorHAnsi" w:hAnsiTheme="minorHAnsi" w:cstheme="minorHAnsi"/>
          <w:lang w:val="sr-Latn-ME"/>
        </w:rPr>
        <w:t>mjerenja</w:t>
      </w:r>
      <w:r w:rsidRPr="008A1B03">
        <w:rPr>
          <w:rFonts w:asciiTheme="minorHAnsi" w:hAnsiTheme="minorHAnsi" w:cstheme="minorHAnsi"/>
          <w:lang w:val="sr-Latn-ME"/>
        </w:rPr>
        <w:t xml:space="preserve"> zasnovanog na Winklerovoj metodi titracije. Ova metoda je opisana u </w:t>
      </w:r>
      <w:r w:rsidRPr="008A1B03">
        <w:rPr>
          <w:rFonts w:asciiTheme="minorHAnsi" w:hAnsiTheme="minorHAnsi" w:cstheme="minorHAnsi"/>
          <w:i/>
          <w:lang w:val="sr-Latn-ME"/>
        </w:rPr>
        <w:t xml:space="preserve">Standardnim metodama za </w:t>
      </w:r>
      <w:r w:rsidRPr="008A1B03">
        <w:rPr>
          <w:rFonts w:asciiTheme="minorHAnsi" w:hAnsiTheme="minorHAnsi" w:cstheme="minorHAnsi"/>
          <w:i/>
          <w:lang w:val="sr-Latn-ME"/>
        </w:rPr>
        <w:lastRenderedPageBreak/>
        <w:t>ispitivanje vode i otpadnih voda</w:t>
      </w:r>
      <w:r w:rsidRPr="008A1B03">
        <w:rPr>
          <w:rFonts w:asciiTheme="minorHAnsi" w:hAnsiTheme="minorHAnsi" w:cstheme="minorHAnsi"/>
          <w:lang w:val="sr-Latn-ME"/>
        </w:rPr>
        <w:t>, 19. izdanju, 1995. godine, publikaciji Američke asocijacije za javno zdravlje, Vašington, D.C.</w:t>
      </w:r>
    </w:p>
    <w:p w:rsidR="003D315E"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8A1B03">
        <w:rPr>
          <w:rFonts w:asciiTheme="minorHAnsi" w:hAnsiTheme="minorHAnsi" w:cstheme="minorHAnsi"/>
          <w:lang w:val="sr-Latn-ME"/>
        </w:rPr>
        <w:t xml:space="preserve">Sadrži jasna uputstva za korišćenje </w:t>
      </w:r>
      <w:r w:rsidR="002B6A18">
        <w:rPr>
          <w:rFonts w:asciiTheme="minorHAnsi" w:hAnsiTheme="minorHAnsi" w:cstheme="minorHAnsi"/>
          <w:lang w:val="sr-Latn-ME"/>
        </w:rPr>
        <w:t>seta</w:t>
      </w:r>
      <w:r w:rsidRPr="008A1B03">
        <w:rPr>
          <w:rFonts w:asciiTheme="minorHAnsi" w:hAnsiTheme="minorHAnsi" w:cstheme="minorHAnsi"/>
          <w:lang w:val="sr-Latn-ME"/>
        </w:rPr>
        <w:t xml:space="preserve"> za izvođenje ovog </w:t>
      </w:r>
      <w:r w:rsidR="008A1B03">
        <w:rPr>
          <w:rFonts w:asciiTheme="minorHAnsi" w:hAnsiTheme="minorHAnsi" w:cstheme="minorHAnsi"/>
          <w:lang w:val="sr-Latn-ME"/>
        </w:rPr>
        <w:t>mjerenja</w:t>
      </w:r>
      <w:r w:rsidRPr="008A1B03">
        <w:rPr>
          <w:rFonts w:asciiTheme="minorHAnsi" w:hAnsiTheme="minorHAnsi" w:cstheme="minorHAnsi"/>
          <w:lang w:val="sr-Latn-ME"/>
        </w:rPr>
        <w:t xml:space="preserve"> koristeći proceduru zasnovanu na Winklerovoj metodi titracije.</w:t>
      </w:r>
    </w:p>
    <w:p w:rsidR="002B6A18" w:rsidRPr="008A1B03" w:rsidRDefault="002B6A18" w:rsidP="002B6A18">
      <w:pPr>
        <w:pStyle w:val="ListParagraph"/>
        <w:spacing w:before="120" w:after="120" w:line="240" w:lineRule="auto"/>
        <w:ind w:left="1080" w:firstLine="0"/>
        <w:rPr>
          <w:rFonts w:asciiTheme="minorHAnsi" w:hAnsiTheme="minorHAnsi" w:cstheme="minorHAnsi"/>
          <w:lang w:val="sr-Latn-ME"/>
        </w:rPr>
      </w:pPr>
    </w:p>
    <w:p w:rsidR="003D315E" w:rsidRPr="003D315E" w:rsidRDefault="003D315E" w:rsidP="002B6A18">
      <w:pPr>
        <w:spacing w:before="120" w:after="120" w:line="240" w:lineRule="auto"/>
        <w:jc w:val="both"/>
        <w:rPr>
          <w:rFonts w:cstheme="minorHAnsi"/>
          <w:lang w:val="sr-Latn-ME"/>
        </w:rPr>
      </w:pPr>
      <w:r w:rsidRPr="008A1B03">
        <w:rPr>
          <w:rFonts w:cstheme="minorHAnsi"/>
          <w:b/>
          <w:i/>
          <w:sz w:val="28"/>
          <w:szCs w:val="28"/>
          <w:lang w:val="sr-Latn-ME"/>
        </w:rPr>
        <w:t xml:space="preserve">Električna provodljivost (za slatkovodne lokacije) </w:t>
      </w:r>
      <w:r w:rsidR="002B6A18">
        <w:rPr>
          <w:rFonts w:cstheme="minorHAnsi"/>
          <w:b/>
          <w:i/>
          <w:sz w:val="28"/>
          <w:szCs w:val="28"/>
          <w:lang w:val="sr-Latn-ME"/>
        </w:rPr>
        <w:t>–</w:t>
      </w:r>
      <w:r w:rsidRPr="008A1B03">
        <w:rPr>
          <w:rFonts w:cstheme="minorHAnsi"/>
          <w:b/>
          <w:i/>
          <w:sz w:val="28"/>
          <w:szCs w:val="28"/>
          <w:lang w:val="sr-Latn-ME"/>
        </w:rPr>
        <w:t xml:space="preserve"> Svi</w:t>
      </w:r>
      <w:r w:rsidR="002B6A18">
        <w:rPr>
          <w:rFonts w:cstheme="minorHAnsi"/>
          <w:b/>
          <w:i/>
          <w:sz w:val="28"/>
          <w:szCs w:val="28"/>
          <w:lang w:val="sr-Latn-ME"/>
        </w:rPr>
        <w:t xml:space="preserve"> </w:t>
      </w:r>
    </w:p>
    <w:p w:rsidR="003D315E" w:rsidRPr="008A1B03" w:rsidRDefault="003D315E" w:rsidP="002B6A18">
      <w:pPr>
        <w:spacing w:before="120" w:after="120" w:line="240" w:lineRule="auto"/>
        <w:jc w:val="both"/>
        <w:rPr>
          <w:rFonts w:cstheme="minorHAnsi"/>
          <w:i/>
          <w:sz w:val="24"/>
          <w:szCs w:val="24"/>
          <w:lang w:val="sr-Latn-ME"/>
        </w:rPr>
      </w:pPr>
      <w:r w:rsidRPr="008A1B03">
        <w:rPr>
          <w:rFonts w:cstheme="minorHAnsi"/>
          <w:i/>
          <w:sz w:val="24"/>
          <w:szCs w:val="24"/>
          <w:lang w:val="sr-Latn-ME"/>
        </w:rPr>
        <w:t>Specifikacije instrumenta: Tester ukupnih rastvorenih čvrstih materija (provod</w:t>
      </w:r>
      <w:r w:rsidR="002B6A18">
        <w:rPr>
          <w:rFonts w:cstheme="minorHAnsi"/>
          <w:i/>
          <w:sz w:val="24"/>
          <w:szCs w:val="24"/>
          <w:lang w:val="sr-Latn-ME"/>
        </w:rPr>
        <w:t>ljiv</w:t>
      </w:r>
      <w:r w:rsidRPr="008A1B03">
        <w:rPr>
          <w:rFonts w:cstheme="minorHAnsi"/>
          <w:i/>
          <w:sz w:val="24"/>
          <w:szCs w:val="24"/>
          <w:lang w:val="sr-Latn-ME"/>
        </w:rPr>
        <w:t>ost)</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Ovaj uređaj m</w:t>
      </w:r>
      <w:r w:rsidR="008A1B03">
        <w:rPr>
          <w:rFonts w:cstheme="minorHAnsi"/>
          <w:lang w:val="sr-Latn-ME"/>
        </w:rPr>
        <w:t>j</w:t>
      </w:r>
      <w:r w:rsidRPr="003D315E">
        <w:rPr>
          <w:rFonts w:cstheme="minorHAnsi"/>
          <w:lang w:val="sr-Latn-ME"/>
        </w:rPr>
        <w:t>eri električnu provodljivost tečnih rastvora koristeći dv</w:t>
      </w:r>
      <w:r w:rsidR="008A1B03">
        <w:rPr>
          <w:rFonts w:cstheme="minorHAnsi"/>
          <w:lang w:val="sr-Latn-ME"/>
        </w:rPr>
        <w:t>ije</w:t>
      </w:r>
      <w:r w:rsidRPr="003D315E">
        <w:rPr>
          <w:rFonts w:cstheme="minorHAnsi"/>
          <w:lang w:val="sr-Latn-ME"/>
        </w:rPr>
        <w:t xml:space="preserve"> metaln</w:t>
      </w:r>
      <w:r w:rsidR="008A1B03">
        <w:rPr>
          <w:rFonts w:cstheme="minorHAnsi"/>
          <w:lang w:val="sr-Latn-ME"/>
        </w:rPr>
        <w:t>e</w:t>
      </w:r>
      <w:r w:rsidRPr="003D315E">
        <w:rPr>
          <w:rFonts w:cstheme="minorHAnsi"/>
          <w:lang w:val="sr-Latn-ME"/>
        </w:rPr>
        <w:t xml:space="preserve"> elektrod</w:t>
      </w:r>
      <w:r w:rsidR="008A1B03">
        <w:rPr>
          <w:rFonts w:cstheme="minorHAnsi"/>
          <w:lang w:val="sr-Latn-ME"/>
        </w:rPr>
        <w:t>e</w:t>
      </w:r>
      <w:r w:rsidRPr="003D315E">
        <w:rPr>
          <w:rFonts w:cstheme="minorHAnsi"/>
          <w:lang w:val="sr-Latn-ME"/>
        </w:rPr>
        <w:t xml:space="preserve"> odvojen</w:t>
      </w:r>
      <w:r w:rsidR="008A1B03">
        <w:rPr>
          <w:rFonts w:cstheme="minorHAnsi"/>
          <w:lang w:val="sr-Latn-ME"/>
        </w:rPr>
        <w:t>e</w:t>
      </w:r>
      <w:r w:rsidRPr="003D315E">
        <w:rPr>
          <w:rFonts w:cstheme="minorHAnsi"/>
          <w:lang w:val="sr-Latn-ME"/>
        </w:rPr>
        <w:t xml:space="preserve"> fiksnom </w:t>
      </w:r>
      <w:r w:rsidRPr="002B6A18">
        <w:rPr>
          <w:rFonts w:cstheme="minorHAnsi"/>
          <w:lang w:val="sr-Latn-ME"/>
        </w:rPr>
        <w:t>udaljenošću.</w:t>
      </w:r>
      <w:r w:rsidRPr="003D315E">
        <w:rPr>
          <w:rFonts w:cstheme="minorHAnsi"/>
          <w:lang w:val="sr-Latn-ME"/>
        </w:rPr>
        <w:t xml:space="preserve"> Uređaj treba biti dizajniran za rukovanje jednom rukom, i napajan baterijama, bez električne napojne žice. Uređaj treba da koristi metodu automatske kompenzacije indikovane vr</w:t>
      </w:r>
      <w:r w:rsidR="008A1B03">
        <w:rPr>
          <w:rFonts w:cstheme="minorHAnsi"/>
          <w:lang w:val="sr-Latn-ME"/>
        </w:rPr>
        <w:t>ij</w:t>
      </w:r>
      <w:r w:rsidRPr="003D315E">
        <w:rPr>
          <w:rFonts w:cstheme="minorHAnsi"/>
          <w:lang w:val="sr-Latn-ME"/>
        </w:rPr>
        <w:t>ednosti provodljivosti u odnosu na prom</w:t>
      </w:r>
      <w:r w:rsidR="008A1B03">
        <w:rPr>
          <w:rFonts w:cstheme="minorHAnsi"/>
          <w:lang w:val="sr-Latn-ME"/>
        </w:rPr>
        <w:t>j</w:t>
      </w:r>
      <w:r w:rsidRPr="003D315E">
        <w:rPr>
          <w:rFonts w:cstheme="minorHAnsi"/>
          <w:lang w:val="sr-Latn-ME"/>
        </w:rPr>
        <w:t xml:space="preserve">ene temperature rastvora. Opseg </w:t>
      </w:r>
      <w:r w:rsidR="008A1B03">
        <w:rPr>
          <w:rFonts w:cstheme="minorHAnsi"/>
          <w:lang w:val="sr-Latn-ME"/>
        </w:rPr>
        <w:t>mjerenja</w:t>
      </w:r>
      <w:r w:rsidRPr="003D315E">
        <w:rPr>
          <w:rFonts w:cstheme="minorHAnsi"/>
          <w:lang w:val="sr-Latn-ME"/>
        </w:rPr>
        <w:t xml:space="preserve"> treba </w:t>
      </w:r>
      <w:r w:rsidR="002B6A18">
        <w:rPr>
          <w:rFonts w:cstheme="minorHAnsi"/>
          <w:lang w:val="sr-Latn-ME"/>
        </w:rPr>
        <w:t>da bude</w:t>
      </w:r>
      <w:r w:rsidRPr="003D315E">
        <w:rPr>
          <w:rFonts w:cstheme="minorHAnsi"/>
          <w:lang w:val="sr-Latn-ME"/>
        </w:rPr>
        <w:t xml:space="preserve"> najmanje od 0 do 1990 mikroSiemens/cm, sa rezolucijom od 10 mikroSiemens/cm, tačnošću od +/- 2% pune skale, i radnom temperaturom od 0 do 50 ºC. Uređaj treba </w:t>
      </w:r>
      <w:r w:rsidR="002B6A18">
        <w:rPr>
          <w:rFonts w:cstheme="minorHAnsi"/>
          <w:lang w:val="sr-Latn-ME"/>
        </w:rPr>
        <w:t xml:space="preserve">da bude </w:t>
      </w:r>
      <w:r w:rsidRPr="003D315E">
        <w:rPr>
          <w:rFonts w:cstheme="minorHAnsi"/>
          <w:lang w:val="sr-Latn-ME"/>
        </w:rPr>
        <w:t>sposoban za kalibraciju koristeći standardni rastvor.</w:t>
      </w:r>
    </w:p>
    <w:p w:rsidR="003D315E" w:rsidRPr="008A1B03" w:rsidRDefault="003D315E" w:rsidP="002B6A18">
      <w:pPr>
        <w:spacing w:before="120" w:after="120" w:line="240" w:lineRule="auto"/>
        <w:jc w:val="both"/>
        <w:rPr>
          <w:rFonts w:cstheme="minorHAnsi"/>
          <w:i/>
          <w:sz w:val="24"/>
          <w:szCs w:val="24"/>
          <w:lang w:val="sr-Latn-ME"/>
        </w:rPr>
      </w:pPr>
      <w:r w:rsidRPr="008A1B03">
        <w:rPr>
          <w:rFonts w:cstheme="minorHAnsi"/>
          <w:i/>
          <w:sz w:val="24"/>
          <w:szCs w:val="24"/>
          <w:lang w:val="sr-Latn-ME"/>
        </w:rPr>
        <w:t>Specifikacije instrumenta: Standard kalibracije</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Standardizovani rastvor KCl i voda ili NaCl i voda koji ima provodljivost između 500 +/- 0.25% i 1500 +/- 0.25% mikroSiemens na 25 ºC.</w:t>
      </w:r>
    </w:p>
    <w:p w:rsidR="002B6A18" w:rsidRDefault="002B6A18" w:rsidP="002B6A18">
      <w:pPr>
        <w:spacing w:before="120" w:after="120" w:line="240" w:lineRule="auto"/>
        <w:jc w:val="both"/>
        <w:rPr>
          <w:rFonts w:cstheme="minorHAnsi"/>
          <w:b/>
          <w:i/>
          <w:sz w:val="28"/>
          <w:szCs w:val="28"/>
          <w:lang w:val="sr-Latn-ME"/>
        </w:rPr>
      </w:pPr>
    </w:p>
    <w:p w:rsidR="003D315E" w:rsidRPr="00CD1AF2" w:rsidRDefault="003D315E" w:rsidP="002B6A18">
      <w:pPr>
        <w:spacing w:before="120" w:after="120" w:line="240" w:lineRule="auto"/>
        <w:jc w:val="both"/>
        <w:rPr>
          <w:rFonts w:cstheme="minorHAnsi"/>
          <w:b/>
          <w:i/>
          <w:sz w:val="28"/>
          <w:szCs w:val="28"/>
          <w:lang w:val="sr-Latn-ME"/>
        </w:rPr>
      </w:pPr>
      <w:r w:rsidRPr="00CD1AF2">
        <w:rPr>
          <w:rFonts w:cstheme="minorHAnsi"/>
          <w:b/>
          <w:i/>
          <w:sz w:val="28"/>
          <w:szCs w:val="28"/>
          <w:lang w:val="sr-Latn-ME"/>
        </w:rPr>
        <w:t xml:space="preserve">Makroinvertebrati u slatkoj vodi – </w:t>
      </w:r>
      <w:r w:rsidR="008A1B03" w:rsidRPr="00CD1AF2">
        <w:rPr>
          <w:rFonts w:cstheme="minorHAnsi"/>
          <w:b/>
          <w:i/>
          <w:sz w:val="28"/>
          <w:szCs w:val="28"/>
          <w:lang w:val="sr-Latn-ME"/>
        </w:rPr>
        <w:t>treći ciklus, srednja škola</w:t>
      </w:r>
    </w:p>
    <w:p w:rsidR="003D315E" w:rsidRPr="00CD1AF2" w:rsidRDefault="003D315E" w:rsidP="002B6A18">
      <w:pPr>
        <w:spacing w:before="120" w:after="120" w:line="240" w:lineRule="auto"/>
        <w:jc w:val="both"/>
        <w:rPr>
          <w:rFonts w:cstheme="minorHAnsi"/>
          <w:i/>
          <w:lang w:val="sr-Latn-ME"/>
        </w:rPr>
      </w:pPr>
      <w:r w:rsidRPr="00CD1AF2">
        <w:rPr>
          <w:rFonts w:cstheme="minorHAnsi"/>
          <w:i/>
          <w:lang w:val="sr-Latn-ME"/>
        </w:rPr>
        <w:t xml:space="preserve">Specifikacije instrumenta: </w:t>
      </w:r>
      <w:r w:rsidR="006D2375">
        <w:rPr>
          <w:rFonts w:cstheme="minorHAnsi"/>
          <w:i/>
          <w:lang w:val="sr-Latn-ME"/>
        </w:rPr>
        <w:t>Mreža za lovljenje</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Mora imati dimenzije 1 m x 0,9 m, i biti napravljen</w:t>
      </w:r>
      <w:r w:rsidR="006D2375">
        <w:rPr>
          <w:rFonts w:cstheme="minorHAnsi"/>
          <w:lang w:val="sr-Latn-ME"/>
        </w:rPr>
        <w:t>a</w:t>
      </w:r>
      <w:r w:rsidRPr="003D315E">
        <w:rPr>
          <w:rFonts w:cstheme="minorHAnsi"/>
          <w:lang w:val="sr-Latn-ME"/>
        </w:rPr>
        <w:t xml:space="preserve"> od mreže sa otvorima od 0,5 mm. Pogledajte "Izgradnja instrumenta: Makroinvertebrati u slatkoj vodi" za uputstva o izradi </w:t>
      </w:r>
      <w:r w:rsidR="006D2375">
        <w:rPr>
          <w:rFonts w:cstheme="minorHAnsi"/>
          <w:lang w:val="sr-Latn-ME"/>
        </w:rPr>
        <w:t>mreže</w:t>
      </w:r>
      <w:r w:rsidRPr="003D315E">
        <w:rPr>
          <w:rFonts w:cstheme="minorHAnsi"/>
          <w:lang w:val="sr-Latn-ME"/>
        </w:rPr>
        <w:t>.</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Specifikacije instrumenta: D-</w:t>
      </w:r>
      <w:r w:rsidR="006D2375">
        <w:rPr>
          <w:rFonts w:cstheme="minorHAnsi"/>
          <w:i/>
          <w:sz w:val="24"/>
          <w:szCs w:val="24"/>
          <w:lang w:val="sr-Latn-ME"/>
        </w:rPr>
        <w:t>mreža</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Mora biti u obliku "D" sa osnovom dugom 40 cm, i napravljen</w:t>
      </w:r>
      <w:r w:rsidR="006D2375">
        <w:rPr>
          <w:rFonts w:cstheme="minorHAnsi"/>
          <w:lang w:val="sr-Latn-ME"/>
        </w:rPr>
        <w:t>a</w:t>
      </w:r>
      <w:r w:rsidRPr="003D315E">
        <w:rPr>
          <w:rFonts w:cstheme="minorHAnsi"/>
          <w:lang w:val="sr-Latn-ME"/>
        </w:rPr>
        <w:t xml:space="preserve"> od mreže sa otvorima od 0,5 mm. Pogledajte "Izgradnja instrumenta: Makroinvertebrati u slatkoj vodi" za uputstva o izradi D-</w:t>
      </w:r>
      <w:r w:rsidR="006D2375">
        <w:rPr>
          <w:rFonts w:cstheme="minorHAnsi"/>
          <w:lang w:val="sr-Latn-ME"/>
        </w:rPr>
        <w:t>mreže</w:t>
      </w:r>
      <w:r w:rsidRPr="003D315E">
        <w:rPr>
          <w:rFonts w:cstheme="minorHAnsi"/>
          <w:lang w:val="sr-Latn-ME"/>
        </w:rPr>
        <w:t>.</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Specifikacije instrumenta: Kvadrat</w:t>
      </w:r>
      <w:r w:rsidR="006D2375">
        <w:rPr>
          <w:rFonts w:cstheme="minorHAnsi"/>
          <w:i/>
          <w:sz w:val="24"/>
          <w:szCs w:val="24"/>
          <w:lang w:val="sr-Latn-ME"/>
        </w:rPr>
        <w:t>na mreža</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Mora biti kvadratnog oblika sa unutrašnjim dimenzijama 1 m x 1 m. Može se napraviti od lokalno dostupnih materijala. Pogledajte "Izgradnja instrumenta: Makroinvertebrati u slatkoj vodi"</w:t>
      </w:r>
      <w:r w:rsidR="00CD1AF2">
        <w:rPr>
          <w:rFonts w:cstheme="minorHAnsi"/>
          <w:lang w:val="sr-Latn-ME"/>
        </w:rPr>
        <w:t xml:space="preserve"> za uputstva o izradi kvadrat</w:t>
      </w:r>
      <w:r w:rsidR="006D2375">
        <w:rPr>
          <w:rFonts w:cstheme="minorHAnsi"/>
          <w:lang w:val="sr-Latn-ME"/>
        </w:rPr>
        <w:t>ne mreže</w:t>
      </w:r>
      <w:r w:rsidR="00CD1AF2">
        <w:rPr>
          <w:rFonts w:cstheme="minorHAnsi"/>
          <w:lang w:val="sr-Latn-ME"/>
        </w:rPr>
        <w:t>.</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 xml:space="preserve">Specifikacije instrumenta: </w:t>
      </w:r>
      <w:r w:rsidR="006D2375">
        <w:rPr>
          <w:rFonts w:cstheme="minorHAnsi"/>
          <w:i/>
          <w:sz w:val="24"/>
          <w:szCs w:val="24"/>
          <w:lang w:val="sr-Latn-ME"/>
        </w:rPr>
        <w:t>Sito</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Potrebna su dva sita:</w:t>
      </w:r>
    </w:p>
    <w:p w:rsidR="003D315E" w:rsidRPr="00CD1AF2" w:rsidRDefault="003D315E" w:rsidP="002B6A18">
      <w:pPr>
        <w:pStyle w:val="ListParagraph"/>
        <w:numPr>
          <w:ilvl w:val="0"/>
          <w:numId w:val="28"/>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sito sa mrežom od 0,5 mm ili manjim.</w:t>
      </w:r>
    </w:p>
    <w:p w:rsidR="003D315E" w:rsidRPr="00CD1AF2" w:rsidRDefault="003D315E" w:rsidP="002B6A18">
      <w:pPr>
        <w:pStyle w:val="ListParagraph"/>
        <w:numPr>
          <w:ilvl w:val="0"/>
          <w:numId w:val="28"/>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sito sa mrežom od 2-5 mm.</w:t>
      </w:r>
    </w:p>
    <w:p w:rsidR="006D2375" w:rsidRDefault="006D2375" w:rsidP="002B6A18">
      <w:pPr>
        <w:spacing w:before="120" w:after="120" w:line="240" w:lineRule="auto"/>
        <w:jc w:val="both"/>
        <w:rPr>
          <w:rFonts w:cstheme="minorHAnsi"/>
          <w:b/>
          <w:i/>
          <w:sz w:val="28"/>
          <w:szCs w:val="28"/>
          <w:lang w:val="sr-Latn-ME"/>
        </w:rPr>
      </w:pPr>
    </w:p>
    <w:p w:rsidR="003D315E" w:rsidRPr="00CD1AF2" w:rsidRDefault="003D315E" w:rsidP="002B6A18">
      <w:pPr>
        <w:spacing w:before="120" w:after="120" w:line="240" w:lineRule="auto"/>
        <w:jc w:val="both"/>
        <w:rPr>
          <w:rFonts w:cstheme="minorHAnsi"/>
          <w:b/>
          <w:i/>
          <w:sz w:val="28"/>
          <w:szCs w:val="28"/>
          <w:lang w:val="sr-Latn-ME"/>
        </w:rPr>
      </w:pPr>
      <w:r w:rsidRPr="00CD1AF2">
        <w:rPr>
          <w:rFonts w:cstheme="minorHAnsi"/>
          <w:b/>
          <w:i/>
          <w:sz w:val="28"/>
          <w:szCs w:val="28"/>
          <w:lang w:val="sr-Latn-ME"/>
        </w:rPr>
        <w:t xml:space="preserve">Nitrati </w:t>
      </w:r>
      <w:r w:rsidR="006D2375">
        <w:rPr>
          <w:rFonts w:cstheme="minorHAnsi"/>
          <w:b/>
          <w:i/>
          <w:sz w:val="28"/>
          <w:szCs w:val="28"/>
          <w:lang w:val="sr-Latn-ME"/>
        </w:rPr>
        <w:t>–</w:t>
      </w:r>
      <w:r w:rsidRPr="00CD1AF2">
        <w:rPr>
          <w:rFonts w:cstheme="minorHAnsi"/>
          <w:b/>
          <w:i/>
          <w:sz w:val="28"/>
          <w:szCs w:val="28"/>
          <w:lang w:val="sr-Latn-ME"/>
        </w:rPr>
        <w:t xml:space="preserve"> </w:t>
      </w:r>
      <w:r w:rsidR="00CD1AF2" w:rsidRPr="00CD1AF2">
        <w:rPr>
          <w:rFonts w:cstheme="minorHAnsi"/>
          <w:b/>
          <w:i/>
          <w:sz w:val="28"/>
          <w:szCs w:val="28"/>
          <w:lang w:val="sr-Latn-ME"/>
        </w:rPr>
        <w:t>treći ciklus, srednja škola</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 xml:space="preserve">Specifikacije instrumenta: </w:t>
      </w:r>
      <w:r w:rsidR="00A00065">
        <w:rPr>
          <w:rFonts w:cstheme="minorHAnsi"/>
          <w:i/>
          <w:sz w:val="24"/>
          <w:szCs w:val="24"/>
          <w:lang w:val="sr-Latn-ME"/>
        </w:rPr>
        <w:t>Set</w:t>
      </w:r>
      <w:r w:rsidRPr="00CD1AF2">
        <w:rPr>
          <w:rFonts w:cstheme="minorHAnsi"/>
          <w:i/>
          <w:sz w:val="24"/>
          <w:szCs w:val="24"/>
          <w:lang w:val="sr-Latn-ME"/>
        </w:rPr>
        <w:t xml:space="preserve"> za nitrate u vodi</w:t>
      </w:r>
    </w:p>
    <w:p w:rsidR="003D315E" w:rsidRPr="003D315E" w:rsidRDefault="00A00065" w:rsidP="002B6A18">
      <w:pPr>
        <w:spacing w:before="120" w:after="120" w:line="240" w:lineRule="auto"/>
        <w:jc w:val="both"/>
        <w:rPr>
          <w:rFonts w:cstheme="minorHAnsi"/>
          <w:lang w:val="sr-Latn-ME"/>
        </w:rPr>
      </w:pPr>
      <w:r>
        <w:rPr>
          <w:rFonts w:cstheme="minorHAnsi"/>
          <w:lang w:val="sr-Latn-ME"/>
        </w:rPr>
        <w:t>Set</w:t>
      </w:r>
      <w:r w:rsidR="003D315E" w:rsidRPr="003D315E">
        <w:rPr>
          <w:rFonts w:cstheme="minorHAnsi"/>
          <w:lang w:val="sr-Latn-ME"/>
        </w:rPr>
        <w:t xml:space="preserve"> za nitrate može se kupiti. Nastavnici ili proizvođači koji žele da koriste ili pripreme drugu verziju treba da osiguraju da ona takođe ispunjava sl</w:t>
      </w:r>
      <w:r>
        <w:rPr>
          <w:rFonts w:cstheme="minorHAnsi"/>
          <w:lang w:val="sr-Latn-ME"/>
        </w:rPr>
        <w:t>j</w:t>
      </w:r>
      <w:r w:rsidR="003D315E" w:rsidRPr="003D315E">
        <w:rPr>
          <w:rFonts w:cstheme="minorHAnsi"/>
          <w:lang w:val="sr-Latn-ME"/>
        </w:rPr>
        <w:t>edeće zaht</w:t>
      </w:r>
      <w:r w:rsidR="00CD1AF2">
        <w:rPr>
          <w:rFonts w:cstheme="minorHAnsi"/>
          <w:lang w:val="sr-Latn-ME"/>
        </w:rPr>
        <w:t>j</w:t>
      </w:r>
      <w:r w:rsidR="003D315E" w:rsidRPr="003D315E">
        <w:rPr>
          <w:rFonts w:cstheme="minorHAnsi"/>
          <w:lang w:val="sr-Latn-ME"/>
        </w:rPr>
        <w:t>eve:</w:t>
      </w:r>
    </w:p>
    <w:p w:rsidR="003D315E" w:rsidRPr="00CD1AF2"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Opseg: 0 - 10 ppm NO₃⁻N (tipična voda) ili opseg sa najvećom koncentracijom većom od one koja se obično posmatra u vašem vodenom t</w:t>
      </w:r>
      <w:r w:rsidR="00CD1AF2">
        <w:rPr>
          <w:rFonts w:asciiTheme="minorHAnsi" w:hAnsiTheme="minorHAnsi" w:cstheme="minorHAnsi"/>
          <w:lang w:val="sr-Latn-ME"/>
        </w:rPr>
        <w:t>ij</w:t>
      </w:r>
      <w:r w:rsidRPr="00CD1AF2">
        <w:rPr>
          <w:rFonts w:asciiTheme="minorHAnsi" w:hAnsiTheme="minorHAnsi" w:cstheme="minorHAnsi"/>
          <w:lang w:val="sr-Latn-ME"/>
        </w:rPr>
        <w:t>elu (zagađena voda).</w:t>
      </w:r>
    </w:p>
    <w:p w:rsidR="003D315E" w:rsidRPr="00CD1AF2"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lastRenderedPageBreak/>
        <w:t>Najmanji korak: 0.05 ppm NO₃⁻N za opseg 0 - 1 ppm NO₃⁻N; 0.5 ppm NO₃⁻N za opseg 1 - 5 ppm NO₃⁻N; 1 ppm NO₃⁻N za opseg 5 - 10 ppm NO₃⁻N; 2 ppm NO₃⁻N za koncentracije veće od 10 ppm NO₃⁻N.</w:t>
      </w:r>
    </w:p>
    <w:p w:rsidR="003D315E" w:rsidRPr="00CD1AF2" w:rsidRDefault="003D315E" w:rsidP="002B6A18">
      <w:pPr>
        <w:pStyle w:val="ListParagraph"/>
        <w:numPr>
          <w:ilvl w:val="0"/>
          <w:numId w:val="27"/>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 xml:space="preserve">Sadrži jasna uputstva za korišćenje ovog </w:t>
      </w:r>
      <w:r w:rsidR="00A00065">
        <w:rPr>
          <w:rFonts w:asciiTheme="minorHAnsi" w:hAnsiTheme="minorHAnsi" w:cstheme="minorHAnsi"/>
          <w:lang w:val="sr-Latn-ME"/>
        </w:rPr>
        <w:t>seta</w:t>
      </w:r>
      <w:r w:rsidRPr="00CD1AF2">
        <w:rPr>
          <w:rFonts w:asciiTheme="minorHAnsi" w:hAnsiTheme="minorHAnsi" w:cstheme="minorHAnsi"/>
          <w:lang w:val="sr-Latn-ME"/>
        </w:rPr>
        <w:t xml:space="preserve"> za mjerenje.</w:t>
      </w:r>
    </w:p>
    <w:p w:rsidR="00A00065" w:rsidRDefault="00A00065" w:rsidP="002B6A18">
      <w:pPr>
        <w:spacing w:before="120" w:after="120" w:line="240" w:lineRule="auto"/>
        <w:jc w:val="both"/>
        <w:rPr>
          <w:rFonts w:cstheme="minorHAnsi"/>
          <w:b/>
          <w:i/>
          <w:sz w:val="6"/>
          <w:szCs w:val="6"/>
          <w:lang w:val="sr-Latn-ME"/>
        </w:rPr>
      </w:pPr>
    </w:p>
    <w:p w:rsidR="00346391" w:rsidRPr="00A00065" w:rsidRDefault="00346391" w:rsidP="002B6A18">
      <w:pPr>
        <w:spacing w:before="120" w:after="120" w:line="240" w:lineRule="auto"/>
        <w:jc w:val="both"/>
        <w:rPr>
          <w:rFonts w:cstheme="minorHAnsi"/>
          <w:b/>
          <w:i/>
          <w:sz w:val="6"/>
          <w:szCs w:val="6"/>
          <w:lang w:val="sr-Latn-ME"/>
        </w:rPr>
      </w:pPr>
    </w:p>
    <w:p w:rsidR="003D315E" w:rsidRPr="00CD1AF2" w:rsidRDefault="003D315E" w:rsidP="002B6A18">
      <w:pPr>
        <w:spacing w:before="120" w:after="120" w:line="240" w:lineRule="auto"/>
        <w:jc w:val="both"/>
        <w:rPr>
          <w:rFonts w:cstheme="minorHAnsi"/>
          <w:b/>
          <w:i/>
          <w:sz w:val="28"/>
          <w:szCs w:val="28"/>
          <w:lang w:val="sr-Latn-ME"/>
        </w:rPr>
      </w:pPr>
      <w:r w:rsidRPr="00CD1AF2">
        <w:rPr>
          <w:rFonts w:cstheme="minorHAnsi"/>
          <w:b/>
          <w:i/>
          <w:sz w:val="28"/>
          <w:szCs w:val="28"/>
          <w:lang w:val="sr-Latn-ME"/>
        </w:rPr>
        <w:t xml:space="preserve">Salinitet (za </w:t>
      </w:r>
      <w:r w:rsidR="00A00065">
        <w:rPr>
          <w:rFonts w:cstheme="minorHAnsi"/>
          <w:b/>
          <w:i/>
          <w:sz w:val="28"/>
          <w:szCs w:val="28"/>
          <w:lang w:val="sr-Latn-ME"/>
        </w:rPr>
        <w:t>brakičnu</w:t>
      </w:r>
      <w:r w:rsidRPr="00CD1AF2">
        <w:rPr>
          <w:rFonts w:cstheme="minorHAnsi"/>
          <w:b/>
          <w:i/>
          <w:sz w:val="28"/>
          <w:szCs w:val="28"/>
          <w:lang w:val="sr-Latn-ME"/>
        </w:rPr>
        <w:t xml:space="preserve"> i slanu vodu) </w:t>
      </w:r>
      <w:r w:rsidR="00AA00D1">
        <w:rPr>
          <w:rFonts w:cstheme="minorHAnsi"/>
          <w:b/>
          <w:i/>
          <w:sz w:val="28"/>
          <w:szCs w:val="28"/>
          <w:lang w:val="sr-Latn-ME"/>
        </w:rPr>
        <w:t>–</w:t>
      </w:r>
      <w:r w:rsidRPr="00CD1AF2">
        <w:rPr>
          <w:rFonts w:cstheme="minorHAnsi"/>
          <w:b/>
          <w:i/>
          <w:sz w:val="28"/>
          <w:szCs w:val="28"/>
          <w:lang w:val="sr-Latn-ME"/>
        </w:rPr>
        <w:t xml:space="preserve"> Svi</w:t>
      </w:r>
      <w:r w:rsidR="00AA00D1">
        <w:rPr>
          <w:rFonts w:cstheme="minorHAnsi"/>
          <w:b/>
          <w:i/>
          <w:sz w:val="28"/>
          <w:szCs w:val="28"/>
          <w:lang w:val="sr-Latn-ME"/>
        </w:rPr>
        <w:t xml:space="preserve"> nivoi obrazovanja</w:t>
      </w:r>
      <w:r w:rsidRPr="00CD1AF2">
        <w:rPr>
          <w:rFonts w:cstheme="minorHAnsi"/>
          <w:b/>
          <w:i/>
          <w:sz w:val="28"/>
          <w:szCs w:val="28"/>
          <w:lang w:val="sr-Latn-ME"/>
        </w:rPr>
        <w:t xml:space="preserve"> </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Specifikacije instrumenta: Metoda hidrometra</w:t>
      </w:r>
    </w:p>
    <w:p w:rsidR="003D315E" w:rsidRPr="003D315E" w:rsidRDefault="003D315E" w:rsidP="002B6A18">
      <w:pPr>
        <w:spacing w:before="120" w:after="120" w:line="240" w:lineRule="auto"/>
        <w:jc w:val="both"/>
        <w:rPr>
          <w:rFonts w:cstheme="minorHAnsi"/>
          <w:lang w:val="sr-Latn-ME"/>
        </w:rPr>
      </w:pPr>
      <w:r w:rsidRPr="003D315E">
        <w:rPr>
          <w:rFonts w:cstheme="minorHAnsi"/>
          <w:lang w:val="sr-Latn-ME"/>
        </w:rPr>
        <w:t xml:space="preserve">Isti instrument opisan u "Veličini čestica </w:t>
      </w:r>
      <w:r w:rsidR="00CD1AF2">
        <w:rPr>
          <w:rFonts w:cstheme="minorHAnsi"/>
          <w:lang w:val="sr-Latn-ME"/>
        </w:rPr>
        <w:t>zemljišta</w:t>
      </w:r>
      <w:r w:rsidRPr="003D315E">
        <w:rPr>
          <w:rFonts w:cstheme="minorHAnsi"/>
          <w:lang w:val="sr-Latn-ME"/>
        </w:rPr>
        <w:t xml:space="preserve">" biće korišćen za ovo </w:t>
      </w:r>
      <w:r>
        <w:rPr>
          <w:rFonts w:cstheme="minorHAnsi"/>
          <w:lang w:val="sr-Latn-ME"/>
        </w:rPr>
        <w:t>mjerenje</w:t>
      </w:r>
      <w:r w:rsidRPr="003D315E">
        <w:rPr>
          <w:rFonts w:cstheme="minorHAnsi"/>
          <w:lang w:val="sr-Latn-ME"/>
        </w:rPr>
        <w:t>. Potrebna su 500 mL prozirna plastična cilindrična posuda i organski tečno</w:t>
      </w:r>
      <w:r w:rsidR="00AD384C">
        <w:rPr>
          <w:rFonts w:cstheme="minorHAnsi"/>
          <w:lang w:val="sr-Latn-ME"/>
        </w:rPr>
        <w:t>šću ispunjen</w:t>
      </w:r>
      <w:r w:rsidRPr="003D315E">
        <w:rPr>
          <w:rFonts w:cstheme="minorHAnsi"/>
          <w:lang w:val="sr-Latn-ME"/>
        </w:rPr>
        <w:t xml:space="preserve"> termometar </w:t>
      </w:r>
      <w:r w:rsidR="00AD384C">
        <w:rPr>
          <w:rFonts w:cstheme="minorHAnsi"/>
          <w:lang w:val="sr-Latn-ME"/>
        </w:rPr>
        <w:t>koji se koristi</w:t>
      </w:r>
      <w:r w:rsidRPr="003D315E">
        <w:rPr>
          <w:rFonts w:cstheme="minorHAnsi"/>
          <w:lang w:val="sr-Latn-ME"/>
        </w:rPr>
        <w:t xml:space="preserve"> sa hidrometrom. </w:t>
      </w:r>
      <w:r w:rsidR="00AD384C">
        <w:rPr>
          <w:rFonts w:cstheme="minorHAnsi"/>
          <w:lang w:val="sr-Latn-ME"/>
        </w:rPr>
        <w:t>M</w:t>
      </w:r>
      <w:r w:rsidR="00AD384C" w:rsidRPr="003D315E">
        <w:rPr>
          <w:rFonts w:cstheme="minorHAnsi"/>
          <w:lang w:val="sr-Latn-ME"/>
        </w:rPr>
        <w:t xml:space="preserve">ože se koristiti </w:t>
      </w:r>
      <w:r w:rsidRPr="003D315E">
        <w:rPr>
          <w:rFonts w:cstheme="minorHAnsi"/>
          <w:lang w:val="sr-Latn-ME"/>
        </w:rPr>
        <w:t xml:space="preserve">500 mL cilindar za veličinu čestica </w:t>
      </w:r>
      <w:r w:rsidR="00CD1AF2">
        <w:rPr>
          <w:rFonts w:cstheme="minorHAnsi"/>
          <w:lang w:val="sr-Latn-ME"/>
        </w:rPr>
        <w:t>zemljišta</w:t>
      </w:r>
      <w:r w:rsidRPr="003D315E">
        <w:rPr>
          <w:rFonts w:cstheme="minorHAnsi"/>
          <w:lang w:val="sr-Latn-ME"/>
        </w:rPr>
        <w:t xml:space="preserve">. Kalibracijski termometar opisan u "Temperaturi vazduha" pod "Atmosferom" može se koristiti za ovo </w:t>
      </w:r>
      <w:r>
        <w:rPr>
          <w:rFonts w:cstheme="minorHAnsi"/>
          <w:lang w:val="sr-Latn-ME"/>
        </w:rPr>
        <w:t>mjerenje</w:t>
      </w:r>
      <w:r w:rsidRPr="003D315E">
        <w:rPr>
          <w:rFonts w:cstheme="minorHAnsi"/>
          <w:lang w:val="sr-Latn-ME"/>
        </w:rPr>
        <w:t>.</w:t>
      </w:r>
    </w:p>
    <w:p w:rsidR="003D315E" w:rsidRPr="00CD1AF2" w:rsidRDefault="003D315E" w:rsidP="002B6A18">
      <w:pPr>
        <w:spacing w:before="120" w:after="120" w:line="240" w:lineRule="auto"/>
        <w:jc w:val="both"/>
        <w:rPr>
          <w:rFonts w:cstheme="minorHAnsi"/>
          <w:i/>
          <w:sz w:val="24"/>
          <w:szCs w:val="24"/>
          <w:lang w:val="sr-Latn-ME"/>
        </w:rPr>
      </w:pPr>
      <w:r w:rsidRPr="00CD1AF2">
        <w:rPr>
          <w:rFonts w:cstheme="minorHAnsi"/>
          <w:i/>
          <w:sz w:val="24"/>
          <w:szCs w:val="24"/>
          <w:lang w:val="sr-Latn-ME"/>
        </w:rPr>
        <w:t xml:space="preserve">Specifikacije instrumenta: Metoda titracije saliniteta </w:t>
      </w:r>
      <w:r w:rsidR="00AD384C">
        <w:rPr>
          <w:rFonts w:cstheme="minorHAnsi"/>
          <w:i/>
          <w:sz w:val="24"/>
          <w:szCs w:val="24"/>
          <w:lang w:val="sr-Latn-ME"/>
        </w:rPr>
        <w:t>–</w:t>
      </w:r>
      <w:r w:rsidRPr="00CD1AF2">
        <w:rPr>
          <w:rFonts w:cstheme="minorHAnsi"/>
          <w:i/>
          <w:sz w:val="24"/>
          <w:szCs w:val="24"/>
          <w:lang w:val="sr-Latn-ME"/>
        </w:rPr>
        <w:t xml:space="preserve"> </w:t>
      </w:r>
      <w:r w:rsidR="00CD1AF2" w:rsidRPr="00CD1AF2">
        <w:rPr>
          <w:rFonts w:cstheme="minorHAnsi"/>
          <w:i/>
          <w:sz w:val="24"/>
          <w:szCs w:val="24"/>
          <w:lang w:val="sr-Latn-ME"/>
        </w:rPr>
        <w:t>treći ciklus, srednja škola</w:t>
      </w:r>
    </w:p>
    <w:p w:rsidR="003D315E" w:rsidRPr="003D315E" w:rsidRDefault="00AD384C" w:rsidP="002B6A18">
      <w:pPr>
        <w:spacing w:before="120" w:after="120" w:line="240" w:lineRule="auto"/>
        <w:jc w:val="both"/>
        <w:rPr>
          <w:rFonts w:cstheme="minorHAnsi"/>
          <w:lang w:val="sr-Latn-ME"/>
        </w:rPr>
      </w:pPr>
      <w:r>
        <w:rPr>
          <w:rFonts w:cstheme="minorHAnsi"/>
          <w:lang w:val="sr-Latn-ME"/>
        </w:rPr>
        <w:t>Set</w:t>
      </w:r>
      <w:r w:rsidR="003D315E" w:rsidRPr="003D315E">
        <w:rPr>
          <w:rFonts w:cstheme="minorHAnsi"/>
          <w:lang w:val="sr-Latn-ME"/>
        </w:rPr>
        <w:t xml:space="preserve"> za salinitet može se kupiti. Nastavnici ili proizvođači koji žele da koriste ili pripreme drugu verziju treba da osiguraju da ona takođe ispunjava sl</w:t>
      </w:r>
      <w:r>
        <w:rPr>
          <w:rFonts w:cstheme="minorHAnsi"/>
          <w:lang w:val="sr-Latn-ME"/>
        </w:rPr>
        <w:t>j</w:t>
      </w:r>
      <w:r w:rsidR="003D315E" w:rsidRPr="003D315E">
        <w:rPr>
          <w:rFonts w:cstheme="minorHAnsi"/>
          <w:lang w:val="sr-Latn-ME"/>
        </w:rPr>
        <w:t>edeće zaht</w:t>
      </w:r>
      <w:r w:rsidR="00CD1AF2">
        <w:rPr>
          <w:rFonts w:cstheme="minorHAnsi"/>
          <w:lang w:val="sr-Latn-ME"/>
        </w:rPr>
        <w:t>j</w:t>
      </w:r>
      <w:r w:rsidR="003D315E" w:rsidRPr="003D315E">
        <w:rPr>
          <w:rFonts w:cstheme="minorHAnsi"/>
          <w:lang w:val="sr-Latn-ME"/>
        </w:rPr>
        <w:t>eve:</w:t>
      </w:r>
    </w:p>
    <w:p w:rsidR="003D315E" w:rsidRPr="00CD1AF2" w:rsidRDefault="003D315E" w:rsidP="002B6A18">
      <w:pPr>
        <w:pStyle w:val="ListParagraph"/>
        <w:numPr>
          <w:ilvl w:val="0"/>
          <w:numId w:val="30"/>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Opseg: 0 - 20 delova na hiljadu (ppt)*</w:t>
      </w:r>
    </w:p>
    <w:p w:rsidR="003D315E" w:rsidRPr="00CD1AF2" w:rsidRDefault="003D315E" w:rsidP="002B6A18">
      <w:pPr>
        <w:pStyle w:val="ListParagraph"/>
        <w:numPr>
          <w:ilvl w:val="0"/>
          <w:numId w:val="30"/>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Najmanji korak: 0.4 ppt</w:t>
      </w:r>
    </w:p>
    <w:p w:rsidR="003D315E" w:rsidRPr="00CD1AF2" w:rsidRDefault="003D315E" w:rsidP="002B6A18">
      <w:pPr>
        <w:pStyle w:val="ListParagraph"/>
        <w:numPr>
          <w:ilvl w:val="0"/>
          <w:numId w:val="30"/>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Metoda/hemija: titracija hlorida</w:t>
      </w:r>
    </w:p>
    <w:p w:rsidR="003D315E" w:rsidRDefault="00AD384C" w:rsidP="002B6A18">
      <w:pPr>
        <w:pStyle w:val="ListParagraph"/>
        <w:numPr>
          <w:ilvl w:val="0"/>
          <w:numId w:val="30"/>
        </w:numPr>
        <w:spacing w:before="120" w:after="120" w:line="240" w:lineRule="auto"/>
        <w:rPr>
          <w:rFonts w:asciiTheme="minorHAnsi" w:hAnsiTheme="minorHAnsi" w:cstheme="minorHAnsi"/>
          <w:lang w:val="sr-Latn-ME"/>
        </w:rPr>
      </w:pPr>
      <w:r>
        <w:rPr>
          <w:rFonts w:asciiTheme="minorHAnsi" w:hAnsiTheme="minorHAnsi" w:cstheme="minorHAnsi"/>
          <w:lang w:val="sr-Latn-ME"/>
        </w:rPr>
        <w:t>Približan</w:t>
      </w:r>
      <w:r w:rsidR="003D315E" w:rsidRPr="00CD1AF2">
        <w:rPr>
          <w:rFonts w:asciiTheme="minorHAnsi" w:hAnsiTheme="minorHAnsi" w:cstheme="minorHAnsi"/>
          <w:lang w:val="sr-Latn-ME"/>
        </w:rPr>
        <w:t xml:space="preserve"> broj testova: 50</w:t>
      </w:r>
    </w:p>
    <w:p w:rsidR="003D315E" w:rsidRPr="00CD1AF2" w:rsidRDefault="003D315E" w:rsidP="002B6A18">
      <w:pPr>
        <w:pStyle w:val="ListParagraph"/>
        <w:numPr>
          <w:ilvl w:val="0"/>
          <w:numId w:val="30"/>
        </w:numPr>
        <w:spacing w:before="120" w:after="120" w:line="240" w:lineRule="auto"/>
        <w:rPr>
          <w:rFonts w:asciiTheme="minorHAnsi" w:hAnsiTheme="minorHAnsi" w:cstheme="minorHAnsi"/>
          <w:lang w:val="sr-Latn-ME"/>
        </w:rPr>
      </w:pPr>
      <w:r w:rsidRPr="00CD1AF2">
        <w:rPr>
          <w:rFonts w:asciiTheme="minorHAnsi" w:hAnsiTheme="minorHAnsi" w:cstheme="minorHAnsi"/>
          <w:lang w:val="sr-Latn-ME"/>
        </w:rPr>
        <w:t xml:space="preserve">Sadrži jasna uputstva za korišćenje ovog </w:t>
      </w:r>
      <w:r w:rsidR="00AD384C">
        <w:rPr>
          <w:rFonts w:asciiTheme="minorHAnsi" w:hAnsiTheme="minorHAnsi" w:cstheme="minorHAnsi"/>
          <w:lang w:val="sr-Latn-ME"/>
        </w:rPr>
        <w:t>seta</w:t>
      </w:r>
      <w:r w:rsidRPr="00CD1AF2">
        <w:rPr>
          <w:rFonts w:asciiTheme="minorHAnsi" w:hAnsiTheme="minorHAnsi" w:cstheme="minorHAnsi"/>
          <w:lang w:val="sr-Latn-ME"/>
        </w:rPr>
        <w:t xml:space="preserve"> za mjerenje, zasnovana na metodi titracije hlorida.</w:t>
      </w:r>
    </w:p>
    <w:p w:rsidR="003D315E" w:rsidRDefault="003D315E" w:rsidP="002B6A18">
      <w:pPr>
        <w:spacing w:before="120" w:after="120" w:line="240" w:lineRule="auto"/>
        <w:jc w:val="both"/>
        <w:rPr>
          <w:rFonts w:cstheme="minorHAnsi"/>
          <w:lang w:val="sr-Latn-ME"/>
        </w:rPr>
      </w:pPr>
      <w:r w:rsidRPr="003D315E">
        <w:rPr>
          <w:rFonts w:cstheme="minorHAnsi"/>
          <w:lang w:val="sr-Latn-ME"/>
        </w:rPr>
        <w:t xml:space="preserve">*Titrat treba </w:t>
      </w:r>
      <w:r w:rsidR="00AD384C">
        <w:rPr>
          <w:rFonts w:cstheme="minorHAnsi"/>
          <w:lang w:val="sr-Latn-ME"/>
        </w:rPr>
        <w:t>da bude do</w:t>
      </w:r>
      <w:r w:rsidRPr="003D315E">
        <w:rPr>
          <w:rFonts w:cstheme="minorHAnsi"/>
          <w:lang w:val="sr-Latn-ME"/>
        </w:rPr>
        <w:t xml:space="preserve">punjiv </w:t>
      </w:r>
      <w:r w:rsidR="00AD384C">
        <w:rPr>
          <w:rFonts w:cstheme="minorHAnsi"/>
          <w:lang w:val="sr-Latn-ME"/>
        </w:rPr>
        <w:t>da bi se</w:t>
      </w:r>
      <w:r w:rsidRPr="003D315E">
        <w:rPr>
          <w:rFonts w:cstheme="minorHAnsi"/>
          <w:lang w:val="sr-Latn-ME"/>
        </w:rPr>
        <w:t xml:space="preserve"> kori</w:t>
      </w:r>
      <w:r w:rsidR="00AD384C">
        <w:rPr>
          <w:rFonts w:cstheme="minorHAnsi"/>
          <w:lang w:val="sr-Latn-ME"/>
        </w:rPr>
        <w:t>stio</w:t>
      </w:r>
      <w:r w:rsidR="00C505AB">
        <w:rPr>
          <w:rFonts w:cstheme="minorHAnsi"/>
          <w:lang w:val="sr-Latn-ME"/>
        </w:rPr>
        <w:t xml:space="preserve"> u vodama sa višim salinitetom.</w:t>
      </w:r>
    </w:p>
    <w:p w:rsidR="00AD384C" w:rsidRDefault="00AD384C" w:rsidP="002B6A18">
      <w:pPr>
        <w:spacing w:before="120" w:after="120" w:line="240" w:lineRule="auto"/>
        <w:jc w:val="both"/>
        <w:rPr>
          <w:rFonts w:cstheme="minorHAnsi"/>
          <w:sz w:val="4"/>
          <w:szCs w:val="4"/>
          <w:lang w:val="sr-Latn-ME"/>
        </w:rPr>
      </w:pPr>
    </w:p>
    <w:p w:rsidR="00346391" w:rsidRPr="00AD384C" w:rsidRDefault="00346391" w:rsidP="002B6A18">
      <w:pPr>
        <w:spacing w:before="120" w:after="120" w:line="240" w:lineRule="auto"/>
        <w:jc w:val="both"/>
        <w:rPr>
          <w:rFonts w:cstheme="minorHAnsi"/>
          <w:sz w:val="4"/>
          <w:szCs w:val="4"/>
          <w:lang w:val="sr-Latn-ME"/>
        </w:rPr>
      </w:pPr>
    </w:p>
    <w:p w:rsidR="003D315E" w:rsidRPr="003D315E" w:rsidRDefault="003D315E" w:rsidP="002B6A18">
      <w:pPr>
        <w:spacing w:before="120" w:after="120" w:line="240" w:lineRule="auto"/>
        <w:jc w:val="both"/>
        <w:rPr>
          <w:rFonts w:cstheme="minorHAnsi"/>
          <w:lang w:val="sr-Latn-ME"/>
        </w:rPr>
      </w:pPr>
      <w:r w:rsidRPr="00C505AB">
        <w:rPr>
          <w:rFonts w:cstheme="minorHAnsi"/>
          <w:b/>
          <w:i/>
          <w:sz w:val="28"/>
          <w:szCs w:val="28"/>
          <w:lang w:val="sr-Latn-ME"/>
        </w:rPr>
        <w:t xml:space="preserve">Transparentnost </w:t>
      </w:r>
      <w:r w:rsidR="00AD384C">
        <w:rPr>
          <w:rFonts w:cstheme="minorHAnsi"/>
          <w:b/>
          <w:i/>
          <w:sz w:val="28"/>
          <w:szCs w:val="28"/>
          <w:lang w:val="sr-Latn-ME"/>
        </w:rPr>
        <w:t>–</w:t>
      </w:r>
      <w:r w:rsidRPr="00C505AB">
        <w:rPr>
          <w:rFonts w:cstheme="minorHAnsi"/>
          <w:b/>
          <w:i/>
          <w:sz w:val="28"/>
          <w:szCs w:val="28"/>
          <w:lang w:val="sr-Latn-ME"/>
        </w:rPr>
        <w:t xml:space="preserve"> Svi </w:t>
      </w:r>
      <w:r w:rsidR="00AA00D1">
        <w:rPr>
          <w:rFonts w:cstheme="minorHAnsi"/>
          <w:b/>
          <w:i/>
          <w:sz w:val="28"/>
          <w:szCs w:val="28"/>
          <w:lang w:val="sr-Latn-ME"/>
        </w:rPr>
        <w:t>nivoi obrazovanja</w:t>
      </w:r>
    </w:p>
    <w:p w:rsidR="003D315E" w:rsidRPr="00C505AB" w:rsidRDefault="003D315E" w:rsidP="002B6A18">
      <w:pPr>
        <w:spacing w:before="120" w:after="120" w:line="240" w:lineRule="auto"/>
        <w:jc w:val="both"/>
        <w:rPr>
          <w:rFonts w:cstheme="minorHAnsi"/>
          <w:i/>
          <w:sz w:val="24"/>
          <w:szCs w:val="24"/>
          <w:lang w:val="sr-Latn-ME"/>
        </w:rPr>
      </w:pPr>
      <w:r w:rsidRPr="00C505AB">
        <w:rPr>
          <w:rFonts w:cstheme="minorHAnsi"/>
          <w:i/>
          <w:sz w:val="24"/>
          <w:szCs w:val="24"/>
          <w:lang w:val="sr-Latn-ME"/>
        </w:rPr>
        <w:t>Specifikacije instrumenta: Secchi</w:t>
      </w:r>
      <w:r w:rsidR="00AD384C">
        <w:rPr>
          <w:rFonts w:cstheme="minorHAnsi"/>
          <w:i/>
          <w:sz w:val="24"/>
          <w:szCs w:val="24"/>
          <w:lang w:val="sr-Latn-ME"/>
        </w:rPr>
        <w:t>jev</w:t>
      </w:r>
      <w:r w:rsidRPr="00C505AB">
        <w:rPr>
          <w:rFonts w:cstheme="minorHAnsi"/>
          <w:i/>
          <w:sz w:val="24"/>
          <w:szCs w:val="24"/>
          <w:lang w:val="sr-Latn-ME"/>
        </w:rPr>
        <w:t xml:space="preserve"> disk (samo za duboke vodene lokacije)</w:t>
      </w:r>
    </w:p>
    <w:p w:rsidR="003D315E" w:rsidRDefault="003D315E" w:rsidP="002B6A18">
      <w:pPr>
        <w:spacing w:before="120" w:after="120" w:line="240" w:lineRule="auto"/>
        <w:jc w:val="both"/>
        <w:rPr>
          <w:rFonts w:cstheme="minorHAnsi"/>
          <w:lang w:val="sr-Latn-ME"/>
        </w:rPr>
      </w:pPr>
      <w:r w:rsidRPr="003D315E">
        <w:rPr>
          <w:rFonts w:cstheme="minorHAnsi"/>
          <w:lang w:val="sr-Latn-ME"/>
        </w:rPr>
        <w:t>5 m dužine užeta i disk prečnika 20 cm. Disk treba biti obojen bojom ili drugim odgovarajućim sredstvom tako da su alternativni kvadranti svake strane crni i b</w:t>
      </w:r>
      <w:r w:rsidR="006328C6">
        <w:rPr>
          <w:rFonts w:cstheme="minorHAnsi"/>
          <w:lang w:val="sr-Latn-ME"/>
        </w:rPr>
        <w:t>ij</w:t>
      </w:r>
      <w:r w:rsidRPr="003D315E">
        <w:rPr>
          <w:rFonts w:cstheme="minorHAnsi"/>
          <w:lang w:val="sr-Latn-ME"/>
        </w:rPr>
        <w:t>eli. Disk mora biti napravljen tako da se ne deformiše ili ošteti ponovnim uranjanjem u vodu, uključujući more. Mora biti težak tako da ostane horizontalan dok se spušta užetom u vodu</w:t>
      </w:r>
      <w:r w:rsidR="00C75AD2">
        <w:rPr>
          <w:rFonts w:cstheme="minorHAnsi"/>
          <w:lang w:val="sr-Latn-ME"/>
        </w:rPr>
        <w:t>.</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Specifikacije instrumenta: Cijev za transparentnost (za površinske vode)</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Providna plastična cijev, približno 1,2 m dužine i 4,5 cm prečnika, sa bijelim poklopcem koji se sigurno pričvršćuje na kraj cijevi. Poklopac na kraju mora prikazivati šaru koja se sastoji od naizmjeničnih crnih i bijelih kvadranata na strani koja se gleda odozgo kroz cijev. Pogledajte "Izgradnja instrumenta: Transparentnost" za uputstva o izradi cijevi za transparentnost.</w:t>
      </w:r>
    </w:p>
    <w:p w:rsidR="00D64A0D" w:rsidRPr="00D64A0D" w:rsidRDefault="00D64A0D" w:rsidP="002B6A18">
      <w:pPr>
        <w:spacing w:before="120" w:after="120" w:line="240" w:lineRule="auto"/>
        <w:jc w:val="both"/>
        <w:rPr>
          <w:rFonts w:cstheme="minorHAnsi"/>
          <w:b/>
          <w:i/>
          <w:sz w:val="6"/>
          <w:szCs w:val="6"/>
          <w:lang w:val="sr-Latn-ME"/>
        </w:rPr>
      </w:pPr>
    </w:p>
    <w:p w:rsidR="00C75AD2" w:rsidRPr="009F2307" w:rsidRDefault="00C75AD2" w:rsidP="002B6A18">
      <w:pPr>
        <w:spacing w:before="120" w:after="120" w:line="240" w:lineRule="auto"/>
        <w:jc w:val="both"/>
        <w:rPr>
          <w:rFonts w:cstheme="minorHAnsi"/>
          <w:b/>
          <w:i/>
          <w:sz w:val="28"/>
          <w:szCs w:val="28"/>
          <w:lang w:val="sr-Latn-ME"/>
        </w:rPr>
      </w:pPr>
      <w:r w:rsidRPr="009F2307">
        <w:rPr>
          <w:rFonts w:cstheme="minorHAnsi"/>
          <w:b/>
          <w:i/>
          <w:sz w:val="28"/>
          <w:szCs w:val="28"/>
          <w:lang w:val="sr-Latn-ME"/>
        </w:rPr>
        <w:t xml:space="preserve">pH vode </w:t>
      </w:r>
      <w:r w:rsidR="00193C69">
        <w:rPr>
          <w:rFonts w:cstheme="minorHAnsi"/>
          <w:b/>
          <w:i/>
          <w:sz w:val="28"/>
          <w:szCs w:val="28"/>
          <w:lang w:val="sr-Latn-ME"/>
        </w:rPr>
        <w:t>–</w:t>
      </w:r>
      <w:r w:rsidRPr="009F2307">
        <w:rPr>
          <w:rFonts w:cstheme="minorHAnsi"/>
          <w:b/>
          <w:i/>
          <w:sz w:val="28"/>
          <w:szCs w:val="28"/>
          <w:lang w:val="sr-Latn-ME"/>
        </w:rPr>
        <w:t xml:space="preserve"> Svi nivoi </w:t>
      </w:r>
      <w:r w:rsidR="009F2307">
        <w:rPr>
          <w:rFonts w:cstheme="minorHAnsi"/>
          <w:b/>
          <w:i/>
          <w:sz w:val="28"/>
          <w:szCs w:val="28"/>
          <w:lang w:val="sr-Latn-ME"/>
        </w:rPr>
        <w:t>obrazovanja</w:t>
      </w:r>
    </w:p>
    <w:p w:rsidR="00C75AD2" w:rsidRPr="00C75AD2" w:rsidRDefault="00C75AD2" w:rsidP="002B6A18">
      <w:pPr>
        <w:spacing w:before="120" w:after="120" w:line="240" w:lineRule="auto"/>
        <w:jc w:val="both"/>
        <w:rPr>
          <w:rFonts w:cstheme="minorHAnsi"/>
          <w:lang w:val="sr-Latn-ME"/>
        </w:rPr>
      </w:pPr>
      <w:r w:rsidRPr="009F2307">
        <w:rPr>
          <w:rFonts w:cstheme="minorHAnsi"/>
          <w:i/>
          <w:lang w:val="sr-Latn-ME"/>
        </w:rPr>
        <w:t>Napomena:</w:t>
      </w:r>
      <w:r w:rsidRPr="00C75AD2">
        <w:rPr>
          <w:rFonts w:cstheme="minorHAnsi"/>
          <w:lang w:val="sr-Latn-ME"/>
        </w:rPr>
        <w:t xml:space="preserve"> Zahtjevi za instrumente za ovo mjerenje variraju u zavisnosti od nivoa </w:t>
      </w:r>
      <w:r w:rsidR="009F2307">
        <w:rPr>
          <w:rFonts w:cstheme="minorHAnsi"/>
          <w:lang w:val="sr-Latn-ME"/>
        </w:rPr>
        <w:t>obrazovanja</w:t>
      </w:r>
      <w:r w:rsidRPr="00C75AD2">
        <w:rPr>
          <w:rFonts w:cstheme="minorHAnsi"/>
          <w:lang w:val="sr-Latn-ME"/>
        </w:rPr>
        <w:t>. Molimo izaberite odgovarajući instrument za vaše učenike.</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 xml:space="preserve">Nivo vještina </w:t>
      </w:r>
      <w:r w:rsidR="009F2307" w:rsidRPr="009F2307">
        <w:rPr>
          <w:rFonts w:cstheme="minorHAnsi"/>
          <w:i/>
          <w:sz w:val="24"/>
          <w:szCs w:val="24"/>
          <w:lang w:val="sr-Latn-ME"/>
        </w:rPr>
        <w:t>–</w:t>
      </w:r>
      <w:r w:rsidRPr="009F2307">
        <w:rPr>
          <w:rFonts w:cstheme="minorHAnsi"/>
          <w:i/>
          <w:sz w:val="24"/>
          <w:szCs w:val="24"/>
          <w:lang w:val="sr-Latn-ME"/>
        </w:rPr>
        <w:t xml:space="preserve"> </w:t>
      </w:r>
      <w:r w:rsidR="009F2307" w:rsidRPr="009F2307">
        <w:rPr>
          <w:rFonts w:cstheme="minorHAnsi"/>
          <w:i/>
          <w:sz w:val="24"/>
          <w:szCs w:val="24"/>
          <w:lang w:val="sr-Latn-ME"/>
        </w:rPr>
        <w:t>drugi ciklus</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Specifikacije instrumenta: pH papir</w:t>
      </w:r>
      <w:r w:rsidR="009F2307">
        <w:rPr>
          <w:rFonts w:cstheme="minorHAnsi"/>
          <w:i/>
          <w:sz w:val="24"/>
          <w:szCs w:val="24"/>
          <w:lang w:val="sr-Latn-ME"/>
        </w:rPr>
        <w:t xml:space="preserve"> </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 xml:space="preserve">pH stajaće vode na ovom nivou vještina </w:t>
      </w:r>
      <w:r w:rsidR="009F2307">
        <w:rPr>
          <w:rFonts w:cstheme="minorHAnsi"/>
          <w:lang w:val="sr-Latn-ME"/>
        </w:rPr>
        <w:t xml:space="preserve">učenika </w:t>
      </w:r>
      <w:r w:rsidRPr="00C75AD2">
        <w:rPr>
          <w:rFonts w:cstheme="minorHAnsi"/>
          <w:lang w:val="sr-Latn-ME"/>
        </w:rPr>
        <w:t xml:space="preserve">mjeriće se pH papirom, koji se može kupiti u trakama ili rolama. pH papir mora imati tačnost od najmanje ± 1,0 pH jedinice, sa rasponom od 2 do 9 pH </w:t>
      </w:r>
      <w:r w:rsidRPr="00C75AD2">
        <w:rPr>
          <w:rFonts w:cstheme="minorHAnsi"/>
          <w:lang w:val="sr-Latn-ME"/>
        </w:rPr>
        <w:lastRenderedPageBreak/>
        <w:t>jedinica. Za uzorke vode sa niskom provodljivošću, pH papir mora biti tačan na tim nivoima provodljivosti.</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 xml:space="preserve">Nivo vještina </w:t>
      </w:r>
      <w:r w:rsidR="009F2307">
        <w:rPr>
          <w:rFonts w:cstheme="minorHAnsi"/>
          <w:i/>
          <w:sz w:val="24"/>
          <w:szCs w:val="24"/>
          <w:lang w:val="sr-Latn-ME"/>
        </w:rPr>
        <w:t>–</w:t>
      </w:r>
      <w:r w:rsidRPr="009F2307">
        <w:rPr>
          <w:rFonts w:cstheme="minorHAnsi"/>
          <w:i/>
          <w:sz w:val="24"/>
          <w:szCs w:val="24"/>
          <w:lang w:val="sr-Latn-ME"/>
        </w:rPr>
        <w:t xml:space="preserve"> </w:t>
      </w:r>
      <w:r w:rsidR="009F2307">
        <w:rPr>
          <w:rFonts w:cstheme="minorHAnsi"/>
          <w:i/>
          <w:sz w:val="24"/>
          <w:szCs w:val="24"/>
          <w:lang w:val="sr-Latn-ME"/>
        </w:rPr>
        <w:t>treći ciklus i srednja škola</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Specifikacije instrumenta: pH metar</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 xml:space="preserve">pH stajaće vode na ovom nivou vještina mjeriće se pH metrom. pH metar mora imati tačnost od 0,1 pH jedinice i raspon od pH 1 do pH 14, na temperaturama od 0 ºC do 50 ºC. Uređaj mora automatski kompenzovati očitavanje kada se stavi u rastvore različitih temperatura. pH metar mora biti </w:t>
      </w:r>
      <w:r w:rsidR="009F2307">
        <w:rPr>
          <w:rFonts w:cstheme="minorHAnsi"/>
          <w:lang w:val="sr-Latn-ME"/>
        </w:rPr>
        <w:t>u mogućnosti da se kalibriše</w:t>
      </w:r>
      <w:r w:rsidRPr="00C75AD2">
        <w:rPr>
          <w:rFonts w:cstheme="minorHAnsi"/>
          <w:lang w:val="sr-Latn-ME"/>
        </w:rPr>
        <w:t xml:space="preserve"> koristeći najmanje dva poznata pH pufer</w:t>
      </w:r>
      <w:r w:rsidR="009F2307">
        <w:rPr>
          <w:rFonts w:cstheme="minorHAnsi"/>
          <w:lang w:val="sr-Latn-ME"/>
        </w:rPr>
        <w:t>ska</w:t>
      </w:r>
      <w:r w:rsidRPr="00C75AD2">
        <w:rPr>
          <w:rFonts w:cstheme="minorHAnsi"/>
          <w:lang w:val="sr-Latn-ME"/>
        </w:rPr>
        <w:t xml:space="preserve"> rastvora: pH 4, 7 ili 10.</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 xml:space="preserve">Nivo vještina </w:t>
      </w:r>
      <w:r w:rsidR="00D64A0D">
        <w:rPr>
          <w:rFonts w:cstheme="minorHAnsi"/>
          <w:i/>
          <w:sz w:val="24"/>
          <w:szCs w:val="24"/>
          <w:lang w:val="sr-Latn-ME"/>
        </w:rPr>
        <w:t>–</w:t>
      </w:r>
      <w:r w:rsidRPr="009F2307">
        <w:rPr>
          <w:rFonts w:cstheme="minorHAnsi"/>
          <w:i/>
          <w:sz w:val="24"/>
          <w:szCs w:val="24"/>
          <w:lang w:val="sr-Latn-ME"/>
        </w:rPr>
        <w:t xml:space="preserve"> </w:t>
      </w:r>
      <w:r w:rsidR="009F2307" w:rsidRPr="009F2307">
        <w:rPr>
          <w:rFonts w:cstheme="minorHAnsi"/>
          <w:i/>
          <w:sz w:val="24"/>
          <w:szCs w:val="24"/>
          <w:lang w:val="sr-Latn-ME"/>
        </w:rPr>
        <w:t>treći ciklus i srednja škola</w:t>
      </w:r>
    </w:p>
    <w:p w:rsidR="00C75AD2" w:rsidRPr="009F2307" w:rsidRDefault="00C75AD2" w:rsidP="002B6A18">
      <w:pPr>
        <w:spacing w:before="120" w:after="120" w:line="240" w:lineRule="auto"/>
        <w:jc w:val="both"/>
        <w:rPr>
          <w:rFonts w:cstheme="minorHAnsi"/>
          <w:i/>
          <w:sz w:val="24"/>
          <w:szCs w:val="24"/>
          <w:lang w:val="sr-Latn-ME"/>
        </w:rPr>
      </w:pPr>
      <w:r w:rsidRPr="009F2307">
        <w:rPr>
          <w:rFonts w:cstheme="minorHAnsi"/>
          <w:i/>
          <w:sz w:val="24"/>
          <w:szCs w:val="24"/>
          <w:lang w:val="sr-Latn-ME"/>
        </w:rPr>
        <w:t>Specifikacije instrumenta: Puferi</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Pufer rastvori treba da imaju vrijednost pH 4.0, pH 7.0 i pH 10.0.</w:t>
      </w:r>
    </w:p>
    <w:p w:rsidR="00346391" w:rsidRPr="00346391" w:rsidRDefault="00346391" w:rsidP="002B6A18">
      <w:pPr>
        <w:spacing w:before="120" w:after="120" w:line="240" w:lineRule="auto"/>
        <w:jc w:val="both"/>
        <w:rPr>
          <w:rFonts w:cstheme="minorHAnsi"/>
          <w:b/>
          <w:i/>
          <w:sz w:val="8"/>
          <w:szCs w:val="8"/>
          <w:lang w:val="sr-Latn-ME"/>
        </w:rPr>
      </w:pPr>
    </w:p>
    <w:p w:rsidR="00C75AD2" w:rsidRPr="009F2307" w:rsidRDefault="00C75AD2" w:rsidP="002B6A18">
      <w:pPr>
        <w:spacing w:before="120" w:after="120" w:line="240" w:lineRule="auto"/>
        <w:jc w:val="both"/>
        <w:rPr>
          <w:rFonts w:cstheme="minorHAnsi"/>
          <w:b/>
          <w:i/>
          <w:sz w:val="28"/>
          <w:szCs w:val="28"/>
          <w:lang w:val="sr-Latn-ME"/>
        </w:rPr>
      </w:pPr>
      <w:r w:rsidRPr="009F2307">
        <w:rPr>
          <w:rFonts w:cstheme="minorHAnsi"/>
          <w:b/>
          <w:i/>
          <w:sz w:val="28"/>
          <w:szCs w:val="28"/>
          <w:lang w:val="sr-Latn-ME"/>
        </w:rPr>
        <w:t xml:space="preserve">Temperatura vode </w:t>
      </w:r>
      <w:r w:rsidR="00D64A0D">
        <w:rPr>
          <w:rFonts w:cstheme="minorHAnsi"/>
          <w:b/>
          <w:i/>
          <w:sz w:val="28"/>
          <w:szCs w:val="28"/>
          <w:lang w:val="sr-Latn-ME"/>
        </w:rPr>
        <w:t>–</w:t>
      </w:r>
      <w:r w:rsidRPr="009F2307">
        <w:rPr>
          <w:rFonts w:cstheme="minorHAnsi"/>
          <w:b/>
          <w:i/>
          <w:sz w:val="28"/>
          <w:szCs w:val="28"/>
          <w:lang w:val="sr-Latn-ME"/>
        </w:rPr>
        <w:t xml:space="preserve"> Svi nivoi </w:t>
      </w:r>
      <w:r w:rsidR="009F2307" w:rsidRPr="009F2307">
        <w:rPr>
          <w:rFonts w:cstheme="minorHAnsi"/>
          <w:b/>
          <w:i/>
          <w:sz w:val="28"/>
          <w:szCs w:val="28"/>
          <w:lang w:val="sr-Latn-ME"/>
        </w:rPr>
        <w:t>obrazovanja</w:t>
      </w:r>
    </w:p>
    <w:p w:rsidR="00C75AD2" w:rsidRPr="00C75AD2" w:rsidRDefault="00C75AD2" w:rsidP="002B6A18">
      <w:pPr>
        <w:spacing w:before="120" w:after="120" w:line="240" w:lineRule="auto"/>
        <w:jc w:val="both"/>
        <w:rPr>
          <w:rFonts w:cstheme="minorHAnsi"/>
          <w:lang w:val="sr-Latn-ME"/>
        </w:rPr>
      </w:pPr>
      <w:r w:rsidRPr="009F2307">
        <w:rPr>
          <w:rFonts w:cstheme="minorHAnsi"/>
          <w:i/>
          <w:sz w:val="24"/>
          <w:szCs w:val="24"/>
          <w:lang w:val="sr-Latn-ME"/>
        </w:rPr>
        <w:t>Specifikacije instrumenta:</w:t>
      </w:r>
      <w:r w:rsidRPr="00C75AD2">
        <w:rPr>
          <w:rFonts w:cstheme="minorHAnsi"/>
          <w:lang w:val="sr-Latn-ME"/>
        </w:rPr>
        <w:t xml:space="preserve"> Termometar punjen organskom tečnošću</w:t>
      </w:r>
    </w:p>
    <w:p w:rsidR="00C75AD2" w:rsidRPr="00C75AD2" w:rsidRDefault="00C75AD2" w:rsidP="002B6A18">
      <w:pPr>
        <w:spacing w:before="120" w:after="120" w:line="240" w:lineRule="auto"/>
        <w:jc w:val="both"/>
        <w:rPr>
          <w:rFonts w:cstheme="minorHAnsi"/>
          <w:lang w:val="sr-Latn-ME"/>
        </w:rPr>
      </w:pPr>
      <w:r w:rsidRPr="00C75AD2">
        <w:rPr>
          <w:rFonts w:cstheme="minorHAnsi"/>
          <w:lang w:val="sr-Latn-ME"/>
        </w:rPr>
        <w:t>Kalibraci</w:t>
      </w:r>
      <w:r w:rsidR="009F2307">
        <w:rPr>
          <w:rFonts w:cstheme="minorHAnsi"/>
          <w:lang w:val="sr-Latn-ME"/>
        </w:rPr>
        <w:t>oni</w:t>
      </w:r>
      <w:r w:rsidRPr="00C75AD2">
        <w:rPr>
          <w:rFonts w:cstheme="minorHAnsi"/>
          <w:lang w:val="sr-Latn-ME"/>
        </w:rPr>
        <w:t xml:space="preserve"> termometar ili digitalni senzor temperature</w:t>
      </w:r>
      <w:r w:rsidR="009F2307">
        <w:rPr>
          <w:rFonts w:cstheme="minorHAnsi"/>
          <w:lang w:val="sr-Latn-ME"/>
        </w:rPr>
        <w:t xml:space="preserve"> opisan u "</w:t>
      </w:r>
      <w:r w:rsidR="009F2307" w:rsidRPr="009F2307">
        <w:rPr>
          <w:rFonts w:cstheme="minorHAnsi"/>
          <w:i/>
          <w:lang w:val="sr-Latn-ME"/>
        </w:rPr>
        <w:t xml:space="preserve">Temperaturi vazduha"; </w:t>
      </w:r>
      <w:r w:rsidRPr="009F2307">
        <w:rPr>
          <w:rFonts w:cstheme="minorHAnsi"/>
          <w:i/>
          <w:lang w:val="sr-Latn-ME"/>
        </w:rPr>
        <w:t>"Atmosfer</w:t>
      </w:r>
      <w:r w:rsidR="009F2307" w:rsidRPr="009F2307">
        <w:rPr>
          <w:rFonts w:cstheme="minorHAnsi"/>
          <w:i/>
          <w:lang w:val="sr-Latn-ME"/>
        </w:rPr>
        <w:t>a</w:t>
      </w:r>
      <w:r w:rsidRPr="00C75AD2">
        <w:rPr>
          <w:rFonts w:cstheme="minorHAnsi"/>
          <w:lang w:val="sr-Latn-ME"/>
        </w:rPr>
        <w:t>" koristiće se za ovo mjerenje.</w:t>
      </w:r>
    </w:p>
    <w:p w:rsidR="00C75AD2" w:rsidRDefault="00C75AD2" w:rsidP="002B6A18">
      <w:pPr>
        <w:spacing w:before="120" w:after="120" w:line="240" w:lineRule="auto"/>
        <w:jc w:val="both"/>
        <w:rPr>
          <w:rFonts w:cstheme="minorHAnsi"/>
          <w:lang w:val="sr-Latn-ME"/>
        </w:rPr>
      </w:pPr>
      <w:r w:rsidRPr="00C75AD2">
        <w:rPr>
          <w:rFonts w:cstheme="minorHAnsi"/>
          <w:lang w:val="sr-Latn-ME"/>
        </w:rPr>
        <w:t>Korišćenje sondi: Pošto se sonde mogu razlikovati od instrumenta do instrumenta, kao i od proizvođača do proizvođača, preporučuje se da korisnik procijeni tačnost i rezoluciju pojedinačnih instrumenata u odnosu na specifikacije protokola kako bi se utvrdilo da li zadovoljavaju GLOBE specifikacije instrumenta.</w:t>
      </w:r>
    </w:p>
    <w:p w:rsidR="00485B63" w:rsidRPr="00C75AD2" w:rsidRDefault="00485B63" w:rsidP="00C75AD2">
      <w:pPr>
        <w:spacing w:before="100" w:beforeAutospacing="1" w:after="100" w:afterAutospacing="1"/>
        <w:jc w:val="both"/>
        <w:rPr>
          <w:rFonts w:cstheme="minorHAnsi"/>
          <w:lang w:val="sr-Latn-ME"/>
        </w:rPr>
      </w:pPr>
    </w:p>
    <w:p w:rsidR="00C75AD2" w:rsidRPr="00696E2A" w:rsidRDefault="004306AE" w:rsidP="00696E2A">
      <w:pPr>
        <w:spacing w:before="120" w:after="120" w:line="240" w:lineRule="auto"/>
        <w:jc w:val="both"/>
        <w:rPr>
          <w:rFonts w:cstheme="minorHAnsi"/>
          <w:lang w:val="sr-Latn-ME"/>
        </w:rPr>
      </w:pPr>
      <w:bookmarkStart w:id="9" w:name="_Toc180139462"/>
      <w:r w:rsidRPr="00696E2A">
        <w:rPr>
          <w:rStyle w:val="Heading1Char"/>
          <w:rFonts w:asciiTheme="minorHAnsi" w:hAnsiTheme="minorHAnsi" w:cstheme="minorHAnsi"/>
          <w:b/>
          <w:sz w:val="48"/>
          <w:szCs w:val="48"/>
        </w:rPr>
        <w:t>Zemljište</w:t>
      </w:r>
      <w:r w:rsidR="00C75AD2" w:rsidRPr="00696E2A">
        <w:rPr>
          <w:rStyle w:val="Heading1Char"/>
          <w:rFonts w:asciiTheme="minorHAnsi" w:hAnsiTheme="minorHAnsi" w:cstheme="minorHAnsi"/>
          <w:b/>
          <w:sz w:val="48"/>
          <w:szCs w:val="48"/>
        </w:rPr>
        <w:t xml:space="preserve"> (Pedosfer</w:t>
      </w:r>
      <w:r w:rsidR="00646AA8" w:rsidRPr="00696E2A">
        <w:rPr>
          <w:rStyle w:val="Heading1Char"/>
          <w:rFonts w:asciiTheme="minorHAnsi" w:hAnsiTheme="minorHAnsi" w:cstheme="minorHAnsi"/>
          <w:b/>
          <w:sz w:val="48"/>
          <w:szCs w:val="48"/>
        </w:rPr>
        <w:t>a)</w:t>
      </w:r>
      <w:bookmarkEnd w:id="9"/>
    </w:p>
    <w:p w:rsidR="00696E2A" w:rsidRPr="00696E2A" w:rsidRDefault="00696E2A" w:rsidP="00696E2A">
      <w:pPr>
        <w:spacing w:before="120" w:after="120" w:line="240" w:lineRule="auto"/>
        <w:jc w:val="both"/>
        <w:rPr>
          <w:rFonts w:cstheme="minorHAnsi"/>
          <w:b/>
          <w:i/>
          <w:sz w:val="16"/>
          <w:szCs w:val="16"/>
          <w:lang w:val="sr-Latn-ME"/>
        </w:rPr>
      </w:pPr>
    </w:p>
    <w:p w:rsidR="00C75AD2" w:rsidRPr="00646AA8" w:rsidRDefault="00C75AD2" w:rsidP="00696E2A">
      <w:pPr>
        <w:spacing w:before="120" w:after="120" w:line="240" w:lineRule="auto"/>
        <w:jc w:val="both"/>
        <w:rPr>
          <w:rFonts w:cstheme="minorHAnsi"/>
          <w:b/>
          <w:i/>
          <w:sz w:val="28"/>
          <w:szCs w:val="28"/>
          <w:lang w:val="sr-Latn-ME"/>
        </w:rPr>
      </w:pPr>
      <w:r w:rsidRPr="00696E2A">
        <w:rPr>
          <w:rFonts w:cstheme="minorHAnsi"/>
          <w:b/>
          <w:i/>
          <w:sz w:val="28"/>
          <w:szCs w:val="28"/>
          <w:lang w:val="sr-Latn-ME"/>
        </w:rPr>
        <w:t xml:space="preserve">Gustina </w:t>
      </w:r>
      <w:r w:rsidR="005D5917" w:rsidRPr="00696E2A">
        <w:rPr>
          <w:rFonts w:cstheme="minorHAnsi"/>
          <w:b/>
          <w:i/>
          <w:sz w:val="28"/>
          <w:szCs w:val="28"/>
          <w:lang w:val="sr-Latn-ME"/>
        </w:rPr>
        <w:t>zemljišta</w:t>
      </w:r>
      <w:r w:rsidRPr="00696E2A">
        <w:rPr>
          <w:rFonts w:cstheme="minorHAnsi"/>
          <w:b/>
          <w:i/>
          <w:sz w:val="28"/>
          <w:szCs w:val="28"/>
          <w:lang w:val="sr-Latn-ME"/>
        </w:rPr>
        <w:t xml:space="preserve"> </w:t>
      </w:r>
      <w:r w:rsidR="00696E2A">
        <w:rPr>
          <w:rFonts w:cstheme="minorHAnsi"/>
          <w:b/>
          <w:i/>
          <w:sz w:val="28"/>
          <w:szCs w:val="28"/>
          <w:lang w:val="sr-Latn-ME"/>
        </w:rPr>
        <w:t>–</w:t>
      </w:r>
      <w:r w:rsidRPr="00696E2A">
        <w:rPr>
          <w:rFonts w:cstheme="minorHAnsi"/>
          <w:b/>
          <w:i/>
          <w:sz w:val="28"/>
          <w:szCs w:val="28"/>
          <w:lang w:val="sr-Latn-ME"/>
        </w:rPr>
        <w:t xml:space="preserve"> Svi nivoi </w:t>
      </w:r>
      <w:r w:rsidR="00646AA8" w:rsidRPr="00696E2A">
        <w:rPr>
          <w:rFonts w:cstheme="minorHAnsi"/>
          <w:b/>
          <w:i/>
          <w:sz w:val="28"/>
          <w:szCs w:val="28"/>
          <w:lang w:val="sr-Latn-ME"/>
        </w:rPr>
        <w:t>obrazovanja</w:t>
      </w:r>
    </w:p>
    <w:p w:rsidR="00C75AD2" w:rsidRPr="00C75AD2" w:rsidRDefault="00C75AD2" w:rsidP="00696E2A">
      <w:pPr>
        <w:spacing w:before="120" w:after="120" w:line="240" w:lineRule="auto"/>
        <w:jc w:val="both"/>
        <w:rPr>
          <w:rFonts w:cstheme="minorHAnsi"/>
          <w:lang w:val="sr-Latn-ME"/>
        </w:rPr>
      </w:pPr>
      <w:r w:rsidRPr="00646AA8">
        <w:rPr>
          <w:rFonts w:cstheme="minorHAnsi"/>
          <w:i/>
          <w:sz w:val="24"/>
          <w:szCs w:val="24"/>
          <w:lang w:val="sr-Latn-ME"/>
        </w:rPr>
        <w:t>Specifikacije instrumenta</w:t>
      </w:r>
      <w:r w:rsidRPr="00C75AD2">
        <w:rPr>
          <w:rFonts w:cstheme="minorHAnsi"/>
          <w:lang w:val="sr-Latn-ME"/>
        </w:rPr>
        <w:t xml:space="preserve">: Graduisani cilindar </w:t>
      </w:r>
      <w:r w:rsidR="00696E2A">
        <w:rPr>
          <w:rFonts w:cstheme="minorHAnsi"/>
          <w:lang w:val="sr-Latn-ME"/>
        </w:rPr>
        <w:t>–</w:t>
      </w:r>
      <w:r w:rsidRPr="00C75AD2">
        <w:rPr>
          <w:rFonts w:cstheme="minorHAnsi"/>
          <w:lang w:val="sr-Latn-ME"/>
        </w:rPr>
        <w:t xml:space="preserve"> 100 mL</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Stakleni graduisani cilindar kapaciteta 100 mL, sa oznakama u intervalima od 1 mL ili manjim, sa podjelama koje pokrivaju najmanje opseg od 10 mL do 100 mL.</w:t>
      </w:r>
    </w:p>
    <w:p w:rsidR="00C75AD2" w:rsidRPr="00C75AD2" w:rsidRDefault="00C75AD2" w:rsidP="00696E2A">
      <w:pPr>
        <w:spacing w:before="120" w:after="120" w:line="240" w:lineRule="auto"/>
        <w:jc w:val="both"/>
        <w:rPr>
          <w:rFonts w:cstheme="minorHAnsi"/>
          <w:lang w:val="sr-Latn-ME"/>
        </w:rPr>
      </w:pPr>
      <w:r w:rsidRPr="00646AA8">
        <w:rPr>
          <w:rFonts w:cstheme="minorHAnsi"/>
          <w:i/>
          <w:sz w:val="24"/>
          <w:szCs w:val="24"/>
          <w:lang w:val="sr-Latn-ME"/>
        </w:rPr>
        <w:t>Specifikacije instrumenta</w:t>
      </w:r>
      <w:r w:rsidRPr="00C75AD2">
        <w:rPr>
          <w:rFonts w:cstheme="minorHAnsi"/>
          <w:lang w:val="sr-Latn-ME"/>
        </w:rPr>
        <w:t>: Vaga i bušilice</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 xml:space="preserve">Ista vaga i bušilica koje se koriste za Gravimetrijsku i Volumetrijsku vlažnost </w:t>
      </w:r>
      <w:r w:rsidR="005D5917">
        <w:rPr>
          <w:rFonts w:cstheme="minorHAnsi"/>
          <w:lang w:val="sr-Latn-ME"/>
        </w:rPr>
        <w:t>zemljišta</w:t>
      </w:r>
      <w:r w:rsidRPr="00C75AD2">
        <w:rPr>
          <w:rFonts w:cstheme="minorHAnsi"/>
          <w:lang w:val="sr-Latn-ME"/>
        </w:rPr>
        <w:t xml:space="preserve"> koristiće se i za mjerenje gustine </w:t>
      </w:r>
      <w:r w:rsidR="005D5917">
        <w:rPr>
          <w:rFonts w:cstheme="minorHAnsi"/>
          <w:lang w:val="sr-Latn-ME"/>
        </w:rPr>
        <w:t>zemljišta</w:t>
      </w:r>
      <w:r w:rsidRPr="00C75AD2">
        <w:rPr>
          <w:rFonts w:cstheme="minorHAnsi"/>
          <w:lang w:val="sr-Latn-ME"/>
        </w:rPr>
        <w:t>.</w:t>
      </w:r>
    </w:p>
    <w:p w:rsidR="00C75AD2" w:rsidRPr="00C75AD2" w:rsidRDefault="00C75AD2" w:rsidP="00696E2A">
      <w:pPr>
        <w:spacing w:before="120" w:after="120" w:line="240" w:lineRule="auto"/>
        <w:jc w:val="both"/>
        <w:rPr>
          <w:rFonts w:cstheme="minorHAnsi"/>
          <w:lang w:val="sr-Latn-ME"/>
        </w:rPr>
      </w:pPr>
      <w:r w:rsidRPr="00646AA8">
        <w:rPr>
          <w:rFonts w:cstheme="minorHAnsi"/>
          <w:i/>
          <w:sz w:val="24"/>
          <w:szCs w:val="24"/>
          <w:lang w:val="sr-Latn-ME"/>
        </w:rPr>
        <w:t>Specifikacije instrumenta</w:t>
      </w:r>
      <w:r w:rsidRPr="00C75AD2">
        <w:rPr>
          <w:rFonts w:cstheme="minorHAnsi"/>
          <w:lang w:val="sr-Latn-ME"/>
        </w:rPr>
        <w:t xml:space="preserve">: Limenke za uzorke </w:t>
      </w:r>
      <w:r w:rsidR="005D5917">
        <w:rPr>
          <w:rFonts w:cstheme="minorHAnsi"/>
          <w:lang w:val="sr-Latn-ME"/>
        </w:rPr>
        <w:t>zemljišta</w:t>
      </w:r>
      <w:r w:rsidRPr="00C75AD2">
        <w:rPr>
          <w:rFonts w:cstheme="minorHAnsi"/>
          <w:lang w:val="sr-Latn-ME"/>
        </w:rPr>
        <w:t xml:space="preserve"> i druge posude za </w:t>
      </w:r>
      <w:r w:rsidR="004306AE">
        <w:rPr>
          <w:rFonts w:cstheme="minorHAnsi"/>
          <w:lang w:val="sr-Latn-ME"/>
        </w:rPr>
        <w:t>zemljište</w:t>
      </w:r>
    </w:p>
    <w:p w:rsidR="00C75AD2" w:rsidRDefault="00C75AD2" w:rsidP="00696E2A">
      <w:pPr>
        <w:spacing w:before="120" w:after="120" w:line="240" w:lineRule="auto"/>
        <w:jc w:val="both"/>
        <w:rPr>
          <w:rFonts w:cstheme="minorHAnsi"/>
          <w:lang w:val="sr-Latn-ME"/>
        </w:rPr>
      </w:pPr>
      <w:r w:rsidRPr="00C75AD2">
        <w:rPr>
          <w:rFonts w:cstheme="minorHAnsi"/>
          <w:lang w:val="sr-Latn-ME"/>
        </w:rPr>
        <w:t xml:space="preserve">Limenke i posude treba da zadovoljavaju iste specifikacije kao što su date za ove stavke za Gravimetrijsku i Volumetrijsku vlažnost </w:t>
      </w:r>
      <w:r w:rsidR="005D5917">
        <w:rPr>
          <w:rFonts w:cstheme="minorHAnsi"/>
          <w:lang w:val="sr-Latn-ME"/>
        </w:rPr>
        <w:t>zemljišta</w:t>
      </w:r>
      <w:r w:rsidRPr="00C75AD2">
        <w:rPr>
          <w:rFonts w:cstheme="minorHAnsi"/>
          <w:lang w:val="sr-Latn-ME"/>
        </w:rPr>
        <w:t>.</w:t>
      </w:r>
    </w:p>
    <w:p w:rsidR="00C75AD2" w:rsidRPr="00485B63" w:rsidRDefault="00C75AD2" w:rsidP="00696E2A">
      <w:pPr>
        <w:spacing w:before="120" w:after="120" w:line="240" w:lineRule="auto"/>
        <w:jc w:val="both"/>
        <w:rPr>
          <w:rFonts w:cstheme="minorHAnsi"/>
          <w:i/>
          <w:sz w:val="28"/>
          <w:szCs w:val="28"/>
          <w:lang w:val="sr-Latn-ME"/>
        </w:rPr>
      </w:pPr>
      <w:r w:rsidRPr="00485B63">
        <w:rPr>
          <w:rFonts w:cstheme="minorHAnsi"/>
          <w:i/>
          <w:sz w:val="28"/>
          <w:szCs w:val="28"/>
          <w:lang w:val="sr-Latn-ME"/>
        </w:rPr>
        <w:t>Priprema uzorka</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Sito</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Sito broj 10 sa mrežom od 2 mm pričvršćeno za okvir.</w:t>
      </w:r>
    </w:p>
    <w:p w:rsidR="00696E2A" w:rsidRPr="00346391" w:rsidRDefault="00696E2A" w:rsidP="00696E2A">
      <w:pPr>
        <w:spacing w:before="120" w:after="120" w:line="240" w:lineRule="auto"/>
        <w:jc w:val="both"/>
        <w:rPr>
          <w:rFonts w:cstheme="minorHAnsi"/>
          <w:b/>
          <w:i/>
          <w:sz w:val="8"/>
          <w:szCs w:val="8"/>
          <w:lang w:val="sr-Latn-ME"/>
        </w:rPr>
      </w:pPr>
    </w:p>
    <w:p w:rsidR="00346391" w:rsidRDefault="00346391" w:rsidP="00696E2A">
      <w:pPr>
        <w:spacing w:before="120" w:after="120" w:line="240" w:lineRule="auto"/>
        <w:jc w:val="both"/>
        <w:rPr>
          <w:rFonts w:cstheme="minorHAnsi"/>
          <w:b/>
          <w:i/>
          <w:sz w:val="28"/>
          <w:szCs w:val="28"/>
          <w:lang w:val="sr-Latn-ME"/>
        </w:rPr>
      </w:pPr>
    </w:p>
    <w:p w:rsidR="00C75AD2" w:rsidRPr="00485B63" w:rsidRDefault="00C75AD2" w:rsidP="00696E2A">
      <w:pPr>
        <w:spacing w:before="120" w:after="120" w:line="240" w:lineRule="auto"/>
        <w:jc w:val="both"/>
        <w:rPr>
          <w:rFonts w:cstheme="minorHAnsi"/>
          <w:b/>
          <w:i/>
          <w:sz w:val="28"/>
          <w:szCs w:val="28"/>
          <w:lang w:val="sr-Latn-ME"/>
        </w:rPr>
      </w:pPr>
      <w:r w:rsidRPr="00485B63">
        <w:rPr>
          <w:rFonts w:cstheme="minorHAnsi"/>
          <w:b/>
          <w:i/>
          <w:sz w:val="28"/>
          <w:szCs w:val="28"/>
          <w:lang w:val="sr-Latn-ME"/>
        </w:rPr>
        <w:t xml:space="preserve">Karakterizacija </w:t>
      </w:r>
      <w:r w:rsidR="005D5917" w:rsidRPr="00485B63">
        <w:rPr>
          <w:rFonts w:cstheme="minorHAnsi"/>
          <w:b/>
          <w:i/>
          <w:sz w:val="28"/>
          <w:szCs w:val="28"/>
          <w:lang w:val="sr-Latn-ME"/>
        </w:rPr>
        <w:t>zemljišta</w:t>
      </w:r>
      <w:r w:rsidRPr="00485B63">
        <w:rPr>
          <w:rFonts w:cstheme="minorHAnsi"/>
          <w:b/>
          <w:i/>
          <w:sz w:val="28"/>
          <w:szCs w:val="28"/>
          <w:lang w:val="sr-Latn-ME"/>
        </w:rPr>
        <w:t xml:space="preserve"> </w:t>
      </w:r>
      <w:r w:rsidR="00696E2A">
        <w:rPr>
          <w:rFonts w:cstheme="minorHAnsi"/>
          <w:b/>
          <w:i/>
          <w:sz w:val="28"/>
          <w:szCs w:val="28"/>
          <w:lang w:val="sr-Latn-ME"/>
        </w:rPr>
        <w:t>–</w:t>
      </w:r>
      <w:r w:rsidRPr="00485B63">
        <w:rPr>
          <w:rFonts w:cstheme="minorHAnsi"/>
          <w:b/>
          <w:i/>
          <w:sz w:val="28"/>
          <w:szCs w:val="28"/>
          <w:lang w:val="sr-Latn-ME"/>
        </w:rPr>
        <w:t xml:space="preserve"> Svi</w:t>
      </w:r>
      <w:r w:rsidR="00696E2A">
        <w:rPr>
          <w:rFonts w:cstheme="minorHAnsi"/>
          <w:b/>
          <w:i/>
          <w:sz w:val="28"/>
          <w:szCs w:val="28"/>
          <w:lang w:val="sr-Latn-ME"/>
        </w:rPr>
        <w:t xml:space="preserve"> </w:t>
      </w:r>
      <w:r w:rsidRPr="00485B63">
        <w:rPr>
          <w:rFonts w:cstheme="minorHAnsi"/>
          <w:b/>
          <w:i/>
          <w:sz w:val="28"/>
          <w:szCs w:val="28"/>
          <w:lang w:val="sr-Latn-ME"/>
        </w:rPr>
        <w:t xml:space="preserve">nivoi </w:t>
      </w:r>
      <w:r w:rsidR="00485B63">
        <w:rPr>
          <w:rFonts w:cstheme="minorHAnsi"/>
          <w:b/>
          <w:i/>
          <w:sz w:val="28"/>
          <w:szCs w:val="28"/>
          <w:lang w:val="sr-Latn-ME"/>
        </w:rPr>
        <w:t>obrazovanja</w:t>
      </w:r>
    </w:p>
    <w:p w:rsidR="00C75AD2" w:rsidRPr="00485B63" w:rsidRDefault="00C75AD2" w:rsidP="00696E2A">
      <w:pPr>
        <w:spacing w:before="120" w:after="120" w:line="240" w:lineRule="auto"/>
        <w:jc w:val="both"/>
        <w:rPr>
          <w:rFonts w:cstheme="minorHAnsi"/>
          <w:i/>
          <w:sz w:val="28"/>
          <w:szCs w:val="28"/>
          <w:lang w:val="sr-Latn-ME"/>
        </w:rPr>
      </w:pPr>
      <w:r w:rsidRPr="00485B63">
        <w:rPr>
          <w:rFonts w:cstheme="minorHAnsi"/>
          <w:i/>
          <w:sz w:val="28"/>
          <w:szCs w:val="28"/>
          <w:lang w:val="sr-Latn-ME"/>
        </w:rPr>
        <w:t>Nagib</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Klinometar</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Klinometar, kao što je opisano u Istraživanju biosfere. Pogledajte Istraživačke instrumente: Klinometar za uputstva o izradi klinometra.</w:t>
      </w:r>
    </w:p>
    <w:p w:rsidR="00C75AD2" w:rsidRPr="00485B63" w:rsidRDefault="00C75AD2" w:rsidP="00696E2A">
      <w:pPr>
        <w:spacing w:before="120" w:after="120" w:line="240" w:lineRule="auto"/>
        <w:jc w:val="both"/>
        <w:rPr>
          <w:rFonts w:cstheme="minorHAnsi"/>
          <w:i/>
          <w:sz w:val="28"/>
          <w:szCs w:val="28"/>
          <w:lang w:val="sr-Latn-ME"/>
        </w:rPr>
      </w:pPr>
      <w:r w:rsidRPr="00485B63">
        <w:rPr>
          <w:rFonts w:cstheme="minorHAnsi"/>
          <w:i/>
          <w:sz w:val="28"/>
          <w:szCs w:val="28"/>
          <w:lang w:val="sr-Latn-ME"/>
        </w:rPr>
        <w:t xml:space="preserve">Profil </w:t>
      </w:r>
      <w:r w:rsidR="005D5917" w:rsidRPr="00485B63">
        <w:rPr>
          <w:rFonts w:cstheme="minorHAnsi"/>
          <w:i/>
          <w:sz w:val="28"/>
          <w:szCs w:val="28"/>
          <w:lang w:val="sr-Latn-ME"/>
        </w:rPr>
        <w:t>zemljišta</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Kamera</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Digitalna kamera ili kamera sa kolor filmom. Takođe se mogu koristiti kamere na mobilnim telefonima.</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Metar</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Izdržljivi lenjir sa podjelama svakih cm i mm.</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xml:space="preserve">: Bušilica za </w:t>
      </w:r>
      <w:r w:rsidR="004306AE">
        <w:rPr>
          <w:rFonts w:cstheme="minorHAnsi"/>
          <w:lang w:val="sr-Latn-ME"/>
        </w:rPr>
        <w:t>zemljište</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 xml:space="preserve">Pogledajte tipove bušilica za </w:t>
      </w:r>
      <w:r w:rsidR="004306AE">
        <w:rPr>
          <w:rFonts w:cstheme="minorHAnsi"/>
          <w:lang w:val="sr-Latn-ME"/>
        </w:rPr>
        <w:t>zemljište</w:t>
      </w:r>
      <w:r w:rsidRPr="00C75AD2">
        <w:rPr>
          <w:rFonts w:cstheme="minorHAnsi"/>
          <w:lang w:val="sr-Latn-ME"/>
        </w:rPr>
        <w:t xml:space="preserve"> navedene pod Vlažnost </w:t>
      </w:r>
      <w:r w:rsidR="005D5917">
        <w:rPr>
          <w:rFonts w:cstheme="minorHAnsi"/>
          <w:lang w:val="sr-Latn-ME"/>
        </w:rPr>
        <w:t>zemljišta</w:t>
      </w:r>
      <w:r w:rsidRPr="00C75AD2">
        <w:rPr>
          <w:rFonts w:cstheme="minorHAnsi"/>
          <w:lang w:val="sr-Latn-ME"/>
        </w:rPr>
        <w:t>.</w:t>
      </w:r>
    </w:p>
    <w:p w:rsidR="00C75AD2" w:rsidRPr="00485B63" w:rsidRDefault="00C75AD2" w:rsidP="00696E2A">
      <w:pPr>
        <w:spacing w:before="120" w:after="120" w:line="240" w:lineRule="auto"/>
        <w:jc w:val="both"/>
        <w:rPr>
          <w:rFonts w:cstheme="minorHAnsi"/>
          <w:i/>
          <w:sz w:val="28"/>
          <w:szCs w:val="28"/>
          <w:lang w:val="sr-Latn-ME"/>
        </w:rPr>
      </w:pPr>
      <w:r w:rsidRPr="00485B63">
        <w:rPr>
          <w:rFonts w:cstheme="minorHAnsi"/>
          <w:i/>
          <w:sz w:val="28"/>
          <w:szCs w:val="28"/>
          <w:lang w:val="sr-Latn-ME"/>
        </w:rPr>
        <w:t xml:space="preserve">Struktura </w:t>
      </w:r>
      <w:r w:rsidR="005D5917" w:rsidRPr="00485B63">
        <w:rPr>
          <w:rFonts w:cstheme="minorHAnsi"/>
          <w:i/>
          <w:sz w:val="28"/>
          <w:szCs w:val="28"/>
          <w:lang w:val="sr-Latn-ME"/>
        </w:rPr>
        <w:t>zemljišta</w:t>
      </w:r>
    </w:p>
    <w:p w:rsidR="00C75AD2" w:rsidRPr="00C75AD2"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Nema</w:t>
      </w:r>
    </w:p>
    <w:p w:rsidR="00C75AD2" w:rsidRPr="00485B63" w:rsidRDefault="00C75AD2" w:rsidP="00696E2A">
      <w:pPr>
        <w:spacing w:before="120" w:after="120" w:line="240" w:lineRule="auto"/>
        <w:jc w:val="both"/>
        <w:rPr>
          <w:rFonts w:cstheme="minorHAnsi"/>
          <w:i/>
          <w:sz w:val="28"/>
          <w:szCs w:val="28"/>
          <w:lang w:val="sr-Latn-ME"/>
        </w:rPr>
      </w:pPr>
      <w:r w:rsidRPr="00485B63">
        <w:rPr>
          <w:rFonts w:cstheme="minorHAnsi"/>
          <w:i/>
          <w:sz w:val="28"/>
          <w:szCs w:val="28"/>
          <w:lang w:val="sr-Latn-ME"/>
        </w:rPr>
        <w:t>Boja</w:t>
      </w:r>
    </w:p>
    <w:p w:rsidR="00696E2A" w:rsidRDefault="00C75AD2" w:rsidP="00696E2A">
      <w:pPr>
        <w:spacing w:before="120" w:after="120" w:line="240" w:lineRule="auto"/>
        <w:jc w:val="both"/>
        <w:rPr>
          <w:rFonts w:cstheme="minorHAnsi"/>
          <w:lang w:val="sr-Latn-ME"/>
        </w:rPr>
      </w:pPr>
      <w:r w:rsidRPr="00485B63">
        <w:rPr>
          <w:rFonts w:cstheme="minorHAnsi"/>
          <w:i/>
          <w:lang w:val="sr-Latn-ME"/>
        </w:rPr>
        <w:t>Specifikacije instrumenta</w:t>
      </w:r>
      <w:r w:rsidRPr="00C75AD2">
        <w:rPr>
          <w:rFonts w:cstheme="minorHAnsi"/>
          <w:lang w:val="sr-Latn-ME"/>
        </w:rPr>
        <w:t>: Tabela boja</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 xml:space="preserve">Tabela boja za </w:t>
      </w:r>
      <w:r w:rsidR="004306AE">
        <w:rPr>
          <w:rFonts w:cstheme="minorHAnsi"/>
          <w:lang w:val="sr-Latn-ME"/>
        </w:rPr>
        <w:t>zemljište</w:t>
      </w:r>
      <w:r w:rsidRPr="00C75AD2">
        <w:rPr>
          <w:rFonts w:cstheme="minorHAnsi"/>
          <w:lang w:val="sr-Latn-ME"/>
        </w:rPr>
        <w:t xml:space="preserve">, posebno dizajnirana za GLOBE Program, može se kupiti. Sadrži najmanje 200 boja i koristi </w:t>
      </w:r>
      <w:r w:rsidRPr="003F4D90">
        <w:rPr>
          <w:rFonts w:cstheme="minorHAnsi"/>
          <w:i/>
          <w:lang w:val="sr-Latn-ME"/>
        </w:rPr>
        <w:t>Munsell</w:t>
      </w:r>
      <w:r w:rsidRPr="00C75AD2">
        <w:rPr>
          <w:rFonts w:cstheme="minorHAnsi"/>
          <w:lang w:val="sr-Latn-ME"/>
        </w:rPr>
        <w:t xml:space="preserve"> sistem notacije boja. Ova sklopiva tabela otporna je na vremenske uslove i ima velike uzorke boja koji su postavljeni na rubu radi lakšeg očitavanja. Raspon boja uključuje sve nijanse koje se nalaze u punom setu međunarodnih boja </w:t>
      </w:r>
      <w:r w:rsidR="005D5917">
        <w:rPr>
          <w:rFonts w:cstheme="minorHAnsi"/>
          <w:lang w:val="sr-Latn-ME"/>
        </w:rPr>
        <w:t>zemljišta</w:t>
      </w:r>
      <w:r w:rsidRPr="00C75AD2">
        <w:rPr>
          <w:rFonts w:cstheme="minorHAnsi"/>
          <w:lang w:val="sr-Latn-ME"/>
        </w:rPr>
        <w:t>, a pruža odabrani skup vrijednosti i hromatskih boja kako bi se olakšala identifikacija boja za učenike. Proizvođači koji žele da pripreme drugu verziju</w:t>
      </w:r>
      <w:r w:rsidR="00696E2A">
        <w:rPr>
          <w:rFonts w:cstheme="minorHAnsi"/>
          <w:lang w:val="sr-Latn-ME"/>
        </w:rPr>
        <w:t>,</w:t>
      </w:r>
      <w:r w:rsidRPr="00C75AD2">
        <w:rPr>
          <w:rFonts w:cstheme="minorHAnsi"/>
          <w:lang w:val="sr-Latn-ME"/>
        </w:rPr>
        <w:t xml:space="preserve"> treba da kontaktiraju GLOBE </w:t>
      </w:r>
      <w:r w:rsidR="00696E2A">
        <w:rPr>
          <w:rFonts w:cstheme="minorHAnsi"/>
          <w:lang w:val="sr-Latn-ME"/>
        </w:rPr>
        <w:t>p</w:t>
      </w:r>
      <w:r w:rsidRPr="00C75AD2">
        <w:rPr>
          <w:rFonts w:cstheme="minorHAnsi"/>
          <w:lang w:val="sr-Latn-ME"/>
        </w:rPr>
        <w:t>rogram za kompletnu listu boja.</w:t>
      </w:r>
    </w:p>
    <w:p w:rsidR="00C75AD2" w:rsidRPr="003F4D90" w:rsidRDefault="00C75AD2" w:rsidP="00696E2A">
      <w:pPr>
        <w:spacing w:before="120" w:after="120" w:line="240" w:lineRule="auto"/>
        <w:jc w:val="both"/>
        <w:rPr>
          <w:rFonts w:cstheme="minorHAnsi"/>
          <w:i/>
          <w:sz w:val="28"/>
          <w:szCs w:val="28"/>
          <w:lang w:val="sr-Latn-ME"/>
        </w:rPr>
      </w:pPr>
      <w:r w:rsidRPr="003F4D90">
        <w:rPr>
          <w:rFonts w:cstheme="minorHAnsi"/>
          <w:i/>
          <w:sz w:val="28"/>
          <w:szCs w:val="28"/>
          <w:lang w:val="sr-Latn-ME"/>
        </w:rPr>
        <w:t xml:space="preserve">Konzistencija </w:t>
      </w:r>
      <w:r w:rsidR="005D5917" w:rsidRPr="003F4D90">
        <w:rPr>
          <w:rFonts w:cstheme="minorHAnsi"/>
          <w:i/>
          <w:sz w:val="28"/>
          <w:szCs w:val="28"/>
          <w:lang w:val="sr-Latn-ME"/>
        </w:rPr>
        <w:t>zemljišta</w:t>
      </w:r>
    </w:p>
    <w:p w:rsidR="00C75AD2" w:rsidRPr="00C75AD2" w:rsidRDefault="00C75AD2" w:rsidP="00696E2A">
      <w:pPr>
        <w:spacing w:before="120" w:after="120" w:line="240" w:lineRule="auto"/>
        <w:jc w:val="both"/>
        <w:rPr>
          <w:rFonts w:cstheme="minorHAnsi"/>
          <w:lang w:val="sr-Latn-ME"/>
        </w:rPr>
      </w:pPr>
      <w:r w:rsidRPr="003F4D90">
        <w:rPr>
          <w:rFonts w:cstheme="minorHAnsi"/>
          <w:i/>
          <w:sz w:val="24"/>
          <w:szCs w:val="24"/>
          <w:lang w:val="sr-Latn-ME"/>
        </w:rPr>
        <w:t>Specifikacije instrumenta</w:t>
      </w:r>
      <w:r w:rsidR="003F4D90">
        <w:rPr>
          <w:rFonts w:cstheme="minorHAnsi"/>
          <w:lang w:val="sr-Latn-ME"/>
        </w:rPr>
        <w:t>: Nema</w:t>
      </w:r>
    </w:p>
    <w:p w:rsidR="00C75AD2" w:rsidRPr="009205DA" w:rsidRDefault="00C75AD2" w:rsidP="00696E2A">
      <w:pPr>
        <w:spacing w:before="120" w:after="120" w:line="240" w:lineRule="auto"/>
        <w:jc w:val="both"/>
        <w:rPr>
          <w:rFonts w:cstheme="minorHAnsi"/>
          <w:i/>
          <w:sz w:val="28"/>
          <w:szCs w:val="28"/>
          <w:lang w:val="sr-Latn-ME"/>
        </w:rPr>
      </w:pPr>
      <w:r w:rsidRPr="009205DA">
        <w:rPr>
          <w:rFonts w:cstheme="minorHAnsi"/>
          <w:i/>
          <w:sz w:val="28"/>
          <w:szCs w:val="28"/>
          <w:lang w:val="sr-Latn-ME"/>
        </w:rPr>
        <w:t xml:space="preserve">Tekstura </w:t>
      </w:r>
      <w:r w:rsidR="005D5917" w:rsidRPr="009205DA">
        <w:rPr>
          <w:rFonts w:cstheme="minorHAnsi"/>
          <w:i/>
          <w:sz w:val="28"/>
          <w:szCs w:val="28"/>
          <w:lang w:val="sr-Latn-ME"/>
        </w:rPr>
        <w:t>zemljišta</w:t>
      </w:r>
    </w:p>
    <w:p w:rsidR="00C75AD2" w:rsidRPr="00C75AD2" w:rsidRDefault="00C75AD2" w:rsidP="00696E2A">
      <w:pPr>
        <w:spacing w:before="120" w:after="120" w:line="240" w:lineRule="auto"/>
        <w:jc w:val="both"/>
        <w:rPr>
          <w:rFonts w:cstheme="minorHAnsi"/>
          <w:lang w:val="sr-Latn-ME"/>
        </w:rPr>
      </w:pPr>
      <w:r w:rsidRPr="009205DA">
        <w:rPr>
          <w:rFonts w:cstheme="minorHAnsi"/>
          <w:i/>
          <w:sz w:val="24"/>
          <w:szCs w:val="24"/>
          <w:lang w:val="sr-Latn-ME"/>
        </w:rPr>
        <w:t>Specifikacije instrumenta</w:t>
      </w:r>
      <w:r w:rsidRPr="00C75AD2">
        <w:rPr>
          <w:rFonts w:cstheme="minorHAnsi"/>
          <w:lang w:val="sr-Latn-ME"/>
        </w:rPr>
        <w:t>: Nema</w:t>
      </w:r>
    </w:p>
    <w:p w:rsidR="00C75AD2" w:rsidRPr="009205DA" w:rsidRDefault="00C75AD2" w:rsidP="00696E2A">
      <w:pPr>
        <w:spacing w:before="120" w:after="120" w:line="240" w:lineRule="auto"/>
        <w:jc w:val="both"/>
        <w:rPr>
          <w:rFonts w:cstheme="minorHAnsi"/>
          <w:i/>
          <w:sz w:val="28"/>
          <w:szCs w:val="28"/>
          <w:lang w:val="sr-Latn-ME"/>
        </w:rPr>
      </w:pPr>
      <w:r w:rsidRPr="009205DA">
        <w:rPr>
          <w:rFonts w:cstheme="minorHAnsi"/>
          <w:i/>
          <w:sz w:val="28"/>
          <w:szCs w:val="28"/>
          <w:lang w:val="sr-Latn-ME"/>
        </w:rPr>
        <w:t>Slobodni karbonati</w:t>
      </w:r>
    </w:p>
    <w:p w:rsidR="00C75AD2" w:rsidRPr="00C75AD2" w:rsidRDefault="00C75AD2" w:rsidP="00696E2A">
      <w:pPr>
        <w:spacing w:before="120" w:after="120" w:line="240" w:lineRule="auto"/>
        <w:jc w:val="both"/>
        <w:rPr>
          <w:rFonts w:cstheme="minorHAnsi"/>
          <w:lang w:val="sr-Latn-ME"/>
        </w:rPr>
      </w:pPr>
      <w:r w:rsidRPr="009205DA">
        <w:rPr>
          <w:rFonts w:cstheme="minorHAnsi"/>
          <w:i/>
          <w:sz w:val="24"/>
          <w:szCs w:val="24"/>
          <w:lang w:val="sr-Latn-ME"/>
        </w:rPr>
        <w:t>Specifikacije instrumenta</w:t>
      </w:r>
      <w:r w:rsidRPr="00C75AD2">
        <w:rPr>
          <w:rFonts w:cstheme="minorHAnsi"/>
          <w:lang w:val="sr-Latn-ME"/>
        </w:rPr>
        <w:t>: Sirće</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Destilovano bijelo sirće. Može se koristiti i domaće sirće.</w:t>
      </w:r>
    </w:p>
    <w:p w:rsidR="00696E2A" w:rsidRDefault="00C75AD2" w:rsidP="00696E2A">
      <w:pPr>
        <w:spacing w:before="120" w:after="120" w:line="240" w:lineRule="auto"/>
        <w:jc w:val="both"/>
        <w:rPr>
          <w:rFonts w:cstheme="minorHAnsi"/>
          <w:lang w:val="sr-Latn-ME"/>
        </w:rPr>
      </w:pPr>
      <w:r w:rsidRPr="009205DA">
        <w:rPr>
          <w:rFonts w:cstheme="minorHAnsi"/>
          <w:i/>
          <w:sz w:val="24"/>
          <w:szCs w:val="24"/>
          <w:lang w:val="sr-Latn-ME"/>
        </w:rPr>
        <w:t>Specifikacije instrumenta</w:t>
      </w:r>
      <w:r w:rsidRPr="00C75AD2">
        <w:rPr>
          <w:rFonts w:cstheme="minorHAnsi"/>
          <w:lang w:val="sr-Latn-ME"/>
        </w:rPr>
        <w:t>: Boca za kiselinu</w:t>
      </w:r>
    </w:p>
    <w:p w:rsidR="00C75AD2" w:rsidRPr="00C75AD2" w:rsidRDefault="00696E2A" w:rsidP="00696E2A">
      <w:pPr>
        <w:spacing w:before="120" w:after="120" w:line="240" w:lineRule="auto"/>
        <w:jc w:val="both"/>
        <w:rPr>
          <w:rFonts w:cstheme="minorHAnsi"/>
          <w:lang w:val="sr-Latn-ME"/>
        </w:rPr>
      </w:pPr>
      <w:r>
        <w:rPr>
          <w:rFonts w:cstheme="minorHAnsi"/>
          <w:lang w:val="sr-Latn-ME"/>
        </w:rPr>
        <w:t>Potrebna je b</w:t>
      </w:r>
      <w:r w:rsidR="00C75AD2" w:rsidRPr="00C75AD2">
        <w:rPr>
          <w:rFonts w:cstheme="minorHAnsi"/>
          <w:lang w:val="sr-Latn-ME"/>
        </w:rPr>
        <w:t>oca koja može bezbjedno da drži najmanje 200 mL sirćeta (kiseline</w:t>
      </w:r>
      <w:r>
        <w:rPr>
          <w:rFonts w:cstheme="minorHAnsi"/>
          <w:lang w:val="sr-Latn-ME"/>
        </w:rPr>
        <w:t>)</w:t>
      </w:r>
      <w:r w:rsidR="00C75AD2" w:rsidRPr="00C75AD2">
        <w:rPr>
          <w:rFonts w:cstheme="minorHAnsi"/>
          <w:lang w:val="sr-Latn-ME"/>
        </w:rPr>
        <w:t>.</w:t>
      </w:r>
    </w:p>
    <w:p w:rsidR="00346391" w:rsidRDefault="00346391" w:rsidP="00696E2A">
      <w:pPr>
        <w:spacing w:before="120" w:after="120" w:line="240" w:lineRule="auto"/>
        <w:jc w:val="both"/>
        <w:rPr>
          <w:rFonts w:cstheme="minorHAnsi"/>
          <w:b/>
          <w:i/>
          <w:sz w:val="28"/>
          <w:szCs w:val="28"/>
          <w:lang w:val="sr-Latn-ME"/>
        </w:rPr>
      </w:pPr>
    </w:p>
    <w:p w:rsidR="00346391" w:rsidRDefault="00346391" w:rsidP="00696E2A">
      <w:pPr>
        <w:spacing w:before="120" w:after="120" w:line="240" w:lineRule="auto"/>
        <w:jc w:val="both"/>
        <w:rPr>
          <w:rFonts w:cstheme="minorHAnsi"/>
          <w:b/>
          <w:i/>
          <w:sz w:val="28"/>
          <w:szCs w:val="28"/>
          <w:lang w:val="sr-Latn-ME"/>
        </w:rPr>
      </w:pPr>
    </w:p>
    <w:p w:rsidR="00346391" w:rsidRDefault="00346391" w:rsidP="00696E2A">
      <w:pPr>
        <w:spacing w:before="120" w:after="120" w:line="240" w:lineRule="auto"/>
        <w:jc w:val="both"/>
        <w:rPr>
          <w:rFonts w:cstheme="minorHAnsi"/>
          <w:b/>
          <w:i/>
          <w:sz w:val="28"/>
          <w:szCs w:val="28"/>
          <w:lang w:val="sr-Latn-ME"/>
        </w:rPr>
      </w:pPr>
    </w:p>
    <w:p w:rsidR="00C75AD2" w:rsidRPr="00C60AD1" w:rsidRDefault="00C75AD2" w:rsidP="00696E2A">
      <w:pPr>
        <w:spacing w:before="120" w:after="120" w:line="240" w:lineRule="auto"/>
        <w:jc w:val="both"/>
        <w:rPr>
          <w:rFonts w:cstheme="minorHAnsi"/>
          <w:b/>
          <w:i/>
          <w:sz w:val="28"/>
          <w:szCs w:val="28"/>
          <w:lang w:val="sr-Latn-ME"/>
        </w:rPr>
      </w:pPr>
      <w:r w:rsidRPr="00C60AD1">
        <w:rPr>
          <w:rFonts w:cstheme="minorHAnsi"/>
          <w:b/>
          <w:i/>
          <w:sz w:val="28"/>
          <w:szCs w:val="28"/>
          <w:lang w:val="sr-Latn-ME"/>
        </w:rPr>
        <w:lastRenderedPageBreak/>
        <w:t xml:space="preserve">Plodnost </w:t>
      </w:r>
      <w:r w:rsidR="005D5917" w:rsidRPr="00C60AD1">
        <w:rPr>
          <w:rFonts w:cstheme="minorHAnsi"/>
          <w:b/>
          <w:i/>
          <w:sz w:val="28"/>
          <w:szCs w:val="28"/>
          <w:lang w:val="sr-Latn-ME"/>
        </w:rPr>
        <w:t>zemljišta</w:t>
      </w:r>
      <w:r w:rsidRPr="00C60AD1">
        <w:rPr>
          <w:rFonts w:cstheme="minorHAnsi"/>
          <w:b/>
          <w:i/>
          <w:sz w:val="28"/>
          <w:szCs w:val="28"/>
          <w:lang w:val="sr-Latn-ME"/>
        </w:rPr>
        <w:t xml:space="preserve"> </w:t>
      </w:r>
      <w:r w:rsidR="00C60AD1" w:rsidRPr="00C60AD1">
        <w:rPr>
          <w:rFonts w:cstheme="minorHAnsi"/>
          <w:b/>
          <w:i/>
          <w:sz w:val="28"/>
          <w:szCs w:val="28"/>
          <w:lang w:val="sr-Latn-ME"/>
        </w:rPr>
        <w:t>–</w:t>
      </w:r>
      <w:r w:rsidRPr="00C60AD1">
        <w:rPr>
          <w:rFonts w:cstheme="minorHAnsi"/>
          <w:b/>
          <w:i/>
          <w:sz w:val="28"/>
          <w:szCs w:val="28"/>
          <w:lang w:val="sr-Latn-ME"/>
        </w:rPr>
        <w:t xml:space="preserve"> </w:t>
      </w:r>
      <w:r w:rsidR="00C60AD1" w:rsidRPr="00C60AD1">
        <w:rPr>
          <w:rFonts w:cstheme="minorHAnsi"/>
          <w:b/>
          <w:i/>
          <w:sz w:val="28"/>
          <w:szCs w:val="28"/>
          <w:lang w:val="sr-Latn-ME"/>
        </w:rPr>
        <w:t>Srednja škola</w:t>
      </w:r>
    </w:p>
    <w:p w:rsidR="00C75AD2" w:rsidRPr="00C75AD2" w:rsidRDefault="00C75AD2" w:rsidP="00696E2A">
      <w:pPr>
        <w:spacing w:before="120" w:after="120" w:line="240" w:lineRule="auto"/>
        <w:jc w:val="both"/>
        <w:rPr>
          <w:rFonts w:cstheme="minorHAnsi"/>
          <w:lang w:val="sr-Latn-ME"/>
        </w:rPr>
      </w:pPr>
      <w:r w:rsidRPr="00C60AD1">
        <w:rPr>
          <w:rFonts w:cstheme="minorHAnsi"/>
          <w:i/>
          <w:lang w:val="sr-Latn-ME"/>
        </w:rPr>
        <w:t>Specifikacije instrumenta</w:t>
      </w:r>
      <w:r w:rsidRPr="00C75AD2">
        <w:rPr>
          <w:rFonts w:cstheme="minorHAnsi"/>
          <w:lang w:val="sr-Latn-ME"/>
        </w:rPr>
        <w:t xml:space="preserve">: Set za testiranje NPK (makronutrijenti) </w:t>
      </w:r>
      <w:r w:rsidR="005D5917">
        <w:rPr>
          <w:rFonts w:cstheme="minorHAnsi"/>
          <w:lang w:val="sr-Latn-ME"/>
        </w:rPr>
        <w:t>zemljišta</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Test set mora da sadrži:</w:t>
      </w:r>
    </w:p>
    <w:p w:rsidR="00C75AD2" w:rsidRPr="00C60AD1" w:rsidRDefault="00C75AD2" w:rsidP="00696E2A">
      <w:pPr>
        <w:pStyle w:val="ListParagraph"/>
        <w:numPr>
          <w:ilvl w:val="0"/>
          <w:numId w:val="30"/>
        </w:numPr>
        <w:spacing w:before="120" w:after="120" w:line="240" w:lineRule="auto"/>
        <w:rPr>
          <w:rFonts w:asciiTheme="minorHAnsi" w:hAnsiTheme="minorHAnsi" w:cstheme="minorHAnsi"/>
          <w:lang w:val="sr-Latn-ME"/>
        </w:rPr>
      </w:pPr>
      <w:r w:rsidRPr="00C60AD1">
        <w:rPr>
          <w:rFonts w:asciiTheme="minorHAnsi" w:hAnsiTheme="minorHAnsi" w:cstheme="minorHAnsi"/>
          <w:lang w:val="sr-Latn-ME"/>
        </w:rPr>
        <w:t>Reagens</w:t>
      </w:r>
      <w:r w:rsidR="00C60AD1">
        <w:rPr>
          <w:rFonts w:asciiTheme="minorHAnsi" w:hAnsiTheme="minorHAnsi" w:cstheme="minorHAnsi"/>
          <w:lang w:val="sr-Latn-ME"/>
        </w:rPr>
        <w:t>e</w:t>
      </w:r>
      <w:r w:rsidRPr="00C60AD1">
        <w:rPr>
          <w:rFonts w:asciiTheme="minorHAnsi" w:hAnsiTheme="minorHAnsi" w:cstheme="minorHAnsi"/>
          <w:lang w:val="sr-Latn-ME"/>
        </w:rPr>
        <w:t xml:space="preserve"> u pojedinačnim dozama i kontejnere potrebn</w:t>
      </w:r>
      <w:r w:rsidR="00696E2A">
        <w:rPr>
          <w:rFonts w:asciiTheme="minorHAnsi" w:hAnsiTheme="minorHAnsi" w:cstheme="minorHAnsi"/>
          <w:lang w:val="sr-Latn-ME"/>
        </w:rPr>
        <w:t>e</w:t>
      </w:r>
      <w:r w:rsidRPr="00C60AD1">
        <w:rPr>
          <w:rFonts w:asciiTheme="minorHAnsi" w:hAnsiTheme="minorHAnsi" w:cstheme="minorHAnsi"/>
          <w:lang w:val="sr-Latn-ME"/>
        </w:rPr>
        <w:t xml:space="preserve"> za izdvajanje hranljivih materija iz </w:t>
      </w:r>
      <w:r w:rsidR="005D5917" w:rsidRPr="00C60AD1">
        <w:rPr>
          <w:rFonts w:asciiTheme="minorHAnsi" w:hAnsiTheme="minorHAnsi" w:cstheme="minorHAnsi"/>
          <w:lang w:val="sr-Latn-ME"/>
        </w:rPr>
        <w:t>zemljišta</w:t>
      </w:r>
      <w:r w:rsidRPr="00C60AD1">
        <w:rPr>
          <w:rFonts w:asciiTheme="minorHAnsi" w:hAnsiTheme="minorHAnsi" w:cstheme="minorHAnsi"/>
          <w:lang w:val="sr-Latn-ME"/>
        </w:rPr>
        <w:t xml:space="preserve"> iz 50 uzoraka i za obavljanje 50 testova za svaki od sljedećih elemenata: azot u </w:t>
      </w:r>
      <w:r w:rsidR="00CC1EE2" w:rsidRPr="00C60AD1">
        <w:rPr>
          <w:rFonts w:asciiTheme="minorHAnsi" w:hAnsiTheme="minorHAnsi" w:cstheme="minorHAnsi"/>
          <w:lang w:val="sr-Latn-ME"/>
        </w:rPr>
        <w:t>zemljištu</w:t>
      </w:r>
      <w:r w:rsidRPr="00C60AD1">
        <w:rPr>
          <w:rFonts w:asciiTheme="minorHAnsi" w:hAnsiTheme="minorHAnsi" w:cstheme="minorHAnsi"/>
          <w:lang w:val="sr-Latn-ME"/>
        </w:rPr>
        <w:t xml:space="preserve">, fosfor u </w:t>
      </w:r>
      <w:r w:rsidR="00CC1EE2" w:rsidRPr="00C60AD1">
        <w:rPr>
          <w:rFonts w:asciiTheme="minorHAnsi" w:hAnsiTheme="minorHAnsi" w:cstheme="minorHAnsi"/>
          <w:lang w:val="sr-Latn-ME"/>
        </w:rPr>
        <w:t>zemljištu</w:t>
      </w:r>
      <w:r w:rsidRPr="00C60AD1">
        <w:rPr>
          <w:rFonts w:asciiTheme="minorHAnsi" w:hAnsiTheme="minorHAnsi" w:cstheme="minorHAnsi"/>
          <w:lang w:val="sr-Latn-ME"/>
        </w:rPr>
        <w:t xml:space="preserve"> i kalijum u </w:t>
      </w:r>
      <w:r w:rsidR="00CC1EE2" w:rsidRPr="00C60AD1">
        <w:rPr>
          <w:rFonts w:asciiTheme="minorHAnsi" w:hAnsiTheme="minorHAnsi" w:cstheme="minorHAnsi"/>
          <w:lang w:val="sr-Latn-ME"/>
        </w:rPr>
        <w:t>zemljištu</w:t>
      </w:r>
      <w:r w:rsidRPr="00C60AD1">
        <w:rPr>
          <w:rFonts w:asciiTheme="minorHAnsi" w:hAnsiTheme="minorHAnsi" w:cstheme="minorHAnsi"/>
          <w:lang w:val="sr-Latn-ME"/>
        </w:rPr>
        <w:t>.</w:t>
      </w:r>
    </w:p>
    <w:p w:rsidR="00C75AD2" w:rsidRPr="00C60AD1" w:rsidRDefault="00C75AD2" w:rsidP="00696E2A">
      <w:pPr>
        <w:pStyle w:val="ListParagraph"/>
        <w:numPr>
          <w:ilvl w:val="0"/>
          <w:numId w:val="30"/>
        </w:numPr>
        <w:spacing w:before="120" w:after="120" w:line="240" w:lineRule="auto"/>
        <w:rPr>
          <w:rFonts w:asciiTheme="minorHAnsi" w:hAnsiTheme="minorHAnsi" w:cstheme="minorHAnsi"/>
          <w:lang w:val="sr-Latn-ME"/>
        </w:rPr>
      </w:pPr>
      <w:r w:rsidRPr="00C60AD1">
        <w:rPr>
          <w:rFonts w:asciiTheme="minorHAnsi" w:hAnsiTheme="minorHAnsi" w:cstheme="minorHAnsi"/>
          <w:lang w:val="sr-Latn-ME"/>
        </w:rPr>
        <w:t>Metode zasnovane na Spurway metodi ekstrakcije, metod redukcije cinka/hromotropne kiseline za azot, metod redukcije askorbinske kiseline za fosfor i turbidimetrijsk</w:t>
      </w:r>
      <w:r w:rsidR="00C60AD1">
        <w:rPr>
          <w:rFonts w:asciiTheme="minorHAnsi" w:hAnsiTheme="minorHAnsi" w:cstheme="minorHAnsi"/>
          <w:lang w:val="sr-Latn-ME"/>
        </w:rPr>
        <w:t>a</w:t>
      </w:r>
      <w:r w:rsidRPr="00C60AD1">
        <w:rPr>
          <w:rFonts w:asciiTheme="minorHAnsi" w:hAnsiTheme="minorHAnsi" w:cstheme="minorHAnsi"/>
          <w:lang w:val="sr-Latn-ME"/>
        </w:rPr>
        <w:t xml:space="preserve"> metod</w:t>
      </w:r>
      <w:r w:rsidR="00C60AD1">
        <w:rPr>
          <w:rFonts w:asciiTheme="minorHAnsi" w:hAnsiTheme="minorHAnsi" w:cstheme="minorHAnsi"/>
          <w:lang w:val="sr-Latn-ME"/>
        </w:rPr>
        <w:t>a</w:t>
      </w:r>
      <w:r w:rsidRPr="00C60AD1">
        <w:rPr>
          <w:rFonts w:asciiTheme="minorHAnsi" w:hAnsiTheme="minorHAnsi" w:cstheme="minorHAnsi"/>
          <w:lang w:val="sr-Latn-ME"/>
        </w:rPr>
        <w:t xml:space="preserve"> sa natrijum tetrafenilboratom za kalijum.</w:t>
      </w:r>
    </w:p>
    <w:p w:rsidR="00C75AD2" w:rsidRPr="00C60AD1" w:rsidRDefault="00C75AD2" w:rsidP="00696E2A">
      <w:pPr>
        <w:pStyle w:val="ListParagraph"/>
        <w:numPr>
          <w:ilvl w:val="0"/>
          <w:numId w:val="30"/>
        </w:numPr>
        <w:spacing w:before="120" w:after="120" w:line="240" w:lineRule="auto"/>
        <w:rPr>
          <w:rFonts w:asciiTheme="minorHAnsi" w:hAnsiTheme="minorHAnsi" w:cstheme="minorHAnsi"/>
          <w:lang w:val="sr-Latn-ME"/>
        </w:rPr>
      </w:pPr>
      <w:r w:rsidRPr="00C60AD1">
        <w:rPr>
          <w:rFonts w:asciiTheme="minorHAnsi" w:hAnsiTheme="minorHAnsi" w:cstheme="minorHAnsi"/>
          <w:lang w:val="sr-Latn-ME"/>
        </w:rPr>
        <w:t>Jasna uputstva, uključujući dijagrame, za korišćenje seta.</w:t>
      </w:r>
    </w:p>
    <w:p w:rsidR="00C75AD2" w:rsidRPr="00C60AD1" w:rsidRDefault="00C75AD2" w:rsidP="00696E2A">
      <w:pPr>
        <w:pStyle w:val="ListParagraph"/>
        <w:numPr>
          <w:ilvl w:val="0"/>
          <w:numId w:val="30"/>
        </w:numPr>
        <w:spacing w:before="120" w:after="120" w:line="240" w:lineRule="auto"/>
        <w:rPr>
          <w:rFonts w:asciiTheme="minorHAnsi" w:hAnsiTheme="minorHAnsi" w:cstheme="minorHAnsi"/>
          <w:lang w:val="sr-Latn-ME"/>
        </w:rPr>
      </w:pPr>
      <w:r w:rsidRPr="00C60AD1">
        <w:rPr>
          <w:rFonts w:asciiTheme="minorHAnsi" w:hAnsiTheme="minorHAnsi" w:cstheme="minorHAnsi"/>
          <w:lang w:val="sr-Latn-ME"/>
        </w:rPr>
        <w:t>Vodootpornu tabelu boja za interpretaciju rezultata kolorimetrijskih testova i tabelu za zamućenost za turbidimetrijski test.</w:t>
      </w:r>
    </w:p>
    <w:p w:rsidR="00C75AD2" w:rsidRPr="00C60AD1" w:rsidRDefault="00C75AD2" w:rsidP="00696E2A">
      <w:pPr>
        <w:spacing w:before="120" w:after="120" w:line="240" w:lineRule="auto"/>
        <w:jc w:val="both"/>
        <w:rPr>
          <w:rFonts w:cstheme="minorHAnsi"/>
          <w:i/>
          <w:sz w:val="28"/>
          <w:szCs w:val="28"/>
          <w:lang w:val="sr-Latn-ME"/>
        </w:rPr>
      </w:pPr>
      <w:r w:rsidRPr="00C60AD1">
        <w:rPr>
          <w:rFonts w:cstheme="minorHAnsi"/>
          <w:i/>
          <w:sz w:val="28"/>
          <w:szCs w:val="28"/>
          <w:lang w:val="sr-Latn-ME"/>
        </w:rPr>
        <w:t>Priprema uzorka</w:t>
      </w:r>
    </w:p>
    <w:p w:rsidR="00C75AD2" w:rsidRPr="00C75AD2" w:rsidRDefault="00C75AD2" w:rsidP="00696E2A">
      <w:pPr>
        <w:spacing w:before="120" w:after="120" w:line="240" w:lineRule="auto"/>
        <w:jc w:val="both"/>
        <w:rPr>
          <w:rFonts w:cstheme="minorHAnsi"/>
          <w:lang w:val="sr-Latn-ME"/>
        </w:rPr>
      </w:pPr>
      <w:r w:rsidRPr="009F38B7">
        <w:rPr>
          <w:rFonts w:cstheme="minorHAnsi"/>
          <w:i/>
          <w:lang w:val="sr-Latn-ME"/>
        </w:rPr>
        <w:t>Specifikacije instrumenta</w:t>
      </w:r>
      <w:r w:rsidRPr="00C75AD2">
        <w:rPr>
          <w:rFonts w:cstheme="minorHAnsi"/>
          <w:lang w:val="sr-Latn-ME"/>
        </w:rPr>
        <w:t>: Sito</w:t>
      </w:r>
    </w:p>
    <w:p w:rsidR="00C75AD2" w:rsidRPr="00C75AD2" w:rsidRDefault="00C75AD2" w:rsidP="00696E2A">
      <w:pPr>
        <w:spacing w:before="120" w:after="120" w:line="240" w:lineRule="auto"/>
        <w:jc w:val="both"/>
        <w:rPr>
          <w:rFonts w:cstheme="minorHAnsi"/>
          <w:lang w:val="sr-Latn-ME"/>
        </w:rPr>
      </w:pPr>
      <w:r w:rsidRPr="00C75AD2">
        <w:rPr>
          <w:rFonts w:cstheme="minorHAnsi"/>
          <w:lang w:val="sr-Latn-ME"/>
        </w:rPr>
        <w:t>Sito broj 10 sa mrežom od 2 mm pričvršćeno za okvir.</w:t>
      </w:r>
    </w:p>
    <w:p w:rsidR="00346391" w:rsidRPr="00346391" w:rsidRDefault="00346391" w:rsidP="00696E2A">
      <w:pPr>
        <w:spacing w:before="120" w:after="120" w:line="240" w:lineRule="auto"/>
        <w:jc w:val="both"/>
        <w:rPr>
          <w:rFonts w:cstheme="minorHAnsi"/>
          <w:b/>
          <w:i/>
          <w:sz w:val="8"/>
          <w:szCs w:val="8"/>
          <w:lang w:val="sr-Latn-ME"/>
        </w:rPr>
      </w:pPr>
    </w:p>
    <w:p w:rsidR="00C75AD2" w:rsidRPr="009F38B7" w:rsidRDefault="00C75AD2" w:rsidP="00696E2A">
      <w:pPr>
        <w:spacing w:before="120" w:after="120" w:line="240" w:lineRule="auto"/>
        <w:jc w:val="both"/>
        <w:rPr>
          <w:rFonts w:cstheme="minorHAnsi"/>
          <w:b/>
          <w:i/>
          <w:sz w:val="28"/>
          <w:szCs w:val="28"/>
          <w:lang w:val="sr-Latn-ME"/>
        </w:rPr>
      </w:pPr>
      <w:r w:rsidRPr="009F38B7">
        <w:rPr>
          <w:rFonts w:cstheme="minorHAnsi"/>
          <w:b/>
          <w:i/>
          <w:sz w:val="28"/>
          <w:szCs w:val="28"/>
          <w:lang w:val="sr-Latn-ME"/>
        </w:rPr>
        <w:t xml:space="preserve">Infiltracija — Svi nivoi </w:t>
      </w:r>
      <w:r w:rsidR="009F38B7" w:rsidRPr="009F38B7">
        <w:rPr>
          <w:rFonts w:cstheme="minorHAnsi"/>
          <w:b/>
          <w:i/>
          <w:sz w:val="28"/>
          <w:szCs w:val="28"/>
          <w:lang w:val="sr-Latn-ME"/>
        </w:rPr>
        <w:t>obrazovanja</w:t>
      </w:r>
    </w:p>
    <w:p w:rsidR="00C75AD2" w:rsidRPr="00C75AD2" w:rsidRDefault="00C75AD2" w:rsidP="00696E2A">
      <w:pPr>
        <w:spacing w:before="120" w:after="120" w:line="240" w:lineRule="auto"/>
        <w:jc w:val="both"/>
        <w:rPr>
          <w:rFonts w:cstheme="minorHAnsi"/>
          <w:lang w:val="sr-Latn-ME"/>
        </w:rPr>
      </w:pPr>
      <w:r w:rsidRPr="009F38B7">
        <w:rPr>
          <w:rFonts w:cstheme="minorHAnsi"/>
          <w:i/>
          <w:sz w:val="24"/>
          <w:szCs w:val="24"/>
          <w:lang w:val="sr-Latn-ME"/>
        </w:rPr>
        <w:t>Specifikacije instrumenta</w:t>
      </w:r>
      <w:r w:rsidRPr="00C75AD2">
        <w:rPr>
          <w:rFonts w:cstheme="minorHAnsi"/>
          <w:lang w:val="sr-Latn-ME"/>
        </w:rPr>
        <w:t>: Dvostruki prstenasti infiltrometar</w:t>
      </w:r>
    </w:p>
    <w:p w:rsidR="00C75AD2" w:rsidRPr="003D315E" w:rsidRDefault="00C75AD2" w:rsidP="00696E2A">
      <w:pPr>
        <w:spacing w:before="120" w:after="120" w:line="240" w:lineRule="auto"/>
        <w:jc w:val="both"/>
        <w:rPr>
          <w:rFonts w:cstheme="minorHAnsi"/>
          <w:lang w:val="sr-Latn-ME"/>
        </w:rPr>
      </w:pPr>
      <w:r w:rsidRPr="00C75AD2">
        <w:rPr>
          <w:rFonts w:cstheme="minorHAnsi"/>
          <w:lang w:val="sr-Latn-ME"/>
        </w:rPr>
        <w:t>Dva koncentrična metalna cilindra. Unutrašnji mora imati prečnik od 10 cm do 25 cm. Spoljašnji mora imati prečnik najmanje 10 cm veći od unutrašnjeg cilindra. Oba cilindra treba da budu visoka 10 do 15 cm i otvorena na oba kraja. Mogu se pronaći limenke od čelika koje odgovaraju ovom opisu.</w:t>
      </w:r>
    </w:p>
    <w:p w:rsidR="00346391" w:rsidRPr="00346391" w:rsidRDefault="00346391" w:rsidP="00696E2A">
      <w:pPr>
        <w:spacing w:before="120" w:after="120" w:line="240" w:lineRule="auto"/>
        <w:jc w:val="both"/>
        <w:rPr>
          <w:rFonts w:cstheme="minorHAnsi"/>
          <w:b/>
          <w:i/>
          <w:sz w:val="8"/>
          <w:szCs w:val="8"/>
          <w:lang w:val="sr-Latn-ME"/>
        </w:rPr>
      </w:pPr>
    </w:p>
    <w:p w:rsidR="00173623" w:rsidRPr="00653201" w:rsidRDefault="00173623" w:rsidP="00696E2A">
      <w:pPr>
        <w:spacing w:before="120" w:after="120" w:line="240" w:lineRule="auto"/>
        <w:jc w:val="both"/>
        <w:rPr>
          <w:rFonts w:cstheme="minorHAnsi"/>
          <w:b/>
          <w:i/>
          <w:sz w:val="28"/>
          <w:szCs w:val="28"/>
          <w:lang w:val="sr-Latn-ME"/>
        </w:rPr>
      </w:pPr>
      <w:r w:rsidRPr="00653201">
        <w:rPr>
          <w:rFonts w:cstheme="minorHAnsi"/>
          <w:b/>
          <w:i/>
          <w:sz w:val="28"/>
          <w:szCs w:val="28"/>
          <w:lang w:val="sr-Latn-ME"/>
        </w:rPr>
        <w:t xml:space="preserve">Vlažnost </w:t>
      </w:r>
      <w:r w:rsidR="005D5917" w:rsidRPr="00653201">
        <w:rPr>
          <w:rFonts w:cstheme="minorHAnsi"/>
          <w:b/>
          <w:i/>
          <w:sz w:val="28"/>
          <w:szCs w:val="28"/>
          <w:lang w:val="sr-Latn-ME"/>
        </w:rPr>
        <w:t>zemljišta</w:t>
      </w:r>
      <w:r w:rsidRPr="00653201">
        <w:rPr>
          <w:rFonts w:cstheme="minorHAnsi"/>
          <w:b/>
          <w:i/>
          <w:sz w:val="28"/>
          <w:szCs w:val="28"/>
          <w:lang w:val="sr-Latn-ME"/>
        </w:rPr>
        <w:t xml:space="preserve"> </w:t>
      </w:r>
      <w:r w:rsidR="00696E2A">
        <w:rPr>
          <w:rFonts w:cstheme="minorHAnsi"/>
          <w:b/>
          <w:i/>
          <w:sz w:val="28"/>
          <w:szCs w:val="28"/>
          <w:lang w:val="sr-Latn-ME"/>
        </w:rPr>
        <w:t>–</w:t>
      </w:r>
      <w:r w:rsidRPr="00653201">
        <w:rPr>
          <w:rFonts w:cstheme="minorHAnsi"/>
          <w:b/>
          <w:i/>
          <w:sz w:val="28"/>
          <w:szCs w:val="28"/>
          <w:lang w:val="sr-Latn-ME"/>
        </w:rPr>
        <w:t xml:space="preserve"> Svi nivoi </w:t>
      </w:r>
      <w:r w:rsidR="00653201">
        <w:rPr>
          <w:rFonts w:cstheme="minorHAnsi"/>
          <w:b/>
          <w:i/>
          <w:sz w:val="28"/>
          <w:szCs w:val="28"/>
          <w:lang w:val="sr-Latn-ME"/>
        </w:rPr>
        <w:t>obrazovanja</w:t>
      </w:r>
    </w:p>
    <w:p w:rsidR="00173623" w:rsidRPr="00653201" w:rsidRDefault="00173623" w:rsidP="00696E2A">
      <w:pPr>
        <w:spacing w:before="120" w:after="120" w:line="240" w:lineRule="auto"/>
        <w:jc w:val="both"/>
        <w:rPr>
          <w:rFonts w:cstheme="minorHAnsi"/>
          <w:i/>
          <w:sz w:val="28"/>
          <w:szCs w:val="28"/>
          <w:lang w:val="sr-Latn-ME"/>
        </w:rPr>
      </w:pPr>
      <w:r w:rsidRPr="00653201">
        <w:rPr>
          <w:rFonts w:cstheme="minorHAnsi"/>
          <w:i/>
          <w:sz w:val="28"/>
          <w:szCs w:val="28"/>
          <w:lang w:val="sr-Latn-ME"/>
        </w:rPr>
        <w:t xml:space="preserve">Gravimetrijska i Volumetrijska vlažnost </w:t>
      </w:r>
      <w:r w:rsidR="005D5917" w:rsidRPr="00653201">
        <w:rPr>
          <w:rFonts w:cstheme="minorHAnsi"/>
          <w:i/>
          <w:sz w:val="28"/>
          <w:szCs w:val="28"/>
          <w:lang w:val="sr-Latn-ME"/>
        </w:rPr>
        <w:t>zemljišta</w:t>
      </w:r>
    </w:p>
    <w:p w:rsidR="00173623" w:rsidRPr="00173623" w:rsidRDefault="00173623" w:rsidP="00696E2A">
      <w:pPr>
        <w:spacing w:before="120" w:after="120" w:line="240" w:lineRule="auto"/>
        <w:jc w:val="both"/>
        <w:rPr>
          <w:rFonts w:cstheme="minorHAnsi"/>
          <w:lang w:val="sr-Latn-ME"/>
        </w:rPr>
      </w:pPr>
      <w:r w:rsidRPr="00653201">
        <w:rPr>
          <w:rFonts w:cstheme="minorHAnsi"/>
          <w:i/>
          <w:sz w:val="24"/>
          <w:szCs w:val="24"/>
          <w:lang w:val="sr-Latn-ME"/>
        </w:rPr>
        <w:t>Specifikacije instrumenta</w:t>
      </w:r>
      <w:r w:rsidRPr="00173623">
        <w:rPr>
          <w:rFonts w:cstheme="minorHAnsi"/>
          <w:lang w:val="sr-Latn-ME"/>
        </w:rPr>
        <w:t>: Vaga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Vaga mora imati kapacitet za mjerenje do 300 grama sa tačnošću od +/- 0.1 grama. Može biti mehanička ili elektronska. Pretpostavlja se da je vaga dostupna lokalno, na primjer u školsko</w:t>
      </w:r>
      <w:r w:rsidR="00696E2A">
        <w:rPr>
          <w:rFonts w:cstheme="minorHAnsi"/>
          <w:lang w:val="sr-Latn-ME"/>
        </w:rPr>
        <w:t>j</w:t>
      </w:r>
      <w:r w:rsidRPr="00173623">
        <w:rPr>
          <w:rFonts w:cstheme="minorHAnsi"/>
          <w:lang w:val="sr-Latn-ME"/>
        </w:rPr>
        <w:t xml:space="preserve"> laboratorij</w:t>
      </w:r>
      <w:r w:rsidR="00696E2A">
        <w:rPr>
          <w:rFonts w:cstheme="minorHAnsi"/>
          <w:lang w:val="sr-Latn-ME"/>
        </w:rPr>
        <w:t>i</w:t>
      </w:r>
      <w:r w:rsidRPr="00173623">
        <w:rPr>
          <w:rFonts w:cstheme="minorHAnsi"/>
          <w:lang w:val="sr-Latn-ME"/>
        </w:rPr>
        <w:t>.</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Peć za sušenje (</w:t>
      </w:r>
      <w:r w:rsidR="004306AE">
        <w:rPr>
          <w:rFonts w:cstheme="minorHAnsi"/>
          <w:lang w:val="sr-Latn-ME"/>
        </w:rPr>
        <w:t>zemljište</w:t>
      </w:r>
      <w:r w:rsidRPr="00173623">
        <w:rPr>
          <w:rFonts w:cstheme="minorHAnsi"/>
          <w:lang w:val="sr-Latn-ME"/>
        </w:rPr>
        <w:t>)</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Peć za sušenje koja može održavati temperaturu od 95 ºC do 105 ºC najmanje 10 sati ili temperaturu od 75 ºC do 95 ºC tokom 24 sata. Peć mora biti ventilisana i imati unutrašnje dimenzije najmanje 25 cm x 30 cm x 25 cm. Pretpostavlja se da je peć dostupna lokalno, na primjer u školsko</w:t>
      </w:r>
      <w:r w:rsidR="00696E2A">
        <w:rPr>
          <w:rFonts w:cstheme="minorHAnsi"/>
          <w:lang w:val="sr-Latn-ME"/>
        </w:rPr>
        <w:t>j</w:t>
      </w:r>
      <w:r w:rsidRPr="00173623">
        <w:rPr>
          <w:rFonts w:cstheme="minorHAnsi"/>
          <w:lang w:val="sr-Latn-ME"/>
        </w:rPr>
        <w:t xml:space="preserve"> laboratorij</w:t>
      </w:r>
      <w:r w:rsidR="00696E2A">
        <w:rPr>
          <w:rFonts w:cstheme="minorHAnsi"/>
          <w:lang w:val="sr-Latn-ME"/>
        </w:rPr>
        <w:t>i</w:t>
      </w:r>
      <w:r w:rsidRPr="00173623">
        <w:rPr>
          <w:rFonts w:cstheme="minorHAnsi"/>
          <w:lang w:val="sr-Latn-ME"/>
        </w:rPr>
        <w:t>.</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Limenke za uzorke </w:t>
      </w:r>
      <w:r w:rsidR="005D5917">
        <w:rPr>
          <w:rFonts w:cstheme="minorHAnsi"/>
          <w:lang w:val="sr-Latn-ME"/>
        </w:rPr>
        <w:t>zemljišta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15 okruglih limenki za uzorke. Metalna posuda sa prečnikom od 7 cm i visinom od 5 cm, sa poklopcem koji se može skinuti, je odgovarajuća, kao i male okrugle, očišćene konzerve za hranu. Limenke moraju imati mogućnost da se na dnu probuši mala rupa.</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Drugi kontejneri za </w:t>
      </w:r>
      <w:r w:rsidR="004306AE">
        <w:rPr>
          <w:rFonts w:cstheme="minorHAnsi"/>
          <w:lang w:val="sr-Latn-ME"/>
        </w:rPr>
        <w:t>zemljište</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15 kontejnera dovoljno velikih da uzorci </w:t>
      </w:r>
      <w:r w:rsidR="005D5917">
        <w:rPr>
          <w:rFonts w:cstheme="minorHAnsi"/>
          <w:lang w:val="sr-Latn-ME"/>
        </w:rPr>
        <w:t>zemljišta</w:t>
      </w:r>
      <w:r w:rsidRPr="00173623">
        <w:rPr>
          <w:rFonts w:cstheme="minorHAnsi"/>
          <w:lang w:val="sr-Latn-ME"/>
        </w:rPr>
        <w:t xml:space="preserve"> mogu biti preneseni iz bušilice bez gubitka uzorka. Staklene tegle, plastične posude za hranu sa poklopcima ili drugi kontejneri koji se mogu poklopiti i koji mogu držati uzorke </w:t>
      </w:r>
      <w:r w:rsidR="005D5917">
        <w:rPr>
          <w:rFonts w:cstheme="minorHAnsi"/>
          <w:lang w:val="sr-Latn-ME"/>
        </w:rPr>
        <w:t>zemljišta</w:t>
      </w:r>
      <w:r w:rsidRPr="00173623">
        <w:rPr>
          <w:rFonts w:cstheme="minorHAnsi"/>
          <w:lang w:val="sr-Latn-ME"/>
        </w:rPr>
        <w:t xml:space="preserve"> dok se suše u peći za sušenje.</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Holandska bušilica za kombinovano </w:t>
      </w:r>
      <w:r w:rsidR="004306AE">
        <w:rPr>
          <w:rFonts w:cstheme="minorHAnsi"/>
          <w:lang w:val="sr-Latn-ME"/>
        </w:rPr>
        <w:t>zemljište</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lastRenderedPageBreak/>
        <w:t xml:space="preserve">Holandska (ili Edelman) bušilica za kombinovano </w:t>
      </w:r>
      <w:r w:rsidR="004306AE">
        <w:rPr>
          <w:rFonts w:cstheme="minorHAnsi"/>
          <w:lang w:val="sr-Latn-ME"/>
        </w:rPr>
        <w:t>zemljište</w:t>
      </w:r>
      <w:r w:rsidRPr="00173623">
        <w:rPr>
          <w:rFonts w:cstheme="minorHAnsi"/>
          <w:lang w:val="sr-Latn-ME"/>
        </w:rPr>
        <w:t xml:space="preserve"> sa glavom minimalnih dimenzija 7 cm širine i 18 cm dužine. Cjelokupna jedinica (glava i osovina zajedno) treba </w:t>
      </w:r>
      <w:r w:rsidR="00653201">
        <w:rPr>
          <w:rFonts w:cstheme="minorHAnsi"/>
          <w:lang w:val="sr-Latn-ME"/>
        </w:rPr>
        <w:t>da bude dugačka</w:t>
      </w:r>
      <w:r w:rsidRPr="00173623">
        <w:rPr>
          <w:rFonts w:cstheme="minorHAnsi"/>
          <w:lang w:val="sr-Latn-ME"/>
        </w:rPr>
        <w:t xml:space="preserve"> najmanje 120 cm kako bi bila pogodna za iskopavanje rupe do 1 m dubine. Treba da bude izrađena iz jednog komada zavarene konstrukcije.</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Holandska bušilica za pjeskovito </w:t>
      </w:r>
      <w:r w:rsidR="004306AE">
        <w:rPr>
          <w:rFonts w:cstheme="minorHAnsi"/>
          <w:lang w:val="sr-Latn-ME"/>
        </w:rPr>
        <w:t>zemljište</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Bušilica dizajnirana za pjeskovita </w:t>
      </w:r>
      <w:r w:rsidR="005D5917">
        <w:rPr>
          <w:rFonts w:cstheme="minorHAnsi"/>
          <w:lang w:val="sr-Latn-ME"/>
        </w:rPr>
        <w:t>zemljišta</w:t>
      </w:r>
      <w:r w:rsidRPr="00173623">
        <w:rPr>
          <w:rFonts w:cstheme="minorHAnsi"/>
          <w:lang w:val="sr-Latn-ME"/>
        </w:rPr>
        <w:t xml:space="preserve"> sa glavom minimalnih dimenzija 7 cm širine i 18 cm dužine. Cjelokupna jedinica (glava i osovina zajedno) treba da bude duga najmanje 120 cm.</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Kofasta bušilica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Kofasta (ili Riverside) bušilica dizajnirana za tvrda i lomljiva </w:t>
      </w:r>
      <w:r w:rsidR="005D5917">
        <w:rPr>
          <w:rFonts w:cstheme="minorHAnsi"/>
          <w:lang w:val="sr-Latn-ME"/>
        </w:rPr>
        <w:t>zemljišta</w:t>
      </w:r>
      <w:r w:rsidRPr="00173623">
        <w:rPr>
          <w:rFonts w:cstheme="minorHAnsi"/>
          <w:lang w:val="sr-Latn-ME"/>
        </w:rPr>
        <w:t xml:space="preserve"> sa glavom minimalnih dimenzija 7 cm širine i 18 cm dužine. Cjelokupna jedinica treba biti duga najmanje 120 cm.</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Bušilica za tresetišta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Bušilica dizajnirana za tresetišta sa glavom minimalnih dimenzija 7 cm širine i 18 cm dužine. Cjelokupna jedinica treba </w:t>
      </w:r>
      <w:r w:rsidR="00696E2A">
        <w:rPr>
          <w:rFonts w:cstheme="minorHAnsi"/>
          <w:lang w:val="sr-Latn-ME"/>
        </w:rPr>
        <w:t xml:space="preserve">da bude </w:t>
      </w:r>
      <w:r w:rsidRPr="00173623">
        <w:rPr>
          <w:rFonts w:cstheme="minorHAnsi"/>
          <w:lang w:val="sr-Latn-ME"/>
        </w:rPr>
        <w:t>duga najmanje 120 cm.</w:t>
      </w:r>
    </w:p>
    <w:p w:rsidR="004152FE" w:rsidRPr="004152FE" w:rsidRDefault="004152FE" w:rsidP="00696E2A">
      <w:pPr>
        <w:spacing w:before="120" w:after="120" w:line="240" w:lineRule="auto"/>
        <w:jc w:val="both"/>
        <w:rPr>
          <w:rFonts w:cstheme="minorHAnsi"/>
          <w:b/>
          <w:i/>
          <w:sz w:val="8"/>
          <w:szCs w:val="8"/>
          <w:lang w:val="sr-Latn-ME"/>
        </w:rPr>
      </w:pPr>
    </w:p>
    <w:p w:rsidR="00173623" w:rsidRPr="00653201" w:rsidRDefault="00173623" w:rsidP="00696E2A">
      <w:pPr>
        <w:spacing w:before="120" w:after="120" w:line="240" w:lineRule="auto"/>
        <w:jc w:val="both"/>
        <w:rPr>
          <w:rFonts w:cstheme="minorHAnsi"/>
          <w:b/>
          <w:sz w:val="28"/>
          <w:szCs w:val="28"/>
          <w:lang w:val="sr-Latn-ME"/>
        </w:rPr>
      </w:pPr>
      <w:r w:rsidRPr="00653201">
        <w:rPr>
          <w:rFonts w:cstheme="minorHAnsi"/>
          <w:b/>
          <w:i/>
          <w:sz w:val="28"/>
          <w:szCs w:val="28"/>
          <w:lang w:val="sr-Latn-ME"/>
        </w:rPr>
        <w:t xml:space="preserve">Senzor vlažnosti </w:t>
      </w:r>
      <w:r w:rsidR="005D5917" w:rsidRPr="00653201">
        <w:rPr>
          <w:rFonts w:cstheme="minorHAnsi"/>
          <w:b/>
          <w:i/>
          <w:sz w:val="28"/>
          <w:szCs w:val="28"/>
          <w:lang w:val="sr-Latn-ME"/>
        </w:rPr>
        <w:t>zemljišta</w:t>
      </w:r>
      <w:r w:rsidRPr="00653201">
        <w:rPr>
          <w:rFonts w:cstheme="minorHAnsi"/>
          <w:b/>
          <w:sz w:val="28"/>
          <w:szCs w:val="28"/>
          <w:lang w:val="sr-Latn-ME"/>
        </w:rPr>
        <w:t xml:space="preserve"> </w:t>
      </w:r>
      <w:r w:rsidR="00653201" w:rsidRPr="00653201">
        <w:rPr>
          <w:rFonts w:cstheme="minorHAnsi"/>
          <w:b/>
          <w:sz w:val="28"/>
          <w:szCs w:val="28"/>
          <w:lang w:val="sr-Latn-ME"/>
        </w:rPr>
        <w:t>–</w:t>
      </w:r>
      <w:r w:rsidRPr="00653201">
        <w:rPr>
          <w:rFonts w:cstheme="minorHAnsi"/>
          <w:b/>
          <w:sz w:val="28"/>
          <w:szCs w:val="28"/>
          <w:lang w:val="sr-Latn-ME"/>
        </w:rPr>
        <w:t xml:space="preserve"> </w:t>
      </w:r>
      <w:r w:rsidR="00653201" w:rsidRPr="00653201">
        <w:rPr>
          <w:rFonts w:cstheme="minorHAnsi"/>
          <w:b/>
          <w:sz w:val="28"/>
          <w:szCs w:val="28"/>
          <w:lang w:val="sr-Latn-ME"/>
        </w:rPr>
        <w:t>srednja škola</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Senzor vlažnosti </w:t>
      </w:r>
      <w:r w:rsidR="005D5917">
        <w:rPr>
          <w:rFonts w:cstheme="minorHAnsi"/>
          <w:lang w:val="sr-Latn-ME"/>
        </w:rPr>
        <w:t>zemljišta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Ovo bi trebalo da bude keramički blok senzor koji koristi metodu električnog otpora za mjerenje potencijala vode u </w:t>
      </w:r>
      <w:r w:rsidR="00CC1EE2">
        <w:rPr>
          <w:rFonts w:cstheme="minorHAnsi"/>
          <w:lang w:val="sr-Latn-ME"/>
        </w:rPr>
        <w:t>zemljištu</w:t>
      </w:r>
      <w:r w:rsidRPr="00173623">
        <w:rPr>
          <w:rFonts w:cstheme="minorHAnsi"/>
          <w:lang w:val="sr-Latn-ME"/>
        </w:rPr>
        <w:t>. Preporučeni senzor je Watermark blok.</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xml:space="preserve">: Mjerač vlažnosti </w:t>
      </w:r>
      <w:r w:rsidR="005D5917">
        <w:rPr>
          <w:rFonts w:cstheme="minorHAnsi"/>
          <w:lang w:val="sr-Latn-ME"/>
        </w:rPr>
        <w:t>zemljišta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Postoje dva mjerača koja se mogu koristiti. Jedan proizvodi Delmhorst i očitava od 0 do 100 (suvo do mokro). Drugi proizvodi Watermark i očitava od 0 do 200. Oba su prihvatljiva za unos podataka u GLOBE sistem.</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PVC cijevi</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PVC cijevi služe za postavljanje senzora vlažnosti </w:t>
      </w:r>
      <w:r w:rsidR="005D5917">
        <w:rPr>
          <w:rFonts w:cstheme="minorHAnsi"/>
          <w:lang w:val="sr-Latn-ME"/>
        </w:rPr>
        <w:t>zemljišta</w:t>
      </w:r>
      <w:r w:rsidRPr="00173623">
        <w:rPr>
          <w:rFonts w:cstheme="minorHAnsi"/>
          <w:lang w:val="sr-Latn-ME"/>
        </w:rPr>
        <w:t xml:space="preserve"> u zemlju. Treba da budu dužine 90 cm i prečnika približno 2 cm. Dodatne PVC cijevi su potrebne za označavanje lokacije senzora. Ove cijevi treba da budu 23 cm duge i prečnika približno 5 cm. Potrebna su četiri komada ovog materijala.</w:t>
      </w:r>
    </w:p>
    <w:p w:rsidR="004152FE" w:rsidRPr="004152FE" w:rsidRDefault="004152FE" w:rsidP="00696E2A">
      <w:pPr>
        <w:spacing w:before="120" w:after="120" w:line="240" w:lineRule="auto"/>
        <w:jc w:val="both"/>
        <w:rPr>
          <w:rFonts w:cstheme="minorHAnsi"/>
          <w:b/>
          <w:i/>
          <w:sz w:val="8"/>
          <w:szCs w:val="8"/>
          <w:lang w:val="sr-Latn-ME"/>
        </w:rPr>
      </w:pPr>
    </w:p>
    <w:p w:rsidR="00173623" w:rsidRPr="00653201" w:rsidRDefault="00173623" w:rsidP="00696E2A">
      <w:pPr>
        <w:spacing w:before="120" w:after="120" w:line="240" w:lineRule="auto"/>
        <w:jc w:val="both"/>
        <w:rPr>
          <w:rFonts w:cstheme="minorHAnsi"/>
          <w:b/>
          <w:i/>
          <w:sz w:val="28"/>
          <w:szCs w:val="28"/>
          <w:lang w:val="sr-Latn-ME"/>
        </w:rPr>
      </w:pPr>
      <w:r w:rsidRPr="00653201">
        <w:rPr>
          <w:rFonts w:cstheme="minorHAnsi"/>
          <w:b/>
          <w:i/>
          <w:sz w:val="28"/>
          <w:szCs w:val="28"/>
          <w:lang w:val="sr-Latn-ME"/>
        </w:rPr>
        <w:t xml:space="preserve">Gustina čestica </w:t>
      </w:r>
      <w:r w:rsidR="005D5917" w:rsidRPr="00653201">
        <w:rPr>
          <w:rFonts w:cstheme="minorHAnsi"/>
          <w:b/>
          <w:i/>
          <w:sz w:val="28"/>
          <w:szCs w:val="28"/>
          <w:lang w:val="sr-Latn-ME"/>
        </w:rPr>
        <w:t>zemljišta</w:t>
      </w:r>
      <w:r w:rsidRPr="00653201">
        <w:rPr>
          <w:rFonts w:cstheme="minorHAnsi"/>
          <w:b/>
          <w:i/>
          <w:sz w:val="28"/>
          <w:szCs w:val="28"/>
          <w:lang w:val="sr-Latn-ME"/>
        </w:rPr>
        <w:t xml:space="preserve"> </w:t>
      </w:r>
      <w:r w:rsidR="004152FE">
        <w:rPr>
          <w:rFonts w:cstheme="minorHAnsi"/>
          <w:b/>
          <w:i/>
          <w:sz w:val="28"/>
          <w:szCs w:val="28"/>
          <w:lang w:val="sr-Latn-ME"/>
        </w:rPr>
        <w:t>–</w:t>
      </w:r>
      <w:r w:rsidRPr="00653201">
        <w:rPr>
          <w:rFonts w:cstheme="minorHAnsi"/>
          <w:b/>
          <w:i/>
          <w:sz w:val="28"/>
          <w:szCs w:val="28"/>
          <w:lang w:val="sr-Latn-ME"/>
        </w:rPr>
        <w:t xml:space="preserve"> Svi nivoi </w:t>
      </w:r>
      <w:r w:rsidR="00653201">
        <w:rPr>
          <w:rFonts w:cstheme="minorHAnsi"/>
          <w:b/>
          <w:i/>
          <w:sz w:val="28"/>
          <w:szCs w:val="28"/>
          <w:lang w:val="sr-Latn-ME"/>
        </w:rPr>
        <w:t>obrazovanja</w:t>
      </w:r>
    </w:p>
    <w:p w:rsidR="00173623" w:rsidRPr="00173623" w:rsidRDefault="00173623" w:rsidP="00696E2A">
      <w:pPr>
        <w:spacing w:before="120" w:after="120" w:line="240" w:lineRule="auto"/>
        <w:jc w:val="both"/>
        <w:rPr>
          <w:rFonts w:cstheme="minorHAnsi"/>
          <w:lang w:val="sr-Latn-ME"/>
        </w:rPr>
      </w:pPr>
      <w:r w:rsidRPr="00653201">
        <w:rPr>
          <w:rFonts w:cstheme="minorHAnsi"/>
          <w:i/>
          <w:sz w:val="24"/>
          <w:szCs w:val="24"/>
          <w:lang w:val="sr-Latn-ME"/>
        </w:rPr>
        <w:t>Specifikacije instrumenta</w:t>
      </w:r>
      <w:r w:rsidRPr="00173623">
        <w:rPr>
          <w:rFonts w:cstheme="minorHAnsi"/>
          <w:lang w:val="sr-Latn-ME"/>
        </w:rPr>
        <w:t xml:space="preserve">: </w:t>
      </w:r>
      <w:r w:rsidR="00653201">
        <w:rPr>
          <w:rFonts w:cstheme="minorHAnsi"/>
          <w:lang w:val="sr-Latn-ME"/>
        </w:rPr>
        <w:t>Erlenmajer</w:t>
      </w:r>
      <w:r w:rsidRPr="00173623">
        <w:rPr>
          <w:rFonts w:cstheme="minorHAnsi"/>
          <w:lang w:val="sr-Latn-ME"/>
        </w:rPr>
        <w:t xml:space="preserve"> od 100 mL</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Erlenmajer </w:t>
      </w:r>
      <w:r w:rsidR="00653201">
        <w:rPr>
          <w:rFonts w:cstheme="minorHAnsi"/>
          <w:lang w:val="sr-Latn-ME"/>
        </w:rPr>
        <w:t>otporan</w:t>
      </w:r>
      <w:r w:rsidRPr="00173623">
        <w:rPr>
          <w:rFonts w:cstheme="minorHAnsi"/>
          <w:lang w:val="sr-Latn-ME"/>
        </w:rPr>
        <w:t xml:space="preserve"> na toplotu sa poklopcem, kapaciteta 100 mL.</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Izvor toplote</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Izvor toplote koji može dovesti 100 mL rastvora vode i </w:t>
      </w:r>
      <w:r w:rsidR="005D5917">
        <w:rPr>
          <w:rFonts w:cstheme="minorHAnsi"/>
          <w:lang w:val="sr-Latn-ME"/>
        </w:rPr>
        <w:t>zemljišta</w:t>
      </w:r>
      <w:r w:rsidRPr="00173623">
        <w:rPr>
          <w:rFonts w:cstheme="minorHAnsi"/>
          <w:lang w:val="sr-Latn-ME"/>
        </w:rPr>
        <w:t xml:space="preserve"> do laganog ključanja i održavati ključanje najmanje 10 minuta.</w:t>
      </w:r>
    </w:p>
    <w:p w:rsidR="004152FE" w:rsidRPr="004152FE" w:rsidRDefault="004152FE" w:rsidP="00696E2A">
      <w:pPr>
        <w:spacing w:before="120" w:after="120" w:line="240" w:lineRule="auto"/>
        <w:jc w:val="both"/>
        <w:rPr>
          <w:rFonts w:cstheme="minorHAnsi"/>
          <w:b/>
          <w:i/>
          <w:sz w:val="8"/>
          <w:szCs w:val="8"/>
          <w:lang w:val="sr-Latn-ME"/>
        </w:rPr>
      </w:pPr>
    </w:p>
    <w:p w:rsidR="00173623" w:rsidRPr="00653201" w:rsidRDefault="00173623" w:rsidP="00696E2A">
      <w:pPr>
        <w:spacing w:before="120" w:after="120" w:line="240" w:lineRule="auto"/>
        <w:jc w:val="both"/>
        <w:rPr>
          <w:rFonts w:cstheme="minorHAnsi"/>
          <w:b/>
          <w:i/>
          <w:sz w:val="28"/>
          <w:szCs w:val="28"/>
          <w:lang w:val="sr-Latn-ME"/>
        </w:rPr>
      </w:pPr>
      <w:r w:rsidRPr="00653201">
        <w:rPr>
          <w:rFonts w:cstheme="minorHAnsi"/>
          <w:b/>
          <w:i/>
          <w:sz w:val="28"/>
          <w:szCs w:val="28"/>
          <w:lang w:val="sr-Latn-ME"/>
        </w:rPr>
        <w:t xml:space="preserve">Veličina čestica </w:t>
      </w:r>
      <w:r w:rsidR="005D5917" w:rsidRPr="00653201">
        <w:rPr>
          <w:rFonts w:cstheme="minorHAnsi"/>
          <w:b/>
          <w:i/>
          <w:sz w:val="28"/>
          <w:szCs w:val="28"/>
          <w:lang w:val="sr-Latn-ME"/>
        </w:rPr>
        <w:t>zemljišta</w:t>
      </w:r>
      <w:r w:rsidRPr="00653201">
        <w:rPr>
          <w:rFonts w:cstheme="minorHAnsi"/>
          <w:b/>
          <w:i/>
          <w:sz w:val="28"/>
          <w:szCs w:val="28"/>
          <w:lang w:val="sr-Latn-ME"/>
        </w:rPr>
        <w:t xml:space="preserve"> </w:t>
      </w:r>
      <w:r w:rsidR="004152FE">
        <w:rPr>
          <w:rFonts w:cstheme="minorHAnsi"/>
          <w:b/>
          <w:i/>
          <w:sz w:val="28"/>
          <w:szCs w:val="28"/>
          <w:lang w:val="sr-Latn-ME"/>
        </w:rPr>
        <w:t>–</w:t>
      </w:r>
      <w:r w:rsidRPr="00653201">
        <w:rPr>
          <w:rFonts w:cstheme="minorHAnsi"/>
          <w:b/>
          <w:i/>
          <w:sz w:val="28"/>
          <w:szCs w:val="28"/>
          <w:lang w:val="sr-Latn-ME"/>
        </w:rPr>
        <w:t xml:space="preserve"> Svi nivoi </w:t>
      </w:r>
      <w:r w:rsidR="00653201">
        <w:rPr>
          <w:rFonts w:cstheme="minorHAnsi"/>
          <w:b/>
          <w:i/>
          <w:sz w:val="28"/>
          <w:szCs w:val="28"/>
          <w:lang w:val="sr-Latn-ME"/>
        </w:rPr>
        <w:t>obrazovanja</w:t>
      </w:r>
    </w:p>
    <w:p w:rsidR="00173623" w:rsidRPr="00173623" w:rsidRDefault="00173623" w:rsidP="00696E2A">
      <w:pPr>
        <w:spacing w:before="120" w:after="120" w:line="240" w:lineRule="auto"/>
        <w:jc w:val="both"/>
        <w:rPr>
          <w:rFonts w:cstheme="minorHAnsi"/>
          <w:lang w:val="sr-Latn-ME"/>
        </w:rPr>
      </w:pPr>
      <w:r w:rsidRPr="00653201">
        <w:rPr>
          <w:rFonts w:cstheme="minorHAnsi"/>
          <w:i/>
          <w:lang w:val="sr-Latn-ME"/>
        </w:rPr>
        <w:t>Specifikacije instrumenta</w:t>
      </w:r>
      <w:r w:rsidRPr="00173623">
        <w:rPr>
          <w:rFonts w:cstheme="minorHAnsi"/>
          <w:lang w:val="sr-Latn-ME"/>
        </w:rPr>
        <w:t>: Hidrometar</w:t>
      </w:r>
    </w:p>
    <w:p w:rsidR="00173623" w:rsidRPr="00653201" w:rsidRDefault="00173623" w:rsidP="00696E2A">
      <w:pPr>
        <w:pStyle w:val="ListParagraph"/>
        <w:numPr>
          <w:ilvl w:val="0"/>
          <w:numId w:val="32"/>
        </w:numPr>
        <w:spacing w:before="120" w:after="120" w:line="240" w:lineRule="auto"/>
        <w:rPr>
          <w:rFonts w:asciiTheme="minorHAnsi" w:hAnsiTheme="minorHAnsi" w:cstheme="minorHAnsi"/>
          <w:lang w:val="sr-Latn-ME"/>
        </w:rPr>
      </w:pPr>
      <w:r w:rsidRPr="00653201">
        <w:rPr>
          <w:rFonts w:asciiTheme="minorHAnsi" w:hAnsiTheme="minorHAnsi" w:cstheme="minorHAnsi"/>
          <w:lang w:val="sr-Latn-ME"/>
        </w:rPr>
        <w:t>Hidrometar treba da ispunjava sljedeće zahtjeve:</w:t>
      </w:r>
    </w:p>
    <w:p w:rsidR="00173623" w:rsidRPr="00653201" w:rsidRDefault="00173623" w:rsidP="00696E2A">
      <w:pPr>
        <w:pStyle w:val="ListParagraph"/>
        <w:numPr>
          <w:ilvl w:val="0"/>
          <w:numId w:val="32"/>
        </w:numPr>
        <w:spacing w:before="120" w:after="120" w:line="240" w:lineRule="auto"/>
        <w:rPr>
          <w:rFonts w:asciiTheme="minorHAnsi" w:hAnsiTheme="minorHAnsi" w:cstheme="minorHAnsi"/>
          <w:lang w:val="sr-Latn-ME"/>
        </w:rPr>
      </w:pPr>
      <w:r w:rsidRPr="00653201">
        <w:rPr>
          <w:rFonts w:asciiTheme="minorHAnsi" w:hAnsiTheme="minorHAnsi" w:cstheme="minorHAnsi"/>
          <w:lang w:val="sr-Latn-ME"/>
        </w:rPr>
        <w:t>Kalibrisan za specifičnu temperaturu vode i uzorka (npr. 15.6 °C / 15.6 °C).</w:t>
      </w:r>
    </w:p>
    <w:p w:rsidR="00173623" w:rsidRPr="00653201" w:rsidRDefault="00173623" w:rsidP="00696E2A">
      <w:pPr>
        <w:pStyle w:val="ListParagraph"/>
        <w:numPr>
          <w:ilvl w:val="0"/>
          <w:numId w:val="32"/>
        </w:numPr>
        <w:spacing w:before="120" w:after="120" w:line="240" w:lineRule="auto"/>
        <w:rPr>
          <w:rFonts w:asciiTheme="minorHAnsi" w:hAnsiTheme="minorHAnsi" w:cstheme="minorHAnsi"/>
          <w:lang w:val="sr-Latn-ME"/>
        </w:rPr>
      </w:pPr>
      <w:r w:rsidRPr="00653201">
        <w:rPr>
          <w:rFonts w:asciiTheme="minorHAnsi" w:hAnsiTheme="minorHAnsi" w:cstheme="minorHAnsi"/>
          <w:lang w:val="sr-Latn-ME"/>
        </w:rPr>
        <w:t>Raspon (specifična težina / bez jedinica): 1.0000 - 1.0700</w:t>
      </w:r>
    </w:p>
    <w:p w:rsidR="00173623" w:rsidRPr="00653201" w:rsidRDefault="00173623" w:rsidP="00696E2A">
      <w:pPr>
        <w:pStyle w:val="ListParagraph"/>
        <w:numPr>
          <w:ilvl w:val="0"/>
          <w:numId w:val="32"/>
        </w:numPr>
        <w:spacing w:before="120" w:after="120" w:line="240" w:lineRule="auto"/>
        <w:rPr>
          <w:rFonts w:cstheme="minorHAnsi"/>
          <w:lang w:val="sr-Latn-ME"/>
        </w:rPr>
      </w:pPr>
      <w:r w:rsidRPr="00653201">
        <w:rPr>
          <w:rFonts w:asciiTheme="minorHAnsi" w:hAnsiTheme="minorHAnsi" w:cstheme="minorHAnsi"/>
          <w:lang w:val="sr-Latn-ME"/>
        </w:rPr>
        <w:t>Najmanji inkrement (bez jedinica): 0.0005</w:t>
      </w:r>
    </w:p>
    <w:p w:rsidR="00173623" w:rsidRPr="00173623" w:rsidRDefault="00173623" w:rsidP="00696E2A">
      <w:pPr>
        <w:spacing w:before="120" w:after="120" w:line="240" w:lineRule="auto"/>
        <w:jc w:val="both"/>
        <w:rPr>
          <w:rFonts w:cstheme="minorHAnsi"/>
          <w:lang w:val="sr-Latn-ME"/>
        </w:rPr>
      </w:pPr>
      <w:r w:rsidRPr="00FD37D1">
        <w:rPr>
          <w:rFonts w:cstheme="minorHAnsi"/>
          <w:i/>
          <w:lang w:val="sr-Latn-ME"/>
        </w:rPr>
        <w:t>Specifikacije instrumenta</w:t>
      </w:r>
      <w:r w:rsidRPr="00173623">
        <w:rPr>
          <w:rFonts w:cstheme="minorHAnsi"/>
          <w:lang w:val="sr-Latn-ME"/>
        </w:rPr>
        <w:t>: Termometar</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lastRenderedPageBreak/>
        <w:t xml:space="preserve">Termometar kalibrisan za mjerenje temperature </w:t>
      </w:r>
      <w:r w:rsidR="00CC1EE2">
        <w:rPr>
          <w:rFonts w:cstheme="minorHAnsi"/>
          <w:lang w:val="sr-Latn-ME"/>
        </w:rPr>
        <w:t>vazduha</w:t>
      </w:r>
      <w:r w:rsidRPr="00173623">
        <w:rPr>
          <w:rFonts w:cstheme="minorHAnsi"/>
          <w:lang w:val="sr-Latn-ME"/>
        </w:rPr>
        <w:t>, kako je opisano u Atmosferi, može se koristiti za ovo mjerenje.</w:t>
      </w:r>
    </w:p>
    <w:p w:rsidR="00173623" w:rsidRPr="00173623" w:rsidRDefault="00173623" w:rsidP="00696E2A">
      <w:pPr>
        <w:spacing w:before="120" w:after="120" w:line="240" w:lineRule="auto"/>
        <w:jc w:val="both"/>
        <w:rPr>
          <w:rFonts w:cstheme="minorHAnsi"/>
          <w:lang w:val="sr-Latn-ME"/>
        </w:rPr>
      </w:pPr>
      <w:r w:rsidRPr="00FD37D1">
        <w:rPr>
          <w:rFonts w:cstheme="minorHAnsi"/>
          <w:i/>
          <w:lang w:val="sr-Latn-ME"/>
        </w:rPr>
        <w:t>Specifikacije instrumenta</w:t>
      </w:r>
      <w:r w:rsidRPr="00173623">
        <w:rPr>
          <w:rFonts w:cstheme="minorHAnsi"/>
          <w:lang w:val="sr-Latn-ME"/>
        </w:rPr>
        <w:t>: Plastični mjerni cilindar od 500 mL</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Jedan plastični mjerni cilindar kapaciteta 500 mL, označen najmanje na nivou od 500 mL. Cilindar mora biti od providne plastike, ne od mat plastike i ne od stakla.</w:t>
      </w:r>
    </w:p>
    <w:p w:rsidR="00173623" w:rsidRPr="00173623" w:rsidRDefault="00173623" w:rsidP="00696E2A">
      <w:pPr>
        <w:spacing w:before="120" w:after="120" w:line="240" w:lineRule="auto"/>
        <w:jc w:val="both"/>
        <w:rPr>
          <w:rFonts w:cstheme="minorHAnsi"/>
          <w:lang w:val="sr-Latn-ME"/>
        </w:rPr>
      </w:pPr>
      <w:r w:rsidRPr="00FD37D1">
        <w:rPr>
          <w:rFonts w:cstheme="minorHAnsi"/>
          <w:i/>
          <w:lang w:val="sr-Latn-ME"/>
        </w:rPr>
        <w:t>Specifikacije instrumenta</w:t>
      </w:r>
      <w:r w:rsidRPr="00173623">
        <w:rPr>
          <w:rFonts w:cstheme="minorHAnsi"/>
          <w:lang w:val="sr-Latn-ME"/>
        </w:rPr>
        <w:t>: Disperzno sredstvo</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Prašak natrijum heksametafosfata ili 10% rastvor natrijum heksametafosfata ili deterdžent koji ne proizvodi pjenu.</w:t>
      </w:r>
    </w:p>
    <w:p w:rsidR="00173623" w:rsidRPr="00FD37D1" w:rsidRDefault="00173623" w:rsidP="00696E2A">
      <w:pPr>
        <w:spacing w:before="120" w:after="120" w:line="240" w:lineRule="auto"/>
        <w:jc w:val="both"/>
        <w:rPr>
          <w:rFonts w:cstheme="minorHAnsi"/>
          <w:i/>
          <w:sz w:val="28"/>
          <w:szCs w:val="28"/>
          <w:lang w:val="sr-Latn-ME"/>
        </w:rPr>
      </w:pPr>
      <w:r w:rsidRPr="00FD37D1">
        <w:rPr>
          <w:rFonts w:cstheme="minorHAnsi"/>
          <w:i/>
          <w:sz w:val="28"/>
          <w:szCs w:val="28"/>
          <w:lang w:val="sr-Latn-ME"/>
        </w:rPr>
        <w:t>Priprema uzorka</w:t>
      </w:r>
    </w:p>
    <w:p w:rsidR="00173623" w:rsidRPr="00173623" w:rsidRDefault="00173623" w:rsidP="00696E2A">
      <w:pPr>
        <w:spacing w:before="120" w:after="120" w:line="240" w:lineRule="auto"/>
        <w:jc w:val="both"/>
        <w:rPr>
          <w:rFonts w:cstheme="minorHAnsi"/>
          <w:lang w:val="sr-Latn-ME"/>
        </w:rPr>
      </w:pPr>
      <w:r w:rsidRPr="00FD37D1">
        <w:rPr>
          <w:rFonts w:cstheme="minorHAnsi"/>
          <w:i/>
          <w:lang w:val="sr-Latn-ME"/>
        </w:rPr>
        <w:t>Specifikacije instrumenta</w:t>
      </w:r>
      <w:r w:rsidRPr="00173623">
        <w:rPr>
          <w:rFonts w:cstheme="minorHAnsi"/>
          <w:lang w:val="sr-Latn-ME"/>
        </w:rPr>
        <w:t>: Sito</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Sito broj 10 sa mrežom od 2 mm pričvršćeno za okvir.</w:t>
      </w:r>
    </w:p>
    <w:p w:rsidR="004152FE" w:rsidRPr="004152FE" w:rsidRDefault="004152FE" w:rsidP="00696E2A">
      <w:pPr>
        <w:spacing w:before="120" w:after="120" w:line="240" w:lineRule="auto"/>
        <w:jc w:val="both"/>
        <w:rPr>
          <w:rFonts w:cstheme="minorHAnsi"/>
          <w:b/>
          <w:i/>
          <w:sz w:val="8"/>
          <w:szCs w:val="8"/>
          <w:lang w:val="sr-Latn-ME"/>
        </w:rPr>
      </w:pPr>
    </w:p>
    <w:p w:rsidR="00173623" w:rsidRPr="00E2353B" w:rsidRDefault="00173623" w:rsidP="00696E2A">
      <w:pPr>
        <w:spacing w:before="120" w:after="120" w:line="240" w:lineRule="auto"/>
        <w:jc w:val="both"/>
        <w:rPr>
          <w:rFonts w:cstheme="minorHAnsi"/>
          <w:b/>
          <w:i/>
          <w:sz w:val="28"/>
          <w:szCs w:val="28"/>
          <w:lang w:val="sr-Latn-ME"/>
        </w:rPr>
      </w:pPr>
      <w:r w:rsidRPr="00E2353B">
        <w:rPr>
          <w:rFonts w:cstheme="minorHAnsi"/>
          <w:b/>
          <w:i/>
          <w:sz w:val="28"/>
          <w:szCs w:val="28"/>
          <w:lang w:val="sr-Latn-ME"/>
        </w:rPr>
        <w:t xml:space="preserve">pH </w:t>
      </w:r>
      <w:r w:rsidR="005D5917" w:rsidRPr="00E2353B">
        <w:rPr>
          <w:rFonts w:cstheme="minorHAnsi"/>
          <w:b/>
          <w:i/>
          <w:sz w:val="28"/>
          <w:szCs w:val="28"/>
          <w:lang w:val="sr-Latn-ME"/>
        </w:rPr>
        <w:t>zemljišta</w:t>
      </w:r>
      <w:r w:rsidRPr="00E2353B">
        <w:rPr>
          <w:rFonts w:cstheme="minorHAnsi"/>
          <w:b/>
          <w:i/>
          <w:sz w:val="28"/>
          <w:szCs w:val="28"/>
          <w:lang w:val="sr-Latn-ME"/>
        </w:rPr>
        <w:t xml:space="preserve"> </w:t>
      </w:r>
      <w:r w:rsidR="004152FE">
        <w:rPr>
          <w:rFonts w:cstheme="minorHAnsi"/>
          <w:b/>
          <w:i/>
          <w:sz w:val="28"/>
          <w:szCs w:val="28"/>
          <w:lang w:val="sr-Latn-ME"/>
        </w:rPr>
        <w:t>–</w:t>
      </w:r>
      <w:r w:rsidRPr="00E2353B">
        <w:rPr>
          <w:rFonts w:cstheme="minorHAnsi"/>
          <w:b/>
          <w:i/>
          <w:sz w:val="28"/>
          <w:szCs w:val="28"/>
          <w:lang w:val="sr-Latn-ME"/>
        </w:rPr>
        <w:t xml:space="preserve"> </w:t>
      </w:r>
      <w:r w:rsidR="00E2353B">
        <w:rPr>
          <w:rFonts w:cstheme="minorHAnsi"/>
          <w:b/>
          <w:i/>
          <w:sz w:val="28"/>
          <w:szCs w:val="28"/>
          <w:lang w:val="sr-Latn-ME"/>
        </w:rPr>
        <w:t>svi</w:t>
      </w:r>
      <w:r w:rsidR="004152FE">
        <w:rPr>
          <w:rFonts w:cstheme="minorHAnsi"/>
          <w:b/>
          <w:i/>
          <w:sz w:val="28"/>
          <w:szCs w:val="28"/>
          <w:lang w:val="sr-Latn-ME"/>
        </w:rPr>
        <w:t xml:space="preserve"> </w:t>
      </w:r>
    </w:p>
    <w:p w:rsidR="00173623" w:rsidRPr="00173623" w:rsidRDefault="00173623" w:rsidP="00696E2A">
      <w:pPr>
        <w:spacing w:before="120" w:after="120" w:line="240" w:lineRule="auto"/>
        <w:jc w:val="both"/>
        <w:rPr>
          <w:rFonts w:cstheme="minorHAnsi"/>
          <w:lang w:val="sr-Latn-ME"/>
        </w:rPr>
      </w:pPr>
      <w:r w:rsidRPr="00E2353B">
        <w:rPr>
          <w:rFonts w:cstheme="minorHAnsi"/>
          <w:i/>
          <w:sz w:val="24"/>
          <w:szCs w:val="24"/>
          <w:lang w:val="sr-Latn-ME"/>
        </w:rPr>
        <w:t>Specifikacije instrumenta</w:t>
      </w:r>
      <w:r w:rsidRPr="00173623">
        <w:rPr>
          <w:rFonts w:cstheme="minorHAnsi"/>
          <w:lang w:val="sr-Latn-ME"/>
        </w:rPr>
        <w:t>: Uređaji za mjerenje pH vrijednosti</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Isti instrumenti opisani u dijelu Hidrosfera: pH vode će se koristiti za ovo mjerenje.</w:t>
      </w:r>
    </w:p>
    <w:p w:rsidR="00173623" w:rsidRPr="00173623" w:rsidRDefault="00173623" w:rsidP="00696E2A">
      <w:pPr>
        <w:spacing w:before="120" w:after="120" w:line="240" w:lineRule="auto"/>
        <w:jc w:val="both"/>
        <w:rPr>
          <w:rFonts w:cstheme="minorHAnsi"/>
          <w:lang w:val="sr-Latn-ME"/>
        </w:rPr>
      </w:pPr>
      <w:r w:rsidRPr="00E2353B">
        <w:rPr>
          <w:rFonts w:cstheme="minorHAnsi"/>
          <w:i/>
          <w:sz w:val="24"/>
          <w:szCs w:val="24"/>
          <w:lang w:val="sr-Latn-ME"/>
        </w:rPr>
        <w:t>Specifikacije instrumenta</w:t>
      </w:r>
      <w:r w:rsidRPr="00173623">
        <w:rPr>
          <w:rFonts w:cstheme="minorHAnsi"/>
          <w:lang w:val="sr-Latn-ME"/>
        </w:rPr>
        <w:t xml:space="preserve">: </w:t>
      </w:r>
      <w:r w:rsidR="00E2353B">
        <w:rPr>
          <w:rFonts w:cstheme="minorHAnsi"/>
          <w:lang w:val="sr-Latn-ME"/>
        </w:rPr>
        <w:t>Menzura</w:t>
      </w:r>
      <w:r w:rsidRPr="00173623">
        <w:rPr>
          <w:rFonts w:cstheme="minorHAnsi"/>
          <w:lang w:val="sr-Latn-ME"/>
        </w:rPr>
        <w:t xml:space="preserve"> - 100 mL</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Isti instrument opisan u dijelu Pedosfera: Gustina </w:t>
      </w:r>
      <w:r w:rsidR="005D5917">
        <w:rPr>
          <w:rFonts w:cstheme="minorHAnsi"/>
          <w:lang w:val="sr-Latn-ME"/>
        </w:rPr>
        <w:t>zemljišta</w:t>
      </w:r>
      <w:r w:rsidRPr="00173623">
        <w:rPr>
          <w:rFonts w:cstheme="minorHAnsi"/>
          <w:lang w:val="sr-Latn-ME"/>
        </w:rPr>
        <w:t xml:space="preserve"> koristi se za ovo mjerenje.</w:t>
      </w:r>
    </w:p>
    <w:p w:rsidR="00173623" w:rsidRPr="00E2353B" w:rsidRDefault="00173623" w:rsidP="00696E2A">
      <w:pPr>
        <w:spacing w:before="120" w:after="120" w:line="240" w:lineRule="auto"/>
        <w:jc w:val="both"/>
        <w:rPr>
          <w:rFonts w:cstheme="minorHAnsi"/>
          <w:i/>
          <w:sz w:val="28"/>
          <w:szCs w:val="28"/>
          <w:lang w:val="sr-Latn-ME"/>
        </w:rPr>
      </w:pPr>
      <w:r w:rsidRPr="00E2353B">
        <w:rPr>
          <w:rFonts w:cstheme="minorHAnsi"/>
          <w:i/>
          <w:sz w:val="28"/>
          <w:szCs w:val="28"/>
          <w:lang w:val="sr-Latn-ME"/>
        </w:rPr>
        <w:t>Priprema uzorka</w:t>
      </w:r>
    </w:p>
    <w:p w:rsidR="00173623" w:rsidRPr="00173623" w:rsidRDefault="00173623" w:rsidP="00696E2A">
      <w:pPr>
        <w:spacing w:before="120" w:after="120" w:line="240" w:lineRule="auto"/>
        <w:jc w:val="both"/>
        <w:rPr>
          <w:rFonts w:cstheme="minorHAnsi"/>
          <w:lang w:val="sr-Latn-ME"/>
        </w:rPr>
      </w:pPr>
      <w:r w:rsidRPr="00E2353B">
        <w:rPr>
          <w:rFonts w:cstheme="minorHAnsi"/>
          <w:i/>
          <w:sz w:val="24"/>
          <w:szCs w:val="24"/>
          <w:lang w:val="sr-Latn-ME"/>
        </w:rPr>
        <w:t>Specifikacije instrumenta</w:t>
      </w:r>
      <w:r w:rsidRPr="00173623">
        <w:rPr>
          <w:rFonts w:cstheme="minorHAnsi"/>
          <w:lang w:val="sr-Latn-ME"/>
        </w:rPr>
        <w:t>: Sito</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Sito broj 10 sa mrežom od 2 mm pričvršćeno za okvir.</w:t>
      </w:r>
    </w:p>
    <w:p w:rsidR="004152FE" w:rsidRPr="004152FE" w:rsidRDefault="004152FE" w:rsidP="00696E2A">
      <w:pPr>
        <w:spacing w:before="120" w:after="120" w:line="240" w:lineRule="auto"/>
        <w:jc w:val="both"/>
        <w:rPr>
          <w:rFonts w:cstheme="minorHAnsi"/>
          <w:b/>
          <w:i/>
          <w:sz w:val="8"/>
          <w:szCs w:val="8"/>
          <w:lang w:val="sr-Latn-ME"/>
        </w:rPr>
      </w:pPr>
    </w:p>
    <w:p w:rsidR="00173623" w:rsidRPr="004306AE" w:rsidRDefault="00173623" w:rsidP="00696E2A">
      <w:pPr>
        <w:spacing w:before="120" w:after="120" w:line="240" w:lineRule="auto"/>
        <w:jc w:val="both"/>
        <w:rPr>
          <w:rFonts w:cstheme="minorHAnsi"/>
          <w:b/>
          <w:i/>
          <w:sz w:val="28"/>
          <w:szCs w:val="28"/>
          <w:lang w:val="sr-Latn-ME"/>
        </w:rPr>
      </w:pPr>
      <w:r w:rsidRPr="004306AE">
        <w:rPr>
          <w:rFonts w:cstheme="minorHAnsi"/>
          <w:b/>
          <w:i/>
          <w:sz w:val="28"/>
          <w:szCs w:val="28"/>
          <w:lang w:val="sr-Latn-ME"/>
        </w:rPr>
        <w:t xml:space="preserve">Temperatura </w:t>
      </w:r>
      <w:r w:rsidR="005D5917" w:rsidRPr="004306AE">
        <w:rPr>
          <w:rFonts w:cstheme="minorHAnsi"/>
          <w:b/>
          <w:i/>
          <w:sz w:val="28"/>
          <w:szCs w:val="28"/>
          <w:lang w:val="sr-Latn-ME"/>
        </w:rPr>
        <w:t>zemljišta</w:t>
      </w:r>
      <w:r w:rsidRPr="004306AE">
        <w:rPr>
          <w:rFonts w:cstheme="minorHAnsi"/>
          <w:b/>
          <w:i/>
          <w:sz w:val="28"/>
          <w:szCs w:val="28"/>
          <w:lang w:val="sr-Latn-ME"/>
        </w:rPr>
        <w:t xml:space="preserve"> </w:t>
      </w:r>
      <w:r w:rsidR="00AA00D1">
        <w:rPr>
          <w:rFonts w:cstheme="minorHAnsi"/>
          <w:b/>
          <w:i/>
          <w:sz w:val="28"/>
          <w:szCs w:val="28"/>
          <w:lang w:val="sr-Latn-ME"/>
        </w:rPr>
        <w:t>–</w:t>
      </w:r>
      <w:r w:rsidRPr="004306AE">
        <w:rPr>
          <w:rFonts w:cstheme="minorHAnsi"/>
          <w:b/>
          <w:i/>
          <w:sz w:val="28"/>
          <w:szCs w:val="28"/>
          <w:lang w:val="sr-Latn-ME"/>
        </w:rPr>
        <w:t xml:space="preserve"> </w:t>
      </w:r>
      <w:r w:rsidR="004306AE">
        <w:rPr>
          <w:rFonts w:cstheme="minorHAnsi"/>
          <w:b/>
          <w:i/>
          <w:sz w:val="28"/>
          <w:szCs w:val="28"/>
          <w:lang w:val="sr-Latn-ME"/>
        </w:rPr>
        <w:t>svi</w:t>
      </w:r>
      <w:r w:rsidR="00AA00D1">
        <w:rPr>
          <w:rFonts w:cstheme="minorHAnsi"/>
          <w:b/>
          <w:i/>
          <w:sz w:val="28"/>
          <w:szCs w:val="28"/>
          <w:lang w:val="sr-Latn-ME"/>
        </w:rPr>
        <w:t xml:space="preserve"> nivoi obrazovanja</w:t>
      </w:r>
    </w:p>
    <w:p w:rsidR="00173623" w:rsidRPr="004306AE" w:rsidRDefault="00173623" w:rsidP="00696E2A">
      <w:pPr>
        <w:spacing w:before="120" w:after="120" w:line="240" w:lineRule="auto"/>
        <w:jc w:val="both"/>
        <w:rPr>
          <w:rFonts w:cstheme="minorHAnsi"/>
          <w:i/>
          <w:sz w:val="24"/>
          <w:szCs w:val="24"/>
          <w:lang w:val="sr-Latn-ME"/>
        </w:rPr>
      </w:pPr>
      <w:r w:rsidRPr="004306AE">
        <w:rPr>
          <w:rFonts w:cstheme="minorHAnsi"/>
          <w:i/>
          <w:sz w:val="24"/>
          <w:szCs w:val="24"/>
          <w:lang w:val="sr-Latn-ME"/>
        </w:rPr>
        <w:t xml:space="preserve">Specifikacije instrumenta: Termometar za </w:t>
      </w:r>
      <w:r w:rsidR="004306AE">
        <w:rPr>
          <w:rFonts w:cstheme="minorHAnsi"/>
          <w:i/>
          <w:sz w:val="24"/>
          <w:szCs w:val="24"/>
          <w:lang w:val="sr-Latn-ME"/>
        </w:rPr>
        <w:t>zemljište</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Sonda od nerđajućeg čelika dužine 11 cm do 20 cm, robusne konstrukcije, sa brojčanikom ili digitalnim termometrom. Termometar mora imati opseg od najmanje -10 do 50 stepeni C (potreb</w:t>
      </w:r>
      <w:r w:rsidR="004152FE">
        <w:rPr>
          <w:rFonts w:cstheme="minorHAnsi"/>
          <w:lang w:val="sr-Latn-ME"/>
        </w:rPr>
        <w:t>na</w:t>
      </w:r>
      <w:r w:rsidRPr="00173623">
        <w:rPr>
          <w:rFonts w:cstheme="minorHAnsi"/>
          <w:lang w:val="sr-Latn-ME"/>
        </w:rPr>
        <w:t xml:space="preserve"> je Celzijusov</w:t>
      </w:r>
      <w:r w:rsidR="004152FE">
        <w:rPr>
          <w:rFonts w:cstheme="minorHAnsi"/>
          <w:lang w:val="sr-Latn-ME"/>
        </w:rPr>
        <w:t>a</w:t>
      </w:r>
      <w:r w:rsidRPr="00173623">
        <w:rPr>
          <w:rFonts w:cstheme="minorHAnsi"/>
          <w:lang w:val="sr-Latn-ME"/>
        </w:rPr>
        <w:t xml:space="preserve"> skal</w:t>
      </w:r>
      <w:r w:rsidR="004152FE">
        <w:rPr>
          <w:rFonts w:cstheme="minorHAnsi"/>
          <w:lang w:val="sr-Latn-ME"/>
        </w:rPr>
        <w:t>a</w:t>
      </w:r>
      <w:r w:rsidRPr="00173623">
        <w:rPr>
          <w:rFonts w:cstheme="minorHAnsi"/>
          <w:lang w:val="sr-Latn-ME"/>
        </w:rPr>
        <w:t>), sa tačnošću od 1% od pune skale (za opseg ne veći od 200 stepeni C) ili boljom. Senzor mora biti u donjoj trećini sonde. Senzor treba da daje stabilne rezultate nakon manje od 60 sekundi u izotermnoj kupki. Ako su potrebne baterije, one treba da budu uključene. Senzor mora biti podesiv, a postupak kalibracije i postignuta tačnost jasno navedeni. Termometri sa brojčanikom moraju biti zaštićeni od zamagljivanja i prekriveni staklom otpornim na lomljenje ili plastikom. Za brojčanik su poželjne skale u koracima od 1,0 stepen C, a za digitalne termometre u koracima od 0,1 stepen C. Stakleni termometri ni</w:t>
      </w:r>
      <w:r w:rsidR="004152FE">
        <w:rPr>
          <w:rFonts w:cstheme="minorHAnsi"/>
          <w:lang w:val="sr-Latn-ME"/>
        </w:rPr>
        <w:t>je</w:t>
      </w:r>
      <w:r w:rsidRPr="00173623">
        <w:rPr>
          <w:rFonts w:cstheme="minorHAnsi"/>
          <w:lang w:val="sr-Latn-ME"/>
        </w:rPr>
        <w:t>su prihvatljivi.</w:t>
      </w:r>
    </w:p>
    <w:p w:rsidR="00173623" w:rsidRPr="00173623" w:rsidRDefault="00173623" w:rsidP="00696E2A">
      <w:pPr>
        <w:spacing w:before="120" w:after="120" w:line="240" w:lineRule="auto"/>
        <w:jc w:val="both"/>
        <w:rPr>
          <w:rFonts w:cstheme="minorHAnsi"/>
          <w:lang w:val="sr-Latn-ME"/>
        </w:rPr>
      </w:pPr>
      <w:r w:rsidRPr="004306AE">
        <w:rPr>
          <w:rFonts w:cstheme="minorHAnsi"/>
          <w:i/>
          <w:sz w:val="24"/>
          <w:szCs w:val="24"/>
          <w:lang w:val="sr-Latn-ME"/>
        </w:rPr>
        <w:t>Specifikacije instrumenta</w:t>
      </w:r>
      <w:r w:rsidRPr="00173623">
        <w:rPr>
          <w:rFonts w:cstheme="minorHAnsi"/>
          <w:lang w:val="sr-Latn-ME"/>
        </w:rPr>
        <w:t>: Digitalni maksimalni i minimalni termometri</w:t>
      </w:r>
    </w:p>
    <w:p w:rsidR="00173623" w:rsidRPr="00173623" w:rsidRDefault="00173623" w:rsidP="00696E2A">
      <w:pPr>
        <w:spacing w:before="120" w:after="120" w:line="240" w:lineRule="auto"/>
        <w:jc w:val="both"/>
        <w:rPr>
          <w:rFonts w:cstheme="minorHAnsi"/>
          <w:lang w:val="sr-Latn-ME"/>
        </w:rPr>
      </w:pPr>
      <w:r w:rsidRPr="004306AE">
        <w:rPr>
          <w:rFonts w:cstheme="minorHAnsi"/>
          <w:b/>
          <w:lang w:val="sr-Latn-ME"/>
        </w:rPr>
        <w:t>Pogledajte</w:t>
      </w:r>
      <w:r w:rsidRPr="00173623">
        <w:rPr>
          <w:rFonts w:cstheme="minorHAnsi"/>
          <w:lang w:val="sr-Latn-ME"/>
        </w:rPr>
        <w:t xml:space="preserve"> Digitalne maksimalne i minimalne termometre navedene u </w:t>
      </w:r>
      <w:r w:rsidR="004152FE">
        <w:rPr>
          <w:rFonts w:cstheme="minorHAnsi"/>
          <w:lang w:val="sr-Latn-ME"/>
        </w:rPr>
        <w:t xml:space="preserve">dijelu </w:t>
      </w:r>
      <w:r w:rsidRPr="00173623">
        <w:rPr>
          <w:rFonts w:cstheme="minorHAnsi"/>
          <w:lang w:val="sr-Latn-ME"/>
        </w:rPr>
        <w:t xml:space="preserve">Atmosfera: Temperatura </w:t>
      </w:r>
      <w:r w:rsidR="00CC1EE2">
        <w:rPr>
          <w:rFonts w:cstheme="minorHAnsi"/>
          <w:lang w:val="sr-Latn-ME"/>
        </w:rPr>
        <w:t>vazduha</w:t>
      </w:r>
      <w:r w:rsidRPr="00173623">
        <w:rPr>
          <w:rFonts w:cstheme="minorHAnsi"/>
          <w:lang w:val="sr-Latn-ME"/>
        </w:rPr>
        <w:t>.</w:t>
      </w:r>
    </w:p>
    <w:p w:rsidR="004152FE" w:rsidRPr="004152FE" w:rsidRDefault="004152FE" w:rsidP="00696E2A">
      <w:pPr>
        <w:spacing w:before="120" w:after="120" w:line="240" w:lineRule="auto"/>
        <w:jc w:val="both"/>
        <w:rPr>
          <w:rFonts w:cstheme="minorHAnsi"/>
          <w:b/>
          <w:i/>
          <w:sz w:val="8"/>
          <w:szCs w:val="8"/>
          <w:lang w:val="sr-Latn-ME"/>
        </w:rPr>
      </w:pPr>
    </w:p>
    <w:p w:rsidR="00173623" w:rsidRPr="00173623" w:rsidRDefault="00173623" w:rsidP="00696E2A">
      <w:pPr>
        <w:spacing w:before="120" w:after="120" w:line="240" w:lineRule="auto"/>
        <w:jc w:val="both"/>
        <w:rPr>
          <w:rFonts w:cstheme="minorHAnsi"/>
          <w:lang w:val="sr-Latn-ME"/>
        </w:rPr>
      </w:pPr>
      <w:r w:rsidRPr="00A87E5D">
        <w:rPr>
          <w:rFonts w:cstheme="minorHAnsi"/>
          <w:b/>
          <w:i/>
          <w:sz w:val="28"/>
          <w:szCs w:val="28"/>
          <w:lang w:val="sr-Latn-ME"/>
        </w:rPr>
        <w:t xml:space="preserve">HOBO protokol </w:t>
      </w:r>
      <w:r w:rsidR="004152FE">
        <w:rPr>
          <w:rFonts w:cstheme="minorHAnsi"/>
          <w:b/>
          <w:i/>
          <w:sz w:val="28"/>
          <w:szCs w:val="28"/>
          <w:lang w:val="sr-Latn-ME"/>
        </w:rPr>
        <w:t>baze (logera) za bilježenje podataka</w:t>
      </w:r>
      <w:r w:rsidRPr="00173623">
        <w:rPr>
          <w:rFonts w:cstheme="minorHAnsi"/>
          <w:lang w:val="sr-Latn-ME"/>
        </w:rPr>
        <w:t xml:space="preserve"> – </w:t>
      </w:r>
      <w:r w:rsidR="00A87E5D">
        <w:rPr>
          <w:rFonts w:cstheme="minorHAnsi"/>
          <w:b/>
          <w:i/>
          <w:sz w:val="28"/>
          <w:szCs w:val="28"/>
          <w:lang w:val="sr-Latn-ME"/>
        </w:rPr>
        <w:t>treći ciklus, srednja škola</w:t>
      </w:r>
    </w:p>
    <w:p w:rsidR="00173623" w:rsidRPr="00A87E5D" w:rsidRDefault="00173623" w:rsidP="00696E2A">
      <w:pPr>
        <w:spacing w:before="120" w:after="120" w:line="240" w:lineRule="auto"/>
        <w:jc w:val="both"/>
        <w:rPr>
          <w:rFonts w:cstheme="minorHAnsi"/>
          <w:i/>
          <w:sz w:val="24"/>
          <w:szCs w:val="24"/>
          <w:lang w:val="sr-Latn-ME"/>
        </w:rPr>
      </w:pPr>
      <w:r w:rsidRPr="00A87E5D">
        <w:rPr>
          <w:rFonts w:cstheme="minorHAnsi"/>
          <w:i/>
          <w:sz w:val="24"/>
          <w:szCs w:val="24"/>
          <w:lang w:val="sr-Latn-ME"/>
        </w:rPr>
        <w:t>Specifikacije instrumenta: 4-kanaln</w:t>
      </w:r>
      <w:r w:rsidR="004152FE">
        <w:rPr>
          <w:rFonts w:cstheme="minorHAnsi"/>
          <w:i/>
          <w:sz w:val="24"/>
          <w:szCs w:val="24"/>
          <w:lang w:val="sr-Latn-ME"/>
        </w:rPr>
        <w:t>a</w:t>
      </w:r>
      <w:r w:rsidRPr="00A87E5D">
        <w:rPr>
          <w:rFonts w:cstheme="minorHAnsi"/>
          <w:i/>
          <w:sz w:val="24"/>
          <w:szCs w:val="24"/>
          <w:lang w:val="sr-Latn-ME"/>
        </w:rPr>
        <w:t xml:space="preserve"> </w:t>
      </w:r>
      <w:r w:rsidR="004152FE">
        <w:rPr>
          <w:rFonts w:cstheme="minorHAnsi"/>
          <w:i/>
          <w:sz w:val="24"/>
          <w:szCs w:val="24"/>
          <w:lang w:val="sr-Latn-ME"/>
        </w:rPr>
        <w:t>baza (loger)</w:t>
      </w:r>
      <w:r w:rsidR="00A87E5D">
        <w:rPr>
          <w:rFonts w:cstheme="minorHAnsi"/>
          <w:i/>
          <w:sz w:val="24"/>
          <w:szCs w:val="24"/>
          <w:lang w:val="sr-Latn-ME"/>
        </w:rPr>
        <w:t xml:space="preserve"> podataka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Samostaln</w:t>
      </w:r>
      <w:r w:rsidR="004152FE">
        <w:rPr>
          <w:rFonts w:cstheme="minorHAnsi"/>
          <w:lang w:val="sr-Latn-ME"/>
        </w:rPr>
        <w:t>a</w:t>
      </w:r>
      <w:r w:rsidRPr="00173623">
        <w:rPr>
          <w:rFonts w:cstheme="minorHAnsi"/>
          <w:lang w:val="sr-Latn-ME"/>
        </w:rPr>
        <w:t>, programabiln</w:t>
      </w:r>
      <w:r w:rsidR="004152FE">
        <w:rPr>
          <w:rFonts w:cstheme="minorHAnsi"/>
          <w:lang w:val="sr-Latn-ME"/>
        </w:rPr>
        <w:t>a</w:t>
      </w:r>
      <w:r w:rsidRPr="00173623">
        <w:rPr>
          <w:rFonts w:cstheme="minorHAnsi"/>
          <w:lang w:val="sr-Latn-ME"/>
        </w:rPr>
        <w:t xml:space="preserve"> </w:t>
      </w:r>
      <w:r w:rsidR="004152FE">
        <w:rPr>
          <w:rFonts w:cstheme="minorHAnsi"/>
          <w:lang w:val="sr-Latn-ME"/>
        </w:rPr>
        <w:t>baza</w:t>
      </w:r>
      <w:r w:rsidRPr="00173623">
        <w:rPr>
          <w:rFonts w:cstheme="minorHAnsi"/>
          <w:lang w:val="sr-Latn-ME"/>
        </w:rPr>
        <w:t xml:space="preserve"> podataka sposob</w:t>
      </w:r>
      <w:r w:rsidR="004152FE">
        <w:rPr>
          <w:rFonts w:cstheme="minorHAnsi"/>
          <w:lang w:val="sr-Latn-ME"/>
        </w:rPr>
        <w:t>na</w:t>
      </w:r>
      <w:r w:rsidRPr="00173623">
        <w:rPr>
          <w:rFonts w:cstheme="minorHAnsi"/>
          <w:lang w:val="sr-Latn-ME"/>
        </w:rPr>
        <w:t xml:space="preserve"> za prikupljanje i skladištenje podataka sa četiri temperaturna senzora (jedan za vazduh, moguće unutrašnji, i tri za </w:t>
      </w:r>
      <w:r w:rsidR="00A87E5D">
        <w:rPr>
          <w:rFonts w:cstheme="minorHAnsi"/>
          <w:lang w:val="sr-Latn-ME"/>
        </w:rPr>
        <w:t>zemljište</w:t>
      </w:r>
      <w:r w:rsidRPr="00173623">
        <w:rPr>
          <w:rFonts w:cstheme="minorHAnsi"/>
          <w:lang w:val="sr-Latn-ME"/>
        </w:rPr>
        <w:t xml:space="preserve"> </w:t>
      </w:r>
      <w:r w:rsidR="004152FE">
        <w:rPr>
          <w:rFonts w:cstheme="minorHAnsi"/>
          <w:lang w:val="sr-Latn-ME"/>
        </w:rPr>
        <w:t>–</w:t>
      </w:r>
      <w:r w:rsidRPr="00173623">
        <w:rPr>
          <w:rFonts w:cstheme="minorHAnsi"/>
          <w:lang w:val="sr-Latn-ME"/>
        </w:rPr>
        <w:t xml:space="preserve"> eksterni kanali). </w:t>
      </w:r>
      <w:r w:rsidR="004152FE">
        <w:rPr>
          <w:rFonts w:cstheme="minorHAnsi"/>
          <w:lang w:val="sr-Latn-ME"/>
        </w:rPr>
        <w:t>Baza</w:t>
      </w:r>
      <w:r w:rsidRPr="00173623">
        <w:rPr>
          <w:rFonts w:cstheme="minorHAnsi"/>
          <w:lang w:val="sr-Latn-ME"/>
        </w:rPr>
        <w:t xml:space="preserve"> </w:t>
      </w:r>
      <w:r w:rsidRPr="00173623">
        <w:rPr>
          <w:rFonts w:cstheme="minorHAnsi"/>
          <w:lang w:val="sr-Latn-ME"/>
        </w:rPr>
        <w:lastRenderedPageBreak/>
        <w:t>podataka mora biti sposob</w:t>
      </w:r>
      <w:r w:rsidR="004152FE">
        <w:rPr>
          <w:rFonts w:cstheme="minorHAnsi"/>
          <w:lang w:val="sr-Latn-ME"/>
        </w:rPr>
        <w:t>na</w:t>
      </w:r>
      <w:r w:rsidRPr="00173623">
        <w:rPr>
          <w:rFonts w:cstheme="minorHAnsi"/>
          <w:lang w:val="sr-Latn-ME"/>
        </w:rPr>
        <w:t xml:space="preserve"> da prikuplja podatke u intervalima od 15 i 60 minuta (učestalost uzorkovanja) i da skladišti najmanje 3750 mjerenja (sa vremenskom oznakom i datumom) po kanalu (preporučuje se kapacitet od 8kb) u </w:t>
      </w:r>
      <w:r w:rsidR="004152FE">
        <w:rPr>
          <w:rFonts w:cstheme="minorHAnsi"/>
          <w:lang w:val="sr-Latn-ME"/>
        </w:rPr>
        <w:t>trajnoj</w:t>
      </w:r>
      <w:r w:rsidRPr="00173623">
        <w:rPr>
          <w:rFonts w:cstheme="minorHAnsi"/>
          <w:lang w:val="sr-Latn-ME"/>
        </w:rPr>
        <w:t xml:space="preserve"> memoriji. Tačnost vremena mora biti ±1 minut po nedjelji. Temperatura mora biti zabilježena sa najmanje 7 bita </w:t>
      </w:r>
      <w:r w:rsidR="004152FE">
        <w:rPr>
          <w:rFonts w:cstheme="minorHAnsi"/>
          <w:lang w:val="sr-Latn-ME"/>
        </w:rPr>
        <w:t>protoka</w:t>
      </w:r>
      <w:r w:rsidRPr="00173623">
        <w:rPr>
          <w:rFonts w:cstheme="minorHAnsi"/>
          <w:lang w:val="sr-Latn-ME"/>
        </w:rPr>
        <w:t xml:space="preserve">. </w:t>
      </w:r>
      <w:r w:rsidR="004152FE">
        <w:rPr>
          <w:rFonts w:cstheme="minorHAnsi"/>
          <w:lang w:val="sr-Latn-ME"/>
        </w:rPr>
        <w:t>Baza se</w:t>
      </w:r>
      <w:r w:rsidRPr="00173623">
        <w:rPr>
          <w:rFonts w:cstheme="minorHAnsi"/>
          <w:lang w:val="sr-Latn-ME"/>
        </w:rPr>
        <w:t xml:space="preserve"> mora </w:t>
      </w:r>
      <w:r w:rsidR="004152FE">
        <w:rPr>
          <w:rFonts w:cstheme="minorHAnsi"/>
          <w:lang w:val="sr-Latn-ME"/>
        </w:rPr>
        <w:t>napajati</w:t>
      </w:r>
      <w:r w:rsidRPr="00173623">
        <w:rPr>
          <w:rFonts w:cstheme="minorHAnsi"/>
          <w:lang w:val="sr-Latn-ME"/>
        </w:rPr>
        <w:t xml:space="preserve"> litijumskom baterijom koja se može zamijeniti i imati vijek trajanja od jedne godine pri kontinuiranoj upotrebi. Operativni opseg mora biti od -20 do +70 stepeni Celzijusa u okruženju sa relativnom vlažnošću od 0 do 95%, bez kondenzacije.</w:t>
      </w:r>
    </w:p>
    <w:p w:rsidR="00173623" w:rsidRPr="00A87E5D" w:rsidRDefault="00173623" w:rsidP="00696E2A">
      <w:pPr>
        <w:spacing w:before="120" w:after="120" w:line="240" w:lineRule="auto"/>
        <w:jc w:val="both"/>
        <w:rPr>
          <w:rFonts w:cstheme="minorHAnsi"/>
          <w:i/>
          <w:sz w:val="24"/>
          <w:szCs w:val="24"/>
          <w:lang w:val="sr-Latn-ME"/>
        </w:rPr>
      </w:pPr>
      <w:r w:rsidRPr="00A87E5D">
        <w:rPr>
          <w:rFonts w:cstheme="minorHAnsi"/>
          <w:i/>
          <w:sz w:val="24"/>
          <w:szCs w:val="24"/>
          <w:lang w:val="sr-Latn-ME"/>
        </w:rPr>
        <w:t xml:space="preserve">Specifikacije instrumenta: Interfejs za računar i softver za </w:t>
      </w:r>
      <w:r w:rsidR="004152FE">
        <w:rPr>
          <w:rFonts w:cstheme="minorHAnsi"/>
          <w:i/>
          <w:sz w:val="24"/>
          <w:szCs w:val="24"/>
          <w:lang w:val="sr-Latn-ME"/>
        </w:rPr>
        <w:t>bazu (loger)</w:t>
      </w:r>
      <w:r w:rsidRPr="00A87E5D">
        <w:rPr>
          <w:rFonts w:cstheme="minorHAnsi"/>
          <w:i/>
          <w:sz w:val="24"/>
          <w:szCs w:val="24"/>
          <w:lang w:val="sr-Latn-ME"/>
        </w:rPr>
        <w:t xml:space="preserve"> podataka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Interfejsni kablovi i odgovarajući softver za pokretanje </w:t>
      </w:r>
      <w:r w:rsidR="004152FE">
        <w:rPr>
          <w:rFonts w:cstheme="minorHAnsi"/>
          <w:lang w:val="sr-Latn-ME"/>
        </w:rPr>
        <w:t>baze</w:t>
      </w:r>
      <w:r w:rsidRPr="00173623">
        <w:rPr>
          <w:rFonts w:cstheme="minorHAnsi"/>
          <w:lang w:val="sr-Latn-ME"/>
        </w:rPr>
        <w:t xml:space="preserve"> i preuzimanje podataka moraju biti dostupni. Interfejs za računar mora biti kompatibilan sa MS WINDOWS operativnim sistemom. Kompatibilnost sa MAC-om je poželjna, ali ne i neophodna. Softver mora omogućiti izvoz podataka kao ASCII tekstualni fajl i pružiti osnovni grafički prikaz podataka.</w:t>
      </w:r>
    </w:p>
    <w:p w:rsidR="00173623" w:rsidRPr="00A87E5D" w:rsidRDefault="00173623" w:rsidP="00696E2A">
      <w:pPr>
        <w:spacing w:before="120" w:after="120" w:line="240" w:lineRule="auto"/>
        <w:jc w:val="both"/>
        <w:rPr>
          <w:rFonts w:cstheme="minorHAnsi"/>
          <w:i/>
          <w:sz w:val="24"/>
          <w:szCs w:val="24"/>
          <w:lang w:val="sr-Latn-ME"/>
        </w:rPr>
      </w:pPr>
      <w:r w:rsidRPr="00A87E5D">
        <w:rPr>
          <w:rFonts w:cstheme="minorHAnsi"/>
          <w:i/>
          <w:sz w:val="24"/>
          <w:szCs w:val="24"/>
          <w:lang w:val="sr-Latn-ME"/>
        </w:rPr>
        <w:t xml:space="preserve">Specifikacije instrumenta: Senzori za temperaturu </w:t>
      </w:r>
      <w:r w:rsidR="00CC1EE2" w:rsidRPr="00A87E5D">
        <w:rPr>
          <w:rFonts w:cstheme="minorHAnsi"/>
          <w:i/>
          <w:sz w:val="24"/>
          <w:szCs w:val="24"/>
          <w:lang w:val="sr-Latn-ME"/>
        </w:rPr>
        <w:t>vazduha</w:t>
      </w:r>
      <w:r w:rsidRPr="00A87E5D">
        <w:rPr>
          <w:rFonts w:cstheme="minorHAnsi"/>
          <w:i/>
          <w:sz w:val="24"/>
          <w:szCs w:val="24"/>
          <w:lang w:val="sr-Latn-ME"/>
        </w:rPr>
        <w:t xml:space="preserve"> i </w:t>
      </w:r>
      <w:r w:rsidR="005D5917" w:rsidRPr="00A87E5D">
        <w:rPr>
          <w:rFonts w:cstheme="minorHAnsi"/>
          <w:i/>
          <w:sz w:val="24"/>
          <w:szCs w:val="24"/>
          <w:lang w:val="sr-Latn-ME"/>
        </w:rPr>
        <w:t>zemljišta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Temperatura </w:t>
      </w:r>
      <w:r w:rsidR="00CC1EE2">
        <w:rPr>
          <w:rFonts w:cstheme="minorHAnsi"/>
          <w:lang w:val="sr-Latn-ME"/>
        </w:rPr>
        <w:t>vazduha</w:t>
      </w:r>
      <w:r w:rsidRPr="00173623">
        <w:rPr>
          <w:rFonts w:cstheme="minorHAnsi"/>
          <w:lang w:val="sr-Latn-ME"/>
        </w:rPr>
        <w:t xml:space="preserve"> može se očitavati interno ako je vrijeme reakcije manje od 15 minuta, u suprotnom, mora biti dostupan kratak kabl (0,3 metra) (i četvrti </w:t>
      </w:r>
      <w:r w:rsidR="00A87E5D">
        <w:rPr>
          <w:rFonts w:cstheme="minorHAnsi"/>
          <w:lang w:val="sr-Latn-ME"/>
        </w:rPr>
        <w:t xml:space="preserve">spoljnji </w:t>
      </w:r>
      <w:r w:rsidRPr="00173623">
        <w:rPr>
          <w:rFonts w:cstheme="minorHAnsi"/>
          <w:lang w:val="sr-Latn-ME"/>
        </w:rPr>
        <w:t xml:space="preserve">kanal). Senzori za temperaturu </w:t>
      </w:r>
      <w:r w:rsidR="005D5917">
        <w:rPr>
          <w:rFonts w:cstheme="minorHAnsi"/>
          <w:lang w:val="sr-Latn-ME"/>
        </w:rPr>
        <w:t>zemljišta</w:t>
      </w:r>
      <w:r w:rsidRPr="00173623">
        <w:rPr>
          <w:rFonts w:cstheme="minorHAnsi"/>
          <w:lang w:val="sr-Latn-ME"/>
        </w:rPr>
        <w:t xml:space="preserve"> moraju biti dizajnirani za dugogodišnji rad ukopani do 1 metar dubine u nezasićenim </w:t>
      </w:r>
      <w:r w:rsidR="00A87E5D">
        <w:rPr>
          <w:rFonts w:cstheme="minorHAnsi"/>
          <w:lang w:val="sr-Latn-ME"/>
        </w:rPr>
        <w:t>zemljištima</w:t>
      </w:r>
      <w:r w:rsidRPr="00173623">
        <w:rPr>
          <w:rFonts w:cstheme="minorHAnsi"/>
          <w:lang w:val="sr-Latn-ME"/>
        </w:rPr>
        <w:t xml:space="preserve">. Njihovi kablovi moraju biti dugi između 3 i 6 metara. Svi senzori i kablovi moraju biti otporni na vremenske uslove i sunčevu svjetlost, budući da će biti </w:t>
      </w:r>
      <w:r w:rsidR="00346391">
        <w:rPr>
          <w:rFonts w:cstheme="minorHAnsi"/>
          <w:lang w:val="sr-Latn-ME"/>
        </w:rPr>
        <w:t xml:space="preserve">konstantno </w:t>
      </w:r>
      <w:r w:rsidRPr="00173623">
        <w:rPr>
          <w:rFonts w:cstheme="minorHAnsi"/>
          <w:lang w:val="sr-Latn-ME"/>
        </w:rPr>
        <w:t xml:space="preserve">postavljeni </w:t>
      </w:r>
      <w:r w:rsidR="00346391">
        <w:rPr>
          <w:rFonts w:cstheme="minorHAnsi"/>
          <w:lang w:val="sr-Latn-ME"/>
        </w:rPr>
        <w:t>napolju</w:t>
      </w:r>
      <w:r w:rsidRPr="00173623">
        <w:rPr>
          <w:rFonts w:cstheme="minorHAnsi"/>
          <w:lang w:val="sr-Latn-ME"/>
        </w:rPr>
        <w:t xml:space="preserve">. Svi senzori </w:t>
      </w:r>
      <w:r w:rsidR="00A87E5D">
        <w:rPr>
          <w:rFonts w:cstheme="minorHAnsi"/>
          <w:lang w:val="sr-Latn-ME"/>
        </w:rPr>
        <w:t>treba da imaju</w:t>
      </w:r>
      <w:r w:rsidRPr="00173623">
        <w:rPr>
          <w:rFonts w:cstheme="minorHAnsi"/>
          <w:lang w:val="sr-Latn-ME"/>
        </w:rPr>
        <w:t xml:space="preserve"> tačnost od ± 0,5 stepeni Celzijusa (pri 20 stepeni Celzijusa) i opseg od -30 do +100 stepeni Celzijusa.</w:t>
      </w:r>
    </w:p>
    <w:p w:rsidR="00173623" w:rsidRPr="0087383E" w:rsidRDefault="00173623" w:rsidP="00696E2A">
      <w:pPr>
        <w:spacing w:before="120" w:after="120" w:line="240" w:lineRule="auto"/>
        <w:jc w:val="both"/>
        <w:rPr>
          <w:rFonts w:cstheme="minorHAnsi"/>
          <w:i/>
          <w:sz w:val="24"/>
          <w:szCs w:val="24"/>
          <w:lang w:val="sr-Latn-ME"/>
        </w:rPr>
      </w:pPr>
      <w:r w:rsidRPr="0087383E">
        <w:rPr>
          <w:rFonts w:cstheme="minorHAnsi"/>
          <w:i/>
          <w:sz w:val="24"/>
          <w:szCs w:val="24"/>
          <w:lang w:val="sr-Latn-ME"/>
        </w:rPr>
        <w:t>Specifikacije instrumenta: Vodootporna kutija</w:t>
      </w:r>
    </w:p>
    <w:p w:rsidR="00173623" w:rsidRPr="00173623" w:rsidRDefault="0087383E" w:rsidP="00696E2A">
      <w:pPr>
        <w:spacing w:before="120" w:after="120" w:line="240" w:lineRule="auto"/>
        <w:jc w:val="both"/>
        <w:rPr>
          <w:rFonts w:cstheme="minorHAnsi"/>
          <w:lang w:val="sr-Latn-ME"/>
        </w:rPr>
      </w:pPr>
      <w:r>
        <w:rPr>
          <w:rFonts w:cstheme="minorHAnsi"/>
          <w:lang w:val="sr-Latn-ME"/>
        </w:rPr>
        <w:t>Uputstva</w:t>
      </w:r>
      <w:r w:rsidR="00173623" w:rsidRPr="00173623">
        <w:rPr>
          <w:rFonts w:cstheme="minorHAnsi"/>
          <w:lang w:val="sr-Latn-ME"/>
        </w:rPr>
        <w:t xml:space="preserve"> za izradu vodootporne kutije nalaze se u HOBO protokolu </w:t>
      </w:r>
      <w:r w:rsidR="00346391">
        <w:rPr>
          <w:rFonts w:cstheme="minorHAnsi"/>
          <w:lang w:val="sr-Latn-ME"/>
        </w:rPr>
        <w:t>baze (</w:t>
      </w:r>
      <w:r w:rsidR="00173623" w:rsidRPr="00173623">
        <w:rPr>
          <w:rFonts w:cstheme="minorHAnsi"/>
          <w:lang w:val="sr-Latn-ME"/>
        </w:rPr>
        <w:t>logera</w:t>
      </w:r>
      <w:r w:rsidR="00346391">
        <w:rPr>
          <w:rFonts w:cstheme="minorHAnsi"/>
          <w:lang w:val="sr-Latn-ME"/>
        </w:rPr>
        <w:t>)</w:t>
      </w:r>
      <w:r w:rsidR="00173623" w:rsidRPr="00173623">
        <w:rPr>
          <w:rFonts w:cstheme="minorHAnsi"/>
          <w:lang w:val="sr-Latn-ME"/>
        </w:rPr>
        <w:t xml:space="preserve"> podataka.</w:t>
      </w:r>
    </w:p>
    <w:p w:rsidR="00173623" w:rsidRPr="0087383E" w:rsidRDefault="00173623" w:rsidP="00696E2A">
      <w:pPr>
        <w:spacing w:before="120" w:after="120" w:line="240" w:lineRule="auto"/>
        <w:jc w:val="both"/>
        <w:rPr>
          <w:rFonts w:cstheme="minorHAnsi"/>
          <w:i/>
          <w:sz w:val="24"/>
          <w:szCs w:val="24"/>
          <w:lang w:val="sr-Latn-ME"/>
        </w:rPr>
      </w:pPr>
      <w:r w:rsidRPr="0087383E">
        <w:rPr>
          <w:rFonts w:cstheme="minorHAnsi"/>
          <w:i/>
          <w:sz w:val="24"/>
          <w:szCs w:val="24"/>
          <w:lang w:val="sr-Latn-ME"/>
        </w:rPr>
        <w:t>Specifikacije instrumenta: Desikant</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100 mL CaSO</w:t>
      </w:r>
      <w:r w:rsidRPr="0087383E">
        <w:rPr>
          <w:rFonts w:cstheme="minorHAnsi"/>
          <w:vertAlign w:val="subscript"/>
          <w:lang w:val="sr-Latn-ME"/>
        </w:rPr>
        <w:t>4</w:t>
      </w:r>
      <w:r w:rsidRPr="00173623">
        <w:rPr>
          <w:rFonts w:cstheme="minorHAnsi"/>
          <w:lang w:val="sr-Latn-ME"/>
        </w:rPr>
        <w:t xml:space="preserve"> ili drugog sredstva za sušenje.</w:t>
      </w:r>
    </w:p>
    <w:p w:rsidR="00173623" w:rsidRPr="00173623" w:rsidRDefault="00173623" w:rsidP="00696E2A">
      <w:pPr>
        <w:spacing w:before="120" w:after="120" w:line="240" w:lineRule="auto"/>
        <w:jc w:val="both"/>
        <w:rPr>
          <w:rFonts w:cstheme="minorHAnsi"/>
          <w:lang w:val="sr-Latn-ME"/>
        </w:rPr>
      </w:pPr>
      <w:r w:rsidRPr="0087383E">
        <w:rPr>
          <w:rFonts w:cstheme="minorHAnsi"/>
          <w:i/>
          <w:sz w:val="24"/>
          <w:szCs w:val="24"/>
          <w:lang w:val="sr-Latn-ME"/>
        </w:rPr>
        <w:t>Specifikacije instrumenta</w:t>
      </w:r>
      <w:r w:rsidRPr="00173623">
        <w:rPr>
          <w:rFonts w:cstheme="minorHAnsi"/>
          <w:lang w:val="sr-Latn-ME"/>
        </w:rPr>
        <w:t xml:space="preserve">: </w:t>
      </w:r>
      <w:r w:rsidR="00346391">
        <w:rPr>
          <w:rFonts w:cstheme="minorHAnsi"/>
          <w:lang w:val="sr-Latn-ME"/>
        </w:rPr>
        <w:t>Kućište</w:t>
      </w:r>
      <w:r w:rsidRPr="00173623">
        <w:rPr>
          <w:rFonts w:cstheme="minorHAnsi"/>
          <w:lang w:val="sr-Latn-ME"/>
        </w:rPr>
        <w:t xml:space="preserve"> za instrumente</w:t>
      </w:r>
    </w:p>
    <w:p w:rsidR="00173623" w:rsidRPr="00173623" w:rsidRDefault="00346391" w:rsidP="00696E2A">
      <w:pPr>
        <w:spacing w:before="120" w:after="120" w:line="240" w:lineRule="auto"/>
        <w:jc w:val="both"/>
        <w:rPr>
          <w:rFonts w:cstheme="minorHAnsi"/>
          <w:lang w:val="sr-Latn-ME"/>
        </w:rPr>
      </w:pPr>
      <w:r>
        <w:rPr>
          <w:rFonts w:cstheme="minorHAnsi"/>
          <w:lang w:val="sr-Latn-ME"/>
        </w:rPr>
        <w:t>Kućište</w:t>
      </w:r>
      <w:r w:rsidR="00173623" w:rsidRPr="00173623">
        <w:rPr>
          <w:rFonts w:cstheme="minorHAnsi"/>
          <w:lang w:val="sr-Latn-ME"/>
        </w:rPr>
        <w:t xml:space="preserve"> za instrumente opisan</w:t>
      </w:r>
      <w:r>
        <w:rPr>
          <w:rFonts w:cstheme="minorHAnsi"/>
          <w:lang w:val="sr-Latn-ME"/>
        </w:rPr>
        <w:t>o</w:t>
      </w:r>
      <w:r w:rsidR="00173623" w:rsidRPr="00173623">
        <w:rPr>
          <w:rFonts w:cstheme="minorHAnsi"/>
          <w:lang w:val="sr-Latn-ME"/>
        </w:rPr>
        <w:t xml:space="preserve"> u </w:t>
      </w:r>
      <w:r>
        <w:rPr>
          <w:rFonts w:cstheme="minorHAnsi"/>
          <w:lang w:val="sr-Latn-ME"/>
        </w:rPr>
        <w:t xml:space="preserve">dijelu </w:t>
      </w:r>
      <w:r w:rsidR="00173623" w:rsidRPr="00173623">
        <w:rPr>
          <w:rFonts w:cstheme="minorHAnsi"/>
          <w:lang w:val="sr-Latn-ME"/>
        </w:rPr>
        <w:t xml:space="preserve">Atmosfera: Temperatura </w:t>
      </w:r>
      <w:r w:rsidR="00CC1EE2">
        <w:rPr>
          <w:rFonts w:cstheme="minorHAnsi"/>
          <w:lang w:val="sr-Latn-ME"/>
        </w:rPr>
        <w:t>vazduha</w:t>
      </w:r>
      <w:r>
        <w:rPr>
          <w:rFonts w:cstheme="minorHAnsi"/>
          <w:lang w:val="sr-Latn-ME"/>
        </w:rPr>
        <w:t>,</w:t>
      </w:r>
      <w:r w:rsidR="00173623" w:rsidRPr="00173623">
        <w:rPr>
          <w:rFonts w:cstheme="minorHAnsi"/>
          <w:lang w:val="sr-Latn-ME"/>
        </w:rPr>
        <w:t xml:space="preserve"> može se koristiti za ovo mjerenje.</w:t>
      </w:r>
    </w:p>
    <w:p w:rsidR="00346391" w:rsidRPr="00346391" w:rsidRDefault="00346391" w:rsidP="00696E2A">
      <w:pPr>
        <w:spacing w:before="120" w:after="120" w:line="240" w:lineRule="auto"/>
        <w:jc w:val="both"/>
        <w:rPr>
          <w:rFonts w:cstheme="minorHAnsi"/>
          <w:b/>
          <w:i/>
          <w:sz w:val="8"/>
          <w:szCs w:val="8"/>
          <w:lang w:val="sr-Latn-ME"/>
        </w:rPr>
      </w:pPr>
    </w:p>
    <w:p w:rsidR="00173623" w:rsidRPr="005D5917" w:rsidRDefault="00173623" w:rsidP="00696E2A">
      <w:pPr>
        <w:spacing w:before="120" w:after="120" w:line="240" w:lineRule="auto"/>
        <w:jc w:val="both"/>
        <w:rPr>
          <w:rFonts w:cstheme="minorHAnsi"/>
          <w:b/>
          <w:i/>
          <w:sz w:val="28"/>
          <w:szCs w:val="28"/>
          <w:lang w:val="sr-Latn-ME"/>
        </w:rPr>
      </w:pPr>
      <w:r w:rsidRPr="005D5917">
        <w:rPr>
          <w:rFonts w:cstheme="minorHAnsi"/>
          <w:b/>
          <w:i/>
          <w:sz w:val="28"/>
          <w:szCs w:val="28"/>
          <w:lang w:val="sr-Latn-ME"/>
        </w:rPr>
        <w:t xml:space="preserve">Automatske stanice za mjerenje vlažnosti i temperature </w:t>
      </w:r>
      <w:r w:rsidR="005D5917">
        <w:rPr>
          <w:rFonts w:cstheme="minorHAnsi"/>
          <w:b/>
          <w:i/>
          <w:sz w:val="28"/>
          <w:szCs w:val="28"/>
          <w:lang w:val="sr-Latn-ME"/>
        </w:rPr>
        <w:t>zemljišta</w:t>
      </w:r>
      <w:r w:rsidRPr="005D5917">
        <w:rPr>
          <w:rFonts w:cstheme="minorHAnsi"/>
          <w:b/>
          <w:i/>
          <w:sz w:val="28"/>
          <w:szCs w:val="28"/>
          <w:lang w:val="sr-Latn-ME"/>
        </w:rPr>
        <w:t xml:space="preserve"> – </w:t>
      </w:r>
      <w:r w:rsidR="005D5917">
        <w:rPr>
          <w:rFonts w:cstheme="minorHAnsi"/>
          <w:b/>
          <w:i/>
          <w:sz w:val="28"/>
          <w:szCs w:val="28"/>
          <w:lang w:val="sr-Latn-ME"/>
        </w:rPr>
        <w:t>treći ciklus, srednja škola</w:t>
      </w:r>
    </w:p>
    <w:p w:rsidR="00173623" w:rsidRPr="005D5917" w:rsidRDefault="00173623" w:rsidP="00696E2A">
      <w:pPr>
        <w:spacing w:before="120" w:after="120" w:line="240" w:lineRule="auto"/>
        <w:jc w:val="both"/>
        <w:rPr>
          <w:rFonts w:cstheme="minorHAnsi"/>
          <w:i/>
          <w:sz w:val="24"/>
          <w:szCs w:val="24"/>
          <w:lang w:val="sr-Latn-ME"/>
        </w:rPr>
      </w:pPr>
      <w:r w:rsidRPr="005D5917">
        <w:rPr>
          <w:rFonts w:cstheme="minorHAnsi"/>
          <w:i/>
          <w:sz w:val="24"/>
          <w:szCs w:val="24"/>
          <w:lang w:val="sr-Latn-ME"/>
        </w:rPr>
        <w:t xml:space="preserve">Specifikacije instrumenta: Automatska stanica za mjerenje vlažnosti i temperature </w:t>
      </w:r>
      <w:r w:rsidR="005D5917" w:rsidRPr="005D5917">
        <w:rPr>
          <w:rFonts w:cstheme="minorHAnsi"/>
          <w:i/>
          <w:sz w:val="24"/>
          <w:szCs w:val="24"/>
          <w:lang w:val="sr-Latn-ME"/>
        </w:rPr>
        <w:t>zemljišta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Stanica za mjerenje vlažnosti/temperature </w:t>
      </w:r>
      <w:r w:rsidR="005D5917">
        <w:rPr>
          <w:rFonts w:cstheme="minorHAnsi"/>
          <w:lang w:val="sr-Latn-ME"/>
        </w:rPr>
        <w:t>zemljišta</w:t>
      </w:r>
      <w:r w:rsidRPr="00173623">
        <w:rPr>
          <w:rFonts w:cstheme="minorHAnsi"/>
          <w:lang w:val="sr-Latn-ME"/>
        </w:rPr>
        <w:t xml:space="preserve"> mora biti povezana s meteorološkom stanicom s </w:t>
      </w:r>
      <w:r w:rsidR="00346391">
        <w:rPr>
          <w:rFonts w:cstheme="minorHAnsi"/>
          <w:lang w:val="sr-Latn-ME"/>
        </w:rPr>
        <w:t>bazom (</w:t>
      </w:r>
      <w:r w:rsidRPr="00173623">
        <w:rPr>
          <w:rFonts w:cstheme="minorHAnsi"/>
          <w:lang w:val="sr-Latn-ME"/>
        </w:rPr>
        <w:t>logerom</w:t>
      </w:r>
      <w:r w:rsidR="00346391">
        <w:rPr>
          <w:rFonts w:cstheme="minorHAnsi"/>
          <w:lang w:val="sr-Latn-ME"/>
        </w:rPr>
        <w:t>)</w:t>
      </w:r>
      <w:r w:rsidRPr="00173623">
        <w:rPr>
          <w:rFonts w:cstheme="minorHAnsi"/>
          <w:lang w:val="sr-Latn-ME"/>
        </w:rPr>
        <w:t xml:space="preserve"> </w:t>
      </w:r>
      <w:r w:rsidR="00CC1EE2">
        <w:rPr>
          <w:rFonts w:cstheme="minorHAnsi"/>
          <w:lang w:val="sr-Latn-ME"/>
        </w:rPr>
        <w:t xml:space="preserve">podataka </w:t>
      </w:r>
      <w:r w:rsidRPr="00173623">
        <w:rPr>
          <w:rFonts w:cstheme="minorHAnsi"/>
          <w:lang w:val="sr-Latn-ME"/>
        </w:rPr>
        <w:t>povezan</w:t>
      </w:r>
      <w:r w:rsidR="00346391">
        <w:rPr>
          <w:rFonts w:cstheme="minorHAnsi"/>
          <w:lang w:val="sr-Latn-ME"/>
        </w:rPr>
        <w:t>o</w:t>
      </w:r>
      <w:r w:rsidRPr="00173623">
        <w:rPr>
          <w:rFonts w:cstheme="minorHAnsi"/>
          <w:lang w:val="sr-Latn-ME"/>
        </w:rPr>
        <w:t>m na računar i mora biti sposobna za bilježenje podataka u intervalima od 15 minuta. Unos podataka je pojednostavljen ako softver meteorološke stanice podržava opciju "Izvoz GLOBE podataka".</w:t>
      </w:r>
    </w:p>
    <w:p w:rsidR="00173623" w:rsidRPr="00173623" w:rsidRDefault="00173623" w:rsidP="00696E2A">
      <w:pPr>
        <w:spacing w:before="120" w:after="120" w:line="240" w:lineRule="auto"/>
        <w:jc w:val="both"/>
        <w:rPr>
          <w:rFonts w:cstheme="minorHAnsi"/>
          <w:lang w:val="sr-Latn-ME"/>
        </w:rPr>
      </w:pPr>
      <w:r w:rsidRPr="00173623">
        <w:rPr>
          <w:rFonts w:cstheme="minorHAnsi"/>
          <w:lang w:val="sr-Latn-ME"/>
        </w:rPr>
        <w:t xml:space="preserve">Idealno bi bilo da postoje četiri senzora za vlažnost </w:t>
      </w:r>
      <w:r w:rsidR="005D5917">
        <w:rPr>
          <w:rFonts w:cstheme="minorHAnsi"/>
          <w:lang w:val="sr-Latn-ME"/>
        </w:rPr>
        <w:t>zemljišta</w:t>
      </w:r>
      <w:r w:rsidRPr="00173623">
        <w:rPr>
          <w:rFonts w:cstheme="minorHAnsi"/>
          <w:lang w:val="sr-Latn-ME"/>
        </w:rPr>
        <w:t xml:space="preserve">, tri senzora za temperaturu </w:t>
      </w:r>
      <w:r w:rsidR="005D5917">
        <w:rPr>
          <w:rFonts w:cstheme="minorHAnsi"/>
          <w:lang w:val="sr-Latn-ME"/>
        </w:rPr>
        <w:t>zemljišta</w:t>
      </w:r>
      <w:r w:rsidRPr="00173623">
        <w:rPr>
          <w:rFonts w:cstheme="minorHAnsi"/>
          <w:lang w:val="sr-Latn-ME"/>
        </w:rPr>
        <w:t xml:space="preserve"> i jedan opcionalni senzor za temperaturu </w:t>
      </w:r>
      <w:r w:rsidR="00CC1EE2">
        <w:rPr>
          <w:rFonts w:cstheme="minorHAnsi"/>
          <w:lang w:val="sr-Latn-ME"/>
        </w:rPr>
        <w:t>vazduha</w:t>
      </w:r>
      <w:r w:rsidRPr="00173623">
        <w:rPr>
          <w:rFonts w:cstheme="minorHAnsi"/>
          <w:lang w:val="sr-Latn-ME"/>
        </w:rPr>
        <w:t>. Međutim, moguće je koristiti manje senzora.</w:t>
      </w:r>
    </w:p>
    <w:p w:rsidR="00173623" w:rsidRPr="00173623" w:rsidRDefault="00173623" w:rsidP="00696E2A">
      <w:pPr>
        <w:spacing w:before="120" w:after="120" w:line="240" w:lineRule="auto"/>
        <w:jc w:val="both"/>
        <w:rPr>
          <w:rFonts w:cstheme="minorHAnsi"/>
          <w:lang w:val="sr-Latn-ME"/>
        </w:rPr>
      </w:pPr>
      <w:r w:rsidRPr="00CC1EE2">
        <w:rPr>
          <w:rFonts w:cstheme="minorHAnsi"/>
          <w:i/>
          <w:sz w:val="24"/>
          <w:szCs w:val="24"/>
          <w:lang w:val="sr-Latn-ME"/>
        </w:rPr>
        <w:t>Specifikacije senzora</w:t>
      </w:r>
      <w:r w:rsidRPr="00173623">
        <w:rPr>
          <w:rFonts w:cstheme="minorHAnsi"/>
          <w:lang w:val="sr-Latn-ME"/>
        </w:rPr>
        <w:t>:</w:t>
      </w:r>
    </w:p>
    <w:p w:rsidR="00173623" w:rsidRPr="00173623" w:rsidRDefault="00173623" w:rsidP="00696E2A">
      <w:pPr>
        <w:spacing w:before="120" w:after="120" w:line="240" w:lineRule="auto"/>
        <w:jc w:val="both"/>
        <w:rPr>
          <w:rFonts w:cstheme="minorHAnsi"/>
          <w:lang w:val="sr-Latn-ME"/>
        </w:rPr>
      </w:pPr>
      <w:r w:rsidRPr="00CC1EE2">
        <w:rPr>
          <w:rFonts w:cstheme="minorHAnsi"/>
          <w:b/>
          <w:lang w:val="sr-Latn-ME"/>
        </w:rPr>
        <w:t>Temperatura</w:t>
      </w:r>
      <w:r w:rsidRPr="00173623">
        <w:rPr>
          <w:rFonts w:cstheme="minorHAnsi"/>
          <w:lang w:val="sr-Latn-ME"/>
        </w:rPr>
        <w:t>: Senzori moraju biti dizajnirani za dugogodišnji rad</w:t>
      </w:r>
      <w:r w:rsidR="00346391">
        <w:rPr>
          <w:rFonts w:cstheme="minorHAnsi"/>
          <w:lang w:val="sr-Latn-ME"/>
        </w:rPr>
        <w:t>,</w:t>
      </w:r>
      <w:r w:rsidRPr="00173623">
        <w:rPr>
          <w:rFonts w:cstheme="minorHAnsi"/>
          <w:lang w:val="sr-Latn-ME"/>
        </w:rPr>
        <w:t xml:space="preserve"> ukopani do 1 metar dubine u nezasićenim </w:t>
      </w:r>
      <w:r w:rsidR="00CC1EE2">
        <w:rPr>
          <w:rFonts w:cstheme="minorHAnsi"/>
          <w:lang w:val="sr-Latn-ME"/>
        </w:rPr>
        <w:t>zemljištima</w:t>
      </w:r>
      <w:r w:rsidRPr="00173623">
        <w:rPr>
          <w:rFonts w:cstheme="minorHAnsi"/>
          <w:lang w:val="sr-Latn-ME"/>
        </w:rPr>
        <w:t xml:space="preserve">. Njihovi kablovi moraju biti dugi između 3 i 6 metara. Svi senzori i kablovi moraju biti otporni na vremenske uslove i sunčevu svjetlost jer će biti postavljeni vani na kontinuiranoj osnovi. Svi senzori </w:t>
      </w:r>
      <w:r w:rsidR="00CC1EE2">
        <w:rPr>
          <w:rFonts w:cstheme="minorHAnsi"/>
          <w:lang w:val="sr-Latn-ME"/>
        </w:rPr>
        <w:t>treba da imaju</w:t>
      </w:r>
      <w:r w:rsidRPr="00173623">
        <w:rPr>
          <w:rFonts w:cstheme="minorHAnsi"/>
          <w:lang w:val="sr-Latn-ME"/>
        </w:rPr>
        <w:t xml:space="preserve"> tačnost od ± 0,5 stepeni Celzijusa (pri 20 stepeni Celzijusa) i opseg od -30 do +100 stepeni Celzijusa.</w:t>
      </w:r>
    </w:p>
    <w:p w:rsidR="003D315E" w:rsidRPr="003D315E" w:rsidRDefault="00173623" w:rsidP="00696E2A">
      <w:pPr>
        <w:spacing w:before="120" w:after="120" w:line="240" w:lineRule="auto"/>
        <w:jc w:val="both"/>
        <w:rPr>
          <w:rFonts w:cstheme="minorHAnsi"/>
          <w:lang w:val="sr-Latn-ME"/>
        </w:rPr>
      </w:pPr>
      <w:r w:rsidRPr="00CC1EE2">
        <w:rPr>
          <w:rFonts w:cstheme="minorHAnsi"/>
          <w:b/>
          <w:lang w:val="sr-Latn-ME"/>
        </w:rPr>
        <w:lastRenderedPageBreak/>
        <w:t xml:space="preserve">Vlažnost </w:t>
      </w:r>
      <w:r w:rsidR="005D5917" w:rsidRPr="00CC1EE2">
        <w:rPr>
          <w:rFonts w:cstheme="minorHAnsi"/>
          <w:b/>
          <w:lang w:val="sr-Latn-ME"/>
        </w:rPr>
        <w:t>zemljišta</w:t>
      </w:r>
      <w:r w:rsidRPr="00173623">
        <w:rPr>
          <w:rFonts w:cstheme="minorHAnsi"/>
          <w:lang w:val="sr-Latn-ME"/>
        </w:rPr>
        <w:t xml:space="preserve">: Keramički blok senzori koji koriste metodu električnog otpora za mjerenje potencijala vode u </w:t>
      </w:r>
      <w:r w:rsidR="00CC1EE2">
        <w:rPr>
          <w:rFonts w:cstheme="minorHAnsi"/>
          <w:lang w:val="sr-Latn-ME"/>
        </w:rPr>
        <w:t>zemljištu</w:t>
      </w:r>
      <w:r w:rsidRPr="00173623">
        <w:rPr>
          <w:rFonts w:cstheme="minorHAnsi"/>
          <w:lang w:val="sr-Latn-ME"/>
        </w:rPr>
        <w:t>. Preporučeni senzor je Watermark blok.</w:t>
      </w:r>
    </w:p>
    <w:p w:rsidR="003D315E" w:rsidRPr="003D315E" w:rsidRDefault="003D315E" w:rsidP="00696E2A">
      <w:pPr>
        <w:spacing w:before="120" w:after="120" w:line="240" w:lineRule="auto"/>
        <w:jc w:val="both"/>
        <w:rPr>
          <w:rFonts w:cstheme="minorHAnsi"/>
          <w:lang w:val="sr-Latn-ME"/>
        </w:rPr>
      </w:pPr>
    </w:p>
    <w:p w:rsidR="003D315E" w:rsidRPr="003D315E" w:rsidRDefault="003D315E" w:rsidP="003D315E">
      <w:pPr>
        <w:spacing w:before="100" w:beforeAutospacing="1" w:after="100" w:afterAutospacing="1"/>
        <w:jc w:val="both"/>
        <w:rPr>
          <w:rFonts w:cstheme="minorHAnsi"/>
          <w:lang w:val="sr-Latn-ME"/>
        </w:rPr>
      </w:pPr>
    </w:p>
    <w:p w:rsidR="003D315E" w:rsidRPr="003D315E" w:rsidRDefault="003D315E" w:rsidP="003D315E">
      <w:pPr>
        <w:spacing w:before="100" w:beforeAutospacing="1" w:after="100" w:afterAutospacing="1"/>
        <w:jc w:val="both"/>
        <w:rPr>
          <w:rFonts w:cstheme="minorHAnsi"/>
          <w:lang w:val="sr-Latn-ME"/>
        </w:rPr>
      </w:pPr>
    </w:p>
    <w:sectPr w:rsidR="003D315E" w:rsidRPr="003D315E" w:rsidSect="00D9414B">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EDA" w:rsidRDefault="00AF5EDA" w:rsidP="00D94BB6">
      <w:pPr>
        <w:spacing w:after="0" w:line="240" w:lineRule="auto"/>
      </w:pPr>
      <w:r>
        <w:separator/>
      </w:r>
    </w:p>
  </w:endnote>
  <w:endnote w:type="continuationSeparator" w:id="0">
    <w:p w:rsidR="00AF5EDA" w:rsidRDefault="00AF5EDA" w:rsidP="00D9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148571"/>
      <w:docPartObj>
        <w:docPartGallery w:val="Page Numbers (Bottom of Page)"/>
        <w:docPartUnique/>
      </w:docPartObj>
    </w:sdtPr>
    <w:sdtEndPr>
      <w:rPr>
        <w:noProof/>
      </w:rPr>
    </w:sdtEndPr>
    <w:sdtContent>
      <w:p w:rsidR="00696E2A" w:rsidRDefault="00696E2A">
        <w:pPr>
          <w:pStyle w:val="Footer"/>
          <w:jc w:val="center"/>
        </w:pPr>
        <w:r>
          <w:fldChar w:fldCharType="begin"/>
        </w:r>
        <w:r>
          <w:instrText xml:space="preserve"> PAGE   \* MERGEFORMAT </w:instrText>
        </w:r>
        <w:r>
          <w:fldChar w:fldCharType="separate"/>
        </w:r>
        <w:r>
          <w:rPr>
            <w:noProof/>
          </w:rPr>
          <w:t>43</w:t>
        </w:r>
        <w:r>
          <w:rPr>
            <w:noProof/>
          </w:rPr>
          <w:fldChar w:fldCharType="end"/>
        </w:r>
      </w:p>
    </w:sdtContent>
  </w:sdt>
  <w:p w:rsidR="00696E2A" w:rsidRDefault="00696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EDA" w:rsidRDefault="00AF5EDA" w:rsidP="00D94BB6">
      <w:pPr>
        <w:spacing w:after="0" w:line="240" w:lineRule="auto"/>
      </w:pPr>
      <w:r>
        <w:separator/>
      </w:r>
    </w:p>
  </w:footnote>
  <w:footnote w:type="continuationSeparator" w:id="0">
    <w:p w:rsidR="00AF5EDA" w:rsidRDefault="00AF5EDA" w:rsidP="00D94BB6">
      <w:pPr>
        <w:spacing w:after="0" w:line="240" w:lineRule="auto"/>
      </w:pPr>
      <w:r>
        <w:continuationSeparator/>
      </w:r>
    </w:p>
  </w:footnote>
  <w:footnote w:id="1">
    <w:p w:rsidR="00696E2A" w:rsidRPr="00E1085A" w:rsidRDefault="00696E2A">
      <w:pPr>
        <w:pStyle w:val="FootnoteText"/>
        <w:rPr>
          <w:lang w:val="sr-Latn-ME"/>
        </w:rPr>
      </w:pPr>
      <w:r w:rsidRPr="00E1085A">
        <w:rPr>
          <w:rStyle w:val="FootnoteReference"/>
        </w:rPr>
        <w:footnoteRef/>
      </w:r>
      <w:r w:rsidRPr="00E1085A">
        <w:rPr>
          <w:vertAlign w:val="superscript"/>
        </w:rPr>
        <w:t>,2</w:t>
      </w:r>
      <w:r>
        <w:t xml:space="preserve"> </w:t>
      </w:r>
      <w:r w:rsidRPr="00E1085A">
        <w:rPr>
          <w:lang w:val="sr-Latn-ME"/>
        </w:rPr>
        <w:t>Svi izrazi koji se u ovom dokumentu koriste u muškom rodu obuhvataju iste izraze u ženskom rodu.</w:t>
      </w:r>
    </w:p>
  </w:footnote>
  <w:footnote w:id="2">
    <w:p w:rsidR="00696E2A" w:rsidRPr="00E1085A" w:rsidRDefault="00696E2A">
      <w:pPr>
        <w:pStyle w:val="FootnoteText"/>
        <w:rPr>
          <w:lang w:val="sr-Latn-M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3536"/>
    <w:multiLevelType w:val="hybridMultilevel"/>
    <w:tmpl w:val="3F6EA9BE"/>
    <w:lvl w:ilvl="0" w:tplc="67FE07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D4E11"/>
    <w:multiLevelType w:val="multilevel"/>
    <w:tmpl w:val="497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76F96"/>
    <w:multiLevelType w:val="multilevel"/>
    <w:tmpl w:val="3AE86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53381"/>
    <w:multiLevelType w:val="multilevel"/>
    <w:tmpl w:val="30FE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85CC9"/>
    <w:multiLevelType w:val="hybridMultilevel"/>
    <w:tmpl w:val="9DBE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B0C73"/>
    <w:multiLevelType w:val="hybridMultilevel"/>
    <w:tmpl w:val="CF964944"/>
    <w:lvl w:ilvl="0" w:tplc="67FE07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44246"/>
    <w:multiLevelType w:val="hybridMultilevel"/>
    <w:tmpl w:val="98183D1A"/>
    <w:lvl w:ilvl="0" w:tplc="67FE07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70782"/>
    <w:multiLevelType w:val="multilevel"/>
    <w:tmpl w:val="843C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F4403"/>
    <w:multiLevelType w:val="hybridMultilevel"/>
    <w:tmpl w:val="EF38E236"/>
    <w:lvl w:ilvl="0" w:tplc="67FE072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2E6EFE"/>
    <w:multiLevelType w:val="multilevel"/>
    <w:tmpl w:val="32EA873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E3B"/>
    <w:multiLevelType w:val="multilevel"/>
    <w:tmpl w:val="3E52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471C9"/>
    <w:multiLevelType w:val="multilevel"/>
    <w:tmpl w:val="F012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A33C8A"/>
    <w:multiLevelType w:val="multilevel"/>
    <w:tmpl w:val="5AF0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857BFA"/>
    <w:multiLevelType w:val="multilevel"/>
    <w:tmpl w:val="FF2C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CC6409"/>
    <w:multiLevelType w:val="hybridMultilevel"/>
    <w:tmpl w:val="CCEA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FF5016"/>
    <w:multiLevelType w:val="hybridMultilevel"/>
    <w:tmpl w:val="3BA0B266"/>
    <w:lvl w:ilvl="0" w:tplc="67FE07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89635C"/>
    <w:multiLevelType w:val="hybridMultilevel"/>
    <w:tmpl w:val="39B4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337AC"/>
    <w:multiLevelType w:val="multilevel"/>
    <w:tmpl w:val="24F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40D3B"/>
    <w:multiLevelType w:val="hybridMultilevel"/>
    <w:tmpl w:val="9F2616BE"/>
    <w:lvl w:ilvl="0" w:tplc="67FE07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B77D2B"/>
    <w:multiLevelType w:val="multilevel"/>
    <w:tmpl w:val="5BCC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F23F5"/>
    <w:multiLevelType w:val="multilevel"/>
    <w:tmpl w:val="4674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D157E0"/>
    <w:multiLevelType w:val="hybridMultilevel"/>
    <w:tmpl w:val="FBF81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0F5B65"/>
    <w:multiLevelType w:val="multilevel"/>
    <w:tmpl w:val="0BAC1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D03CD"/>
    <w:multiLevelType w:val="multilevel"/>
    <w:tmpl w:val="DBB2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DC4D2A"/>
    <w:multiLevelType w:val="hybridMultilevel"/>
    <w:tmpl w:val="2AD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066D99"/>
    <w:multiLevelType w:val="hybridMultilevel"/>
    <w:tmpl w:val="B426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F619A2"/>
    <w:multiLevelType w:val="hybridMultilevel"/>
    <w:tmpl w:val="0A46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775353"/>
    <w:multiLevelType w:val="multilevel"/>
    <w:tmpl w:val="D37C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396B8D"/>
    <w:multiLevelType w:val="hybridMultilevel"/>
    <w:tmpl w:val="8136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715415"/>
    <w:multiLevelType w:val="multilevel"/>
    <w:tmpl w:val="F1BC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001E03"/>
    <w:multiLevelType w:val="multilevel"/>
    <w:tmpl w:val="2C367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66530"/>
    <w:multiLevelType w:val="multilevel"/>
    <w:tmpl w:val="59825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31"/>
  </w:num>
  <w:num w:numId="4">
    <w:abstractNumId w:val="2"/>
  </w:num>
  <w:num w:numId="5">
    <w:abstractNumId w:val="27"/>
  </w:num>
  <w:num w:numId="6">
    <w:abstractNumId w:val="22"/>
  </w:num>
  <w:num w:numId="7">
    <w:abstractNumId w:val="11"/>
  </w:num>
  <w:num w:numId="8">
    <w:abstractNumId w:val="13"/>
  </w:num>
  <w:num w:numId="9">
    <w:abstractNumId w:val="23"/>
  </w:num>
  <w:num w:numId="10">
    <w:abstractNumId w:val="12"/>
  </w:num>
  <w:num w:numId="11">
    <w:abstractNumId w:val="17"/>
  </w:num>
  <w:num w:numId="12">
    <w:abstractNumId w:val="10"/>
  </w:num>
  <w:num w:numId="13">
    <w:abstractNumId w:val="7"/>
  </w:num>
  <w:num w:numId="14">
    <w:abstractNumId w:val="3"/>
  </w:num>
  <w:num w:numId="15">
    <w:abstractNumId w:val="19"/>
  </w:num>
  <w:num w:numId="16">
    <w:abstractNumId w:val="30"/>
  </w:num>
  <w:num w:numId="17">
    <w:abstractNumId w:val="9"/>
  </w:num>
  <w:num w:numId="18">
    <w:abstractNumId w:val="29"/>
  </w:num>
  <w:num w:numId="19">
    <w:abstractNumId w:val="1"/>
  </w:num>
  <w:num w:numId="20">
    <w:abstractNumId w:val="4"/>
  </w:num>
  <w:num w:numId="21">
    <w:abstractNumId w:val="24"/>
  </w:num>
  <w:num w:numId="22">
    <w:abstractNumId w:val="25"/>
  </w:num>
  <w:num w:numId="23">
    <w:abstractNumId w:val="14"/>
  </w:num>
  <w:num w:numId="24">
    <w:abstractNumId w:val="5"/>
  </w:num>
  <w:num w:numId="25">
    <w:abstractNumId w:val="28"/>
  </w:num>
  <w:num w:numId="26">
    <w:abstractNumId w:val="16"/>
  </w:num>
  <w:num w:numId="27">
    <w:abstractNumId w:val="8"/>
  </w:num>
  <w:num w:numId="28">
    <w:abstractNumId w:val="21"/>
  </w:num>
  <w:num w:numId="29">
    <w:abstractNumId w:val="6"/>
  </w:num>
  <w:num w:numId="30">
    <w:abstractNumId w:val="0"/>
  </w:num>
  <w:num w:numId="31">
    <w:abstractNumId w:val="15"/>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C2"/>
    <w:rsid w:val="00021BCA"/>
    <w:rsid w:val="00067390"/>
    <w:rsid w:val="000748EA"/>
    <w:rsid w:val="000B6D00"/>
    <w:rsid w:val="000C4A6F"/>
    <w:rsid w:val="000F4BA1"/>
    <w:rsid w:val="0013304A"/>
    <w:rsid w:val="00145F7B"/>
    <w:rsid w:val="001645C0"/>
    <w:rsid w:val="0016552E"/>
    <w:rsid w:val="00173623"/>
    <w:rsid w:val="00193C69"/>
    <w:rsid w:val="001B2BC6"/>
    <w:rsid w:val="001C62B1"/>
    <w:rsid w:val="001D0579"/>
    <w:rsid w:val="00216B42"/>
    <w:rsid w:val="00263E4F"/>
    <w:rsid w:val="00264D02"/>
    <w:rsid w:val="00280966"/>
    <w:rsid w:val="002A2DE1"/>
    <w:rsid w:val="002B1509"/>
    <w:rsid w:val="002B6A18"/>
    <w:rsid w:val="002B75EB"/>
    <w:rsid w:val="00300E58"/>
    <w:rsid w:val="00346391"/>
    <w:rsid w:val="003D315E"/>
    <w:rsid w:val="003F4D90"/>
    <w:rsid w:val="00407492"/>
    <w:rsid w:val="004152A5"/>
    <w:rsid w:val="004152FE"/>
    <w:rsid w:val="004306AE"/>
    <w:rsid w:val="0044240A"/>
    <w:rsid w:val="00485B63"/>
    <w:rsid w:val="0048722F"/>
    <w:rsid w:val="0049687C"/>
    <w:rsid w:val="004D0102"/>
    <w:rsid w:val="004E2235"/>
    <w:rsid w:val="004E2F67"/>
    <w:rsid w:val="00522973"/>
    <w:rsid w:val="005511E3"/>
    <w:rsid w:val="00551474"/>
    <w:rsid w:val="005D5917"/>
    <w:rsid w:val="00617BAA"/>
    <w:rsid w:val="0063092A"/>
    <w:rsid w:val="006328C6"/>
    <w:rsid w:val="00646AA8"/>
    <w:rsid w:val="00650CDA"/>
    <w:rsid w:val="00653201"/>
    <w:rsid w:val="006544B7"/>
    <w:rsid w:val="00657FFE"/>
    <w:rsid w:val="0066152A"/>
    <w:rsid w:val="00661951"/>
    <w:rsid w:val="00670E3D"/>
    <w:rsid w:val="00680D84"/>
    <w:rsid w:val="0068742C"/>
    <w:rsid w:val="006927C2"/>
    <w:rsid w:val="00696E2A"/>
    <w:rsid w:val="006D2375"/>
    <w:rsid w:val="006F1358"/>
    <w:rsid w:val="00774272"/>
    <w:rsid w:val="007B4E0F"/>
    <w:rsid w:val="00816C63"/>
    <w:rsid w:val="00842714"/>
    <w:rsid w:val="00862576"/>
    <w:rsid w:val="0087383E"/>
    <w:rsid w:val="00883331"/>
    <w:rsid w:val="008A1B03"/>
    <w:rsid w:val="009205DA"/>
    <w:rsid w:val="00935E48"/>
    <w:rsid w:val="00994372"/>
    <w:rsid w:val="009F2307"/>
    <w:rsid w:val="009F38B7"/>
    <w:rsid w:val="00A00065"/>
    <w:rsid w:val="00A075D8"/>
    <w:rsid w:val="00A14B7C"/>
    <w:rsid w:val="00A76455"/>
    <w:rsid w:val="00A87E5D"/>
    <w:rsid w:val="00AA00D1"/>
    <w:rsid w:val="00AB0BF0"/>
    <w:rsid w:val="00AB1348"/>
    <w:rsid w:val="00AD384C"/>
    <w:rsid w:val="00AF5EDA"/>
    <w:rsid w:val="00B1093D"/>
    <w:rsid w:val="00B24A3F"/>
    <w:rsid w:val="00B41888"/>
    <w:rsid w:val="00BD2EC3"/>
    <w:rsid w:val="00C1222F"/>
    <w:rsid w:val="00C505AB"/>
    <w:rsid w:val="00C60AD1"/>
    <w:rsid w:val="00C75AD2"/>
    <w:rsid w:val="00C83578"/>
    <w:rsid w:val="00CC1EE2"/>
    <w:rsid w:val="00CC3FF4"/>
    <w:rsid w:val="00CD1AF2"/>
    <w:rsid w:val="00CF2DE9"/>
    <w:rsid w:val="00D02D05"/>
    <w:rsid w:val="00D27651"/>
    <w:rsid w:val="00D64A0D"/>
    <w:rsid w:val="00D77582"/>
    <w:rsid w:val="00D93787"/>
    <w:rsid w:val="00D9414B"/>
    <w:rsid w:val="00D94BB6"/>
    <w:rsid w:val="00DA2BCD"/>
    <w:rsid w:val="00DA6DBC"/>
    <w:rsid w:val="00E1085A"/>
    <w:rsid w:val="00E2353B"/>
    <w:rsid w:val="00E52052"/>
    <w:rsid w:val="00E80F7E"/>
    <w:rsid w:val="00E86D8A"/>
    <w:rsid w:val="00EC7600"/>
    <w:rsid w:val="00EE54D9"/>
    <w:rsid w:val="00EF4023"/>
    <w:rsid w:val="00F022A7"/>
    <w:rsid w:val="00F110F1"/>
    <w:rsid w:val="00F208B6"/>
    <w:rsid w:val="00F8523E"/>
    <w:rsid w:val="00FB633F"/>
    <w:rsid w:val="00FD1A58"/>
    <w:rsid w:val="00FD3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A9050"/>
  <w15:chartTrackingRefBased/>
  <w15:docId w15:val="{BAA99B71-06F2-4F2B-BCE5-F56222CF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D94BB6"/>
    <w:pPr>
      <w:keepNext/>
      <w:keepLines/>
      <w:spacing w:after="509"/>
      <w:ind w:left="1102"/>
      <w:outlineLvl w:val="0"/>
    </w:pPr>
    <w:rPr>
      <w:rFonts w:ascii="Arial" w:eastAsia="Arial" w:hAnsi="Arial" w:cs="Arial"/>
      <w:color w:val="181717"/>
      <w:sz w:val="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BB6"/>
    <w:rPr>
      <w:rFonts w:ascii="Arial" w:eastAsia="Arial" w:hAnsi="Arial" w:cs="Arial"/>
      <w:color w:val="181717"/>
      <w:sz w:val="68"/>
    </w:rPr>
  </w:style>
  <w:style w:type="paragraph" w:styleId="ListParagraph">
    <w:name w:val="List Paragraph"/>
    <w:basedOn w:val="Normal"/>
    <w:uiPriority w:val="34"/>
    <w:qFormat/>
    <w:rsid w:val="00D94BB6"/>
    <w:pPr>
      <w:spacing w:after="147" w:line="239" w:lineRule="auto"/>
      <w:ind w:left="720" w:hanging="5"/>
      <w:contextualSpacing/>
      <w:jc w:val="both"/>
    </w:pPr>
    <w:rPr>
      <w:rFonts w:ascii="Arial" w:eastAsia="Arial" w:hAnsi="Arial" w:cs="Arial"/>
      <w:color w:val="181717"/>
    </w:rPr>
  </w:style>
  <w:style w:type="character" w:styleId="Hyperlink">
    <w:name w:val="Hyperlink"/>
    <w:basedOn w:val="DefaultParagraphFont"/>
    <w:uiPriority w:val="99"/>
    <w:unhideWhenUsed/>
    <w:rsid w:val="00D94BB6"/>
    <w:rPr>
      <w:color w:val="0563C1" w:themeColor="hyperlink"/>
      <w:u w:val="single"/>
    </w:rPr>
  </w:style>
  <w:style w:type="paragraph" w:styleId="Header">
    <w:name w:val="header"/>
    <w:basedOn w:val="Normal"/>
    <w:link w:val="HeaderChar"/>
    <w:uiPriority w:val="99"/>
    <w:unhideWhenUsed/>
    <w:rsid w:val="00D94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BB6"/>
  </w:style>
  <w:style w:type="paragraph" w:styleId="Footer">
    <w:name w:val="footer"/>
    <w:basedOn w:val="Normal"/>
    <w:link w:val="FooterChar"/>
    <w:uiPriority w:val="99"/>
    <w:unhideWhenUsed/>
    <w:rsid w:val="00D94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BB6"/>
  </w:style>
  <w:style w:type="paragraph" w:styleId="NormalWeb">
    <w:name w:val="Normal (Web)"/>
    <w:basedOn w:val="Normal"/>
    <w:uiPriority w:val="99"/>
    <w:semiHidden/>
    <w:unhideWhenUsed/>
    <w:rsid w:val="00C835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3578"/>
    <w:rPr>
      <w:b/>
      <w:bCs/>
    </w:rPr>
  </w:style>
  <w:style w:type="paragraph" w:styleId="TOCHeading">
    <w:name w:val="TOC Heading"/>
    <w:basedOn w:val="Heading1"/>
    <w:next w:val="Normal"/>
    <w:uiPriority w:val="39"/>
    <w:unhideWhenUsed/>
    <w:qFormat/>
    <w:rsid w:val="00522973"/>
    <w:pPr>
      <w:spacing w:before="240" w:after="0"/>
      <w:ind w:left="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522973"/>
    <w:pPr>
      <w:spacing w:after="100"/>
    </w:pPr>
  </w:style>
  <w:style w:type="paragraph" w:styleId="FootnoteText">
    <w:name w:val="footnote text"/>
    <w:basedOn w:val="Normal"/>
    <w:link w:val="FootnoteTextChar"/>
    <w:uiPriority w:val="99"/>
    <w:semiHidden/>
    <w:unhideWhenUsed/>
    <w:rsid w:val="00E108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085A"/>
    <w:rPr>
      <w:sz w:val="20"/>
      <w:szCs w:val="20"/>
    </w:rPr>
  </w:style>
  <w:style w:type="character" w:styleId="FootnoteReference">
    <w:name w:val="footnote reference"/>
    <w:basedOn w:val="DefaultParagraphFont"/>
    <w:uiPriority w:val="99"/>
    <w:semiHidden/>
    <w:unhideWhenUsed/>
    <w:rsid w:val="00E108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179996">
      <w:bodyDiv w:val="1"/>
      <w:marLeft w:val="0"/>
      <w:marRight w:val="0"/>
      <w:marTop w:val="0"/>
      <w:marBottom w:val="0"/>
      <w:divBdr>
        <w:top w:val="none" w:sz="0" w:space="0" w:color="auto"/>
        <w:left w:val="none" w:sz="0" w:space="0" w:color="auto"/>
        <w:bottom w:val="none" w:sz="0" w:space="0" w:color="auto"/>
        <w:right w:val="none" w:sz="0" w:space="0" w:color="auto"/>
      </w:divBdr>
    </w:div>
    <w:div w:id="203129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lobe.gov"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www.globe.gov/landsa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www.globe.gov"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lobe.gov"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835B8-B7CC-4A22-82E1-5F114781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11646</Words>
  <Characters>66388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dc:description/>
  <cp:lastModifiedBy>Danijela Djilas</cp:lastModifiedBy>
  <cp:revision>8</cp:revision>
  <dcterms:created xsi:type="dcterms:W3CDTF">2024-11-07T13:19:00Z</dcterms:created>
  <dcterms:modified xsi:type="dcterms:W3CDTF">2024-11-12T08:01:00Z</dcterms:modified>
</cp:coreProperties>
</file>