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72" w:rsidRPr="00CF2DE9" w:rsidRDefault="00774272" w:rsidP="000B6D00">
      <w:pPr>
        <w:spacing w:before="100" w:beforeAutospacing="1" w:after="100" w:afterAutospacing="1"/>
        <w:ind w:right="30"/>
        <w:jc w:val="both"/>
        <w:rPr>
          <w:rFonts w:cstheme="minorHAnsi"/>
          <w:sz w:val="110"/>
          <w:lang w:val="sr-Latn-ME"/>
        </w:rPr>
      </w:pPr>
      <w:r w:rsidRPr="00CF2DE9">
        <w:rPr>
          <w:rFonts w:cstheme="minorHAnsi"/>
          <w:sz w:val="110"/>
          <w:lang w:val="sr-Latn-ME"/>
        </w:rPr>
        <w:t>Toolkit</w:t>
      </w:r>
      <w:bookmarkStart w:id="0" w:name="_GoBack"/>
      <w:bookmarkEnd w:id="0"/>
    </w:p>
    <w:p w:rsidR="00774272" w:rsidRPr="00CF2DE9" w:rsidRDefault="00774272" w:rsidP="000B6D00">
      <w:pPr>
        <w:spacing w:before="100" w:beforeAutospacing="1" w:after="100" w:afterAutospacing="1"/>
        <w:ind w:right="30"/>
        <w:jc w:val="both"/>
        <w:rPr>
          <w:rFonts w:cstheme="minorHAnsi"/>
          <w:lang w:val="sr-Latn-ME"/>
        </w:rPr>
      </w:pPr>
      <w:r w:rsidRPr="00CF2DE9">
        <w:rPr>
          <w:rFonts w:cstheme="minorHAnsi"/>
          <w:noProof/>
        </w:rPr>
        <w:drawing>
          <wp:anchor distT="0" distB="0" distL="114300" distR="114300" simplePos="0" relativeHeight="251658240" behindDoc="1" locked="0" layoutInCell="1" allowOverlap="1" wp14:anchorId="47D8D81A" wp14:editId="64E74166">
            <wp:simplePos x="0" y="0"/>
            <wp:positionH relativeFrom="column">
              <wp:posOffset>388620</wp:posOffset>
            </wp:positionH>
            <wp:positionV relativeFrom="paragraph">
              <wp:posOffset>10160</wp:posOffset>
            </wp:positionV>
            <wp:extent cx="4343400" cy="5163312"/>
            <wp:effectExtent l="0" t="0" r="0" b="0"/>
            <wp:wrapTight wrapText="bothSides">
              <wp:wrapPolygon edited="0">
                <wp:start x="15632" y="0"/>
                <wp:lineTo x="3316" y="159"/>
                <wp:lineTo x="474" y="398"/>
                <wp:lineTo x="0" y="7651"/>
                <wp:lineTo x="0" y="12751"/>
                <wp:lineTo x="95" y="15301"/>
                <wp:lineTo x="568" y="20402"/>
                <wp:lineTo x="568" y="20960"/>
                <wp:lineTo x="10232" y="21518"/>
                <wp:lineTo x="18663" y="21518"/>
                <wp:lineTo x="20558" y="21518"/>
                <wp:lineTo x="20842" y="21518"/>
                <wp:lineTo x="21316" y="20721"/>
                <wp:lineTo x="21126" y="19127"/>
                <wp:lineTo x="21505" y="16019"/>
                <wp:lineTo x="21505" y="478"/>
                <wp:lineTo x="20937" y="239"/>
                <wp:lineTo x="18095" y="0"/>
                <wp:lineTo x="15632" y="0"/>
              </wp:wrapPolygon>
            </wp:wrapTight>
            <wp:docPr id="48963" name="Picture 48963"/>
            <wp:cNvGraphicFramePr/>
            <a:graphic xmlns:a="http://schemas.openxmlformats.org/drawingml/2006/main">
              <a:graphicData uri="http://schemas.openxmlformats.org/drawingml/2006/picture">
                <pic:pic xmlns:pic="http://schemas.openxmlformats.org/drawingml/2006/picture">
                  <pic:nvPicPr>
                    <pic:cNvPr id="48963" name="Picture 489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3400" cy="5163312"/>
                    </a:xfrm>
                    <a:prstGeom prst="rect">
                      <a:avLst/>
                    </a:prstGeom>
                  </pic:spPr>
                </pic:pic>
              </a:graphicData>
            </a:graphic>
            <wp14:sizeRelH relativeFrom="page">
              <wp14:pctWidth>0</wp14:pctWidth>
            </wp14:sizeRelH>
            <wp14:sizeRelV relativeFrom="page">
              <wp14:pctHeight>0</wp14:pctHeight>
            </wp14:sizeRelV>
          </wp:anchor>
        </w:drawing>
      </w: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4D0102" w:rsidRPr="00CF2DE9" w:rsidRDefault="004D010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jc w:val="both"/>
        <w:rPr>
          <w:rFonts w:cstheme="minorHAnsi"/>
          <w:lang w:val="sr-Latn-ME"/>
        </w:rPr>
      </w:pPr>
      <w:r w:rsidRPr="00CF2DE9">
        <w:rPr>
          <w:rFonts w:cstheme="minorHAnsi"/>
          <w:sz w:val="60"/>
          <w:lang w:val="sr-Latn-ME"/>
        </w:rPr>
        <w:t>GLOBE</w:t>
      </w:r>
      <w:r w:rsidRPr="00CF2DE9">
        <w:rPr>
          <w:rFonts w:cstheme="minorHAnsi"/>
          <w:sz w:val="43"/>
          <w:vertAlign w:val="superscript"/>
          <w:lang w:val="sr-Latn-ME"/>
        </w:rPr>
        <w:t>®</w:t>
      </w:r>
      <w:r w:rsidRPr="00CF2DE9">
        <w:rPr>
          <w:rFonts w:cstheme="minorHAnsi"/>
          <w:sz w:val="60"/>
          <w:lang w:val="sr-Latn-ME"/>
        </w:rPr>
        <w:t xml:space="preserve"> Vodič za nastavnike</w:t>
      </w:r>
    </w:p>
    <w:p w:rsidR="00D94BB6" w:rsidRPr="00CF2DE9" w:rsidRDefault="00D94BB6" w:rsidP="000B6D00">
      <w:pPr>
        <w:spacing w:before="100" w:beforeAutospacing="1" w:after="100" w:afterAutospacing="1"/>
        <w:ind w:right="30"/>
        <w:jc w:val="both"/>
        <w:rPr>
          <w:rFonts w:cstheme="minorHAnsi"/>
          <w:lang w:val="sr-Latn-ME"/>
        </w:rPr>
      </w:pPr>
      <w:r w:rsidRPr="00CF2DE9">
        <w:rPr>
          <w:rFonts w:cstheme="minorHAnsi"/>
          <w:noProof/>
        </w:rPr>
        <w:drawing>
          <wp:anchor distT="0" distB="0" distL="114300" distR="114300" simplePos="0" relativeHeight="251659264" behindDoc="1" locked="0" layoutInCell="1" allowOverlap="1" wp14:anchorId="68C54A63" wp14:editId="73C3B445">
            <wp:simplePos x="0" y="0"/>
            <wp:positionH relativeFrom="margin">
              <wp:posOffset>1930400</wp:posOffset>
            </wp:positionH>
            <wp:positionV relativeFrom="paragraph">
              <wp:posOffset>8890</wp:posOffset>
            </wp:positionV>
            <wp:extent cx="815518" cy="731520"/>
            <wp:effectExtent l="0" t="0" r="3810" b="0"/>
            <wp:wrapTight wrapText="bothSides">
              <wp:wrapPolygon edited="0">
                <wp:start x="0" y="0"/>
                <wp:lineTo x="0" y="20813"/>
                <wp:lineTo x="21196" y="20813"/>
                <wp:lineTo x="21196" y="0"/>
                <wp:lineTo x="0" y="0"/>
              </wp:wrapPolygon>
            </wp:wrapTight>
            <wp:docPr id="759" name="Picture 759"/>
            <wp:cNvGraphicFramePr/>
            <a:graphic xmlns:a="http://schemas.openxmlformats.org/drawingml/2006/main">
              <a:graphicData uri="http://schemas.openxmlformats.org/drawingml/2006/picture">
                <pic:pic xmlns:pic="http://schemas.openxmlformats.org/drawingml/2006/picture">
                  <pic:nvPicPr>
                    <pic:cNvPr id="759" name="Picture 759"/>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5518" cy="731520"/>
                    </a:xfrm>
                    <a:prstGeom prst="rect">
                      <a:avLst/>
                    </a:prstGeom>
                  </pic:spPr>
                </pic:pic>
              </a:graphicData>
            </a:graphic>
            <wp14:sizeRelH relativeFrom="page">
              <wp14:pctWidth>0</wp14:pctWidth>
            </wp14:sizeRelH>
            <wp14:sizeRelV relativeFrom="page">
              <wp14:pctHeight>0</wp14:pctHeight>
            </wp14:sizeRelV>
          </wp:anchor>
        </w:drawing>
      </w:r>
    </w:p>
    <w:p w:rsidR="00D94BB6" w:rsidRPr="00CF2DE9" w:rsidRDefault="00D94BB6" w:rsidP="000B6D00">
      <w:pPr>
        <w:spacing w:before="100" w:beforeAutospacing="1" w:after="100" w:afterAutospacing="1"/>
        <w:ind w:right="30"/>
        <w:jc w:val="both"/>
        <w:rPr>
          <w:rFonts w:cstheme="minorHAnsi"/>
          <w:lang w:val="sr-Latn-ME"/>
        </w:rPr>
      </w:pPr>
    </w:p>
    <w:p w:rsidR="00D94BB6" w:rsidRPr="00CF2DE9" w:rsidRDefault="00D94BB6" w:rsidP="000B6D00">
      <w:pPr>
        <w:spacing w:before="100" w:beforeAutospacing="1" w:after="100" w:afterAutospacing="1"/>
        <w:ind w:right="30"/>
        <w:jc w:val="both"/>
        <w:rPr>
          <w:rFonts w:cstheme="minorHAnsi"/>
          <w:lang w:val="sr-Latn-ME"/>
        </w:rPr>
      </w:pPr>
    </w:p>
    <w:p w:rsidR="00774272" w:rsidRPr="00CF2DE9" w:rsidRDefault="00774272" w:rsidP="000B6D00">
      <w:pPr>
        <w:spacing w:before="100" w:beforeAutospacing="1" w:after="100" w:afterAutospacing="1"/>
        <w:ind w:right="30"/>
        <w:jc w:val="both"/>
        <w:rPr>
          <w:rFonts w:cstheme="minorHAnsi"/>
          <w:lang w:val="sr-Latn-ME"/>
        </w:rPr>
      </w:pPr>
    </w:p>
    <w:p w:rsidR="00D94BB6" w:rsidRPr="00CF2DE9" w:rsidRDefault="00D94BB6" w:rsidP="000B6D00">
      <w:pPr>
        <w:spacing w:before="100" w:beforeAutospacing="1" w:after="100" w:afterAutospacing="1"/>
        <w:ind w:right="30"/>
        <w:jc w:val="both"/>
        <w:rPr>
          <w:rFonts w:cstheme="minorHAnsi"/>
          <w:lang w:val="sr-Latn-ME"/>
        </w:rPr>
      </w:pPr>
    </w:p>
    <w:p w:rsidR="00522973" w:rsidRDefault="00522973" w:rsidP="000B6D00">
      <w:pPr>
        <w:spacing w:before="100" w:beforeAutospacing="1" w:after="100" w:afterAutospacing="1"/>
        <w:ind w:right="30"/>
        <w:jc w:val="both"/>
        <w:rPr>
          <w:rFonts w:cstheme="minorHAnsi"/>
          <w:lang w:val="sr-Latn-ME"/>
        </w:rPr>
      </w:pPr>
    </w:p>
    <w:p w:rsidR="00522973" w:rsidRPr="00CF2DE9" w:rsidRDefault="00522973" w:rsidP="000B6D00">
      <w:pPr>
        <w:spacing w:before="100" w:beforeAutospacing="1" w:after="100" w:afterAutospacing="1"/>
        <w:ind w:right="30"/>
        <w:jc w:val="both"/>
        <w:rPr>
          <w:rFonts w:cstheme="minorHAnsi"/>
          <w:lang w:val="sr-Latn-ME"/>
        </w:rPr>
      </w:pPr>
    </w:p>
    <w:p w:rsidR="00D94BB6" w:rsidRPr="00CF2DE9" w:rsidRDefault="00D94BB6" w:rsidP="000B6D00">
      <w:pPr>
        <w:spacing w:before="100" w:beforeAutospacing="1" w:after="100" w:afterAutospacing="1"/>
        <w:jc w:val="both"/>
        <w:rPr>
          <w:rFonts w:cstheme="minorHAnsi"/>
          <w:sz w:val="60"/>
          <w:lang w:val="sr-Latn-ME"/>
        </w:rPr>
      </w:pPr>
      <w:r w:rsidRPr="00CF2DE9">
        <w:rPr>
          <w:rFonts w:cstheme="minorHAnsi"/>
          <w:sz w:val="60"/>
          <w:lang w:val="sr-Latn-ME"/>
        </w:rPr>
        <w:t xml:space="preserve">Sadržaj </w:t>
      </w:r>
    </w:p>
    <w:sdt>
      <w:sdtPr>
        <w:rPr>
          <w:rFonts w:asciiTheme="minorHAnsi" w:eastAsiaTheme="minorHAnsi" w:hAnsiTheme="minorHAnsi" w:cstheme="minorBidi"/>
          <w:color w:val="auto"/>
          <w:sz w:val="22"/>
          <w:szCs w:val="22"/>
        </w:rPr>
        <w:id w:val="-986937726"/>
        <w:docPartObj>
          <w:docPartGallery w:val="Table of Contents"/>
          <w:docPartUnique/>
        </w:docPartObj>
      </w:sdtPr>
      <w:sdtEndPr>
        <w:rPr>
          <w:b/>
          <w:bCs/>
          <w:noProof/>
        </w:rPr>
      </w:sdtEndPr>
      <w:sdtContent>
        <w:p w:rsidR="00522973" w:rsidRDefault="00522973">
          <w:pPr>
            <w:pStyle w:val="TOCHeading"/>
          </w:pPr>
        </w:p>
        <w:p w:rsidR="00522973" w:rsidRPr="00522973" w:rsidRDefault="00522973">
          <w:pPr>
            <w:pStyle w:val="TOC1"/>
            <w:tabs>
              <w:tab w:val="right" w:leader="dot" w:pos="9016"/>
            </w:tabs>
            <w:rPr>
              <w:rFonts w:eastAsiaTheme="minorEastAsia"/>
              <w:noProof/>
              <w:sz w:val="28"/>
              <w:szCs w:val="28"/>
            </w:rPr>
          </w:pPr>
          <w:r w:rsidRPr="00522973">
            <w:rPr>
              <w:sz w:val="28"/>
              <w:szCs w:val="28"/>
            </w:rPr>
            <w:fldChar w:fldCharType="begin"/>
          </w:r>
          <w:r w:rsidRPr="00522973">
            <w:rPr>
              <w:sz w:val="28"/>
              <w:szCs w:val="28"/>
            </w:rPr>
            <w:instrText xml:space="preserve"> TOC \o "1-3" \h \z \u </w:instrText>
          </w:r>
          <w:r w:rsidRPr="00522973">
            <w:rPr>
              <w:sz w:val="28"/>
              <w:szCs w:val="28"/>
            </w:rPr>
            <w:fldChar w:fldCharType="separate"/>
          </w:r>
          <w:hyperlink w:anchor="_Toc180139454" w:history="1">
            <w:r w:rsidRPr="00522973">
              <w:rPr>
                <w:rStyle w:val="Hyperlink"/>
                <w:rFonts w:cstheme="minorHAnsi"/>
                <w:b/>
                <w:noProof/>
                <w:sz w:val="28"/>
                <w:szCs w:val="28"/>
                <w:lang w:val="sr-Latn-ME"/>
              </w:rPr>
              <w:t>Kako promovisati GLOBE u vašoj zajednici</w:t>
            </w:r>
            <w:r w:rsidRPr="00522973">
              <w:rPr>
                <w:noProof/>
                <w:webHidden/>
                <w:sz w:val="28"/>
                <w:szCs w:val="28"/>
              </w:rPr>
              <w:tab/>
            </w:r>
            <w:r w:rsidRPr="00522973">
              <w:rPr>
                <w:noProof/>
                <w:webHidden/>
                <w:sz w:val="28"/>
                <w:szCs w:val="28"/>
              </w:rPr>
              <w:fldChar w:fldCharType="begin"/>
            </w:r>
            <w:r w:rsidRPr="00522973">
              <w:rPr>
                <w:noProof/>
                <w:webHidden/>
                <w:sz w:val="28"/>
                <w:szCs w:val="28"/>
              </w:rPr>
              <w:instrText xml:space="preserve"> PAGEREF _Toc180139454 \h </w:instrText>
            </w:r>
            <w:r w:rsidRPr="00522973">
              <w:rPr>
                <w:noProof/>
                <w:webHidden/>
                <w:sz w:val="28"/>
                <w:szCs w:val="28"/>
              </w:rPr>
            </w:r>
            <w:r w:rsidRPr="00522973">
              <w:rPr>
                <w:noProof/>
                <w:webHidden/>
                <w:sz w:val="28"/>
                <w:szCs w:val="28"/>
              </w:rPr>
              <w:fldChar w:fldCharType="separate"/>
            </w:r>
            <w:r w:rsidR="000F4BA1">
              <w:rPr>
                <w:noProof/>
                <w:webHidden/>
                <w:sz w:val="28"/>
                <w:szCs w:val="28"/>
              </w:rPr>
              <w:t>3</w:t>
            </w:r>
            <w:r w:rsidRPr="00522973">
              <w:rPr>
                <w:noProof/>
                <w:webHidden/>
                <w:sz w:val="28"/>
                <w:szCs w:val="28"/>
              </w:rPr>
              <w:fldChar w:fldCharType="end"/>
            </w:r>
          </w:hyperlink>
        </w:p>
        <w:p w:rsidR="00522973" w:rsidRPr="00522973" w:rsidRDefault="00696E2A">
          <w:pPr>
            <w:pStyle w:val="TOC1"/>
            <w:tabs>
              <w:tab w:val="right" w:leader="dot" w:pos="9016"/>
            </w:tabs>
            <w:rPr>
              <w:rFonts w:eastAsiaTheme="minorEastAsia"/>
              <w:noProof/>
              <w:sz w:val="28"/>
              <w:szCs w:val="28"/>
            </w:rPr>
          </w:pPr>
          <w:hyperlink w:anchor="_Toc180139455" w:history="1">
            <w:r w:rsidR="00522973" w:rsidRPr="00522973">
              <w:rPr>
                <w:rStyle w:val="Hyperlink"/>
                <w:rFonts w:eastAsia="Arial" w:cstheme="minorHAnsi"/>
                <w:b/>
                <w:bCs/>
                <w:noProof/>
                <w:sz w:val="28"/>
                <w:szCs w:val="28"/>
                <w:lang w:val="sr-Latn-ME"/>
              </w:rPr>
              <w:t>Uvod u daljinsko osmatranje</w:t>
            </w:r>
            <w:r w:rsidR="00522973" w:rsidRPr="00522973">
              <w:rPr>
                <w:noProof/>
                <w:webHidden/>
                <w:sz w:val="28"/>
                <w:szCs w:val="28"/>
              </w:rPr>
              <w:tab/>
            </w:r>
            <w:r w:rsidR="00522973" w:rsidRPr="00522973">
              <w:rPr>
                <w:noProof/>
                <w:webHidden/>
                <w:sz w:val="28"/>
                <w:szCs w:val="28"/>
              </w:rPr>
              <w:fldChar w:fldCharType="begin"/>
            </w:r>
            <w:r w:rsidR="00522973" w:rsidRPr="00522973">
              <w:rPr>
                <w:noProof/>
                <w:webHidden/>
                <w:sz w:val="28"/>
                <w:szCs w:val="28"/>
              </w:rPr>
              <w:instrText xml:space="preserve"> PAGEREF _Toc180139455 \h </w:instrText>
            </w:r>
            <w:r w:rsidR="00522973" w:rsidRPr="00522973">
              <w:rPr>
                <w:noProof/>
                <w:webHidden/>
                <w:sz w:val="28"/>
                <w:szCs w:val="28"/>
              </w:rPr>
            </w:r>
            <w:r w:rsidR="00522973" w:rsidRPr="00522973">
              <w:rPr>
                <w:noProof/>
                <w:webHidden/>
                <w:sz w:val="28"/>
                <w:szCs w:val="28"/>
              </w:rPr>
              <w:fldChar w:fldCharType="separate"/>
            </w:r>
            <w:r w:rsidR="000F4BA1">
              <w:rPr>
                <w:noProof/>
                <w:webHidden/>
                <w:sz w:val="28"/>
                <w:szCs w:val="28"/>
              </w:rPr>
              <w:t>7</w:t>
            </w:r>
            <w:r w:rsidR="00522973" w:rsidRPr="00522973">
              <w:rPr>
                <w:noProof/>
                <w:webHidden/>
                <w:sz w:val="28"/>
                <w:szCs w:val="28"/>
              </w:rPr>
              <w:fldChar w:fldCharType="end"/>
            </w:r>
          </w:hyperlink>
        </w:p>
        <w:p w:rsidR="00522973" w:rsidRPr="00522973" w:rsidRDefault="00696E2A">
          <w:pPr>
            <w:pStyle w:val="TOC1"/>
            <w:tabs>
              <w:tab w:val="right" w:leader="dot" w:pos="9016"/>
            </w:tabs>
            <w:rPr>
              <w:rFonts w:eastAsiaTheme="minorEastAsia"/>
              <w:noProof/>
              <w:sz w:val="28"/>
              <w:szCs w:val="28"/>
            </w:rPr>
          </w:pPr>
          <w:hyperlink w:anchor="_Toc180139456" w:history="1">
            <w:r w:rsidR="00522973" w:rsidRPr="00522973">
              <w:rPr>
                <w:rStyle w:val="Hyperlink"/>
                <w:rFonts w:cstheme="minorHAnsi"/>
                <w:b/>
                <w:noProof/>
                <w:sz w:val="28"/>
                <w:szCs w:val="28"/>
                <w:lang w:val="sr-Latn-ME"/>
              </w:rPr>
              <w:t>GLOBE mjerenja i instrumenti</w:t>
            </w:r>
            <w:r w:rsidR="00522973" w:rsidRPr="00522973">
              <w:rPr>
                <w:noProof/>
                <w:webHidden/>
                <w:sz w:val="28"/>
                <w:szCs w:val="28"/>
              </w:rPr>
              <w:tab/>
            </w:r>
            <w:r w:rsidR="00522973" w:rsidRPr="00522973">
              <w:rPr>
                <w:noProof/>
                <w:webHidden/>
                <w:sz w:val="28"/>
                <w:szCs w:val="28"/>
              </w:rPr>
              <w:fldChar w:fldCharType="begin"/>
            </w:r>
            <w:r w:rsidR="00522973" w:rsidRPr="00522973">
              <w:rPr>
                <w:noProof/>
                <w:webHidden/>
                <w:sz w:val="28"/>
                <w:szCs w:val="28"/>
              </w:rPr>
              <w:instrText xml:space="preserve"> PAGEREF _Toc180139456 \h </w:instrText>
            </w:r>
            <w:r w:rsidR="00522973" w:rsidRPr="00522973">
              <w:rPr>
                <w:noProof/>
                <w:webHidden/>
                <w:sz w:val="28"/>
                <w:szCs w:val="28"/>
              </w:rPr>
            </w:r>
            <w:r w:rsidR="00522973" w:rsidRPr="00522973">
              <w:rPr>
                <w:noProof/>
                <w:webHidden/>
                <w:sz w:val="28"/>
                <w:szCs w:val="28"/>
              </w:rPr>
              <w:fldChar w:fldCharType="separate"/>
            </w:r>
            <w:r w:rsidR="000F4BA1">
              <w:rPr>
                <w:noProof/>
                <w:webHidden/>
                <w:sz w:val="28"/>
                <w:szCs w:val="28"/>
              </w:rPr>
              <w:t>17</w:t>
            </w:r>
            <w:r w:rsidR="00522973" w:rsidRPr="00522973">
              <w:rPr>
                <w:noProof/>
                <w:webHidden/>
                <w:sz w:val="28"/>
                <w:szCs w:val="28"/>
              </w:rPr>
              <w:fldChar w:fldCharType="end"/>
            </w:r>
          </w:hyperlink>
        </w:p>
        <w:p w:rsidR="00522973" w:rsidRPr="00522973" w:rsidRDefault="00696E2A">
          <w:pPr>
            <w:pStyle w:val="TOC1"/>
            <w:tabs>
              <w:tab w:val="right" w:leader="dot" w:pos="9016"/>
            </w:tabs>
            <w:rPr>
              <w:rFonts w:eastAsiaTheme="minorEastAsia"/>
              <w:noProof/>
              <w:sz w:val="28"/>
              <w:szCs w:val="28"/>
            </w:rPr>
          </w:pPr>
          <w:hyperlink w:anchor="_Toc180139457" w:history="1">
            <w:r w:rsidR="00522973" w:rsidRPr="00522973">
              <w:rPr>
                <w:rStyle w:val="Hyperlink"/>
                <w:rFonts w:cstheme="minorHAnsi"/>
                <w:b/>
                <w:noProof/>
                <w:sz w:val="28"/>
                <w:szCs w:val="28"/>
                <w:lang w:val="sr-Latn-ME"/>
              </w:rPr>
              <w:t xml:space="preserve">GLOBE </w:t>
            </w:r>
            <w:r w:rsidR="00346391">
              <w:rPr>
                <w:rStyle w:val="Hyperlink"/>
                <w:rFonts w:cstheme="minorHAnsi"/>
                <w:b/>
                <w:noProof/>
                <w:sz w:val="28"/>
                <w:szCs w:val="28"/>
                <w:lang w:val="sr-Latn-ME"/>
              </w:rPr>
              <w:t>s</w:t>
            </w:r>
            <w:r w:rsidR="00522973" w:rsidRPr="00522973">
              <w:rPr>
                <w:rStyle w:val="Hyperlink"/>
                <w:rFonts w:cstheme="minorHAnsi"/>
                <w:b/>
                <w:noProof/>
                <w:sz w:val="28"/>
                <w:szCs w:val="28"/>
                <w:lang w:val="sr-Latn-ME"/>
              </w:rPr>
              <w:t xml:space="preserve">pecifikacije </w:t>
            </w:r>
            <w:r w:rsidR="00346391">
              <w:rPr>
                <w:rStyle w:val="Hyperlink"/>
                <w:rFonts w:cstheme="minorHAnsi"/>
                <w:b/>
                <w:noProof/>
                <w:sz w:val="28"/>
                <w:szCs w:val="28"/>
                <w:lang w:val="sr-Latn-ME"/>
              </w:rPr>
              <w:t>i</w:t>
            </w:r>
            <w:r w:rsidR="00522973" w:rsidRPr="00522973">
              <w:rPr>
                <w:rStyle w:val="Hyperlink"/>
                <w:rFonts w:cstheme="minorHAnsi"/>
                <w:b/>
                <w:noProof/>
                <w:sz w:val="28"/>
                <w:szCs w:val="28"/>
                <w:lang w:val="sr-Latn-ME"/>
              </w:rPr>
              <w:t>nstrumenata</w:t>
            </w:r>
            <w:r w:rsidR="00522973" w:rsidRPr="00522973">
              <w:rPr>
                <w:noProof/>
                <w:webHidden/>
                <w:sz w:val="28"/>
                <w:szCs w:val="28"/>
              </w:rPr>
              <w:tab/>
            </w:r>
            <w:r w:rsidR="00522973" w:rsidRPr="00522973">
              <w:rPr>
                <w:noProof/>
                <w:webHidden/>
                <w:sz w:val="28"/>
                <w:szCs w:val="28"/>
              </w:rPr>
              <w:fldChar w:fldCharType="begin"/>
            </w:r>
            <w:r w:rsidR="00522973" w:rsidRPr="00522973">
              <w:rPr>
                <w:noProof/>
                <w:webHidden/>
                <w:sz w:val="28"/>
                <w:szCs w:val="28"/>
              </w:rPr>
              <w:instrText xml:space="preserve"> PAGEREF _Toc180139457 \h </w:instrText>
            </w:r>
            <w:r w:rsidR="00522973" w:rsidRPr="00522973">
              <w:rPr>
                <w:noProof/>
                <w:webHidden/>
                <w:sz w:val="28"/>
                <w:szCs w:val="28"/>
              </w:rPr>
            </w:r>
            <w:r w:rsidR="00522973" w:rsidRPr="00522973">
              <w:rPr>
                <w:noProof/>
                <w:webHidden/>
                <w:sz w:val="28"/>
                <w:szCs w:val="28"/>
              </w:rPr>
              <w:fldChar w:fldCharType="separate"/>
            </w:r>
            <w:r w:rsidR="000F4BA1">
              <w:rPr>
                <w:noProof/>
                <w:webHidden/>
                <w:sz w:val="28"/>
                <w:szCs w:val="28"/>
              </w:rPr>
              <w:t>24</w:t>
            </w:r>
            <w:r w:rsidR="00522973" w:rsidRPr="00522973">
              <w:rPr>
                <w:noProof/>
                <w:webHidden/>
                <w:sz w:val="28"/>
                <w:szCs w:val="28"/>
              </w:rPr>
              <w:fldChar w:fldCharType="end"/>
            </w:r>
          </w:hyperlink>
        </w:p>
        <w:p w:rsidR="00522973" w:rsidRPr="00522973" w:rsidRDefault="00696E2A">
          <w:pPr>
            <w:pStyle w:val="TOC1"/>
            <w:tabs>
              <w:tab w:val="right" w:leader="dot" w:pos="9016"/>
            </w:tabs>
            <w:rPr>
              <w:rFonts w:eastAsiaTheme="minorEastAsia"/>
              <w:noProof/>
              <w:sz w:val="28"/>
              <w:szCs w:val="28"/>
            </w:rPr>
          </w:pPr>
          <w:hyperlink w:anchor="_Toc180139458" w:history="1">
            <w:r w:rsidR="00522973" w:rsidRPr="00522973">
              <w:rPr>
                <w:rStyle w:val="Hyperlink"/>
                <w:rFonts w:cstheme="minorHAnsi"/>
                <w:b/>
                <w:noProof/>
                <w:sz w:val="28"/>
                <w:szCs w:val="28"/>
                <w:lang w:val="sr-Latn-ME"/>
              </w:rPr>
              <w:t>GPS</w:t>
            </w:r>
            <w:r w:rsidR="00522973" w:rsidRPr="00522973">
              <w:rPr>
                <w:noProof/>
                <w:webHidden/>
                <w:sz w:val="28"/>
                <w:szCs w:val="28"/>
              </w:rPr>
              <w:tab/>
            </w:r>
            <w:r w:rsidR="00522973" w:rsidRPr="00522973">
              <w:rPr>
                <w:noProof/>
                <w:webHidden/>
                <w:sz w:val="28"/>
                <w:szCs w:val="28"/>
              </w:rPr>
              <w:fldChar w:fldCharType="begin"/>
            </w:r>
            <w:r w:rsidR="00522973" w:rsidRPr="00522973">
              <w:rPr>
                <w:noProof/>
                <w:webHidden/>
                <w:sz w:val="28"/>
                <w:szCs w:val="28"/>
              </w:rPr>
              <w:instrText xml:space="preserve"> PAGEREF _Toc180139458 \h </w:instrText>
            </w:r>
            <w:r w:rsidR="00522973" w:rsidRPr="00522973">
              <w:rPr>
                <w:noProof/>
                <w:webHidden/>
                <w:sz w:val="28"/>
                <w:szCs w:val="28"/>
              </w:rPr>
            </w:r>
            <w:r w:rsidR="00522973" w:rsidRPr="00522973">
              <w:rPr>
                <w:noProof/>
                <w:webHidden/>
                <w:sz w:val="28"/>
                <w:szCs w:val="28"/>
              </w:rPr>
              <w:fldChar w:fldCharType="separate"/>
            </w:r>
            <w:r w:rsidR="000F4BA1">
              <w:rPr>
                <w:noProof/>
                <w:webHidden/>
                <w:sz w:val="28"/>
                <w:szCs w:val="28"/>
              </w:rPr>
              <w:t>24</w:t>
            </w:r>
            <w:r w:rsidR="00522973" w:rsidRPr="00522973">
              <w:rPr>
                <w:noProof/>
                <w:webHidden/>
                <w:sz w:val="28"/>
                <w:szCs w:val="28"/>
              </w:rPr>
              <w:fldChar w:fldCharType="end"/>
            </w:r>
          </w:hyperlink>
        </w:p>
        <w:p w:rsidR="00522973" w:rsidRPr="00522973" w:rsidRDefault="00696E2A">
          <w:pPr>
            <w:pStyle w:val="TOC1"/>
            <w:tabs>
              <w:tab w:val="right" w:leader="dot" w:pos="9016"/>
            </w:tabs>
            <w:rPr>
              <w:rFonts w:eastAsiaTheme="minorEastAsia"/>
              <w:noProof/>
              <w:sz w:val="28"/>
              <w:szCs w:val="28"/>
            </w:rPr>
          </w:pPr>
          <w:hyperlink w:anchor="_Toc180139459" w:history="1">
            <w:r w:rsidR="00522973" w:rsidRPr="00522973">
              <w:rPr>
                <w:rStyle w:val="Hyperlink"/>
                <w:rFonts w:cstheme="minorHAnsi"/>
                <w:b/>
                <w:noProof/>
                <w:sz w:val="28"/>
                <w:szCs w:val="28"/>
                <w:lang w:val="sr-Latn-ME"/>
              </w:rPr>
              <w:t>Atmosfera</w:t>
            </w:r>
            <w:r w:rsidR="00522973" w:rsidRPr="00522973">
              <w:rPr>
                <w:noProof/>
                <w:webHidden/>
                <w:sz w:val="28"/>
                <w:szCs w:val="28"/>
              </w:rPr>
              <w:tab/>
            </w:r>
            <w:r w:rsidR="00522973" w:rsidRPr="00522973">
              <w:rPr>
                <w:noProof/>
                <w:webHidden/>
                <w:sz w:val="28"/>
                <w:szCs w:val="28"/>
              </w:rPr>
              <w:fldChar w:fldCharType="begin"/>
            </w:r>
            <w:r w:rsidR="00522973" w:rsidRPr="00522973">
              <w:rPr>
                <w:noProof/>
                <w:webHidden/>
                <w:sz w:val="28"/>
                <w:szCs w:val="28"/>
              </w:rPr>
              <w:instrText xml:space="preserve"> PAGEREF _Toc180139459 \h </w:instrText>
            </w:r>
            <w:r w:rsidR="00522973" w:rsidRPr="00522973">
              <w:rPr>
                <w:noProof/>
                <w:webHidden/>
                <w:sz w:val="28"/>
                <w:szCs w:val="28"/>
              </w:rPr>
            </w:r>
            <w:r w:rsidR="00522973" w:rsidRPr="00522973">
              <w:rPr>
                <w:noProof/>
                <w:webHidden/>
                <w:sz w:val="28"/>
                <w:szCs w:val="28"/>
              </w:rPr>
              <w:fldChar w:fldCharType="separate"/>
            </w:r>
            <w:r w:rsidR="000F4BA1">
              <w:rPr>
                <w:noProof/>
                <w:webHidden/>
                <w:sz w:val="28"/>
                <w:szCs w:val="28"/>
              </w:rPr>
              <w:t>24</w:t>
            </w:r>
            <w:r w:rsidR="00522973" w:rsidRPr="00522973">
              <w:rPr>
                <w:noProof/>
                <w:webHidden/>
                <w:sz w:val="28"/>
                <w:szCs w:val="28"/>
              </w:rPr>
              <w:fldChar w:fldCharType="end"/>
            </w:r>
          </w:hyperlink>
        </w:p>
        <w:p w:rsidR="00522973" w:rsidRPr="00522973" w:rsidRDefault="00696E2A">
          <w:pPr>
            <w:pStyle w:val="TOC1"/>
            <w:tabs>
              <w:tab w:val="right" w:leader="dot" w:pos="9016"/>
            </w:tabs>
            <w:rPr>
              <w:rFonts w:eastAsiaTheme="minorEastAsia"/>
              <w:noProof/>
              <w:sz w:val="28"/>
              <w:szCs w:val="28"/>
            </w:rPr>
          </w:pPr>
          <w:hyperlink w:anchor="_Toc180139460" w:history="1">
            <w:r w:rsidR="00522973" w:rsidRPr="00522973">
              <w:rPr>
                <w:rStyle w:val="Hyperlink"/>
                <w:rFonts w:cstheme="minorHAnsi"/>
                <w:b/>
                <w:noProof/>
                <w:sz w:val="28"/>
                <w:szCs w:val="28"/>
                <w:lang w:val="sr-Latn-ME"/>
              </w:rPr>
              <w:t>Biosfera</w:t>
            </w:r>
            <w:r w:rsidR="00522973" w:rsidRPr="00522973">
              <w:rPr>
                <w:noProof/>
                <w:webHidden/>
                <w:sz w:val="28"/>
                <w:szCs w:val="28"/>
              </w:rPr>
              <w:tab/>
            </w:r>
            <w:r w:rsidR="00522973" w:rsidRPr="00522973">
              <w:rPr>
                <w:noProof/>
                <w:webHidden/>
                <w:sz w:val="28"/>
                <w:szCs w:val="28"/>
              </w:rPr>
              <w:fldChar w:fldCharType="begin"/>
            </w:r>
            <w:r w:rsidR="00522973" w:rsidRPr="00522973">
              <w:rPr>
                <w:noProof/>
                <w:webHidden/>
                <w:sz w:val="28"/>
                <w:szCs w:val="28"/>
              </w:rPr>
              <w:instrText xml:space="preserve"> PAGEREF _Toc180139460 \h </w:instrText>
            </w:r>
            <w:r w:rsidR="00522973" w:rsidRPr="00522973">
              <w:rPr>
                <w:noProof/>
                <w:webHidden/>
                <w:sz w:val="28"/>
                <w:szCs w:val="28"/>
              </w:rPr>
            </w:r>
            <w:r w:rsidR="00522973" w:rsidRPr="00522973">
              <w:rPr>
                <w:noProof/>
                <w:webHidden/>
                <w:sz w:val="28"/>
                <w:szCs w:val="28"/>
              </w:rPr>
              <w:fldChar w:fldCharType="separate"/>
            </w:r>
            <w:r w:rsidR="000F4BA1">
              <w:rPr>
                <w:noProof/>
                <w:webHidden/>
                <w:sz w:val="28"/>
                <w:szCs w:val="28"/>
              </w:rPr>
              <w:t>30</w:t>
            </w:r>
            <w:r w:rsidR="00522973" w:rsidRPr="00522973">
              <w:rPr>
                <w:noProof/>
                <w:webHidden/>
                <w:sz w:val="28"/>
                <w:szCs w:val="28"/>
              </w:rPr>
              <w:fldChar w:fldCharType="end"/>
            </w:r>
          </w:hyperlink>
        </w:p>
        <w:p w:rsidR="00522973" w:rsidRPr="00522973" w:rsidRDefault="00696E2A">
          <w:pPr>
            <w:pStyle w:val="TOC1"/>
            <w:tabs>
              <w:tab w:val="right" w:leader="dot" w:pos="9016"/>
            </w:tabs>
            <w:rPr>
              <w:rFonts w:eastAsiaTheme="minorEastAsia"/>
              <w:noProof/>
              <w:sz w:val="28"/>
              <w:szCs w:val="28"/>
            </w:rPr>
          </w:pPr>
          <w:hyperlink w:anchor="_Toc180139461" w:history="1">
            <w:r w:rsidR="00522973" w:rsidRPr="00522973">
              <w:rPr>
                <w:rStyle w:val="Hyperlink"/>
                <w:b/>
                <w:noProof/>
                <w:sz w:val="28"/>
                <w:szCs w:val="28"/>
                <w:lang w:val="sr-Latn-ME"/>
              </w:rPr>
              <w:t>Hidrosfera</w:t>
            </w:r>
            <w:r w:rsidR="00522973" w:rsidRPr="00522973">
              <w:rPr>
                <w:noProof/>
                <w:webHidden/>
                <w:sz w:val="28"/>
                <w:szCs w:val="28"/>
              </w:rPr>
              <w:tab/>
            </w:r>
            <w:r w:rsidR="00522973" w:rsidRPr="00522973">
              <w:rPr>
                <w:noProof/>
                <w:webHidden/>
                <w:sz w:val="28"/>
                <w:szCs w:val="28"/>
              </w:rPr>
              <w:fldChar w:fldCharType="begin"/>
            </w:r>
            <w:r w:rsidR="00522973" w:rsidRPr="00522973">
              <w:rPr>
                <w:noProof/>
                <w:webHidden/>
                <w:sz w:val="28"/>
                <w:szCs w:val="28"/>
              </w:rPr>
              <w:instrText xml:space="preserve"> PAGEREF _Toc180139461 \h </w:instrText>
            </w:r>
            <w:r w:rsidR="00522973" w:rsidRPr="00522973">
              <w:rPr>
                <w:noProof/>
                <w:webHidden/>
                <w:sz w:val="28"/>
                <w:szCs w:val="28"/>
              </w:rPr>
            </w:r>
            <w:r w:rsidR="00522973" w:rsidRPr="00522973">
              <w:rPr>
                <w:noProof/>
                <w:webHidden/>
                <w:sz w:val="28"/>
                <w:szCs w:val="28"/>
              </w:rPr>
              <w:fldChar w:fldCharType="separate"/>
            </w:r>
            <w:r w:rsidR="000F4BA1">
              <w:rPr>
                <w:noProof/>
                <w:webHidden/>
                <w:sz w:val="28"/>
                <w:szCs w:val="28"/>
              </w:rPr>
              <w:t>32</w:t>
            </w:r>
            <w:r w:rsidR="00522973" w:rsidRPr="00522973">
              <w:rPr>
                <w:noProof/>
                <w:webHidden/>
                <w:sz w:val="28"/>
                <w:szCs w:val="28"/>
              </w:rPr>
              <w:fldChar w:fldCharType="end"/>
            </w:r>
          </w:hyperlink>
        </w:p>
        <w:p w:rsidR="00522973" w:rsidRPr="00522973" w:rsidRDefault="00696E2A">
          <w:pPr>
            <w:pStyle w:val="TOC1"/>
            <w:tabs>
              <w:tab w:val="right" w:leader="dot" w:pos="9016"/>
            </w:tabs>
            <w:rPr>
              <w:rFonts w:eastAsiaTheme="minorEastAsia"/>
              <w:noProof/>
              <w:sz w:val="28"/>
              <w:szCs w:val="28"/>
            </w:rPr>
          </w:pPr>
          <w:hyperlink w:anchor="_Toc180139462" w:history="1">
            <w:r w:rsidR="00522973" w:rsidRPr="00522973">
              <w:rPr>
                <w:rStyle w:val="Hyperlink"/>
                <w:rFonts w:cstheme="minorHAnsi"/>
                <w:b/>
                <w:noProof/>
                <w:sz w:val="28"/>
                <w:szCs w:val="28"/>
              </w:rPr>
              <w:t>Zemljište (Pedosfera)</w:t>
            </w:r>
            <w:r w:rsidR="00522973" w:rsidRPr="00522973">
              <w:rPr>
                <w:noProof/>
                <w:webHidden/>
                <w:sz w:val="28"/>
                <w:szCs w:val="28"/>
              </w:rPr>
              <w:tab/>
            </w:r>
            <w:r w:rsidR="00522973" w:rsidRPr="00522973">
              <w:rPr>
                <w:noProof/>
                <w:webHidden/>
                <w:sz w:val="28"/>
                <w:szCs w:val="28"/>
              </w:rPr>
              <w:fldChar w:fldCharType="begin"/>
            </w:r>
            <w:r w:rsidR="00522973" w:rsidRPr="00522973">
              <w:rPr>
                <w:noProof/>
                <w:webHidden/>
                <w:sz w:val="28"/>
                <w:szCs w:val="28"/>
              </w:rPr>
              <w:instrText xml:space="preserve"> PAGEREF _Toc180139462 \h </w:instrText>
            </w:r>
            <w:r w:rsidR="00522973" w:rsidRPr="00522973">
              <w:rPr>
                <w:noProof/>
                <w:webHidden/>
                <w:sz w:val="28"/>
                <w:szCs w:val="28"/>
              </w:rPr>
            </w:r>
            <w:r w:rsidR="00522973" w:rsidRPr="00522973">
              <w:rPr>
                <w:noProof/>
                <w:webHidden/>
                <w:sz w:val="28"/>
                <w:szCs w:val="28"/>
              </w:rPr>
              <w:fldChar w:fldCharType="separate"/>
            </w:r>
            <w:r w:rsidR="000F4BA1">
              <w:rPr>
                <w:noProof/>
                <w:webHidden/>
                <w:sz w:val="28"/>
                <w:szCs w:val="28"/>
              </w:rPr>
              <w:t>36</w:t>
            </w:r>
            <w:r w:rsidR="00522973" w:rsidRPr="00522973">
              <w:rPr>
                <w:noProof/>
                <w:webHidden/>
                <w:sz w:val="28"/>
                <w:szCs w:val="28"/>
              </w:rPr>
              <w:fldChar w:fldCharType="end"/>
            </w:r>
          </w:hyperlink>
        </w:p>
        <w:p w:rsidR="00522973" w:rsidRDefault="00522973">
          <w:r w:rsidRPr="00522973">
            <w:rPr>
              <w:b/>
              <w:bCs/>
              <w:noProof/>
              <w:sz w:val="28"/>
              <w:szCs w:val="28"/>
            </w:rPr>
            <w:fldChar w:fldCharType="end"/>
          </w:r>
        </w:p>
      </w:sdtContent>
    </w:sdt>
    <w:p w:rsidR="00D94BB6" w:rsidRDefault="00D94BB6" w:rsidP="000B6D00">
      <w:pPr>
        <w:spacing w:before="100" w:beforeAutospacing="1" w:after="100" w:afterAutospacing="1"/>
        <w:jc w:val="both"/>
        <w:rPr>
          <w:rFonts w:cstheme="minorHAnsi"/>
          <w:sz w:val="60"/>
          <w:lang w:val="sr-Latn-ME"/>
        </w:rPr>
      </w:pPr>
    </w:p>
    <w:p w:rsidR="00522973" w:rsidRDefault="00522973" w:rsidP="000B6D00">
      <w:pPr>
        <w:spacing w:before="100" w:beforeAutospacing="1" w:after="100" w:afterAutospacing="1"/>
        <w:jc w:val="both"/>
        <w:rPr>
          <w:rFonts w:cstheme="minorHAnsi"/>
          <w:sz w:val="60"/>
          <w:lang w:val="sr-Latn-ME"/>
        </w:rPr>
      </w:pPr>
    </w:p>
    <w:p w:rsidR="00522973" w:rsidRDefault="00522973" w:rsidP="000B6D00">
      <w:pPr>
        <w:spacing w:before="100" w:beforeAutospacing="1" w:after="100" w:afterAutospacing="1"/>
        <w:jc w:val="both"/>
        <w:rPr>
          <w:rFonts w:cstheme="minorHAnsi"/>
          <w:sz w:val="60"/>
          <w:lang w:val="sr-Latn-ME"/>
        </w:rPr>
      </w:pPr>
    </w:p>
    <w:p w:rsidR="00522973" w:rsidRDefault="00522973" w:rsidP="000B6D00">
      <w:pPr>
        <w:spacing w:before="100" w:beforeAutospacing="1" w:after="100" w:afterAutospacing="1"/>
        <w:jc w:val="both"/>
        <w:rPr>
          <w:rFonts w:cstheme="minorHAnsi"/>
          <w:sz w:val="60"/>
          <w:lang w:val="sr-Latn-ME"/>
        </w:rPr>
      </w:pPr>
    </w:p>
    <w:p w:rsidR="00522973" w:rsidRDefault="00522973" w:rsidP="000B6D00">
      <w:pPr>
        <w:spacing w:before="100" w:beforeAutospacing="1" w:after="100" w:afterAutospacing="1"/>
        <w:jc w:val="both"/>
        <w:rPr>
          <w:rFonts w:cstheme="minorHAnsi"/>
          <w:sz w:val="60"/>
          <w:lang w:val="sr-Latn-ME"/>
        </w:rPr>
      </w:pPr>
    </w:p>
    <w:p w:rsidR="00522973" w:rsidRDefault="00522973" w:rsidP="000B6D00">
      <w:pPr>
        <w:spacing w:before="100" w:beforeAutospacing="1" w:after="100" w:afterAutospacing="1"/>
        <w:jc w:val="both"/>
        <w:rPr>
          <w:rFonts w:cstheme="minorHAnsi"/>
          <w:sz w:val="60"/>
          <w:lang w:val="sr-Latn-ME"/>
        </w:rPr>
      </w:pPr>
    </w:p>
    <w:p w:rsidR="00D94BB6" w:rsidRPr="00CF2DE9" w:rsidRDefault="00D94BB6" w:rsidP="00522973">
      <w:pPr>
        <w:pStyle w:val="Heading1"/>
        <w:ind w:hanging="1102"/>
        <w:jc w:val="both"/>
        <w:rPr>
          <w:rFonts w:asciiTheme="minorHAnsi" w:hAnsiTheme="minorHAnsi" w:cstheme="minorHAnsi"/>
          <w:b/>
          <w:noProof/>
          <w:sz w:val="48"/>
          <w:szCs w:val="48"/>
          <w:lang w:val="sr-Latn-ME"/>
        </w:rPr>
      </w:pPr>
      <w:bookmarkStart w:id="1" w:name="_Toc180139454"/>
      <w:r w:rsidRPr="00CF2DE9">
        <w:rPr>
          <w:rFonts w:asciiTheme="minorHAnsi" w:hAnsiTheme="minorHAnsi" w:cstheme="minorHAnsi"/>
          <w:b/>
          <w:noProof/>
          <w:sz w:val="48"/>
          <w:szCs w:val="48"/>
          <w:lang w:val="sr-Latn-ME"/>
        </w:rPr>
        <w:lastRenderedPageBreak/>
        <w:t>Kako promovisati GLOBE u vašoj zajednici</w:t>
      </w:r>
      <w:bookmarkEnd w:id="1"/>
    </w:p>
    <w:p w:rsidR="00D94BB6" w:rsidRPr="00CF2DE9" w:rsidRDefault="00D94BB6" w:rsidP="000B6D00">
      <w:pPr>
        <w:spacing w:before="100" w:beforeAutospacing="1" w:after="100" w:afterAutospacing="1" w:line="218" w:lineRule="auto"/>
        <w:ind w:left="-5" w:hanging="10"/>
        <w:jc w:val="both"/>
        <w:rPr>
          <w:rFonts w:eastAsia="Calibri" w:cstheme="minorHAnsi"/>
          <w:noProof/>
          <w:color w:val="000000"/>
          <w:lang w:val="sr-Latn-ME"/>
        </w:rPr>
      </w:pPr>
      <w:r w:rsidRPr="00CF2DE9">
        <w:rPr>
          <w:rFonts w:eastAsia="Calibri" w:cstheme="minorHAnsi"/>
          <w:noProof/>
          <w:color w:val="000000"/>
          <w:lang w:val="sr-Latn-ME"/>
        </w:rPr>
        <w:t xml:space="preserve">GLOBE </w:t>
      </w:r>
      <w:r w:rsidR="00A76455">
        <w:rPr>
          <w:rFonts w:eastAsia="Calibri" w:cstheme="minorHAnsi"/>
          <w:noProof/>
          <w:color w:val="000000"/>
          <w:lang w:val="sr-Latn-ME"/>
        </w:rPr>
        <w:t>p</w:t>
      </w:r>
      <w:r w:rsidRPr="00CF2DE9">
        <w:rPr>
          <w:rFonts w:eastAsia="Calibri" w:cstheme="minorHAnsi"/>
          <w:noProof/>
          <w:color w:val="000000"/>
          <w:lang w:val="sr-Latn-ME"/>
        </w:rPr>
        <w:t>rogram je globalni praktični naučni i obrazovni program za osnovne i srednje škole, koji sponzorišu i podržavaju razne agencije vlade Sjedinjenih Američkih Država. GLOBE partneri (državni koordinatori i partneri iz SAD-a) olakšavaju sprovođenje GLOBE-a u svojoj zemlji ili u okviru određene teritorije unutar zemlje.</w:t>
      </w:r>
    </w:p>
    <w:p w:rsidR="00D94BB6" w:rsidRPr="00CF2DE9" w:rsidRDefault="00D94BB6" w:rsidP="000B6D00">
      <w:pPr>
        <w:spacing w:before="100" w:beforeAutospacing="1" w:after="100" w:afterAutospacing="1" w:line="218" w:lineRule="auto"/>
        <w:ind w:left="-5" w:hanging="10"/>
        <w:jc w:val="both"/>
        <w:rPr>
          <w:rFonts w:eastAsia="Calibri" w:cstheme="minorHAnsi"/>
          <w:noProof/>
          <w:color w:val="000000"/>
          <w:lang w:val="sr-Latn-ME"/>
        </w:rPr>
      </w:pPr>
      <w:r w:rsidRPr="00CF2DE9">
        <w:rPr>
          <w:rFonts w:eastAsia="Calibri" w:cstheme="minorHAnsi"/>
          <w:noProof/>
          <w:color w:val="000000"/>
          <w:lang w:val="sr-Latn-ME"/>
        </w:rPr>
        <w:t>Program se sastoji od kolaborativne zajednice koja uključuje sponzorske agencije, partnere, trenere, nastavnike</w:t>
      </w:r>
      <w:r w:rsidR="00E1085A">
        <w:rPr>
          <w:rStyle w:val="FootnoteReference"/>
          <w:rFonts w:eastAsia="Calibri" w:cstheme="minorHAnsi"/>
          <w:noProof/>
          <w:color w:val="000000"/>
          <w:lang w:val="sr-Latn-ME"/>
        </w:rPr>
        <w:footnoteReference w:id="1"/>
      </w:r>
      <w:r w:rsidRPr="00CF2DE9">
        <w:rPr>
          <w:rFonts w:eastAsia="Calibri" w:cstheme="minorHAnsi"/>
          <w:noProof/>
          <w:color w:val="000000"/>
          <w:lang w:val="sr-Latn-ME"/>
        </w:rPr>
        <w:t>, učenike</w:t>
      </w:r>
      <w:r w:rsidR="00E1085A">
        <w:rPr>
          <w:rStyle w:val="FootnoteReference"/>
          <w:rFonts w:eastAsia="Calibri" w:cstheme="minorHAnsi"/>
          <w:noProof/>
          <w:color w:val="000000"/>
          <w:lang w:val="sr-Latn-ME"/>
        </w:rPr>
        <w:footnoteReference w:id="2"/>
      </w:r>
      <w:r w:rsidRPr="00CF2DE9">
        <w:rPr>
          <w:rFonts w:eastAsia="Calibri" w:cstheme="minorHAnsi"/>
          <w:noProof/>
          <w:color w:val="000000"/>
          <w:lang w:val="sr-Latn-ME"/>
        </w:rPr>
        <w:t xml:space="preserve"> (uključujući bivše učenike) i zainteresovane građane. Aktivnosti koje se odnose na širu zajednicu mogu pomoći u promociji lokalnog interesovanja i podrške za aktivnosti GLOBE programa u vašoj školi. Ovaj odjeljak sadrži ideje za promociju, savjete za pisanje saopštenja za javnost i saradnju sa medijima, kao i primjere saopštenja i članaka. Ovi materijali su početna tačka.</w:t>
      </w:r>
    </w:p>
    <w:p w:rsidR="00D94BB6" w:rsidRPr="00CF2DE9" w:rsidRDefault="00D94BB6" w:rsidP="000B6D00">
      <w:pPr>
        <w:spacing w:before="100" w:beforeAutospacing="1" w:after="100" w:afterAutospacing="1" w:line="218" w:lineRule="auto"/>
        <w:ind w:left="-5" w:hanging="10"/>
        <w:jc w:val="both"/>
        <w:rPr>
          <w:rFonts w:eastAsia="Calibri" w:cstheme="minorHAnsi"/>
          <w:noProof/>
          <w:color w:val="000000"/>
          <w:lang w:val="sr-Latn-ME"/>
        </w:rPr>
      </w:pPr>
      <w:r w:rsidRPr="00CF2DE9">
        <w:rPr>
          <w:rFonts w:eastAsia="Calibri" w:cstheme="minorHAnsi"/>
          <w:noProof/>
          <w:color w:val="000000"/>
          <w:lang w:val="sr-Latn-ME"/>
        </w:rPr>
        <w:t>U cilju postizanja najboljih rezultata, prilagodite ih svojoj školi i zajednici. Takođe, ohrabrite učenike da sami razvijaju aktivnosti za promociju.</w:t>
      </w:r>
    </w:p>
    <w:p w:rsidR="00D94BB6" w:rsidRPr="00CF2DE9" w:rsidRDefault="00D94BB6" w:rsidP="000B6D00">
      <w:pPr>
        <w:spacing w:before="100" w:beforeAutospacing="1" w:after="100" w:afterAutospacing="1" w:line="218" w:lineRule="auto"/>
        <w:ind w:left="-5" w:hanging="10"/>
        <w:jc w:val="both"/>
        <w:rPr>
          <w:rFonts w:eastAsia="Calibri" w:cstheme="minorHAnsi"/>
          <w:b/>
          <w:noProof/>
          <w:color w:val="000000"/>
          <w:sz w:val="28"/>
          <w:szCs w:val="28"/>
          <w:lang w:val="sr-Latn-ME"/>
        </w:rPr>
      </w:pPr>
      <w:r w:rsidRPr="00CF2DE9">
        <w:rPr>
          <w:rFonts w:eastAsia="Calibri" w:cstheme="minorHAnsi"/>
          <w:b/>
          <w:noProof/>
          <w:color w:val="000000"/>
          <w:sz w:val="28"/>
          <w:szCs w:val="28"/>
          <w:lang w:val="sr-Latn-ME"/>
        </w:rPr>
        <w:t>Ideje za promociju GLOBE programa u školama</w:t>
      </w:r>
    </w:p>
    <w:p w:rsidR="00D94BB6" w:rsidRPr="00CF2DE9" w:rsidRDefault="00D94BB6" w:rsidP="000B6D00">
      <w:pPr>
        <w:pStyle w:val="ListParagraph"/>
        <w:numPr>
          <w:ilvl w:val="0"/>
          <w:numId w:val="1"/>
        </w:numPr>
        <w:spacing w:before="100" w:beforeAutospacing="1" w:after="100" w:afterAutospacing="1" w:line="218" w:lineRule="auto"/>
        <w:rPr>
          <w:rFonts w:asciiTheme="minorHAnsi" w:eastAsia="Calibri" w:hAnsiTheme="minorHAnsi" w:cstheme="minorHAnsi"/>
          <w:noProof/>
          <w:color w:val="000000"/>
          <w:lang w:val="sr-Latn-ME"/>
        </w:rPr>
      </w:pPr>
      <w:r w:rsidRPr="00CF2DE9">
        <w:rPr>
          <w:rFonts w:asciiTheme="minorHAnsi" w:eastAsia="Calibri" w:hAnsiTheme="minorHAnsi" w:cstheme="minorHAnsi"/>
          <w:noProof/>
          <w:color w:val="000000"/>
          <w:lang w:val="sr-Latn-ME"/>
        </w:rPr>
        <w:t xml:space="preserve">Organizujte GLOBE </w:t>
      </w:r>
      <w:r w:rsidR="00E1085A">
        <w:rPr>
          <w:rFonts w:asciiTheme="minorHAnsi" w:eastAsia="Calibri" w:hAnsiTheme="minorHAnsi" w:cstheme="minorHAnsi"/>
          <w:noProof/>
          <w:color w:val="000000"/>
          <w:lang w:val="sr-Latn-ME"/>
        </w:rPr>
        <w:t>D</w:t>
      </w:r>
      <w:r w:rsidRPr="00CF2DE9">
        <w:rPr>
          <w:rFonts w:asciiTheme="minorHAnsi" w:eastAsia="Calibri" w:hAnsiTheme="minorHAnsi" w:cstheme="minorHAnsi"/>
          <w:noProof/>
          <w:color w:val="000000"/>
          <w:lang w:val="sr-Latn-ME"/>
        </w:rPr>
        <w:t>an otvorenih vrata i pozovite građane</w:t>
      </w:r>
      <w:r w:rsidR="00E1085A">
        <w:rPr>
          <w:rFonts w:asciiTheme="minorHAnsi" w:eastAsia="Calibri" w:hAnsiTheme="minorHAnsi" w:cstheme="minorHAnsi"/>
          <w:noProof/>
          <w:color w:val="000000"/>
          <w:lang w:val="sr-Latn-ME"/>
        </w:rPr>
        <w:t xml:space="preserve"> iz lokalne zajednice</w:t>
      </w:r>
      <w:r w:rsidRPr="00CF2DE9">
        <w:rPr>
          <w:rFonts w:asciiTheme="minorHAnsi" w:eastAsia="Calibri" w:hAnsiTheme="minorHAnsi" w:cstheme="minorHAnsi"/>
          <w:noProof/>
          <w:color w:val="000000"/>
          <w:lang w:val="sr-Latn-ME"/>
        </w:rPr>
        <w:t xml:space="preserve"> (npr. roditelje, direktore škola, gradske zvaničnike, druge vladine predstavnike i ekološke klubove), kao i medije, da se pridruže učenicima u prikupljanju naučnih podataka. Omogućite učenicima da demonstriraju kako unose GLOBE podatke u bazu podataka, kao i kako koriste te podatke u obliku mapa i vremenskih serija (grafikona) u svojim istraživanjima. Neka učenici podijele svoja istraživanja koja su sproveli koristeći prikupljene podatke (ili neka prikažu istraživanja drugih učenika sa GLOBE sajta). Ohrabrite ih da objasne kako podaci koje prikupljaju doprinose razumijevanju životne sredine na Zemlji. Pogledajte poglavlje </w:t>
      </w:r>
      <w:r w:rsidR="00E1085A">
        <w:rPr>
          <w:rFonts w:asciiTheme="minorHAnsi" w:eastAsia="Calibri" w:hAnsiTheme="minorHAnsi" w:cstheme="minorHAnsi"/>
          <w:noProof/>
          <w:color w:val="000000"/>
          <w:lang w:val="sr-Cyrl-ME"/>
        </w:rPr>
        <w:t>„</w:t>
      </w:r>
      <w:r w:rsidRPr="00E1085A">
        <w:rPr>
          <w:rFonts w:asciiTheme="minorHAnsi" w:eastAsia="Calibri" w:hAnsiTheme="minorHAnsi" w:cstheme="minorHAnsi"/>
          <w:noProof/>
          <w:color w:val="000000"/>
          <w:lang w:val="sr-Latn-ME"/>
        </w:rPr>
        <w:t>Saradnja sa medijima</w:t>
      </w:r>
      <w:r w:rsidRPr="00CF2DE9">
        <w:rPr>
          <w:rFonts w:asciiTheme="minorHAnsi" w:eastAsia="Calibri" w:hAnsiTheme="minorHAnsi" w:cstheme="minorHAnsi"/>
          <w:noProof/>
          <w:color w:val="000000"/>
          <w:lang w:val="sr-Latn-ME"/>
        </w:rPr>
        <w:t>".</w:t>
      </w:r>
    </w:p>
    <w:p w:rsidR="00D94BB6" w:rsidRPr="00CF2DE9" w:rsidRDefault="00D94BB6" w:rsidP="000B6D00">
      <w:pPr>
        <w:pStyle w:val="ListParagraph"/>
        <w:numPr>
          <w:ilvl w:val="0"/>
          <w:numId w:val="1"/>
        </w:numPr>
        <w:spacing w:before="100" w:beforeAutospacing="1" w:after="100" w:afterAutospacing="1" w:line="218" w:lineRule="auto"/>
        <w:rPr>
          <w:rFonts w:asciiTheme="minorHAnsi" w:eastAsia="Calibri" w:hAnsiTheme="minorHAnsi" w:cstheme="minorHAnsi"/>
          <w:noProof/>
          <w:color w:val="000000"/>
          <w:lang w:val="sr-Latn-ME"/>
        </w:rPr>
      </w:pPr>
      <w:r w:rsidRPr="00CF2DE9">
        <w:rPr>
          <w:rFonts w:asciiTheme="minorHAnsi" w:eastAsia="Calibri" w:hAnsiTheme="minorHAnsi" w:cstheme="minorHAnsi"/>
          <w:noProof/>
          <w:color w:val="000000"/>
          <w:lang w:val="sr-Latn-ME"/>
        </w:rPr>
        <w:t>Zakazujte školske sastanke sa roditeljima i nastavnicima kako biste priznali rad GLOBE nastavnika i učenika. Učenici mogu predstaviti svoje podatke i istraživanja i razgovarati o tome šta su naučili.</w:t>
      </w:r>
    </w:p>
    <w:p w:rsidR="00D94BB6" w:rsidRPr="00CF2DE9" w:rsidRDefault="00D94BB6" w:rsidP="000B6D00">
      <w:pPr>
        <w:pStyle w:val="ListParagraph"/>
        <w:numPr>
          <w:ilvl w:val="0"/>
          <w:numId w:val="1"/>
        </w:numPr>
        <w:spacing w:before="100" w:beforeAutospacing="1" w:after="100" w:afterAutospacing="1" w:line="218" w:lineRule="auto"/>
        <w:rPr>
          <w:rFonts w:asciiTheme="minorHAnsi" w:eastAsia="Calibri" w:hAnsiTheme="minorHAnsi" w:cstheme="minorHAnsi"/>
          <w:noProof/>
          <w:color w:val="000000"/>
          <w:lang w:val="sr-Latn-ME"/>
        </w:rPr>
      </w:pPr>
      <w:r w:rsidRPr="00CF2DE9">
        <w:rPr>
          <w:rFonts w:asciiTheme="minorHAnsi" w:eastAsia="Calibri" w:hAnsiTheme="minorHAnsi" w:cstheme="minorHAnsi"/>
          <w:noProof/>
          <w:color w:val="000000"/>
          <w:lang w:val="sr-Latn-ME"/>
        </w:rPr>
        <w:t xml:space="preserve">Pomozite učenicima da organizuju GLOBE </w:t>
      </w:r>
      <w:r w:rsidR="00E1085A">
        <w:rPr>
          <w:rFonts w:asciiTheme="minorHAnsi" w:eastAsia="Calibri" w:hAnsiTheme="minorHAnsi" w:cstheme="minorHAnsi"/>
          <w:noProof/>
          <w:color w:val="000000"/>
          <w:lang w:val="sr-Cyrl-ME"/>
        </w:rPr>
        <w:t>„</w:t>
      </w:r>
      <w:r w:rsidRPr="00CF2DE9">
        <w:rPr>
          <w:rFonts w:asciiTheme="minorHAnsi" w:eastAsia="Calibri" w:hAnsiTheme="minorHAnsi" w:cstheme="minorHAnsi"/>
          <w:noProof/>
          <w:color w:val="000000"/>
          <w:lang w:val="sr-Latn-ME"/>
        </w:rPr>
        <w:t>Tim govornika” i pronađu prilike za obraćanje lokalnim preduzećima i društvenim organizacijama. Učenici mogu pokazati šta uče o prirodnim naukama, životnoj sredini i tehnologiji.</w:t>
      </w:r>
    </w:p>
    <w:p w:rsidR="00D94BB6" w:rsidRPr="00CF2DE9" w:rsidRDefault="00D94BB6" w:rsidP="000B6D00">
      <w:pPr>
        <w:pStyle w:val="ListParagraph"/>
        <w:numPr>
          <w:ilvl w:val="0"/>
          <w:numId w:val="1"/>
        </w:numPr>
        <w:spacing w:before="100" w:beforeAutospacing="1" w:after="100" w:afterAutospacing="1" w:line="218" w:lineRule="auto"/>
        <w:rPr>
          <w:rFonts w:asciiTheme="minorHAnsi" w:eastAsia="Calibri" w:hAnsiTheme="minorHAnsi" w:cstheme="minorHAnsi"/>
          <w:noProof/>
          <w:color w:val="000000"/>
          <w:lang w:val="sr-Latn-ME"/>
        </w:rPr>
      </w:pPr>
      <w:r w:rsidRPr="00CF2DE9">
        <w:rPr>
          <w:rFonts w:asciiTheme="minorHAnsi" w:eastAsia="Calibri" w:hAnsiTheme="minorHAnsi" w:cstheme="minorHAnsi"/>
          <w:noProof/>
          <w:color w:val="000000"/>
          <w:lang w:val="sr-Latn-ME"/>
        </w:rPr>
        <w:t xml:space="preserve">Pozovite lokalne stručnjake iz oblasti životne sredine, prirodnih nauka, geografije i tehnologije da se sastanu sa GLOBE učenicima. To će pomoći učenicima da vide vrijednost svog rada izvan učionice, a istovremeno će </w:t>
      </w:r>
      <w:r w:rsidR="00E1085A">
        <w:rPr>
          <w:rFonts w:asciiTheme="minorHAnsi" w:eastAsia="Calibri" w:hAnsiTheme="minorHAnsi" w:cstheme="minorHAnsi"/>
          <w:noProof/>
          <w:color w:val="000000"/>
          <w:lang w:val="sr-Latn-ME"/>
        </w:rPr>
        <w:t xml:space="preserve">i </w:t>
      </w:r>
      <w:r w:rsidRPr="00CF2DE9">
        <w:rPr>
          <w:rFonts w:asciiTheme="minorHAnsi" w:eastAsia="Calibri" w:hAnsiTheme="minorHAnsi" w:cstheme="minorHAnsi"/>
          <w:noProof/>
          <w:color w:val="000000"/>
          <w:lang w:val="sr-Latn-ME"/>
        </w:rPr>
        <w:t>stručnjaci saznati više o GLOBE programu.</w:t>
      </w:r>
    </w:p>
    <w:p w:rsidR="00D94BB6" w:rsidRPr="00CF2DE9" w:rsidRDefault="00D94BB6" w:rsidP="000B6D00">
      <w:pPr>
        <w:pStyle w:val="ListParagraph"/>
        <w:numPr>
          <w:ilvl w:val="0"/>
          <w:numId w:val="1"/>
        </w:numPr>
        <w:spacing w:before="100" w:beforeAutospacing="1" w:after="100" w:afterAutospacing="1" w:line="218" w:lineRule="auto"/>
        <w:rPr>
          <w:rFonts w:asciiTheme="minorHAnsi" w:eastAsia="Calibri" w:hAnsiTheme="minorHAnsi" w:cstheme="minorHAnsi"/>
          <w:noProof/>
          <w:color w:val="000000"/>
          <w:lang w:val="sr-Latn-ME"/>
        </w:rPr>
      </w:pPr>
      <w:r w:rsidRPr="00CF2DE9">
        <w:rPr>
          <w:rFonts w:asciiTheme="minorHAnsi" w:eastAsia="Calibri" w:hAnsiTheme="minorHAnsi" w:cstheme="minorHAnsi"/>
          <w:noProof/>
          <w:color w:val="000000"/>
          <w:lang w:val="sr-Latn-ME"/>
        </w:rPr>
        <w:t>Neka učenici GLOBE-a šalju članke i fotografije lokalnim novinama. Lokalne novine mogu redovno objavljivati GLOBE istraživanja učenika na svojim stranicama za obrazovanje ili djecu. Lokalni TV kanali mogu biti zainteresovani da uključe GLOBE podatke u svoje večernje vremenske izvještaje ili emisije o nauci i obrazovanju.</w:t>
      </w:r>
    </w:p>
    <w:p w:rsidR="00D94BB6" w:rsidRPr="00CF2DE9" w:rsidRDefault="00D94BB6" w:rsidP="000B6D00">
      <w:pPr>
        <w:pStyle w:val="ListParagraph"/>
        <w:numPr>
          <w:ilvl w:val="0"/>
          <w:numId w:val="1"/>
        </w:numPr>
        <w:spacing w:before="100" w:beforeAutospacing="1" w:after="100" w:afterAutospacing="1" w:line="218" w:lineRule="auto"/>
        <w:rPr>
          <w:rFonts w:asciiTheme="minorHAnsi" w:eastAsia="Calibri" w:hAnsiTheme="minorHAnsi" w:cstheme="minorHAnsi"/>
          <w:noProof/>
          <w:color w:val="000000"/>
          <w:lang w:val="sr-Latn-ME"/>
        </w:rPr>
      </w:pPr>
      <w:r w:rsidRPr="00CF2DE9">
        <w:rPr>
          <w:rFonts w:asciiTheme="minorHAnsi" w:eastAsia="Calibri" w:hAnsiTheme="minorHAnsi" w:cstheme="minorHAnsi"/>
          <w:noProof/>
          <w:color w:val="000000"/>
          <w:lang w:val="sr-Latn-ME"/>
        </w:rPr>
        <w:t>Prikazujte GLOBE video snimke manjim grupama kako biste pružili pregled programa ili dozvolite učenicima da sami naprave svoj GLOBE video ili prezentaciju.</w:t>
      </w:r>
    </w:p>
    <w:p w:rsidR="00D94BB6" w:rsidRPr="00CF2DE9" w:rsidRDefault="00D94BB6" w:rsidP="000B6D00">
      <w:pPr>
        <w:spacing w:before="100" w:beforeAutospacing="1" w:after="100" w:afterAutospacing="1" w:line="218" w:lineRule="auto"/>
        <w:ind w:left="-5" w:hanging="10"/>
        <w:jc w:val="both"/>
        <w:rPr>
          <w:rFonts w:eastAsia="Calibri" w:cstheme="minorHAnsi"/>
          <w:b/>
          <w:noProof/>
          <w:color w:val="000000"/>
          <w:sz w:val="28"/>
          <w:szCs w:val="28"/>
          <w:lang w:val="sr-Latn-ME"/>
        </w:rPr>
      </w:pPr>
      <w:r w:rsidRPr="00CF2DE9">
        <w:rPr>
          <w:rFonts w:eastAsia="Calibri" w:cstheme="minorHAnsi"/>
          <w:b/>
          <w:noProof/>
          <w:color w:val="000000"/>
          <w:sz w:val="28"/>
          <w:szCs w:val="28"/>
          <w:lang w:val="sr-Latn-ME"/>
        </w:rPr>
        <w:t>Saradnja sa medijima</w:t>
      </w:r>
    </w:p>
    <w:p w:rsidR="00D94BB6" w:rsidRDefault="00D94BB6" w:rsidP="000B6D00">
      <w:pPr>
        <w:spacing w:before="100" w:beforeAutospacing="1" w:after="100" w:afterAutospacing="1" w:line="218" w:lineRule="auto"/>
        <w:ind w:left="-5" w:hanging="10"/>
        <w:jc w:val="both"/>
        <w:rPr>
          <w:rFonts w:eastAsia="Calibri" w:cstheme="minorHAnsi"/>
          <w:noProof/>
          <w:color w:val="000000"/>
          <w:lang w:val="sr-Latn-ME"/>
        </w:rPr>
      </w:pPr>
      <w:r w:rsidRPr="00CF2DE9">
        <w:rPr>
          <w:rFonts w:eastAsia="Calibri" w:cstheme="minorHAnsi"/>
          <w:noProof/>
          <w:color w:val="000000"/>
          <w:lang w:val="sr-Latn-ME"/>
        </w:rPr>
        <w:t>Ako vas kontaktiraju mediji ili odlučite da tražite medijsku pažnju za aktivnosti vašeg GLOBE programa, sljedeći savjeti mogu biti korisni. Vaša lokalna uprava ili školska služba za odnose s javnošću takođe može ponuditi smjernice.</w:t>
      </w:r>
    </w:p>
    <w:p w:rsidR="00D94BB6" w:rsidRPr="00CF2DE9" w:rsidRDefault="00D94BB6" w:rsidP="000B6D00">
      <w:pPr>
        <w:spacing w:before="100" w:beforeAutospacing="1" w:after="100" w:afterAutospacing="1" w:line="218" w:lineRule="auto"/>
        <w:ind w:left="-5" w:hanging="10"/>
        <w:jc w:val="both"/>
        <w:rPr>
          <w:rFonts w:eastAsia="Calibri" w:cstheme="minorHAnsi"/>
          <w:i/>
          <w:noProof/>
          <w:color w:val="000000"/>
          <w:sz w:val="28"/>
          <w:szCs w:val="28"/>
          <w:lang w:val="sr-Latn-ME"/>
        </w:rPr>
      </w:pPr>
      <w:r w:rsidRPr="00CF2DE9">
        <w:rPr>
          <w:rFonts w:eastAsia="Calibri" w:cstheme="minorHAnsi"/>
          <w:i/>
          <w:noProof/>
          <w:color w:val="000000"/>
          <w:sz w:val="28"/>
          <w:szCs w:val="28"/>
          <w:lang w:val="sr-Latn-ME"/>
        </w:rPr>
        <w:lastRenderedPageBreak/>
        <w:t>Razvijanje poruke i poznavanje teme</w:t>
      </w:r>
    </w:p>
    <w:p w:rsidR="00D94BB6" w:rsidRPr="00CF2DE9" w:rsidRDefault="00D94BB6" w:rsidP="000B6D00">
      <w:pPr>
        <w:spacing w:before="100" w:beforeAutospacing="1" w:after="100" w:afterAutospacing="1" w:line="218" w:lineRule="auto"/>
        <w:ind w:left="-5" w:hanging="10"/>
        <w:jc w:val="both"/>
        <w:rPr>
          <w:rFonts w:eastAsia="Calibri" w:cstheme="minorHAnsi"/>
          <w:noProof/>
          <w:color w:val="000000"/>
          <w:lang w:val="sr-Latn-ME"/>
        </w:rPr>
      </w:pPr>
      <w:r w:rsidRPr="00CF2DE9">
        <w:rPr>
          <w:rFonts w:eastAsia="Calibri" w:cstheme="minorHAnsi"/>
          <w:noProof/>
          <w:color w:val="000000"/>
          <w:lang w:val="sr-Latn-ME"/>
        </w:rPr>
        <w:t xml:space="preserve">Odvojite malo vremena da odlučite tačno šta želite da mediji kažu o vašim GLOBE aktivnostima. Da li želite izvještavanje o određenom događaju, kao što je GLOBE </w:t>
      </w:r>
      <w:r w:rsidR="00E1085A">
        <w:rPr>
          <w:rFonts w:eastAsia="Calibri" w:cstheme="minorHAnsi"/>
          <w:noProof/>
          <w:color w:val="000000"/>
          <w:lang w:val="sr-Latn-ME"/>
        </w:rPr>
        <w:t>D</w:t>
      </w:r>
      <w:r w:rsidRPr="00CF2DE9">
        <w:rPr>
          <w:rFonts w:eastAsia="Calibri" w:cstheme="minorHAnsi"/>
          <w:noProof/>
          <w:color w:val="000000"/>
          <w:lang w:val="sr-Latn-ME"/>
        </w:rPr>
        <w:t xml:space="preserve">an otvorenih vrata, ili se nadate da će to biti generalna priča o školskim aktivnostima? Pogledajte dio o pisanju GLOBE saopštenja za medije i provjerite najnovije informacije o GLOBE programu na </w:t>
      </w:r>
      <w:hyperlink r:id="rId10" w:history="1">
        <w:r w:rsidRPr="00CF2DE9">
          <w:rPr>
            <w:rStyle w:val="Hyperlink"/>
            <w:rFonts w:eastAsia="Calibri" w:cstheme="minorHAnsi"/>
            <w:noProof/>
            <w:lang w:val="sr-Latn-ME"/>
          </w:rPr>
          <w:t>www.globe.gov</w:t>
        </w:r>
      </w:hyperlink>
      <w:r w:rsidRPr="00CF2DE9">
        <w:rPr>
          <w:rFonts w:eastAsia="Calibri" w:cstheme="minorHAnsi"/>
          <w:noProof/>
          <w:color w:val="000000"/>
          <w:lang w:val="sr-Latn-ME"/>
        </w:rPr>
        <w:t xml:space="preserve">  kako biste mogli pružiti tačne odgovore na pitanja poput: „Koliko zemalja ili škola je uključeno u GLOBE</w:t>
      </w:r>
      <w:r w:rsidR="00E1085A">
        <w:rPr>
          <w:rFonts w:eastAsia="Calibri" w:cstheme="minorHAnsi"/>
          <w:noProof/>
          <w:color w:val="000000"/>
          <w:lang w:val="sr-Latn-ME"/>
        </w:rPr>
        <w:t>.</w:t>
      </w:r>
      <w:r w:rsidRPr="00CF2DE9">
        <w:rPr>
          <w:rFonts w:eastAsia="Calibri" w:cstheme="minorHAnsi"/>
          <w:noProof/>
          <w:color w:val="000000"/>
          <w:lang w:val="sr-Latn-ME"/>
        </w:rPr>
        <w:t>“ Takođe, ako ni</w:t>
      </w:r>
      <w:r w:rsidR="00E1085A">
        <w:rPr>
          <w:rFonts w:eastAsia="Calibri" w:cstheme="minorHAnsi"/>
          <w:noProof/>
          <w:color w:val="000000"/>
          <w:lang w:val="sr-Latn-ME"/>
        </w:rPr>
        <w:t>je</w:t>
      </w:r>
      <w:r w:rsidRPr="00CF2DE9">
        <w:rPr>
          <w:rFonts w:eastAsia="Calibri" w:cstheme="minorHAnsi"/>
          <w:noProof/>
          <w:color w:val="000000"/>
          <w:lang w:val="sr-Latn-ME"/>
        </w:rPr>
        <w:t xml:space="preserve">ste sigurni u neki aspekt programa, pošaljite e-mail na: help@globe.gov i </w:t>
      </w:r>
      <w:r w:rsidR="00E1085A">
        <w:rPr>
          <w:rFonts w:eastAsia="Calibri" w:cstheme="minorHAnsi"/>
          <w:noProof/>
          <w:color w:val="000000"/>
          <w:lang w:val="sr-Latn-ME"/>
        </w:rPr>
        <w:t xml:space="preserve">brzo čete </w:t>
      </w:r>
      <w:r w:rsidRPr="00CF2DE9">
        <w:rPr>
          <w:rFonts w:eastAsia="Calibri" w:cstheme="minorHAnsi"/>
          <w:noProof/>
          <w:color w:val="000000"/>
          <w:lang w:val="sr-Latn-ME"/>
        </w:rPr>
        <w:t>dobi</w:t>
      </w:r>
      <w:r w:rsidR="00E1085A">
        <w:rPr>
          <w:rFonts w:eastAsia="Calibri" w:cstheme="minorHAnsi"/>
          <w:noProof/>
          <w:color w:val="000000"/>
          <w:lang w:val="sr-Latn-ME"/>
        </w:rPr>
        <w:t>ti</w:t>
      </w:r>
      <w:r w:rsidRPr="00CF2DE9">
        <w:rPr>
          <w:rFonts w:eastAsia="Calibri" w:cstheme="minorHAnsi"/>
          <w:noProof/>
          <w:color w:val="000000"/>
          <w:lang w:val="sr-Latn-ME"/>
        </w:rPr>
        <w:t xml:space="preserve"> odgovor.</w:t>
      </w:r>
    </w:p>
    <w:p w:rsidR="00D94BB6" w:rsidRPr="00CF2DE9" w:rsidRDefault="00D94BB6" w:rsidP="000B6D00">
      <w:pPr>
        <w:spacing w:before="100" w:beforeAutospacing="1" w:after="100" w:afterAutospacing="1" w:line="218" w:lineRule="auto"/>
        <w:ind w:left="-5" w:hanging="10"/>
        <w:jc w:val="both"/>
        <w:rPr>
          <w:rFonts w:eastAsia="Calibri" w:cstheme="minorHAnsi"/>
          <w:i/>
          <w:noProof/>
          <w:color w:val="000000"/>
          <w:sz w:val="28"/>
          <w:szCs w:val="28"/>
          <w:lang w:val="sr-Latn-ME"/>
        </w:rPr>
      </w:pPr>
      <w:r w:rsidRPr="00CF2DE9">
        <w:rPr>
          <w:rFonts w:eastAsia="Calibri" w:cstheme="minorHAnsi"/>
          <w:i/>
          <w:noProof/>
          <w:color w:val="000000"/>
          <w:sz w:val="28"/>
          <w:szCs w:val="28"/>
          <w:lang w:val="sr-Latn-ME"/>
        </w:rPr>
        <w:t>Pozivanje medija</w:t>
      </w:r>
    </w:p>
    <w:p w:rsidR="00D94BB6" w:rsidRPr="00CF2DE9" w:rsidRDefault="00D94BB6" w:rsidP="000B6D00">
      <w:pPr>
        <w:spacing w:before="100" w:beforeAutospacing="1" w:after="100" w:afterAutospacing="1" w:line="218" w:lineRule="auto"/>
        <w:ind w:left="-5" w:hanging="10"/>
        <w:jc w:val="both"/>
        <w:rPr>
          <w:rFonts w:eastAsia="Calibri" w:cstheme="minorHAnsi"/>
          <w:noProof/>
          <w:color w:val="000000"/>
          <w:lang w:val="sr-Latn-ME"/>
        </w:rPr>
      </w:pPr>
      <w:r w:rsidRPr="00CF2DE9">
        <w:rPr>
          <w:rFonts w:eastAsia="Calibri" w:cstheme="minorHAnsi"/>
          <w:noProof/>
          <w:color w:val="000000"/>
          <w:lang w:val="sr-Latn-ME"/>
        </w:rPr>
        <w:t>Možete odlučiti da pozovete samo jednu lokalnu novinu ili TV stanicu da posjeti vašu školu u određeno vrijeme, ili možete organizovati događaj na koji ćete pozvati sve lokalne medije. Pojedinačni poziv je lakši za organizaciju, a novinari i urednici su vjerovatnije zainteresovani za "ekskluzivu". Višestruki pozivi zahtijevaju više pripreme i rada, ali mogu donijeti širu pokrivenost vaših GLOBE aktivnosti. Uključivanje uglednih ličnosti zajedno sa učenicima može povećati interes medija, iako su učenici "glavna priča". Izbor između jednog ili više poziva može zavisiti od toga koliko je vašim medijima interesantan GLOBE kada im se obratite.</w:t>
      </w:r>
    </w:p>
    <w:p w:rsidR="00D94BB6" w:rsidRPr="00CF2DE9" w:rsidRDefault="00D94BB6" w:rsidP="000B6D00">
      <w:pPr>
        <w:spacing w:before="100" w:beforeAutospacing="1" w:after="100" w:afterAutospacing="1" w:line="218" w:lineRule="auto"/>
        <w:ind w:left="-5" w:hanging="10"/>
        <w:jc w:val="both"/>
        <w:rPr>
          <w:rFonts w:eastAsia="Calibri" w:cstheme="minorHAnsi"/>
          <w:i/>
          <w:noProof/>
          <w:color w:val="000000"/>
          <w:sz w:val="28"/>
          <w:szCs w:val="28"/>
          <w:lang w:val="sr-Latn-ME"/>
        </w:rPr>
      </w:pPr>
      <w:r w:rsidRPr="00CF2DE9">
        <w:rPr>
          <w:rFonts w:eastAsia="Calibri" w:cstheme="minorHAnsi"/>
          <w:i/>
          <w:noProof/>
          <w:color w:val="000000"/>
          <w:sz w:val="28"/>
          <w:szCs w:val="28"/>
          <w:lang w:val="sr-Latn-ME"/>
        </w:rPr>
        <w:t>Uspostavljanje ključnih kontakata u medijima</w:t>
      </w:r>
    </w:p>
    <w:p w:rsidR="00D94BB6" w:rsidRPr="00CF2DE9" w:rsidRDefault="00D94BB6" w:rsidP="000B6D00">
      <w:pPr>
        <w:spacing w:before="100" w:beforeAutospacing="1" w:after="100" w:afterAutospacing="1" w:line="218" w:lineRule="auto"/>
        <w:ind w:left="-5" w:hanging="10"/>
        <w:jc w:val="both"/>
        <w:rPr>
          <w:rFonts w:eastAsia="Calibri" w:cstheme="minorHAnsi"/>
          <w:noProof/>
          <w:color w:val="000000"/>
          <w:lang w:val="sr-Latn-ME"/>
        </w:rPr>
      </w:pPr>
      <w:r w:rsidRPr="00CF2DE9">
        <w:rPr>
          <w:rFonts w:eastAsia="Calibri" w:cstheme="minorHAnsi"/>
          <w:noProof/>
          <w:color w:val="000000"/>
          <w:lang w:val="sr-Latn-ME"/>
        </w:rPr>
        <w:t xml:space="preserve">Ako vi, vaš direktor ili neki roditelj iz GLOBE-a poznaje nekoga u nekoj novinskoj kući, prvo kontaktirajte tu osobu. Ako nemate takav kontakt, pozovite glavni broj i pitajte za ime novinara koji prati teme vezane za životnu sredinu, nauku, obrazovanje ili tehnologiju. Provedite nekoliko minuta na telefonu objašnjavajući GLOBE i recite da možete obezbijediti dodatne materijale, kao što su brošura ili saopštenje za medije, ili ako planirate poseban događaj. Privucite njihovu pažnju </w:t>
      </w:r>
      <w:r w:rsidR="004E2235">
        <w:rPr>
          <w:rFonts w:eastAsia="Calibri" w:cstheme="minorHAnsi"/>
          <w:noProof/>
          <w:color w:val="000000"/>
          <w:lang w:val="sr-Latn-ME"/>
        </w:rPr>
        <w:t>tako</w:t>
      </w:r>
      <w:r w:rsidR="00862576">
        <w:rPr>
          <w:rFonts w:eastAsia="Calibri" w:cstheme="minorHAnsi"/>
          <w:noProof/>
          <w:color w:val="000000"/>
          <w:lang w:val="sr-Latn-ME"/>
        </w:rPr>
        <w:t xml:space="preserve"> požele</w:t>
      </w:r>
      <w:r w:rsidRPr="00CF2DE9">
        <w:rPr>
          <w:rFonts w:eastAsia="Calibri" w:cstheme="minorHAnsi"/>
          <w:noProof/>
          <w:color w:val="000000"/>
          <w:lang w:val="sr-Latn-ME"/>
        </w:rPr>
        <w:t xml:space="preserve"> da prihvate poziv </w:t>
      </w:r>
      <w:r w:rsidR="00862576">
        <w:rPr>
          <w:rFonts w:eastAsia="Calibri" w:cstheme="minorHAnsi"/>
          <w:noProof/>
          <w:color w:val="000000"/>
          <w:lang w:val="sr-Latn-ME"/>
        </w:rPr>
        <w:t>i</w:t>
      </w:r>
      <w:r w:rsidRPr="00CF2DE9">
        <w:rPr>
          <w:rFonts w:eastAsia="Calibri" w:cstheme="minorHAnsi"/>
          <w:noProof/>
          <w:color w:val="000000"/>
          <w:lang w:val="sr-Latn-ME"/>
        </w:rPr>
        <w:t xml:space="preserve"> posjete vaše učenike. Ako imate potvrdu dolaska važnih javnih ličnosti, podijelite to s novinarom, jer prisustvo istaknutih osoba može pomoći da ga uvjerite da dođe. Ako se novinar čini nezainteresovanim ili užurbanim, pokušajte ponovo nakon nekoliko sedmica, ili još bolje, pitajte da li postoji neko drugi u redakciji koga bi vam preporučili da kontaktirate.</w:t>
      </w:r>
    </w:p>
    <w:p w:rsidR="00D94BB6" w:rsidRPr="00CF2DE9" w:rsidRDefault="00D94BB6" w:rsidP="000B6D00">
      <w:pPr>
        <w:spacing w:before="100" w:beforeAutospacing="1" w:after="100" w:afterAutospacing="1" w:line="218" w:lineRule="auto"/>
        <w:ind w:left="-5" w:hanging="10"/>
        <w:jc w:val="both"/>
        <w:rPr>
          <w:rFonts w:eastAsia="Calibri" w:cstheme="minorHAnsi"/>
          <w:i/>
          <w:noProof/>
          <w:color w:val="000000"/>
          <w:sz w:val="28"/>
          <w:szCs w:val="28"/>
          <w:lang w:val="sr-Latn-ME"/>
        </w:rPr>
      </w:pPr>
      <w:r w:rsidRPr="00CF2DE9">
        <w:rPr>
          <w:rFonts w:eastAsia="Calibri" w:cstheme="minorHAnsi"/>
          <w:i/>
          <w:noProof/>
          <w:color w:val="000000"/>
          <w:sz w:val="28"/>
          <w:szCs w:val="28"/>
          <w:lang w:val="sr-Latn-ME"/>
        </w:rPr>
        <w:t>Vremenski raspored vaših kontakata</w:t>
      </w:r>
    </w:p>
    <w:p w:rsidR="00D94BB6" w:rsidRPr="00CF2DE9" w:rsidRDefault="00D94BB6" w:rsidP="000B6D00">
      <w:pPr>
        <w:spacing w:before="100" w:beforeAutospacing="1" w:after="100" w:afterAutospacing="1" w:line="218" w:lineRule="auto"/>
        <w:ind w:left="-5" w:hanging="10"/>
        <w:jc w:val="both"/>
        <w:rPr>
          <w:rFonts w:eastAsia="Calibri" w:cstheme="minorHAnsi"/>
          <w:noProof/>
          <w:color w:val="000000"/>
          <w:lang w:val="sr-Latn-ME"/>
        </w:rPr>
      </w:pPr>
      <w:r w:rsidRPr="00CF2DE9">
        <w:rPr>
          <w:rFonts w:eastAsia="Calibri" w:cstheme="minorHAnsi"/>
          <w:noProof/>
          <w:color w:val="000000"/>
          <w:lang w:val="sr-Latn-ME"/>
        </w:rPr>
        <w:t>Novinari često zahtijevaju barem jednu sedmicu unaprijed obavještenje za posebne događaje, a po mogućnosti i više. Nakon slanja saopštenja za medije, pratite situaciju pozivom. Ne ustručavajte se da pozovete dan ranije kako biste potvrdili dolazak.</w:t>
      </w:r>
    </w:p>
    <w:p w:rsidR="00D94BB6" w:rsidRPr="00CF2DE9" w:rsidRDefault="00D94BB6" w:rsidP="000B6D00">
      <w:pPr>
        <w:spacing w:before="100" w:beforeAutospacing="1" w:after="100" w:afterAutospacing="1" w:line="218" w:lineRule="auto"/>
        <w:ind w:left="-5" w:hanging="10"/>
        <w:jc w:val="both"/>
        <w:rPr>
          <w:rFonts w:eastAsia="Calibri" w:cstheme="minorHAnsi"/>
          <w:i/>
          <w:noProof/>
          <w:color w:val="000000"/>
          <w:sz w:val="28"/>
          <w:szCs w:val="28"/>
          <w:lang w:val="sr-Latn-ME"/>
        </w:rPr>
      </w:pPr>
      <w:r w:rsidRPr="00CF2DE9">
        <w:rPr>
          <w:rFonts w:eastAsia="Calibri" w:cstheme="minorHAnsi"/>
          <w:i/>
          <w:noProof/>
          <w:color w:val="000000"/>
          <w:sz w:val="28"/>
          <w:szCs w:val="28"/>
          <w:lang w:val="sr-Latn-ME"/>
        </w:rPr>
        <w:t>Planiranje događaja</w:t>
      </w:r>
    </w:p>
    <w:p w:rsidR="00D94BB6" w:rsidRPr="00CF2DE9" w:rsidRDefault="00D94BB6" w:rsidP="000B6D00">
      <w:pPr>
        <w:spacing w:before="100" w:beforeAutospacing="1" w:after="100" w:afterAutospacing="1" w:line="218" w:lineRule="auto"/>
        <w:ind w:left="-5" w:hanging="10"/>
        <w:jc w:val="both"/>
        <w:rPr>
          <w:rFonts w:eastAsia="Calibri" w:cstheme="minorHAnsi"/>
          <w:noProof/>
          <w:color w:val="000000"/>
          <w:lang w:val="sr-Latn-ME"/>
        </w:rPr>
      </w:pPr>
      <w:r w:rsidRPr="00CF2DE9">
        <w:rPr>
          <w:rFonts w:eastAsia="Calibri" w:cstheme="minorHAnsi"/>
          <w:noProof/>
          <w:color w:val="000000"/>
          <w:lang w:val="sr-Latn-ME"/>
        </w:rPr>
        <w:t>Da biste osigurali dobar odziv, zakazujte događaj da počne ne ranije od 10:00 sati. Pobrinite se da ima dovoljno prostora za kamere i mikrofone. Provjerite unaprijed sa medijima da li im je potreban pristup električnim utičnicama ili imaju druge posebne zahtjeve. Kada novinar stigne na događaj, postarajte se da neko bude zadužen za doček i predstavljanje novinara direktoru, GLOBE nastavniku, učenicima i svim važnim gostima. Pripremite paket za novinare sa dodatnim kopijama saopštenja za medije, štampanim materijalima o GLOBE programu.</w:t>
      </w:r>
    </w:p>
    <w:p w:rsidR="00D94BB6" w:rsidRPr="00CF2DE9" w:rsidRDefault="00D94BB6" w:rsidP="000B6D00">
      <w:pPr>
        <w:spacing w:before="100" w:beforeAutospacing="1" w:after="100" w:afterAutospacing="1" w:line="218" w:lineRule="auto"/>
        <w:ind w:left="-5" w:hanging="10"/>
        <w:jc w:val="both"/>
        <w:rPr>
          <w:rFonts w:eastAsia="Calibri" w:cstheme="minorHAnsi"/>
          <w:noProof/>
          <w:color w:val="000000"/>
          <w:lang w:val="sr-Latn-ME"/>
        </w:rPr>
      </w:pPr>
    </w:p>
    <w:p w:rsidR="00C83578" w:rsidRPr="00CF2DE9" w:rsidRDefault="000C4A6F" w:rsidP="000C4A6F">
      <w:pPr>
        <w:spacing w:before="100" w:beforeAutospacing="1" w:after="100" w:afterAutospacing="1" w:line="218" w:lineRule="auto"/>
        <w:ind w:left="-5" w:hanging="10"/>
        <w:jc w:val="both"/>
        <w:rPr>
          <w:rFonts w:cstheme="minorHAnsi"/>
          <w:sz w:val="60"/>
          <w:lang w:val="sr-Latn-ME"/>
        </w:rPr>
      </w:pPr>
      <w:r w:rsidRPr="00CF2DE9">
        <w:rPr>
          <w:rFonts w:cstheme="minorHAnsi"/>
          <w:noProof/>
        </w:rPr>
        <w:lastRenderedPageBreak/>
        <w:drawing>
          <wp:anchor distT="0" distB="0" distL="114300" distR="114300" simplePos="0" relativeHeight="251663360" behindDoc="1" locked="0" layoutInCell="1" allowOverlap="1" wp14:anchorId="2ACB7833" wp14:editId="5ACF0774">
            <wp:simplePos x="0" y="0"/>
            <wp:positionH relativeFrom="margin">
              <wp:posOffset>114300</wp:posOffset>
            </wp:positionH>
            <wp:positionV relativeFrom="paragraph">
              <wp:posOffset>3257550</wp:posOffset>
            </wp:positionV>
            <wp:extent cx="5203825" cy="4458970"/>
            <wp:effectExtent l="0" t="0" r="0" b="0"/>
            <wp:wrapTight wrapText="bothSides">
              <wp:wrapPolygon edited="0">
                <wp:start x="0" y="0"/>
                <wp:lineTo x="0" y="21502"/>
                <wp:lineTo x="21508" y="21502"/>
                <wp:lineTo x="2150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203825" cy="4458970"/>
                    </a:xfrm>
                    <a:prstGeom prst="rect">
                      <a:avLst/>
                    </a:prstGeom>
                  </pic:spPr>
                </pic:pic>
              </a:graphicData>
            </a:graphic>
            <wp14:sizeRelH relativeFrom="page">
              <wp14:pctWidth>0</wp14:pctWidth>
            </wp14:sizeRelH>
            <wp14:sizeRelV relativeFrom="page">
              <wp14:pctHeight>0</wp14:pctHeight>
            </wp14:sizeRelV>
          </wp:anchor>
        </w:drawing>
      </w:r>
      <w:r w:rsidRPr="00CF2DE9">
        <w:rPr>
          <w:rFonts w:cstheme="minorHAnsi"/>
          <w:noProof/>
        </w:rPr>
        <w:drawing>
          <wp:anchor distT="0" distB="0" distL="114300" distR="114300" simplePos="0" relativeHeight="251661312" behindDoc="1" locked="0" layoutInCell="1" allowOverlap="1" wp14:anchorId="03F76DE9" wp14:editId="46404608">
            <wp:simplePos x="0" y="0"/>
            <wp:positionH relativeFrom="margin">
              <wp:align>left</wp:align>
            </wp:positionH>
            <wp:positionV relativeFrom="paragraph">
              <wp:posOffset>1905</wp:posOffset>
            </wp:positionV>
            <wp:extent cx="5574030" cy="3162300"/>
            <wp:effectExtent l="0" t="0" r="7620" b="0"/>
            <wp:wrapTight wrapText="bothSides">
              <wp:wrapPolygon edited="0">
                <wp:start x="0" y="0"/>
                <wp:lineTo x="0" y="21470"/>
                <wp:lineTo x="21556" y="21470"/>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578821" cy="3164755"/>
                    </a:xfrm>
                    <a:prstGeom prst="rect">
                      <a:avLst/>
                    </a:prstGeom>
                  </pic:spPr>
                </pic:pic>
              </a:graphicData>
            </a:graphic>
            <wp14:sizeRelH relativeFrom="page">
              <wp14:pctWidth>0</wp14:pctWidth>
            </wp14:sizeRelH>
            <wp14:sizeRelV relativeFrom="page">
              <wp14:pctHeight>0</wp14:pctHeight>
            </wp14:sizeRelV>
          </wp:anchor>
        </w:drawing>
      </w:r>
    </w:p>
    <w:p w:rsidR="00C83578" w:rsidRPr="00CF2DE9" w:rsidRDefault="00C83578" w:rsidP="000B6D00">
      <w:pPr>
        <w:spacing w:before="100" w:beforeAutospacing="1" w:after="100" w:afterAutospacing="1"/>
        <w:jc w:val="both"/>
        <w:rPr>
          <w:rFonts w:cstheme="minorHAnsi"/>
          <w:sz w:val="60"/>
          <w:lang w:val="sr-Latn-ME"/>
        </w:rPr>
      </w:pPr>
    </w:p>
    <w:p w:rsidR="00C83578" w:rsidRPr="00CF2DE9" w:rsidRDefault="00C83578" w:rsidP="000B6D00">
      <w:pPr>
        <w:spacing w:before="100" w:beforeAutospacing="1" w:after="100" w:afterAutospacing="1"/>
        <w:jc w:val="both"/>
        <w:rPr>
          <w:rFonts w:cstheme="minorHAnsi"/>
          <w:sz w:val="60"/>
          <w:lang w:val="sr-Latn-ME"/>
        </w:rPr>
      </w:pPr>
    </w:p>
    <w:p w:rsidR="00C83578" w:rsidRPr="00CF2DE9" w:rsidRDefault="00C83578" w:rsidP="000B6D00">
      <w:pPr>
        <w:spacing w:before="100" w:beforeAutospacing="1" w:after="100" w:afterAutospacing="1"/>
        <w:jc w:val="both"/>
        <w:rPr>
          <w:rFonts w:cstheme="minorHAnsi"/>
          <w:sz w:val="60"/>
          <w:lang w:val="sr-Latn-ME"/>
        </w:rPr>
      </w:pPr>
    </w:p>
    <w:p w:rsidR="00C83578" w:rsidRPr="00CF2DE9" w:rsidRDefault="00C83578" w:rsidP="000B6D00">
      <w:pPr>
        <w:spacing w:before="100" w:beforeAutospacing="1" w:after="100" w:afterAutospacing="1"/>
        <w:jc w:val="both"/>
        <w:rPr>
          <w:rFonts w:cstheme="minorHAnsi"/>
          <w:sz w:val="60"/>
          <w:lang w:val="sr-Latn-ME"/>
        </w:rPr>
      </w:pPr>
    </w:p>
    <w:p w:rsidR="00C83578" w:rsidRPr="00CF2DE9" w:rsidRDefault="00C83578" w:rsidP="000B6D00">
      <w:pPr>
        <w:spacing w:before="100" w:beforeAutospacing="1" w:after="100" w:afterAutospacing="1"/>
        <w:jc w:val="both"/>
        <w:rPr>
          <w:rFonts w:cstheme="minorHAnsi"/>
          <w:sz w:val="60"/>
          <w:lang w:val="sr-Latn-ME"/>
        </w:rPr>
      </w:pPr>
    </w:p>
    <w:p w:rsidR="00C83578" w:rsidRPr="00CF2DE9" w:rsidRDefault="00C83578" w:rsidP="000B6D00">
      <w:pPr>
        <w:spacing w:before="100" w:beforeAutospacing="1" w:after="100" w:afterAutospacing="1" w:line="218" w:lineRule="auto"/>
        <w:ind w:left="-5" w:hanging="10"/>
        <w:jc w:val="both"/>
        <w:rPr>
          <w:rFonts w:eastAsia="Calibri" w:cstheme="minorHAnsi"/>
          <w:i/>
          <w:noProof/>
          <w:color w:val="000000"/>
          <w:sz w:val="28"/>
          <w:szCs w:val="28"/>
          <w:lang w:val="sr-Latn-ME"/>
        </w:rPr>
      </w:pPr>
      <w:r w:rsidRPr="00CF2DE9">
        <w:rPr>
          <w:rFonts w:eastAsia="Calibri" w:cstheme="minorHAnsi"/>
          <w:i/>
          <w:noProof/>
          <w:color w:val="000000"/>
          <w:sz w:val="28"/>
          <w:szCs w:val="28"/>
          <w:lang w:val="sr-Latn-ME"/>
        </w:rPr>
        <w:t>Praćenje aktivnosti</w:t>
      </w:r>
    </w:p>
    <w:p w:rsidR="00C83578" w:rsidRPr="00CF2DE9" w:rsidRDefault="00C83578" w:rsidP="000B6D00">
      <w:pPr>
        <w:pStyle w:val="NormalWeb"/>
        <w:jc w:val="both"/>
        <w:rPr>
          <w:rFonts w:asciiTheme="minorHAnsi" w:hAnsiTheme="minorHAnsi" w:cstheme="minorHAnsi"/>
          <w:sz w:val="22"/>
          <w:szCs w:val="22"/>
          <w:lang w:val="sr-Latn-ME"/>
        </w:rPr>
      </w:pPr>
      <w:r w:rsidRPr="00CF2DE9">
        <w:rPr>
          <w:rFonts w:asciiTheme="minorHAnsi" w:hAnsiTheme="minorHAnsi" w:cstheme="minorHAnsi"/>
          <w:sz w:val="22"/>
          <w:szCs w:val="22"/>
          <w:lang w:val="sr-Latn-ME"/>
        </w:rPr>
        <w:t>Nakon posjete medija vašoj GLOBE školi, pozovite novinsku organizaciju kako biste bili sigurni da imaju sve potrebne informacije. Ako postoje značajne netačnosti u priči, ljubazno obavijestite novinsku organizaciju o greškama.</w:t>
      </w:r>
    </w:p>
    <w:p w:rsidR="00C83578" w:rsidRPr="00CF2DE9" w:rsidRDefault="00C83578" w:rsidP="000B6D00">
      <w:pPr>
        <w:spacing w:before="100" w:beforeAutospacing="1" w:after="100" w:afterAutospacing="1" w:line="218" w:lineRule="auto"/>
        <w:ind w:left="-5" w:hanging="10"/>
        <w:jc w:val="both"/>
        <w:rPr>
          <w:rFonts w:eastAsia="Calibri" w:cstheme="minorHAnsi"/>
          <w:b/>
          <w:noProof/>
          <w:color w:val="000000"/>
          <w:sz w:val="28"/>
          <w:szCs w:val="28"/>
          <w:lang w:val="sr-Latn-ME"/>
        </w:rPr>
      </w:pPr>
      <w:r w:rsidRPr="00CF2DE9">
        <w:rPr>
          <w:rFonts w:eastAsia="Calibri" w:cstheme="minorHAnsi"/>
          <w:b/>
          <w:noProof/>
          <w:color w:val="000000"/>
          <w:sz w:val="28"/>
          <w:szCs w:val="28"/>
          <w:lang w:val="sr-Latn-ME"/>
        </w:rPr>
        <w:lastRenderedPageBreak/>
        <w:t>Pisanje GLOBE saopštenja za medije</w:t>
      </w:r>
    </w:p>
    <w:p w:rsidR="00C83578" w:rsidRPr="00CF2DE9" w:rsidRDefault="00C83578" w:rsidP="000B6D00">
      <w:pPr>
        <w:pStyle w:val="NormalWeb"/>
        <w:jc w:val="both"/>
        <w:rPr>
          <w:rFonts w:asciiTheme="minorHAnsi" w:hAnsiTheme="minorHAnsi" w:cstheme="minorHAnsi"/>
          <w:sz w:val="22"/>
          <w:szCs w:val="22"/>
          <w:lang w:val="sr-Latn-ME"/>
        </w:rPr>
      </w:pPr>
      <w:r w:rsidRPr="00CF2DE9">
        <w:rPr>
          <w:rFonts w:asciiTheme="minorHAnsi" w:hAnsiTheme="minorHAnsi" w:cstheme="minorHAnsi"/>
          <w:sz w:val="22"/>
          <w:szCs w:val="22"/>
          <w:lang w:val="sr-Latn-ME"/>
        </w:rPr>
        <w:t>Pet tačaka je važno za dobro saopštenje za medije</w:t>
      </w:r>
      <w:r w:rsidRPr="00862576">
        <w:rPr>
          <w:rFonts w:asciiTheme="minorHAnsi" w:hAnsiTheme="minorHAnsi" w:cstheme="minorHAnsi"/>
          <w:i/>
          <w:sz w:val="22"/>
          <w:szCs w:val="22"/>
          <w:lang w:val="sr-Latn-ME"/>
        </w:rPr>
        <w:t>: Ko</w:t>
      </w:r>
      <w:r w:rsidRPr="00CF2DE9">
        <w:rPr>
          <w:rFonts w:asciiTheme="minorHAnsi" w:hAnsiTheme="minorHAnsi" w:cstheme="minorHAnsi"/>
          <w:sz w:val="22"/>
          <w:szCs w:val="22"/>
          <w:lang w:val="sr-Latn-ME"/>
        </w:rPr>
        <w:t xml:space="preserve">, </w:t>
      </w:r>
      <w:r w:rsidRPr="00862576">
        <w:rPr>
          <w:rFonts w:asciiTheme="minorHAnsi" w:hAnsiTheme="minorHAnsi" w:cstheme="minorHAnsi"/>
          <w:i/>
          <w:sz w:val="22"/>
          <w:szCs w:val="22"/>
          <w:lang w:val="sr-Latn-ME"/>
        </w:rPr>
        <w:t>Šta</w:t>
      </w:r>
      <w:r w:rsidRPr="00CF2DE9">
        <w:rPr>
          <w:rFonts w:asciiTheme="minorHAnsi" w:hAnsiTheme="minorHAnsi" w:cstheme="minorHAnsi"/>
          <w:sz w:val="22"/>
          <w:szCs w:val="22"/>
          <w:lang w:val="sr-Latn-ME"/>
        </w:rPr>
        <w:t xml:space="preserve">, </w:t>
      </w:r>
      <w:r w:rsidRPr="00862576">
        <w:rPr>
          <w:rFonts w:asciiTheme="minorHAnsi" w:hAnsiTheme="minorHAnsi" w:cstheme="minorHAnsi"/>
          <w:i/>
          <w:sz w:val="22"/>
          <w:szCs w:val="22"/>
          <w:lang w:val="sr-Latn-ME"/>
        </w:rPr>
        <w:t>Kada</w:t>
      </w:r>
      <w:r w:rsidRPr="00CF2DE9">
        <w:rPr>
          <w:rFonts w:asciiTheme="minorHAnsi" w:hAnsiTheme="minorHAnsi" w:cstheme="minorHAnsi"/>
          <w:sz w:val="22"/>
          <w:szCs w:val="22"/>
          <w:lang w:val="sr-Latn-ME"/>
        </w:rPr>
        <w:t xml:space="preserve">, </w:t>
      </w:r>
      <w:r w:rsidRPr="00862576">
        <w:rPr>
          <w:rFonts w:asciiTheme="minorHAnsi" w:hAnsiTheme="minorHAnsi" w:cstheme="minorHAnsi"/>
          <w:i/>
          <w:sz w:val="22"/>
          <w:szCs w:val="22"/>
          <w:lang w:val="sr-Latn-ME"/>
        </w:rPr>
        <w:t>Gdje</w:t>
      </w:r>
      <w:r w:rsidRPr="00CF2DE9">
        <w:rPr>
          <w:rFonts w:asciiTheme="minorHAnsi" w:hAnsiTheme="minorHAnsi" w:cstheme="minorHAnsi"/>
          <w:sz w:val="22"/>
          <w:szCs w:val="22"/>
          <w:lang w:val="sr-Latn-ME"/>
        </w:rPr>
        <w:t xml:space="preserve"> i </w:t>
      </w:r>
      <w:r w:rsidRPr="00862576">
        <w:rPr>
          <w:rFonts w:asciiTheme="minorHAnsi" w:hAnsiTheme="minorHAnsi" w:cstheme="minorHAnsi"/>
          <w:i/>
          <w:sz w:val="22"/>
          <w:szCs w:val="22"/>
          <w:lang w:val="sr-Latn-ME"/>
        </w:rPr>
        <w:t>Zašto</w:t>
      </w:r>
      <w:r w:rsidRPr="00CF2DE9">
        <w:rPr>
          <w:rFonts w:asciiTheme="minorHAnsi" w:hAnsiTheme="minorHAnsi" w:cstheme="minorHAnsi"/>
          <w:sz w:val="22"/>
          <w:szCs w:val="22"/>
          <w:lang w:val="sr-Latn-ME"/>
        </w:rPr>
        <w:t xml:space="preserve">. Ako je moguće, uključite i šestu tačku, </w:t>
      </w:r>
      <w:r w:rsidRPr="00145F7B">
        <w:rPr>
          <w:rFonts w:asciiTheme="minorHAnsi" w:hAnsiTheme="minorHAnsi" w:cstheme="minorHAnsi"/>
          <w:i/>
          <w:sz w:val="22"/>
          <w:szCs w:val="22"/>
          <w:lang w:val="sr-Latn-ME"/>
        </w:rPr>
        <w:t>Kako</w:t>
      </w:r>
      <w:r w:rsidRPr="00CF2DE9">
        <w:rPr>
          <w:rFonts w:asciiTheme="minorHAnsi" w:hAnsiTheme="minorHAnsi" w:cstheme="minorHAnsi"/>
          <w:sz w:val="22"/>
          <w:szCs w:val="22"/>
          <w:lang w:val="sr-Latn-ME"/>
        </w:rPr>
        <w:t>. Važno je sve ove informacije uvrstiti u prvu ili drugu rečenicu. Koristite kratke riječi i pišite kratke rečenice i kratke pasuse. Dvije rečenice čine dobar pasus u saopštenju za medije. Gotovo svako saopštenje može stati na jednu ili dvije stranice.</w:t>
      </w:r>
    </w:p>
    <w:p w:rsidR="00C83578" w:rsidRPr="00CF2DE9" w:rsidRDefault="00C83578" w:rsidP="00145F7B">
      <w:pPr>
        <w:pStyle w:val="NormalWeb"/>
        <w:spacing w:before="0" w:beforeAutospacing="0" w:after="0" w:afterAutospacing="0"/>
        <w:jc w:val="both"/>
        <w:rPr>
          <w:rFonts w:asciiTheme="minorHAnsi" w:hAnsiTheme="minorHAnsi" w:cstheme="minorHAnsi"/>
          <w:sz w:val="22"/>
          <w:szCs w:val="22"/>
          <w:lang w:val="sr-Latn-ME"/>
        </w:rPr>
      </w:pPr>
      <w:r w:rsidRPr="00CF2DE9">
        <w:rPr>
          <w:rStyle w:val="Strong"/>
          <w:rFonts w:asciiTheme="minorHAnsi" w:eastAsia="Arial" w:hAnsiTheme="minorHAnsi" w:cstheme="minorHAnsi"/>
          <w:sz w:val="22"/>
          <w:szCs w:val="22"/>
          <w:lang w:val="sr-Latn-ME"/>
        </w:rPr>
        <w:t>Zapamtite:</w:t>
      </w:r>
    </w:p>
    <w:p w:rsidR="00C83578" w:rsidRPr="00CF2DE9" w:rsidRDefault="00C83578" w:rsidP="00145F7B">
      <w:pPr>
        <w:numPr>
          <w:ilvl w:val="0"/>
          <w:numId w:val="2"/>
        </w:numPr>
        <w:spacing w:after="0" w:line="240" w:lineRule="auto"/>
        <w:jc w:val="both"/>
        <w:rPr>
          <w:rFonts w:cstheme="minorHAnsi"/>
          <w:lang w:val="sr-Latn-ME"/>
        </w:rPr>
      </w:pPr>
      <w:r w:rsidRPr="00CF2DE9">
        <w:rPr>
          <w:rFonts w:cstheme="minorHAnsi"/>
          <w:lang w:val="sr-Latn-ME"/>
        </w:rPr>
        <w:t xml:space="preserve">Uvijek navedite tačan datum, vrijeme i lokaciju vašeg događaja, uključujući </w:t>
      </w:r>
      <w:r w:rsidR="00145F7B">
        <w:rPr>
          <w:rFonts w:cstheme="minorHAnsi"/>
          <w:lang w:val="sr-Latn-ME"/>
        </w:rPr>
        <w:t xml:space="preserve">parking </w:t>
      </w:r>
      <w:r w:rsidRPr="00CF2DE9">
        <w:rPr>
          <w:rFonts w:cstheme="minorHAnsi"/>
          <w:lang w:val="sr-Latn-ME"/>
        </w:rPr>
        <w:t xml:space="preserve">lokaciju za </w:t>
      </w:r>
      <w:r w:rsidR="00145F7B">
        <w:rPr>
          <w:rFonts w:cstheme="minorHAnsi"/>
          <w:lang w:val="sr-Latn-ME"/>
        </w:rPr>
        <w:t>medije</w:t>
      </w:r>
      <w:r w:rsidRPr="00CF2DE9">
        <w:rPr>
          <w:rFonts w:cstheme="minorHAnsi"/>
          <w:lang w:val="sr-Latn-ME"/>
        </w:rPr>
        <w:t xml:space="preserve"> i informacije o ulazu</w:t>
      </w:r>
      <w:r w:rsidR="00145F7B">
        <w:rPr>
          <w:rFonts w:cstheme="minorHAnsi"/>
          <w:lang w:val="sr-Latn-ME"/>
        </w:rPr>
        <w:t xml:space="preserve"> na lokaciju</w:t>
      </w:r>
      <w:r w:rsidRPr="00CF2DE9">
        <w:rPr>
          <w:rFonts w:cstheme="minorHAnsi"/>
          <w:lang w:val="sr-Latn-ME"/>
        </w:rPr>
        <w:t>.</w:t>
      </w:r>
    </w:p>
    <w:p w:rsidR="00C83578" w:rsidRPr="00CF2DE9" w:rsidRDefault="00C83578" w:rsidP="00145F7B">
      <w:pPr>
        <w:numPr>
          <w:ilvl w:val="0"/>
          <w:numId w:val="2"/>
        </w:numPr>
        <w:spacing w:after="0" w:line="240" w:lineRule="auto"/>
        <w:jc w:val="both"/>
        <w:rPr>
          <w:rFonts w:cstheme="minorHAnsi"/>
          <w:lang w:val="sr-Latn-ME"/>
        </w:rPr>
      </w:pPr>
      <w:r w:rsidRPr="00CF2DE9">
        <w:rPr>
          <w:rFonts w:cstheme="minorHAnsi"/>
          <w:lang w:val="sr-Latn-ME"/>
        </w:rPr>
        <w:t xml:space="preserve">Obezbijedite makar dvije ili tri rečenice opisa cjelokupnog GLOBE programa, uključujući podatke o broju škola i zemalja koje učestvuju. (Provjerite </w:t>
      </w:r>
      <w:hyperlink r:id="rId13" w:tgtFrame="_new" w:history="1">
        <w:r w:rsidRPr="00CF2DE9">
          <w:rPr>
            <w:rStyle w:val="Hyperlink"/>
            <w:rFonts w:cstheme="minorHAnsi"/>
            <w:lang w:val="sr-Latn-ME"/>
          </w:rPr>
          <w:t>www.globe.gov</w:t>
        </w:r>
      </w:hyperlink>
      <w:r w:rsidRPr="00CF2DE9">
        <w:rPr>
          <w:rFonts w:cstheme="minorHAnsi"/>
          <w:lang w:val="sr-Latn-ME"/>
        </w:rPr>
        <w:t xml:space="preserve"> za najnovije informacije.)</w:t>
      </w:r>
    </w:p>
    <w:p w:rsidR="00C83578" w:rsidRDefault="00C83578" w:rsidP="00145F7B">
      <w:pPr>
        <w:numPr>
          <w:ilvl w:val="0"/>
          <w:numId w:val="2"/>
        </w:numPr>
        <w:spacing w:after="0" w:line="240" w:lineRule="auto"/>
        <w:jc w:val="both"/>
        <w:rPr>
          <w:rFonts w:cstheme="minorHAnsi"/>
          <w:lang w:val="sr-Latn-ME"/>
        </w:rPr>
      </w:pPr>
      <w:r w:rsidRPr="00CF2DE9">
        <w:rPr>
          <w:rFonts w:cstheme="minorHAnsi"/>
          <w:lang w:val="sr-Latn-ME"/>
        </w:rPr>
        <w:t>Provjerite tačnost svake tačke vašeg saopštenja. Datum vrijeme, mjesto i imena učesnika uvijek moraju biti tačno napisana.</w:t>
      </w:r>
    </w:p>
    <w:p w:rsidR="000C4A6F" w:rsidRPr="00CF2DE9" w:rsidRDefault="000C4A6F" w:rsidP="000C4A6F">
      <w:pPr>
        <w:spacing w:after="0" w:line="240" w:lineRule="auto"/>
        <w:ind w:left="720"/>
        <w:jc w:val="both"/>
        <w:rPr>
          <w:rFonts w:cstheme="minorHAnsi"/>
          <w:lang w:val="sr-Latn-ME"/>
        </w:rPr>
      </w:pPr>
    </w:p>
    <w:p w:rsidR="000C4A6F" w:rsidRDefault="000C4A6F" w:rsidP="000C4A6F">
      <w:pPr>
        <w:pStyle w:val="NormalWeb"/>
        <w:shd w:val="clear" w:color="auto" w:fill="E2EFD9" w:themeFill="accent6" w:themeFillTint="33"/>
        <w:spacing w:before="0" w:beforeAutospacing="0" w:after="0" w:afterAutospacing="0"/>
        <w:jc w:val="both"/>
        <w:rPr>
          <w:rFonts w:asciiTheme="minorHAnsi" w:hAnsiTheme="minorHAnsi" w:cstheme="minorHAnsi"/>
          <w:lang w:val="sr-Latn-ME"/>
        </w:rPr>
      </w:pPr>
      <w:r w:rsidRPr="00CF2DE9">
        <w:rPr>
          <w:rFonts w:eastAsia="Arial" w:cstheme="minorHAnsi"/>
          <w:b/>
          <w:bCs/>
          <w:lang w:val="sr-Latn-ME"/>
        </w:rPr>
        <w:t>Primjer saopštenja za medije</w:t>
      </w:r>
      <w:r w:rsidRPr="00CF2DE9">
        <w:rPr>
          <w:rFonts w:asciiTheme="minorHAnsi" w:hAnsiTheme="minorHAnsi" w:cstheme="minorHAnsi"/>
          <w:lang w:val="sr-Latn-ME"/>
        </w:rPr>
        <w:t xml:space="preserve"> </w:t>
      </w:r>
    </w:p>
    <w:p w:rsidR="00C83578" w:rsidRPr="00CF2DE9" w:rsidRDefault="00C83578" w:rsidP="000C4A6F">
      <w:pPr>
        <w:pStyle w:val="NormalWeb"/>
        <w:shd w:val="clear" w:color="auto" w:fill="E2EFD9" w:themeFill="accent6" w:themeFillTint="33"/>
        <w:spacing w:before="0" w:beforeAutospacing="0" w:after="0" w:afterAutospacing="0"/>
        <w:jc w:val="both"/>
        <w:rPr>
          <w:rFonts w:eastAsia="Arial" w:cstheme="minorHAnsi"/>
          <w:b/>
          <w:bCs/>
          <w:lang w:val="sr-Latn-ME"/>
        </w:rPr>
      </w:pPr>
      <w:r w:rsidRPr="00CF2DE9">
        <w:rPr>
          <w:rFonts w:asciiTheme="minorHAnsi" w:hAnsiTheme="minorHAnsi" w:cstheme="minorHAnsi"/>
          <w:lang w:val="sr-Latn-ME"/>
        </w:rPr>
        <w:t>Stavite ime kontakt osobe iz škole i broj telefona u gornji ugao saopštenja, i štampajte saopštenje na memorandumu škole.</w:t>
      </w:r>
      <w:r w:rsidRPr="00CF2DE9">
        <w:rPr>
          <w:rFonts w:eastAsia="Arial" w:cstheme="minorHAnsi"/>
          <w:b/>
          <w:bCs/>
          <w:lang w:val="sr-Latn-ME"/>
        </w:rPr>
        <w:t xml:space="preserve"> </w:t>
      </w:r>
    </w:p>
    <w:p w:rsidR="00C83578" w:rsidRPr="00C83578" w:rsidRDefault="00C83578" w:rsidP="000C4A6F">
      <w:pPr>
        <w:shd w:val="clear" w:color="auto" w:fill="E2EFD9" w:themeFill="accent6" w:themeFillTint="33"/>
        <w:spacing w:after="0" w:line="240" w:lineRule="auto"/>
        <w:jc w:val="both"/>
        <w:rPr>
          <w:rFonts w:eastAsia="Times New Roman" w:cstheme="minorHAnsi"/>
          <w:lang w:val="sr-Latn-ME"/>
        </w:rPr>
      </w:pPr>
      <w:r w:rsidRPr="00C83578">
        <w:rPr>
          <w:rFonts w:eastAsia="Times New Roman" w:cstheme="minorHAnsi"/>
          <w:lang w:val="sr-Latn-ME"/>
        </w:rPr>
        <w:t>Kontakt osoba</w:t>
      </w:r>
    </w:p>
    <w:p w:rsidR="00C83578" w:rsidRPr="00C83578" w:rsidRDefault="00C83578" w:rsidP="000C4A6F">
      <w:pPr>
        <w:shd w:val="clear" w:color="auto" w:fill="E2EFD9" w:themeFill="accent6" w:themeFillTint="33"/>
        <w:spacing w:after="0" w:line="240" w:lineRule="auto"/>
        <w:jc w:val="both"/>
        <w:rPr>
          <w:rFonts w:eastAsia="Times New Roman" w:cstheme="minorHAnsi"/>
          <w:lang w:val="sr-Latn-ME"/>
        </w:rPr>
      </w:pPr>
      <w:r w:rsidRPr="00C83578">
        <w:rPr>
          <w:rFonts w:eastAsia="Times New Roman" w:cstheme="minorHAnsi"/>
          <w:lang w:val="sr-Latn-ME"/>
        </w:rPr>
        <w:t>Ime i prezime:</w:t>
      </w:r>
    </w:p>
    <w:p w:rsidR="00C83578" w:rsidRPr="00C83578" w:rsidRDefault="00C83578" w:rsidP="000C4A6F">
      <w:pPr>
        <w:shd w:val="clear" w:color="auto" w:fill="E2EFD9" w:themeFill="accent6" w:themeFillTint="33"/>
        <w:spacing w:after="0" w:line="240" w:lineRule="auto"/>
        <w:jc w:val="both"/>
        <w:rPr>
          <w:rFonts w:eastAsia="Times New Roman" w:cstheme="minorHAnsi"/>
          <w:lang w:val="sr-Latn-ME"/>
        </w:rPr>
      </w:pPr>
      <w:r w:rsidRPr="00C83578">
        <w:rPr>
          <w:rFonts w:eastAsia="Times New Roman" w:cstheme="minorHAnsi"/>
          <w:lang w:val="sr-Latn-ME"/>
        </w:rPr>
        <w:t>Broj telefona:</w:t>
      </w:r>
    </w:p>
    <w:p w:rsidR="00C83578" w:rsidRPr="00C83578" w:rsidRDefault="00C83578" w:rsidP="000C4A6F">
      <w:pPr>
        <w:shd w:val="clear" w:color="auto" w:fill="E2EFD9" w:themeFill="accent6" w:themeFillTint="33"/>
        <w:spacing w:after="0" w:line="240" w:lineRule="auto"/>
        <w:jc w:val="both"/>
        <w:rPr>
          <w:rFonts w:eastAsia="Times New Roman" w:cstheme="minorHAnsi"/>
          <w:lang w:val="sr-Latn-ME"/>
        </w:rPr>
      </w:pPr>
      <w:r w:rsidRPr="00C83578">
        <w:rPr>
          <w:rFonts w:eastAsia="Times New Roman" w:cstheme="minorHAnsi"/>
          <w:lang w:val="sr-Latn-ME"/>
        </w:rPr>
        <w:t>Email adresa:</w:t>
      </w:r>
    </w:p>
    <w:p w:rsidR="00C83578" w:rsidRPr="00C83578" w:rsidRDefault="00C83578" w:rsidP="000C4A6F">
      <w:pPr>
        <w:shd w:val="clear" w:color="auto" w:fill="E2EFD9" w:themeFill="accent6" w:themeFillTint="33"/>
        <w:spacing w:after="0" w:line="240" w:lineRule="auto"/>
        <w:jc w:val="both"/>
        <w:rPr>
          <w:rFonts w:eastAsia="Times New Roman" w:cstheme="minorHAnsi"/>
          <w:lang w:val="sr-Latn-ME"/>
        </w:rPr>
      </w:pPr>
      <w:r w:rsidRPr="00C83578">
        <w:rPr>
          <w:rFonts w:eastAsia="Times New Roman" w:cstheme="minorHAnsi"/>
          <w:lang w:val="sr-Latn-ME"/>
        </w:rPr>
        <w:t>Škola:</w:t>
      </w:r>
    </w:p>
    <w:p w:rsidR="00C83578" w:rsidRPr="00C83578" w:rsidRDefault="00C83578" w:rsidP="000C4A6F">
      <w:pPr>
        <w:shd w:val="clear" w:color="auto" w:fill="E2EFD9" w:themeFill="accent6" w:themeFillTint="33"/>
        <w:spacing w:after="0" w:line="240" w:lineRule="auto"/>
        <w:jc w:val="both"/>
        <w:rPr>
          <w:rFonts w:eastAsia="Times New Roman" w:cstheme="minorHAnsi"/>
          <w:lang w:val="sr-Latn-ME"/>
        </w:rPr>
      </w:pPr>
      <w:r w:rsidRPr="00CF2DE9">
        <w:rPr>
          <w:rFonts w:eastAsia="Arial" w:cstheme="minorHAnsi"/>
          <w:b/>
          <w:bCs/>
          <w:lang w:val="sr-Latn-ME"/>
        </w:rPr>
        <w:t>LOKALNI UČENICI POMAŽU SVJETSKIM NAUČNICIMA U PRIKUPLJANJU PODATAKA O ŽIVOTNOJ SREDINI</w:t>
      </w:r>
    </w:p>
    <w:p w:rsidR="00C83578" w:rsidRPr="00C83578" w:rsidRDefault="00C83578" w:rsidP="000C4A6F">
      <w:pPr>
        <w:shd w:val="clear" w:color="auto" w:fill="E2EFD9" w:themeFill="accent6" w:themeFillTint="33"/>
        <w:spacing w:before="100" w:beforeAutospacing="1" w:after="0" w:line="240" w:lineRule="auto"/>
        <w:jc w:val="both"/>
        <w:rPr>
          <w:rFonts w:eastAsia="Times New Roman" w:cstheme="minorHAnsi"/>
          <w:lang w:val="sr-Latn-ME"/>
        </w:rPr>
      </w:pPr>
      <w:r w:rsidRPr="00C83578">
        <w:rPr>
          <w:rFonts w:eastAsia="Times New Roman" w:cstheme="minorHAnsi"/>
          <w:lang w:val="sr-Latn-ME"/>
        </w:rPr>
        <w:t>Učenici iz (naziv škole) pridružuju se međunarodnoj mreži mladih ljudi koji prikupljaju naučne podatke o Zemljinim sistemima i dijele svoja opažanja sa drugim učenicima i naučnicima širom svijeta koristeći najmodernije tehnološke sisteme.</w:t>
      </w:r>
    </w:p>
    <w:p w:rsidR="00C83578" w:rsidRPr="00C83578" w:rsidRDefault="00C83578" w:rsidP="000C4A6F">
      <w:pPr>
        <w:shd w:val="clear" w:color="auto" w:fill="E2EFD9" w:themeFill="accent6" w:themeFillTint="33"/>
        <w:spacing w:before="100" w:beforeAutospacing="1" w:after="0" w:line="240" w:lineRule="auto"/>
        <w:jc w:val="both"/>
        <w:rPr>
          <w:rFonts w:eastAsia="Times New Roman" w:cstheme="minorHAnsi"/>
          <w:lang w:val="sr-Latn-ME"/>
        </w:rPr>
      </w:pPr>
      <w:r w:rsidRPr="00C83578">
        <w:rPr>
          <w:rFonts w:eastAsia="Times New Roman" w:cstheme="minorHAnsi"/>
          <w:lang w:val="sr-Latn-ME"/>
        </w:rPr>
        <w:t>(Naziv škole) se pridružuje GLOBE programu, međunarodnom partnerstvu za nauku o životnoj sredini i obrazovanje. GLOBE učenici doprinose boljem razumijevanju naše planete redovnim istraživačkim posmatranjima na hiljadama lokacija širom svijeta i dijeleći svoje podatke putem interneta.</w:t>
      </w:r>
    </w:p>
    <w:p w:rsidR="00C83578" w:rsidRPr="00C83578" w:rsidRDefault="00C83578" w:rsidP="000C4A6F">
      <w:pPr>
        <w:shd w:val="clear" w:color="auto" w:fill="E2EFD9" w:themeFill="accent6" w:themeFillTint="33"/>
        <w:spacing w:before="100" w:beforeAutospacing="1" w:after="0" w:line="240" w:lineRule="auto"/>
        <w:jc w:val="both"/>
        <w:rPr>
          <w:rFonts w:eastAsia="Times New Roman" w:cstheme="minorHAnsi"/>
          <w:lang w:val="sr-Latn-ME"/>
        </w:rPr>
      </w:pPr>
      <w:r w:rsidRPr="00C83578">
        <w:rPr>
          <w:rFonts w:eastAsia="Times New Roman" w:cstheme="minorHAnsi"/>
          <w:lang w:val="sr-Latn-ME"/>
        </w:rPr>
        <w:t>(Ime nastavnika) je prisustvovao/la radionici sa GLOBE naučnicima i edukatorima, gdje je prošao/la obuku o metodama mjerenja i GLOBE računarskom tehnološkom sistemu. (UMETNITE CITAT NASTAVNIKA IZ GLOBE PROGRAMA)</w:t>
      </w:r>
    </w:p>
    <w:p w:rsidR="00C83578" w:rsidRPr="00C83578" w:rsidRDefault="00C83578" w:rsidP="000C4A6F">
      <w:pPr>
        <w:shd w:val="clear" w:color="auto" w:fill="E2EFD9" w:themeFill="accent6" w:themeFillTint="33"/>
        <w:spacing w:before="100" w:beforeAutospacing="1" w:after="0" w:line="240" w:lineRule="auto"/>
        <w:jc w:val="both"/>
        <w:rPr>
          <w:rFonts w:eastAsia="Times New Roman" w:cstheme="minorHAnsi"/>
          <w:lang w:val="sr-Latn-ME"/>
        </w:rPr>
      </w:pPr>
      <w:r w:rsidRPr="00C83578">
        <w:rPr>
          <w:rFonts w:eastAsia="Times New Roman" w:cstheme="minorHAnsi"/>
          <w:lang w:val="sr-Latn-ME"/>
        </w:rPr>
        <w:t xml:space="preserve">Učenici će odabrati istraživačko područje u blizini škole gdje će redovno mjeriti različite atmosferske, hidrološke, biološke i geološke karakteristike. Zatim će svoje podatke unijeti u GLOBE bazu podataka. Njihovi podaci će biti kombinovani sa podacima drugih GLOBE škola širom svijeta i biće dostupni učenicima i naučnicima za uključivanje u njihova naučna istraživanja o Zemlji i procesima Zemljinog sistema. Podaci GLOBE učenika dostupni su široj javnosti na </w:t>
      </w:r>
      <w:hyperlink r:id="rId14" w:tgtFrame="_new" w:history="1">
        <w:r w:rsidRPr="00CF2DE9">
          <w:rPr>
            <w:rFonts w:eastAsia="Arial" w:cstheme="minorHAnsi"/>
            <w:color w:val="0563C1" w:themeColor="hyperlink"/>
            <w:u w:val="single"/>
            <w:lang w:val="sr-Latn-ME"/>
          </w:rPr>
          <w:t>www.globe.gov</w:t>
        </w:r>
      </w:hyperlink>
      <w:r w:rsidRPr="00C83578">
        <w:rPr>
          <w:rFonts w:eastAsia="Times New Roman" w:cstheme="minorHAnsi"/>
          <w:lang w:val="sr-Latn-ME"/>
        </w:rPr>
        <w:t>.</w:t>
      </w:r>
    </w:p>
    <w:p w:rsidR="00C83578" w:rsidRPr="00C83578" w:rsidRDefault="00C83578" w:rsidP="000C4A6F">
      <w:pPr>
        <w:shd w:val="clear" w:color="auto" w:fill="E2EFD9" w:themeFill="accent6" w:themeFillTint="33"/>
        <w:spacing w:before="100" w:beforeAutospacing="1" w:after="0" w:line="240" w:lineRule="auto"/>
        <w:jc w:val="both"/>
        <w:rPr>
          <w:rFonts w:eastAsia="Times New Roman" w:cstheme="minorHAnsi"/>
          <w:lang w:val="sr-Latn-ME"/>
        </w:rPr>
      </w:pPr>
      <w:r w:rsidRPr="00C83578">
        <w:rPr>
          <w:rFonts w:eastAsia="Times New Roman" w:cstheme="minorHAnsi"/>
          <w:lang w:val="sr-Latn-ME"/>
        </w:rPr>
        <w:t>GLOBE program sponzorišu NASA (Nacionalna aeronautička i svemirska administracija) i NSF (Nacionalna fondacija za nauku), uz podršku NOAA (Nacionalna okeanska i atmosferska administracija) i Ministarstva vanjskih poslova SAD-a. GLOBE se sprovodi u ime NASA-e od strane Univerzitetske korporacije za atmosferska istraživanja. (Umetnite: Lokalnu podršku za GLOBE aktivnosti pruža...)</w:t>
      </w:r>
    </w:p>
    <w:p w:rsidR="00C83578" w:rsidRPr="00C83578" w:rsidRDefault="00C83578" w:rsidP="000C4A6F">
      <w:pPr>
        <w:shd w:val="clear" w:color="auto" w:fill="E2EFD9" w:themeFill="accent6" w:themeFillTint="33"/>
        <w:spacing w:before="100" w:beforeAutospacing="1" w:after="0" w:line="240" w:lineRule="auto"/>
        <w:jc w:val="both"/>
        <w:rPr>
          <w:rFonts w:eastAsia="Times New Roman" w:cstheme="minorHAnsi"/>
          <w:lang w:val="sr-Latn-ME"/>
        </w:rPr>
      </w:pPr>
      <w:r w:rsidRPr="00C83578">
        <w:rPr>
          <w:rFonts w:eastAsia="Times New Roman" w:cstheme="minorHAnsi"/>
          <w:lang w:val="sr-Latn-ME"/>
        </w:rPr>
        <w:t>Za više informacija, kontaktirajte (Umetnite ime GLOBE nastavnika i broj telefona).</w:t>
      </w:r>
    </w:p>
    <w:p w:rsidR="00C83578" w:rsidRPr="00C83578" w:rsidRDefault="00C83578" w:rsidP="000F4BA1">
      <w:pPr>
        <w:keepNext/>
        <w:keepLines/>
        <w:spacing w:after="509"/>
        <w:ind w:left="1102" w:hanging="1102"/>
        <w:jc w:val="both"/>
        <w:outlineLvl w:val="0"/>
        <w:rPr>
          <w:rFonts w:eastAsia="Arial" w:cstheme="minorHAnsi"/>
          <w:b/>
          <w:noProof/>
          <w:color w:val="181717"/>
          <w:sz w:val="48"/>
          <w:szCs w:val="48"/>
          <w:lang w:val="sr-Latn-ME"/>
        </w:rPr>
      </w:pPr>
      <w:bookmarkStart w:id="2" w:name="_Toc180139455"/>
      <w:r w:rsidRPr="00C83578">
        <w:rPr>
          <w:rFonts w:eastAsia="Arial" w:cstheme="minorHAnsi"/>
          <w:b/>
          <w:bCs/>
          <w:noProof/>
          <w:color w:val="181717"/>
          <w:sz w:val="48"/>
          <w:szCs w:val="48"/>
          <w:lang w:val="sr-Latn-ME"/>
        </w:rPr>
        <w:lastRenderedPageBreak/>
        <w:t>Uvod u daljinsko osmatranje</w:t>
      </w:r>
      <w:bookmarkEnd w:id="2"/>
    </w:p>
    <w:p w:rsidR="00C83578" w:rsidRPr="00CF2DE9" w:rsidRDefault="00C83578" w:rsidP="000B6D00">
      <w:pPr>
        <w:spacing w:before="100" w:beforeAutospacing="1" w:after="100" w:afterAutospacing="1" w:line="240" w:lineRule="auto"/>
        <w:jc w:val="both"/>
        <w:rPr>
          <w:rFonts w:eastAsia="Arial" w:cstheme="minorHAnsi"/>
          <w:b/>
          <w:bCs/>
          <w:sz w:val="28"/>
          <w:szCs w:val="28"/>
          <w:lang w:val="sr-Latn-ME"/>
        </w:rPr>
      </w:pPr>
      <w:r w:rsidRPr="00CF2DE9">
        <w:rPr>
          <w:rFonts w:eastAsia="Arial" w:cstheme="minorHAnsi"/>
          <w:b/>
          <w:bCs/>
          <w:sz w:val="28"/>
          <w:szCs w:val="28"/>
          <w:lang w:val="sr-Latn-ME"/>
        </w:rPr>
        <w:t>Uvod</w:t>
      </w:r>
    </w:p>
    <w:p w:rsidR="00C83578" w:rsidRPr="00C83578" w:rsidRDefault="00C83578" w:rsidP="000B6D00">
      <w:pPr>
        <w:spacing w:before="100" w:beforeAutospacing="1" w:after="100" w:afterAutospacing="1" w:line="240" w:lineRule="auto"/>
        <w:jc w:val="both"/>
        <w:rPr>
          <w:rFonts w:eastAsia="Times New Roman" w:cstheme="minorHAnsi"/>
          <w:lang w:val="sr-Latn-ME"/>
        </w:rPr>
      </w:pPr>
      <w:r w:rsidRPr="00C83578">
        <w:rPr>
          <w:rFonts w:eastAsia="Times New Roman" w:cstheme="minorHAnsi"/>
          <w:lang w:val="sr-Latn-ME"/>
        </w:rPr>
        <w:t>Svi mi percipiramo okolinu pomoću svojih čula. Neka čula zahtijevaju da dođemo u kontakt s onim što opažamo – dodirujemo i okusimo. Druga čula nam omogućavaju da opažamo predmete na udaljenosti – vidimo i čujemo. U ovom drugom slučaju, opažamo predmete ili pojave koje su udaljene od naših očiju ili ušiju – koristimo daljinsko osmatranje. Korišćenjem mikroskopa, teleskopa, kamere i filma, mikrofona, pojačala i zvučnika, kao i video kamere i televizije, proširujemo naše sposobnosti daljinskog osmatranja. Ove tehnologije nam omogućavaju da vidimo dalje, opažamo finije detalje i percipiramo slabije signale nego što to mogu naša čula bez pomoći tehnologije.</w:t>
      </w:r>
    </w:p>
    <w:p w:rsidR="00C83578" w:rsidRPr="00C83578" w:rsidRDefault="00C83578" w:rsidP="000B6D00">
      <w:pPr>
        <w:spacing w:before="100" w:beforeAutospacing="1" w:after="100" w:afterAutospacing="1" w:line="240" w:lineRule="auto"/>
        <w:jc w:val="both"/>
        <w:rPr>
          <w:rFonts w:eastAsia="Times New Roman" w:cstheme="minorHAnsi"/>
          <w:lang w:val="sr-Latn-ME"/>
        </w:rPr>
      </w:pPr>
      <w:r w:rsidRPr="00C83578">
        <w:rPr>
          <w:rFonts w:eastAsia="Times New Roman" w:cstheme="minorHAnsi"/>
          <w:lang w:val="sr-Latn-ME"/>
        </w:rPr>
        <w:t>Naše sposobnosti daljinskog osmatranja dolaze u mobilnom paketu, zajedno sa izvorom energije i mogućnostima za obradu i skladištenje podataka – okrećemo glavu da bismo pogledali u različitim pravcima, pomjeramo se da bismo dobili bolji pogled ili jasnije čuli, donosimo odluke na osnovu onoga što opažamo i pamtimo prizore i zvukove. Da bismo vidjeli više iz okoline oko nas, možemo se popeti na merdevine, drvo ili brdo i dobiti širi pogled. Do pojave balona na vrući vazduh u 19. vijeku, ovo su bili jedini načini da ljudi dobiju pogled iz ptičje perspektive na Zemlju. Sa otkrićem ka</w:t>
      </w:r>
      <w:r w:rsidR="00AB0BF0">
        <w:rPr>
          <w:rFonts w:eastAsia="Times New Roman" w:cstheme="minorHAnsi"/>
          <w:lang w:val="sr-Latn-ME"/>
        </w:rPr>
        <w:t>mera</w:t>
      </w:r>
      <w:r w:rsidRPr="00C83578">
        <w:rPr>
          <w:rFonts w:eastAsia="Times New Roman" w:cstheme="minorHAnsi"/>
          <w:lang w:val="sr-Latn-ME"/>
        </w:rPr>
        <w:t xml:space="preserve"> sredinom 1800-ih, ljudi su počeli da prave fotografije iz vazduha pomoću balona. Jedna od prvih fotografija iz balona bila je slika Bostona, Massachusetts, SAD, snimljena 1860. godine s visine od 365 metara iznad grada. Posebno intrigantna fotografija zabilježena je tokom zemljotresa i požara u San Francisku 1906. godine, pomoću niza od 17 zmajeva privezanih za brod usidren u zalivu San Francisko!</w:t>
      </w:r>
    </w:p>
    <w:p w:rsidR="00C83578" w:rsidRPr="00C83578" w:rsidRDefault="00C83578" w:rsidP="000B6D00">
      <w:pPr>
        <w:spacing w:before="100" w:beforeAutospacing="1" w:after="100" w:afterAutospacing="1" w:line="240" w:lineRule="auto"/>
        <w:jc w:val="both"/>
        <w:rPr>
          <w:rFonts w:eastAsia="Times New Roman" w:cstheme="minorHAnsi"/>
          <w:lang w:val="sr-Latn-ME"/>
        </w:rPr>
      </w:pPr>
      <w:r w:rsidRPr="00C83578">
        <w:rPr>
          <w:rFonts w:eastAsia="Times New Roman" w:cstheme="minorHAnsi"/>
          <w:lang w:val="sr-Latn-ME"/>
        </w:rPr>
        <w:t>Prije 1960. godine, najčešće korišćeni sistemi za daljinsko osmatranje zasnivali su se na kameri, iako su infracrveni film i radar razvijeni i korišćeni tokom Drugog svjetskog rata. Daljinsko osmatranje iz svemira započelo je 1960. godine lansiranjem prvog satelita za televizijsko infracrveno osmatranje (TIROS I). Serija TIROS satelita u početku je bila fokusirana na obezbjeđivanje slika oblaka i bila je preteča današnjih polarno-orbitalnih meteoroloških satelita Nacionalne okeanske i atmosferske administracije (NOAA). Prvi satelit za daljinsko osmatranje Zemljine površine bio je Satelit za tehnologiju zemaljskih resursa (ERTS I), lansiran od strane Nacionalne aeronautičke i svemirske administracije (NASA) u julu 1972. godine. Kasnije je ovaj satelit preimenovan u Landsat I i postao je prvi u nizu Landsat satelita dizajniranih za snimanje i mapiranje karakteristika površine Zemlje. Danas postoji mnogo ekoloških satelita koje lansiraju i upravljaju njima različite zemlje i multinacionalne organizacije.</w:t>
      </w:r>
    </w:p>
    <w:p w:rsidR="00C83578" w:rsidRPr="00C83578" w:rsidRDefault="00C83578" w:rsidP="000B6D00">
      <w:pPr>
        <w:spacing w:before="100" w:beforeAutospacing="1" w:after="100" w:afterAutospacing="1" w:line="240" w:lineRule="auto"/>
        <w:jc w:val="both"/>
        <w:rPr>
          <w:rFonts w:eastAsia="Times New Roman" w:cstheme="minorHAnsi"/>
          <w:lang w:val="sr-Latn-ME"/>
        </w:rPr>
      </w:pPr>
      <w:r w:rsidRPr="00C83578">
        <w:rPr>
          <w:rFonts w:eastAsia="Times New Roman" w:cstheme="minorHAnsi"/>
          <w:lang w:val="sr-Latn-ME"/>
        </w:rPr>
        <w:t>U početku, troškovi povezani s ovim tehnologijama ograničavali su njihovu upotrebu na velike vladine i privatne organizacije. Uvođenje interneta u javnu upotrebu, moć računara i proliferacija satelita iz mnogih zemalja otvorili su ovu oblast za ljude širom svijeta. Sada, male škole i preduzeća, osnovne i srednje škole, planeri zemljišta, ekološke grupe, pa čak i pojedinci koriste tehnologiju daljinskog osmatranja putem satelita.</w:t>
      </w:r>
    </w:p>
    <w:p w:rsidR="00C83578" w:rsidRPr="00C83578" w:rsidRDefault="000B6D00" w:rsidP="000B6D00">
      <w:pPr>
        <w:spacing w:before="100" w:beforeAutospacing="1" w:after="100" w:afterAutospacing="1" w:line="240" w:lineRule="auto"/>
        <w:jc w:val="both"/>
        <w:rPr>
          <w:rFonts w:eastAsia="Times New Roman" w:cstheme="minorHAnsi"/>
          <w:lang w:val="sr-Latn-ME"/>
        </w:rPr>
      </w:pPr>
      <w:r w:rsidRPr="00C83578">
        <w:rPr>
          <w:rFonts w:eastAsia="Times New Roman" w:cstheme="minorHAnsi"/>
          <w:noProof/>
          <w:sz w:val="24"/>
          <w:szCs w:val="24"/>
        </w:rPr>
        <w:lastRenderedPageBreak/>
        <w:drawing>
          <wp:anchor distT="0" distB="0" distL="114300" distR="114300" simplePos="0" relativeHeight="251665408" behindDoc="1" locked="0" layoutInCell="1" allowOverlap="1" wp14:anchorId="535DDF8E" wp14:editId="53563270">
            <wp:simplePos x="0" y="0"/>
            <wp:positionH relativeFrom="margin">
              <wp:posOffset>231775</wp:posOffset>
            </wp:positionH>
            <wp:positionV relativeFrom="margin">
              <wp:posOffset>2667635</wp:posOffset>
            </wp:positionV>
            <wp:extent cx="5293995" cy="5882005"/>
            <wp:effectExtent l="0" t="0" r="1905"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293995" cy="5882005"/>
                    </a:xfrm>
                    <a:prstGeom prst="rect">
                      <a:avLst/>
                    </a:prstGeom>
                  </pic:spPr>
                </pic:pic>
              </a:graphicData>
            </a:graphic>
            <wp14:sizeRelH relativeFrom="page">
              <wp14:pctWidth>0</wp14:pctWidth>
            </wp14:sizeRelH>
            <wp14:sizeRelV relativeFrom="page">
              <wp14:pctHeight>0</wp14:pctHeight>
            </wp14:sizeRelV>
          </wp:anchor>
        </w:drawing>
      </w:r>
      <w:r w:rsidR="00C83578" w:rsidRPr="00C83578">
        <w:rPr>
          <w:rFonts w:eastAsia="Times New Roman" w:cstheme="minorHAnsi"/>
          <w:lang w:val="sr-Latn-ME"/>
        </w:rPr>
        <w:t>Različite slike dobijene tehnikama daljinskog osmatranja pojavljuju se kroz ovaj vodič. Neke izgledaju kao fotografije – zapravo, neke i jesu fotografije. Plavi mermer, možda najpoznatija slika Zemlje iz svemira, jeste fotografija koju su snimili astronauti Apolla 17 na svom putovanju ka Mjesecu u decembru 1972. godine. Od tada su zabilježene mnoge slike Zemlje. Pogledajte Sliku TK-4. Druge slike vam mogu izgledati kao apstraktne slike. Danas većina slika daljinskog osmatranja ni</w:t>
      </w:r>
      <w:r w:rsidR="00FD1A58">
        <w:rPr>
          <w:rFonts w:eastAsia="Times New Roman" w:cstheme="minorHAnsi"/>
          <w:lang w:val="sr-Latn-ME"/>
        </w:rPr>
        <w:t>je</w:t>
      </w:r>
      <w:r w:rsidR="00C83578" w:rsidRPr="00C83578">
        <w:rPr>
          <w:rFonts w:eastAsia="Times New Roman" w:cstheme="minorHAnsi"/>
          <w:lang w:val="sr-Latn-ME"/>
        </w:rPr>
        <w:t xml:space="preserve">su fotografije; to su digitalne slike zabilježene na poluprovodničkim detektorima i pretvorene u brojeve koji se prenose, skladište i prikazuju pomoću računara. Instrumenti za daljinsko osmatranje na Landsatu proizvode ovaj tip digitalnih slika. Posjetite </w:t>
      </w:r>
      <w:hyperlink r:id="rId16" w:history="1">
        <w:r w:rsidR="00C83578" w:rsidRPr="00CF2DE9">
          <w:rPr>
            <w:rFonts w:eastAsia="Times New Roman" w:cstheme="minorHAnsi"/>
            <w:color w:val="0563C1" w:themeColor="hyperlink"/>
            <w:u w:val="single"/>
            <w:lang w:val="sr-Latn-ME"/>
          </w:rPr>
          <w:t>http://www.globe.gov/landsat</w:t>
        </w:r>
      </w:hyperlink>
      <w:r w:rsidR="00C83578" w:rsidRPr="00C83578">
        <w:rPr>
          <w:rFonts w:eastAsia="Times New Roman" w:cstheme="minorHAnsi"/>
          <w:lang w:val="sr-Latn-ME"/>
        </w:rPr>
        <w:t xml:space="preserve"> za najnovije informacije o dobijanju Landsat slika.</w:t>
      </w:r>
    </w:p>
    <w:p w:rsidR="00C83578" w:rsidRPr="00C83578" w:rsidRDefault="00C83578" w:rsidP="000B6D00">
      <w:pPr>
        <w:spacing w:before="100" w:beforeAutospacing="1" w:after="100" w:afterAutospacing="1" w:line="240" w:lineRule="auto"/>
        <w:jc w:val="both"/>
        <w:rPr>
          <w:rFonts w:eastAsia="Times New Roman" w:cstheme="minorHAnsi"/>
          <w:sz w:val="28"/>
          <w:szCs w:val="28"/>
          <w:lang w:val="sr-Latn-ME"/>
        </w:rPr>
      </w:pPr>
      <w:r w:rsidRPr="00CF2DE9">
        <w:rPr>
          <w:rFonts w:eastAsia="Arial" w:cstheme="minorHAnsi"/>
          <w:b/>
          <w:bCs/>
          <w:sz w:val="28"/>
          <w:szCs w:val="28"/>
          <w:lang w:val="sr-Latn-ME"/>
        </w:rPr>
        <w:t>Koje osobine lokacije GLOBE istraživanja mjeri Tematski maper?</w:t>
      </w:r>
    </w:p>
    <w:p w:rsidR="00C83578" w:rsidRPr="00C83578" w:rsidRDefault="00C83578" w:rsidP="000B6D00">
      <w:pPr>
        <w:spacing w:before="100" w:beforeAutospacing="1" w:after="100" w:afterAutospacing="1" w:line="240" w:lineRule="auto"/>
        <w:jc w:val="both"/>
        <w:rPr>
          <w:rFonts w:eastAsia="Times New Roman" w:cstheme="minorHAnsi"/>
          <w:lang w:val="sr-Latn-ME"/>
        </w:rPr>
      </w:pPr>
      <w:r w:rsidRPr="00C83578">
        <w:rPr>
          <w:rFonts w:eastAsia="Times New Roman" w:cstheme="minorHAnsi"/>
          <w:lang w:val="sr-Latn-ME"/>
        </w:rPr>
        <w:t>Senzori TM-a bilježe vidljivu i infracrvenu (IR) sunčevu svjetlost koja se reflektuje sa Zemlje ka svemiru. Tematski maper takođe uključuje senzore koji detektuju IR zračenje ili svjetlost koju emituje Zemlja, ali ova funkcija TM-a se ne koristi u GLOBE programu.</w:t>
      </w:r>
    </w:p>
    <w:p w:rsidR="00C83578" w:rsidRPr="00C83578" w:rsidRDefault="00C83578" w:rsidP="000B6D00">
      <w:pPr>
        <w:spacing w:before="100" w:beforeAutospacing="1" w:after="100" w:afterAutospacing="1" w:line="240" w:lineRule="auto"/>
        <w:jc w:val="both"/>
        <w:rPr>
          <w:rFonts w:eastAsia="Times New Roman" w:cstheme="minorHAnsi"/>
          <w:lang w:val="sr-Latn-ME"/>
        </w:rPr>
      </w:pPr>
      <w:r w:rsidRPr="00C83578">
        <w:rPr>
          <w:rFonts w:eastAsia="Times New Roman" w:cstheme="minorHAnsi"/>
          <w:lang w:val="sr-Latn-ME"/>
        </w:rPr>
        <w:lastRenderedPageBreak/>
        <w:t>Vidljiva svjetlost je elektromagnetno zračenje ili svjetlosni talasi koje može detektovati naše glavno sredstvo daljinskog osmatranja, ljudsko oko. Kaže se da ljudsko oko pruža oko 90% informacija koje primamo o našoj okolini. Međutim, vidljiva svjetlost je samo mali dio veoma velikog kontinuuma svjetlosnih talasa. Pogledajte Sliku TK-5. Ovo zračenje formira kontinuirani spektar u kojem su različiti talasi karakterisani svojim talasnim dužinama. Talasne dužine se obično mjere u jednoj od dv</w:t>
      </w:r>
      <w:r w:rsidR="00FD1A58">
        <w:rPr>
          <w:rFonts w:eastAsia="Times New Roman" w:cstheme="minorHAnsi"/>
          <w:lang w:val="sr-Latn-ME"/>
        </w:rPr>
        <w:t>ij</w:t>
      </w:r>
      <w:r w:rsidRPr="00C83578">
        <w:rPr>
          <w:rFonts w:eastAsia="Times New Roman" w:cstheme="minorHAnsi"/>
          <w:lang w:val="sr-Latn-ME"/>
        </w:rPr>
        <w:t xml:space="preserve">e jedinice: mikron (mikrometar, µm), </w:t>
      </w:r>
      <w:r w:rsidR="00021BCA">
        <w:rPr>
          <w:rFonts w:eastAsia="Times New Roman" w:cstheme="minorHAnsi"/>
          <w:lang w:val="sr-Latn-ME"/>
        </w:rPr>
        <w:t>gdje</w:t>
      </w:r>
      <w:r w:rsidRPr="00C83578">
        <w:rPr>
          <w:rFonts w:eastAsia="Times New Roman" w:cstheme="minorHAnsi"/>
          <w:lang w:val="sr-Latn-ME"/>
        </w:rPr>
        <w:t xml:space="preserve"> 1 µm = 1 x 10⁻⁶ m (0.000001 m), ili nanometar (nm) </w:t>
      </w:r>
      <w:r w:rsidR="00021BCA">
        <w:rPr>
          <w:rFonts w:eastAsia="Times New Roman" w:cstheme="minorHAnsi"/>
          <w:lang w:val="sr-Latn-ME"/>
        </w:rPr>
        <w:t>gdje</w:t>
      </w:r>
      <w:r w:rsidRPr="00C83578">
        <w:rPr>
          <w:rFonts w:eastAsia="Times New Roman" w:cstheme="minorHAnsi"/>
          <w:lang w:val="sr-Latn-ME"/>
        </w:rPr>
        <w:t xml:space="preserve"> 1 nm = 1 x 10⁻⁹ m (0.000000001 m).</w:t>
      </w:r>
    </w:p>
    <w:p w:rsidR="00C83578" w:rsidRPr="00AB1348" w:rsidRDefault="00C83578" w:rsidP="000B6D00">
      <w:pPr>
        <w:spacing w:before="100" w:beforeAutospacing="1" w:after="100" w:afterAutospacing="1" w:line="240" w:lineRule="auto"/>
        <w:jc w:val="both"/>
        <w:rPr>
          <w:rFonts w:eastAsia="Times New Roman" w:cstheme="minorHAnsi"/>
        </w:rPr>
      </w:pPr>
      <w:r w:rsidRPr="00C83578">
        <w:rPr>
          <w:rFonts w:eastAsia="Times New Roman" w:cstheme="minorHAnsi"/>
          <w:lang w:val="sr-Latn-ME"/>
        </w:rPr>
        <w:t>Najkraće talasne dužine su povezane sa gama zracima, čije su talasne dužine oko 10⁻⁶ µm, dok su na dugom kraju skale radio i TV talasi čije talasne dužine iznose 10⁸ µm (=100 metara). Vidljiva svjetlost se nalazi blizu sredine ovog spektra, pri čemu je ljubičasta svjetlost najkraće talasne dužine, a crvena svjetlost najduže. Mjereno u nanometrima, talasne dužine vidljive svjetlosti kreću se od 400 nm za ljubičastu do 700 nm za crvenu.</w:t>
      </w:r>
    </w:p>
    <w:p w:rsidR="00C83578" w:rsidRPr="00C83578" w:rsidRDefault="00C83578" w:rsidP="000B6D00">
      <w:pPr>
        <w:spacing w:before="100" w:beforeAutospacing="1" w:after="100" w:afterAutospacing="1" w:line="240" w:lineRule="auto"/>
        <w:jc w:val="both"/>
        <w:rPr>
          <w:rFonts w:eastAsia="Times New Roman" w:cstheme="minorHAnsi"/>
          <w:lang w:val="sr-Latn-ME"/>
        </w:rPr>
      </w:pPr>
      <w:r w:rsidRPr="00C83578">
        <w:rPr>
          <w:rFonts w:eastAsia="Times New Roman" w:cstheme="minorHAnsi"/>
          <w:lang w:val="sr-Latn-ME"/>
        </w:rPr>
        <w:t>Na obje strane talasnog opsega vidljive radijacije nalaze se druge talasne dužine od značaja za daljinsko osmatranje. Na talasnim dužinama koje su malo duže od vidljive svjetlosti nalaze se tri opsega infracrvene svjetlosti – bliska, srednja i termalna. Podaci o vidljivoj i infracrvenoj svjetlosti koriste se za procjenu obima i zdravlja usjeva, šuma i drugih oblika vegetativnog pokrova.</w:t>
      </w:r>
    </w:p>
    <w:p w:rsidR="00C83578" w:rsidRPr="00CF2DE9" w:rsidRDefault="001C62B1" w:rsidP="000B6D00">
      <w:pPr>
        <w:spacing w:before="100" w:beforeAutospacing="1" w:after="100" w:afterAutospacing="1" w:line="240" w:lineRule="auto"/>
        <w:ind w:left="720"/>
        <w:jc w:val="both"/>
        <w:rPr>
          <w:rFonts w:cstheme="minorHAnsi"/>
          <w:lang w:val="sr-Latn-ME"/>
        </w:rPr>
      </w:pPr>
      <w:r w:rsidRPr="00C83578">
        <w:rPr>
          <w:rFonts w:eastAsia="Times New Roman" w:cstheme="minorHAnsi"/>
          <w:noProof/>
          <w:sz w:val="24"/>
          <w:szCs w:val="24"/>
        </w:rPr>
        <w:drawing>
          <wp:anchor distT="0" distB="0" distL="114300" distR="114300" simplePos="0" relativeHeight="251666432" behindDoc="1" locked="0" layoutInCell="1" allowOverlap="1" wp14:anchorId="2CD9C316" wp14:editId="391DF903">
            <wp:simplePos x="0" y="0"/>
            <wp:positionH relativeFrom="margin">
              <wp:posOffset>495300</wp:posOffset>
            </wp:positionH>
            <wp:positionV relativeFrom="margin">
              <wp:posOffset>3305060</wp:posOffset>
            </wp:positionV>
            <wp:extent cx="4762500" cy="37985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762500" cy="3798570"/>
                    </a:xfrm>
                    <a:prstGeom prst="rect">
                      <a:avLst/>
                    </a:prstGeom>
                  </pic:spPr>
                </pic:pic>
              </a:graphicData>
            </a:graphic>
            <wp14:sizeRelH relativeFrom="page">
              <wp14:pctWidth>0</wp14:pctWidth>
            </wp14:sizeRelH>
            <wp14:sizeRelV relativeFrom="page">
              <wp14:pctHeight>0</wp14:pctHeight>
            </wp14:sizeRelV>
          </wp:anchor>
        </w:drawing>
      </w:r>
    </w:p>
    <w:p w:rsidR="00C83578" w:rsidRPr="00CF2DE9" w:rsidRDefault="00C83578" w:rsidP="000B6D00">
      <w:pPr>
        <w:spacing w:before="100" w:beforeAutospacing="1" w:after="100" w:afterAutospacing="1"/>
        <w:jc w:val="both"/>
        <w:rPr>
          <w:rFonts w:cstheme="minorHAnsi"/>
          <w:sz w:val="60"/>
          <w:lang w:val="sr-Latn-ME"/>
        </w:rPr>
      </w:pPr>
    </w:p>
    <w:p w:rsidR="00C83578" w:rsidRPr="00CF2DE9" w:rsidRDefault="00C83578" w:rsidP="000B6D00">
      <w:pPr>
        <w:spacing w:before="100" w:beforeAutospacing="1" w:after="100" w:afterAutospacing="1"/>
        <w:jc w:val="both"/>
        <w:rPr>
          <w:rFonts w:cstheme="minorHAnsi"/>
          <w:sz w:val="60"/>
          <w:lang w:val="sr-Latn-ME"/>
        </w:rPr>
      </w:pPr>
    </w:p>
    <w:p w:rsidR="000B6D00" w:rsidRPr="00CF2DE9" w:rsidRDefault="000B6D00" w:rsidP="000B6D00">
      <w:pPr>
        <w:spacing w:before="100" w:beforeAutospacing="1" w:after="100" w:afterAutospacing="1"/>
        <w:jc w:val="both"/>
        <w:rPr>
          <w:rFonts w:cstheme="minorHAnsi"/>
          <w:sz w:val="60"/>
          <w:lang w:val="sr-Latn-ME"/>
        </w:rPr>
      </w:pPr>
    </w:p>
    <w:p w:rsidR="000B6D00" w:rsidRPr="00CF2DE9" w:rsidRDefault="000B6D00" w:rsidP="000B6D00">
      <w:pPr>
        <w:spacing w:before="100" w:beforeAutospacing="1" w:after="100" w:afterAutospacing="1"/>
        <w:jc w:val="both"/>
        <w:rPr>
          <w:rFonts w:cstheme="minorHAnsi"/>
          <w:sz w:val="60"/>
          <w:lang w:val="sr-Latn-ME"/>
        </w:rPr>
      </w:pPr>
    </w:p>
    <w:p w:rsidR="000B6D00" w:rsidRPr="00CF2DE9" w:rsidRDefault="000B6D00" w:rsidP="000B6D00">
      <w:pPr>
        <w:spacing w:before="100" w:beforeAutospacing="1" w:after="100" w:afterAutospacing="1"/>
        <w:jc w:val="both"/>
        <w:rPr>
          <w:rFonts w:cstheme="minorHAnsi"/>
          <w:sz w:val="60"/>
          <w:lang w:val="sr-Latn-ME"/>
        </w:rPr>
      </w:pPr>
    </w:p>
    <w:p w:rsidR="000B6D00" w:rsidRPr="00CF2DE9" w:rsidRDefault="000B6D00" w:rsidP="000B6D00">
      <w:pPr>
        <w:spacing w:before="100" w:beforeAutospacing="1" w:after="100" w:afterAutospacing="1" w:line="218" w:lineRule="auto"/>
        <w:ind w:left="-5" w:hanging="10"/>
        <w:jc w:val="both"/>
        <w:rPr>
          <w:rFonts w:cstheme="minorHAnsi"/>
          <w:lang w:val="sr-Latn-ME"/>
        </w:rPr>
      </w:pPr>
    </w:p>
    <w:p w:rsidR="00BD2EC3" w:rsidRPr="00CF2DE9" w:rsidRDefault="00BD2EC3" w:rsidP="00BD2EC3">
      <w:pPr>
        <w:spacing w:before="100" w:beforeAutospacing="1" w:after="100" w:afterAutospacing="1" w:line="218" w:lineRule="auto"/>
        <w:ind w:left="-360"/>
        <w:jc w:val="both"/>
        <w:rPr>
          <w:rFonts w:cstheme="minorHAnsi"/>
          <w:lang w:val="sr-Latn-ME"/>
        </w:rPr>
      </w:pPr>
      <w:r w:rsidRPr="00CF2DE9">
        <w:rPr>
          <w:rFonts w:cstheme="minorHAnsi"/>
          <w:lang w:val="sr-Latn-ME"/>
        </w:rPr>
        <w:t>U svakom opsegu, TM mjeri intenzitet svjetlosti koja dolazi do njegovog detektora sa specifičnog mjesta na Zemlji i bilježi ovaj intenzitet kao broj u rasponu od 0 do 255. U binarnom ili sistemu brojanja sa osnovom 2, potrebno je osam cifara ili mjesta da se prebroji do 255, a pošto se svaka binarna cifra naziva bit, TM se kaže da pruža osmo-bitne podatke. Detektori i optika TM-a su konstruisani tako da sa orbitalne visine od 705 km Landsata, specifično mjesto koje reflektuje svjetlost u pojedinačni detektor iznosi 30 m sa 30 m na površini Zemlje. Zbog toga se TM opisuje kao da ima prostornu rezoluciju od 30 m. Objekti na površini koji su manji od 30 m biće prosječni zajedno sa svojim okruženjem u mjerama intenziteta i ne mogu se direktno vidjeti na TM slici.</w:t>
      </w:r>
    </w:p>
    <w:p w:rsidR="000B6D00" w:rsidRPr="00CF2DE9" w:rsidRDefault="00BD2EC3" w:rsidP="001C62B1">
      <w:pPr>
        <w:spacing w:before="100" w:beforeAutospacing="1" w:after="100" w:afterAutospacing="1" w:line="218" w:lineRule="auto"/>
        <w:ind w:left="-360"/>
        <w:jc w:val="center"/>
        <w:rPr>
          <w:rFonts w:cstheme="minorHAnsi"/>
          <w:lang w:val="sr-Latn-ME"/>
        </w:rPr>
      </w:pPr>
      <w:r w:rsidRPr="00CF2DE9">
        <w:rPr>
          <w:rFonts w:cstheme="minorHAnsi"/>
          <w:noProof/>
        </w:rPr>
        <w:lastRenderedPageBreak/>
        <w:drawing>
          <wp:anchor distT="0" distB="0" distL="114300" distR="114300" simplePos="0" relativeHeight="251667456" behindDoc="0" locked="0" layoutInCell="1" allowOverlap="1" wp14:anchorId="4014AE9E">
            <wp:simplePos x="0" y="0"/>
            <wp:positionH relativeFrom="column">
              <wp:posOffset>-260411</wp:posOffset>
            </wp:positionH>
            <wp:positionV relativeFrom="paragraph">
              <wp:posOffset>2800694</wp:posOffset>
            </wp:positionV>
            <wp:extent cx="5733288" cy="3264408"/>
            <wp:effectExtent l="0" t="0" r="1270" b="0"/>
            <wp:wrapSquare wrapText="bothSides"/>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33288" cy="3264408"/>
                    </a:xfrm>
                    <a:prstGeom prst="rect">
                      <a:avLst/>
                    </a:prstGeom>
                  </pic:spPr>
                </pic:pic>
              </a:graphicData>
            </a:graphic>
            <wp14:sizeRelH relativeFrom="margin">
              <wp14:pctWidth>0</wp14:pctWidth>
            </wp14:sizeRelH>
            <wp14:sizeRelV relativeFrom="margin">
              <wp14:pctHeight>0</wp14:pctHeight>
            </wp14:sizeRelV>
          </wp:anchor>
        </w:drawing>
      </w:r>
      <w:r w:rsidR="000B6D00" w:rsidRPr="00CF2DE9">
        <w:rPr>
          <w:rFonts w:cstheme="minorHAnsi"/>
          <w:noProof/>
        </w:rPr>
        <w:drawing>
          <wp:inline distT="0" distB="0" distL="0" distR="0" wp14:anchorId="4DE6AFA5" wp14:editId="25ED38B1">
            <wp:extent cx="3943350" cy="2647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943350" cy="2647950"/>
                    </a:xfrm>
                    <a:prstGeom prst="rect">
                      <a:avLst/>
                    </a:prstGeom>
                  </pic:spPr>
                </pic:pic>
              </a:graphicData>
            </a:graphic>
          </wp:inline>
        </w:drawing>
      </w:r>
    </w:p>
    <w:p w:rsidR="000B6D00" w:rsidRPr="00CF2DE9" w:rsidRDefault="000B6D00" w:rsidP="000B6D00">
      <w:pPr>
        <w:pStyle w:val="NormalWeb"/>
        <w:ind w:left="-360"/>
        <w:jc w:val="both"/>
        <w:rPr>
          <w:rStyle w:val="Strong"/>
          <w:rFonts w:asciiTheme="minorHAnsi" w:eastAsia="Arial" w:hAnsiTheme="minorHAnsi" w:cstheme="minorHAnsi"/>
          <w:sz w:val="28"/>
          <w:szCs w:val="28"/>
          <w:lang w:val="sr-Latn-ME"/>
        </w:rPr>
      </w:pPr>
      <w:r w:rsidRPr="00CF2DE9">
        <w:rPr>
          <w:rStyle w:val="Strong"/>
          <w:rFonts w:asciiTheme="minorHAnsi" w:eastAsia="Arial" w:hAnsiTheme="minorHAnsi" w:cstheme="minorHAnsi"/>
          <w:sz w:val="28"/>
          <w:szCs w:val="28"/>
          <w:lang w:val="sr-Latn-ME"/>
        </w:rPr>
        <w:t>Satelitske slike</w:t>
      </w:r>
    </w:p>
    <w:p w:rsidR="000B6D00" w:rsidRPr="00CF2DE9" w:rsidRDefault="000B6D00" w:rsidP="000B6D00">
      <w:pPr>
        <w:spacing w:before="100" w:beforeAutospacing="1" w:after="100" w:afterAutospacing="1" w:line="218" w:lineRule="auto"/>
        <w:ind w:left="-360"/>
        <w:jc w:val="both"/>
        <w:rPr>
          <w:rFonts w:cstheme="minorHAnsi"/>
          <w:lang w:val="sr-Latn-ME"/>
        </w:rPr>
      </w:pPr>
      <w:r w:rsidRPr="00CF2DE9">
        <w:rPr>
          <w:rFonts w:cstheme="minorHAnsi"/>
          <w:lang w:val="sr-Latn-ME"/>
        </w:rPr>
        <w:t>Slika velikog područja Zemljine površine može se dobiti sastavljanjem intenziteta mjerenih za mnoga susjedna područja od 30 m sa 30 m. Ako pogledate ekran računara ili televizora ili slike u novinama ili stripovima kroz povećalo, vidjećete male pojedinačne tačke boje. Našim očima obično vidimo ovu mrežu tačaka kao kontinuiranu sliku. Svaka od tačaka je slikovni element ili piksel. Da bi se proizvela digitalna slika koristeći TM podatke, računar koristi svaku vrijednost intenziteta da odredi svjetlinu jednog piksela na svom ekranu. Kada je potpuno prikazana, svaki piksel na slici na ekranu računara odgovara određenoj lokaciji na Zemlji. Ovaj koncept može se posmatrati u blokovnosti koja se pojavljuje kada se slika uveća ili zumira da bi se bolje vidjela.</w:t>
      </w:r>
    </w:p>
    <w:p w:rsidR="000B6D00" w:rsidRPr="00CF2DE9" w:rsidRDefault="000B6D00" w:rsidP="000B6D00">
      <w:pPr>
        <w:spacing w:before="100" w:beforeAutospacing="1" w:after="100" w:afterAutospacing="1" w:line="218" w:lineRule="auto"/>
        <w:ind w:left="-360"/>
        <w:jc w:val="both"/>
        <w:rPr>
          <w:rFonts w:cstheme="minorHAnsi"/>
          <w:lang w:val="sr-Latn-ME"/>
        </w:rPr>
      </w:pPr>
      <w:r w:rsidRPr="00CF2DE9">
        <w:rPr>
          <w:rFonts w:cstheme="minorHAnsi"/>
          <w:lang w:val="sr-Latn-ME"/>
        </w:rPr>
        <w:t xml:space="preserve">Slike TK-9 do TK-12 pokazuju nekoliko satelitskih prikaza približno istog područja, Pease International Tradeport u Portsmouthu, New Hampshire, SAD, na nekoliko različitih prostornih rezolucija kako bi se demonstrirao efekat veličine piksela na kvalitet slike. Kako se veličina piksela smanjuje, količina informacija potrebna za pravljenje slike iste veličine područja na </w:t>
      </w:r>
      <w:r w:rsidR="001C62B1">
        <w:rPr>
          <w:rFonts w:cstheme="minorHAnsi"/>
          <w:lang w:val="sr-Latn-ME"/>
        </w:rPr>
        <w:t>Z</w:t>
      </w:r>
      <w:r w:rsidRPr="00CF2DE9">
        <w:rPr>
          <w:rFonts w:cstheme="minorHAnsi"/>
          <w:lang w:val="sr-Latn-ME"/>
        </w:rPr>
        <w:t>emlji se povećava. Ograničenja u skladiš</w:t>
      </w:r>
      <w:r w:rsidR="001C62B1">
        <w:rPr>
          <w:rFonts w:cstheme="minorHAnsi"/>
          <w:lang w:val="sr-Latn-ME"/>
        </w:rPr>
        <w:t>nim kapacitetima</w:t>
      </w:r>
      <w:r w:rsidRPr="00CF2DE9">
        <w:rPr>
          <w:rFonts w:cstheme="minorHAnsi"/>
          <w:lang w:val="sr-Latn-ME"/>
        </w:rPr>
        <w:t xml:space="preserve"> računara mogu nepraktičn</w:t>
      </w:r>
      <w:r w:rsidR="001C62B1">
        <w:rPr>
          <w:rFonts w:cstheme="minorHAnsi"/>
          <w:lang w:val="sr-Latn-ME"/>
        </w:rPr>
        <w:t>im učiniti nepraktičnim</w:t>
      </w:r>
      <w:r w:rsidRPr="00CF2DE9">
        <w:rPr>
          <w:rFonts w:cstheme="minorHAnsi"/>
          <w:lang w:val="sr-Latn-ME"/>
        </w:rPr>
        <w:t xml:space="preserve"> </w:t>
      </w:r>
      <w:r w:rsidR="001C62B1">
        <w:rPr>
          <w:rFonts w:cstheme="minorHAnsi"/>
          <w:lang w:val="sr-Latn-ME"/>
        </w:rPr>
        <w:t xml:space="preserve">korišćenje </w:t>
      </w:r>
      <w:r w:rsidRPr="00CF2DE9">
        <w:rPr>
          <w:rFonts w:cstheme="minorHAnsi"/>
          <w:lang w:val="sr-Latn-ME"/>
        </w:rPr>
        <w:t>podat</w:t>
      </w:r>
      <w:r w:rsidR="001C62B1">
        <w:rPr>
          <w:rFonts w:cstheme="minorHAnsi"/>
          <w:lang w:val="sr-Latn-ME"/>
        </w:rPr>
        <w:t>aka</w:t>
      </w:r>
      <w:r w:rsidRPr="00CF2DE9">
        <w:rPr>
          <w:rFonts w:cstheme="minorHAnsi"/>
          <w:lang w:val="sr-Latn-ME"/>
        </w:rPr>
        <w:t xml:space="preserve"> visoke rezolucije kada se proučavaju veoma velika područja. Stoga se mora razmotriti svrha istraživanja kada se odlučuje koji </w:t>
      </w:r>
      <w:r w:rsidRPr="00CF2DE9">
        <w:rPr>
          <w:rFonts w:cstheme="minorHAnsi"/>
          <w:lang w:val="sr-Latn-ME"/>
        </w:rPr>
        <w:lastRenderedPageBreak/>
        <w:t>satelit ili drugi daljinski senzor(i) koristiti. Za GLOBE, veličina piksela 30 m sa 30 m Landsata je najprikladnija. Sa ovom veličinom piksela, područje od 15 km sa 15 km GLOBE mjesta koje se izučava može se pokriti slikom od 512 piksela sa 512 piksela.</w:t>
      </w:r>
      <w:r w:rsidR="00BD2EC3" w:rsidRPr="00BD2EC3">
        <w:rPr>
          <w:rFonts w:cstheme="minorHAnsi"/>
          <w:noProof/>
        </w:rPr>
        <w:t xml:space="preserve"> </w:t>
      </w:r>
    </w:p>
    <w:p w:rsidR="00280966" w:rsidRDefault="00280966" w:rsidP="000B6D00">
      <w:pPr>
        <w:spacing w:before="100" w:beforeAutospacing="1" w:after="100" w:afterAutospacing="1" w:line="218" w:lineRule="auto"/>
        <w:ind w:left="-360"/>
        <w:jc w:val="both"/>
        <w:rPr>
          <w:rFonts w:cstheme="minorHAnsi"/>
          <w:lang w:val="sr-Latn-ME"/>
        </w:rPr>
      </w:pPr>
      <w:r w:rsidRPr="00CF2DE9">
        <w:rPr>
          <w:rFonts w:cstheme="minorHAnsi"/>
          <w:noProof/>
        </w:rPr>
        <w:drawing>
          <wp:inline distT="0" distB="0" distL="0" distR="0" wp14:anchorId="764DE552" wp14:editId="2563711A">
            <wp:extent cx="5731510" cy="703142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2858" cy="7033074"/>
                    </a:xfrm>
                    <a:prstGeom prst="rect">
                      <a:avLst/>
                    </a:prstGeom>
                  </pic:spPr>
                </pic:pic>
              </a:graphicData>
            </a:graphic>
          </wp:inline>
        </w:drawing>
      </w:r>
    </w:p>
    <w:p w:rsidR="000B6D00" w:rsidRPr="00CF2DE9" w:rsidRDefault="000B6D00" w:rsidP="000B6D00">
      <w:pPr>
        <w:spacing w:before="100" w:beforeAutospacing="1" w:after="100" w:afterAutospacing="1" w:line="218" w:lineRule="auto"/>
        <w:ind w:left="-360"/>
        <w:jc w:val="both"/>
        <w:rPr>
          <w:rFonts w:cstheme="minorHAnsi"/>
          <w:lang w:val="sr-Latn-ME"/>
        </w:rPr>
      </w:pPr>
      <w:r w:rsidRPr="00CF2DE9">
        <w:rPr>
          <w:rFonts w:cstheme="minorHAnsi"/>
          <w:lang w:val="sr-Latn-ME"/>
        </w:rPr>
        <w:t xml:space="preserve">Naše oči mogu vidjeti u boji, kao i </w:t>
      </w:r>
      <w:r w:rsidR="001C62B1">
        <w:rPr>
          <w:rFonts w:cstheme="minorHAnsi"/>
          <w:lang w:val="sr-Latn-ME"/>
        </w:rPr>
        <w:t>c</w:t>
      </w:r>
      <w:r w:rsidRPr="00CF2DE9">
        <w:rPr>
          <w:rFonts w:cstheme="minorHAnsi"/>
          <w:lang w:val="sr-Latn-ME"/>
        </w:rPr>
        <w:t>rno-bijelo. Ako se koristi samo jedan opseg TM podataka za izradu slike, može se potpuno predstaviti koristeći 256 različitih nijansi sive koje naše oko percipira kao količine svjetlosti</w:t>
      </w:r>
      <w:r w:rsidR="001C62B1">
        <w:rPr>
          <w:rFonts w:cstheme="minorHAnsi"/>
          <w:lang w:val="sr-Latn-ME"/>
        </w:rPr>
        <w:t xml:space="preserve"> (Slike TK-12 i TK-13)</w:t>
      </w:r>
      <w:r w:rsidRPr="00CF2DE9">
        <w:rPr>
          <w:rFonts w:cstheme="minorHAnsi"/>
          <w:lang w:val="sr-Latn-ME"/>
        </w:rPr>
        <w:t>. Puni spektar boja koje vidimo može se proizvesti kombinovanjem svjetlosti tri različite boje, na primjer crvene, zelene i plave na ekranu računara ili žute, crvene i plave kada se miješaju boje</w:t>
      </w:r>
      <w:r w:rsidR="001C62B1">
        <w:rPr>
          <w:rFonts w:cstheme="minorHAnsi"/>
          <w:lang w:val="sr-Latn-ME"/>
        </w:rPr>
        <w:t xml:space="preserve"> (Slika TK-14)</w:t>
      </w:r>
      <w:r w:rsidRPr="00CF2DE9">
        <w:rPr>
          <w:rFonts w:cstheme="minorHAnsi"/>
          <w:lang w:val="sr-Latn-ME"/>
        </w:rPr>
        <w:t xml:space="preserve">. Na ekranu računara ili na odštampanoj slici, svaki piksel se proizvodi kombinacijom crvene, zelene i plave. To nam omogućava da istovremeno gledamo slike tri različita opsega </w:t>
      </w:r>
      <w:r w:rsidRPr="00CF2DE9">
        <w:rPr>
          <w:rFonts w:cstheme="minorHAnsi"/>
          <w:lang w:val="sr-Latn-ME"/>
        </w:rPr>
        <w:lastRenderedPageBreak/>
        <w:t xml:space="preserve">TM podataka. Ako dozvolimo </w:t>
      </w:r>
      <w:r w:rsidR="005511E3">
        <w:rPr>
          <w:rFonts w:cstheme="minorHAnsi"/>
          <w:lang w:val="sr-Latn-ME"/>
        </w:rPr>
        <w:t xml:space="preserve">da </w:t>
      </w:r>
      <w:r w:rsidRPr="00CF2DE9">
        <w:rPr>
          <w:rFonts w:cstheme="minorHAnsi"/>
          <w:lang w:val="sr-Latn-ME"/>
        </w:rPr>
        <w:t xml:space="preserve">intenzitet crvenog opsega TM odredi količinu crvene u odgovarajućem pikselu, zeleni opseg da odredi količinu zelene, a plavi opseg da odredi količinu plave, rezultantna slika će se ličiti onome što bi naše oko vidjelo gledajući </w:t>
      </w:r>
      <w:r w:rsidR="005511E3">
        <w:rPr>
          <w:rFonts w:cstheme="minorHAnsi"/>
          <w:lang w:val="sr-Latn-ME"/>
        </w:rPr>
        <w:t>površinu</w:t>
      </w:r>
      <w:r w:rsidRPr="00CF2DE9">
        <w:rPr>
          <w:rFonts w:cstheme="minorHAnsi"/>
          <w:lang w:val="sr-Latn-ME"/>
        </w:rPr>
        <w:t xml:space="preserve"> Zemlj</w:t>
      </w:r>
      <w:r w:rsidR="005511E3">
        <w:rPr>
          <w:rFonts w:cstheme="minorHAnsi"/>
          <w:lang w:val="sr-Latn-ME"/>
        </w:rPr>
        <w:t>e</w:t>
      </w:r>
      <w:r w:rsidRPr="00CF2DE9">
        <w:rPr>
          <w:rFonts w:cstheme="minorHAnsi"/>
          <w:lang w:val="sr-Latn-ME"/>
        </w:rPr>
        <w:t xml:space="preserve"> i naziva se vidljivom slikom. Alternativno, crveni dio svakog piksela može biti određen intenzitetom blizu IR svjetlosti koju je detektovao TM, zeleni može biti određen intenzitetom crvene svjetlosti, a plavi intenzitetom zelene svjetlosti kako bi se proizvela lažna </w:t>
      </w:r>
      <w:r w:rsidR="00BD2EC3">
        <w:rPr>
          <w:rFonts w:cstheme="minorHAnsi"/>
          <w:lang w:val="sr-Latn-ME"/>
        </w:rPr>
        <w:t>obojana</w:t>
      </w:r>
      <w:r w:rsidRPr="00CF2DE9">
        <w:rPr>
          <w:rFonts w:cstheme="minorHAnsi"/>
          <w:lang w:val="sr-Latn-ME"/>
        </w:rPr>
        <w:t xml:space="preserve"> infracrvena slika koja otprilike odgovara IR senzitivnom filmskom materijalu. Slika TK-15 prikazuje takvu sliku područja kopna i vode u Pragu, Češka Republika. Moguće su i druge kombinacije opsega, ali u svakom slučaju smo ograničeni sposobnošću naših očiju da vide najviše tri opsega TM u jednoj slici. </w:t>
      </w:r>
    </w:p>
    <w:p w:rsidR="000B6D00" w:rsidRPr="00CF2DE9" w:rsidRDefault="000B6D00" w:rsidP="00280966">
      <w:pPr>
        <w:spacing w:before="100" w:beforeAutospacing="1" w:after="100" w:afterAutospacing="1" w:line="218" w:lineRule="auto"/>
        <w:ind w:left="-360"/>
        <w:jc w:val="center"/>
        <w:rPr>
          <w:rFonts w:cstheme="minorHAnsi"/>
          <w:lang w:val="sr-Latn-ME"/>
        </w:rPr>
      </w:pPr>
      <w:r w:rsidRPr="00CF2DE9">
        <w:rPr>
          <w:rFonts w:cstheme="minorHAnsi"/>
          <w:noProof/>
        </w:rPr>
        <w:drawing>
          <wp:inline distT="0" distB="0" distL="0" distR="0" wp14:anchorId="5DCF12AB" wp14:editId="6C0C2095">
            <wp:extent cx="5653985" cy="7052441"/>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72405" cy="7075417"/>
                    </a:xfrm>
                    <a:prstGeom prst="rect">
                      <a:avLst/>
                    </a:prstGeom>
                  </pic:spPr>
                </pic:pic>
              </a:graphicData>
            </a:graphic>
          </wp:inline>
        </w:drawing>
      </w:r>
    </w:p>
    <w:p w:rsidR="000B6D00" w:rsidRPr="00CF2DE9" w:rsidRDefault="000B6D00" w:rsidP="00280966">
      <w:pPr>
        <w:spacing w:before="100" w:beforeAutospacing="1" w:after="100" w:afterAutospacing="1" w:line="218" w:lineRule="auto"/>
        <w:ind w:left="-360"/>
        <w:jc w:val="center"/>
        <w:rPr>
          <w:rFonts w:cstheme="minorHAnsi"/>
          <w:lang w:val="sr-Latn-ME"/>
        </w:rPr>
      </w:pPr>
      <w:r w:rsidRPr="00CF2DE9">
        <w:rPr>
          <w:rFonts w:cstheme="minorHAnsi"/>
          <w:noProof/>
        </w:rPr>
        <w:lastRenderedPageBreak/>
        <w:drawing>
          <wp:inline distT="0" distB="0" distL="0" distR="0" wp14:anchorId="284AD4A3" wp14:editId="59CC4941">
            <wp:extent cx="3552825" cy="44577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52825" cy="4457700"/>
                    </a:xfrm>
                    <a:prstGeom prst="rect">
                      <a:avLst/>
                    </a:prstGeom>
                  </pic:spPr>
                </pic:pic>
              </a:graphicData>
            </a:graphic>
          </wp:inline>
        </w:drawing>
      </w:r>
    </w:p>
    <w:p w:rsidR="00551474" w:rsidRPr="00CF2DE9" w:rsidRDefault="00551474" w:rsidP="00551474">
      <w:pPr>
        <w:spacing w:before="100" w:beforeAutospacing="1" w:after="100" w:afterAutospacing="1"/>
        <w:jc w:val="both"/>
        <w:rPr>
          <w:rFonts w:cstheme="minorHAnsi"/>
          <w:b/>
          <w:sz w:val="28"/>
          <w:szCs w:val="28"/>
          <w:lang w:val="sr-Latn-ME"/>
        </w:rPr>
      </w:pPr>
      <w:r w:rsidRPr="00CF2DE9">
        <w:rPr>
          <w:rFonts w:cstheme="minorHAnsi"/>
          <w:b/>
          <w:sz w:val="28"/>
          <w:szCs w:val="28"/>
          <w:lang w:val="sr-Latn-ME"/>
        </w:rPr>
        <w:t>Spektralni obrasci</w:t>
      </w:r>
    </w:p>
    <w:p w:rsidR="00551474" w:rsidRPr="00CF2DE9" w:rsidRDefault="00551474" w:rsidP="00551474">
      <w:pPr>
        <w:spacing w:before="100" w:beforeAutospacing="1" w:after="100" w:afterAutospacing="1"/>
        <w:jc w:val="both"/>
        <w:rPr>
          <w:rFonts w:cstheme="minorHAnsi"/>
          <w:lang w:val="sr-Latn-ME"/>
        </w:rPr>
      </w:pPr>
      <w:r w:rsidRPr="00CF2DE9">
        <w:rPr>
          <w:rFonts w:cstheme="minorHAnsi"/>
          <w:lang w:val="sr-Latn-ME"/>
        </w:rPr>
        <w:t>Razmotrimo šta znače različite boje. Kada bijela sunčeva svjetlost (koja sadrži sve boje) padne na neki objekat, neke boje se apsorbuju, a druge se reflektuju. Na primjer, objekat koji izgleda crveno reflektuje crvenu svjetlost, dok apsorbuje sve ostale boje. Pogledajte Sliku TK-16. Ako se sva svjetlost koja pada na objekat reflektuje, objekat će izgledati bijelo, dok će, ako se sva svjetlost apsorbuje, objekat izgledati crno.</w:t>
      </w:r>
    </w:p>
    <w:p w:rsidR="00551474" w:rsidRPr="00CF2DE9" w:rsidRDefault="00551474" w:rsidP="00551474">
      <w:pPr>
        <w:spacing w:before="100" w:beforeAutospacing="1" w:after="100" w:afterAutospacing="1"/>
        <w:jc w:val="both"/>
        <w:rPr>
          <w:rFonts w:cstheme="minorHAnsi"/>
          <w:lang w:val="sr-Latn-ME"/>
        </w:rPr>
      </w:pPr>
      <w:r w:rsidRPr="00CF2DE9">
        <w:rPr>
          <w:rFonts w:cstheme="minorHAnsi"/>
          <w:lang w:val="sr-Latn-ME"/>
        </w:rPr>
        <w:t>Ključ za tumačenje multispektralnih podataka je razumijevanje reflektivnih osobina različitih površina ili objekata koje senzor posmatra. Sklonost objekta da reflektuje ili apsorbuje sunčevu radijaciju na različitim talasnim dužinama stvara njegov spektralni obrazac. Pogledajte Sliku TK-14. Kao što se osoba može prepoznati na osnovu svoje slike, spektralni i prostorni obrasci mogu se kombinovati kako bi se identifikovao udaljeni objekat ili površinska karakteristika. Možemo predvidjeti spektralne obrasce objekata u opsegu vidljive svjetlosti, budući da je ovo spektralni region koji vidimo. Na primjer, očekivali bismo da okean ima višu refleksiju u plavim spektralnim opsezima, a okean izgleda plavo na vidljivoj slici jer se većina svjetlosti koja ulazi u okean apsorbuje, dok se samo plava svjetlost reflektuje. Takođe bismo očekivali da vegetacija ima visoku refleksiju u zelenom, jer su listovi zeleni, i tako dalje.</w:t>
      </w:r>
    </w:p>
    <w:p w:rsidR="00551474" w:rsidRPr="00CF2DE9" w:rsidRDefault="00551474" w:rsidP="00551474">
      <w:pPr>
        <w:spacing w:before="100" w:beforeAutospacing="1" w:after="100" w:afterAutospacing="1"/>
        <w:jc w:val="both"/>
        <w:rPr>
          <w:rFonts w:cstheme="minorHAnsi"/>
          <w:lang w:val="sr-Latn-ME"/>
        </w:rPr>
      </w:pPr>
      <w:r w:rsidRPr="00CF2DE9">
        <w:rPr>
          <w:rFonts w:cstheme="minorHAnsi"/>
          <w:lang w:val="sr-Latn-ME"/>
        </w:rPr>
        <w:t xml:space="preserve">TM nije ograničen na detekciju samo u vidljivom opsegu. Naučnici su naučili da tumače reflektivne obrasce izvan vidljivog spektralnog regiona, i u mnogim slučajevima, upravo te nevidljive informacije čine multispektralne slike toliko moćnim. Bliska infracrvena (NIR) radijacija se gotovo potpuno apsorbuje vodom, dok zemlja i posebno vegetacija imaju visoku refleksiju u NIR opsegu. Zbog toga su </w:t>
      </w:r>
      <w:r w:rsidRPr="00CF2DE9">
        <w:rPr>
          <w:rFonts w:cstheme="minorHAnsi"/>
          <w:lang w:val="sr-Latn-ME"/>
        </w:rPr>
        <w:lastRenderedPageBreak/>
        <w:t>NIR opsezi korisni za razlikovanje kopna i vode. Pored toga, NIR opsezi su korisni za lociranje i identifikaciju različitih vrsta vegetacije, kao i za utvrđivanje da li su određene biljke zdrave ili bolesne. Srednji infracrveni (MIR) opsezi su osjetljivi na sadržaj vlage, pa su takođe korisni u proučavanju vegetacije.</w:t>
      </w:r>
    </w:p>
    <w:p w:rsidR="00551474" w:rsidRPr="00CF2DE9" w:rsidRDefault="00551474" w:rsidP="00551474">
      <w:pPr>
        <w:spacing w:before="100" w:beforeAutospacing="1" w:after="100" w:afterAutospacing="1"/>
        <w:jc w:val="both"/>
        <w:rPr>
          <w:rFonts w:cstheme="minorHAnsi"/>
          <w:b/>
          <w:sz w:val="28"/>
          <w:szCs w:val="28"/>
          <w:lang w:val="sr-Latn-ME"/>
        </w:rPr>
      </w:pPr>
      <w:r w:rsidRPr="00CF2DE9">
        <w:rPr>
          <w:rFonts w:cstheme="minorHAnsi"/>
          <w:b/>
          <w:sz w:val="28"/>
          <w:szCs w:val="28"/>
          <w:lang w:val="sr-Latn-ME"/>
        </w:rPr>
        <w:t>Orbite satelita, instrumenti i učestalost osmatranja</w:t>
      </w:r>
    </w:p>
    <w:p w:rsidR="00551474" w:rsidRPr="00CF2DE9" w:rsidRDefault="00551474" w:rsidP="00551474">
      <w:pPr>
        <w:spacing w:before="100" w:beforeAutospacing="1" w:after="100" w:afterAutospacing="1"/>
        <w:jc w:val="both"/>
        <w:rPr>
          <w:rFonts w:cstheme="minorHAnsi"/>
          <w:lang w:val="sr-Latn-ME"/>
        </w:rPr>
      </w:pPr>
      <w:r w:rsidRPr="00CF2DE9">
        <w:rPr>
          <w:rFonts w:cstheme="minorHAnsi"/>
          <w:lang w:val="sr-Latn-ME"/>
        </w:rPr>
        <w:t>Još jedan važan aspekt satelitskog daljinskog osmatranja je učestalost pokrivenosti, tj. koliko često satelit prolazi iznad određene lokacije na Zemljinoj površini. Ovo zavisi od orbite u koju je satelit postavljen i širine područja koje snima na Zemljinoj površini. Što je orbitalna visina veća, to je potrebno više vremena da satelit obiđe Zemlju. Kao opšte pravilo, što je manja veličina piksela u instrumentu za daljinsko osmatranje, to je uže njegovo vidno polje.</w:t>
      </w:r>
    </w:p>
    <w:p w:rsidR="00551474" w:rsidRPr="00CF2DE9" w:rsidRDefault="00551474" w:rsidP="00551474">
      <w:pPr>
        <w:spacing w:before="100" w:beforeAutospacing="1" w:after="100" w:afterAutospacing="1"/>
        <w:jc w:val="both"/>
        <w:rPr>
          <w:rFonts w:cstheme="minorHAnsi"/>
          <w:lang w:val="sr-Latn-ME"/>
        </w:rPr>
      </w:pPr>
      <w:r w:rsidRPr="00CF2DE9">
        <w:rPr>
          <w:rFonts w:cstheme="minorHAnsi"/>
          <w:lang w:val="sr-Latn-ME"/>
        </w:rPr>
        <w:t>Orbita Landsata i širina područja koje snima TM slike odabrani su kako bi se obezbijedilo pokrivanje svakog mjesta na Zemljinoj površini najmanje jednom svakih 16 dana (osim za male regione oko polova koji nikada ni</w:t>
      </w:r>
      <w:r w:rsidR="002A2DE1">
        <w:rPr>
          <w:rFonts w:cstheme="minorHAnsi"/>
          <w:lang w:val="sr-Latn-ME"/>
        </w:rPr>
        <w:t>je</w:t>
      </w:r>
      <w:r w:rsidRPr="00CF2DE9">
        <w:rPr>
          <w:rFonts w:cstheme="minorHAnsi"/>
          <w:lang w:val="sr-Latn-ME"/>
        </w:rPr>
        <w:t>su snimljeni).</w:t>
      </w:r>
    </w:p>
    <w:p w:rsidR="00551474" w:rsidRPr="00CF2DE9" w:rsidRDefault="00551474" w:rsidP="00551474">
      <w:pPr>
        <w:spacing w:before="100" w:beforeAutospacing="1" w:after="100" w:afterAutospacing="1"/>
        <w:jc w:val="both"/>
        <w:rPr>
          <w:rFonts w:cstheme="minorHAnsi"/>
          <w:lang w:val="sr-Latn-ME"/>
        </w:rPr>
      </w:pPr>
      <w:r w:rsidRPr="00CF2DE9">
        <w:rPr>
          <w:rFonts w:cstheme="minorHAnsi"/>
          <w:lang w:val="sr-Latn-ME"/>
        </w:rPr>
        <w:t>Orbita je takođe odabrana tako da Landsat uvijek prelazi iznad određenog mjesta u isto vrijeme svakog dana. Na ekvatoru to vrijeme je oko 9:45 ujutro. Takve orbite se nazivaju sunčevo-sinhronizovanim. Uglovi sunca, sjene i drugi efekti vidljivi na TM slikama ostaju slični ili se mijenjaju postepeno na predvidljiv način.</w:t>
      </w:r>
    </w:p>
    <w:p w:rsidR="00551474" w:rsidRPr="00CF2DE9" w:rsidRDefault="00551474" w:rsidP="00551474">
      <w:pPr>
        <w:spacing w:before="100" w:beforeAutospacing="1" w:after="100" w:afterAutospacing="1"/>
        <w:jc w:val="both"/>
        <w:rPr>
          <w:rFonts w:cstheme="minorHAnsi"/>
          <w:lang w:val="sr-Latn-ME"/>
        </w:rPr>
      </w:pPr>
      <w:r w:rsidRPr="00CF2DE9">
        <w:rPr>
          <w:rFonts w:cstheme="minorHAnsi"/>
          <w:lang w:val="sr-Latn-ME"/>
        </w:rPr>
        <w:t>Kako Zemlja prolazi kroz godišnja doba, refleksivnost kopnene površine se mijenja, prvenstveno zbog promjena u vegetaciji i raspodjeli snježnog pokrivača i morskog leda. Promjene u vegetaciji dešavaju se polako kao rezultat sezonskih promjena kod listopadnih biljaka i količine vlage dostupne biljkama, što zavisi od sezonskih obrazaca padavina.</w:t>
      </w:r>
    </w:p>
    <w:p w:rsidR="00551474" w:rsidRPr="00CF2DE9" w:rsidRDefault="00A14B7C" w:rsidP="00551474">
      <w:pPr>
        <w:spacing w:before="100" w:beforeAutospacing="1" w:after="100" w:afterAutospacing="1"/>
        <w:jc w:val="both"/>
        <w:rPr>
          <w:rFonts w:cstheme="minorHAnsi"/>
          <w:lang w:val="sr-Latn-ME"/>
        </w:rPr>
      </w:pPr>
      <w:r w:rsidRPr="00CF2DE9">
        <w:rPr>
          <w:rFonts w:cstheme="minorHAnsi"/>
          <w:noProof/>
        </w:rPr>
        <w:drawing>
          <wp:inline distT="0" distB="0" distL="0" distR="0" wp14:anchorId="0D232CDD" wp14:editId="197CE37E">
            <wp:extent cx="5731510" cy="3319664"/>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319664"/>
                    </a:xfrm>
                    <a:prstGeom prst="rect">
                      <a:avLst/>
                    </a:prstGeom>
                  </pic:spPr>
                </pic:pic>
              </a:graphicData>
            </a:graphic>
          </wp:inline>
        </w:drawing>
      </w:r>
      <w:r w:rsidR="00551474" w:rsidRPr="00CF2DE9">
        <w:rPr>
          <w:rFonts w:cstheme="minorHAnsi"/>
          <w:lang w:val="sr-Latn-ME"/>
        </w:rPr>
        <w:t xml:space="preserve"> </w:t>
      </w:r>
    </w:p>
    <w:p w:rsidR="00551474" w:rsidRPr="00CF2DE9" w:rsidRDefault="00551474" w:rsidP="00551474">
      <w:pPr>
        <w:spacing w:before="100" w:beforeAutospacing="1" w:after="100" w:afterAutospacing="1"/>
        <w:jc w:val="both"/>
        <w:rPr>
          <w:rFonts w:cstheme="minorHAnsi"/>
          <w:lang w:val="sr-Latn-ME"/>
        </w:rPr>
      </w:pPr>
    </w:p>
    <w:p w:rsidR="007B4E0F" w:rsidRPr="00CF2DE9" w:rsidRDefault="00551474" w:rsidP="007B4E0F">
      <w:pPr>
        <w:spacing w:before="100" w:beforeAutospacing="1" w:after="100" w:afterAutospacing="1"/>
        <w:jc w:val="both"/>
        <w:rPr>
          <w:rFonts w:cstheme="minorHAnsi"/>
          <w:lang w:val="sr-Latn-ME"/>
        </w:rPr>
        <w:sectPr w:rsidR="007B4E0F" w:rsidRPr="00CF2DE9" w:rsidSect="00774272">
          <w:footerReference w:type="default" r:id="rId24"/>
          <w:pgSz w:w="11906" w:h="16838" w:code="9"/>
          <w:pgMar w:top="1440" w:right="1440" w:bottom="1440" w:left="1440" w:header="720" w:footer="720" w:gutter="0"/>
          <w:cols w:space="720"/>
          <w:docGrid w:linePitch="360"/>
        </w:sectPr>
      </w:pPr>
      <w:r w:rsidRPr="00CF2DE9">
        <w:rPr>
          <w:rFonts w:cstheme="minorHAnsi"/>
          <w:lang w:val="sr-Latn-ME"/>
        </w:rPr>
        <w:lastRenderedPageBreak/>
        <w:t xml:space="preserve"> </w:t>
      </w:r>
      <w:r w:rsidR="00A14B7C" w:rsidRPr="00CF2DE9">
        <w:rPr>
          <w:rFonts w:cstheme="minorHAnsi"/>
          <w:noProof/>
        </w:rPr>
        <w:drawing>
          <wp:inline distT="0" distB="0" distL="0" distR="0" wp14:anchorId="67301E01" wp14:editId="3BFC0646">
            <wp:extent cx="5495639" cy="816725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98915" cy="8172123"/>
                    </a:xfrm>
                    <a:prstGeom prst="rect">
                      <a:avLst/>
                    </a:prstGeom>
                  </pic:spPr>
                </pic:pic>
              </a:graphicData>
            </a:graphic>
          </wp:inline>
        </w:drawing>
      </w:r>
    </w:p>
    <w:p w:rsidR="0066152A" w:rsidRPr="00CF2DE9" w:rsidRDefault="0066152A" w:rsidP="0066152A">
      <w:pPr>
        <w:pStyle w:val="Heading1"/>
        <w:rPr>
          <w:rFonts w:asciiTheme="minorHAnsi" w:hAnsiTheme="minorHAnsi" w:cstheme="minorHAnsi"/>
          <w:b/>
          <w:sz w:val="48"/>
          <w:szCs w:val="48"/>
          <w:lang w:val="sr-Latn-ME"/>
        </w:rPr>
      </w:pPr>
      <w:bookmarkStart w:id="3" w:name="_Toc180139456"/>
      <w:r w:rsidRPr="00CF2DE9">
        <w:rPr>
          <w:rFonts w:asciiTheme="minorHAnsi" w:hAnsiTheme="minorHAnsi" w:cstheme="minorHAnsi"/>
          <w:b/>
          <w:sz w:val="48"/>
          <w:szCs w:val="48"/>
          <w:lang w:val="sr-Latn-ME"/>
        </w:rPr>
        <w:lastRenderedPageBreak/>
        <w:t>GLOBE mjerenja i instrumenti</w:t>
      </w:r>
      <w:bookmarkEnd w:id="3"/>
    </w:p>
    <w:p w:rsidR="0066152A" w:rsidRPr="00CF2DE9" w:rsidRDefault="0066152A" w:rsidP="00CF2DE9">
      <w:pPr>
        <w:spacing w:before="100" w:beforeAutospacing="1" w:after="100" w:afterAutospacing="1" w:line="240" w:lineRule="auto"/>
        <w:jc w:val="both"/>
        <w:rPr>
          <w:rFonts w:eastAsia="Times New Roman" w:cstheme="minorHAnsi"/>
          <w:sz w:val="24"/>
          <w:szCs w:val="24"/>
          <w:lang w:val="sr-Latn-ME"/>
        </w:rPr>
      </w:pPr>
      <w:r w:rsidRPr="00CF2DE9">
        <w:rPr>
          <w:rFonts w:eastAsia="Times New Roman" w:cstheme="minorHAnsi"/>
          <w:sz w:val="24"/>
          <w:szCs w:val="24"/>
          <w:lang w:val="sr-Latn-ME"/>
        </w:rPr>
        <w:t xml:space="preserve">GLOBE ekološka mjerenja su podijeljena u četiri oblasti istraživanja: Atmosfera, Biosfera (uključujući pokrivenost zemljišta i fenologiju), Hidrosfera i Zemljište (Pedosfera). Sljedeća tabela </w:t>
      </w:r>
      <w:r w:rsidR="002A2DE1">
        <w:rPr>
          <w:rFonts w:eastAsia="Times New Roman" w:cstheme="minorHAnsi"/>
          <w:sz w:val="24"/>
          <w:szCs w:val="24"/>
          <w:lang w:val="sr-Latn-ME"/>
        </w:rPr>
        <w:t>predstavlja skraćeni prikaz</w:t>
      </w:r>
      <w:r w:rsidRPr="00CF2DE9">
        <w:rPr>
          <w:rFonts w:eastAsia="Times New Roman" w:cstheme="minorHAnsi"/>
          <w:sz w:val="24"/>
          <w:szCs w:val="24"/>
          <w:lang w:val="sr-Latn-ME"/>
        </w:rPr>
        <w:t xml:space="preserve"> mjerenja, pridružene GLOBE protokole, instrumente za prikupljanje podataka, nivo vještina, i načine pristupa navedenoj opremi (kupovina, izrada ili preuzimanje).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95"/>
        <w:gridCol w:w="3301"/>
        <w:gridCol w:w="3949"/>
        <w:gridCol w:w="1412"/>
        <w:gridCol w:w="2791"/>
      </w:tblGrid>
      <w:tr w:rsidR="00657FFE" w:rsidRPr="00B24A3F" w:rsidTr="00F8523E">
        <w:trPr>
          <w:tblCellSpacing w:w="15" w:type="dxa"/>
        </w:trPr>
        <w:tc>
          <w:tcPr>
            <w:tcW w:w="2450" w:type="dxa"/>
            <w:shd w:val="clear" w:color="auto" w:fill="D9D9D9" w:themeFill="background1" w:themeFillShade="D9"/>
            <w:vAlign w:val="center"/>
            <w:hideMark/>
          </w:tcPr>
          <w:p w:rsidR="0066152A" w:rsidRPr="00B24A3F" w:rsidRDefault="0066152A" w:rsidP="0016552E">
            <w:pPr>
              <w:spacing w:after="0" w:line="240" w:lineRule="auto"/>
              <w:jc w:val="center"/>
              <w:rPr>
                <w:rFonts w:eastAsia="Times New Roman" w:cstheme="minorHAnsi"/>
                <w:b/>
                <w:bCs/>
                <w:sz w:val="28"/>
                <w:szCs w:val="28"/>
                <w:lang w:val="sr-Latn-ME"/>
              </w:rPr>
            </w:pPr>
            <w:r w:rsidRPr="00B24A3F">
              <w:rPr>
                <w:rFonts w:eastAsia="Times New Roman" w:cstheme="minorHAnsi"/>
                <w:b/>
                <w:bCs/>
                <w:sz w:val="28"/>
                <w:szCs w:val="28"/>
                <w:lang w:val="sr-Latn-ME"/>
              </w:rPr>
              <w:t>Mjerenje/a</w:t>
            </w:r>
          </w:p>
        </w:tc>
        <w:tc>
          <w:tcPr>
            <w:tcW w:w="3271" w:type="dxa"/>
            <w:shd w:val="clear" w:color="auto" w:fill="D9D9D9" w:themeFill="background1" w:themeFillShade="D9"/>
            <w:vAlign w:val="center"/>
            <w:hideMark/>
          </w:tcPr>
          <w:p w:rsidR="0066152A" w:rsidRPr="00B24A3F" w:rsidRDefault="0066152A" w:rsidP="0016552E">
            <w:pPr>
              <w:spacing w:after="0" w:line="240" w:lineRule="auto"/>
              <w:jc w:val="center"/>
              <w:rPr>
                <w:rFonts w:eastAsia="Times New Roman" w:cstheme="minorHAnsi"/>
                <w:b/>
                <w:bCs/>
                <w:sz w:val="28"/>
                <w:szCs w:val="28"/>
                <w:lang w:val="sr-Latn-ME"/>
              </w:rPr>
            </w:pPr>
            <w:r w:rsidRPr="00B24A3F">
              <w:rPr>
                <w:rFonts w:eastAsia="Times New Roman" w:cstheme="minorHAnsi"/>
                <w:b/>
                <w:bCs/>
                <w:sz w:val="28"/>
                <w:szCs w:val="28"/>
                <w:lang w:val="sr-Latn-ME"/>
              </w:rPr>
              <w:t>Protokol</w:t>
            </w:r>
          </w:p>
        </w:tc>
        <w:tc>
          <w:tcPr>
            <w:tcW w:w="3919" w:type="dxa"/>
            <w:shd w:val="clear" w:color="auto" w:fill="D9D9D9" w:themeFill="background1" w:themeFillShade="D9"/>
            <w:vAlign w:val="center"/>
            <w:hideMark/>
          </w:tcPr>
          <w:p w:rsidR="0066152A" w:rsidRPr="00B24A3F" w:rsidRDefault="0066152A" w:rsidP="0016552E">
            <w:pPr>
              <w:spacing w:after="0" w:line="240" w:lineRule="auto"/>
              <w:jc w:val="center"/>
              <w:rPr>
                <w:rFonts w:eastAsia="Times New Roman" w:cstheme="minorHAnsi"/>
                <w:b/>
                <w:bCs/>
                <w:sz w:val="28"/>
                <w:szCs w:val="28"/>
                <w:lang w:val="sr-Latn-ME"/>
              </w:rPr>
            </w:pPr>
            <w:r w:rsidRPr="00B24A3F">
              <w:rPr>
                <w:rFonts w:eastAsia="Times New Roman" w:cstheme="minorHAnsi"/>
                <w:b/>
                <w:bCs/>
                <w:sz w:val="28"/>
                <w:szCs w:val="28"/>
                <w:lang w:val="sr-Latn-ME"/>
              </w:rPr>
              <w:t>Instrument/i</w:t>
            </w:r>
          </w:p>
        </w:tc>
        <w:tc>
          <w:tcPr>
            <w:tcW w:w="1382" w:type="dxa"/>
            <w:shd w:val="clear" w:color="auto" w:fill="D9D9D9" w:themeFill="background1" w:themeFillShade="D9"/>
            <w:vAlign w:val="center"/>
            <w:hideMark/>
          </w:tcPr>
          <w:p w:rsidR="0066152A" w:rsidRPr="00B24A3F" w:rsidRDefault="0066152A" w:rsidP="0016552E">
            <w:pPr>
              <w:spacing w:after="0" w:line="240" w:lineRule="auto"/>
              <w:jc w:val="center"/>
              <w:rPr>
                <w:rFonts w:eastAsia="Times New Roman" w:cstheme="minorHAnsi"/>
                <w:b/>
                <w:bCs/>
                <w:sz w:val="28"/>
                <w:szCs w:val="28"/>
                <w:lang w:val="sr-Latn-ME"/>
              </w:rPr>
            </w:pPr>
            <w:r w:rsidRPr="00B24A3F">
              <w:rPr>
                <w:rFonts w:eastAsia="Times New Roman" w:cstheme="minorHAnsi"/>
                <w:b/>
                <w:bCs/>
                <w:sz w:val="28"/>
                <w:szCs w:val="28"/>
                <w:lang w:val="sr-Latn-ME"/>
              </w:rPr>
              <w:t>Nivo vještina</w:t>
            </w:r>
          </w:p>
        </w:tc>
        <w:tc>
          <w:tcPr>
            <w:tcW w:w="2746" w:type="dxa"/>
            <w:shd w:val="clear" w:color="auto" w:fill="D9D9D9" w:themeFill="background1" w:themeFillShade="D9"/>
            <w:vAlign w:val="center"/>
            <w:hideMark/>
          </w:tcPr>
          <w:p w:rsidR="0066152A" w:rsidRPr="00B24A3F" w:rsidRDefault="0066152A" w:rsidP="0016552E">
            <w:pPr>
              <w:spacing w:after="0" w:line="240" w:lineRule="auto"/>
              <w:jc w:val="center"/>
              <w:rPr>
                <w:rFonts w:eastAsia="Times New Roman" w:cstheme="minorHAnsi"/>
                <w:b/>
                <w:bCs/>
                <w:sz w:val="28"/>
                <w:szCs w:val="28"/>
                <w:lang w:val="sr-Latn-ME"/>
              </w:rPr>
            </w:pPr>
            <w:r w:rsidRPr="00B24A3F">
              <w:rPr>
                <w:rFonts w:eastAsia="Times New Roman" w:cstheme="minorHAnsi"/>
                <w:b/>
                <w:bCs/>
                <w:sz w:val="28"/>
                <w:szCs w:val="28"/>
                <w:lang w:val="sr-Latn-ME"/>
              </w:rPr>
              <w:t>Pristup (kupovina, izrada/pravljenje ili preuzimanje)</w:t>
            </w:r>
          </w:p>
        </w:tc>
      </w:tr>
      <w:tr w:rsidR="00657FFE" w:rsidRPr="0016552E" w:rsidTr="00F8523E">
        <w:trPr>
          <w:tblCellSpacing w:w="15" w:type="dxa"/>
        </w:trPr>
        <w:tc>
          <w:tcPr>
            <w:tcW w:w="2450"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b/>
                <w:sz w:val="32"/>
                <w:szCs w:val="32"/>
                <w:lang w:val="sr-Latn-ME"/>
              </w:rPr>
            </w:pPr>
            <w:r w:rsidRPr="0016552E">
              <w:rPr>
                <w:rFonts w:eastAsia="Times New Roman" w:cstheme="minorHAnsi"/>
                <w:b/>
                <w:bCs/>
                <w:sz w:val="32"/>
                <w:szCs w:val="32"/>
                <w:lang w:val="sr-Latn-ME"/>
              </w:rPr>
              <w:t>GPS</w:t>
            </w:r>
          </w:p>
        </w:tc>
        <w:tc>
          <w:tcPr>
            <w:tcW w:w="3271"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sz w:val="32"/>
                <w:szCs w:val="32"/>
                <w:lang w:val="sr-Latn-ME"/>
              </w:rPr>
            </w:pPr>
          </w:p>
        </w:tc>
        <w:tc>
          <w:tcPr>
            <w:tcW w:w="3919"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sz w:val="32"/>
                <w:szCs w:val="32"/>
                <w:lang w:val="sr-Latn-ME"/>
              </w:rPr>
            </w:pPr>
          </w:p>
        </w:tc>
        <w:tc>
          <w:tcPr>
            <w:tcW w:w="1382"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sz w:val="32"/>
                <w:szCs w:val="32"/>
                <w:lang w:val="sr-Latn-ME"/>
              </w:rPr>
            </w:pPr>
          </w:p>
        </w:tc>
        <w:tc>
          <w:tcPr>
            <w:tcW w:w="2746"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sz w:val="32"/>
                <w:szCs w:val="32"/>
                <w:lang w:val="sr-Latn-ME"/>
              </w:rPr>
            </w:pPr>
          </w:p>
        </w:tc>
      </w:tr>
      <w:tr w:rsidR="00657FFE" w:rsidRPr="00CF2DE9" w:rsidTr="00F8523E">
        <w:trPr>
          <w:tblCellSpacing w:w="15" w:type="dxa"/>
        </w:trPr>
        <w:tc>
          <w:tcPr>
            <w:tcW w:w="2450" w:type="dxa"/>
            <w:vAlign w:val="center"/>
            <w:hideMark/>
          </w:tcPr>
          <w:p w:rsidR="0066152A" w:rsidRPr="00B24A3F" w:rsidRDefault="0066152A" w:rsidP="0016552E">
            <w:pPr>
              <w:spacing w:after="0" w:line="240" w:lineRule="auto"/>
              <w:rPr>
                <w:rFonts w:eastAsia="Times New Roman" w:cstheme="minorHAnsi"/>
                <w:b/>
                <w:lang w:val="sr-Latn-ME"/>
              </w:rPr>
            </w:pPr>
            <w:r w:rsidRPr="00B24A3F">
              <w:rPr>
                <w:rFonts w:eastAsia="Times New Roman" w:cstheme="minorHAnsi"/>
                <w:b/>
                <w:lang w:val="sr-Latn-ME"/>
              </w:rPr>
              <w:t>Geografska širina, geografska dužina, nadmorska visina</w:t>
            </w:r>
          </w:p>
        </w:tc>
        <w:tc>
          <w:tcPr>
            <w:tcW w:w="3271"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 xml:space="preserve">GPS </w:t>
            </w:r>
            <w:r w:rsidR="00D27651">
              <w:rPr>
                <w:rFonts w:eastAsia="Times New Roman" w:cstheme="minorHAnsi"/>
                <w:lang w:val="sr-Latn-ME"/>
              </w:rPr>
              <w:t>p</w:t>
            </w:r>
            <w:r w:rsidRPr="00CF2DE9">
              <w:rPr>
                <w:rFonts w:eastAsia="Times New Roman" w:cstheme="minorHAnsi"/>
                <w:lang w:val="sr-Latn-ME"/>
              </w:rPr>
              <w:t>rotokol</w:t>
            </w:r>
          </w:p>
        </w:tc>
        <w:tc>
          <w:tcPr>
            <w:tcW w:w="3919"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 xml:space="preserve">GPS prijemnik </w:t>
            </w:r>
          </w:p>
        </w:tc>
        <w:tc>
          <w:tcPr>
            <w:tcW w:w="1382"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57FFE" w:rsidRPr="0016552E" w:rsidTr="00F8523E">
        <w:trPr>
          <w:tblCellSpacing w:w="15" w:type="dxa"/>
        </w:trPr>
        <w:tc>
          <w:tcPr>
            <w:tcW w:w="2450"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b/>
                <w:sz w:val="32"/>
                <w:szCs w:val="32"/>
                <w:lang w:val="sr-Latn-ME"/>
              </w:rPr>
            </w:pPr>
            <w:r w:rsidRPr="0016552E">
              <w:rPr>
                <w:rFonts w:eastAsia="Times New Roman" w:cstheme="minorHAnsi"/>
                <w:b/>
                <w:bCs/>
                <w:sz w:val="32"/>
                <w:szCs w:val="32"/>
                <w:lang w:val="sr-Latn-ME"/>
              </w:rPr>
              <w:t>Atmosfera</w:t>
            </w:r>
          </w:p>
        </w:tc>
        <w:tc>
          <w:tcPr>
            <w:tcW w:w="3271"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sz w:val="32"/>
                <w:szCs w:val="32"/>
                <w:lang w:val="sr-Latn-ME"/>
              </w:rPr>
            </w:pPr>
          </w:p>
        </w:tc>
        <w:tc>
          <w:tcPr>
            <w:tcW w:w="3919"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sz w:val="32"/>
                <w:szCs w:val="32"/>
                <w:lang w:val="sr-Latn-ME"/>
              </w:rPr>
            </w:pPr>
          </w:p>
        </w:tc>
        <w:tc>
          <w:tcPr>
            <w:tcW w:w="1382"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sz w:val="32"/>
                <w:szCs w:val="32"/>
                <w:lang w:val="sr-Latn-ME"/>
              </w:rPr>
            </w:pPr>
          </w:p>
        </w:tc>
        <w:tc>
          <w:tcPr>
            <w:tcW w:w="2746" w:type="dxa"/>
            <w:shd w:val="clear" w:color="auto" w:fill="FFD966" w:themeFill="accent4" w:themeFillTint="99"/>
            <w:vAlign w:val="center"/>
            <w:hideMark/>
          </w:tcPr>
          <w:p w:rsidR="0066152A" w:rsidRPr="0016552E" w:rsidRDefault="0066152A" w:rsidP="0016552E">
            <w:pPr>
              <w:spacing w:after="0" w:line="240" w:lineRule="auto"/>
              <w:rPr>
                <w:rFonts w:eastAsia="Times New Roman" w:cstheme="minorHAnsi"/>
                <w:sz w:val="32"/>
                <w:szCs w:val="32"/>
                <w:lang w:val="sr-Latn-ME"/>
              </w:rPr>
            </w:pPr>
          </w:p>
        </w:tc>
      </w:tr>
      <w:tr w:rsidR="00657FFE" w:rsidRPr="00CF2DE9" w:rsidTr="00F8523E">
        <w:trPr>
          <w:tblCellSpacing w:w="15" w:type="dxa"/>
        </w:trPr>
        <w:tc>
          <w:tcPr>
            <w:tcW w:w="2450" w:type="dxa"/>
            <w:vAlign w:val="center"/>
            <w:hideMark/>
          </w:tcPr>
          <w:p w:rsidR="0066152A" w:rsidRPr="00B24A3F" w:rsidRDefault="0066152A" w:rsidP="0016552E">
            <w:pPr>
              <w:spacing w:after="0" w:line="240" w:lineRule="auto"/>
              <w:rPr>
                <w:rFonts w:eastAsia="Times New Roman" w:cstheme="minorHAnsi"/>
                <w:b/>
                <w:lang w:val="sr-Latn-ME"/>
              </w:rPr>
            </w:pPr>
            <w:r w:rsidRPr="00B24A3F">
              <w:rPr>
                <w:rFonts w:eastAsia="Times New Roman" w:cstheme="minorHAnsi"/>
                <w:b/>
                <w:lang w:val="sr-Latn-ME"/>
              </w:rPr>
              <w:t>Aerosoli</w:t>
            </w:r>
          </w:p>
        </w:tc>
        <w:tc>
          <w:tcPr>
            <w:tcW w:w="3271"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Protokol za aerosole</w:t>
            </w:r>
          </w:p>
        </w:tc>
        <w:tc>
          <w:tcPr>
            <w:tcW w:w="3919"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Sunčev fotometar (digitalni voltmetar za neke instrumente)</w:t>
            </w:r>
          </w:p>
        </w:tc>
        <w:tc>
          <w:tcPr>
            <w:tcW w:w="1382"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Treći ciklus Srednja škola</w:t>
            </w:r>
          </w:p>
        </w:tc>
        <w:tc>
          <w:tcPr>
            <w:tcW w:w="2746"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 ili izrada</w:t>
            </w:r>
          </w:p>
        </w:tc>
      </w:tr>
      <w:tr w:rsidR="0066152A" w:rsidRPr="00CF2DE9" w:rsidTr="00F8523E">
        <w:trPr>
          <w:trHeight w:val="1373"/>
          <w:tblCellSpacing w:w="15" w:type="dxa"/>
        </w:trPr>
        <w:tc>
          <w:tcPr>
            <w:tcW w:w="2450" w:type="dxa"/>
            <w:vMerge w:val="restart"/>
            <w:vAlign w:val="center"/>
            <w:hideMark/>
          </w:tcPr>
          <w:p w:rsidR="0066152A" w:rsidRPr="00B24A3F" w:rsidRDefault="0066152A" w:rsidP="0016552E">
            <w:pPr>
              <w:spacing w:after="0" w:line="240" w:lineRule="auto"/>
              <w:rPr>
                <w:rFonts w:eastAsia="Times New Roman" w:cstheme="minorHAnsi"/>
                <w:b/>
                <w:lang w:val="sr-Latn-ME"/>
              </w:rPr>
            </w:pPr>
            <w:r w:rsidRPr="00B24A3F">
              <w:rPr>
                <w:rFonts w:eastAsia="Times New Roman" w:cstheme="minorHAnsi"/>
                <w:b/>
                <w:lang w:val="sr-Latn-ME"/>
              </w:rPr>
              <w:t>Temperatura vazduha</w:t>
            </w:r>
          </w:p>
        </w:tc>
        <w:tc>
          <w:tcPr>
            <w:tcW w:w="3271" w:type="dxa"/>
            <w:tcBorders>
              <w:bottom w:val="single" w:sz="4" w:space="0" w:color="auto"/>
            </w:tcBorders>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 xml:space="preserve">Digitalni višednevni maksimum/minimum/aktuelna temperatura vazduha i zemljišta </w:t>
            </w:r>
            <w:r w:rsidR="00D27651">
              <w:rPr>
                <w:rFonts w:eastAsia="Times New Roman" w:cstheme="minorHAnsi"/>
                <w:lang w:val="sr-Latn-ME"/>
              </w:rPr>
              <w:t>p</w:t>
            </w:r>
            <w:r w:rsidRPr="00CF2DE9">
              <w:rPr>
                <w:rFonts w:eastAsia="Times New Roman" w:cstheme="minorHAnsi"/>
                <w:lang w:val="sr-Latn-ME"/>
              </w:rPr>
              <w:t>rotokol</w:t>
            </w:r>
          </w:p>
        </w:tc>
        <w:tc>
          <w:tcPr>
            <w:tcW w:w="3919" w:type="dxa"/>
            <w:tcBorders>
              <w:bottom w:val="single" w:sz="4" w:space="0" w:color="auto"/>
            </w:tcBorders>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Digitalni višednevni maksimum/minimum termometar, kalibracioni termometar, termometar za zemljište, distanceri, prostor za instrumente</w:t>
            </w:r>
          </w:p>
        </w:tc>
        <w:tc>
          <w:tcPr>
            <w:tcW w:w="1382" w:type="dxa"/>
            <w:tcBorders>
              <w:bottom w:val="single" w:sz="4" w:space="0" w:color="auto"/>
            </w:tcBorders>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bottom w:val="single" w:sz="4" w:space="0" w:color="auto"/>
            </w:tcBorders>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Izrada: distanceri (mogu biti napravljeni od drveta ili PVC-a); Izrada ili kupovina: prostor za instrumente; Kupovina svega ostalog</w:t>
            </w:r>
          </w:p>
        </w:tc>
      </w:tr>
      <w:tr w:rsidR="0066152A" w:rsidRPr="00CF2DE9" w:rsidTr="00F8523E">
        <w:trPr>
          <w:trHeight w:val="528"/>
          <w:tblCellSpacing w:w="15" w:type="dxa"/>
        </w:trPr>
        <w:tc>
          <w:tcPr>
            <w:tcW w:w="2450" w:type="dxa"/>
            <w:vMerge/>
            <w:vAlign w:val="center"/>
          </w:tcPr>
          <w:p w:rsidR="0066152A" w:rsidRPr="00B24A3F" w:rsidRDefault="0066152A" w:rsidP="0016552E">
            <w:pPr>
              <w:spacing w:after="0" w:line="240" w:lineRule="auto"/>
              <w:rPr>
                <w:rFonts w:eastAsia="Times New Roman" w:cstheme="minorHAnsi"/>
                <w:b/>
                <w:lang w:val="sr-Latn-ME"/>
              </w:rPr>
            </w:pPr>
          </w:p>
        </w:tc>
        <w:tc>
          <w:tcPr>
            <w:tcW w:w="3271"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 xml:space="preserve">Maksimum/Minimum/Aktuelna temperatura vazduha </w:t>
            </w:r>
            <w:r w:rsidR="00D27651">
              <w:rPr>
                <w:rFonts w:eastAsia="Times New Roman" w:cstheme="minorHAnsi"/>
                <w:lang w:val="sr-Latn-ME"/>
              </w:rPr>
              <w:t>p</w:t>
            </w:r>
            <w:r w:rsidRPr="00CF2DE9">
              <w:rPr>
                <w:rFonts w:eastAsia="Times New Roman" w:cstheme="minorHAnsi"/>
                <w:lang w:val="sr-Latn-ME"/>
              </w:rPr>
              <w:t>rotokol</w:t>
            </w:r>
          </w:p>
        </w:tc>
        <w:tc>
          <w:tcPr>
            <w:tcW w:w="3919"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Maksimum/minimum termometar, kalibracioni termometar, prostor za instrumente</w:t>
            </w:r>
          </w:p>
        </w:tc>
        <w:tc>
          <w:tcPr>
            <w:tcW w:w="1382"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Izrada ili kupovina: prostor za instrumente; Kupovina svega ostalog</w:t>
            </w:r>
          </w:p>
        </w:tc>
      </w:tr>
      <w:tr w:rsidR="00CF2DE9" w:rsidRPr="00CF2DE9" w:rsidTr="00F8523E">
        <w:trPr>
          <w:tblCellSpacing w:w="15" w:type="dxa"/>
        </w:trPr>
        <w:tc>
          <w:tcPr>
            <w:tcW w:w="2450" w:type="dxa"/>
            <w:vAlign w:val="center"/>
            <w:hideMark/>
          </w:tcPr>
          <w:p w:rsidR="0066152A" w:rsidRPr="00B24A3F" w:rsidRDefault="0066152A" w:rsidP="0016552E">
            <w:pPr>
              <w:spacing w:after="0" w:line="240" w:lineRule="auto"/>
              <w:rPr>
                <w:rFonts w:eastAsia="Times New Roman" w:cstheme="minorHAnsi"/>
                <w:b/>
                <w:lang w:val="sr-Latn-ME"/>
              </w:rPr>
            </w:pPr>
            <w:r w:rsidRPr="00B24A3F">
              <w:rPr>
                <w:rFonts w:eastAsia="Times New Roman" w:cstheme="minorHAnsi"/>
                <w:b/>
                <w:lang w:val="sr-Latn-ME"/>
              </w:rPr>
              <w:lastRenderedPageBreak/>
              <w:t>Barometarski pritisak</w:t>
            </w:r>
          </w:p>
        </w:tc>
        <w:tc>
          <w:tcPr>
            <w:tcW w:w="3271"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Protokol za barometarski pritisak</w:t>
            </w:r>
          </w:p>
        </w:tc>
        <w:tc>
          <w:tcPr>
            <w:tcW w:w="3919"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Aneroidni barometar ili visinomjer</w:t>
            </w:r>
            <w:r w:rsidR="00D27651">
              <w:rPr>
                <w:rFonts w:eastAsia="Times New Roman" w:cstheme="minorHAnsi"/>
                <w:lang w:val="sr-Latn-ME"/>
              </w:rPr>
              <w:t xml:space="preserve"> </w:t>
            </w:r>
            <w:r w:rsidR="00680D84">
              <w:rPr>
                <w:rFonts w:eastAsia="Times New Roman" w:cstheme="minorHAnsi"/>
                <w:lang w:val="sr-Latn-ME"/>
              </w:rPr>
              <w:t>(uređaj za mjerenje nadmorske visine)</w:t>
            </w:r>
            <w:r w:rsidRPr="00CF2DE9">
              <w:rPr>
                <w:rFonts w:eastAsia="Times New Roman" w:cstheme="minorHAnsi"/>
                <w:lang w:val="sr-Latn-ME"/>
              </w:rPr>
              <w:t xml:space="preserve"> ili digitalni barometar</w:t>
            </w:r>
          </w:p>
        </w:tc>
        <w:tc>
          <w:tcPr>
            <w:tcW w:w="1382"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57FFE" w:rsidRPr="00CF2DE9" w:rsidTr="00F8523E">
        <w:trPr>
          <w:tblCellSpacing w:w="15" w:type="dxa"/>
        </w:trPr>
        <w:tc>
          <w:tcPr>
            <w:tcW w:w="2450" w:type="dxa"/>
            <w:vAlign w:val="center"/>
            <w:hideMark/>
          </w:tcPr>
          <w:p w:rsidR="0066152A" w:rsidRPr="00B24A3F" w:rsidRDefault="0066152A" w:rsidP="0016552E">
            <w:pPr>
              <w:spacing w:after="0" w:line="240" w:lineRule="auto"/>
              <w:rPr>
                <w:rFonts w:eastAsia="Times New Roman" w:cstheme="minorHAnsi"/>
                <w:b/>
                <w:lang w:val="sr-Latn-ME"/>
              </w:rPr>
            </w:pPr>
            <w:r w:rsidRPr="00B24A3F">
              <w:rPr>
                <w:rFonts w:eastAsia="Times New Roman" w:cstheme="minorHAnsi"/>
                <w:b/>
                <w:lang w:val="sr-Latn-ME"/>
              </w:rPr>
              <w:t>Oblaci i tipovi kondenzacionih tragova</w:t>
            </w:r>
          </w:p>
        </w:tc>
        <w:tc>
          <w:tcPr>
            <w:tcW w:w="3271"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Protokoli za oblake</w:t>
            </w:r>
          </w:p>
        </w:tc>
        <w:tc>
          <w:tcPr>
            <w:tcW w:w="3919"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Karta oblaka, karta kondenzacionih tragova</w:t>
            </w:r>
          </w:p>
        </w:tc>
        <w:tc>
          <w:tcPr>
            <w:tcW w:w="1382"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vAlign w:val="center"/>
            <w:hideMark/>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Preuzimanje</w:t>
            </w:r>
          </w:p>
        </w:tc>
      </w:tr>
      <w:tr w:rsidR="00CF2DE9" w:rsidRPr="00CF2DE9" w:rsidTr="00F8523E">
        <w:trPr>
          <w:trHeight w:val="312"/>
          <w:tblCellSpacing w:w="15" w:type="dxa"/>
        </w:trPr>
        <w:tc>
          <w:tcPr>
            <w:tcW w:w="2450" w:type="dxa"/>
            <w:vMerge w:val="restart"/>
            <w:vAlign w:val="center"/>
          </w:tcPr>
          <w:p w:rsidR="0066152A" w:rsidRPr="00CF2DE9" w:rsidRDefault="0066152A" w:rsidP="00DA2BCD">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Padavine</w:t>
            </w:r>
          </w:p>
        </w:tc>
        <w:tc>
          <w:tcPr>
            <w:tcW w:w="3271" w:type="dxa"/>
            <w:tcBorders>
              <w:bottom w:val="single" w:sz="4" w:space="0" w:color="auto"/>
            </w:tcBorders>
            <w:vAlign w:val="center"/>
          </w:tcPr>
          <w:p w:rsidR="0066152A" w:rsidRPr="00680D84" w:rsidRDefault="0066152A" w:rsidP="0016552E">
            <w:pPr>
              <w:spacing w:after="0" w:line="240" w:lineRule="auto"/>
              <w:rPr>
                <w:rFonts w:eastAsia="Times New Roman" w:cstheme="minorHAnsi"/>
                <w:lang w:val="sr-Latn-ME"/>
              </w:rPr>
            </w:pPr>
            <w:r w:rsidRPr="00680D84">
              <w:rPr>
                <w:rFonts w:eastAsia="Times New Roman" w:cstheme="minorHAnsi"/>
                <w:bCs/>
                <w:lang w:val="sr-Latn-ME"/>
              </w:rPr>
              <w:t>Protokol za padavine</w:t>
            </w:r>
          </w:p>
        </w:tc>
        <w:tc>
          <w:tcPr>
            <w:tcW w:w="3919"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Kišomjer</w:t>
            </w:r>
          </w:p>
        </w:tc>
        <w:tc>
          <w:tcPr>
            <w:tcW w:w="1382"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CF2DE9" w:rsidRPr="00CF2DE9" w:rsidTr="00F8523E">
        <w:trPr>
          <w:trHeight w:val="396"/>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bottom w:val="single" w:sz="4" w:space="0" w:color="auto"/>
            </w:tcBorders>
            <w:vAlign w:val="center"/>
          </w:tcPr>
          <w:p w:rsidR="0066152A" w:rsidRPr="00680D84" w:rsidRDefault="0066152A" w:rsidP="0016552E">
            <w:pPr>
              <w:spacing w:after="0" w:line="240" w:lineRule="auto"/>
              <w:rPr>
                <w:rFonts w:eastAsia="Times New Roman" w:cstheme="minorHAnsi"/>
                <w:lang w:val="sr-Latn-ME"/>
              </w:rPr>
            </w:pPr>
            <w:r w:rsidRPr="00680D84">
              <w:rPr>
                <w:rFonts w:eastAsia="Times New Roman" w:cstheme="minorHAnsi"/>
                <w:bCs/>
                <w:lang w:val="sr-Latn-ME"/>
              </w:rPr>
              <w:t>Protokol za čvrste padavine</w:t>
            </w:r>
          </w:p>
        </w:tc>
        <w:tc>
          <w:tcPr>
            <w:tcW w:w="3919"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Daska za snijeg, kišomjer, metrički lenjir, štap za mjerenje dubine snijega</w:t>
            </w:r>
          </w:p>
        </w:tc>
        <w:tc>
          <w:tcPr>
            <w:tcW w:w="1382"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Izrada</w:t>
            </w:r>
          </w:p>
        </w:tc>
      </w:tr>
      <w:tr w:rsidR="00CF2DE9" w:rsidRPr="00CF2DE9" w:rsidTr="00F8523E">
        <w:trPr>
          <w:trHeight w:val="528"/>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vMerge w:val="restart"/>
            <w:tcBorders>
              <w:top w:val="single" w:sz="4" w:space="0" w:color="auto"/>
            </w:tcBorders>
            <w:vAlign w:val="center"/>
          </w:tcPr>
          <w:p w:rsidR="0066152A" w:rsidRPr="00680D84" w:rsidRDefault="0066152A" w:rsidP="0016552E">
            <w:pPr>
              <w:spacing w:after="0" w:line="240" w:lineRule="auto"/>
              <w:ind w:hanging="5"/>
              <w:rPr>
                <w:rFonts w:eastAsia="Times New Roman" w:cstheme="minorHAnsi"/>
                <w:lang w:val="sr-Latn-ME"/>
              </w:rPr>
            </w:pPr>
            <w:r w:rsidRPr="00680D84">
              <w:rPr>
                <w:rFonts w:eastAsia="Times New Roman" w:cstheme="minorHAnsi"/>
                <w:bCs/>
                <w:lang w:val="sr-Latn-ME"/>
              </w:rPr>
              <w:t>Protokol za pH padavina</w:t>
            </w:r>
          </w:p>
        </w:tc>
        <w:tc>
          <w:tcPr>
            <w:tcW w:w="3919"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pH indikatorski papir</w:t>
            </w:r>
          </w:p>
        </w:tc>
        <w:tc>
          <w:tcPr>
            <w:tcW w:w="1382" w:type="dxa"/>
            <w:tcBorders>
              <w:top w:val="single" w:sz="4" w:space="0" w:color="auto"/>
              <w:bottom w:val="single" w:sz="4" w:space="0" w:color="auto"/>
            </w:tcBorders>
            <w:vAlign w:val="center"/>
          </w:tcPr>
          <w:p w:rsidR="0066152A" w:rsidRPr="00CF2DE9" w:rsidRDefault="00680D84" w:rsidP="00680D84">
            <w:pPr>
              <w:spacing w:after="0" w:line="240" w:lineRule="auto"/>
              <w:rPr>
                <w:rFonts w:eastAsia="Times New Roman" w:cstheme="minorHAnsi"/>
                <w:lang w:val="sr-Latn-ME"/>
              </w:rPr>
            </w:pPr>
            <w:r w:rsidRPr="00680D84">
              <w:rPr>
                <w:rFonts w:eastAsia="Times New Roman" w:cstheme="minorHAnsi"/>
                <w:lang w:val="sr-Latn-ME"/>
              </w:rPr>
              <w:t xml:space="preserve">Treći ciklus </w:t>
            </w:r>
          </w:p>
        </w:tc>
        <w:tc>
          <w:tcPr>
            <w:tcW w:w="2746"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CF2DE9" w:rsidRPr="00CF2DE9" w:rsidTr="00F8523E">
        <w:trPr>
          <w:trHeight w:val="617"/>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vMerge/>
            <w:tcBorders>
              <w:top w:val="single" w:sz="4" w:space="0" w:color="auto"/>
            </w:tcBorders>
            <w:vAlign w:val="center"/>
          </w:tcPr>
          <w:p w:rsidR="0066152A" w:rsidRPr="00680D84" w:rsidRDefault="0066152A" w:rsidP="0016552E">
            <w:pPr>
              <w:spacing w:after="0" w:line="240" w:lineRule="auto"/>
              <w:rPr>
                <w:rFonts w:eastAsia="Times New Roman" w:cstheme="minorHAnsi"/>
                <w:bCs/>
                <w:lang w:val="sr-Latn-ME"/>
              </w:rPr>
            </w:pPr>
          </w:p>
        </w:tc>
        <w:tc>
          <w:tcPr>
            <w:tcW w:w="3919" w:type="dxa"/>
            <w:tcBorders>
              <w:top w:val="single" w:sz="4" w:space="0" w:color="auto"/>
            </w:tcBorders>
            <w:vAlign w:val="center"/>
          </w:tcPr>
          <w:p w:rsidR="0066152A" w:rsidRPr="00680D84" w:rsidRDefault="0066152A" w:rsidP="0016552E">
            <w:pPr>
              <w:spacing w:after="0" w:line="240" w:lineRule="auto"/>
              <w:rPr>
                <w:rFonts w:eastAsia="Times New Roman" w:cstheme="minorHAnsi"/>
                <w:lang w:val="sr-Latn-ME"/>
              </w:rPr>
            </w:pPr>
            <w:r w:rsidRPr="00680D84">
              <w:rPr>
                <w:rFonts w:eastAsia="Times New Roman" w:cstheme="minorHAnsi"/>
                <w:bCs/>
                <w:lang w:val="sr-Latn-ME"/>
              </w:rPr>
              <w:t xml:space="preserve">pH metar, dva ili tri pH pufera: 7, 4 i 10 (zavisno od specifikacija </w:t>
            </w:r>
            <w:r w:rsidR="00680D84">
              <w:rPr>
                <w:rFonts w:eastAsia="Times New Roman" w:cstheme="minorHAnsi"/>
                <w:bCs/>
                <w:lang w:val="sr-Latn-ME"/>
              </w:rPr>
              <w:t xml:space="preserve">pH </w:t>
            </w:r>
            <w:r w:rsidRPr="00680D84">
              <w:rPr>
                <w:rFonts w:eastAsia="Times New Roman" w:cstheme="minorHAnsi"/>
                <w:bCs/>
                <w:lang w:val="sr-Latn-ME"/>
              </w:rPr>
              <w:t>metra)</w:t>
            </w:r>
          </w:p>
        </w:tc>
        <w:tc>
          <w:tcPr>
            <w:tcW w:w="1382" w:type="dxa"/>
            <w:tcBorders>
              <w:top w:val="single" w:sz="4" w:space="0" w:color="auto"/>
            </w:tcBorders>
            <w:vAlign w:val="center"/>
          </w:tcPr>
          <w:p w:rsidR="0066152A" w:rsidRPr="00CF2DE9" w:rsidRDefault="00680D84" w:rsidP="0016552E">
            <w:pPr>
              <w:spacing w:after="0" w:line="240" w:lineRule="auto"/>
              <w:rPr>
                <w:rFonts w:eastAsia="Times New Roman" w:cstheme="minorHAnsi"/>
                <w:lang w:val="sr-Latn-ME"/>
              </w:rPr>
            </w:pPr>
            <w:r w:rsidRPr="00680D84">
              <w:rPr>
                <w:rFonts w:eastAsia="Times New Roman" w:cstheme="minorHAnsi"/>
                <w:lang w:val="sr-Latn-ME"/>
              </w:rPr>
              <w:t>Treći ciklus Srednja škola</w:t>
            </w:r>
          </w:p>
        </w:tc>
        <w:tc>
          <w:tcPr>
            <w:tcW w:w="2746"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CF2DE9" w:rsidRPr="00CF2DE9" w:rsidTr="00F8523E">
        <w:trPr>
          <w:trHeight w:val="806"/>
          <w:tblCellSpacing w:w="15" w:type="dxa"/>
        </w:trPr>
        <w:tc>
          <w:tcPr>
            <w:tcW w:w="2450" w:type="dxa"/>
            <w:vMerge w:val="restart"/>
            <w:vAlign w:val="center"/>
          </w:tcPr>
          <w:p w:rsidR="0066152A" w:rsidRPr="00CF2DE9" w:rsidRDefault="0066152A" w:rsidP="00DA2BCD">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Relativna vlažnost</w:t>
            </w:r>
          </w:p>
        </w:tc>
        <w:tc>
          <w:tcPr>
            <w:tcW w:w="3271" w:type="dxa"/>
            <w:vMerge w:val="restart"/>
            <w:vAlign w:val="center"/>
          </w:tcPr>
          <w:p w:rsidR="0066152A" w:rsidRPr="00680D84" w:rsidRDefault="0066152A" w:rsidP="0016552E">
            <w:pPr>
              <w:spacing w:after="0" w:line="240" w:lineRule="auto"/>
              <w:rPr>
                <w:rFonts w:eastAsia="Times New Roman" w:cstheme="minorHAnsi"/>
                <w:lang w:val="sr-Latn-ME"/>
              </w:rPr>
            </w:pPr>
            <w:r w:rsidRPr="00680D84">
              <w:rPr>
                <w:rFonts w:eastAsia="Times New Roman" w:cstheme="minorHAnsi"/>
                <w:bCs/>
                <w:lang w:val="sr-Latn-ME"/>
              </w:rPr>
              <w:t>Protokol za relativnu vlažnost</w:t>
            </w:r>
          </w:p>
        </w:tc>
        <w:tc>
          <w:tcPr>
            <w:tcW w:w="3919"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Digitalni higrometar, termometar (kalibracioni ili maksimalni/minimalni)</w:t>
            </w:r>
          </w:p>
        </w:tc>
        <w:tc>
          <w:tcPr>
            <w:tcW w:w="1382"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CF2DE9" w:rsidRPr="00CF2DE9" w:rsidTr="00F8523E">
        <w:trPr>
          <w:trHeight w:val="653"/>
          <w:tblCellSpacing w:w="15" w:type="dxa"/>
        </w:trPr>
        <w:tc>
          <w:tcPr>
            <w:tcW w:w="2450" w:type="dxa"/>
            <w:vMerge/>
            <w:vAlign w:val="center"/>
          </w:tcPr>
          <w:p w:rsidR="0066152A" w:rsidRPr="00CF2DE9" w:rsidRDefault="0066152A" w:rsidP="0016552E">
            <w:pPr>
              <w:spacing w:before="100" w:beforeAutospacing="1" w:after="100" w:afterAutospacing="1" w:line="240" w:lineRule="auto"/>
              <w:rPr>
                <w:rFonts w:eastAsia="Times New Roman" w:cstheme="minorHAnsi"/>
                <w:b/>
                <w:bCs/>
                <w:lang w:val="sr-Latn-ME"/>
              </w:rPr>
            </w:pPr>
          </w:p>
        </w:tc>
        <w:tc>
          <w:tcPr>
            <w:tcW w:w="3271" w:type="dxa"/>
            <w:vMerge/>
            <w:vAlign w:val="center"/>
          </w:tcPr>
          <w:p w:rsidR="0066152A" w:rsidRPr="00CF2DE9" w:rsidRDefault="0066152A" w:rsidP="0016552E">
            <w:pPr>
              <w:spacing w:after="0" w:line="240" w:lineRule="auto"/>
              <w:rPr>
                <w:rFonts w:eastAsia="Times New Roman" w:cstheme="minorHAnsi"/>
                <w:b/>
                <w:bCs/>
                <w:lang w:val="sr-Latn-ME"/>
              </w:rPr>
            </w:pPr>
          </w:p>
        </w:tc>
        <w:tc>
          <w:tcPr>
            <w:tcW w:w="3919" w:type="dxa"/>
            <w:tcBorders>
              <w:top w:val="single" w:sz="4" w:space="0" w:color="auto"/>
            </w:tcBorders>
            <w:vAlign w:val="center"/>
          </w:tcPr>
          <w:p w:rsidR="0066152A" w:rsidRPr="00680D84" w:rsidRDefault="0066152A" w:rsidP="0016552E">
            <w:pPr>
              <w:spacing w:after="0" w:line="240" w:lineRule="auto"/>
              <w:rPr>
                <w:rFonts w:eastAsia="Times New Roman" w:cstheme="minorHAnsi"/>
                <w:lang w:val="sr-Latn-ME"/>
              </w:rPr>
            </w:pPr>
            <w:r w:rsidRPr="00680D84">
              <w:rPr>
                <w:rFonts w:eastAsia="Times New Roman" w:cstheme="minorHAnsi"/>
                <w:bCs/>
                <w:lang w:val="sr-Latn-ME"/>
              </w:rPr>
              <w:t>Sling psihrometar, prostor</w:t>
            </w:r>
            <w:r w:rsidR="00D27651" w:rsidRPr="00680D84">
              <w:rPr>
                <w:rFonts w:eastAsia="Times New Roman" w:cstheme="minorHAnsi"/>
                <w:bCs/>
                <w:lang w:val="sr-Latn-ME"/>
              </w:rPr>
              <w:t xml:space="preserve"> </w:t>
            </w:r>
            <w:r w:rsidR="00D27651">
              <w:rPr>
                <w:rFonts w:eastAsia="Times New Roman" w:cstheme="minorHAnsi"/>
                <w:bCs/>
                <w:lang w:val="sr-Latn-ME"/>
              </w:rPr>
              <w:t xml:space="preserve">za </w:t>
            </w:r>
            <w:r w:rsidR="00D27651" w:rsidRPr="00680D84">
              <w:rPr>
                <w:rFonts w:eastAsia="Times New Roman" w:cstheme="minorHAnsi"/>
                <w:bCs/>
                <w:lang w:val="sr-Latn-ME"/>
              </w:rPr>
              <w:t>instrument</w:t>
            </w:r>
            <w:r w:rsidRPr="00680D84">
              <w:rPr>
                <w:rFonts w:eastAsia="Times New Roman" w:cstheme="minorHAnsi"/>
                <w:bCs/>
                <w:lang w:val="sr-Latn-ME"/>
              </w:rPr>
              <w:t>, kalibracioni termometar</w:t>
            </w:r>
          </w:p>
        </w:tc>
        <w:tc>
          <w:tcPr>
            <w:tcW w:w="1382"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Izrada/kupovina: prostor; Kupovina ostalih instrumenata</w:t>
            </w:r>
          </w:p>
        </w:tc>
      </w:tr>
      <w:tr w:rsidR="00CF2DE9" w:rsidRPr="00CF2DE9" w:rsidTr="00F8523E">
        <w:trPr>
          <w:tblCellSpacing w:w="15" w:type="dxa"/>
        </w:trPr>
        <w:tc>
          <w:tcPr>
            <w:tcW w:w="2450" w:type="dxa"/>
            <w:vAlign w:val="center"/>
          </w:tcPr>
          <w:p w:rsidR="0066152A" w:rsidRPr="00CF2DE9" w:rsidRDefault="0048722F" w:rsidP="00DA2BCD">
            <w:pPr>
              <w:spacing w:before="100" w:beforeAutospacing="1" w:after="100" w:afterAutospacing="1" w:line="240" w:lineRule="auto"/>
              <w:rPr>
                <w:rFonts w:eastAsia="Times New Roman" w:cstheme="minorHAnsi"/>
                <w:lang w:val="sr-Latn-ME"/>
              </w:rPr>
            </w:pPr>
            <w:r>
              <w:rPr>
                <w:rFonts w:eastAsia="Times New Roman" w:cstheme="minorHAnsi"/>
                <w:b/>
                <w:bCs/>
                <w:lang w:val="sr-Latn-ME"/>
              </w:rPr>
              <w:t>Površinski ozon</w:t>
            </w:r>
          </w:p>
        </w:tc>
        <w:tc>
          <w:tcPr>
            <w:tcW w:w="3271" w:type="dxa"/>
            <w:vAlign w:val="center"/>
          </w:tcPr>
          <w:p w:rsidR="0066152A" w:rsidRPr="00A075D8" w:rsidRDefault="0066152A" w:rsidP="0016552E">
            <w:pPr>
              <w:spacing w:after="0" w:line="240" w:lineRule="auto"/>
              <w:rPr>
                <w:rFonts w:eastAsia="Times New Roman" w:cstheme="minorHAnsi"/>
                <w:lang w:val="sr-Latn-ME"/>
              </w:rPr>
            </w:pPr>
            <w:r w:rsidRPr="00A075D8">
              <w:rPr>
                <w:rFonts w:eastAsia="Times New Roman" w:cstheme="minorHAnsi"/>
                <w:bCs/>
                <w:lang w:val="sr-Latn-ME"/>
              </w:rPr>
              <w:t>Protokol za</w:t>
            </w:r>
            <w:r w:rsidR="00D27651">
              <w:rPr>
                <w:rFonts w:eastAsia="Times New Roman" w:cstheme="minorHAnsi"/>
                <w:bCs/>
                <w:lang w:val="sr-Latn-ME"/>
              </w:rPr>
              <w:t xml:space="preserve"> p</w:t>
            </w:r>
            <w:r w:rsidR="0048722F">
              <w:rPr>
                <w:rFonts w:eastAsia="Times New Roman" w:cstheme="minorHAnsi"/>
                <w:bCs/>
                <w:lang w:val="sr-Latn-ME"/>
              </w:rPr>
              <w:t>ovršinski ozon</w:t>
            </w:r>
          </w:p>
        </w:tc>
        <w:tc>
          <w:tcPr>
            <w:tcW w:w="3919"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Skener test traka za ozon, hemijske test trake za ozon, stanica za mjerenje ozona, zapečaćene kese, uređaj za smjer vjetra</w:t>
            </w:r>
          </w:p>
        </w:tc>
        <w:tc>
          <w:tcPr>
            <w:tcW w:w="1382"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Izrada: stanica; Kupovina ostalog</w:t>
            </w:r>
          </w:p>
        </w:tc>
      </w:tr>
      <w:tr w:rsidR="00CF2DE9" w:rsidRPr="00CF2DE9" w:rsidTr="00F8523E">
        <w:trPr>
          <w:tblCellSpacing w:w="15" w:type="dxa"/>
        </w:trPr>
        <w:tc>
          <w:tcPr>
            <w:tcW w:w="2450"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b/>
                <w:bCs/>
                <w:lang w:val="sr-Latn-ME"/>
              </w:rPr>
              <w:t>Temperatura površine</w:t>
            </w:r>
          </w:p>
        </w:tc>
        <w:tc>
          <w:tcPr>
            <w:tcW w:w="3271" w:type="dxa"/>
            <w:vAlign w:val="center"/>
          </w:tcPr>
          <w:p w:rsidR="0066152A" w:rsidRPr="00CF2DE9" w:rsidRDefault="0066152A" w:rsidP="00A075D8">
            <w:pPr>
              <w:spacing w:before="100" w:beforeAutospacing="1" w:after="100" w:afterAutospacing="1" w:line="240" w:lineRule="auto"/>
              <w:rPr>
                <w:rFonts w:eastAsia="Times New Roman" w:cstheme="minorHAnsi"/>
                <w:lang w:val="sr-Latn-ME"/>
              </w:rPr>
            </w:pPr>
            <w:r w:rsidRPr="00A075D8">
              <w:rPr>
                <w:rFonts w:eastAsia="Times New Roman" w:cstheme="minorHAnsi"/>
                <w:bCs/>
                <w:lang w:val="sr-Latn-ME"/>
              </w:rPr>
              <w:t>Protokol za temperaturu površine</w:t>
            </w:r>
          </w:p>
        </w:tc>
        <w:tc>
          <w:tcPr>
            <w:tcW w:w="3919"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Infracrveni termometar (IRT)</w:t>
            </w:r>
          </w:p>
        </w:tc>
        <w:tc>
          <w:tcPr>
            <w:tcW w:w="1382" w:type="dxa"/>
            <w:vAlign w:val="center"/>
          </w:tcPr>
          <w:p w:rsidR="0066152A" w:rsidRPr="00CF2DE9" w:rsidRDefault="00A075D8" w:rsidP="0016552E">
            <w:pPr>
              <w:spacing w:after="0" w:line="240" w:lineRule="auto"/>
              <w:rPr>
                <w:rFonts w:eastAsia="Times New Roman" w:cstheme="minorHAnsi"/>
                <w:lang w:val="sr-Latn-ME"/>
              </w:rPr>
            </w:pPr>
            <w:r w:rsidRPr="00A075D8">
              <w:rPr>
                <w:rFonts w:eastAsia="Times New Roman" w:cstheme="minorHAnsi"/>
                <w:lang w:val="sr-Latn-ME"/>
              </w:rPr>
              <w:t>Treći ciklus Srednja škola</w:t>
            </w:r>
          </w:p>
        </w:tc>
        <w:tc>
          <w:tcPr>
            <w:tcW w:w="2746"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CF2DE9" w:rsidRPr="00CF2DE9" w:rsidTr="00F8523E">
        <w:trPr>
          <w:tblCellSpacing w:w="15" w:type="dxa"/>
        </w:trPr>
        <w:tc>
          <w:tcPr>
            <w:tcW w:w="2450" w:type="dxa"/>
            <w:vAlign w:val="center"/>
          </w:tcPr>
          <w:p w:rsidR="0066152A" w:rsidRPr="00CF2DE9" w:rsidRDefault="0066152A" w:rsidP="00A075D8">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Vodena para</w:t>
            </w:r>
          </w:p>
        </w:tc>
        <w:tc>
          <w:tcPr>
            <w:tcW w:w="3271" w:type="dxa"/>
            <w:vAlign w:val="center"/>
          </w:tcPr>
          <w:p w:rsidR="0066152A" w:rsidRPr="00A075D8" w:rsidRDefault="0066152A" w:rsidP="0016552E">
            <w:pPr>
              <w:spacing w:after="0" w:line="240" w:lineRule="auto"/>
              <w:rPr>
                <w:rFonts w:eastAsia="Times New Roman" w:cstheme="minorHAnsi"/>
                <w:lang w:val="sr-Latn-ME"/>
              </w:rPr>
            </w:pPr>
            <w:r w:rsidRPr="00A075D8">
              <w:rPr>
                <w:rFonts w:eastAsia="Times New Roman" w:cstheme="minorHAnsi"/>
                <w:bCs/>
                <w:lang w:val="sr-Latn-ME"/>
              </w:rPr>
              <w:t>Protokol za vodenu paru</w:t>
            </w:r>
          </w:p>
        </w:tc>
        <w:tc>
          <w:tcPr>
            <w:tcW w:w="3919"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GLOBE/GIFTS instrument za mjerenje vodene pare</w:t>
            </w:r>
          </w:p>
        </w:tc>
        <w:tc>
          <w:tcPr>
            <w:tcW w:w="1382" w:type="dxa"/>
            <w:vAlign w:val="center"/>
          </w:tcPr>
          <w:p w:rsidR="0066152A" w:rsidRPr="00CF2DE9" w:rsidRDefault="00A075D8" w:rsidP="0016552E">
            <w:pPr>
              <w:spacing w:after="0" w:line="240" w:lineRule="auto"/>
              <w:rPr>
                <w:rFonts w:eastAsia="Times New Roman" w:cstheme="minorHAnsi"/>
                <w:lang w:val="sr-Latn-ME"/>
              </w:rPr>
            </w:pPr>
            <w:r w:rsidRPr="00A075D8">
              <w:rPr>
                <w:rFonts w:eastAsia="Times New Roman" w:cstheme="minorHAnsi"/>
                <w:lang w:val="sr-Latn-ME"/>
              </w:rPr>
              <w:t>Treći ciklus Srednja škola</w:t>
            </w:r>
          </w:p>
        </w:tc>
        <w:tc>
          <w:tcPr>
            <w:tcW w:w="2746"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CF2DE9" w:rsidRPr="00CF2DE9" w:rsidTr="00F8523E">
        <w:trPr>
          <w:tblCellSpacing w:w="15" w:type="dxa"/>
        </w:trPr>
        <w:tc>
          <w:tcPr>
            <w:tcW w:w="2450" w:type="dxa"/>
            <w:vAlign w:val="center"/>
          </w:tcPr>
          <w:p w:rsidR="0066152A" w:rsidRPr="00CF2DE9" w:rsidRDefault="0066152A" w:rsidP="0016552E">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Kombinovana atmosferska mjerenja</w:t>
            </w:r>
          </w:p>
        </w:tc>
        <w:tc>
          <w:tcPr>
            <w:tcW w:w="3271" w:type="dxa"/>
            <w:vAlign w:val="center"/>
          </w:tcPr>
          <w:p w:rsidR="0066152A" w:rsidRPr="00A075D8" w:rsidRDefault="0066152A" w:rsidP="0016552E">
            <w:pPr>
              <w:spacing w:after="0" w:line="240" w:lineRule="auto"/>
              <w:rPr>
                <w:rFonts w:eastAsia="Times New Roman" w:cstheme="minorHAnsi"/>
                <w:lang w:val="sr-Latn-ME"/>
              </w:rPr>
            </w:pPr>
            <w:r w:rsidRPr="00A075D8">
              <w:rPr>
                <w:rFonts w:eastAsia="Times New Roman" w:cstheme="minorHAnsi"/>
                <w:bCs/>
                <w:lang w:val="sr-Latn-ME"/>
              </w:rPr>
              <w:t>Protokoli za automatske meteorološke stanice</w:t>
            </w:r>
          </w:p>
        </w:tc>
        <w:tc>
          <w:tcPr>
            <w:tcW w:w="3919"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Meteorološka stanica sa snimačem podataka priključenim na odgovarajući računar, kalibracioni termometar, kišomjer</w:t>
            </w:r>
          </w:p>
        </w:tc>
        <w:tc>
          <w:tcPr>
            <w:tcW w:w="1382"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16552E" w:rsidTr="00F8523E">
        <w:trPr>
          <w:tblCellSpacing w:w="15" w:type="dxa"/>
        </w:trPr>
        <w:tc>
          <w:tcPr>
            <w:tcW w:w="13888" w:type="dxa"/>
            <w:gridSpan w:val="5"/>
            <w:shd w:val="clear" w:color="auto" w:fill="FFD966" w:themeFill="accent4" w:themeFillTint="99"/>
            <w:vAlign w:val="center"/>
          </w:tcPr>
          <w:p w:rsidR="0066152A" w:rsidRPr="0016552E" w:rsidRDefault="0066152A" w:rsidP="0016552E">
            <w:pPr>
              <w:spacing w:after="0" w:line="240" w:lineRule="auto"/>
              <w:rPr>
                <w:rFonts w:eastAsia="Times New Roman" w:cstheme="minorHAnsi"/>
                <w:sz w:val="32"/>
                <w:szCs w:val="32"/>
                <w:lang w:val="sr-Latn-ME"/>
              </w:rPr>
            </w:pPr>
            <w:r w:rsidRPr="0016552E">
              <w:rPr>
                <w:rFonts w:eastAsia="Times New Roman" w:cstheme="minorHAnsi"/>
                <w:b/>
                <w:bCs/>
                <w:sz w:val="32"/>
                <w:szCs w:val="32"/>
                <w:lang w:val="sr-Latn-ME"/>
              </w:rPr>
              <w:lastRenderedPageBreak/>
              <w:t>Biosfera</w:t>
            </w:r>
          </w:p>
        </w:tc>
      </w:tr>
      <w:tr w:rsidR="0066152A" w:rsidRPr="0016552E" w:rsidTr="00F8523E">
        <w:trPr>
          <w:tblCellSpacing w:w="15" w:type="dxa"/>
        </w:trPr>
        <w:tc>
          <w:tcPr>
            <w:tcW w:w="13888" w:type="dxa"/>
            <w:gridSpan w:val="5"/>
            <w:shd w:val="clear" w:color="auto" w:fill="FFF2CC" w:themeFill="accent4" w:themeFillTint="33"/>
            <w:vAlign w:val="center"/>
          </w:tcPr>
          <w:p w:rsidR="0066152A" w:rsidRPr="0016552E" w:rsidRDefault="0066152A" w:rsidP="0016552E">
            <w:pPr>
              <w:spacing w:after="0" w:line="240" w:lineRule="auto"/>
              <w:rPr>
                <w:rFonts w:eastAsia="Times New Roman" w:cstheme="minorHAnsi"/>
                <w:i/>
                <w:sz w:val="28"/>
                <w:szCs w:val="28"/>
                <w:lang w:val="sr-Latn-ME"/>
              </w:rPr>
            </w:pPr>
            <w:r w:rsidRPr="0016552E">
              <w:rPr>
                <w:rFonts w:eastAsia="Times New Roman" w:cstheme="minorHAnsi"/>
                <w:b/>
                <w:bCs/>
                <w:i/>
                <w:sz w:val="28"/>
                <w:szCs w:val="28"/>
                <w:lang w:val="sr-Latn-ME"/>
              </w:rPr>
              <w:t>Pokrov zemljišta</w:t>
            </w:r>
          </w:p>
        </w:tc>
      </w:tr>
      <w:tr w:rsidR="00CF2DE9" w:rsidRPr="00CF2DE9" w:rsidTr="00F8523E">
        <w:trPr>
          <w:tblCellSpacing w:w="15" w:type="dxa"/>
        </w:trPr>
        <w:tc>
          <w:tcPr>
            <w:tcW w:w="2450" w:type="dxa"/>
            <w:vAlign w:val="center"/>
          </w:tcPr>
          <w:p w:rsidR="0066152A" w:rsidRPr="00CF2DE9" w:rsidRDefault="0066152A" w:rsidP="00DA2BCD">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Biometrija</w:t>
            </w:r>
          </w:p>
        </w:tc>
        <w:tc>
          <w:tcPr>
            <w:tcW w:w="3271" w:type="dxa"/>
            <w:vAlign w:val="center"/>
          </w:tcPr>
          <w:p w:rsidR="0066152A" w:rsidRPr="00DA2BCD" w:rsidRDefault="0066152A" w:rsidP="0016552E">
            <w:pPr>
              <w:spacing w:after="0" w:line="240" w:lineRule="auto"/>
              <w:rPr>
                <w:rFonts w:eastAsia="Times New Roman" w:cstheme="minorHAnsi"/>
                <w:lang w:val="sr-Latn-ME"/>
              </w:rPr>
            </w:pPr>
            <w:r w:rsidRPr="00DA2BCD">
              <w:rPr>
                <w:rFonts w:eastAsia="Times New Roman" w:cstheme="minorHAnsi"/>
                <w:bCs/>
                <w:lang w:val="sr-Latn-ME"/>
              </w:rPr>
              <w:t>Protokol za biometriju</w:t>
            </w:r>
          </w:p>
        </w:tc>
        <w:tc>
          <w:tcPr>
            <w:tcW w:w="3919" w:type="dxa"/>
            <w:vAlign w:val="center"/>
          </w:tcPr>
          <w:p w:rsidR="0066152A" w:rsidRPr="00CF2DE9" w:rsidRDefault="00657FFE" w:rsidP="00DA2BCD">
            <w:pPr>
              <w:spacing w:before="100" w:beforeAutospacing="1" w:after="100" w:afterAutospacing="1" w:line="240" w:lineRule="auto"/>
              <w:ind w:left="42" w:hanging="12"/>
              <w:rPr>
                <w:rFonts w:eastAsia="Times New Roman" w:cstheme="minorHAnsi"/>
                <w:lang w:val="sr-Latn-ME"/>
              </w:rPr>
            </w:pPr>
            <w:r>
              <w:rPr>
                <w:rFonts w:eastAsia="Times New Roman" w:cstheme="minorHAnsi"/>
                <w:lang w:val="sr-Latn-ME"/>
              </w:rPr>
              <w:t>Traka za mjerenje</w:t>
            </w:r>
            <w:r w:rsidR="0066152A" w:rsidRPr="00CF2DE9">
              <w:rPr>
                <w:rFonts w:eastAsia="Times New Roman" w:cstheme="minorHAnsi"/>
                <w:lang w:val="sr-Latn-ME"/>
              </w:rPr>
              <w:t xml:space="preserve"> od 50 m, kompas, MUC terenski vodič ili MUC tabela sistema, olovka/pero</w:t>
            </w:r>
            <w:r w:rsidR="0066152A" w:rsidRPr="00CF2DE9">
              <w:rPr>
                <w:rFonts w:eastAsia="Times New Roman" w:cstheme="minorHAnsi"/>
                <w:b/>
                <w:bCs/>
                <w:lang w:val="sr-Latn-ME"/>
              </w:rPr>
              <w:t xml:space="preserve"> Za šumska područja:</w:t>
            </w:r>
            <w:r w:rsidR="0066152A" w:rsidRPr="00CF2DE9">
              <w:rPr>
                <w:rFonts w:eastAsia="Times New Roman" w:cstheme="minorHAnsi"/>
                <w:lang w:val="sr-Latn-ME"/>
              </w:rPr>
              <w:t xml:space="preserve"> Vodič za identifikaciju vrsta, tubularni densiometar, klinometar, </w:t>
            </w:r>
            <w:r>
              <w:rPr>
                <w:rFonts w:eastAsia="Times New Roman" w:cstheme="minorHAnsi"/>
                <w:lang w:val="sr-Latn-ME"/>
              </w:rPr>
              <w:t>Traka za mjerenje</w:t>
            </w:r>
            <w:r w:rsidR="0066152A" w:rsidRPr="00CF2DE9">
              <w:rPr>
                <w:rFonts w:eastAsia="Times New Roman" w:cstheme="minorHAnsi"/>
                <w:lang w:val="sr-Latn-ME"/>
              </w:rPr>
              <w:t>.</w:t>
            </w:r>
            <w:r w:rsidR="0066152A" w:rsidRPr="00CF2DE9">
              <w:rPr>
                <w:rFonts w:eastAsia="Times New Roman" w:cstheme="minorHAnsi"/>
                <w:b/>
                <w:bCs/>
                <w:lang w:val="sr-Latn-ME"/>
              </w:rPr>
              <w:t xml:space="preserve"> Za biomasu trave:</w:t>
            </w:r>
            <w:r w:rsidR="0066152A" w:rsidRPr="00CF2DE9">
              <w:rPr>
                <w:rFonts w:eastAsia="Times New Roman" w:cstheme="minorHAnsi"/>
                <w:lang w:val="sr-Latn-ME"/>
              </w:rPr>
              <w:t xml:space="preserve"> Makaze za šišanje trave, male smeđe papirne kese, </w:t>
            </w:r>
            <w:r>
              <w:rPr>
                <w:rFonts w:eastAsia="Times New Roman" w:cstheme="minorHAnsi"/>
                <w:lang w:val="sr-Latn-ME"/>
              </w:rPr>
              <w:t>peć za sušenje</w:t>
            </w:r>
            <w:r w:rsidR="0066152A" w:rsidRPr="00CF2DE9">
              <w:rPr>
                <w:rFonts w:eastAsia="Times New Roman" w:cstheme="minorHAnsi"/>
                <w:lang w:val="sr-Latn-ME"/>
              </w:rPr>
              <w:t xml:space="preserve"> ili druga metoda sušenja, vaga.</w:t>
            </w:r>
          </w:p>
        </w:tc>
        <w:tc>
          <w:tcPr>
            <w:tcW w:w="1382"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Izrada/pravljenje: densiometar i klinometar; Kupovina svih ostalih instrumenata.</w:t>
            </w:r>
          </w:p>
        </w:tc>
      </w:tr>
      <w:tr w:rsidR="00CF2DE9" w:rsidRPr="00CF2DE9" w:rsidTr="00F8523E">
        <w:trPr>
          <w:tblCellSpacing w:w="15" w:type="dxa"/>
        </w:trPr>
        <w:tc>
          <w:tcPr>
            <w:tcW w:w="2450" w:type="dxa"/>
            <w:vAlign w:val="center"/>
          </w:tcPr>
          <w:p w:rsidR="0066152A" w:rsidRPr="0016552E" w:rsidRDefault="0066152A" w:rsidP="0049687C">
            <w:pPr>
              <w:spacing w:before="100" w:beforeAutospacing="1" w:after="100" w:afterAutospacing="1" w:line="240" w:lineRule="auto"/>
              <w:rPr>
                <w:rFonts w:eastAsia="Times New Roman" w:cstheme="minorHAnsi"/>
              </w:rPr>
            </w:pPr>
            <w:r w:rsidRPr="00CF2DE9">
              <w:rPr>
                <w:rFonts w:eastAsia="Times New Roman" w:cstheme="minorHAnsi"/>
                <w:b/>
                <w:bCs/>
                <w:lang w:val="sr-Latn-ME"/>
              </w:rPr>
              <w:t>Gorivo za požare</w:t>
            </w:r>
          </w:p>
        </w:tc>
        <w:tc>
          <w:tcPr>
            <w:tcW w:w="3271"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Protokol za gorivo za požare</w:t>
            </w:r>
          </w:p>
        </w:tc>
        <w:tc>
          <w:tcPr>
            <w:tcW w:w="3919" w:type="dxa"/>
            <w:vAlign w:val="center"/>
          </w:tcPr>
          <w:p w:rsidR="0066152A" w:rsidRPr="00CF2DE9" w:rsidRDefault="00657FFE" w:rsidP="0016552E">
            <w:pPr>
              <w:spacing w:before="100" w:beforeAutospacing="1" w:after="100" w:afterAutospacing="1" w:line="240" w:lineRule="auto"/>
              <w:rPr>
                <w:rFonts w:eastAsia="Times New Roman" w:cstheme="minorHAnsi"/>
                <w:lang w:val="sr-Latn-ME"/>
              </w:rPr>
            </w:pPr>
            <w:r>
              <w:rPr>
                <w:rFonts w:eastAsia="Times New Roman" w:cstheme="minorHAnsi"/>
                <w:lang w:val="sr-Latn-ME"/>
              </w:rPr>
              <w:t>Traka za mjerenje</w:t>
            </w:r>
            <w:r w:rsidR="0066152A" w:rsidRPr="00CF2DE9">
              <w:rPr>
                <w:rFonts w:eastAsia="Times New Roman" w:cstheme="minorHAnsi"/>
                <w:lang w:val="sr-Latn-ME"/>
              </w:rPr>
              <w:t xml:space="preserve"> od 50 m, kompas, MUC terenski vodič ili MUC tabela sistema, klinometar, vodiči za identifikaciju vrsta, </w:t>
            </w:r>
            <w:r w:rsidR="0016552E">
              <w:rPr>
                <w:rFonts w:eastAsia="Times New Roman" w:cstheme="minorHAnsi"/>
                <w:lang w:val="sr-Latn-ME"/>
              </w:rPr>
              <w:t>zastavice, metar, drvene šipke.</w:t>
            </w:r>
          </w:p>
        </w:tc>
        <w:tc>
          <w:tcPr>
            <w:tcW w:w="1382" w:type="dxa"/>
            <w:vAlign w:val="center"/>
          </w:tcPr>
          <w:p w:rsidR="0066152A" w:rsidRPr="00CF2DE9" w:rsidRDefault="0016552E" w:rsidP="0016552E">
            <w:pPr>
              <w:spacing w:after="0" w:line="240" w:lineRule="auto"/>
              <w:rPr>
                <w:rFonts w:eastAsia="Times New Roman" w:cstheme="minorHAnsi"/>
                <w:lang w:val="sr-Latn-ME"/>
              </w:rPr>
            </w:pPr>
            <w:r>
              <w:rPr>
                <w:rFonts w:eastAsia="Times New Roman" w:cstheme="minorHAnsi"/>
                <w:lang w:val="sr-Latn-ME"/>
              </w:rPr>
              <w:t>Srednja škola</w:t>
            </w:r>
          </w:p>
        </w:tc>
        <w:tc>
          <w:tcPr>
            <w:tcW w:w="2746"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Izrada/pravljenje: klinometar; Kupovina svih ostalih instrumenata.</w:t>
            </w:r>
          </w:p>
        </w:tc>
      </w:tr>
      <w:tr w:rsidR="00CF2DE9" w:rsidRPr="00CF2DE9" w:rsidTr="00F8523E">
        <w:trPr>
          <w:tblCellSpacing w:w="15" w:type="dxa"/>
        </w:trPr>
        <w:tc>
          <w:tcPr>
            <w:tcW w:w="2450" w:type="dxa"/>
            <w:vAlign w:val="center"/>
          </w:tcPr>
          <w:p w:rsidR="0066152A" w:rsidRPr="00CF2DE9" w:rsidRDefault="0066152A" w:rsidP="0016552E">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Klasifikacija pokrova zemljišta</w:t>
            </w:r>
          </w:p>
        </w:tc>
        <w:tc>
          <w:tcPr>
            <w:tcW w:w="3271" w:type="dxa"/>
            <w:vAlign w:val="center"/>
          </w:tcPr>
          <w:p w:rsidR="0066152A" w:rsidRPr="0016552E" w:rsidRDefault="0066152A" w:rsidP="0016552E">
            <w:pPr>
              <w:spacing w:after="0" w:line="240" w:lineRule="auto"/>
              <w:rPr>
                <w:rFonts w:eastAsia="Times New Roman" w:cstheme="minorHAnsi"/>
                <w:lang w:val="sr-Latn-ME"/>
              </w:rPr>
            </w:pPr>
            <w:r w:rsidRPr="0016552E">
              <w:rPr>
                <w:rFonts w:eastAsia="Times New Roman" w:cstheme="minorHAnsi"/>
                <w:bCs/>
                <w:lang w:val="sr-Latn-ME"/>
              </w:rPr>
              <w:t>Protokol za uzorkovanje pokrova zemljišta</w:t>
            </w:r>
          </w:p>
        </w:tc>
        <w:tc>
          <w:tcPr>
            <w:tcW w:w="3919" w:type="dxa"/>
            <w:vAlign w:val="center"/>
          </w:tcPr>
          <w:p w:rsidR="0066152A" w:rsidRPr="00CF2DE9" w:rsidRDefault="00657FFE" w:rsidP="0016552E">
            <w:pPr>
              <w:spacing w:after="0" w:line="240" w:lineRule="auto"/>
              <w:rPr>
                <w:rFonts w:eastAsia="Times New Roman" w:cstheme="minorHAnsi"/>
                <w:lang w:val="sr-Latn-ME"/>
              </w:rPr>
            </w:pPr>
            <w:r>
              <w:rPr>
                <w:rFonts w:eastAsia="Times New Roman" w:cstheme="minorHAnsi"/>
                <w:lang w:val="sr-Latn-ME"/>
              </w:rPr>
              <w:t>Traka za mjerenje</w:t>
            </w:r>
            <w:r w:rsidR="0066152A" w:rsidRPr="00CF2DE9">
              <w:rPr>
                <w:rFonts w:eastAsia="Times New Roman" w:cstheme="minorHAnsi"/>
                <w:lang w:val="sr-Latn-ME"/>
              </w:rPr>
              <w:t xml:space="preserve"> od 50 m, kompas, olovka/pero, Landsat slike vašeg GLOBE istraživačkog mjesta, lokalni vodiči za identifikaciju vegetacije, MUC terenski vodič ili MUC tabela sistema, materijali za biometrijski protokol po potrebi.</w:t>
            </w:r>
          </w:p>
        </w:tc>
        <w:tc>
          <w:tcPr>
            <w:tcW w:w="1382"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Preuzimanje Landsat slika; Izrada/pravljenje: densiometar i klinometar (materijali za biometrijski protokol); Kupovina svih ostalih instrumenata.</w:t>
            </w:r>
          </w:p>
        </w:tc>
      </w:tr>
      <w:tr w:rsidR="0066152A" w:rsidRPr="0016552E" w:rsidTr="00F8523E">
        <w:trPr>
          <w:tblCellSpacing w:w="15" w:type="dxa"/>
        </w:trPr>
        <w:tc>
          <w:tcPr>
            <w:tcW w:w="13888" w:type="dxa"/>
            <w:gridSpan w:val="5"/>
            <w:shd w:val="clear" w:color="auto" w:fill="FFF2CC" w:themeFill="accent4" w:themeFillTint="33"/>
            <w:vAlign w:val="center"/>
          </w:tcPr>
          <w:p w:rsidR="0066152A" w:rsidRPr="0016552E" w:rsidRDefault="0066152A" w:rsidP="0016552E">
            <w:pPr>
              <w:spacing w:after="0" w:line="240" w:lineRule="auto"/>
              <w:rPr>
                <w:rFonts w:eastAsia="Times New Roman" w:cstheme="minorHAnsi"/>
                <w:sz w:val="28"/>
                <w:szCs w:val="28"/>
                <w:lang w:val="sr-Latn-ME"/>
              </w:rPr>
            </w:pPr>
            <w:r w:rsidRPr="0016552E">
              <w:rPr>
                <w:rFonts w:eastAsia="Times New Roman" w:cstheme="minorHAnsi"/>
                <w:b/>
                <w:bCs/>
                <w:i/>
                <w:sz w:val="28"/>
                <w:szCs w:val="28"/>
                <w:lang w:val="sr-Latn-ME"/>
              </w:rPr>
              <w:t>Fenologija</w:t>
            </w:r>
          </w:p>
        </w:tc>
      </w:tr>
      <w:tr w:rsidR="0066152A" w:rsidRPr="00CF2DE9" w:rsidTr="00F8523E">
        <w:trPr>
          <w:trHeight w:val="144"/>
          <w:tblCellSpacing w:w="15" w:type="dxa"/>
        </w:trPr>
        <w:tc>
          <w:tcPr>
            <w:tcW w:w="2450" w:type="dxa"/>
            <w:vMerge w:val="restart"/>
            <w:vAlign w:val="center"/>
          </w:tcPr>
          <w:p w:rsidR="0066152A" w:rsidRPr="00CF2DE9" w:rsidRDefault="0066152A" w:rsidP="0016552E">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Migracija životinja</w:t>
            </w:r>
          </w:p>
        </w:tc>
        <w:tc>
          <w:tcPr>
            <w:tcW w:w="3271" w:type="dxa"/>
            <w:tcBorders>
              <w:bottom w:val="single" w:sz="4" w:space="0" w:color="auto"/>
            </w:tcBorders>
            <w:vAlign w:val="center"/>
          </w:tcPr>
          <w:p w:rsidR="0066152A" w:rsidRPr="0016552E" w:rsidRDefault="0066152A" w:rsidP="0016552E">
            <w:pPr>
              <w:spacing w:after="0" w:line="240" w:lineRule="auto"/>
              <w:rPr>
                <w:rFonts w:eastAsia="Times New Roman" w:cstheme="minorHAnsi"/>
                <w:lang w:val="sr-Latn-ME"/>
              </w:rPr>
            </w:pPr>
            <w:r w:rsidRPr="0016552E">
              <w:rPr>
                <w:rFonts w:eastAsia="Times New Roman" w:cstheme="minorHAnsi"/>
                <w:bCs/>
                <w:lang w:val="sr-Latn-ME"/>
              </w:rPr>
              <w:t>Protokol za praćenje migracije arktičkih ptica</w:t>
            </w:r>
          </w:p>
        </w:tc>
        <w:tc>
          <w:tcPr>
            <w:tcW w:w="3919"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Dvogled ili teleskop, terenska bilježnica, olovka, vodič za identifikaciju ptica.</w:t>
            </w:r>
          </w:p>
        </w:tc>
        <w:tc>
          <w:tcPr>
            <w:tcW w:w="1382"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rHeight w:val="144"/>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tcBorders>
            <w:vAlign w:val="center"/>
          </w:tcPr>
          <w:p w:rsidR="0066152A" w:rsidRPr="0016552E" w:rsidRDefault="0066152A" w:rsidP="0016552E">
            <w:pPr>
              <w:spacing w:after="0" w:line="240" w:lineRule="auto"/>
              <w:rPr>
                <w:rFonts w:eastAsia="Times New Roman" w:cstheme="minorHAnsi"/>
                <w:lang w:val="sr-Latn-ME"/>
              </w:rPr>
            </w:pPr>
            <w:r w:rsidRPr="0016552E">
              <w:rPr>
                <w:rFonts w:eastAsia="Times New Roman" w:cstheme="minorHAnsi"/>
                <w:bCs/>
                <w:lang w:val="sr-Latn-ME"/>
              </w:rPr>
              <w:t xml:space="preserve">Protokol za </w:t>
            </w:r>
            <w:r w:rsidR="00E80F7E">
              <w:rPr>
                <w:rFonts w:eastAsia="Times New Roman" w:cstheme="minorHAnsi"/>
                <w:bCs/>
                <w:lang w:val="sr-Latn-ME"/>
              </w:rPr>
              <w:t>rubinasto</w:t>
            </w:r>
            <w:r w:rsidRPr="0016552E">
              <w:rPr>
                <w:rFonts w:eastAsia="Times New Roman" w:cstheme="minorHAnsi"/>
                <w:bCs/>
                <w:lang w:val="sr-Latn-ME"/>
              </w:rPr>
              <w:t>grlog kolibrića</w:t>
            </w:r>
          </w:p>
        </w:tc>
        <w:tc>
          <w:tcPr>
            <w:tcW w:w="3919"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Hranilica za kolibriće i hrana ili cvijeće, dvogled, vodič za identifikaciju ptica, kompas</w:t>
            </w:r>
          </w:p>
        </w:tc>
        <w:tc>
          <w:tcPr>
            <w:tcW w:w="1382"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rHeight w:val="168"/>
          <w:tblCellSpacing w:w="15" w:type="dxa"/>
        </w:trPr>
        <w:tc>
          <w:tcPr>
            <w:tcW w:w="2450" w:type="dxa"/>
            <w:vMerge w:val="restart"/>
            <w:vAlign w:val="center"/>
          </w:tcPr>
          <w:p w:rsidR="0066152A" w:rsidRPr="00CF2DE9" w:rsidRDefault="0066152A" w:rsidP="0016552E">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Fenologija biljaka</w:t>
            </w:r>
          </w:p>
        </w:tc>
        <w:tc>
          <w:tcPr>
            <w:tcW w:w="3271" w:type="dxa"/>
            <w:tcBorders>
              <w:bottom w:val="single" w:sz="4" w:space="0" w:color="auto"/>
            </w:tcBorders>
            <w:vAlign w:val="center"/>
          </w:tcPr>
          <w:p w:rsidR="0066152A" w:rsidRPr="0016552E" w:rsidRDefault="0066152A" w:rsidP="0016552E">
            <w:pPr>
              <w:spacing w:after="0" w:line="240" w:lineRule="auto"/>
              <w:rPr>
                <w:rFonts w:eastAsia="Times New Roman" w:cstheme="minorHAnsi"/>
                <w:lang w:val="sr-Latn-ME"/>
              </w:rPr>
            </w:pPr>
            <w:r w:rsidRPr="0016552E">
              <w:rPr>
                <w:rFonts w:eastAsia="Times New Roman" w:cstheme="minorHAnsi"/>
                <w:bCs/>
                <w:lang w:val="sr-Latn-ME"/>
              </w:rPr>
              <w:t>Protokol za opadanje zelenila</w:t>
            </w:r>
          </w:p>
        </w:tc>
        <w:tc>
          <w:tcPr>
            <w:tcW w:w="3919"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Traka za označavanje, kompas, olovka, GLOBE vodič za boje biljaka, marker.</w:t>
            </w:r>
          </w:p>
        </w:tc>
        <w:tc>
          <w:tcPr>
            <w:tcW w:w="1382"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rHeight w:val="168"/>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bottom w:val="single" w:sz="4" w:space="0" w:color="auto"/>
            </w:tcBorders>
            <w:vAlign w:val="center"/>
          </w:tcPr>
          <w:p w:rsidR="0066152A" w:rsidRPr="0016552E" w:rsidRDefault="0066152A" w:rsidP="0016552E">
            <w:pPr>
              <w:spacing w:after="0" w:line="240" w:lineRule="auto"/>
              <w:rPr>
                <w:rFonts w:eastAsia="Times New Roman" w:cstheme="minorHAnsi"/>
                <w:lang w:val="sr-Latn-ME"/>
              </w:rPr>
            </w:pPr>
            <w:r w:rsidRPr="0016552E">
              <w:rPr>
                <w:rFonts w:eastAsia="Times New Roman" w:cstheme="minorHAnsi"/>
                <w:bCs/>
                <w:lang w:val="sr-Latn-ME"/>
              </w:rPr>
              <w:t>Protokol za buđenje zelenila</w:t>
            </w:r>
          </w:p>
        </w:tc>
        <w:tc>
          <w:tcPr>
            <w:tcW w:w="3919"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Lenjir (metrički), traka za označavanje, vodič za identifikaciju vrsta, kompas</w:t>
            </w:r>
          </w:p>
        </w:tc>
        <w:tc>
          <w:tcPr>
            <w:tcW w:w="1382"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rHeight w:val="192"/>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bottom w:val="single" w:sz="4" w:space="0" w:color="auto"/>
            </w:tcBorders>
            <w:vAlign w:val="center"/>
          </w:tcPr>
          <w:p w:rsidR="0066152A" w:rsidRPr="0016552E" w:rsidRDefault="0066152A" w:rsidP="0016552E">
            <w:pPr>
              <w:spacing w:after="0" w:line="240" w:lineRule="auto"/>
              <w:rPr>
                <w:rFonts w:eastAsia="Times New Roman" w:cstheme="minorHAnsi"/>
                <w:lang w:val="sr-Latn-ME"/>
              </w:rPr>
            </w:pPr>
            <w:r w:rsidRPr="0016552E">
              <w:rPr>
                <w:rFonts w:eastAsia="Times New Roman" w:cstheme="minorHAnsi"/>
                <w:bCs/>
                <w:lang w:val="sr-Latn-ME"/>
              </w:rPr>
              <w:t>Protokol za fenologiju jorgovana</w:t>
            </w:r>
          </w:p>
        </w:tc>
        <w:tc>
          <w:tcPr>
            <w:tcW w:w="3919"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Kompas, olovka</w:t>
            </w:r>
          </w:p>
        </w:tc>
        <w:tc>
          <w:tcPr>
            <w:tcW w:w="1382"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rHeight w:val="108"/>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bottom w:val="single" w:sz="4" w:space="0" w:color="auto"/>
            </w:tcBorders>
            <w:vAlign w:val="center"/>
          </w:tcPr>
          <w:p w:rsidR="0066152A" w:rsidRPr="0016552E" w:rsidRDefault="0066152A" w:rsidP="0016552E">
            <w:pPr>
              <w:spacing w:after="0" w:line="240" w:lineRule="auto"/>
              <w:rPr>
                <w:rFonts w:eastAsia="Times New Roman" w:cstheme="minorHAnsi"/>
                <w:lang w:val="sr-Latn-ME"/>
              </w:rPr>
            </w:pPr>
            <w:r w:rsidRPr="0016552E">
              <w:rPr>
                <w:rFonts w:eastAsia="Times New Roman" w:cstheme="minorHAnsi"/>
                <w:bCs/>
                <w:lang w:val="sr-Latn-ME"/>
              </w:rPr>
              <w:t>Protokol za fenološke vrtove</w:t>
            </w:r>
          </w:p>
        </w:tc>
        <w:tc>
          <w:tcPr>
            <w:tcW w:w="3919"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 xml:space="preserve">Kompas, </w:t>
            </w:r>
            <w:r w:rsidR="00E80F7E">
              <w:rPr>
                <w:rFonts w:eastAsia="Times New Roman" w:cstheme="minorHAnsi"/>
                <w:lang w:val="sr-Latn-ME"/>
              </w:rPr>
              <w:t>t</w:t>
            </w:r>
            <w:r w:rsidR="00657FFE">
              <w:rPr>
                <w:rFonts w:eastAsia="Times New Roman" w:cstheme="minorHAnsi"/>
                <w:lang w:val="sr-Latn-ME"/>
              </w:rPr>
              <w:t>raka za mjerenje</w:t>
            </w:r>
            <w:r w:rsidRPr="00CF2DE9">
              <w:rPr>
                <w:rFonts w:eastAsia="Times New Roman" w:cstheme="minorHAnsi"/>
                <w:lang w:val="sr-Latn-ME"/>
              </w:rPr>
              <w:t>, olovka, oprema za mjerenje pH vrijednosti zemljišta</w:t>
            </w:r>
          </w:p>
        </w:tc>
        <w:tc>
          <w:tcPr>
            <w:tcW w:w="1382"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Svi</w:t>
            </w:r>
          </w:p>
        </w:tc>
        <w:tc>
          <w:tcPr>
            <w:tcW w:w="2746"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rHeight w:val="192"/>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tcBorders>
            <w:vAlign w:val="center"/>
          </w:tcPr>
          <w:p w:rsidR="0066152A" w:rsidRPr="0016552E" w:rsidRDefault="0066152A" w:rsidP="0016552E">
            <w:pPr>
              <w:spacing w:after="0" w:line="240" w:lineRule="auto"/>
              <w:rPr>
                <w:rFonts w:eastAsia="Times New Roman" w:cstheme="minorHAnsi"/>
                <w:lang w:val="sr-Latn-ME"/>
              </w:rPr>
            </w:pPr>
            <w:r w:rsidRPr="0016552E">
              <w:rPr>
                <w:rFonts w:eastAsia="Times New Roman" w:cstheme="minorHAnsi"/>
                <w:bCs/>
                <w:lang w:val="sr-Latn-ME"/>
              </w:rPr>
              <w:t>Protokol za fenologiju reprodukcije morske trave</w:t>
            </w:r>
          </w:p>
        </w:tc>
        <w:tc>
          <w:tcPr>
            <w:tcW w:w="3919"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Lenjir (metrički), kompas, klinometar, lokalne tabele plime, olovka, 2-4 metra ili kvadratni štap, kopija slika i opisa reproduktivnih faza.</w:t>
            </w:r>
          </w:p>
        </w:tc>
        <w:tc>
          <w:tcPr>
            <w:tcW w:w="1382" w:type="dxa"/>
            <w:tcBorders>
              <w:top w:val="single" w:sz="4" w:space="0" w:color="auto"/>
            </w:tcBorders>
            <w:vAlign w:val="center"/>
          </w:tcPr>
          <w:p w:rsidR="0066152A" w:rsidRPr="00CF2DE9" w:rsidRDefault="0016552E" w:rsidP="0016552E">
            <w:pPr>
              <w:spacing w:after="0" w:line="240" w:lineRule="auto"/>
              <w:rPr>
                <w:rFonts w:eastAsia="Times New Roman" w:cstheme="minorHAnsi"/>
                <w:lang w:val="sr-Latn-ME"/>
              </w:rPr>
            </w:pPr>
            <w:r>
              <w:rPr>
                <w:rFonts w:eastAsia="Times New Roman" w:cstheme="minorHAnsi"/>
                <w:lang w:val="sr-Latn-ME"/>
              </w:rPr>
              <w:t>Srednja škola</w:t>
            </w:r>
          </w:p>
        </w:tc>
        <w:tc>
          <w:tcPr>
            <w:tcW w:w="2746"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16552E" w:rsidTr="00F8523E">
        <w:trPr>
          <w:tblCellSpacing w:w="15" w:type="dxa"/>
        </w:trPr>
        <w:tc>
          <w:tcPr>
            <w:tcW w:w="13888" w:type="dxa"/>
            <w:gridSpan w:val="5"/>
            <w:shd w:val="clear" w:color="auto" w:fill="FFF2CC" w:themeFill="accent4" w:themeFillTint="33"/>
            <w:vAlign w:val="center"/>
          </w:tcPr>
          <w:p w:rsidR="0066152A" w:rsidRPr="0016552E" w:rsidRDefault="0066152A" w:rsidP="0016552E">
            <w:pPr>
              <w:spacing w:after="0" w:line="240" w:lineRule="auto"/>
              <w:rPr>
                <w:rFonts w:eastAsia="Times New Roman" w:cstheme="minorHAnsi"/>
                <w:i/>
                <w:sz w:val="28"/>
                <w:szCs w:val="28"/>
                <w:lang w:val="sr-Latn-ME"/>
              </w:rPr>
            </w:pPr>
            <w:r w:rsidRPr="0016552E">
              <w:rPr>
                <w:rFonts w:eastAsia="Times New Roman" w:cstheme="minorHAnsi"/>
                <w:b/>
                <w:bCs/>
                <w:i/>
                <w:sz w:val="28"/>
                <w:szCs w:val="28"/>
                <w:lang w:val="sr-Latn-ME"/>
              </w:rPr>
              <w:t>Ciklus ugljenika</w:t>
            </w:r>
          </w:p>
        </w:tc>
      </w:tr>
      <w:tr w:rsidR="0066152A" w:rsidRPr="00CF2DE9" w:rsidTr="00F8523E">
        <w:trPr>
          <w:trHeight w:val="132"/>
          <w:tblCellSpacing w:w="15" w:type="dxa"/>
        </w:trPr>
        <w:tc>
          <w:tcPr>
            <w:tcW w:w="2450" w:type="dxa"/>
            <w:vMerge w:val="restart"/>
            <w:vAlign w:val="center"/>
          </w:tcPr>
          <w:p w:rsidR="0066152A" w:rsidRPr="0016552E" w:rsidRDefault="0066152A" w:rsidP="0016552E">
            <w:pPr>
              <w:spacing w:after="0" w:line="240" w:lineRule="auto"/>
              <w:rPr>
                <w:rFonts w:eastAsia="Times New Roman" w:cstheme="minorHAnsi"/>
                <w:b/>
                <w:lang w:val="sr-Latn-ME"/>
              </w:rPr>
            </w:pPr>
            <w:r w:rsidRPr="0016552E">
              <w:rPr>
                <w:rFonts w:eastAsia="Times New Roman" w:cstheme="minorHAnsi"/>
                <w:b/>
                <w:lang w:val="sr-Latn-ME"/>
              </w:rPr>
              <w:t>Ciklus ugljenika</w:t>
            </w:r>
          </w:p>
        </w:tc>
        <w:tc>
          <w:tcPr>
            <w:tcW w:w="3271" w:type="dxa"/>
            <w:tcBorders>
              <w:bottom w:val="single" w:sz="4" w:space="0" w:color="auto"/>
            </w:tcBorders>
            <w:vAlign w:val="center"/>
          </w:tcPr>
          <w:p w:rsidR="0066152A" w:rsidRPr="0016552E" w:rsidRDefault="0066152A" w:rsidP="0016552E">
            <w:pPr>
              <w:spacing w:before="100" w:beforeAutospacing="1" w:after="100" w:afterAutospacing="1" w:line="240" w:lineRule="auto"/>
              <w:rPr>
                <w:rFonts w:eastAsia="Times New Roman" w:cstheme="minorHAnsi"/>
                <w:lang w:val="sr-Latn-ME"/>
              </w:rPr>
            </w:pPr>
            <w:r w:rsidRPr="0016552E">
              <w:rPr>
                <w:rFonts w:eastAsia="Times New Roman" w:cstheme="minorHAnsi"/>
                <w:bCs/>
                <w:lang w:val="sr-Latn-ME"/>
              </w:rPr>
              <w:t>Odabir lokacije za mjerenje ciklusa ugljenika</w:t>
            </w:r>
          </w:p>
        </w:tc>
        <w:tc>
          <w:tcPr>
            <w:tcW w:w="3919"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Lokalne mape i/ili satelitski snimci (npr. Google Maps, Google Earth).</w:t>
            </w:r>
          </w:p>
        </w:tc>
        <w:tc>
          <w:tcPr>
            <w:tcW w:w="1382" w:type="dxa"/>
            <w:tcBorders>
              <w:bottom w:val="single" w:sz="4" w:space="0" w:color="auto"/>
            </w:tcBorders>
            <w:vAlign w:val="center"/>
          </w:tcPr>
          <w:p w:rsidR="0066152A" w:rsidRPr="00CF2DE9" w:rsidRDefault="0016552E" w:rsidP="0016552E">
            <w:pPr>
              <w:spacing w:after="0" w:line="240" w:lineRule="auto"/>
              <w:rPr>
                <w:rFonts w:eastAsia="Times New Roman" w:cstheme="minorHAnsi"/>
                <w:lang w:val="sr-Latn-ME"/>
              </w:rPr>
            </w:pPr>
            <w:r w:rsidRPr="00A075D8">
              <w:rPr>
                <w:rFonts w:eastAsia="Times New Roman" w:cstheme="minorHAnsi"/>
                <w:lang w:val="sr-Latn-ME"/>
              </w:rPr>
              <w:t>Treći ciklus Srednja škola</w:t>
            </w:r>
          </w:p>
        </w:tc>
        <w:tc>
          <w:tcPr>
            <w:tcW w:w="2746" w:type="dxa"/>
            <w:tcBorders>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Pristup putem interneta ili lokalnog opštinskog centra.</w:t>
            </w:r>
          </w:p>
        </w:tc>
      </w:tr>
      <w:tr w:rsidR="0016552E" w:rsidRPr="00CF2DE9" w:rsidTr="00F8523E">
        <w:trPr>
          <w:trHeight w:val="144"/>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bottom w:val="single" w:sz="4" w:space="0" w:color="auto"/>
            </w:tcBorders>
            <w:vAlign w:val="center"/>
          </w:tcPr>
          <w:p w:rsidR="0066152A" w:rsidRPr="0016552E" w:rsidRDefault="0066152A" w:rsidP="0016552E">
            <w:pPr>
              <w:spacing w:before="100" w:beforeAutospacing="1" w:after="100" w:afterAutospacing="1" w:line="240" w:lineRule="auto"/>
              <w:rPr>
                <w:rFonts w:eastAsia="Times New Roman" w:cstheme="minorHAnsi"/>
                <w:lang w:val="sr-Latn-ME"/>
              </w:rPr>
            </w:pPr>
            <w:r w:rsidRPr="0016552E">
              <w:rPr>
                <w:rFonts w:eastAsia="Times New Roman" w:cstheme="minorHAnsi"/>
                <w:bCs/>
                <w:lang w:val="sr-Latn-ME"/>
              </w:rPr>
              <w:t>Postavljanje lokacije za mjerenje ciklusa ugljenika (standardna i nestandardna lokacija)</w:t>
            </w:r>
          </w:p>
        </w:tc>
        <w:tc>
          <w:tcPr>
            <w:tcW w:w="3919"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50 m fleksibiln</w:t>
            </w:r>
            <w:r w:rsidR="00E80F7E">
              <w:rPr>
                <w:rFonts w:eastAsia="Times New Roman" w:cstheme="minorHAnsi"/>
                <w:lang w:val="sr-Latn-ME"/>
              </w:rPr>
              <w:t>e</w:t>
            </w:r>
            <w:r w:rsidRPr="00CF2DE9">
              <w:rPr>
                <w:rFonts w:eastAsia="Times New Roman" w:cstheme="minorHAnsi"/>
                <w:lang w:val="sr-Latn-ME"/>
              </w:rPr>
              <w:t xml:space="preserve"> </w:t>
            </w:r>
            <w:r w:rsidR="00E80F7E">
              <w:rPr>
                <w:rFonts w:eastAsia="Times New Roman" w:cstheme="minorHAnsi"/>
                <w:lang w:val="sr-Latn-ME"/>
              </w:rPr>
              <w:t>t</w:t>
            </w:r>
            <w:r w:rsidR="00657FFE">
              <w:rPr>
                <w:rFonts w:eastAsia="Times New Roman" w:cstheme="minorHAnsi"/>
                <w:lang w:val="sr-Latn-ME"/>
              </w:rPr>
              <w:t>raka za mjerenje</w:t>
            </w:r>
            <w:r w:rsidRPr="00CF2DE9">
              <w:rPr>
                <w:rFonts w:eastAsia="Times New Roman" w:cstheme="minorHAnsi"/>
                <w:lang w:val="sr-Latn-ME"/>
              </w:rPr>
              <w:t>, lokalni terenski vodič ILI MUC vodič, kompas, pametni telefon ILI ka</w:t>
            </w:r>
            <w:r w:rsidR="00AB0BF0">
              <w:rPr>
                <w:rFonts w:eastAsia="Times New Roman" w:cstheme="minorHAnsi"/>
                <w:lang w:val="sr-Latn-ME"/>
              </w:rPr>
              <w:t>mera</w:t>
            </w:r>
            <w:r w:rsidRPr="00CF2DE9">
              <w:rPr>
                <w:rFonts w:eastAsia="Times New Roman" w:cstheme="minorHAnsi"/>
                <w:lang w:val="sr-Latn-ME"/>
              </w:rPr>
              <w:t xml:space="preserve"> i GPS; za nestandardne lokacije: Google Earth.</w:t>
            </w:r>
          </w:p>
        </w:tc>
        <w:tc>
          <w:tcPr>
            <w:tcW w:w="1382" w:type="dxa"/>
            <w:tcBorders>
              <w:top w:val="single" w:sz="4" w:space="0" w:color="auto"/>
              <w:bottom w:val="single" w:sz="4" w:space="0" w:color="auto"/>
            </w:tcBorders>
            <w:vAlign w:val="center"/>
          </w:tcPr>
          <w:p w:rsidR="0066152A" w:rsidRPr="00CF2DE9" w:rsidRDefault="0016552E" w:rsidP="0016552E">
            <w:pPr>
              <w:spacing w:after="0" w:line="240" w:lineRule="auto"/>
              <w:rPr>
                <w:rFonts w:eastAsia="Times New Roman" w:cstheme="minorHAnsi"/>
                <w:lang w:val="sr-Latn-ME"/>
              </w:rPr>
            </w:pPr>
            <w:r w:rsidRPr="00A075D8">
              <w:rPr>
                <w:rFonts w:eastAsia="Times New Roman" w:cstheme="minorHAnsi"/>
                <w:lang w:val="sr-Latn-ME"/>
              </w:rPr>
              <w:t>Treći ciklus Srednja škola</w:t>
            </w:r>
          </w:p>
        </w:tc>
        <w:tc>
          <w:tcPr>
            <w:tcW w:w="2746"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 mjerne trake, terenskog vodiča, kompasa, kamere/GPS-a; pristup Google Earth-u putem interneta.</w:t>
            </w:r>
          </w:p>
        </w:tc>
      </w:tr>
      <w:tr w:rsidR="0066152A" w:rsidRPr="00CF2DE9" w:rsidTr="00F8523E">
        <w:trPr>
          <w:trHeight w:val="156"/>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bottom w:val="single" w:sz="4" w:space="0" w:color="auto"/>
            </w:tcBorders>
            <w:vAlign w:val="center"/>
          </w:tcPr>
          <w:p w:rsidR="0066152A" w:rsidRPr="0016552E" w:rsidRDefault="0066152A" w:rsidP="0016552E">
            <w:pPr>
              <w:spacing w:before="100" w:beforeAutospacing="1" w:after="100" w:afterAutospacing="1" w:line="240" w:lineRule="auto"/>
              <w:rPr>
                <w:rFonts w:eastAsia="Times New Roman" w:cstheme="minorHAnsi"/>
                <w:lang w:val="sr-Latn-ME"/>
              </w:rPr>
            </w:pPr>
            <w:r w:rsidRPr="0016552E">
              <w:rPr>
                <w:rFonts w:eastAsia="Times New Roman" w:cstheme="minorHAnsi"/>
                <w:bCs/>
                <w:lang w:val="sr-Latn-ME"/>
              </w:rPr>
              <w:t>Mapiranje drveća za ciklus ugljenika (standardna i nestandardna lokacija)</w:t>
            </w:r>
          </w:p>
        </w:tc>
        <w:tc>
          <w:tcPr>
            <w:tcW w:w="3919"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50 m fleksibiln</w:t>
            </w:r>
            <w:r w:rsidR="00E80F7E">
              <w:rPr>
                <w:rFonts w:eastAsia="Times New Roman" w:cstheme="minorHAnsi"/>
                <w:lang w:val="sr-Latn-ME"/>
              </w:rPr>
              <w:t>e</w:t>
            </w:r>
            <w:r w:rsidRPr="00CF2DE9">
              <w:rPr>
                <w:rFonts w:eastAsia="Times New Roman" w:cstheme="minorHAnsi"/>
                <w:lang w:val="sr-Latn-ME"/>
              </w:rPr>
              <w:t xml:space="preserve"> </w:t>
            </w:r>
            <w:r w:rsidR="00E80F7E">
              <w:rPr>
                <w:rFonts w:eastAsia="Times New Roman" w:cstheme="minorHAnsi"/>
                <w:lang w:val="sr-Latn-ME"/>
              </w:rPr>
              <w:t>t</w:t>
            </w:r>
            <w:r w:rsidR="00657FFE">
              <w:rPr>
                <w:rFonts w:eastAsia="Times New Roman" w:cstheme="minorHAnsi"/>
                <w:lang w:val="sr-Latn-ME"/>
              </w:rPr>
              <w:t>raka za mjerenje</w:t>
            </w:r>
            <w:r w:rsidRPr="00CF2DE9">
              <w:rPr>
                <w:rFonts w:eastAsia="Times New Roman" w:cstheme="minorHAnsi"/>
                <w:lang w:val="sr-Latn-ME"/>
              </w:rPr>
              <w:t>, lokalni vodič za identifikaciju drveća, kompas.</w:t>
            </w:r>
          </w:p>
        </w:tc>
        <w:tc>
          <w:tcPr>
            <w:tcW w:w="1382" w:type="dxa"/>
            <w:tcBorders>
              <w:top w:val="single" w:sz="4" w:space="0" w:color="auto"/>
              <w:bottom w:val="single" w:sz="4" w:space="0" w:color="auto"/>
            </w:tcBorders>
            <w:vAlign w:val="center"/>
          </w:tcPr>
          <w:p w:rsidR="0066152A" w:rsidRPr="00CF2DE9" w:rsidRDefault="0016552E" w:rsidP="0016552E">
            <w:pPr>
              <w:spacing w:after="0" w:line="240" w:lineRule="auto"/>
              <w:rPr>
                <w:rFonts w:eastAsia="Times New Roman" w:cstheme="minorHAnsi"/>
                <w:lang w:val="sr-Latn-ME"/>
              </w:rPr>
            </w:pPr>
            <w:r w:rsidRPr="00A075D8">
              <w:rPr>
                <w:rFonts w:eastAsia="Times New Roman" w:cstheme="minorHAnsi"/>
                <w:lang w:val="sr-Latn-ME"/>
              </w:rPr>
              <w:t>Treći ciklus Srednja škola</w:t>
            </w:r>
          </w:p>
        </w:tc>
        <w:tc>
          <w:tcPr>
            <w:tcW w:w="2746"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57FFE" w:rsidRPr="00CF2DE9" w:rsidTr="00F8523E">
        <w:trPr>
          <w:trHeight w:val="156"/>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bottom w:val="single" w:sz="4" w:space="0" w:color="auto"/>
            </w:tcBorders>
            <w:vAlign w:val="center"/>
          </w:tcPr>
          <w:p w:rsidR="0066152A" w:rsidRPr="0016552E" w:rsidRDefault="0066152A" w:rsidP="0016552E">
            <w:pPr>
              <w:spacing w:before="100" w:beforeAutospacing="1" w:after="100" w:afterAutospacing="1" w:line="240" w:lineRule="auto"/>
              <w:rPr>
                <w:rFonts w:eastAsia="Times New Roman" w:cstheme="minorHAnsi"/>
                <w:lang w:val="sr-Latn-ME"/>
              </w:rPr>
            </w:pPr>
            <w:r w:rsidRPr="0016552E">
              <w:rPr>
                <w:rFonts w:eastAsia="Times New Roman" w:cstheme="minorHAnsi"/>
                <w:bCs/>
                <w:lang w:val="sr-Latn-ME"/>
              </w:rPr>
              <w:t>Mjerenje obima drveća za ciklus ugljenika (standardna i nestandardna lokacija)</w:t>
            </w:r>
          </w:p>
        </w:tc>
        <w:tc>
          <w:tcPr>
            <w:tcW w:w="3919"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Mjerne trake (150-300 cm).</w:t>
            </w:r>
          </w:p>
        </w:tc>
        <w:tc>
          <w:tcPr>
            <w:tcW w:w="1382" w:type="dxa"/>
            <w:tcBorders>
              <w:top w:val="single" w:sz="4" w:space="0" w:color="auto"/>
              <w:bottom w:val="single" w:sz="4" w:space="0" w:color="auto"/>
            </w:tcBorders>
            <w:vAlign w:val="center"/>
          </w:tcPr>
          <w:p w:rsidR="0066152A" w:rsidRPr="00CF2DE9" w:rsidRDefault="0016552E" w:rsidP="0016552E">
            <w:pPr>
              <w:spacing w:after="0" w:line="240" w:lineRule="auto"/>
              <w:rPr>
                <w:rFonts w:eastAsia="Times New Roman" w:cstheme="minorHAnsi"/>
                <w:lang w:val="sr-Latn-ME"/>
              </w:rPr>
            </w:pPr>
            <w:r w:rsidRPr="00A075D8">
              <w:rPr>
                <w:rFonts w:eastAsia="Times New Roman" w:cstheme="minorHAnsi"/>
                <w:lang w:val="sr-Latn-ME"/>
              </w:rPr>
              <w:t>Treći ciklus Srednja škola</w:t>
            </w:r>
            <w:r w:rsidR="0066152A" w:rsidRPr="00CF2DE9">
              <w:rPr>
                <w:rFonts w:eastAsia="Times New Roman" w:cstheme="minorHAnsi"/>
                <w:lang w:val="sr-Latn-ME"/>
              </w:rPr>
              <w:t>.</w:t>
            </w:r>
          </w:p>
        </w:tc>
        <w:tc>
          <w:tcPr>
            <w:tcW w:w="2746"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rHeight w:val="144"/>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bottom w:val="single" w:sz="4" w:space="0" w:color="auto"/>
            </w:tcBorders>
            <w:vAlign w:val="center"/>
          </w:tcPr>
          <w:p w:rsidR="0066152A" w:rsidRPr="004152A5" w:rsidRDefault="0066152A" w:rsidP="004152A5">
            <w:pPr>
              <w:spacing w:before="100" w:beforeAutospacing="1" w:after="100" w:afterAutospacing="1" w:line="240" w:lineRule="auto"/>
              <w:rPr>
                <w:rFonts w:eastAsia="Times New Roman" w:cstheme="minorHAnsi"/>
                <w:lang w:val="sr-Latn-ME"/>
              </w:rPr>
            </w:pPr>
            <w:r w:rsidRPr="004152A5">
              <w:rPr>
                <w:rFonts w:eastAsia="Times New Roman" w:cstheme="minorHAnsi"/>
                <w:bCs/>
                <w:lang w:val="sr-Latn-ME"/>
              </w:rPr>
              <w:t>Mjerenje grmlja/sadnica za ciklus ugljenika (standardna i nestandardna lokacija)</w:t>
            </w:r>
          </w:p>
        </w:tc>
        <w:tc>
          <w:tcPr>
            <w:tcW w:w="3919"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Kompas, štap dug 2-3 m, označen u centimetrima.</w:t>
            </w:r>
          </w:p>
        </w:tc>
        <w:tc>
          <w:tcPr>
            <w:tcW w:w="1382" w:type="dxa"/>
            <w:tcBorders>
              <w:top w:val="single" w:sz="4" w:space="0" w:color="auto"/>
              <w:bottom w:val="single" w:sz="4" w:space="0" w:color="auto"/>
            </w:tcBorders>
            <w:vAlign w:val="center"/>
          </w:tcPr>
          <w:p w:rsidR="0066152A" w:rsidRPr="00CF2DE9" w:rsidRDefault="0016552E" w:rsidP="0016552E">
            <w:pPr>
              <w:spacing w:after="0" w:line="240" w:lineRule="auto"/>
              <w:rPr>
                <w:rFonts w:eastAsia="Times New Roman" w:cstheme="minorHAnsi"/>
                <w:lang w:val="sr-Latn-ME"/>
              </w:rPr>
            </w:pPr>
            <w:r w:rsidRPr="00A075D8">
              <w:rPr>
                <w:rFonts w:eastAsia="Times New Roman" w:cstheme="minorHAnsi"/>
                <w:lang w:val="sr-Latn-ME"/>
              </w:rPr>
              <w:t>Treći ciklus Srednja škola</w:t>
            </w:r>
          </w:p>
        </w:tc>
        <w:tc>
          <w:tcPr>
            <w:tcW w:w="2746" w:type="dxa"/>
            <w:tcBorders>
              <w:top w:val="single" w:sz="4" w:space="0" w:color="auto"/>
              <w:bottom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 kompasa, izrada štapa.</w:t>
            </w:r>
          </w:p>
        </w:tc>
      </w:tr>
      <w:tr w:rsidR="0016552E" w:rsidRPr="00CF2DE9" w:rsidTr="00F8523E">
        <w:trPr>
          <w:trHeight w:val="144"/>
          <w:tblCellSpacing w:w="15" w:type="dxa"/>
        </w:trPr>
        <w:tc>
          <w:tcPr>
            <w:tcW w:w="2450" w:type="dxa"/>
            <w:vMerge/>
            <w:vAlign w:val="center"/>
          </w:tcPr>
          <w:p w:rsidR="0066152A" w:rsidRPr="00CF2DE9" w:rsidRDefault="0066152A" w:rsidP="0016552E">
            <w:pPr>
              <w:spacing w:after="0" w:line="240" w:lineRule="auto"/>
              <w:rPr>
                <w:rFonts w:eastAsia="Times New Roman" w:cstheme="minorHAnsi"/>
                <w:lang w:val="sr-Latn-ME"/>
              </w:rPr>
            </w:pPr>
          </w:p>
        </w:tc>
        <w:tc>
          <w:tcPr>
            <w:tcW w:w="3271" w:type="dxa"/>
            <w:tcBorders>
              <w:top w:val="single" w:sz="4" w:space="0" w:color="auto"/>
            </w:tcBorders>
            <w:vAlign w:val="center"/>
          </w:tcPr>
          <w:p w:rsidR="0066152A" w:rsidRPr="004152A5" w:rsidRDefault="0066152A" w:rsidP="004152A5">
            <w:pPr>
              <w:spacing w:before="100" w:beforeAutospacing="1" w:after="100" w:afterAutospacing="1" w:line="240" w:lineRule="auto"/>
              <w:rPr>
                <w:rFonts w:eastAsia="Times New Roman" w:cstheme="minorHAnsi"/>
                <w:lang w:val="sr-Latn-ME"/>
              </w:rPr>
            </w:pPr>
            <w:r w:rsidRPr="004152A5">
              <w:rPr>
                <w:rFonts w:eastAsia="Times New Roman" w:cstheme="minorHAnsi"/>
                <w:bCs/>
                <w:lang w:val="sr-Latn-ME"/>
              </w:rPr>
              <w:t>Mjerenje zeljastih biljaka za ciklus ugljenika (standardna i nestandardna lokacija)</w:t>
            </w:r>
          </w:p>
        </w:tc>
        <w:tc>
          <w:tcPr>
            <w:tcW w:w="3919"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 xml:space="preserve">Vrećica za grah, povez za oči, </w:t>
            </w:r>
            <w:r w:rsidR="00657FFE">
              <w:rPr>
                <w:rFonts w:eastAsia="Times New Roman" w:cstheme="minorHAnsi"/>
                <w:lang w:val="sr-Latn-ME"/>
              </w:rPr>
              <w:t>Traka za mjerenje</w:t>
            </w:r>
            <w:r w:rsidRPr="00CF2DE9">
              <w:rPr>
                <w:rFonts w:eastAsia="Times New Roman" w:cstheme="minorHAnsi"/>
                <w:lang w:val="sr-Latn-ME"/>
              </w:rPr>
              <w:t xml:space="preserve">, makaze, male smeđe papirne kese, vaga, </w:t>
            </w:r>
            <w:r w:rsidR="00657FFE">
              <w:rPr>
                <w:rFonts w:eastAsia="Times New Roman" w:cstheme="minorHAnsi"/>
                <w:lang w:val="sr-Latn-ME"/>
              </w:rPr>
              <w:t>peć za sušenje</w:t>
            </w:r>
            <w:r w:rsidRPr="00CF2DE9">
              <w:rPr>
                <w:rFonts w:eastAsia="Times New Roman" w:cstheme="minorHAnsi"/>
                <w:lang w:val="sr-Latn-ME"/>
              </w:rPr>
              <w:t>nica (opciono).</w:t>
            </w:r>
          </w:p>
        </w:tc>
        <w:tc>
          <w:tcPr>
            <w:tcW w:w="1382" w:type="dxa"/>
            <w:tcBorders>
              <w:top w:val="single" w:sz="4" w:space="0" w:color="auto"/>
            </w:tcBorders>
            <w:vAlign w:val="center"/>
          </w:tcPr>
          <w:p w:rsidR="0066152A" w:rsidRPr="00CF2DE9" w:rsidRDefault="0016552E" w:rsidP="0016552E">
            <w:pPr>
              <w:spacing w:after="0" w:line="240" w:lineRule="auto"/>
              <w:rPr>
                <w:rFonts w:eastAsia="Times New Roman" w:cstheme="minorHAnsi"/>
                <w:lang w:val="sr-Latn-ME"/>
              </w:rPr>
            </w:pPr>
            <w:r w:rsidRPr="00A075D8">
              <w:rPr>
                <w:rFonts w:eastAsia="Times New Roman" w:cstheme="minorHAnsi"/>
                <w:lang w:val="sr-Latn-ME"/>
              </w:rPr>
              <w:t>Treći ciklus Srednja škola</w:t>
            </w:r>
          </w:p>
        </w:tc>
        <w:tc>
          <w:tcPr>
            <w:tcW w:w="2746" w:type="dxa"/>
            <w:tcBorders>
              <w:top w:val="single" w:sz="4" w:space="0" w:color="auto"/>
            </w:tcBorders>
            <w:vAlign w:val="center"/>
          </w:tcPr>
          <w:p w:rsidR="0066152A" w:rsidRPr="00CF2DE9" w:rsidRDefault="0066152A" w:rsidP="0016552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4152A5" w:rsidTr="00F8523E">
        <w:trPr>
          <w:trHeight w:val="230"/>
          <w:tblCellSpacing w:w="15" w:type="dxa"/>
        </w:trPr>
        <w:tc>
          <w:tcPr>
            <w:tcW w:w="13888" w:type="dxa"/>
            <w:gridSpan w:val="5"/>
            <w:shd w:val="clear" w:color="auto" w:fill="FFD966" w:themeFill="accent4" w:themeFillTint="99"/>
            <w:vAlign w:val="center"/>
          </w:tcPr>
          <w:p w:rsidR="0066152A" w:rsidRPr="004152A5" w:rsidRDefault="0066152A" w:rsidP="0016552E">
            <w:pPr>
              <w:spacing w:after="0" w:line="240" w:lineRule="auto"/>
              <w:rPr>
                <w:rFonts w:eastAsia="Times New Roman" w:cstheme="minorHAnsi"/>
                <w:sz w:val="32"/>
                <w:szCs w:val="32"/>
                <w:lang w:val="sr-Latn-ME"/>
              </w:rPr>
            </w:pPr>
            <w:r w:rsidRPr="004152A5">
              <w:rPr>
                <w:rFonts w:eastAsia="Times New Roman" w:cstheme="minorHAnsi"/>
                <w:b/>
                <w:bCs/>
                <w:sz w:val="32"/>
                <w:szCs w:val="32"/>
                <w:lang w:val="sr-Latn-ME"/>
              </w:rPr>
              <w:lastRenderedPageBreak/>
              <w:t>Hidrosfera</w:t>
            </w:r>
          </w:p>
        </w:tc>
      </w:tr>
      <w:tr w:rsidR="0016552E" w:rsidRPr="00CF2DE9" w:rsidTr="00F8523E">
        <w:trPr>
          <w:trHeight w:val="473"/>
          <w:tblCellSpacing w:w="15" w:type="dxa"/>
        </w:trPr>
        <w:tc>
          <w:tcPr>
            <w:tcW w:w="2450"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b/>
                <w:bCs/>
                <w:lang w:val="sr-Latn-ME"/>
              </w:rPr>
              <w:t>Alkalnost</w:t>
            </w:r>
          </w:p>
        </w:tc>
        <w:tc>
          <w:tcPr>
            <w:tcW w:w="3271" w:type="dxa"/>
            <w:vAlign w:val="center"/>
          </w:tcPr>
          <w:p w:rsidR="0016552E" w:rsidRPr="004152A5" w:rsidRDefault="0016552E" w:rsidP="00F8523E">
            <w:pPr>
              <w:spacing w:after="0" w:line="240" w:lineRule="auto"/>
              <w:ind w:left="737" w:hanging="653"/>
              <w:rPr>
                <w:rFonts w:eastAsia="Times New Roman" w:cstheme="minorHAnsi"/>
                <w:lang w:val="sr-Latn-ME"/>
              </w:rPr>
            </w:pPr>
            <w:r w:rsidRPr="004152A5">
              <w:rPr>
                <w:rFonts w:eastAsia="Times New Roman" w:cstheme="minorHAnsi"/>
                <w:bCs/>
                <w:lang w:val="sr-Latn-ME"/>
              </w:rPr>
              <w:t>Protokol za mjerenje alkalnosti.</w:t>
            </w:r>
          </w:p>
        </w:tc>
        <w:tc>
          <w:tcPr>
            <w:tcW w:w="3919"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Beanbag</w:t>
            </w:r>
          </w:p>
        </w:tc>
        <w:tc>
          <w:tcPr>
            <w:tcW w:w="1382" w:type="dxa"/>
          </w:tcPr>
          <w:p w:rsidR="0016552E" w:rsidRDefault="0016552E" w:rsidP="00F8523E">
            <w:pPr>
              <w:spacing w:after="0" w:line="240" w:lineRule="auto"/>
            </w:pPr>
            <w:r w:rsidRPr="000335B0">
              <w:rPr>
                <w:rFonts w:eastAsia="Times New Roman" w:cstheme="minorHAnsi"/>
                <w:lang w:val="sr-Latn-ME"/>
              </w:rPr>
              <w:t>Treći ciklus Srednja škola</w:t>
            </w:r>
          </w:p>
        </w:tc>
        <w:tc>
          <w:tcPr>
            <w:tcW w:w="2746"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Kupovina kompasa, izrada štapa</w:t>
            </w:r>
          </w:p>
        </w:tc>
      </w:tr>
      <w:tr w:rsidR="0016552E" w:rsidRPr="00CF2DE9" w:rsidTr="00F8523E">
        <w:trPr>
          <w:trHeight w:val="563"/>
          <w:tblCellSpacing w:w="15" w:type="dxa"/>
        </w:trPr>
        <w:tc>
          <w:tcPr>
            <w:tcW w:w="2450"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b/>
                <w:bCs/>
                <w:lang w:val="sr-Latn-ME"/>
              </w:rPr>
              <w:t>Rastvoreni kiseonik</w:t>
            </w:r>
          </w:p>
        </w:tc>
        <w:tc>
          <w:tcPr>
            <w:tcW w:w="3271" w:type="dxa"/>
            <w:vAlign w:val="center"/>
          </w:tcPr>
          <w:p w:rsidR="0016552E" w:rsidRPr="004152A5" w:rsidRDefault="0016552E" w:rsidP="00F8523E">
            <w:pPr>
              <w:spacing w:after="0" w:line="240" w:lineRule="auto"/>
              <w:ind w:left="84"/>
              <w:rPr>
                <w:rFonts w:eastAsia="Times New Roman" w:cstheme="minorHAnsi"/>
                <w:lang w:val="sr-Latn-ME"/>
              </w:rPr>
            </w:pPr>
            <w:r w:rsidRPr="004152A5">
              <w:rPr>
                <w:rFonts w:eastAsia="Times New Roman" w:cstheme="minorHAnsi"/>
                <w:bCs/>
                <w:lang w:val="sr-Latn-ME"/>
              </w:rPr>
              <w:t>Protokol za mjerenje rastvorenog kiseonika.</w:t>
            </w:r>
          </w:p>
        </w:tc>
        <w:tc>
          <w:tcPr>
            <w:tcW w:w="3919"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Povez za oči, metar, makaze</w:t>
            </w:r>
          </w:p>
        </w:tc>
        <w:tc>
          <w:tcPr>
            <w:tcW w:w="1382" w:type="dxa"/>
          </w:tcPr>
          <w:p w:rsidR="0016552E" w:rsidRDefault="0016552E" w:rsidP="00F8523E">
            <w:pPr>
              <w:spacing w:after="0" w:line="240" w:lineRule="auto"/>
            </w:pPr>
            <w:r w:rsidRPr="000335B0">
              <w:rPr>
                <w:rFonts w:eastAsia="Times New Roman" w:cstheme="minorHAnsi"/>
                <w:lang w:val="sr-Latn-ME"/>
              </w:rPr>
              <w:t>Treći ciklus Srednja škola</w:t>
            </w:r>
          </w:p>
        </w:tc>
        <w:tc>
          <w:tcPr>
            <w:tcW w:w="2746"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blCellSpacing w:w="15" w:type="dxa"/>
        </w:trPr>
        <w:tc>
          <w:tcPr>
            <w:tcW w:w="2450"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b/>
                <w:bCs/>
                <w:lang w:val="sr-Latn-ME"/>
              </w:rPr>
              <w:t xml:space="preserve">Električna provodnost – </w:t>
            </w:r>
            <w:r w:rsidR="004152A5">
              <w:rPr>
                <w:rFonts w:eastAsia="Times New Roman" w:cstheme="minorHAnsi"/>
                <w:b/>
                <w:bCs/>
                <w:lang w:val="sr-Latn-ME"/>
              </w:rPr>
              <w:t>s</w:t>
            </w:r>
            <w:r w:rsidRPr="00CF2DE9">
              <w:rPr>
                <w:rFonts w:eastAsia="Times New Roman" w:cstheme="minorHAnsi"/>
                <w:b/>
                <w:bCs/>
                <w:lang w:val="sr-Latn-ME"/>
              </w:rPr>
              <w:t>amo za slatkovodna mjesta</w:t>
            </w:r>
          </w:p>
        </w:tc>
        <w:tc>
          <w:tcPr>
            <w:tcW w:w="3271" w:type="dxa"/>
            <w:vAlign w:val="center"/>
          </w:tcPr>
          <w:p w:rsidR="0066152A" w:rsidRPr="004152A5" w:rsidRDefault="0066152A" w:rsidP="00F8523E">
            <w:pPr>
              <w:spacing w:after="0" w:line="240" w:lineRule="auto"/>
              <w:rPr>
                <w:rFonts w:eastAsia="Times New Roman" w:cstheme="minorHAnsi"/>
                <w:lang w:val="sr-Latn-ME"/>
              </w:rPr>
            </w:pPr>
            <w:r w:rsidRPr="004152A5">
              <w:rPr>
                <w:rFonts w:eastAsia="Times New Roman" w:cstheme="minorHAnsi"/>
                <w:bCs/>
                <w:lang w:val="sr-Latn-ME"/>
              </w:rPr>
              <w:t>Protokol za električnu provodnost.</w:t>
            </w:r>
          </w:p>
        </w:tc>
        <w:tc>
          <w:tcPr>
            <w:tcW w:w="3919"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Male smeđe papirne kese.</w:t>
            </w:r>
          </w:p>
        </w:tc>
        <w:tc>
          <w:tcPr>
            <w:tcW w:w="1382"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Kupovina.</w:t>
            </w:r>
          </w:p>
        </w:tc>
      </w:tr>
      <w:tr w:rsidR="0016552E" w:rsidRPr="00CF2DE9" w:rsidTr="00F8523E">
        <w:trPr>
          <w:tblCellSpacing w:w="15" w:type="dxa"/>
        </w:trPr>
        <w:tc>
          <w:tcPr>
            <w:tcW w:w="2450"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b/>
                <w:bCs/>
                <w:lang w:val="sr-Latn-ME"/>
              </w:rPr>
              <w:t>Slatkovodni makrobeskičmenjaci</w:t>
            </w:r>
          </w:p>
        </w:tc>
        <w:tc>
          <w:tcPr>
            <w:tcW w:w="3271" w:type="dxa"/>
            <w:vAlign w:val="center"/>
          </w:tcPr>
          <w:p w:rsidR="0016552E" w:rsidRPr="004152A5" w:rsidRDefault="0016552E" w:rsidP="00F8523E">
            <w:pPr>
              <w:spacing w:after="0" w:line="240" w:lineRule="auto"/>
              <w:rPr>
                <w:rFonts w:eastAsia="Times New Roman" w:cstheme="minorHAnsi"/>
                <w:lang w:val="sr-Latn-ME"/>
              </w:rPr>
            </w:pPr>
            <w:r w:rsidRPr="004152A5">
              <w:rPr>
                <w:rFonts w:eastAsia="Times New Roman" w:cstheme="minorHAnsi"/>
                <w:bCs/>
                <w:lang w:val="sr-Latn-ME"/>
              </w:rPr>
              <w:t>Protokol za slatkovodne makrobeskičmenjake.</w:t>
            </w:r>
          </w:p>
        </w:tc>
        <w:tc>
          <w:tcPr>
            <w:tcW w:w="3919"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Vaga, peć za sušenje (opciono).</w:t>
            </w:r>
          </w:p>
        </w:tc>
        <w:tc>
          <w:tcPr>
            <w:tcW w:w="1382" w:type="dxa"/>
          </w:tcPr>
          <w:p w:rsidR="0016552E" w:rsidRDefault="0016552E" w:rsidP="00F8523E">
            <w:pPr>
              <w:spacing w:after="0" w:line="240" w:lineRule="auto"/>
            </w:pPr>
            <w:r w:rsidRPr="00E74E77">
              <w:rPr>
                <w:rFonts w:eastAsia="Times New Roman" w:cstheme="minorHAnsi"/>
                <w:lang w:val="sr-Latn-ME"/>
              </w:rPr>
              <w:t>Treći ciklus Srednja škola</w:t>
            </w:r>
          </w:p>
        </w:tc>
        <w:tc>
          <w:tcPr>
            <w:tcW w:w="2746"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Izrada/montaža: mreža za hvatanje (kick-net), D-mreža ili kvadrat; kupovina ostalog.</w:t>
            </w:r>
          </w:p>
        </w:tc>
      </w:tr>
      <w:tr w:rsidR="0016552E" w:rsidRPr="00CF2DE9" w:rsidTr="00F8523E">
        <w:trPr>
          <w:trHeight w:val="572"/>
          <w:tblCellSpacing w:w="15" w:type="dxa"/>
        </w:trPr>
        <w:tc>
          <w:tcPr>
            <w:tcW w:w="2450"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b/>
                <w:bCs/>
                <w:lang w:val="sr-Latn-ME"/>
              </w:rPr>
              <w:t>Nitrat</w:t>
            </w:r>
            <w:r w:rsidR="004152A5">
              <w:rPr>
                <w:rFonts w:eastAsia="Times New Roman" w:cstheme="minorHAnsi"/>
                <w:b/>
                <w:bCs/>
                <w:lang w:val="sr-Latn-ME"/>
              </w:rPr>
              <w:t>i</w:t>
            </w:r>
          </w:p>
        </w:tc>
        <w:tc>
          <w:tcPr>
            <w:tcW w:w="3271" w:type="dxa"/>
            <w:vAlign w:val="center"/>
          </w:tcPr>
          <w:p w:rsidR="0016552E" w:rsidRPr="004152A5" w:rsidRDefault="0016552E" w:rsidP="00F8523E">
            <w:pPr>
              <w:spacing w:after="0" w:line="240" w:lineRule="auto"/>
              <w:rPr>
                <w:rFonts w:eastAsia="Times New Roman" w:cstheme="minorHAnsi"/>
                <w:lang w:val="sr-Latn-ME"/>
              </w:rPr>
            </w:pPr>
            <w:r w:rsidRPr="004152A5">
              <w:rPr>
                <w:rFonts w:eastAsia="Times New Roman" w:cstheme="minorHAnsi"/>
                <w:bCs/>
                <w:lang w:val="sr-Latn-ME"/>
              </w:rPr>
              <w:t>Protokol za nitrat</w:t>
            </w:r>
            <w:r w:rsidR="004152A5" w:rsidRPr="004152A5">
              <w:rPr>
                <w:rFonts w:eastAsia="Times New Roman" w:cstheme="minorHAnsi"/>
                <w:bCs/>
                <w:lang w:val="sr-Latn-ME"/>
              </w:rPr>
              <w:t>e</w:t>
            </w:r>
          </w:p>
        </w:tc>
        <w:tc>
          <w:tcPr>
            <w:tcW w:w="3919"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Male smeđe papirne kese.</w:t>
            </w:r>
          </w:p>
        </w:tc>
        <w:tc>
          <w:tcPr>
            <w:tcW w:w="1382" w:type="dxa"/>
          </w:tcPr>
          <w:p w:rsidR="0016552E" w:rsidRDefault="0016552E" w:rsidP="00F8523E">
            <w:pPr>
              <w:spacing w:after="0" w:line="240" w:lineRule="auto"/>
            </w:pPr>
            <w:r w:rsidRPr="00E74E77">
              <w:rPr>
                <w:rFonts w:eastAsia="Times New Roman" w:cstheme="minorHAnsi"/>
                <w:lang w:val="sr-Latn-ME"/>
              </w:rPr>
              <w:t>Treći ciklus Srednja škola</w:t>
            </w:r>
          </w:p>
        </w:tc>
        <w:tc>
          <w:tcPr>
            <w:tcW w:w="2746" w:type="dxa"/>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Kupovina.</w:t>
            </w:r>
          </w:p>
        </w:tc>
      </w:tr>
      <w:tr w:rsidR="0016552E" w:rsidRPr="00CF2DE9" w:rsidTr="00F8523E">
        <w:trPr>
          <w:trHeight w:val="312"/>
          <w:tblCellSpacing w:w="15" w:type="dxa"/>
        </w:trPr>
        <w:tc>
          <w:tcPr>
            <w:tcW w:w="2450" w:type="dxa"/>
            <w:vMerge w:val="restart"/>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b/>
                <w:bCs/>
                <w:lang w:val="sr-Latn-ME"/>
              </w:rPr>
              <w:t xml:space="preserve">Salinitet </w:t>
            </w:r>
            <w:r w:rsidR="00F208B6">
              <w:rPr>
                <w:rFonts w:eastAsia="Times New Roman" w:cstheme="minorHAnsi"/>
                <w:b/>
                <w:bCs/>
                <w:lang w:val="sr-Latn-ME"/>
              </w:rPr>
              <w:t>–</w:t>
            </w:r>
            <w:r w:rsidRPr="00CF2DE9">
              <w:rPr>
                <w:rFonts w:eastAsia="Times New Roman" w:cstheme="minorHAnsi"/>
                <w:b/>
                <w:bCs/>
                <w:lang w:val="sr-Latn-ME"/>
              </w:rPr>
              <w:t xml:space="preserve"> Mješovite i slane vodene površine</w:t>
            </w:r>
          </w:p>
        </w:tc>
        <w:tc>
          <w:tcPr>
            <w:tcW w:w="3271" w:type="dxa"/>
            <w:tcBorders>
              <w:bottom w:val="single" w:sz="4" w:space="0" w:color="auto"/>
            </w:tcBorders>
            <w:vAlign w:val="center"/>
          </w:tcPr>
          <w:p w:rsidR="0016552E" w:rsidRPr="004152A5" w:rsidRDefault="0016552E" w:rsidP="00F8523E">
            <w:pPr>
              <w:spacing w:after="0" w:line="240" w:lineRule="auto"/>
              <w:rPr>
                <w:rFonts w:eastAsia="Times New Roman" w:cstheme="minorHAnsi"/>
                <w:lang w:val="sr-Latn-ME"/>
              </w:rPr>
            </w:pPr>
            <w:r w:rsidRPr="004152A5">
              <w:rPr>
                <w:rFonts w:eastAsia="Times New Roman" w:cstheme="minorHAnsi"/>
                <w:bCs/>
                <w:lang w:val="sr-Latn-ME"/>
              </w:rPr>
              <w:t>Protokol za salinitet</w:t>
            </w:r>
          </w:p>
        </w:tc>
        <w:tc>
          <w:tcPr>
            <w:tcW w:w="3919" w:type="dxa"/>
            <w:tcBorders>
              <w:bottom w:val="single" w:sz="4" w:space="0" w:color="auto"/>
            </w:tcBorders>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Vaga, peć za sušenje (opciono).</w:t>
            </w:r>
          </w:p>
        </w:tc>
        <w:tc>
          <w:tcPr>
            <w:tcW w:w="1382" w:type="dxa"/>
            <w:tcBorders>
              <w:bottom w:val="single" w:sz="4" w:space="0" w:color="auto"/>
            </w:tcBorders>
          </w:tcPr>
          <w:p w:rsidR="0016552E" w:rsidRDefault="0016552E" w:rsidP="00F8523E">
            <w:pPr>
              <w:spacing w:after="0" w:line="240" w:lineRule="auto"/>
            </w:pPr>
            <w:r w:rsidRPr="00E74E77">
              <w:rPr>
                <w:rFonts w:eastAsia="Times New Roman" w:cstheme="minorHAnsi"/>
                <w:lang w:val="sr-Latn-ME"/>
              </w:rPr>
              <w:t>Treći ciklus Srednja škola</w:t>
            </w:r>
          </w:p>
        </w:tc>
        <w:tc>
          <w:tcPr>
            <w:tcW w:w="2746" w:type="dxa"/>
            <w:tcBorders>
              <w:bottom w:val="single" w:sz="4" w:space="0" w:color="auto"/>
            </w:tcBorders>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Kupovina.</w:t>
            </w:r>
          </w:p>
        </w:tc>
      </w:tr>
      <w:tr w:rsidR="0016552E" w:rsidRPr="00CF2DE9" w:rsidTr="00F8523E">
        <w:trPr>
          <w:trHeight w:val="252"/>
          <w:tblCellSpacing w:w="15" w:type="dxa"/>
        </w:trPr>
        <w:tc>
          <w:tcPr>
            <w:tcW w:w="2450" w:type="dxa"/>
            <w:vMerge/>
            <w:vAlign w:val="center"/>
          </w:tcPr>
          <w:p w:rsidR="0016552E" w:rsidRPr="00CF2DE9" w:rsidRDefault="0016552E" w:rsidP="00F8523E">
            <w:pPr>
              <w:spacing w:after="0" w:line="240" w:lineRule="auto"/>
              <w:rPr>
                <w:rFonts w:eastAsia="Times New Roman" w:cstheme="minorHAnsi"/>
                <w:b/>
                <w:bCs/>
                <w:lang w:val="sr-Latn-ME"/>
              </w:rPr>
            </w:pPr>
          </w:p>
        </w:tc>
        <w:tc>
          <w:tcPr>
            <w:tcW w:w="3271" w:type="dxa"/>
            <w:tcBorders>
              <w:top w:val="single" w:sz="4" w:space="0" w:color="auto"/>
            </w:tcBorders>
            <w:vAlign w:val="center"/>
          </w:tcPr>
          <w:p w:rsidR="0016552E" w:rsidRPr="004152A5" w:rsidRDefault="0016552E" w:rsidP="00F8523E">
            <w:pPr>
              <w:spacing w:after="0" w:line="240" w:lineRule="auto"/>
              <w:rPr>
                <w:rFonts w:eastAsia="Times New Roman" w:cstheme="minorHAnsi"/>
                <w:lang w:val="sr-Latn-ME"/>
              </w:rPr>
            </w:pPr>
            <w:r w:rsidRPr="004152A5">
              <w:rPr>
                <w:rFonts w:eastAsia="Times New Roman" w:cstheme="minorHAnsi"/>
                <w:bCs/>
                <w:lang w:val="sr-Latn-ME"/>
              </w:rPr>
              <w:t>Metoda titracije saliniteta</w:t>
            </w:r>
          </w:p>
          <w:p w:rsidR="0016552E" w:rsidRPr="004152A5" w:rsidRDefault="0016552E" w:rsidP="00F8523E">
            <w:pPr>
              <w:spacing w:after="0" w:line="240" w:lineRule="auto"/>
              <w:rPr>
                <w:rFonts w:eastAsia="Times New Roman" w:cstheme="minorHAnsi"/>
                <w:lang w:val="sr-Latn-ME"/>
              </w:rPr>
            </w:pPr>
            <w:r w:rsidRPr="004152A5">
              <w:rPr>
                <w:rFonts w:eastAsia="Times New Roman" w:cstheme="minorHAnsi"/>
                <w:bCs/>
                <w:lang w:val="sr-Latn-ME"/>
              </w:rPr>
              <w:t>Protokol za titraciju saliniteta.</w:t>
            </w:r>
          </w:p>
        </w:tc>
        <w:tc>
          <w:tcPr>
            <w:tcW w:w="3919" w:type="dxa"/>
            <w:tcBorders>
              <w:top w:val="single" w:sz="4" w:space="0" w:color="auto"/>
            </w:tcBorders>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Set za mjerenje saliniteta (opciono).</w:t>
            </w:r>
          </w:p>
        </w:tc>
        <w:tc>
          <w:tcPr>
            <w:tcW w:w="1382" w:type="dxa"/>
            <w:tcBorders>
              <w:top w:val="single" w:sz="4" w:space="0" w:color="auto"/>
            </w:tcBorders>
          </w:tcPr>
          <w:p w:rsidR="0016552E" w:rsidRDefault="0016552E" w:rsidP="00F8523E">
            <w:pPr>
              <w:spacing w:after="0" w:line="240" w:lineRule="auto"/>
            </w:pPr>
            <w:r w:rsidRPr="00E74E77">
              <w:rPr>
                <w:rFonts w:eastAsia="Times New Roman" w:cstheme="minorHAnsi"/>
                <w:lang w:val="sr-Latn-ME"/>
              </w:rPr>
              <w:t>Treći ciklus Srednja škola</w:t>
            </w:r>
          </w:p>
        </w:tc>
        <w:tc>
          <w:tcPr>
            <w:tcW w:w="2746" w:type="dxa"/>
            <w:tcBorders>
              <w:top w:val="single" w:sz="4" w:space="0" w:color="auto"/>
            </w:tcBorders>
            <w:vAlign w:val="center"/>
          </w:tcPr>
          <w:p w:rsidR="0016552E" w:rsidRPr="00CF2DE9" w:rsidRDefault="0016552E" w:rsidP="00F8523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blCellSpacing w:w="15" w:type="dxa"/>
        </w:trPr>
        <w:tc>
          <w:tcPr>
            <w:tcW w:w="2450"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b/>
                <w:bCs/>
                <w:lang w:val="sr-Latn-ME"/>
              </w:rPr>
              <w:t xml:space="preserve">Transparentnost – </w:t>
            </w:r>
            <w:r w:rsidR="004152A5">
              <w:rPr>
                <w:rFonts w:eastAsia="Times New Roman" w:cstheme="minorHAnsi"/>
                <w:b/>
                <w:bCs/>
                <w:lang w:val="sr-Latn-ME"/>
              </w:rPr>
              <w:t>s</w:t>
            </w:r>
            <w:r w:rsidRPr="00CF2DE9">
              <w:rPr>
                <w:rFonts w:eastAsia="Times New Roman" w:cstheme="minorHAnsi"/>
                <w:b/>
                <w:bCs/>
                <w:lang w:val="sr-Latn-ME"/>
              </w:rPr>
              <w:t>amo za duboke vodene površine</w:t>
            </w:r>
          </w:p>
        </w:tc>
        <w:tc>
          <w:tcPr>
            <w:tcW w:w="3271" w:type="dxa"/>
            <w:vAlign w:val="center"/>
          </w:tcPr>
          <w:p w:rsidR="0066152A" w:rsidRPr="004152A5" w:rsidRDefault="0066152A" w:rsidP="00F8523E">
            <w:pPr>
              <w:spacing w:after="0" w:line="240" w:lineRule="auto"/>
              <w:rPr>
                <w:rFonts w:eastAsia="Times New Roman" w:cstheme="minorHAnsi"/>
                <w:lang w:val="sr-Latn-ME"/>
              </w:rPr>
            </w:pPr>
            <w:r w:rsidRPr="004152A5">
              <w:rPr>
                <w:rFonts w:eastAsia="Times New Roman" w:cstheme="minorHAnsi"/>
                <w:bCs/>
                <w:lang w:val="sr-Latn-ME"/>
              </w:rPr>
              <w:t>Protokol za transparentnost vode.</w:t>
            </w:r>
          </w:p>
        </w:tc>
        <w:tc>
          <w:tcPr>
            <w:tcW w:w="3919"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Secchi disk, konop od 5 m.</w:t>
            </w:r>
          </w:p>
        </w:tc>
        <w:tc>
          <w:tcPr>
            <w:tcW w:w="1382"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Kupovina.</w:t>
            </w:r>
          </w:p>
        </w:tc>
      </w:tr>
      <w:tr w:rsidR="0066152A" w:rsidRPr="00CF2DE9" w:rsidTr="00F8523E">
        <w:trPr>
          <w:tblCellSpacing w:w="15" w:type="dxa"/>
        </w:trPr>
        <w:tc>
          <w:tcPr>
            <w:tcW w:w="2450"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b/>
                <w:bCs/>
                <w:lang w:val="sr-Latn-ME"/>
              </w:rPr>
              <w:t xml:space="preserve">Transparentnost – </w:t>
            </w:r>
            <w:r w:rsidR="004152A5">
              <w:rPr>
                <w:rFonts w:eastAsia="Times New Roman" w:cstheme="minorHAnsi"/>
                <w:b/>
                <w:bCs/>
                <w:lang w:val="sr-Latn-ME"/>
              </w:rPr>
              <w:t>p</w:t>
            </w:r>
            <w:r w:rsidRPr="00CF2DE9">
              <w:rPr>
                <w:rFonts w:eastAsia="Times New Roman" w:cstheme="minorHAnsi"/>
                <w:b/>
                <w:bCs/>
                <w:lang w:val="sr-Latn-ME"/>
              </w:rPr>
              <w:t>ovršinska voda</w:t>
            </w:r>
          </w:p>
        </w:tc>
        <w:tc>
          <w:tcPr>
            <w:tcW w:w="3271" w:type="dxa"/>
            <w:vAlign w:val="center"/>
          </w:tcPr>
          <w:p w:rsidR="0066152A" w:rsidRPr="004152A5" w:rsidRDefault="0066152A" w:rsidP="00F8523E">
            <w:pPr>
              <w:spacing w:after="0" w:line="240" w:lineRule="auto"/>
              <w:rPr>
                <w:rFonts w:eastAsia="Times New Roman" w:cstheme="minorHAnsi"/>
                <w:lang w:val="sr-Latn-ME"/>
              </w:rPr>
            </w:pPr>
            <w:r w:rsidRPr="004152A5">
              <w:rPr>
                <w:rFonts w:eastAsia="Times New Roman" w:cstheme="minorHAnsi"/>
                <w:bCs/>
                <w:lang w:val="sr-Latn-ME"/>
              </w:rPr>
              <w:t>Protokol za transparentnost vode.</w:t>
            </w:r>
          </w:p>
        </w:tc>
        <w:tc>
          <w:tcPr>
            <w:tcW w:w="3919"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Cijev za mjerenje transparentnosti.</w:t>
            </w:r>
          </w:p>
        </w:tc>
        <w:tc>
          <w:tcPr>
            <w:tcW w:w="1382"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Izrada/montaža ili kupovina.</w:t>
            </w:r>
          </w:p>
        </w:tc>
      </w:tr>
      <w:tr w:rsidR="0066152A" w:rsidRPr="00CF2DE9" w:rsidTr="00F8523E">
        <w:trPr>
          <w:trHeight w:val="156"/>
          <w:tblCellSpacing w:w="15" w:type="dxa"/>
        </w:trPr>
        <w:tc>
          <w:tcPr>
            <w:tcW w:w="2450" w:type="dxa"/>
            <w:vMerge w:val="restart"/>
            <w:vAlign w:val="center"/>
          </w:tcPr>
          <w:p w:rsidR="0066152A" w:rsidRPr="004152A5" w:rsidRDefault="0066152A" w:rsidP="00F8523E">
            <w:pPr>
              <w:spacing w:after="0" w:line="240" w:lineRule="auto"/>
              <w:rPr>
                <w:rFonts w:eastAsia="Times New Roman" w:cstheme="minorHAnsi"/>
                <w:lang w:val="sr-Latn-ME"/>
              </w:rPr>
            </w:pPr>
            <w:r w:rsidRPr="00CF2DE9">
              <w:rPr>
                <w:rFonts w:eastAsia="Times New Roman" w:cstheme="minorHAnsi"/>
                <w:b/>
                <w:bCs/>
                <w:lang w:val="sr-Latn-ME"/>
              </w:rPr>
              <w:t>pH vrijednost vode</w:t>
            </w:r>
          </w:p>
        </w:tc>
        <w:tc>
          <w:tcPr>
            <w:tcW w:w="3271" w:type="dxa"/>
            <w:tcBorders>
              <w:bottom w:val="single" w:sz="4" w:space="0" w:color="auto"/>
            </w:tcBorders>
            <w:vAlign w:val="center"/>
          </w:tcPr>
          <w:p w:rsidR="0066152A" w:rsidRPr="004152A5" w:rsidRDefault="0066152A" w:rsidP="00F8523E">
            <w:pPr>
              <w:spacing w:after="0" w:line="240" w:lineRule="auto"/>
              <w:rPr>
                <w:rFonts w:eastAsia="Times New Roman" w:cstheme="minorHAnsi"/>
                <w:lang w:val="sr-Latn-ME"/>
              </w:rPr>
            </w:pPr>
            <w:r w:rsidRPr="004152A5">
              <w:rPr>
                <w:rFonts w:eastAsia="Times New Roman" w:cstheme="minorHAnsi"/>
                <w:bCs/>
                <w:lang w:val="sr-Latn-ME"/>
              </w:rPr>
              <w:t>Protokol za mjerenje pH vrijednosti.</w:t>
            </w:r>
          </w:p>
        </w:tc>
        <w:tc>
          <w:tcPr>
            <w:tcW w:w="3919" w:type="dxa"/>
            <w:tcBorders>
              <w:bottom w:val="single" w:sz="4" w:space="0" w:color="auto"/>
            </w:tcBorders>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pH indikator papir.</w:t>
            </w:r>
          </w:p>
        </w:tc>
        <w:tc>
          <w:tcPr>
            <w:tcW w:w="1382" w:type="dxa"/>
            <w:tcBorders>
              <w:bottom w:val="single" w:sz="4" w:space="0" w:color="auto"/>
            </w:tcBorders>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Osnovni nivo.</w:t>
            </w:r>
          </w:p>
        </w:tc>
        <w:tc>
          <w:tcPr>
            <w:tcW w:w="2746" w:type="dxa"/>
            <w:tcBorders>
              <w:bottom w:val="single" w:sz="4" w:space="0" w:color="auto"/>
            </w:tcBorders>
            <w:vAlign w:val="center"/>
          </w:tcPr>
          <w:p w:rsidR="0066152A" w:rsidRPr="00CF2DE9" w:rsidRDefault="0066152A" w:rsidP="00F8523E">
            <w:pPr>
              <w:spacing w:after="0" w:line="240" w:lineRule="auto"/>
              <w:rPr>
                <w:rFonts w:eastAsia="Times New Roman" w:cstheme="minorHAnsi"/>
                <w:lang w:val="sr-Latn-ME"/>
              </w:rPr>
            </w:pPr>
            <w:r w:rsidRPr="00CF2DE9">
              <w:rPr>
                <w:rFonts w:eastAsia="Times New Roman" w:cstheme="minorHAnsi"/>
                <w:lang w:val="sr-Latn-ME"/>
              </w:rPr>
              <w:t>Kupovina.</w:t>
            </w:r>
          </w:p>
        </w:tc>
      </w:tr>
      <w:tr w:rsidR="004152A5" w:rsidRPr="00CF2DE9" w:rsidTr="00F8523E">
        <w:trPr>
          <w:trHeight w:val="120"/>
          <w:tblCellSpacing w:w="15" w:type="dxa"/>
        </w:trPr>
        <w:tc>
          <w:tcPr>
            <w:tcW w:w="2450" w:type="dxa"/>
            <w:vMerge/>
            <w:vAlign w:val="center"/>
          </w:tcPr>
          <w:p w:rsidR="004152A5" w:rsidRPr="00CF2DE9" w:rsidRDefault="004152A5" w:rsidP="00F8523E">
            <w:pPr>
              <w:spacing w:after="0" w:line="240" w:lineRule="auto"/>
              <w:rPr>
                <w:rFonts w:eastAsia="Times New Roman" w:cstheme="minorHAnsi"/>
                <w:b/>
                <w:bCs/>
                <w:lang w:val="sr-Latn-ME"/>
              </w:rPr>
            </w:pPr>
          </w:p>
        </w:tc>
        <w:tc>
          <w:tcPr>
            <w:tcW w:w="3271" w:type="dxa"/>
            <w:tcBorders>
              <w:top w:val="single" w:sz="4" w:space="0" w:color="auto"/>
            </w:tcBorders>
            <w:vAlign w:val="center"/>
          </w:tcPr>
          <w:p w:rsidR="004152A5" w:rsidRPr="004152A5" w:rsidRDefault="004152A5" w:rsidP="00F8523E">
            <w:pPr>
              <w:spacing w:after="0" w:line="240" w:lineRule="auto"/>
              <w:rPr>
                <w:rFonts w:eastAsia="Times New Roman" w:cstheme="minorHAnsi"/>
                <w:lang w:val="sr-Latn-ME"/>
              </w:rPr>
            </w:pPr>
            <w:r w:rsidRPr="004152A5">
              <w:rPr>
                <w:rFonts w:eastAsia="Times New Roman" w:cstheme="minorHAnsi"/>
                <w:bCs/>
                <w:lang w:val="sr-Latn-ME"/>
              </w:rPr>
              <w:t>Protokol za mjerenje pH vrijednosti.</w:t>
            </w:r>
          </w:p>
        </w:tc>
        <w:tc>
          <w:tcPr>
            <w:tcW w:w="3919" w:type="dxa"/>
            <w:tcBorders>
              <w:top w:val="single" w:sz="4" w:space="0" w:color="auto"/>
            </w:tcBorders>
            <w:vAlign w:val="center"/>
          </w:tcPr>
          <w:p w:rsidR="004152A5" w:rsidRPr="004152A5" w:rsidRDefault="004152A5" w:rsidP="00F8523E">
            <w:pPr>
              <w:spacing w:after="0" w:line="240" w:lineRule="auto"/>
              <w:ind w:left="102"/>
              <w:rPr>
                <w:rFonts w:eastAsia="Times New Roman" w:cstheme="minorHAnsi"/>
                <w:lang w:val="sr-Latn-ME"/>
              </w:rPr>
            </w:pPr>
            <w:r w:rsidRPr="004152A5">
              <w:rPr>
                <w:rFonts w:eastAsia="Times New Roman" w:cstheme="minorHAnsi"/>
                <w:bCs/>
                <w:lang w:val="sr-Latn-ME"/>
              </w:rPr>
              <w:t>pH metar, dvij</w:t>
            </w:r>
            <w:r>
              <w:rPr>
                <w:rFonts w:eastAsia="Times New Roman" w:cstheme="minorHAnsi"/>
                <w:bCs/>
                <w:lang w:val="sr-Latn-ME"/>
              </w:rPr>
              <w:t>a</w:t>
            </w:r>
            <w:r w:rsidRPr="004152A5">
              <w:rPr>
                <w:rFonts w:eastAsia="Times New Roman" w:cstheme="minorHAnsi"/>
                <w:bCs/>
                <w:lang w:val="sr-Latn-ME"/>
              </w:rPr>
              <w:t xml:space="preserve"> ili tri pH </w:t>
            </w:r>
            <w:r>
              <w:rPr>
                <w:rFonts w:eastAsia="Times New Roman" w:cstheme="minorHAnsi"/>
                <w:bCs/>
                <w:lang w:val="sr-Latn-ME"/>
              </w:rPr>
              <w:t>rastvora</w:t>
            </w:r>
            <w:r w:rsidRPr="004152A5">
              <w:rPr>
                <w:rFonts w:eastAsia="Times New Roman" w:cstheme="minorHAnsi"/>
                <w:bCs/>
                <w:lang w:val="sr-Latn-ME"/>
              </w:rPr>
              <w:t>: 7, 4, i 10 (u zavisnosti od specifikacija metra).</w:t>
            </w:r>
          </w:p>
        </w:tc>
        <w:tc>
          <w:tcPr>
            <w:tcW w:w="1382" w:type="dxa"/>
            <w:tcBorders>
              <w:top w:val="single" w:sz="4" w:space="0" w:color="auto"/>
            </w:tcBorders>
            <w:vAlign w:val="center"/>
          </w:tcPr>
          <w:p w:rsidR="004152A5" w:rsidRPr="00CF2DE9" w:rsidRDefault="004152A5" w:rsidP="00F8523E">
            <w:pPr>
              <w:spacing w:after="0" w:line="240" w:lineRule="auto"/>
              <w:rPr>
                <w:rFonts w:eastAsia="Times New Roman" w:cstheme="minorHAnsi"/>
                <w:lang w:val="sr-Latn-ME"/>
              </w:rPr>
            </w:pPr>
            <w:r w:rsidRPr="00A075D8">
              <w:rPr>
                <w:rFonts w:eastAsia="Times New Roman" w:cstheme="minorHAnsi"/>
                <w:lang w:val="sr-Latn-ME"/>
              </w:rPr>
              <w:t>Treći ciklus Srednja škola</w:t>
            </w:r>
            <w:r w:rsidRPr="00CF2DE9">
              <w:rPr>
                <w:rFonts w:eastAsia="Times New Roman" w:cstheme="minorHAnsi"/>
                <w:lang w:val="sr-Latn-ME"/>
              </w:rPr>
              <w:t>.</w:t>
            </w:r>
          </w:p>
        </w:tc>
        <w:tc>
          <w:tcPr>
            <w:tcW w:w="2746" w:type="dxa"/>
            <w:tcBorders>
              <w:top w:val="single" w:sz="4" w:space="0" w:color="auto"/>
            </w:tcBorders>
            <w:vAlign w:val="center"/>
          </w:tcPr>
          <w:p w:rsidR="004152A5" w:rsidRPr="00CF2DE9" w:rsidRDefault="004152A5" w:rsidP="00F8523E">
            <w:pPr>
              <w:spacing w:after="0" w:line="240" w:lineRule="auto"/>
              <w:rPr>
                <w:rFonts w:eastAsia="Times New Roman" w:cstheme="minorHAnsi"/>
                <w:lang w:val="sr-Latn-ME"/>
              </w:rPr>
            </w:pPr>
            <w:r w:rsidRPr="00CF2DE9">
              <w:rPr>
                <w:rFonts w:eastAsia="Times New Roman" w:cstheme="minorHAnsi"/>
                <w:lang w:val="sr-Latn-ME"/>
              </w:rPr>
              <w:t>Kupovina.</w:t>
            </w:r>
          </w:p>
        </w:tc>
      </w:tr>
      <w:tr w:rsidR="004152A5" w:rsidRPr="00CF2DE9" w:rsidTr="00F8523E">
        <w:trPr>
          <w:tblCellSpacing w:w="15" w:type="dxa"/>
        </w:trPr>
        <w:tc>
          <w:tcPr>
            <w:tcW w:w="2450" w:type="dxa"/>
            <w:vAlign w:val="center"/>
          </w:tcPr>
          <w:p w:rsidR="004152A5" w:rsidRPr="004152A5" w:rsidRDefault="004152A5" w:rsidP="00F8523E">
            <w:pPr>
              <w:spacing w:after="0" w:line="240" w:lineRule="auto"/>
              <w:rPr>
                <w:rFonts w:eastAsia="Times New Roman" w:cstheme="minorHAnsi"/>
                <w:lang w:val="sr-Latn-ME"/>
              </w:rPr>
            </w:pPr>
            <w:r w:rsidRPr="00CF2DE9">
              <w:rPr>
                <w:rFonts w:eastAsia="Times New Roman" w:cstheme="minorHAnsi"/>
                <w:b/>
                <w:bCs/>
                <w:lang w:val="sr-Latn-ME"/>
              </w:rPr>
              <w:t>Temperatura vode</w:t>
            </w:r>
          </w:p>
        </w:tc>
        <w:tc>
          <w:tcPr>
            <w:tcW w:w="3271" w:type="dxa"/>
            <w:vAlign w:val="center"/>
          </w:tcPr>
          <w:p w:rsidR="004152A5" w:rsidRDefault="004152A5" w:rsidP="00F8523E">
            <w:pPr>
              <w:spacing w:after="0" w:line="240" w:lineRule="auto"/>
              <w:rPr>
                <w:rFonts w:eastAsia="Times New Roman" w:cstheme="minorHAnsi"/>
                <w:bCs/>
                <w:lang w:val="sr-Latn-ME"/>
              </w:rPr>
            </w:pPr>
            <w:r w:rsidRPr="004152A5">
              <w:rPr>
                <w:rFonts w:eastAsia="Times New Roman" w:cstheme="minorHAnsi"/>
                <w:bCs/>
                <w:lang w:val="sr-Latn-ME"/>
              </w:rPr>
              <w:t>Protokol za mjerenje temperature vode.</w:t>
            </w:r>
          </w:p>
          <w:p w:rsidR="00F8523E" w:rsidRPr="004152A5" w:rsidRDefault="00F8523E" w:rsidP="00F8523E">
            <w:pPr>
              <w:spacing w:after="0" w:line="240" w:lineRule="auto"/>
              <w:rPr>
                <w:rFonts w:eastAsia="Times New Roman" w:cstheme="minorHAnsi"/>
                <w:lang w:val="sr-Latn-ME"/>
              </w:rPr>
            </w:pPr>
          </w:p>
        </w:tc>
        <w:tc>
          <w:tcPr>
            <w:tcW w:w="3919" w:type="dxa"/>
            <w:vAlign w:val="center"/>
          </w:tcPr>
          <w:p w:rsidR="004152A5" w:rsidRPr="00CF2DE9" w:rsidRDefault="004152A5" w:rsidP="00F8523E">
            <w:pPr>
              <w:spacing w:after="0" w:line="240" w:lineRule="auto"/>
              <w:rPr>
                <w:rFonts w:eastAsia="Times New Roman" w:cstheme="minorHAnsi"/>
                <w:lang w:val="sr-Latn-ME"/>
              </w:rPr>
            </w:pPr>
            <w:r w:rsidRPr="00CF2DE9">
              <w:rPr>
                <w:rFonts w:eastAsia="Times New Roman" w:cstheme="minorHAnsi"/>
                <w:lang w:val="sr-Latn-ME"/>
              </w:rPr>
              <w:t>Termometar napunjen organskom tečnošću.</w:t>
            </w:r>
          </w:p>
        </w:tc>
        <w:tc>
          <w:tcPr>
            <w:tcW w:w="1382" w:type="dxa"/>
            <w:vAlign w:val="center"/>
          </w:tcPr>
          <w:p w:rsidR="004152A5" w:rsidRPr="00CF2DE9" w:rsidRDefault="004152A5" w:rsidP="00F8523E">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vAlign w:val="center"/>
          </w:tcPr>
          <w:p w:rsidR="004152A5" w:rsidRPr="00CF2DE9" w:rsidRDefault="004152A5" w:rsidP="00F8523E">
            <w:pPr>
              <w:spacing w:after="0" w:line="240" w:lineRule="auto"/>
              <w:rPr>
                <w:rFonts w:eastAsia="Times New Roman" w:cstheme="minorHAnsi"/>
                <w:lang w:val="sr-Latn-ME"/>
              </w:rPr>
            </w:pPr>
            <w:r w:rsidRPr="00CF2DE9">
              <w:rPr>
                <w:rFonts w:eastAsia="Times New Roman" w:cstheme="minorHAnsi"/>
                <w:lang w:val="sr-Latn-ME"/>
              </w:rPr>
              <w:t>Kupovina.</w:t>
            </w:r>
          </w:p>
        </w:tc>
      </w:tr>
      <w:tr w:rsidR="004152A5" w:rsidRPr="001B2BC6" w:rsidTr="00F8523E">
        <w:trPr>
          <w:tblCellSpacing w:w="15" w:type="dxa"/>
        </w:trPr>
        <w:tc>
          <w:tcPr>
            <w:tcW w:w="13888" w:type="dxa"/>
            <w:gridSpan w:val="5"/>
            <w:shd w:val="clear" w:color="auto" w:fill="FFD966" w:themeFill="accent4" w:themeFillTint="99"/>
            <w:vAlign w:val="center"/>
          </w:tcPr>
          <w:p w:rsidR="004152A5" w:rsidRPr="001B2BC6" w:rsidRDefault="004152A5" w:rsidP="004152A5">
            <w:pPr>
              <w:spacing w:after="0" w:line="240" w:lineRule="auto"/>
              <w:rPr>
                <w:rFonts w:eastAsia="Times New Roman" w:cstheme="minorHAnsi"/>
                <w:sz w:val="32"/>
                <w:szCs w:val="32"/>
                <w:lang w:val="sr-Latn-ME"/>
              </w:rPr>
            </w:pPr>
            <w:r w:rsidRPr="001B2BC6">
              <w:rPr>
                <w:rFonts w:eastAsia="Times New Roman" w:cstheme="minorHAnsi"/>
                <w:b/>
                <w:bCs/>
                <w:sz w:val="32"/>
                <w:szCs w:val="32"/>
                <w:lang w:val="sr-Latn-ME"/>
              </w:rPr>
              <w:lastRenderedPageBreak/>
              <w:t>Zemljište (Pedosfera)</w:t>
            </w:r>
          </w:p>
        </w:tc>
      </w:tr>
      <w:tr w:rsidR="004152A5" w:rsidRPr="00CF2DE9" w:rsidTr="00F8523E">
        <w:trPr>
          <w:tblCellSpacing w:w="15" w:type="dxa"/>
        </w:trPr>
        <w:tc>
          <w:tcPr>
            <w:tcW w:w="2450" w:type="dxa"/>
            <w:vAlign w:val="center"/>
          </w:tcPr>
          <w:p w:rsidR="004152A5" w:rsidRPr="00F022A7"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Gustina zemljišta</w:t>
            </w:r>
          </w:p>
        </w:tc>
        <w:tc>
          <w:tcPr>
            <w:tcW w:w="3271" w:type="dxa"/>
            <w:vAlign w:val="center"/>
          </w:tcPr>
          <w:p w:rsidR="004152A5" w:rsidRPr="00F022A7" w:rsidRDefault="004152A5" w:rsidP="001B2BC6">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mjerenje gustine zemljišta.</w:t>
            </w:r>
          </w:p>
        </w:tc>
        <w:tc>
          <w:tcPr>
            <w:tcW w:w="3919"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 xml:space="preserve">Metalne posude za uzorke ili druge kontejnere, </w:t>
            </w:r>
            <w:r>
              <w:rPr>
                <w:rFonts w:eastAsia="Times New Roman" w:cstheme="minorHAnsi"/>
                <w:lang w:val="sr-Latn-ME"/>
              </w:rPr>
              <w:t>peć za sušenje</w:t>
            </w:r>
            <w:r w:rsidRPr="00CF2DE9">
              <w:rPr>
                <w:rFonts w:eastAsia="Times New Roman" w:cstheme="minorHAnsi"/>
                <w:lang w:val="sr-Latn-ME"/>
              </w:rPr>
              <w:t xml:space="preserve"> ili drugi način sušenja, mjerilni cilindar, sito.</w:t>
            </w:r>
          </w:p>
        </w:tc>
        <w:tc>
          <w:tcPr>
            <w:tcW w:w="1382"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Kupovina.</w:t>
            </w:r>
          </w:p>
        </w:tc>
      </w:tr>
      <w:tr w:rsidR="004152A5" w:rsidRPr="00CF2DE9" w:rsidTr="00F8523E">
        <w:trPr>
          <w:tblCellSpacing w:w="15" w:type="dxa"/>
        </w:trPr>
        <w:tc>
          <w:tcPr>
            <w:tcW w:w="2450" w:type="dxa"/>
            <w:vAlign w:val="center"/>
          </w:tcPr>
          <w:p w:rsidR="004152A5" w:rsidRPr="00CF2DE9"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Karakterizacija zemljišta – Terenski nagib, dubina horizonta, struktura, boja, dosljednost, tekstura, karbonati</w:t>
            </w:r>
          </w:p>
        </w:tc>
        <w:tc>
          <w:tcPr>
            <w:tcW w:w="3271" w:type="dxa"/>
            <w:vAlign w:val="center"/>
          </w:tcPr>
          <w:p w:rsidR="004152A5" w:rsidRPr="00F022A7" w:rsidRDefault="004152A5" w:rsidP="001B2BC6">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karakterizaciju zemljišta.</w:t>
            </w:r>
          </w:p>
        </w:tc>
        <w:tc>
          <w:tcPr>
            <w:tcW w:w="3919"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Klino-metar, ka</w:t>
            </w:r>
            <w:r w:rsidR="00AB0BF0">
              <w:rPr>
                <w:rFonts w:eastAsia="Times New Roman" w:cstheme="minorHAnsi"/>
                <w:lang w:val="sr-Latn-ME"/>
              </w:rPr>
              <w:t>mera</w:t>
            </w:r>
            <w:r w:rsidRPr="00CF2DE9">
              <w:rPr>
                <w:rFonts w:eastAsia="Times New Roman" w:cstheme="minorHAnsi"/>
                <w:lang w:val="sr-Latn-ME"/>
              </w:rPr>
              <w:t>, metar, kolorni dijagram, posude za uzorke, druge posude, lopata ili bušilica.</w:t>
            </w:r>
          </w:p>
        </w:tc>
        <w:tc>
          <w:tcPr>
            <w:tcW w:w="1382"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vAlign w:val="center"/>
          </w:tcPr>
          <w:p w:rsidR="004152A5" w:rsidRPr="00CF2DE9" w:rsidRDefault="004152A5" w:rsidP="00F022A7">
            <w:pPr>
              <w:spacing w:before="100" w:beforeAutospacing="1" w:after="100" w:afterAutospacing="1" w:line="240" w:lineRule="auto"/>
              <w:rPr>
                <w:rFonts w:eastAsia="Times New Roman" w:cstheme="minorHAnsi"/>
                <w:lang w:val="sr-Latn-ME"/>
              </w:rPr>
            </w:pPr>
            <w:r w:rsidRPr="00CF2DE9">
              <w:rPr>
                <w:rFonts w:eastAsia="Times New Roman" w:cstheme="minorHAnsi"/>
                <w:lang w:val="sr-Latn-ME"/>
              </w:rPr>
              <w:t>Izrada/montaža:</w:t>
            </w:r>
            <w:r w:rsidR="00F022A7">
              <w:rPr>
                <w:rFonts w:eastAsia="Times New Roman" w:cstheme="minorHAnsi"/>
                <w:lang w:val="sr-Latn-ME"/>
              </w:rPr>
              <w:t xml:space="preserve"> klino-metar; kupovina ostalih.</w:t>
            </w:r>
          </w:p>
        </w:tc>
      </w:tr>
      <w:tr w:rsidR="004152A5" w:rsidRPr="00CF2DE9" w:rsidTr="00F8523E">
        <w:trPr>
          <w:tblCellSpacing w:w="15" w:type="dxa"/>
        </w:trPr>
        <w:tc>
          <w:tcPr>
            <w:tcW w:w="2450" w:type="dxa"/>
            <w:vAlign w:val="center"/>
          </w:tcPr>
          <w:p w:rsidR="004152A5" w:rsidRPr="00CF2DE9"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Plodnost zemljišta (nitrati, fosfati i kalijum)</w:t>
            </w:r>
          </w:p>
        </w:tc>
        <w:tc>
          <w:tcPr>
            <w:tcW w:w="3271" w:type="dxa"/>
            <w:vAlign w:val="center"/>
          </w:tcPr>
          <w:p w:rsidR="004152A5" w:rsidRPr="001B2BC6" w:rsidRDefault="004152A5" w:rsidP="00F8523E">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plodnost zemljišta.</w:t>
            </w:r>
          </w:p>
        </w:tc>
        <w:tc>
          <w:tcPr>
            <w:tcW w:w="3919"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 xml:space="preserve">Set za mjerenje NPK u </w:t>
            </w:r>
            <w:r w:rsidR="00CC1EE2">
              <w:rPr>
                <w:rFonts w:eastAsia="Times New Roman" w:cstheme="minorHAnsi"/>
                <w:lang w:val="sr-Latn-ME"/>
              </w:rPr>
              <w:t>zemljištu</w:t>
            </w:r>
            <w:r w:rsidRPr="00CF2DE9">
              <w:rPr>
                <w:rFonts w:eastAsia="Times New Roman" w:cstheme="minorHAnsi"/>
                <w:lang w:val="sr-Latn-ME"/>
              </w:rPr>
              <w:t>.</w:t>
            </w:r>
          </w:p>
        </w:tc>
        <w:tc>
          <w:tcPr>
            <w:tcW w:w="1382" w:type="dxa"/>
            <w:vAlign w:val="center"/>
          </w:tcPr>
          <w:p w:rsidR="004152A5" w:rsidRPr="00CF2DE9" w:rsidRDefault="004152A5" w:rsidP="004152A5">
            <w:pPr>
              <w:spacing w:after="0" w:line="240" w:lineRule="auto"/>
              <w:rPr>
                <w:rFonts w:eastAsia="Times New Roman" w:cstheme="minorHAnsi"/>
                <w:lang w:val="sr-Latn-ME"/>
              </w:rPr>
            </w:pPr>
            <w:r w:rsidRPr="00A075D8">
              <w:rPr>
                <w:rFonts w:eastAsia="Times New Roman" w:cstheme="minorHAnsi"/>
                <w:lang w:val="sr-Latn-ME"/>
              </w:rPr>
              <w:t>Treći ciklus Srednja škola</w:t>
            </w:r>
            <w:r w:rsidRPr="00CF2DE9">
              <w:rPr>
                <w:rFonts w:eastAsia="Times New Roman" w:cstheme="minorHAnsi"/>
                <w:lang w:val="sr-Latn-ME"/>
              </w:rPr>
              <w:t>.</w:t>
            </w:r>
          </w:p>
        </w:tc>
        <w:tc>
          <w:tcPr>
            <w:tcW w:w="2746"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Kupovina.</w:t>
            </w:r>
          </w:p>
        </w:tc>
      </w:tr>
      <w:tr w:rsidR="004152A5" w:rsidRPr="00CF2DE9" w:rsidTr="00F8523E">
        <w:trPr>
          <w:tblCellSpacing w:w="15" w:type="dxa"/>
        </w:trPr>
        <w:tc>
          <w:tcPr>
            <w:tcW w:w="2450" w:type="dxa"/>
            <w:vAlign w:val="center"/>
          </w:tcPr>
          <w:p w:rsidR="004152A5" w:rsidRPr="00CF2DE9"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Infiltracija</w:t>
            </w:r>
          </w:p>
        </w:tc>
        <w:tc>
          <w:tcPr>
            <w:tcW w:w="3271" w:type="dxa"/>
            <w:vAlign w:val="center"/>
          </w:tcPr>
          <w:p w:rsidR="004152A5" w:rsidRPr="001B2BC6" w:rsidRDefault="004152A5" w:rsidP="00F8523E">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infiltraciju.</w:t>
            </w:r>
          </w:p>
        </w:tc>
        <w:tc>
          <w:tcPr>
            <w:tcW w:w="3919"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 xml:space="preserve"> Dvostruki prstenasti infiltrator.</w:t>
            </w:r>
          </w:p>
        </w:tc>
        <w:tc>
          <w:tcPr>
            <w:tcW w:w="1382"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Izrada/montaža.</w:t>
            </w:r>
          </w:p>
        </w:tc>
      </w:tr>
      <w:tr w:rsidR="004152A5" w:rsidRPr="00CF2DE9" w:rsidTr="00F8523E">
        <w:trPr>
          <w:trHeight w:val="408"/>
          <w:tblCellSpacing w:w="15" w:type="dxa"/>
        </w:trPr>
        <w:tc>
          <w:tcPr>
            <w:tcW w:w="2450" w:type="dxa"/>
            <w:vMerge w:val="restart"/>
            <w:vAlign w:val="center"/>
          </w:tcPr>
          <w:p w:rsidR="004152A5" w:rsidRPr="00F022A7"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Vlažnost zemljišta</w:t>
            </w:r>
          </w:p>
        </w:tc>
        <w:tc>
          <w:tcPr>
            <w:tcW w:w="3271" w:type="dxa"/>
            <w:tcBorders>
              <w:bottom w:val="single" w:sz="4" w:space="0" w:color="auto"/>
            </w:tcBorders>
            <w:vAlign w:val="center"/>
          </w:tcPr>
          <w:p w:rsidR="004152A5" w:rsidRPr="00F022A7" w:rsidRDefault="004152A5" w:rsidP="00F8523E">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Protokoli za gravimetrijsku i volumetrijsku vlažnost zemljišta.</w:t>
            </w:r>
          </w:p>
        </w:tc>
        <w:tc>
          <w:tcPr>
            <w:tcW w:w="3919" w:type="dxa"/>
            <w:tcBorders>
              <w:bottom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 xml:space="preserve">Vaga, metar, </w:t>
            </w:r>
            <w:r>
              <w:rPr>
                <w:rFonts w:eastAsia="Times New Roman" w:cstheme="minorHAnsi"/>
                <w:lang w:val="sr-Latn-ME"/>
              </w:rPr>
              <w:t>peć za sušenje</w:t>
            </w:r>
            <w:r w:rsidRPr="00CF2DE9">
              <w:rPr>
                <w:rFonts w:eastAsia="Times New Roman" w:cstheme="minorHAnsi"/>
                <w:lang w:val="sr-Latn-ME"/>
              </w:rPr>
              <w:t xml:space="preserve"> ili drugi načini sušenja, posude za uzorke, druge posude za </w:t>
            </w:r>
            <w:r w:rsidR="004306AE">
              <w:rPr>
                <w:rFonts w:eastAsia="Times New Roman" w:cstheme="minorHAnsi"/>
                <w:lang w:val="sr-Latn-ME"/>
              </w:rPr>
              <w:t>zemljište</w:t>
            </w:r>
            <w:r w:rsidRPr="00CF2DE9">
              <w:rPr>
                <w:rFonts w:eastAsia="Times New Roman" w:cstheme="minorHAnsi"/>
                <w:lang w:val="sr-Latn-ME"/>
              </w:rPr>
              <w:t>, bušilica (uzorkovanje dubine), 50 m mjern</w:t>
            </w:r>
            <w:r w:rsidR="00F8523E">
              <w:rPr>
                <w:rFonts w:eastAsia="Times New Roman" w:cstheme="minorHAnsi"/>
                <w:lang w:val="sr-Latn-ME"/>
              </w:rPr>
              <w:t>e</w:t>
            </w:r>
            <w:r w:rsidRPr="00CF2DE9">
              <w:rPr>
                <w:rFonts w:eastAsia="Times New Roman" w:cstheme="minorHAnsi"/>
                <w:lang w:val="sr-Latn-ME"/>
              </w:rPr>
              <w:t xml:space="preserve"> trak</w:t>
            </w:r>
            <w:r w:rsidR="00F8523E">
              <w:rPr>
                <w:rFonts w:eastAsia="Times New Roman" w:cstheme="minorHAnsi"/>
                <w:lang w:val="sr-Latn-ME"/>
              </w:rPr>
              <w:t>e</w:t>
            </w:r>
            <w:r w:rsidRPr="00CF2DE9">
              <w:rPr>
                <w:rFonts w:eastAsia="Times New Roman" w:cstheme="minorHAnsi"/>
                <w:lang w:val="sr-Latn-ME"/>
              </w:rPr>
              <w:t>, lopatica, ziplock kese, glina/masa za modeliranje.</w:t>
            </w:r>
          </w:p>
        </w:tc>
        <w:tc>
          <w:tcPr>
            <w:tcW w:w="1382" w:type="dxa"/>
            <w:tcBorders>
              <w:bottom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tcBorders>
              <w:bottom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Kupovina</w:t>
            </w:r>
          </w:p>
        </w:tc>
      </w:tr>
      <w:tr w:rsidR="004152A5" w:rsidRPr="00CF2DE9" w:rsidTr="00F8523E">
        <w:trPr>
          <w:trHeight w:val="432"/>
          <w:tblCellSpacing w:w="15" w:type="dxa"/>
        </w:trPr>
        <w:tc>
          <w:tcPr>
            <w:tcW w:w="2450" w:type="dxa"/>
            <w:vMerge/>
            <w:vAlign w:val="center"/>
          </w:tcPr>
          <w:p w:rsidR="004152A5" w:rsidRPr="00CF2DE9" w:rsidRDefault="004152A5" w:rsidP="004152A5">
            <w:pPr>
              <w:spacing w:before="100" w:beforeAutospacing="1" w:after="100" w:afterAutospacing="1" w:line="240" w:lineRule="auto"/>
              <w:rPr>
                <w:rFonts w:eastAsia="Times New Roman" w:cstheme="minorHAnsi"/>
                <w:b/>
                <w:bCs/>
                <w:lang w:val="sr-Latn-ME"/>
              </w:rPr>
            </w:pPr>
          </w:p>
        </w:tc>
        <w:tc>
          <w:tcPr>
            <w:tcW w:w="3271" w:type="dxa"/>
            <w:tcBorders>
              <w:top w:val="single" w:sz="4" w:space="0" w:color="auto"/>
            </w:tcBorders>
            <w:vAlign w:val="center"/>
          </w:tcPr>
          <w:p w:rsidR="004152A5" w:rsidRPr="00F022A7" w:rsidRDefault="004152A5" w:rsidP="004152A5">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mjerenje vlažnosti zemljišta</w:t>
            </w:r>
          </w:p>
        </w:tc>
        <w:tc>
          <w:tcPr>
            <w:tcW w:w="3919" w:type="dxa"/>
            <w:tcBorders>
              <w:top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Mjerač vlažnosti zemljišta, senzori vlažnosti zemljišta, PVC cijevi.</w:t>
            </w:r>
          </w:p>
        </w:tc>
        <w:tc>
          <w:tcPr>
            <w:tcW w:w="1382" w:type="dxa"/>
            <w:tcBorders>
              <w:top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Srednjoškolski.</w:t>
            </w:r>
          </w:p>
        </w:tc>
        <w:tc>
          <w:tcPr>
            <w:tcW w:w="2746" w:type="dxa"/>
            <w:tcBorders>
              <w:top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Kupovina.</w:t>
            </w:r>
          </w:p>
        </w:tc>
      </w:tr>
      <w:tr w:rsidR="004152A5" w:rsidRPr="00CF2DE9" w:rsidTr="00F8523E">
        <w:trPr>
          <w:tblCellSpacing w:w="15" w:type="dxa"/>
        </w:trPr>
        <w:tc>
          <w:tcPr>
            <w:tcW w:w="2450" w:type="dxa"/>
            <w:vAlign w:val="center"/>
          </w:tcPr>
          <w:p w:rsidR="004152A5" w:rsidRPr="00F022A7"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Gustina čestica zemljišta</w:t>
            </w:r>
          </w:p>
        </w:tc>
        <w:tc>
          <w:tcPr>
            <w:tcW w:w="3271" w:type="dxa"/>
            <w:vAlign w:val="center"/>
          </w:tcPr>
          <w:p w:rsidR="004152A5" w:rsidRPr="00F022A7" w:rsidRDefault="004152A5" w:rsidP="00F022A7">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gustinu čestica zemljišta.</w:t>
            </w:r>
          </w:p>
        </w:tc>
        <w:tc>
          <w:tcPr>
            <w:tcW w:w="3919" w:type="dxa"/>
            <w:vAlign w:val="center"/>
          </w:tcPr>
          <w:p w:rsidR="004152A5" w:rsidRPr="00CF2DE9" w:rsidRDefault="004152A5" w:rsidP="00F022A7">
            <w:pPr>
              <w:spacing w:after="0" w:line="240" w:lineRule="auto"/>
              <w:rPr>
                <w:rFonts w:eastAsia="Times New Roman" w:cstheme="minorHAnsi"/>
                <w:lang w:val="sr-Latn-ME"/>
              </w:rPr>
            </w:pPr>
            <w:r w:rsidRPr="00CF2DE9">
              <w:rPr>
                <w:rFonts w:eastAsia="Times New Roman" w:cstheme="minorHAnsi"/>
                <w:lang w:val="sr-Latn-ME"/>
              </w:rPr>
              <w:t>100 mL volumetrijska ili Erlenme</w:t>
            </w:r>
            <w:r w:rsidR="00F022A7">
              <w:rPr>
                <w:rFonts w:eastAsia="Times New Roman" w:cstheme="minorHAnsi"/>
                <w:lang w:val="sr-Latn-ME"/>
              </w:rPr>
              <w:t>j</w:t>
            </w:r>
            <w:r w:rsidRPr="00CF2DE9">
              <w:rPr>
                <w:rFonts w:eastAsia="Times New Roman" w:cstheme="minorHAnsi"/>
                <w:lang w:val="sr-Latn-ME"/>
              </w:rPr>
              <w:t>er boca sa čepovima, izvor toplote, termometar, vaga.</w:t>
            </w:r>
          </w:p>
        </w:tc>
        <w:tc>
          <w:tcPr>
            <w:tcW w:w="1382" w:type="dxa"/>
            <w:vAlign w:val="center"/>
          </w:tcPr>
          <w:p w:rsidR="004152A5" w:rsidRPr="00CF2DE9" w:rsidRDefault="004152A5" w:rsidP="004152A5">
            <w:pPr>
              <w:spacing w:after="0" w:line="240" w:lineRule="auto"/>
              <w:rPr>
                <w:rFonts w:eastAsia="Times New Roman" w:cstheme="minorHAnsi"/>
                <w:lang w:val="sr-Latn-ME"/>
              </w:rPr>
            </w:pPr>
            <w:r w:rsidRPr="00A075D8">
              <w:rPr>
                <w:rFonts w:eastAsia="Times New Roman" w:cstheme="minorHAnsi"/>
                <w:lang w:val="sr-Latn-ME"/>
              </w:rPr>
              <w:t>Treći ciklus Srednja škola</w:t>
            </w:r>
          </w:p>
        </w:tc>
        <w:tc>
          <w:tcPr>
            <w:tcW w:w="2746"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Kupovina.</w:t>
            </w:r>
          </w:p>
        </w:tc>
      </w:tr>
      <w:tr w:rsidR="004152A5" w:rsidRPr="00CF2DE9" w:rsidTr="00F8523E">
        <w:trPr>
          <w:tblCellSpacing w:w="15" w:type="dxa"/>
        </w:trPr>
        <w:tc>
          <w:tcPr>
            <w:tcW w:w="2450" w:type="dxa"/>
            <w:vAlign w:val="center"/>
          </w:tcPr>
          <w:p w:rsidR="004152A5" w:rsidRPr="001B2BC6"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Distribucija veličine čestica zemljišta</w:t>
            </w:r>
          </w:p>
        </w:tc>
        <w:tc>
          <w:tcPr>
            <w:tcW w:w="3271" w:type="dxa"/>
            <w:vAlign w:val="center"/>
          </w:tcPr>
          <w:p w:rsidR="004152A5" w:rsidRPr="001B2BC6" w:rsidRDefault="004152A5" w:rsidP="00F022A7">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distribuciju veličine čestica zemljišta.</w:t>
            </w:r>
          </w:p>
        </w:tc>
        <w:tc>
          <w:tcPr>
            <w:tcW w:w="3919"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500 mL mjerni cilindar, sredstvo za disperziju zemljišta (natrijum heksametafosfat), posude od 250 mL ili već</w:t>
            </w:r>
            <w:r w:rsidR="00F8523E">
              <w:rPr>
                <w:rFonts w:eastAsia="Times New Roman" w:cstheme="minorHAnsi"/>
                <w:lang w:val="sr-Latn-ME"/>
              </w:rPr>
              <w:t>e</w:t>
            </w:r>
            <w:r w:rsidRPr="00CF2DE9">
              <w:rPr>
                <w:rFonts w:eastAsia="Times New Roman" w:cstheme="minorHAnsi"/>
                <w:lang w:val="sr-Latn-ME"/>
              </w:rPr>
              <w:t>, termometar, 100 mL mjerni cilindar, metar.</w:t>
            </w:r>
          </w:p>
        </w:tc>
        <w:tc>
          <w:tcPr>
            <w:tcW w:w="1382"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Kupovina.</w:t>
            </w:r>
          </w:p>
        </w:tc>
      </w:tr>
      <w:tr w:rsidR="004152A5" w:rsidRPr="00CF2DE9" w:rsidTr="00F8523E">
        <w:trPr>
          <w:tblCellSpacing w:w="15" w:type="dxa"/>
        </w:trPr>
        <w:tc>
          <w:tcPr>
            <w:tcW w:w="2450" w:type="dxa"/>
            <w:vAlign w:val="center"/>
          </w:tcPr>
          <w:p w:rsidR="004152A5" w:rsidRPr="001B2BC6"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pH zemljišta</w:t>
            </w:r>
          </w:p>
        </w:tc>
        <w:tc>
          <w:tcPr>
            <w:tcW w:w="3271" w:type="dxa"/>
            <w:vAlign w:val="center"/>
          </w:tcPr>
          <w:p w:rsidR="004152A5" w:rsidRPr="001B2BC6" w:rsidRDefault="004152A5" w:rsidP="00F022A7">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pH zemljišta.</w:t>
            </w:r>
          </w:p>
        </w:tc>
        <w:tc>
          <w:tcPr>
            <w:tcW w:w="3919" w:type="dxa"/>
            <w:vAlign w:val="center"/>
          </w:tcPr>
          <w:p w:rsidR="004152A5" w:rsidRPr="00CF2DE9" w:rsidRDefault="004152A5" w:rsidP="001B2BC6">
            <w:pPr>
              <w:spacing w:after="0" w:line="240" w:lineRule="auto"/>
              <w:rPr>
                <w:rFonts w:eastAsia="Times New Roman" w:cstheme="minorHAnsi"/>
                <w:lang w:val="sr-Latn-ME"/>
              </w:rPr>
            </w:pPr>
            <w:r w:rsidRPr="00CF2DE9">
              <w:rPr>
                <w:rFonts w:eastAsia="Times New Roman" w:cstheme="minorHAnsi"/>
                <w:lang w:val="sr-Latn-ME"/>
              </w:rPr>
              <w:t xml:space="preserve">pH papir, </w:t>
            </w:r>
            <w:r w:rsidR="001B2BC6">
              <w:rPr>
                <w:rFonts w:eastAsia="Times New Roman" w:cstheme="minorHAnsi"/>
                <w:lang w:val="sr-Latn-ME"/>
              </w:rPr>
              <w:t xml:space="preserve">metar </w:t>
            </w:r>
            <w:r w:rsidRPr="00CF2DE9">
              <w:rPr>
                <w:rFonts w:eastAsia="Times New Roman" w:cstheme="minorHAnsi"/>
                <w:lang w:val="sr-Latn-ME"/>
              </w:rPr>
              <w:t>i pH standardi, 100 mL čaša, vaga.</w:t>
            </w:r>
          </w:p>
        </w:tc>
        <w:tc>
          <w:tcPr>
            <w:tcW w:w="1382"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vAlign w:val="center"/>
          </w:tcPr>
          <w:p w:rsidR="004152A5" w:rsidRPr="001B2BC6" w:rsidRDefault="001B2BC6" w:rsidP="001B2BC6">
            <w:pPr>
              <w:spacing w:before="100" w:beforeAutospacing="1" w:after="100" w:afterAutospacing="1" w:line="240" w:lineRule="auto"/>
              <w:rPr>
                <w:rFonts w:eastAsia="Times New Roman" w:cstheme="minorHAnsi"/>
                <w:lang w:val="sr-Latn-ME"/>
              </w:rPr>
            </w:pPr>
            <w:r>
              <w:rPr>
                <w:rFonts w:eastAsia="Times New Roman" w:cstheme="minorHAnsi"/>
                <w:lang w:val="sr-Latn-ME"/>
              </w:rPr>
              <w:t>Kupovina.</w:t>
            </w:r>
          </w:p>
        </w:tc>
      </w:tr>
      <w:tr w:rsidR="004152A5" w:rsidRPr="00CF2DE9" w:rsidTr="00F8523E">
        <w:trPr>
          <w:trHeight w:val="252"/>
          <w:tblCellSpacing w:w="15" w:type="dxa"/>
        </w:trPr>
        <w:tc>
          <w:tcPr>
            <w:tcW w:w="2450" w:type="dxa"/>
            <w:vMerge w:val="restart"/>
            <w:vAlign w:val="center"/>
          </w:tcPr>
          <w:p w:rsidR="004152A5" w:rsidRPr="001B2BC6"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lastRenderedPageBreak/>
              <w:t>Temperatura zemljišta</w:t>
            </w:r>
          </w:p>
        </w:tc>
        <w:tc>
          <w:tcPr>
            <w:tcW w:w="3271" w:type="dxa"/>
            <w:tcBorders>
              <w:bottom w:val="single" w:sz="4" w:space="0" w:color="auto"/>
            </w:tcBorders>
            <w:vAlign w:val="center"/>
          </w:tcPr>
          <w:p w:rsidR="004152A5" w:rsidRPr="001B2BC6" w:rsidRDefault="004152A5" w:rsidP="00F022A7">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temperaturu zemljišta.</w:t>
            </w:r>
          </w:p>
        </w:tc>
        <w:tc>
          <w:tcPr>
            <w:tcW w:w="3919" w:type="dxa"/>
            <w:tcBorders>
              <w:bottom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Termometar za zemljište, razmaknice.</w:t>
            </w:r>
          </w:p>
        </w:tc>
        <w:tc>
          <w:tcPr>
            <w:tcW w:w="1382" w:type="dxa"/>
            <w:tcBorders>
              <w:bottom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tcBorders>
              <w:bottom w:val="single" w:sz="4" w:space="0" w:color="auto"/>
            </w:tcBorders>
            <w:vAlign w:val="center"/>
          </w:tcPr>
          <w:p w:rsidR="004152A5" w:rsidRPr="00CF2DE9" w:rsidRDefault="004152A5" w:rsidP="0013304A">
            <w:pPr>
              <w:spacing w:after="0" w:line="240" w:lineRule="auto"/>
              <w:rPr>
                <w:rFonts w:eastAsia="Times New Roman" w:cstheme="minorHAnsi"/>
                <w:b/>
                <w:bCs/>
                <w:lang w:val="sr-Latn-ME"/>
              </w:rPr>
            </w:pPr>
            <w:r w:rsidRPr="00CF2DE9">
              <w:rPr>
                <w:rFonts w:eastAsia="Times New Roman" w:cstheme="minorHAnsi"/>
                <w:lang w:val="sr-Latn-ME"/>
              </w:rPr>
              <w:t>Izrada/montaža: razmaknice (mogu se napraviti od drveta ili PVC-a); kupovina</w:t>
            </w:r>
            <w:r w:rsidR="0013304A">
              <w:rPr>
                <w:rFonts w:eastAsia="Times New Roman" w:cstheme="minorHAnsi"/>
                <w:lang w:val="sr-Latn-ME"/>
              </w:rPr>
              <w:t>.</w:t>
            </w:r>
          </w:p>
        </w:tc>
      </w:tr>
      <w:tr w:rsidR="004152A5" w:rsidRPr="00CF2DE9" w:rsidTr="00F8523E">
        <w:trPr>
          <w:trHeight w:val="336"/>
          <w:tblCellSpacing w:w="15" w:type="dxa"/>
        </w:trPr>
        <w:tc>
          <w:tcPr>
            <w:tcW w:w="2450" w:type="dxa"/>
            <w:vMerge/>
            <w:vAlign w:val="center"/>
          </w:tcPr>
          <w:p w:rsidR="004152A5" w:rsidRPr="00CF2DE9" w:rsidRDefault="004152A5" w:rsidP="004152A5">
            <w:pPr>
              <w:spacing w:before="100" w:beforeAutospacing="1" w:after="100" w:afterAutospacing="1" w:line="240" w:lineRule="auto"/>
              <w:rPr>
                <w:rFonts w:eastAsia="Times New Roman" w:cstheme="minorHAnsi"/>
                <w:b/>
                <w:bCs/>
                <w:lang w:val="sr-Latn-ME"/>
              </w:rPr>
            </w:pPr>
          </w:p>
        </w:tc>
        <w:tc>
          <w:tcPr>
            <w:tcW w:w="3271" w:type="dxa"/>
            <w:tcBorders>
              <w:top w:val="single" w:sz="4" w:space="0" w:color="auto"/>
              <w:bottom w:val="single" w:sz="4" w:space="0" w:color="auto"/>
            </w:tcBorders>
            <w:vAlign w:val="center"/>
          </w:tcPr>
          <w:p w:rsidR="004152A5" w:rsidRPr="001B2BC6" w:rsidRDefault="004152A5" w:rsidP="001B2BC6">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digitalne višednevne temperature zemljišta</w:t>
            </w:r>
            <w:r w:rsidR="001B2BC6">
              <w:rPr>
                <w:rFonts w:eastAsia="Times New Roman" w:cstheme="minorHAnsi"/>
                <w:lang w:val="sr-Latn-ME"/>
              </w:rPr>
              <w:t>.</w:t>
            </w:r>
          </w:p>
        </w:tc>
        <w:tc>
          <w:tcPr>
            <w:tcW w:w="3919" w:type="dxa"/>
            <w:tcBorders>
              <w:top w:val="single" w:sz="4" w:space="0" w:color="auto"/>
              <w:bottom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Digitalni višednevni maksimum/minimum termometar, kalibracioni termometar, prostor za instrumente, termometar za zemljište, razmaknice.</w:t>
            </w:r>
          </w:p>
        </w:tc>
        <w:tc>
          <w:tcPr>
            <w:tcW w:w="1382" w:type="dxa"/>
            <w:tcBorders>
              <w:top w:val="single" w:sz="4" w:space="0" w:color="auto"/>
              <w:bottom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tcBorders>
              <w:top w:val="single" w:sz="4" w:space="0" w:color="auto"/>
              <w:bottom w:val="single" w:sz="4" w:space="0" w:color="auto"/>
            </w:tcBorders>
            <w:vAlign w:val="center"/>
          </w:tcPr>
          <w:p w:rsidR="004152A5" w:rsidRPr="00CF2DE9" w:rsidRDefault="004152A5" w:rsidP="0013304A">
            <w:pPr>
              <w:spacing w:after="0" w:line="240" w:lineRule="auto"/>
              <w:rPr>
                <w:rFonts w:eastAsia="Times New Roman" w:cstheme="minorHAnsi"/>
                <w:b/>
                <w:bCs/>
                <w:lang w:val="sr-Latn-ME"/>
              </w:rPr>
            </w:pPr>
            <w:r w:rsidRPr="00CF2DE9">
              <w:rPr>
                <w:rFonts w:eastAsia="Times New Roman" w:cstheme="minorHAnsi"/>
                <w:lang w:val="sr-Latn-ME"/>
              </w:rPr>
              <w:t>Izrada/montaža: razmaknice (mogu se napraviti od drveta ili PVC-a); izrada/montaža ili kupovina: p</w:t>
            </w:r>
            <w:r w:rsidR="0013304A">
              <w:rPr>
                <w:rFonts w:eastAsia="Times New Roman" w:cstheme="minorHAnsi"/>
                <w:lang w:val="sr-Latn-ME"/>
              </w:rPr>
              <w:t>rostor za instrumente; kupovina.</w:t>
            </w:r>
          </w:p>
        </w:tc>
      </w:tr>
      <w:tr w:rsidR="004152A5" w:rsidRPr="00CF2DE9" w:rsidTr="00F8523E">
        <w:trPr>
          <w:trHeight w:val="276"/>
          <w:tblCellSpacing w:w="15" w:type="dxa"/>
        </w:trPr>
        <w:tc>
          <w:tcPr>
            <w:tcW w:w="2450" w:type="dxa"/>
            <w:vMerge/>
            <w:vAlign w:val="center"/>
          </w:tcPr>
          <w:p w:rsidR="004152A5" w:rsidRPr="00CF2DE9" w:rsidRDefault="004152A5" w:rsidP="004152A5">
            <w:pPr>
              <w:spacing w:before="100" w:beforeAutospacing="1" w:after="100" w:afterAutospacing="1" w:line="240" w:lineRule="auto"/>
              <w:rPr>
                <w:rFonts w:eastAsia="Times New Roman" w:cstheme="minorHAnsi"/>
                <w:b/>
                <w:bCs/>
                <w:lang w:val="sr-Latn-ME"/>
              </w:rPr>
            </w:pPr>
          </w:p>
        </w:tc>
        <w:tc>
          <w:tcPr>
            <w:tcW w:w="3271" w:type="dxa"/>
            <w:tcBorders>
              <w:top w:val="single" w:sz="4" w:space="0" w:color="auto"/>
            </w:tcBorders>
            <w:vAlign w:val="center"/>
          </w:tcPr>
          <w:p w:rsidR="004152A5" w:rsidRPr="001B2BC6" w:rsidRDefault="004152A5" w:rsidP="001B2BC6">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digitalne višednevne maksimum/minimum/trenutne temperature vazduha i zemljišta</w:t>
            </w:r>
            <w:r w:rsidR="001B2BC6">
              <w:rPr>
                <w:rFonts w:eastAsia="Times New Roman" w:cstheme="minorHAnsi"/>
                <w:bCs/>
                <w:lang w:val="sr-Latn-ME"/>
              </w:rPr>
              <w:t>.</w:t>
            </w:r>
          </w:p>
        </w:tc>
        <w:tc>
          <w:tcPr>
            <w:tcW w:w="3919" w:type="dxa"/>
            <w:tcBorders>
              <w:top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Digitalni višednevni maksimum/minimum termometar, prostor za instrumente, kalibracioni termometar, termometar sa sondom za zemljište, razmaknice.</w:t>
            </w:r>
          </w:p>
        </w:tc>
        <w:tc>
          <w:tcPr>
            <w:tcW w:w="1382" w:type="dxa"/>
            <w:tcBorders>
              <w:top w:val="single" w:sz="4" w:space="0" w:color="auto"/>
            </w:tcBorders>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Svi nivoi.</w:t>
            </w:r>
          </w:p>
        </w:tc>
        <w:tc>
          <w:tcPr>
            <w:tcW w:w="2746" w:type="dxa"/>
            <w:tcBorders>
              <w:top w:val="single" w:sz="4" w:space="0" w:color="auto"/>
            </w:tcBorders>
            <w:vAlign w:val="center"/>
          </w:tcPr>
          <w:p w:rsidR="004152A5" w:rsidRPr="00CF2DE9" w:rsidRDefault="004152A5" w:rsidP="0013304A">
            <w:pPr>
              <w:spacing w:after="0" w:line="240" w:lineRule="auto"/>
              <w:rPr>
                <w:rFonts w:eastAsia="Times New Roman" w:cstheme="minorHAnsi"/>
                <w:b/>
                <w:bCs/>
                <w:lang w:val="sr-Latn-ME"/>
              </w:rPr>
            </w:pPr>
            <w:r w:rsidRPr="00CF2DE9">
              <w:rPr>
                <w:rFonts w:eastAsia="Times New Roman" w:cstheme="minorHAnsi"/>
                <w:lang w:val="sr-Latn-ME"/>
              </w:rPr>
              <w:t>Izrada/montaža: razmaknice (mogu se napraviti od drveta ili PVC-a); izrada/montaža ili kupovina: p</w:t>
            </w:r>
            <w:r w:rsidR="0013304A">
              <w:rPr>
                <w:rFonts w:eastAsia="Times New Roman" w:cstheme="minorHAnsi"/>
                <w:lang w:val="sr-Latn-ME"/>
              </w:rPr>
              <w:t>rostor za instrumente; kupovina</w:t>
            </w:r>
            <w:r w:rsidRPr="00CF2DE9">
              <w:rPr>
                <w:rFonts w:eastAsia="Times New Roman" w:cstheme="minorHAnsi"/>
                <w:lang w:val="sr-Latn-ME"/>
              </w:rPr>
              <w:t>.</w:t>
            </w:r>
          </w:p>
        </w:tc>
      </w:tr>
      <w:tr w:rsidR="004152A5" w:rsidRPr="00CF2DE9" w:rsidTr="00F8523E">
        <w:trPr>
          <w:tblCellSpacing w:w="15" w:type="dxa"/>
        </w:trPr>
        <w:tc>
          <w:tcPr>
            <w:tcW w:w="2450" w:type="dxa"/>
            <w:vAlign w:val="center"/>
          </w:tcPr>
          <w:p w:rsidR="004152A5" w:rsidRPr="001B2BC6"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Automatizovano mjerenje temperature zemljišta i vazduha</w:t>
            </w:r>
          </w:p>
        </w:tc>
        <w:tc>
          <w:tcPr>
            <w:tcW w:w="3271" w:type="dxa"/>
            <w:vAlign w:val="center"/>
          </w:tcPr>
          <w:p w:rsidR="004152A5" w:rsidRPr="001B2BC6" w:rsidRDefault="004152A5" w:rsidP="00F8523E">
            <w:pPr>
              <w:spacing w:before="100" w:beforeAutospacing="1" w:after="100" w:afterAutospacing="1" w:line="240" w:lineRule="auto"/>
              <w:rPr>
                <w:rFonts w:eastAsia="Times New Roman" w:cstheme="minorHAnsi"/>
                <w:bCs/>
                <w:lang w:val="sr-Latn-ME"/>
              </w:rPr>
            </w:pPr>
            <w:r w:rsidRPr="001B2BC6">
              <w:rPr>
                <w:rFonts w:eastAsia="Times New Roman" w:cstheme="minorHAnsi"/>
                <w:bCs/>
                <w:lang w:val="sr-Latn-ME"/>
              </w:rPr>
              <w:t>Protokol za HOBO Data Logger</w:t>
            </w:r>
            <w:r w:rsidR="001B2BC6">
              <w:rPr>
                <w:rFonts w:eastAsia="Times New Roman" w:cstheme="minorHAnsi"/>
                <w:bCs/>
                <w:lang w:val="sr-Latn-ME"/>
              </w:rPr>
              <w:t>.</w:t>
            </w:r>
          </w:p>
        </w:tc>
        <w:tc>
          <w:tcPr>
            <w:tcW w:w="3919"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4-kanalni data logger i softver, 1 senzor za temperaturu vazduha, 3 senzora za temperaturu zemljišta, kabl za povezivanje data loggera sa računarom, vodonepropusna kutija, desikant, 4 konektora za otpuštanje napetosti, prostor za instrumente.</w:t>
            </w:r>
          </w:p>
        </w:tc>
        <w:tc>
          <w:tcPr>
            <w:tcW w:w="1382" w:type="dxa"/>
            <w:vAlign w:val="center"/>
          </w:tcPr>
          <w:p w:rsidR="004152A5" w:rsidRPr="00CF2DE9" w:rsidRDefault="004152A5" w:rsidP="004152A5">
            <w:pPr>
              <w:spacing w:after="0" w:line="240" w:lineRule="auto"/>
              <w:rPr>
                <w:rFonts w:eastAsia="Times New Roman" w:cstheme="minorHAnsi"/>
                <w:lang w:val="sr-Latn-ME"/>
              </w:rPr>
            </w:pPr>
            <w:r w:rsidRPr="00A075D8">
              <w:rPr>
                <w:rFonts w:eastAsia="Times New Roman" w:cstheme="minorHAnsi"/>
                <w:lang w:val="sr-Latn-ME"/>
              </w:rPr>
              <w:t>Treći ciklus Srednja škola</w:t>
            </w:r>
            <w:r w:rsidRPr="00CF2DE9">
              <w:rPr>
                <w:rFonts w:eastAsia="Times New Roman" w:cstheme="minorHAnsi"/>
                <w:lang w:val="sr-Latn-ME"/>
              </w:rPr>
              <w:t>.</w:t>
            </w:r>
          </w:p>
        </w:tc>
        <w:tc>
          <w:tcPr>
            <w:tcW w:w="2746" w:type="dxa"/>
            <w:vAlign w:val="center"/>
          </w:tcPr>
          <w:p w:rsidR="004152A5" w:rsidRPr="00CF2DE9" w:rsidRDefault="004152A5" w:rsidP="004152A5">
            <w:pPr>
              <w:spacing w:after="0" w:line="240" w:lineRule="auto"/>
              <w:rPr>
                <w:rFonts w:eastAsia="Times New Roman" w:cstheme="minorHAnsi"/>
                <w:b/>
                <w:bCs/>
                <w:lang w:val="sr-Latn-ME"/>
              </w:rPr>
            </w:pPr>
            <w:r w:rsidRPr="00CF2DE9">
              <w:rPr>
                <w:rFonts w:eastAsia="Times New Roman" w:cstheme="minorHAnsi"/>
                <w:lang w:val="sr-Latn-ME"/>
              </w:rPr>
              <w:t>Izrada/montaža ili kupovina: prostor za instrumente; kupovina svih drugih.</w:t>
            </w:r>
          </w:p>
        </w:tc>
      </w:tr>
      <w:tr w:rsidR="004152A5" w:rsidRPr="00CF2DE9" w:rsidTr="00F8523E">
        <w:trPr>
          <w:tblCellSpacing w:w="15" w:type="dxa"/>
        </w:trPr>
        <w:tc>
          <w:tcPr>
            <w:tcW w:w="2450" w:type="dxa"/>
            <w:vAlign w:val="center"/>
          </w:tcPr>
          <w:p w:rsidR="004152A5" w:rsidRPr="001B2BC6" w:rsidRDefault="004152A5" w:rsidP="004152A5">
            <w:pPr>
              <w:spacing w:before="100" w:beforeAutospacing="1" w:after="100" w:afterAutospacing="1" w:line="240" w:lineRule="auto"/>
              <w:rPr>
                <w:rFonts w:eastAsia="Times New Roman" w:cstheme="minorHAnsi"/>
                <w:lang w:val="sr-Latn-ME"/>
              </w:rPr>
            </w:pPr>
            <w:r w:rsidRPr="00CF2DE9">
              <w:rPr>
                <w:rFonts w:eastAsia="Times New Roman" w:cstheme="minorHAnsi"/>
                <w:b/>
                <w:bCs/>
                <w:lang w:val="sr-Latn-ME"/>
              </w:rPr>
              <w:t>Kombinovana mjerenja zemljišta (vlažnost i temperatura)</w:t>
            </w:r>
          </w:p>
        </w:tc>
        <w:tc>
          <w:tcPr>
            <w:tcW w:w="3271" w:type="dxa"/>
            <w:vAlign w:val="center"/>
          </w:tcPr>
          <w:p w:rsidR="004152A5" w:rsidRPr="001B2BC6" w:rsidRDefault="004152A5" w:rsidP="001B2BC6">
            <w:pPr>
              <w:spacing w:before="100" w:beforeAutospacing="1" w:after="100" w:afterAutospacing="1" w:line="240" w:lineRule="auto"/>
              <w:rPr>
                <w:rFonts w:eastAsia="Times New Roman" w:cstheme="minorHAnsi"/>
                <w:lang w:val="sr-Latn-ME"/>
              </w:rPr>
            </w:pPr>
            <w:r w:rsidRPr="001B2BC6">
              <w:rPr>
                <w:rFonts w:eastAsia="Times New Roman" w:cstheme="minorHAnsi"/>
                <w:bCs/>
                <w:lang w:val="sr-Latn-ME"/>
              </w:rPr>
              <w:t>Protokol za stanicu za mjerenje vlažnosti i temperature zemljišta Davis.</w:t>
            </w:r>
          </w:p>
        </w:tc>
        <w:tc>
          <w:tcPr>
            <w:tcW w:w="3919" w:type="dxa"/>
            <w:vAlign w:val="center"/>
          </w:tcPr>
          <w:p w:rsidR="004152A5" w:rsidRPr="00CF2DE9" w:rsidRDefault="004152A5" w:rsidP="004152A5">
            <w:pPr>
              <w:spacing w:after="0" w:line="240" w:lineRule="auto"/>
              <w:rPr>
                <w:rFonts w:eastAsia="Times New Roman" w:cstheme="minorHAnsi"/>
                <w:lang w:val="sr-Latn-ME"/>
              </w:rPr>
            </w:pPr>
            <w:r w:rsidRPr="00CF2DE9">
              <w:rPr>
                <w:rFonts w:eastAsia="Times New Roman" w:cstheme="minorHAnsi"/>
                <w:lang w:val="sr-Latn-ME"/>
              </w:rPr>
              <w:t>Stanica za mjerenje vlažnosti/temperature zemljišta povezana sa meteorološkom stanicom sa data loggerom povezanom sa računarom, kalibracioni termometar.</w:t>
            </w:r>
          </w:p>
        </w:tc>
        <w:tc>
          <w:tcPr>
            <w:tcW w:w="1382" w:type="dxa"/>
            <w:vAlign w:val="center"/>
          </w:tcPr>
          <w:p w:rsidR="004152A5" w:rsidRPr="00CF2DE9" w:rsidRDefault="004152A5" w:rsidP="004152A5">
            <w:pPr>
              <w:spacing w:after="0" w:line="240" w:lineRule="auto"/>
              <w:rPr>
                <w:rFonts w:eastAsia="Times New Roman" w:cstheme="minorHAnsi"/>
                <w:lang w:val="sr-Latn-ME"/>
              </w:rPr>
            </w:pPr>
            <w:r w:rsidRPr="00A075D8">
              <w:rPr>
                <w:rFonts w:eastAsia="Times New Roman" w:cstheme="minorHAnsi"/>
                <w:lang w:val="sr-Latn-ME"/>
              </w:rPr>
              <w:t>Treći ciklus Srednja škola</w:t>
            </w:r>
            <w:r w:rsidRPr="00CF2DE9">
              <w:rPr>
                <w:rFonts w:eastAsia="Times New Roman" w:cstheme="minorHAnsi"/>
                <w:lang w:val="sr-Latn-ME"/>
              </w:rPr>
              <w:t>.</w:t>
            </w:r>
          </w:p>
        </w:tc>
        <w:tc>
          <w:tcPr>
            <w:tcW w:w="2746" w:type="dxa"/>
            <w:vAlign w:val="center"/>
          </w:tcPr>
          <w:p w:rsidR="004152A5" w:rsidRPr="00CF2DE9" w:rsidRDefault="004152A5" w:rsidP="004152A5">
            <w:pPr>
              <w:spacing w:after="0" w:line="240" w:lineRule="auto"/>
              <w:rPr>
                <w:rFonts w:eastAsia="Times New Roman" w:cstheme="minorHAnsi"/>
                <w:b/>
                <w:bCs/>
                <w:lang w:val="sr-Latn-ME"/>
              </w:rPr>
            </w:pPr>
            <w:r w:rsidRPr="00CF2DE9">
              <w:rPr>
                <w:rFonts w:eastAsia="Times New Roman" w:cstheme="minorHAnsi"/>
                <w:lang w:val="sr-Latn-ME"/>
              </w:rPr>
              <w:t>Kupovina.</w:t>
            </w:r>
          </w:p>
        </w:tc>
      </w:tr>
    </w:tbl>
    <w:p w:rsidR="0066152A" w:rsidRPr="0013304A" w:rsidRDefault="0066152A" w:rsidP="0066152A">
      <w:pPr>
        <w:pStyle w:val="NormalWeb"/>
        <w:rPr>
          <w:rStyle w:val="Strong"/>
          <w:rFonts w:asciiTheme="minorHAnsi" w:eastAsia="Arial" w:hAnsiTheme="minorHAnsi" w:cstheme="minorHAnsi"/>
          <w:sz w:val="2"/>
          <w:szCs w:val="2"/>
          <w:lang w:val="sr-Latn-ME"/>
        </w:rPr>
      </w:pPr>
    </w:p>
    <w:p w:rsidR="00D9414B" w:rsidRPr="00CF2DE9" w:rsidRDefault="00D9414B" w:rsidP="00D9414B">
      <w:pPr>
        <w:spacing w:before="100" w:beforeAutospacing="1" w:after="100" w:afterAutospacing="1"/>
        <w:jc w:val="both"/>
        <w:rPr>
          <w:rFonts w:cstheme="minorHAnsi"/>
          <w:lang w:val="sr-Latn-ME"/>
        </w:rPr>
        <w:sectPr w:rsidR="00D9414B" w:rsidRPr="00CF2DE9" w:rsidSect="007B4E0F">
          <w:pgSz w:w="16838" w:h="11906" w:orient="landscape" w:code="9"/>
          <w:pgMar w:top="1440" w:right="1440" w:bottom="1440" w:left="1440" w:header="720" w:footer="720" w:gutter="0"/>
          <w:cols w:space="720"/>
          <w:docGrid w:linePitch="360"/>
        </w:sectPr>
      </w:pPr>
    </w:p>
    <w:p w:rsidR="00842714" w:rsidRPr="00842714" w:rsidRDefault="00842714" w:rsidP="00346391">
      <w:pPr>
        <w:pStyle w:val="Heading1"/>
        <w:spacing w:before="100" w:beforeAutospacing="1" w:after="100" w:afterAutospacing="1" w:line="240" w:lineRule="auto"/>
        <w:ind w:left="0"/>
        <w:rPr>
          <w:rFonts w:asciiTheme="minorHAnsi" w:hAnsiTheme="minorHAnsi" w:cstheme="minorHAnsi"/>
          <w:b/>
          <w:sz w:val="48"/>
          <w:szCs w:val="48"/>
          <w:lang w:val="sr-Latn-ME"/>
        </w:rPr>
      </w:pPr>
      <w:bookmarkStart w:id="4" w:name="_Toc180139457"/>
      <w:r w:rsidRPr="00842714">
        <w:rPr>
          <w:rFonts w:asciiTheme="minorHAnsi" w:hAnsiTheme="minorHAnsi" w:cstheme="minorHAnsi"/>
          <w:b/>
          <w:sz w:val="48"/>
          <w:szCs w:val="48"/>
          <w:lang w:val="sr-Latn-ME"/>
        </w:rPr>
        <w:lastRenderedPageBreak/>
        <w:t>GLOBE Specifikacije Instrumenata</w:t>
      </w:r>
      <w:bookmarkEnd w:id="4"/>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Sve GLOBE specifikacije instrumenata opisane u nastavku predstavljaju minimalne specifikacije potrebne za prikupljanje naučno validnih podataka. GLOBE škole mogu koristiti instrumente koji ispunjavaju ili premašuju ove specifikacije. Na primjer, GLOBE specifikacije za pH papir zaht</w:t>
      </w:r>
      <w:r w:rsidR="00F8523E">
        <w:rPr>
          <w:rFonts w:cstheme="minorHAnsi"/>
          <w:lang w:val="sr-Latn-ME"/>
        </w:rPr>
        <w:t>ij</w:t>
      </w:r>
      <w:r w:rsidRPr="00842714">
        <w:rPr>
          <w:rFonts w:cstheme="minorHAnsi"/>
          <w:lang w:val="sr-Latn-ME"/>
        </w:rPr>
        <w:t>evaju opseg od 2 do 9 pH jedinica. pH papir sa opsegom od 1 do 14 premašuje specifikacije i može se koristiti u GLOBE školama.</w:t>
      </w:r>
    </w:p>
    <w:p w:rsidR="00842714" w:rsidRPr="00842714" w:rsidRDefault="00842714" w:rsidP="00346391">
      <w:pPr>
        <w:pStyle w:val="Heading1"/>
        <w:spacing w:before="100" w:beforeAutospacing="1" w:after="100" w:afterAutospacing="1" w:line="240" w:lineRule="auto"/>
        <w:ind w:left="0"/>
        <w:rPr>
          <w:rFonts w:asciiTheme="minorHAnsi" w:hAnsiTheme="minorHAnsi" w:cstheme="minorHAnsi"/>
          <w:b/>
          <w:sz w:val="48"/>
          <w:szCs w:val="48"/>
          <w:lang w:val="sr-Latn-ME"/>
        </w:rPr>
      </w:pPr>
      <w:bookmarkStart w:id="5" w:name="_Toc180139458"/>
      <w:r w:rsidRPr="00842714">
        <w:rPr>
          <w:rFonts w:asciiTheme="minorHAnsi" w:hAnsiTheme="minorHAnsi" w:cstheme="minorHAnsi"/>
          <w:b/>
          <w:sz w:val="48"/>
          <w:szCs w:val="48"/>
          <w:lang w:val="sr-Latn-ME"/>
        </w:rPr>
        <w:t>GPS</w:t>
      </w:r>
      <w:bookmarkEnd w:id="5"/>
    </w:p>
    <w:p w:rsidR="00842714" w:rsidRPr="00842714" w:rsidRDefault="00842714" w:rsidP="00842714">
      <w:pPr>
        <w:spacing w:before="100" w:beforeAutospacing="1" w:after="100" w:afterAutospacing="1" w:line="240" w:lineRule="auto"/>
        <w:jc w:val="both"/>
        <w:rPr>
          <w:rFonts w:cstheme="minorHAnsi"/>
          <w:b/>
          <w:i/>
          <w:sz w:val="28"/>
          <w:szCs w:val="28"/>
          <w:lang w:val="sr-Latn-ME"/>
        </w:rPr>
      </w:pPr>
      <w:r w:rsidRPr="00842714">
        <w:rPr>
          <w:rFonts w:cstheme="minorHAnsi"/>
          <w:b/>
          <w:i/>
          <w:sz w:val="28"/>
          <w:szCs w:val="28"/>
          <w:lang w:val="sr-Latn-ME"/>
        </w:rPr>
        <w:t xml:space="preserve">Geografska širina, dužina i visina GLOBE istraživačkih lokacija </w:t>
      </w:r>
      <w:r w:rsidR="00F8523E">
        <w:rPr>
          <w:rFonts w:cstheme="minorHAnsi"/>
          <w:b/>
          <w:i/>
          <w:sz w:val="28"/>
          <w:szCs w:val="28"/>
          <w:lang w:val="sr-Latn-ME"/>
        </w:rPr>
        <w:t>–</w:t>
      </w:r>
      <w:r w:rsidRPr="00842714">
        <w:rPr>
          <w:rFonts w:cstheme="minorHAnsi"/>
          <w:b/>
          <w:i/>
          <w:sz w:val="28"/>
          <w:szCs w:val="28"/>
          <w:lang w:val="sr-Latn-ME"/>
        </w:rPr>
        <w:t xml:space="preserve"> </w:t>
      </w:r>
      <w:r>
        <w:rPr>
          <w:rFonts w:cstheme="minorHAnsi"/>
          <w:b/>
          <w:i/>
          <w:sz w:val="28"/>
          <w:szCs w:val="28"/>
          <w:lang w:val="sr-Latn-ME"/>
        </w:rPr>
        <w:t xml:space="preserve">Svi nivoi </w:t>
      </w:r>
      <w:r w:rsidR="00935E48">
        <w:rPr>
          <w:rFonts w:cstheme="minorHAnsi"/>
          <w:b/>
          <w:i/>
          <w:sz w:val="28"/>
          <w:szCs w:val="28"/>
          <w:lang w:val="sr-Latn-ME"/>
        </w:rPr>
        <w:t>obrazovanja</w:t>
      </w:r>
    </w:p>
    <w:p w:rsidR="00842714" w:rsidRPr="00842714" w:rsidRDefault="00842714" w:rsidP="00842714">
      <w:pPr>
        <w:spacing w:before="100" w:beforeAutospacing="1" w:after="100" w:afterAutospacing="1" w:line="240" w:lineRule="auto"/>
        <w:jc w:val="both"/>
        <w:rPr>
          <w:rFonts w:cstheme="minorHAnsi"/>
          <w:i/>
          <w:sz w:val="24"/>
          <w:szCs w:val="24"/>
          <w:lang w:val="sr-Latn-ME"/>
        </w:rPr>
      </w:pPr>
      <w:r w:rsidRPr="00842714">
        <w:rPr>
          <w:rFonts w:cstheme="minorHAnsi"/>
          <w:i/>
          <w:sz w:val="24"/>
          <w:szCs w:val="24"/>
          <w:lang w:val="sr-Latn-ME"/>
        </w:rPr>
        <w:t>Specifikacije instrumenta: Globalni pozicionirajući sistem (GPS) prijemnik</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Instrument </w:t>
      </w:r>
      <w:r w:rsidR="00F8523E">
        <w:rPr>
          <w:rFonts w:cstheme="minorHAnsi"/>
          <w:lang w:val="sr-Latn-ME"/>
        </w:rPr>
        <w:t>treba</w:t>
      </w:r>
      <w:r w:rsidRPr="00842714">
        <w:rPr>
          <w:rFonts w:cstheme="minorHAnsi"/>
          <w:lang w:val="sr-Latn-ME"/>
        </w:rPr>
        <w:t xml:space="preserve"> da:</w:t>
      </w:r>
    </w:p>
    <w:p w:rsidR="00842714" w:rsidRPr="00842714" w:rsidRDefault="00842714" w:rsidP="00F8523E">
      <w:pPr>
        <w:pStyle w:val="ListParagraph"/>
        <w:numPr>
          <w:ilvl w:val="0"/>
          <w:numId w:val="24"/>
        </w:numPr>
        <w:spacing w:before="100" w:beforeAutospacing="1" w:after="100" w:afterAutospacing="1" w:line="240" w:lineRule="auto"/>
        <w:ind w:left="720" w:hanging="360"/>
        <w:rPr>
          <w:rFonts w:asciiTheme="minorHAnsi" w:hAnsiTheme="minorHAnsi" w:cstheme="minorHAnsi"/>
          <w:lang w:val="sr-Latn-ME"/>
        </w:rPr>
      </w:pPr>
      <w:r w:rsidRPr="00842714">
        <w:rPr>
          <w:rFonts w:asciiTheme="minorHAnsi" w:hAnsiTheme="minorHAnsi" w:cstheme="minorHAnsi"/>
          <w:lang w:val="sr-Latn-ME"/>
        </w:rPr>
        <w:t>Poželjno izražava geografsku širinu i dužinu u decimalnim stepenima do najbližih 0.0001 stepeni (može alternativno izražavati u c</w:t>
      </w:r>
      <w:r w:rsidR="00F8523E">
        <w:rPr>
          <w:rFonts w:asciiTheme="minorHAnsi" w:hAnsiTheme="minorHAnsi" w:cstheme="minorHAnsi"/>
          <w:lang w:val="sr-Latn-ME"/>
        </w:rPr>
        <w:t>ij</w:t>
      </w:r>
      <w:r w:rsidRPr="00842714">
        <w:rPr>
          <w:rFonts w:asciiTheme="minorHAnsi" w:hAnsiTheme="minorHAnsi" w:cstheme="minorHAnsi"/>
          <w:lang w:val="sr-Latn-ME"/>
        </w:rPr>
        <w:t>elim stepenima, minutima i decimalnim minutima do najbližih 0.01 minuta, ali će to zaht</w:t>
      </w:r>
      <w:r w:rsidR="00F8523E">
        <w:rPr>
          <w:rFonts w:asciiTheme="minorHAnsi" w:hAnsiTheme="minorHAnsi" w:cstheme="minorHAnsi"/>
          <w:lang w:val="sr-Latn-ME"/>
        </w:rPr>
        <w:t>ij</w:t>
      </w:r>
      <w:r w:rsidRPr="00842714">
        <w:rPr>
          <w:rFonts w:asciiTheme="minorHAnsi" w:hAnsiTheme="minorHAnsi" w:cstheme="minorHAnsi"/>
          <w:lang w:val="sr-Latn-ME"/>
        </w:rPr>
        <w:t>evati konverziju pr</w:t>
      </w:r>
      <w:r w:rsidR="00F8523E">
        <w:rPr>
          <w:rFonts w:asciiTheme="minorHAnsi" w:hAnsiTheme="minorHAnsi" w:cstheme="minorHAnsi"/>
          <w:lang w:val="sr-Latn-ME"/>
        </w:rPr>
        <w:t>ij</w:t>
      </w:r>
      <w:r w:rsidRPr="00842714">
        <w:rPr>
          <w:rFonts w:asciiTheme="minorHAnsi" w:hAnsiTheme="minorHAnsi" w:cstheme="minorHAnsi"/>
          <w:lang w:val="sr-Latn-ME"/>
        </w:rPr>
        <w:t xml:space="preserve">e nego što se očitavanja </w:t>
      </w:r>
      <w:r w:rsidR="00F8523E" w:rsidRPr="00842714">
        <w:rPr>
          <w:rFonts w:asciiTheme="minorHAnsi" w:hAnsiTheme="minorHAnsi" w:cstheme="minorHAnsi"/>
          <w:lang w:val="sr-Latn-ME"/>
        </w:rPr>
        <w:t>izv</w:t>
      </w:r>
      <w:r w:rsidR="00F8523E">
        <w:rPr>
          <w:rFonts w:asciiTheme="minorHAnsi" w:hAnsiTheme="minorHAnsi" w:cstheme="minorHAnsi"/>
          <w:lang w:val="sr-Latn-ME"/>
        </w:rPr>
        <w:t>j</w:t>
      </w:r>
      <w:r w:rsidR="00F8523E" w:rsidRPr="00842714">
        <w:rPr>
          <w:rFonts w:asciiTheme="minorHAnsi" w:hAnsiTheme="minorHAnsi" w:cstheme="minorHAnsi"/>
          <w:lang w:val="sr-Latn-ME"/>
        </w:rPr>
        <w:t xml:space="preserve">eštavaju </w:t>
      </w:r>
      <w:r w:rsidRPr="00842714">
        <w:rPr>
          <w:rFonts w:asciiTheme="minorHAnsi" w:hAnsiTheme="minorHAnsi" w:cstheme="minorHAnsi"/>
          <w:lang w:val="sr-Latn-ME"/>
        </w:rPr>
        <w:t>GLOBE-u)</w:t>
      </w:r>
    </w:p>
    <w:p w:rsidR="00842714" w:rsidRPr="00842714" w:rsidRDefault="00842714" w:rsidP="00F8523E">
      <w:pPr>
        <w:pStyle w:val="ListParagraph"/>
        <w:numPr>
          <w:ilvl w:val="0"/>
          <w:numId w:val="24"/>
        </w:numPr>
        <w:spacing w:before="100" w:beforeAutospacing="1" w:after="100" w:afterAutospacing="1" w:line="240" w:lineRule="auto"/>
        <w:ind w:left="720" w:hanging="360"/>
        <w:rPr>
          <w:rFonts w:asciiTheme="minorHAnsi" w:hAnsiTheme="minorHAnsi" w:cstheme="minorHAnsi"/>
          <w:lang w:val="sr-Latn-ME"/>
        </w:rPr>
      </w:pPr>
      <w:r w:rsidRPr="00842714">
        <w:rPr>
          <w:rFonts w:asciiTheme="minorHAnsi" w:hAnsiTheme="minorHAnsi" w:cstheme="minorHAnsi"/>
          <w:lang w:val="sr-Latn-ME"/>
        </w:rPr>
        <w:t>Prikazuje vrijeme na ekranu u jedinicama UT sati, minuta i sekundi</w:t>
      </w:r>
    </w:p>
    <w:p w:rsidR="00842714" w:rsidRPr="00842714" w:rsidRDefault="00842714" w:rsidP="00F8523E">
      <w:pPr>
        <w:pStyle w:val="ListParagraph"/>
        <w:numPr>
          <w:ilvl w:val="0"/>
          <w:numId w:val="24"/>
        </w:numPr>
        <w:spacing w:before="100" w:beforeAutospacing="1" w:after="100" w:afterAutospacing="1" w:line="240" w:lineRule="auto"/>
        <w:ind w:left="720" w:hanging="360"/>
        <w:rPr>
          <w:rFonts w:asciiTheme="minorHAnsi" w:hAnsiTheme="minorHAnsi" w:cstheme="minorHAnsi"/>
          <w:lang w:val="sr-Latn-ME"/>
        </w:rPr>
      </w:pPr>
      <w:r w:rsidRPr="00842714">
        <w:rPr>
          <w:rFonts w:asciiTheme="minorHAnsi" w:hAnsiTheme="minorHAnsi" w:cstheme="minorHAnsi"/>
          <w:lang w:val="sr-Latn-ME"/>
        </w:rPr>
        <w:t>Koristi WGS-84 mapu, i</w:t>
      </w:r>
    </w:p>
    <w:p w:rsidR="00842714" w:rsidRDefault="00842714" w:rsidP="00F8523E">
      <w:pPr>
        <w:pStyle w:val="ListParagraph"/>
        <w:numPr>
          <w:ilvl w:val="0"/>
          <w:numId w:val="24"/>
        </w:numPr>
        <w:spacing w:before="100" w:beforeAutospacing="1" w:after="100" w:afterAutospacing="1" w:line="240" w:lineRule="auto"/>
        <w:ind w:left="720" w:hanging="360"/>
        <w:rPr>
          <w:rFonts w:asciiTheme="minorHAnsi" w:hAnsiTheme="minorHAnsi" w:cstheme="minorHAnsi"/>
          <w:lang w:val="sr-Latn-ME"/>
        </w:rPr>
      </w:pPr>
      <w:r w:rsidRPr="00842714">
        <w:rPr>
          <w:rFonts w:asciiTheme="minorHAnsi" w:hAnsiTheme="minorHAnsi" w:cstheme="minorHAnsi"/>
          <w:lang w:val="sr-Latn-ME"/>
        </w:rPr>
        <w:t>Prikazuje visinu u metrima.</w:t>
      </w:r>
    </w:p>
    <w:p w:rsidR="00842714" w:rsidRPr="00842714" w:rsidRDefault="00842714" w:rsidP="00346391">
      <w:pPr>
        <w:pStyle w:val="Heading1"/>
        <w:spacing w:before="100" w:beforeAutospacing="1" w:after="100" w:afterAutospacing="1" w:line="240" w:lineRule="auto"/>
        <w:ind w:left="0"/>
        <w:rPr>
          <w:rFonts w:asciiTheme="minorHAnsi" w:hAnsiTheme="minorHAnsi" w:cstheme="minorHAnsi"/>
          <w:b/>
          <w:sz w:val="48"/>
          <w:szCs w:val="48"/>
          <w:lang w:val="sr-Latn-ME"/>
        </w:rPr>
      </w:pPr>
      <w:bookmarkStart w:id="6" w:name="_Toc180139459"/>
      <w:r w:rsidRPr="00842714">
        <w:rPr>
          <w:rFonts w:asciiTheme="minorHAnsi" w:hAnsiTheme="minorHAnsi" w:cstheme="minorHAnsi"/>
          <w:b/>
          <w:sz w:val="48"/>
          <w:szCs w:val="48"/>
          <w:lang w:val="sr-Latn-ME"/>
        </w:rPr>
        <w:t>Atmosfera</w:t>
      </w:r>
      <w:bookmarkEnd w:id="6"/>
    </w:p>
    <w:p w:rsidR="00842714" w:rsidRPr="00842714" w:rsidRDefault="00842714" w:rsidP="00842714">
      <w:pPr>
        <w:spacing w:before="100" w:beforeAutospacing="1" w:after="100" w:afterAutospacing="1" w:line="240" w:lineRule="auto"/>
        <w:jc w:val="both"/>
        <w:rPr>
          <w:rFonts w:cstheme="minorHAnsi"/>
          <w:b/>
          <w:i/>
          <w:sz w:val="28"/>
          <w:szCs w:val="28"/>
          <w:lang w:val="sr-Latn-ME"/>
        </w:rPr>
      </w:pPr>
      <w:r w:rsidRPr="00842714">
        <w:rPr>
          <w:rFonts w:cstheme="minorHAnsi"/>
          <w:b/>
          <w:i/>
          <w:sz w:val="28"/>
          <w:szCs w:val="28"/>
          <w:lang w:val="sr-Latn-ME"/>
        </w:rPr>
        <w:t>A</w:t>
      </w:r>
      <w:r>
        <w:rPr>
          <w:rFonts w:cstheme="minorHAnsi"/>
          <w:b/>
          <w:i/>
          <w:sz w:val="28"/>
          <w:szCs w:val="28"/>
          <w:lang w:val="sr-Latn-ME"/>
        </w:rPr>
        <w:t>erosoli – treći ciklus, srednja škola</w:t>
      </w:r>
    </w:p>
    <w:p w:rsidR="00842714" w:rsidRPr="00842714" w:rsidRDefault="00842714" w:rsidP="00842714">
      <w:pPr>
        <w:spacing w:before="100" w:beforeAutospacing="1" w:after="100" w:afterAutospacing="1" w:line="240" w:lineRule="auto"/>
        <w:jc w:val="both"/>
        <w:rPr>
          <w:rFonts w:cstheme="minorHAnsi"/>
          <w:i/>
          <w:sz w:val="24"/>
          <w:szCs w:val="24"/>
          <w:lang w:val="sr-Latn-ME"/>
        </w:rPr>
      </w:pPr>
      <w:r w:rsidRPr="00842714">
        <w:rPr>
          <w:rFonts w:cstheme="minorHAnsi"/>
          <w:i/>
          <w:sz w:val="24"/>
          <w:szCs w:val="24"/>
          <w:lang w:val="sr-Latn-ME"/>
        </w:rPr>
        <w:t>Specifikacije instrumenta: Sunčev fotometar</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GLOBE sunčev fotometar ima dva optička/elektronska kanala, jedan sa efektivnom aerosolnom optičkom debljinom talasne dužine 505 nm i drugi sa efektivnom AOT talasnom dužinom 625 nm, </w:t>
      </w:r>
      <w:r w:rsidR="00021BCA">
        <w:rPr>
          <w:rFonts w:cstheme="minorHAnsi"/>
          <w:lang w:val="sr-Latn-ME"/>
        </w:rPr>
        <w:t>gdje</w:t>
      </w:r>
      <w:r w:rsidRPr="00842714">
        <w:rPr>
          <w:rFonts w:cstheme="minorHAnsi"/>
          <w:lang w:val="sr-Latn-ME"/>
        </w:rPr>
        <w:t xml:space="preserve"> se „efektivna aerosolna optička debljina talasne dužine“ definiše u radu Brooks, David R., i Forrest M. Mims III: Razvoj jeftinog prenosnog LED sunčev fotometra za GLOBE program. J. Geophys. Res. 106(D5), 4733-4740, 2001. (To jest, algoritmi predstavljeni u ovom radu su sastavni dio specifikacije instrumenta.) LED detektori za svaki kanal moraju biti dobijeni direktno od GLOBE Aerosol naučnog tima.</w:t>
      </w:r>
    </w:p>
    <w:p w:rsidR="00021BCA"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Detektori i njihova povezana elektronika na baterije sm</w:t>
      </w:r>
      <w:r w:rsidR="00021BCA">
        <w:rPr>
          <w:rFonts w:cstheme="minorHAnsi"/>
          <w:lang w:val="sr-Latn-ME"/>
        </w:rPr>
        <w:t>j</w:t>
      </w:r>
      <w:r w:rsidRPr="00842714">
        <w:rPr>
          <w:rFonts w:cstheme="minorHAnsi"/>
          <w:lang w:val="sr-Latn-ME"/>
        </w:rPr>
        <w:t xml:space="preserve">ešteni su u zatvorenom plastičnom ili metalnom kućištu dimenzija otprilike 15 cm dužine, 5 cm visine i 8 cm širine. Detektori moraju biti postavljeni u ravni tako da su LED čipovi (ugrađeni u standardno T-1-3/4 epoksi kućište) udaljeni 12.5 cm od jednog kraja kućišta, a taj kraj mora sadržati rupu za sunčevu </w:t>
      </w:r>
      <w:r w:rsidR="00021BCA">
        <w:rPr>
          <w:rFonts w:cstheme="minorHAnsi"/>
          <w:lang w:val="sr-Latn-ME"/>
        </w:rPr>
        <w:t>svjetlost</w:t>
      </w:r>
      <w:r w:rsidRPr="00842714">
        <w:rPr>
          <w:rFonts w:cstheme="minorHAnsi"/>
          <w:lang w:val="sr-Latn-ME"/>
        </w:rPr>
        <w:t xml:space="preserve"> prečnika 5.5 mm (7/32"). Okrugli kraj LED kućišta, koji d</w:t>
      </w:r>
      <w:r w:rsidR="00021BCA">
        <w:rPr>
          <w:rFonts w:cstheme="minorHAnsi"/>
          <w:lang w:val="sr-Latn-ME"/>
        </w:rPr>
        <w:t>j</w:t>
      </w:r>
      <w:r w:rsidRPr="00842714">
        <w:rPr>
          <w:rFonts w:cstheme="minorHAnsi"/>
          <w:lang w:val="sr-Latn-ME"/>
        </w:rPr>
        <w:t>eluje kao sočivo u uobičajenim LED aplikacijama, mora biti spljošten i poliran. Mora postojati jasan pogled od ove rupice do svakog detektora. Nema potrebe za unutrašnjim sv</w:t>
      </w:r>
      <w:r w:rsidR="00021BCA">
        <w:rPr>
          <w:rFonts w:cstheme="minorHAnsi"/>
          <w:lang w:val="sr-Latn-ME"/>
        </w:rPr>
        <w:t>j</w:t>
      </w:r>
      <w:r w:rsidRPr="00842714">
        <w:rPr>
          <w:rFonts w:cstheme="minorHAnsi"/>
          <w:lang w:val="sr-Latn-ME"/>
        </w:rPr>
        <w:t xml:space="preserve">etlosnim ogradama. </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lastRenderedPageBreak/>
        <w:t xml:space="preserve">Sunčeva </w:t>
      </w:r>
      <w:r w:rsidR="00021BCA">
        <w:rPr>
          <w:rFonts w:cstheme="minorHAnsi"/>
          <w:lang w:val="sr-Latn-ME"/>
        </w:rPr>
        <w:t>svjetlost</w:t>
      </w:r>
      <w:r w:rsidRPr="00842714">
        <w:rPr>
          <w:rFonts w:cstheme="minorHAnsi"/>
          <w:lang w:val="sr-Latn-ME"/>
        </w:rPr>
        <w:t xml:space="preserve"> se usklađuje na detektorima pomoću </w:t>
      </w:r>
      <w:r w:rsidR="00E52052" w:rsidRPr="00E52052">
        <w:rPr>
          <w:rFonts w:cstheme="minorHAnsi"/>
          <w:lang w:val="sr-Latn-ME"/>
        </w:rPr>
        <w:t xml:space="preserve">dva nosača za </w:t>
      </w:r>
      <w:r w:rsidR="00E52052">
        <w:rPr>
          <w:rFonts w:cstheme="minorHAnsi"/>
          <w:lang w:val="sr-Latn-ME"/>
        </w:rPr>
        <w:t>usklađivanje</w:t>
      </w:r>
      <w:r w:rsidR="00E52052" w:rsidRPr="00E52052">
        <w:rPr>
          <w:rFonts w:cstheme="minorHAnsi"/>
          <w:lang w:val="sr-Latn-ME"/>
        </w:rPr>
        <w:t xml:space="preserve"> postavljena na </w:t>
      </w:r>
      <w:r w:rsidR="00E52052">
        <w:rPr>
          <w:rFonts w:cstheme="minorHAnsi"/>
          <w:lang w:val="sr-Latn-ME"/>
        </w:rPr>
        <w:t>spoljnjoj</w:t>
      </w:r>
      <w:r w:rsidR="00E52052" w:rsidRPr="00E52052">
        <w:rPr>
          <w:rFonts w:cstheme="minorHAnsi"/>
          <w:lang w:val="sr-Latn-ME"/>
        </w:rPr>
        <w:t xml:space="preserve"> strani kućišta.</w:t>
      </w:r>
      <w:r w:rsidRPr="00842714">
        <w:rPr>
          <w:rFonts w:cstheme="minorHAnsi"/>
          <w:lang w:val="sr-Latn-ME"/>
        </w:rPr>
        <w:t xml:space="preserve"> Sunčeva </w:t>
      </w:r>
      <w:r w:rsidR="00021BCA">
        <w:rPr>
          <w:rFonts w:cstheme="minorHAnsi"/>
          <w:lang w:val="sr-Latn-ME"/>
        </w:rPr>
        <w:t>svjetlost</w:t>
      </w:r>
      <w:r w:rsidRPr="00842714">
        <w:rPr>
          <w:rFonts w:cstheme="minorHAnsi"/>
          <w:lang w:val="sr-Latn-ME"/>
        </w:rPr>
        <w:t xml:space="preserve"> prolazi kroz okruglu rupu u prednjem </w:t>
      </w:r>
      <w:r w:rsidR="00E52052">
        <w:rPr>
          <w:rFonts w:cstheme="minorHAnsi"/>
          <w:lang w:val="sr-Latn-ME"/>
        </w:rPr>
        <w:t>nosaču</w:t>
      </w:r>
      <w:r w:rsidRPr="00842714">
        <w:rPr>
          <w:rFonts w:cstheme="minorHAnsi"/>
          <w:lang w:val="sr-Latn-ME"/>
        </w:rPr>
        <w:t xml:space="preserve"> </w:t>
      </w:r>
      <w:r w:rsidR="00E52052" w:rsidRPr="00E52052">
        <w:rPr>
          <w:rFonts w:cstheme="minorHAnsi"/>
          <w:lang w:val="sr-Latn-ME"/>
        </w:rPr>
        <w:t>a zatim obasjava dvije oznake za poravnanje na zadnjem nosaču (po jedna za svaki kanal).</w:t>
      </w:r>
      <w:r w:rsidR="00E52052">
        <w:rPr>
          <w:rFonts w:cstheme="minorHAnsi"/>
          <w:lang w:val="sr-Latn-ME"/>
        </w:rPr>
        <w:t xml:space="preserve"> </w:t>
      </w:r>
      <w:r w:rsidRPr="00842714">
        <w:rPr>
          <w:rFonts w:cstheme="minorHAnsi"/>
          <w:lang w:val="sr-Latn-ME"/>
        </w:rPr>
        <w:t xml:space="preserve">Kada je sunčeva </w:t>
      </w:r>
      <w:r w:rsidR="00021BCA">
        <w:rPr>
          <w:rFonts w:cstheme="minorHAnsi"/>
          <w:lang w:val="sr-Latn-ME"/>
        </w:rPr>
        <w:t>svjetlost</w:t>
      </w:r>
      <w:r w:rsidRPr="00842714">
        <w:rPr>
          <w:rFonts w:cstheme="minorHAnsi"/>
          <w:lang w:val="sr-Latn-ME"/>
        </w:rPr>
        <w:t xml:space="preserve"> centrirana iznad oznake za usklađivanje, ona takođe treba </w:t>
      </w:r>
      <w:r w:rsidR="00E52052">
        <w:rPr>
          <w:rFonts w:cstheme="minorHAnsi"/>
          <w:lang w:val="sr-Latn-ME"/>
        </w:rPr>
        <w:t>da bude</w:t>
      </w:r>
      <w:r w:rsidRPr="00842714">
        <w:rPr>
          <w:rFonts w:cstheme="minorHAnsi"/>
          <w:lang w:val="sr-Latn-ME"/>
        </w:rPr>
        <w:t xml:space="preserve"> centrirana iznad LED-a za odgovarajući kanal. (Alternativna sredstva za usklađivanje sunca na detektorima su prihvatljiva.)</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Elektronika se sastoji od dva niskoprofilna operaciona pojačala zasnovana na transimpedansi (ili njihovih funkcionalnih ekvivalenata) za konvertovanje LED struje u naponski signal u rasponu od 1-2V u punoj sunčevoj </w:t>
      </w:r>
      <w:r w:rsidR="00021BCA">
        <w:rPr>
          <w:rFonts w:cstheme="minorHAnsi"/>
          <w:lang w:val="sr-Latn-ME"/>
        </w:rPr>
        <w:t>svjetlost</w:t>
      </w:r>
      <w:r w:rsidRPr="00842714">
        <w:rPr>
          <w:rFonts w:cstheme="minorHAnsi"/>
          <w:lang w:val="sr-Latn-ME"/>
        </w:rPr>
        <w:t xml:space="preserve">i. Šum, pojačanje, temperaturne </w:t>
      </w:r>
      <w:r w:rsidR="00661951">
        <w:rPr>
          <w:rFonts w:cstheme="minorHAnsi"/>
          <w:lang w:val="sr-Latn-ME"/>
        </w:rPr>
        <w:t>promjene</w:t>
      </w:r>
      <w:r w:rsidRPr="00842714">
        <w:rPr>
          <w:rFonts w:cstheme="minorHAnsi"/>
          <w:lang w:val="sr-Latn-ME"/>
        </w:rPr>
        <w:t xml:space="preserve"> i druge performanse operacionih pojačala trebal</w:t>
      </w:r>
      <w:r w:rsidR="00CC3FF4">
        <w:rPr>
          <w:rFonts w:cstheme="minorHAnsi"/>
          <w:lang w:val="sr-Latn-ME"/>
        </w:rPr>
        <w:t>o</w:t>
      </w:r>
      <w:r w:rsidRPr="00842714">
        <w:rPr>
          <w:rFonts w:cstheme="minorHAnsi"/>
          <w:lang w:val="sr-Latn-ME"/>
        </w:rPr>
        <w:t xml:space="preserve"> bi </w:t>
      </w:r>
      <w:r w:rsidR="00CC3FF4">
        <w:rPr>
          <w:rFonts w:cstheme="minorHAnsi"/>
          <w:lang w:val="sr-Latn-ME"/>
        </w:rPr>
        <w:t>da budu</w:t>
      </w:r>
      <w:r w:rsidRPr="00842714">
        <w:rPr>
          <w:rFonts w:cstheme="minorHAnsi"/>
          <w:lang w:val="sr-Latn-ME"/>
        </w:rPr>
        <w:t xml:space="preserve"> slične onima Linear Technology LTC1050 ili LTC1051 operacionim pojačalima. (Generička 741 tip operaciona pojačala ili njihovi dualni ekvivalenti ni</w:t>
      </w:r>
      <w:r w:rsidR="00CC3FF4">
        <w:rPr>
          <w:rFonts w:cstheme="minorHAnsi"/>
          <w:lang w:val="sr-Latn-ME"/>
        </w:rPr>
        <w:t>je</w:t>
      </w:r>
      <w:r w:rsidRPr="00842714">
        <w:rPr>
          <w:rFonts w:cstheme="minorHAnsi"/>
          <w:lang w:val="sr-Latn-ME"/>
        </w:rPr>
        <w:t>su pogodn</w:t>
      </w:r>
      <w:r w:rsidR="00D77582">
        <w:rPr>
          <w:rFonts w:cstheme="minorHAnsi"/>
          <w:lang w:val="sr-Latn-ME"/>
        </w:rPr>
        <w:t>i</w:t>
      </w:r>
      <w:r w:rsidRPr="00842714">
        <w:rPr>
          <w:rFonts w:cstheme="minorHAnsi"/>
          <w:lang w:val="sr-Latn-ME"/>
        </w:rPr>
        <w:t xml:space="preserve"> za ovaj instrument)</w:t>
      </w:r>
      <w:r w:rsidR="00CC3FF4">
        <w:rPr>
          <w:rFonts w:cstheme="minorHAnsi"/>
          <w:lang w:val="sr-Latn-ME"/>
        </w:rPr>
        <w:t>.</w:t>
      </w:r>
      <w:r w:rsidRPr="00842714">
        <w:rPr>
          <w:rFonts w:cstheme="minorHAnsi"/>
          <w:lang w:val="sr-Latn-ME"/>
        </w:rPr>
        <w:t xml:space="preserve"> </w:t>
      </w:r>
      <w:r w:rsidR="00661951" w:rsidRPr="00661951">
        <w:rPr>
          <w:rFonts w:cstheme="minorHAnsi"/>
          <w:lang w:val="sr-Latn-ME"/>
        </w:rPr>
        <w:t>Zaobilazni kondenzatori treba da budu uključeni u otpornim povratnim petljama kako bi se spriječila samooscilacija.</w:t>
      </w:r>
    </w:p>
    <w:p w:rsidR="00842714" w:rsidRPr="00842714" w:rsidRDefault="00300E58" w:rsidP="00842714">
      <w:pPr>
        <w:spacing w:before="100" w:beforeAutospacing="1" w:after="100" w:afterAutospacing="1" w:line="240" w:lineRule="auto"/>
        <w:jc w:val="both"/>
        <w:rPr>
          <w:rFonts w:cstheme="minorHAnsi"/>
          <w:lang w:val="sr-Latn-ME"/>
        </w:rPr>
      </w:pPr>
      <w:r w:rsidRPr="00300E58">
        <w:rPr>
          <w:rFonts w:cstheme="minorHAnsi"/>
          <w:lang w:val="sr-Latn-ME"/>
        </w:rPr>
        <w:t>Izlaz sunčevog fotometra treba pratiti povezivanjem spoljnog digitalnog voltmetra na priključke postavljene na kućištu ili putem ugrađenog digitalnog m</w:t>
      </w:r>
      <w:r>
        <w:rPr>
          <w:rFonts w:cstheme="minorHAnsi"/>
          <w:lang w:val="sr-Latn-ME"/>
        </w:rPr>
        <w:t>j</w:t>
      </w:r>
      <w:r w:rsidRPr="00300E58">
        <w:rPr>
          <w:rFonts w:cstheme="minorHAnsi"/>
          <w:lang w:val="sr-Latn-ME"/>
        </w:rPr>
        <w:t>erača. Ugrađeni m</w:t>
      </w:r>
      <w:r>
        <w:rPr>
          <w:rFonts w:cstheme="minorHAnsi"/>
          <w:lang w:val="sr-Latn-ME"/>
        </w:rPr>
        <w:t>j</w:t>
      </w:r>
      <w:r w:rsidRPr="00300E58">
        <w:rPr>
          <w:rFonts w:cstheme="minorHAnsi"/>
          <w:lang w:val="sr-Latn-ME"/>
        </w:rPr>
        <w:t>erač treba da prikazuje najmanje tri cifre desno od decimalne tačke za izlaz u opsegu od 1-2V.</w:t>
      </w:r>
    </w:p>
    <w:p w:rsidR="00842714" w:rsidRPr="00300E58" w:rsidRDefault="00842714" w:rsidP="00842714">
      <w:pPr>
        <w:spacing w:before="100" w:beforeAutospacing="1" w:after="100" w:afterAutospacing="1" w:line="240" w:lineRule="auto"/>
        <w:jc w:val="both"/>
        <w:rPr>
          <w:rFonts w:cstheme="minorHAnsi"/>
          <w:i/>
          <w:sz w:val="24"/>
          <w:szCs w:val="24"/>
          <w:lang w:val="sr-Latn-ME"/>
        </w:rPr>
      </w:pPr>
      <w:r w:rsidRPr="00300E58">
        <w:rPr>
          <w:rFonts w:cstheme="minorHAnsi"/>
          <w:i/>
          <w:sz w:val="24"/>
          <w:szCs w:val="24"/>
          <w:lang w:val="sr-Latn-ME"/>
        </w:rPr>
        <w:t>Specifikacije instrumenta: Digitalni voltmetar</w:t>
      </w:r>
    </w:p>
    <w:p w:rsid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Digitalni voltmetar (ili multimetar) sa DC volt podešavanjem koji je ili: (i) automatski u opsegu od 0-20VDC ili (ii) ručno selektivan za opsege 0-2VDC i 0-20VDC. Za ulaze manj</w:t>
      </w:r>
      <w:r w:rsidR="00CC3FF4">
        <w:rPr>
          <w:rFonts w:cstheme="minorHAnsi"/>
          <w:lang w:val="sr-Latn-ME"/>
        </w:rPr>
        <w:t>e</w:t>
      </w:r>
      <w:r w:rsidRPr="00842714">
        <w:rPr>
          <w:rFonts w:cstheme="minorHAnsi"/>
          <w:lang w:val="sr-Latn-ME"/>
        </w:rPr>
        <w:t xml:space="preserve"> od 10VDC (to jest, do 9.999V), mjerač mora prikazivati tri cifre desno od decimalne tačke.</w:t>
      </w:r>
    </w:p>
    <w:p w:rsidR="00346391" w:rsidRPr="00346391" w:rsidRDefault="00346391" w:rsidP="00842714">
      <w:pPr>
        <w:spacing w:before="100" w:beforeAutospacing="1" w:after="100" w:afterAutospacing="1" w:line="240" w:lineRule="auto"/>
        <w:jc w:val="both"/>
        <w:rPr>
          <w:rFonts w:cstheme="minorHAnsi"/>
          <w:b/>
          <w:i/>
          <w:sz w:val="8"/>
          <w:szCs w:val="8"/>
          <w:lang w:val="sr-Latn-ME"/>
        </w:rPr>
      </w:pPr>
    </w:p>
    <w:p w:rsidR="00842714" w:rsidRPr="00670E3D" w:rsidRDefault="00842714" w:rsidP="00842714">
      <w:pPr>
        <w:spacing w:before="100" w:beforeAutospacing="1" w:after="100" w:afterAutospacing="1" w:line="240" w:lineRule="auto"/>
        <w:jc w:val="both"/>
        <w:rPr>
          <w:rFonts w:cstheme="minorHAnsi"/>
          <w:b/>
          <w:i/>
          <w:sz w:val="28"/>
          <w:szCs w:val="28"/>
          <w:lang w:val="sr-Latn-ME"/>
        </w:rPr>
      </w:pPr>
      <w:r w:rsidRPr="00670E3D">
        <w:rPr>
          <w:rFonts w:cstheme="minorHAnsi"/>
          <w:b/>
          <w:i/>
          <w:sz w:val="28"/>
          <w:szCs w:val="28"/>
          <w:lang w:val="sr-Latn-ME"/>
        </w:rPr>
        <w:t xml:space="preserve">Temperatura vazduha </w:t>
      </w:r>
      <w:r w:rsidR="004E2F67">
        <w:rPr>
          <w:rFonts w:cstheme="minorHAnsi"/>
          <w:b/>
          <w:i/>
          <w:sz w:val="28"/>
          <w:szCs w:val="28"/>
          <w:lang w:val="sr-Latn-ME"/>
        </w:rPr>
        <w:t>–</w:t>
      </w:r>
      <w:r w:rsidRPr="00670E3D">
        <w:rPr>
          <w:rFonts w:cstheme="minorHAnsi"/>
          <w:b/>
          <w:i/>
          <w:sz w:val="28"/>
          <w:szCs w:val="28"/>
          <w:lang w:val="sr-Latn-ME"/>
        </w:rPr>
        <w:t xml:space="preserve"> </w:t>
      </w:r>
      <w:r w:rsidR="00935E48">
        <w:rPr>
          <w:rFonts w:cstheme="minorHAnsi"/>
          <w:b/>
          <w:i/>
          <w:sz w:val="28"/>
          <w:szCs w:val="28"/>
          <w:lang w:val="sr-Latn-ME"/>
        </w:rPr>
        <w:t>Svi nivoi obrazovanja</w:t>
      </w:r>
      <w:r w:rsidR="00670E3D">
        <w:rPr>
          <w:rFonts w:cstheme="minorHAnsi"/>
          <w:b/>
          <w:i/>
          <w:sz w:val="28"/>
          <w:szCs w:val="28"/>
          <w:lang w:val="sr-Latn-ME"/>
        </w:rPr>
        <w:t xml:space="preserve"> </w:t>
      </w:r>
    </w:p>
    <w:p w:rsidR="00842714" w:rsidRPr="00670E3D" w:rsidRDefault="00842714" w:rsidP="00842714">
      <w:pPr>
        <w:spacing w:before="100" w:beforeAutospacing="1" w:after="100" w:afterAutospacing="1" w:line="240" w:lineRule="auto"/>
        <w:jc w:val="both"/>
        <w:rPr>
          <w:rFonts w:cstheme="minorHAnsi"/>
          <w:i/>
          <w:sz w:val="24"/>
          <w:szCs w:val="24"/>
          <w:lang w:val="sr-Latn-ME"/>
        </w:rPr>
      </w:pPr>
      <w:r w:rsidRPr="00670E3D">
        <w:rPr>
          <w:rFonts w:cstheme="minorHAnsi"/>
          <w:i/>
          <w:sz w:val="24"/>
          <w:szCs w:val="24"/>
          <w:lang w:val="sr-Latn-ME"/>
        </w:rPr>
        <w:t>Specifikacije instrumenta: Digitalni max/min termometri</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Digitalni max/min termometri se mogu koristiti. Ovi termometri moraju imati ili tačnost od ± 0.5 ºC ili preciznost od najmanje ± 0.5 ºC i grešku koja nije zavisna od temperature. Ovi termometri mogu biti digitalni jednodnevni max/min termometri koji se prov</w:t>
      </w:r>
      <w:r w:rsidR="00670E3D">
        <w:rPr>
          <w:rFonts w:cstheme="minorHAnsi"/>
          <w:lang w:val="sr-Latn-ME"/>
        </w:rPr>
        <w:t>j</w:t>
      </w:r>
      <w:r w:rsidRPr="00842714">
        <w:rPr>
          <w:rFonts w:cstheme="minorHAnsi"/>
          <w:lang w:val="sr-Latn-ME"/>
        </w:rPr>
        <w:t xml:space="preserve">eravaju i resetuju svakog dana ili digitalni višednevni max/min termometri koji </w:t>
      </w:r>
      <w:r w:rsidR="00670E3D">
        <w:rPr>
          <w:rFonts w:cstheme="minorHAnsi"/>
          <w:lang w:val="sr-Latn-ME"/>
        </w:rPr>
        <w:t>bilježe</w:t>
      </w:r>
      <w:r w:rsidRPr="00842714">
        <w:rPr>
          <w:rFonts w:cstheme="minorHAnsi"/>
          <w:lang w:val="sr-Latn-ME"/>
        </w:rPr>
        <w:t xml:space="preserve"> temperaturne </w:t>
      </w:r>
      <w:r w:rsidR="00670E3D">
        <w:rPr>
          <w:rFonts w:cstheme="minorHAnsi"/>
          <w:lang w:val="sr-Latn-ME"/>
        </w:rPr>
        <w:t>vrijednosti</w:t>
      </w:r>
      <w:r w:rsidRPr="00842714">
        <w:rPr>
          <w:rFonts w:cstheme="minorHAnsi"/>
          <w:lang w:val="sr-Latn-ME"/>
        </w:rPr>
        <w:t xml:space="preserve"> tokom više dana.</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Digitalni višednevni max/min termometri moraju </w:t>
      </w:r>
      <w:r w:rsidR="00CC3FF4">
        <w:rPr>
          <w:rFonts w:cstheme="minorHAnsi"/>
          <w:lang w:val="sr-Latn-ME"/>
        </w:rPr>
        <w:t>biti takvi da</w:t>
      </w:r>
      <w:r w:rsidRPr="00842714">
        <w:rPr>
          <w:rFonts w:cstheme="minorHAnsi"/>
          <w:lang w:val="sr-Latn-ME"/>
        </w:rPr>
        <w:t xml:space="preserve"> </w:t>
      </w:r>
      <w:r w:rsidR="00670E3D">
        <w:rPr>
          <w:rFonts w:cstheme="minorHAnsi"/>
          <w:lang w:val="sr-Latn-ME"/>
        </w:rPr>
        <w:t>bilježe</w:t>
      </w:r>
      <w:r w:rsidRPr="00842714">
        <w:rPr>
          <w:rFonts w:cstheme="minorHAnsi"/>
          <w:lang w:val="sr-Latn-ME"/>
        </w:rPr>
        <w:t xml:space="preserve"> max/min temperature u toku 24-satnog perioda koji se može </w:t>
      </w:r>
      <w:r w:rsidR="00CC3FF4">
        <w:rPr>
          <w:rFonts w:cstheme="minorHAnsi"/>
          <w:lang w:val="sr-Latn-ME"/>
        </w:rPr>
        <w:t>podesiti</w:t>
      </w:r>
      <w:r w:rsidRPr="00842714">
        <w:rPr>
          <w:rFonts w:cstheme="minorHAnsi"/>
          <w:lang w:val="sr-Latn-ME"/>
        </w:rPr>
        <w:t xml:space="preserve"> da počne i završi unutar jednog sata lokalnog solarnog podneva.</w:t>
      </w:r>
    </w:p>
    <w:p w:rsidR="00842714" w:rsidRPr="00670E3D" w:rsidRDefault="00842714" w:rsidP="00842714">
      <w:pPr>
        <w:spacing w:before="100" w:beforeAutospacing="1" w:after="100" w:afterAutospacing="1" w:line="240" w:lineRule="auto"/>
        <w:jc w:val="both"/>
        <w:rPr>
          <w:rFonts w:cstheme="minorHAnsi"/>
          <w:i/>
          <w:sz w:val="24"/>
          <w:szCs w:val="24"/>
          <w:lang w:val="sr-Latn-ME"/>
        </w:rPr>
      </w:pPr>
      <w:r w:rsidRPr="00670E3D">
        <w:rPr>
          <w:rFonts w:cstheme="minorHAnsi"/>
          <w:i/>
          <w:sz w:val="24"/>
          <w:szCs w:val="24"/>
          <w:lang w:val="sr-Latn-ME"/>
        </w:rPr>
        <w:t>Specifikacije instrumenta: Digitalni temperaturni senzor</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Digitalni temperaturni senzori se takođe mogu koristiti za praćenje temperature. Ovi senzori moraju imati ili tačnost od ± 0.5 ºC ili preciznost od najmanje ± 0.5 ºC i grešku koja nije zavisna od temperature.</w:t>
      </w:r>
    </w:p>
    <w:p w:rsidR="00842714" w:rsidRPr="00670E3D" w:rsidRDefault="00842714" w:rsidP="00842714">
      <w:pPr>
        <w:spacing w:before="100" w:beforeAutospacing="1" w:after="100" w:afterAutospacing="1" w:line="240" w:lineRule="auto"/>
        <w:jc w:val="both"/>
        <w:rPr>
          <w:rFonts w:cstheme="minorHAnsi"/>
          <w:i/>
          <w:sz w:val="24"/>
          <w:szCs w:val="24"/>
          <w:lang w:val="sr-Latn-ME"/>
        </w:rPr>
      </w:pPr>
      <w:r w:rsidRPr="00670E3D">
        <w:rPr>
          <w:rFonts w:cstheme="minorHAnsi"/>
          <w:i/>
          <w:sz w:val="24"/>
          <w:szCs w:val="24"/>
          <w:lang w:val="sr-Latn-ME"/>
        </w:rPr>
        <w:t>Specifikacije instrumenta: Kalibracioni termometar</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Max/min termometar će biti kalibrisan sa drugim termometrom, koji je ispunjen </w:t>
      </w:r>
      <w:r w:rsidR="00F110F1">
        <w:rPr>
          <w:rFonts w:cstheme="minorHAnsi"/>
          <w:lang w:val="sr-Latn-ME"/>
        </w:rPr>
        <w:t xml:space="preserve">organskom tečnošću </w:t>
      </w:r>
      <w:r w:rsidRPr="00842714">
        <w:rPr>
          <w:rFonts w:cstheme="minorHAnsi"/>
          <w:lang w:val="sr-Latn-ME"/>
        </w:rPr>
        <w:t xml:space="preserve">sa temperaturnim opsegom od -5 ˚C do 50 ˚C. Termometar mora biti fabrički kalibrisan i testiran sa standardima koji se mogu pratiti do N.I.S.T (Nacionalni institut za standarde i tehnologiju </w:t>
      </w:r>
      <w:r w:rsidR="00CC3FF4">
        <w:rPr>
          <w:rFonts w:cstheme="minorHAnsi"/>
          <w:lang w:val="sr-Latn-ME"/>
        </w:rPr>
        <w:t>–</w:t>
      </w:r>
      <w:r w:rsidRPr="00842714">
        <w:rPr>
          <w:rFonts w:cstheme="minorHAnsi"/>
          <w:lang w:val="sr-Latn-ME"/>
        </w:rPr>
        <w:t xml:space="preserve"> Sjedinjene Američke Države) sa tačnošću od +0.5 ˚C, sa 0.5 ˚C pod</w:t>
      </w:r>
      <w:r w:rsidR="00F110F1">
        <w:rPr>
          <w:rFonts w:cstheme="minorHAnsi"/>
          <w:lang w:val="sr-Latn-ME"/>
        </w:rPr>
        <w:t>i</w:t>
      </w:r>
      <w:r w:rsidRPr="00842714">
        <w:rPr>
          <w:rFonts w:cstheme="minorHAnsi"/>
          <w:lang w:val="sr-Latn-ME"/>
        </w:rPr>
        <w:t xml:space="preserve">ocima. Mora biti opremljen zaštitnom </w:t>
      </w:r>
      <w:r w:rsidR="00F110F1">
        <w:rPr>
          <w:rFonts w:cstheme="minorHAnsi"/>
          <w:lang w:val="sr-Latn-ME"/>
        </w:rPr>
        <w:t xml:space="preserve">maskom </w:t>
      </w:r>
      <w:r w:rsidRPr="00842714">
        <w:rPr>
          <w:rFonts w:cstheme="minorHAnsi"/>
          <w:lang w:val="sr-Latn-ME"/>
        </w:rPr>
        <w:t xml:space="preserve">sa rupama na kraju </w:t>
      </w:r>
      <w:r w:rsidR="00263E4F">
        <w:rPr>
          <w:rFonts w:cstheme="minorHAnsi"/>
          <w:lang w:val="sr-Latn-ME"/>
        </w:rPr>
        <w:t>i zaobljenim završetkom</w:t>
      </w:r>
      <w:r w:rsidRPr="00842714">
        <w:rPr>
          <w:rFonts w:cstheme="minorHAnsi"/>
          <w:lang w:val="sr-Latn-ME"/>
        </w:rPr>
        <w:t xml:space="preserve"> </w:t>
      </w:r>
      <w:r w:rsidR="00263E4F">
        <w:rPr>
          <w:rFonts w:cstheme="minorHAnsi"/>
          <w:lang w:val="sr-Latn-ME"/>
        </w:rPr>
        <w:t>koji</w:t>
      </w:r>
      <w:r w:rsidRPr="00842714">
        <w:rPr>
          <w:rFonts w:cstheme="minorHAnsi"/>
          <w:lang w:val="sr-Latn-ME"/>
        </w:rPr>
        <w:t xml:space="preserve"> omoguć</w:t>
      </w:r>
      <w:r w:rsidR="00263E4F">
        <w:rPr>
          <w:rFonts w:cstheme="minorHAnsi"/>
          <w:lang w:val="sr-Latn-ME"/>
        </w:rPr>
        <w:t>ava</w:t>
      </w:r>
      <w:r w:rsidRPr="00842714">
        <w:rPr>
          <w:rFonts w:cstheme="minorHAnsi"/>
          <w:lang w:val="sr-Latn-ME"/>
        </w:rPr>
        <w:t xml:space="preserve"> cirkulaciju</w:t>
      </w:r>
      <w:r w:rsidR="00263E4F">
        <w:rPr>
          <w:rFonts w:cstheme="minorHAnsi"/>
          <w:lang w:val="sr-Latn-ME"/>
        </w:rPr>
        <w:t>, kao</w:t>
      </w:r>
      <w:r w:rsidRPr="00842714">
        <w:rPr>
          <w:rFonts w:cstheme="minorHAnsi"/>
          <w:lang w:val="sr-Latn-ME"/>
        </w:rPr>
        <w:t xml:space="preserve"> i rupom na vrhu kroz koju se termometar može objesiti u</w:t>
      </w:r>
      <w:r w:rsidR="00263E4F">
        <w:rPr>
          <w:rFonts w:cstheme="minorHAnsi"/>
          <w:lang w:val="sr-Latn-ME"/>
        </w:rPr>
        <w:t xml:space="preserve"> kućištu</w:t>
      </w:r>
      <w:r w:rsidRPr="00842714">
        <w:rPr>
          <w:rFonts w:cstheme="minorHAnsi"/>
          <w:lang w:val="sr-Latn-ME"/>
        </w:rPr>
        <w:t xml:space="preserve"> max/min </w:t>
      </w:r>
      <w:r w:rsidR="0044240A">
        <w:rPr>
          <w:rFonts w:cstheme="minorHAnsi"/>
          <w:lang w:val="sr-Latn-ME"/>
        </w:rPr>
        <w:t xml:space="preserve">kalibracionog </w:t>
      </w:r>
      <w:r w:rsidRPr="00842714">
        <w:rPr>
          <w:rFonts w:cstheme="minorHAnsi"/>
          <w:lang w:val="sr-Latn-ME"/>
        </w:rPr>
        <w:t>termometra.</w:t>
      </w:r>
    </w:p>
    <w:p w:rsidR="00842714" w:rsidRPr="00842714" w:rsidRDefault="00842714" w:rsidP="00842714">
      <w:pPr>
        <w:spacing w:before="100" w:beforeAutospacing="1" w:after="100" w:afterAutospacing="1" w:line="240" w:lineRule="auto"/>
        <w:jc w:val="both"/>
        <w:rPr>
          <w:rFonts w:cstheme="minorHAnsi"/>
          <w:lang w:val="sr-Latn-ME"/>
        </w:rPr>
      </w:pPr>
      <w:r w:rsidRPr="0068742C">
        <w:rPr>
          <w:rFonts w:cstheme="minorHAnsi"/>
          <w:i/>
          <w:sz w:val="24"/>
          <w:szCs w:val="24"/>
          <w:lang w:val="sr-Latn-ME"/>
        </w:rPr>
        <w:lastRenderedPageBreak/>
        <w:t>Specifikacije instrumenta</w:t>
      </w:r>
      <w:r w:rsidRPr="00CC3FF4">
        <w:rPr>
          <w:rFonts w:cstheme="minorHAnsi"/>
          <w:i/>
          <w:sz w:val="24"/>
          <w:szCs w:val="24"/>
          <w:lang w:val="sr-Latn-ME"/>
        </w:rPr>
        <w:t xml:space="preserve">: </w:t>
      </w:r>
      <w:r w:rsidR="00263E4F">
        <w:rPr>
          <w:rFonts w:cstheme="minorHAnsi"/>
          <w:i/>
          <w:sz w:val="24"/>
          <w:szCs w:val="24"/>
          <w:lang w:val="sr-Latn-ME"/>
        </w:rPr>
        <w:t>Kućište</w:t>
      </w:r>
      <w:r w:rsidR="0068742C" w:rsidRPr="00CC3FF4">
        <w:rPr>
          <w:rFonts w:cstheme="minorHAnsi"/>
          <w:i/>
          <w:sz w:val="24"/>
          <w:szCs w:val="24"/>
          <w:lang w:val="sr-Latn-ME"/>
        </w:rPr>
        <w:t xml:space="preserve"> za</w:t>
      </w:r>
      <w:r w:rsidR="0068742C">
        <w:rPr>
          <w:rFonts w:cstheme="minorHAnsi"/>
          <w:i/>
          <w:sz w:val="24"/>
          <w:szCs w:val="24"/>
          <w:lang w:val="sr-Latn-ME"/>
        </w:rPr>
        <w:t xml:space="preserve"> smještaj instrumenata</w:t>
      </w:r>
    </w:p>
    <w:p w:rsidR="00842714" w:rsidRPr="00842714" w:rsidRDefault="0044240A" w:rsidP="00842714">
      <w:pPr>
        <w:spacing w:before="100" w:beforeAutospacing="1" w:after="100" w:afterAutospacing="1" w:line="240" w:lineRule="auto"/>
        <w:jc w:val="both"/>
        <w:rPr>
          <w:rFonts w:cstheme="minorHAnsi"/>
          <w:lang w:val="sr-Latn-ME"/>
        </w:rPr>
      </w:pPr>
      <w:r>
        <w:rPr>
          <w:rFonts w:cstheme="minorHAnsi"/>
          <w:lang w:val="sr-Latn-ME"/>
        </w:rPr>
        <w:t>Kućište za smještaj</w:t>
      </w:r>
      <w:r w:rsidR="00842714" w:rsidRPr="00842714">
        <w:rPr>
          <w:rFonts w:cstheme="minorHAnsi"/>
          <w:lang w:val="sr-Latn-ME"/>
        </w:rPr>
        <w:t xml:space="preserve"> max/min termometra i kalibracionog termometra </w:t>
      </w:r>
      <w:r w:rsidR="0068742C">
        <w:rPr>
          <w:rFonts w:cstheme="minorHAnsi"/>
          <w:lang w:val="sr-Latn-ME"/>
        </w:rPr>
        <w:t xml:space="preserve">je obavezno obezbijediti </w:t>
      </w:r>
      <w:r w:rsidR="00842714" w:rsidRPr="00842714">
        <w:rPr>
          <w:rFonts w:cstheme="minorHAnsi"/>
          <w:lang w:val="sr-Latn-ME"/>
        </w:rPr>
        <w:t>kako bi se osigurala naučno upotrebljiva mjerenja temperature vazduha.</w:t>
      </w:r>
    </w:p>
    <w:p w:rsidR="00842714" w:rsidRPr="00842714" w:rsidRDefault="0044240A" w:rsidP="00842714">
      <w:pPr>
        <w:spacing w:before="100" w:beforeAutospacing="1" w:after="100" w:afterAutospacing="1" w:line="240" w:lineRule="auto"/>
        <w:jc w:val="both"/>
        <w:rPr>
          <w:rFonts w:cstheme="minorHAnsi"/>
          <w:lang w:val="sr-Latn-ME"/>
        </w:rPr>
      </w:pPr>
      <w:r>
        <w:rPr>
          <w:rFonts w:cstheme="minorHAnsi"/>
          <w:lang w:val="sr-Latn-ME"/>
        </w:rPr>
        <w:t>Kućište</w:t>
      </w:r>
      <w:r w:rsidR="0068742C" w:rsidRPr="00D93787">
        <w:rPr>
          <w:rFonts w:cstheme="minorHAnsi"/>
          <w:lang w:val="sr-Latn-ME"/>
        </w:rPr>
        <w:t xml:space="preserve"> </w:t>
      </w:r>
      <w:r w:rsidR="00842714" w:rsidRPr="00D93787">
        <w:rPr>
          <w:rFonts w:cstheme="minorHAnsi"/>
          <w:lang w:val="sr-Latn-ME"/>
        </w:rPr>
        <w:t>mora biti konstruisan</w:t>
      </w:r>
      <w:r>
        <w:rPr>
          <w:rFonts w:cstheme="minorHAnsi"/>
          <w:lang w:val="sr-Latn-ME"/>
        </w:rPr>
        <w:t>o</w:t>
      </w:r>
      <w:r w:rsidR="00842714" w:rsidRPr="00D93787">
        <w:rPr>
          <w:rFonts w:cstheme="minorHAnsi"/>
          <w:lang w:val="sr-Latn-ME"/>
        </w:rPr>
        <w:t xml:space="preserve"> od materijala sa termalnom izolacijom koja je jednaka ili veća od one koju ima sezonska b</w:t>
      </w:r>
      <w:r w:rsidR="00D93787">
        <w:rPr>
          <w:rFonts w:cstheme="minorHAnsi"/>
          <w:lang w:val="sr-Latn-ME"/>
        </w:rPr>
        <w:t>ij</w:t>
      </w:r>
      <w:r w:rsidR="00842714" w:rsidRPr="00D93787">
        <w:rPr>
          <w:rFonts w:cstheme="minorHAnsi"/>
          <w:lang w:val="sr-Latn-ME"/>
        </w:rPr>
        <w:t>ela borovina (otprilike 2.0 cm debljine). Mora biti ofarban u b</w:t>
      </w:r>
      <w:r w:rsidR="0068742C" w:rsidRPr="00D93787">
        <w:rPr>
          <w:rFonts w:cstheme="minorHAnsi"/>
          <w:lang w:val="sr-Latn-ME"/>
        </w:rPr>
        <w:t>ij</w:t>
      </w:r>
      <w:r>
        <w:rPr>
          <w:rFonts w:cstheme="minorHAnsi"/>
          <w:lang w:val="sr-Latn-ME"/>
        </w:rPr>
        <w:t>elu</w:t>
      </w:r>
      <w:r w:rsidR="00842714" w:rsidRPr="00D93787">
        <w:rPr>
          <w:rFonts w:cstheme="minorHAnsi"/>
          <w:lang w:val="sr-Latn-ME"/>
        </w:rPr>
        <w:t xml:space="preserve"> boju sa spoljašnjim premazom. </w:t>
      </w:r>
      <w:r w:rsidR="0068742C" w:rsidRPr="00D93787">
        <w:rPr>
          <w:rFonts w:cstheme="minorHAnsi"/>
          <w:lang w:val="sr-Latn-ME"/>
        </w:rPr>
        <w:t>Prostor</w:t>
      </w:r>
      <w:r w:rsidR="00842714" w:rsidRPr="00D93787">
        <w:rPr>
          <w:rFonts w:cstheme="minorHAnsi"/>
          <w:lang w:val="sr-Latn-ME"/>
        </w:rPr>
        <w:t xml:space="preserve"> mora imati ventilaciju, </w:t>
      </w:r>
      <w:r w:rsidR="00CC3FF4">
        <w:rPr>
          <w:rFonts w:cstheme="minorHAnsi"/>
          <w:lang w:val="sr-Latn-ME"/>
        </w:rPr>
        <w:t>a ona</w:t>
      </w:r>
      <w:r w:rsidR="00842714" w:rsidRPr="00D93787">
        <w:rPr>
          <w:rFonts w:cstheme="minorHAnsi"/>
          <w:lang w:val="sr-Latn-ME"/>
        </w:rPr>
        <w:t xml:space="preserve"> </w:t>
      </w:r>
      <w:r>
        <w:rPr>
          <w:rFonts w:cstheme="minorHAnsi"/>
          <w:lang w:val="sr-Latn-ME"/>
        </w:rPr>
        <w:t xml:space="preserve">mora biti </w:t>
      </w:r>
      <w:r w:rsidR="00842714" w:rsidRPr="00D93787">
        <w:rPr>
          <w:rFonts w:cstheme="minorHAnsi"/>
          <w:lang w:val="sr-Latn-ME"/>
        </w:rPr>
        <w:t xml:space="preserve">dovoljno velika da omogući cirkulaciju vazduha oko termometra. Unutrašnje dimenzije moraju biti najmanje 45 cm visoke, 24.0 cm široke, i 12.0 cm duboke. </w:t>
      </w:r>
      <w:r w:rsidR="0068742C" w:rsidRPr="00D93787">
        <w:rPr>
          <w:rFonts w:cstheme="minorHAnsi"/>
          <w:lang w:val="sr-Latn-ME"/>
        </w:rPr>
        <w:t xml:space="preserve">Prostor </w:t>
      </w:r>
      <w:r w:rsidR="00842714" w:rsidRPr="00D93787">
        <w:rPr>
          <w:rFonts w:cstheme="minorHAnsi"/>
          <w:lang w:val="sr-Latn-ME"/>
        </w:rPr>
        <w:t>mora imati šarke na prednjoj strani, biti rešetkast na prednjoj i bočnim stranama, i imati rupe na dnu i rupe na gornjem d</w:t>
      </w:r>
      <w:r w:rsidR="0068742C" w:rsidRPr="00D93787">
        <w:rPr>
          <w:rFonts w:cstheme="minorHAnsi"/>
          <w:lang w:val="sr-Latn-ME"/>
        </w:rPr>
        <w:t>ij</w:t>
      </w:r>
      <w:r w:rsidR="00842714" w:rsidRPr="00D93787">
        <w:rPr>
          <w:rFonts w:cstheme="minorHAnsi"/>
          <w:lang w:val="sr-Latn-ME"/>
        </w:rPr>
        <w:t xml:space="preserve">elu bočnih strana da poveća ventilaciju ako rešetke ne sežu do vrha bočnih strana. Vrata moraju imati bravu. </w:t>
      </w:r>
      <w:r w:rsidR="0068742C" w:rsidRPr="00D93787">
        <w:rPr>
          <w:rFonts w:cstheme="minorHAnsi"/>
          <w:lang w:val="sr-Latn-ME"/>
        </w:rPr>
        <w:t>Prostor</w:t>
      </w:r>
      <w:r w:rsidR="00842714" w:rsidRPr="00D93787">
        <w:rPr>
          <w:rFonts w:cstheme="minorHAnsi"/>
          <w:lang w:val="sr-Latn-ME"/>
        </w:rPr>
        <w:t xml:space="preserve"> mora biti montiran na zid ili stub. Vrh kućice mora se</w:t>
      </w:r>
      <w:r w:rsidR="00842714" w:rsidRPr="00842714">
        <w:rPr>
          <w:rFonts w:cstheme="minorHAnsi"/>
          <w:lang w:val="sr-Latn-ME"/>
        </w:rPr>
        <w:t xml:space="preserve"> naginjati prema prednjem d</w:t>
      </w:r>
      <w:r w:rsidR="00D93787">
        <w:rPr>
          <w:rFonts w:cstheme="minorHAnsi"/>
          <w:lang w:val="sr-Latn-ME"/>
        </w:rPr>
        <w:t>ij</w:t>
      </w:r>
      <w:r w:rsidR="00842714" w:rsidRPr="00842714">
        <w:rPr>
          <w:rFonts w:cstheme="minorHAnsi"/>
          <w:lang w:val="sr-Latn-ME"/>
        </w:rPr>
        <w:t>elu. D</w:t>
      </w:r>
      <w:r w:rsidR="00D93787">
        <w:rPr>
          <w:rFonts w:cstheme="minorHAnsi"/>
          <w:lang w:val="sr-Latn-ME"/>
        </w:rPr>
        <w:t>j</w:t>
      </w:r>
      <w:r w:rsidR="00842714" w:rsidRPr="00842714">
        <w:rPr>
          <w:rFonts w:cstheme="minorHAnsi"/>
          <w:lang w:val="sr-Latn-ME"/>
        </w:rPr>
        <w:t>elovi kućice moraju biti čvrsto spojeni jedni s drugima, bilo korišćenjem šrafova ili eksera i l</w:t>
      </w:r>
      <w:r w:rsidR="00D93787">
        <w:rPr>
          <w:rFonts w:cstheme="minorHAnsi"/>
          <w:lang w:val="sr-Latn-ME"/>
        </w:rPr>
        <w:t>ij</w:t>
      </w:r>
      <w:r w:rsidR="00842714" w:rsidRPr="00842714">
        <w:rPr>
          <w:rFonts w:cstheme="minorHAnsi"/>
          <w:lang w:val="sr-Latn-ME"/>
        </w:rPr>
        <w:t xml:space="preserve">epka. Spojevi moraju biti zaptiveni vodootpornim silikonom. Detaljna uputstva za izgradnju </w:t>
      </w:r>
      <w:r w:rsidR="00B41888">
        <w:rPr>
          <w:rFonts w:cstheme="minorHAnsi"/>
          <w:lang w:val="sr-Latn-ME"/>
        </w:rPr>
        <w:t>prostora za instrumente</w:t>
      </w:r>
      <w:r w:rsidR="00842714" w:rsidRPr="00842714">
        <w:rPr>
          <w:rFonts w:cstheme="minorHAnsi"/>
          <w:lang w:val="sr-Latn-ME"/>
        </w:rPr>
        <w:t xml:space="preserve"> su navedena u dokumentu „</w:t>
      </w:r>
      <w:r w:rsidR="00842714" w:rsidRPr="00696E2A">
        <w:rPr>
          <w:rFonts w:cstheme="minorHAnsi"/>
          <w:lang w:val="sr-Latn-ME"/>
        </w:rPr>
        <w:t xml:space="preserve">Izgradnja instrumenata: </w:t>
      </w:r>
      <w:r w:rsidR="00696E2A" w:rsidRPr="00696E2A">
        <w:rPr>
          <w:rFonts w:cstheme="minorHAnsi"/>
          <w:lang w:val="sr-Latn-ME"/>
        </w:rPr>
        <w:t>Kućište</w:t>
      </w:r>
      <w:r w:rsidR="00B41888" w:rsidRPr="00696E2A">
        <w:rPr>
          <w:rFonts w:cstheme="minorHAnsi"/>
          <w:lang w:val="sr-Latn-ME"/>
        </w:rPr>
        <w:t xml:space="preserve"> za instrumente</w:t>
      </w:r>
      <w:r w:rsidR="00842714" w:rsidRPr="00696E2A">
        <w:rPr>
          <w:rFonts w:cstheme="minorHAnsi"/>
          <w:lang w:val="sr-Latn-ME"/>
        </w:rPr>
        <w:t>“ u Istraživanju</w:t>
      </w:r>
      <w:r w:rsidR="00842714" w:rsidRPr="00842714">
        <w:rPr>
          <w:rFonts w:cstheme="minorHAnsi"/>
          <w:lang w:val="sr-Latn-ME"/>
        </w:rPr>
        <w:t xml:space="preserve"> atmosfere.</w:t>
      </w:r>
    </w:p>
    <w:p w:rsidR="00346391" w:rsidRPr="00346391" w:rsidRDefault="00346391" w:rsidP="00842714">
      <w:pPr>
        <w:spacing w:before="100" w:beforeAutospacing="1" w:after="100" w:afterAutospacing="1" w:line="240" w:lineRule="auto"/>
        <w:jc w:val="both"/>
        <w:rPr>
          <w:rFonts w:cstheme="minorHAnsi"/>
          <w:b/>
          <w:i/>
          <w:sz w:val="8"/>
          <w:szCs w:val="8"/>
          <w:lang w:val="sr-Latn-ME"/>
        </w:rPr>
      </w:pPr>
    </w:p>
    <w:p w:rsidR="00842714" w:rsidRPr="00FB633F" w:rsidRDefault="00842714" w:rsidP="00842714">
      <w:pPr>
        <w:spacing w:before="100" w:beforeAutospacing="1" w:after="100" w:afterAutospacing="1" w:line="240" w:lineRule="auto"/>
        <w:jc w:val="both"/>
        <w:rPr>
          <w:rFonts w:cstheme="minorHAnsi"/>
          <w:b/>
          <w:i/>
          <w:sz w:val="28"/>
          <w:szCs w:val="28"/>
          <w:lang w:val="sr-Latn-ME"/>
        </w:rPr>
      </w:pPr>
      <w:r w:rsidRPr="00FB633F">
        <w:rPr>
          <w:rFonts w:cstheme="minorHAnsi"/>
          <w:b/>
          <w:i/>
          <w:sz w:val="28"/>
          <w:szCs w:val="28"/>
          <w:lang w:val="sr-Latn-ME"/>
        </w:rPr>
        <w:t xml:space="preserve">Barometarski pritisak – </w:t>
      </w:r>
      <w:r w:rsidR="00935E48">
        <w:rPr>
          <w:rFonts w:cstheme="minorHAnsi"/>
          <w:b/>
          <w:i/>
          <w:sz w:val="28"/>
          <w:szCs w:val="28"/>
          <w:lang w:val="sr-Latn-ME"/>
        </w:rPr>
        <w:t>Svi nivoi obrazovanja</w:t>
      </w:r>
      <w:r w:rsidR="00FB633F">
        <w:rPr>
          <w:rFonts w:cstheme="minorHAnsi"/>
          <w:b/>
          <w:i/>
          <w:sz w:val="28"/>
          <w:szCs w:val="28"/>
          <w:lang w:val="sr-Latn-ME"/>
        </w:rPr>
        <w:t xml:space="preserve"> </w:t>
      </w:r>
    </w:p>
    <w:p w:rsidR="00842714" w:rsidRPr="00FB633F" w:rsidRDefault="00842714" w:rsidP="00842714">
      <w:pPr>
        <w:spacing w:before="100" w:beforeAutospacing="1" w:after="100" w:afterAutospacing="1" w:line="240" w:lineRule="auto"/>
        <w:jc w:val="both"/>
        <w:rPr>
          <w:rFonts w:cstheme="minorHAnsi"/>
          <w:i/>
          <w:sz w:val="24"/>
          <w:szCs w:val="24"/>
          <w:lang w:val="sr-Latn-ME"/>
        </w:rPr>
      </w:pPr>
      <w:r w:rsidRPr="00FB633F">
        <w:rPr>
          <w:rFonts w:cstheme="minorHAnsi"/>
          <w:i/>
          <w:sz w:val="24"/>
          <w:szCs w:val="24"/>
          <w:lang w:val="sr-Latn-ME"/>
        </w:rPr>
        <w:t>Specifikacije instrumenta: Aneroidni barometar</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Aneroidni barometar mora imati jasnu skalu sa opsegom pritiska između 940 i 1060 milibara. Skala treba da bude čitljiva do najbližeg </w:t>
      </w:r>
      <w:r w:rsidR="00FB633F">
        <w:rPr>
          <w:rFonts w:cstheme="minorHAnsi"/>
          <w:lang w:val="sr-Latn-ME"/>
        </w:rPr>
        <w:t>cijelog</w:t>
      </w:r>
      <w:r w:rsidRPr="00842714">
        <w:rPr>
          <w:rFonts w:cstheme="minorHAnsi"/>
          <w:lang w:val="sr-Latn-ME"/>
        </w:rPr>
        <w:t xml:space="preserve"> milibara i imati tačnost od 3.5 milibara preko </w:t>
      </w:r>
      <w:r w:rsidR="00FB633F">
        <w:rPr>
          <w:rFonts w:cstheme="minorHAnsi"/>
          <w:lang w:val="sr-Latn-ME"/>
        </w:rPr>
        <w:t>cijelog</w:t>
      </w:r>
      <w:r w:rsidRPr="00842714">
        <w:rPr>
          <w:rFonts w:cstheme="minorHAnsi"/>
          <w:lang w:val="sr-Latn-ME"/>
        </w:rPr>
        <w:t xml:space="preserve"> opsega. Na licu barometra treba da bude postavljena kazaljka. Barometar mora biti kalibrabilan. Ovaj barometar će biti najkorisniji za stanice čija je visina manja od 500 metara nadmorske visine. Škole na višim nadmorskim visinama moraće da koriste altimetar.</w:t>
      </w:r>
    </w:p>
    <w:p w:rsidR="00842714" w:rsidRPr="00FB633F" w:rsidRDefault="00842714" w:rsidP="00842714">
      <w:pPr>
        <w:spacing w:before="100" w:beforeAutospacing="1" w:after="100" w:afterAutospacing="1" w:line="240" w:lineRule="auto"/>
        <w:jc w:val="both"/>
        <w:rPr>
          <w:rFonts w:cstheme="minorHAnsi"/>
          <w:i/>
          <w:sz w:val="24"/>
          <w:szCs w:val="24"/>
          <w:lang w:val="sr-Latn-ME"/>
        </w:rPr>
      </w:pPr>
      <w:r w:rsidRPr="00FB633F">
        <w:rPr>
          <w:rFonts w:cstheme="minorHAnsi"/>
          <w:i/>
          <w:sz w:val="24"/>
          <w:szCs w:val="24"/>
          <w:lang w:val="sr-Latn-ME"/>
        </w:rPr>
        <w:t>Specifikacije instrumenta: Altimetar</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Altimetar je poseban tip aneroidnog barometra dizajniran da </w:t>
      </w:r>
      <w:r w:rsidR="00FB633F">
        <w:rPr>
          <w:rFonts w:cstheme="minorHAnsi"/>
          <w:lang w:val="sr-Latn-ME"/>
        </w:rPr>
        <w:t>obezbijedi</w:t>
      </w:r>
      <w:r w:rsidRPr="00842714">
        <w:rPr>
          <w:rFonts w:cstheme="minorHAnsi"/>
          <w:lang w:val="sr-Latn-ME"/>
        </w:rPr>
        <w:t xml:space="preserve"> </w:t>
      </w:r>
      <w:r w:rsidR="00FB633F">
        <w:rPr>
          <w:rFonts w:cstheme="minorHAnsi"/>
          <w:lang w:val="sr-Latn-ME"/>
        </w:rPr>
        <w:t xml:space="preserve">više nadmorske </w:t>
      </w:r>
      <w:r w:rsidRPr="00842714">
        <w:rPr>
          <w:rFonts w:cstheme="minorHAnsi"/>
          <w:lang w:val="sr-Latn-ME"/>
        </w:rPr>
        <w:t>visine (koristeći standardne temperature i pritiske), kao i tačn</w:t>
      </w:r>
      <w:r w:rsidR="00FB633F">
        <w:rPr>
          <w:rFonts w:cstheme="minorHAnsi"/>
          <w:lang w:val="sr-Latn-ME"/>
        </w:rPr>
        <w:t>a</w:t>
      </w:r>
      <w:r w:rsidRPr="00842714">
        <w:rPr>
          <w:rFonts w:cstheme="minorHAnsi"/>
          <w:lang w:val="sr-Latn-ME"/>
        </w:rPr>
        <w:t xml:space="preserve"> </w:t>
      </w:r>
      <w:r w:rsidR="00FB633F">
        <w:rPr>
          <w:rFonts w:cstheme="minorHAnsi"/>
          <w:lang w:val="sr-Latn-ME"/>
        </w:rPr>
        <w:t>mjerenja</w:t>
      </w:r>
      <w:r w:rsidRPr="00842714">
        <w:rPr>
          <w:rFonts w:cstheme="minorHAnsi"/>
          <w:lang w:val="sr-Latn-ME"/>
        </w:rPr>
        <w:t xml:space="preserve"> atmosferskog pritiska. </w:t>
      </w:r>
      <w:r w:rsidR="00FB633F">
        <w:rPr>
          <w:rFonts w:cstheme="minorHAnsi"/>
          <w:lang w:val="sr-Latn-ME"/>
        </w:rPr>
        <w:t>S</w:t>
      </w:r>
      <w:r w:rsidRPr="00842714">
        <w:rPr>
          <w:rFonts w:cstheme="minorHAnsi"/>
          <w:lang w:val="sr-Latn-ME"/>
        </w:rPr>
        <w:t xml:space="preserve">kala mora biti izražena u milibarima i proširena od 650 milibara do 1050 milibara. Tačnost mora biti 3.5 milibara preko opsega instrumenta. Altimetar mora biti kalibrabilan. Ovaj instrument je za </w:t>
      </w:r>
      <w:r w:rsidR="00FB633F">
        <w:rPr>
          <w:rFonts w:cstheme="minorHAnsi"/>
          <w:lang w:val="sr-Latn-ME"/>
        </w:rPr>
        <w:t>mjerenje</w:t>
      </w:r>
      <w:r w:rsidRPr="00842714">
        <w:rPr>
          <w:rFonts w:cstheme="minorHAnsi"/>
          <w:lang w:val="sr-Latn-ME"/>
        </w:rPr>
        <w:t xml:space="preserve"> atmosferskog pritiska na visinama iznad 500 m.</w:t>
      </w:r>
    </w:p>
    <w:p w:rsidR="00842714" w:rsidRPr="00FB633F" w:rsidRDefault="00842714" w:rsidP="00842714">
      <w:pPr>
        <w:spacing w:before="100" w:beforeAutospacing="1" w:after="100" w:afterAutospacing="1" w:line="240" w:lineRule="auto"/>
        <w:jc w:val="both"/>
        <w:rPr>
          <w:rFonts w:cstheme="minorHAnsi"/>
          <w:i/>
          <w:sz w:val="24"/>
          <w:szCs w:val="24"/>
          <w:lang w:val="sr-Latn-ME"/>
        </w:rPr>
      </w:pPr>
      <w:r w:rsidRPr="00FB633F">
        <w:rPr>
          <w:rFonts w:cstheme="minorHAnsi"/>
          <w:i/>
          <w:sz w:val="24"/>
          <w:szCs w:val="24"/>
          <w:lang w:val="sr-Latn-ME"/>
        </w:rPr>
        <w:t>Specifikacije instrumenta: Digitalni senzor barometarskog pritiska</w:t>
      </w:r>
    </w:p>
    <w:p w:rsidR="00842714" w:rsidRPr="00842714" w:rsidRDefault="00670E3D" w:rsidP="00842714">
      <w:pPr>
        <w:spacing w:before="100" w:beforeAutospacing="1" w:after="100" w:afterAutospacing="1" w:line="240" w:lineRule="auto"/>
        <w:jc w:val="both"/>
        <w:rPr>
          <w:rFonts w:cstheme="minorHAnsi"/>
          <w:lang w:val="sr-Latn-ME"/>
        </w:rPr>
      </w:pPr>
      <w:r>
        <w:rPr>
          <w:rFonts w:cstheme="minorHAnsi"/>
          <w:lang w:val="sr-Latn-ME"/>
        </w:rPr>
        <w:t>Vrijednosti</w:t>
      </w:r>
      <w:r w:rsidR="00842714" w:rsidRPr="00842714">
        <w:rPr>
          <w:rFonts w:cstheme="minorHAnsi"/>
          <w:lang w:val="sr-Latn-ME"/>
        </w:rPr>
        <w:t xml:space="preserve"> barometarskog pritiska takođe se mogu prikupljati sa digitalnim senzorom barometarskog pritiska. Ovaj senzor mora imati opseg pritiska između 940 i 1060 mbara sa rezolucijom od 1 mbar i tačnošću od 3.5 mbara preko </w:t>
      </w:r>
      <w:r w:rsidR="00FB633F">
        <w:rPr>
          <w:rFonts w:cstheme="minorHAnsi"/>
          <w:lang w:val="sr-Latn-ME"/>
        </w:rPr>
        <w:t>cijelog</w:t>
      </w:r>
      <w:r w:rsidR="00842714" w:rsidRPr="00842714">
        <w:rPr>
          <w:rFonts w:cstheme="minorHAnsi"/>
          <w:lang w:val="sr-Latn-ME"/>
        </w:rPr>
        <w:t xml:space="preserve"> opsega. Barometarski pritisci koje prijavljuje senzor moraju biti pritisci stanice.</w:t>
      </w:r>
    </w:p>
    <w:p w:rsidR="00346391" w:rsidRPr="00346391" w:rsidRDefault="00346391" w:rsidP="00842714">
      <w:pPr>
        <w:spacing w:before="100" w:beforeAutospacing="1" w:after="100" w:afterAutospacing="1" w:line="240" w:lineRule="auto"/>
        <w:jc w:val="both"/>
        <w:rPr>
          <w:rFonts w:cstheme="minorHAnsi"/>
          <w:b/>
          <w:i/>
          <w:sz w:val="8"/>
          <w:szCs w:val="8"/>
          <w:lang w:val="sr-Latn-ME"/>
        </w:rPr>
      </w:pPr>
    </w:p>
    <w:p w:rsidR="00842714" w:rsidRPr="00FB633F" w:rsidRDefault="00842714" w:rsidP="00842714">
      <w:pPr>
        <w:spacing w:before="100" w:beforeAutospacing="1" w:after="100" w:afterAutospacing="1" w:line="240" w:lineRule="auto"/>
        <w:jc w:val="both"/>
        <w:rPr>
          <w:rFonts w:cstheme="minorHAnsi"/>
          <w:b/>
          <w:i/>
          <w:sz w:val="28"/>
          <w:szCs w:val="28"/>
          <w:lang w:val="sr-Latn-ME"/>
        </w:rPr>
      </w:pPr>
      <w:r w:rsidRPr="00FB633F">
        <w:rPr>
          <w:rFonts w:cstheme="minorHAnsi"/>
          <w:b/>
          <w:i/>
          <w:sz w:val="28"/>
          <w:szCs w:val="28"/>
          <w:lang w:val="sr-Latn-ME"/>
        </w:rPr>
        <w:t xml:space="preserve">Oblačnost/Tip oblačnosti </w:t>
      </w:r>
      <w:r w:rsidR="00CC3FF4">
        <w:rPr>
          <w:rFonts w:cstheme="minorHAnsi"/>
          <w:b/>
          <w:i/>
          <w:sz w:val="28"/>
          <w:szCs w:val="28"/>
          <w:lang w:val="sr-Latn-ME"/>
        </w:rPr>
        <w:t>–</w:t>
      </w:r>
      <w:r w:rsidRPr="00FB633F">
        <w:rPr>
          <w:rFonts w:cstheme="minorHAnsi"/>
          <w:b/>
          <w:i/>
          <w:sz w:val="28"/>
          <w:szCs w:val="28"/>
          <w:lang w:val="sr-Latn-ME"/>
        </w:rPr>
        <w:t xml:space="preserve"> </w:t>
      </w:r>
      <w:r w:rsidR="00935E48">
        <w:rPr>
          <w:rFonts w:cstheme="minorHAnsi"/>
          <w:b/>
          <w:i/>
          <w:sz w:val="28"/>
          <w:szCs w:val="28"/>
          <w:lang w:val="sr-Latn-ME"/>
        </w:rPr>
        <w:t>Svi nivoi obrazovanja</w:t>
      </w:r>
    </w:p>
    <w:p w:rsidR="00842714" w:rsidRPr="00FB633F" w:rsidRDefault="00842714" w:rsidP="00842714">
      <w:pPr>
        <w:spacing w:before="100" w:beforeAutospacing="1" w:after="100" w:afterAutospacing="1" w:line="240" w:lineRule="auto"/>
        <w:jc w:val="both"/>
        <w:rPr>
          <w:rFonts w:cstheme="minorHAnsi"/>
          <w:i/>
          <w:sz w:val="24"/>
          <w:szCs w:val="24"/>
          <w:lang w:val="sr-Latn-ME"/>
        </w:rPr>
      </w:pPr>
      <w:r w:rsidRPr="00FB633F">
        <w:rPr>
          <w:rFonts w:cstheme="minorHAnsi"/>
          <w:i/>
          <w:sz w:val="24"/>
          <w:szCs w:val="24"/>
          <w:lang w:val="sr-Latn-ME"/>
        </w:rPr>
        <w:t>Specifikacije instrumenta: Dijagram oblaka</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lastRenderedPageBreak/>
        <w:t xml:space="preserve">GLOBE dijagram oblaka treba da prikazuje najmanje jedan vizuelni </w:t>
      </w:r>
      <w:r w:rsidR="00FB633F">
        <w:rPr>
          <w:rFonts w:cstheme="minorHAnsi"/>
          <w:lang w:val="sr-Latn-ME"/>
        </w:rPr>
        <w:t>primjer</w:t>
      </w:r>
      <w:r w:rsidRPr="00842714">
        <w:rPr>
          <w:rFonts w:cstheme="minorHAnsi"/>
          <w:lang w:val="sr-Latn-ME"/>
        </w:rPr>
        <w:t xml:space="preserve"> svake od 10 osnovnih tipova oblaka: cirus, cirrostratus, cirrocumulus, altostratus, altocumulus, kumulus, nimbostratus, stratus, cumulonimbus, stratocumulus. Pokrivenost oblacima će biti vizuelno proc</w:t>
      </w:r>
      <w:r w:rsidR="00AB0BF0">
        <w:rPr>
          <w:rFonts w:cstheme="minorHAnsi"/>
          <w:lang w:val="sr-Latn-ME"/>
        </w:rPr>
        <w:t>ij</w:t>
      </w:r>
      <w:r w:rsidRPr="00842714">
        <w:rPr>
          <w:rFonts w:cstheme="minorHAnsi"/>
          <w:lang w:val="sr-Latn-ME"/>
        </w:rPr>
        <w:t>enjena (vidi Aktivnost učenja o proc</w:t>
      </w:r>
      <w:r w:rsidR="00AB0BF0">
        <w:rPr>
          <w:rFonts w:cstheme="minorHAnsi"/>
          <w:lang w:val="sr-Latn-ME"/>
        </w:rPr>
        <w:t>j</w:t>
      </w:r>
      <w:r w:rsidRPr="00842714">
        <w:rPr>
          <w:rFonts w:cstheme="minorHAnsi"/>
          <w:lang w:val="sr-Latn-ME"/>
        </w:rPr>
        <w:t>eni pokrivenosti oblacima). GLOBE dijagram oblaka dostupan je u više formata i na više jezika i može se preuzeti sa GLOBE veb sajta.</w:t>
      </w:r>
    </w:p>
    <w:p w:rsidR="00842714" w:rsidRPr="00AB0BF0" w:rsidRDefault="00842714" w:rsidP="00842714">
      <w:pPr>
        <w:spacing w:before="100" w:beforeAutospacing="1" w:after="100" w:afterAutospacing="1" w:line="240" w:lineRule="auto"/>
        <w:jc w:val="both"/>
        <w:rPr>
          <w:rFonts w:cstheme="minorHAnsi"/>
          <w:i/>
          <w:sz w:val="24"/>
          <w:szCs w:val="24"/>
          <w:lang w:val="sr-Latn-ME"/>
        </w:rPr>
      </w:pPr>
      <w:r w:rsidRPr="00AB0BF0">
        <w:rPr>
          <w:rFonts w:cstheme="minorHAnsi"/>
          <w:i/>
          <w:sz w:val="24"/>
          <w:szCs w:val="24"/>
          <w:lang w:val="sr-Latn-ME"/>
        </w:rPr>
        <w:t>Specifikacije instrumenta: Dijagram kondenzacijskih tragova</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GLOBE dijagram kondenzacijskih tragova treba da prikazuje najmanje jedan vizuelni </w:t>
      </w:r>
      <w:r w:rsidR="00FB633F">
        <w:rPr>
          <w:rFonts w:cstheme="minorHAnsi"/>
          <w:lang w:val="sr-Latn-ME"/>
        </w:rPr>
        <w:t>primjer</w:t>
      </w:r>
      <w:r w:rsidRPr="00842714">
        <w:rPr>
          <w:rFonts w:cstheme="minorHAnsi"/>
          <w:lang w:val="sr-Latn-ME"/>
        </w:rPr>
        <w:t xml:space="preserve"> svak</w:t>
      </w:r>
      <w:r w:rsidR="00B1093D">
        <w:rPr>
          <w:rFonts w:cstheme="minorHAnsi"/>
          <w:lang w:val="sr-Latn-ME"/>
        </w:rPr>
        <w:t>og</w:t>
      </w:r>
      <w:r w:rsidRPr="00842714">
        <w:rPr>
          <w:rFonts w:cstheme="minorHAnsi"/>
          <w:lang w:val="sr-Latn-ME"/>
        </w:rPr>
        <w:t xml:space="preserve"> od 3 tipa kondenzacijskih tragova: kratkotrajni, postojani i postojani sa širenjem. Pokrivenost kondenzacijskim tragovima će biti vizuelno proc</w:t>
      </w:r>
      <w:r w:rsidR="00AB0BF0">
        <w:rPr>
          <w:rFonts w:cstheme="minorHAnsi"/>
          <w:lang w:val="sr-Latn-ME"/>
        </w:rPr>
        <w:t>ij</w:t>
      </w:r>
      <w:r w:rsidRPr="00842714">
        <w:rPr>
          <w:rFonts w:cstheme="minorHAnsi"/>
          <w:lang w:val="sr-Latn-ME"/>
        </w:rPr>
        <w:t>enjena (vidi Aktivnost učenja o proc</w:t>
      </w:r>
      <w:r w:rsidR="00AB0BF0">
        <w:rPr>
          <w:rFonts w:cstheme="minorHAnsi"/>
          <w:lang w:val="sr-Latn-ME"/>
        </w:rPr>
        <w:t>j</w:t>
      </w:r>
      <w:r w:rsidRPr="00842714">
        <w:rPr>
          <w:rFonts w:cstheme="minorHAnsi"/>
          <w:lang w:val="sr-Latn-ME"/>
        </w:rPr>
        <w:t>eni pokrivenosti oblacima). GLOBE dijagram kondenzacijskih tragova dostupan je u više formata i na više jezika i može se preuzeti sa GLOBE veb sajta.</w:t>
      </w:r>
    </w:p>
    <w:p w:rsidR="00842714" w:rsidRPr="00AB0BF0" w:rsidRDefault="00842714" w:rsidP="00842714">
      <w:pPr>
        <w:spacing w:before="100" w:beforeAutospacing="1" w:after="100" w:afterAutospacing="1" w:line="240" w:lineRule="auto"/>
        <w:jc w:val="both"/>
        <w:rPr>
          <w:rFonts w:cstheme="minorHAnsi"/>
          <w:b/>
          <w:i/>
          <w:sz w:val="28"/>
          <w:szCs w:val="28"/>
          <w:lang w:val="sr-Latn-ME"/>
        </w:rPr>
      </w:pPr>
      <w:r w:rsidRPr="00AB0BF0">
        <w:rPr>
          <w:rFonts w:cstheme="minorHAnsi"/>
          <w:b/>
          <w:i/>
          <w:sz w:val="28"/>
          <w:szCs w:val="28"/>
          <w:lang w:val="sr-Latn-ME"/>
        </w:rPr>
        <w:t xml:space="preserve">Padavine, tečne </w:t>
      </w:r>
      <w:r w:rsidR="00067390">
        <w:rPr>
          <w:rFonts w:cstheme="minorHAnsi"/>
          <w:b/>
          <w:i/>
          <w:sz w:val="28"/>
          <w:szCs w:val="28"/>
          <w:lang w:val="sr-Latn-ME"/>
        </w:rPr>
        <w:t>–</w:t>
      </w:r>
      <w:r w:rsidRPr="00AB0BF0">
        <w:rPr>
          <w:rFonts w:cstheme="minorHAnsi"/>
          <w:b/>
          <w:i/>
          <w:sz w:val="28"/>
          <w:szCs w:val="28"/>
          <w:lang w:val="sr-Latn-ME"/>
        </w:rPr>
        <w:t xml:space="preserve"> </w:t>
      </w:r>
      <w:r w:rsidR="00935E48">
        <w:rPr>
          <w:rFonts w:cstheme="minorHAnsi"/>
          <w:b/>
          <w:i/>
          <w:sz w:val="28"/>
          <w:szCs w:val="28"/>
          <w:lang w:val="sr-Latn-ME"/>
        </w:rPr>
        <w:t>Svi nivoi obrazovanja</w:t>
      </w:r>
    </w:p>
    <w:p w:rsidR="00842714" w:rsidRPr="001645C0" w:rsidRDefault="00842714" w:rsidP="00842714">
      <w:pPr>
        <w:spacing w:before="100" w:beforeAutospacing="1" w:after="100" w:afterAutospacing="1" w:line="240" w:lineRule="auto"/>
        <w:jc w:val="both"/>
        <w:rPr>
          <w:rFonts w:cstheme="minorHAnsi"/>
          <w:sz w:val="24"/>
          <w:szCs w:val="24"/>
          <w:lang w:val="sr-Latn-ME"/>
        </w:rPr>
      </w:pPr>
      <w:r w:rsidRPr="00AB0BF0">
        <w:rPr>
          <w:rFonts w:cstheme="minorHAnsi"/>
          <w:i/>
          <w:sz w:val="24"/>
          <w:szCs w:val="24"/>
          <w:lang w:val="sr-Latn-ME"/>
        </w:rPr>
        <w:t xml:space="preserve">Specifikacije instrumenta: </w:t>
      </w:r>
      <w:r w:rsidR="001645C0">
        <w:rPr>
          <w:rFonts w:cstheme="minorHAnsi"/>
          <w:i/>
          <w:sz w:val="24"/>
          <w:szCs w:val="24"/>
          <w:lang w:val="sr-Latn-ME"/>
        </w:rPr>
        <w:t xml:space="preserve">Ambrometar </w:t>
      </w:r>
      <w:r w:rsidR="001645C0">
        <w:rPr>
          <w:rFonts w:cstheme="minorHAnsi"/>
          <w:sz w:val="24"/>
          <w:szCs w:val="24"/>
          <w:lang w:val="sr-Latn-ME"/>
        </w:rPr>
        <w:t>(Pluviometar)</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Padavine će se mjeriti sa providnom plastičn</w:t>
      </w:r>
      <w:r w:rsidR="001645C0">
        <w:rPr>
          <w:rFonts w:cstheme="minorHAnsi"/>
          <w:lang w:val="sr-Latn-ME"/>
        </w:rPr>
        <w:t>im</w:t>
      </w:r>
      <w:r w:rsidRPr="00842714">
        <w:rPr>
          <w:rFonts w:cstheme="minorHAnsi"/>
          <w:lang w:val="sr-Latn-ME"/>
        </w:rPr>
        <w:t xml:space="preserve"> </w:t>
      </w:r>
      <w:r w:rsidR="001645C0">
        <w:rPr>
          <w:rFonts w:cstheme="minorHAnsi"/>
          <w:lang w:val="sr-Latn-ME"/>
        </w:rPr>
        <w:t>ambrometrom</w:t>
      </w:r>
      <w:r w:rsidRPr="00842714">
        <w:rPr>
          <w:rFonts w:cstheme="minorHAnsi"/>
          <w:lang w:val="sr-Latn-ME"/>
        </w:rPr>
        <w:t xml:space="preserve"> sa kolektorom koji je najmanje 102 mm u prečniku. </w:t>
      </w:r>
      <w:r w:rsidR="001645C0">
        <w:rPr>
          <w:rFonts w:cstheme="minorHAnsi"/>
          <w:lang w:val="sr-Latn-ME"/>
        </w:rPr>
        <w:t>Ambrometar</w:t>
      </w:r>
      <w:r w:rsidRPr="00842714">
        <w:rPr>
          <w:rFonts w:cstheme="minorHAnsi"/>
          <w:lang w:val="sr-Latn-ME"/>
        </w:rPr>
        <w:t xml:space="preserve"> mora biti najmanje 280 mm u visini sa skalom koja označava sakupljenu kišu od 0.2 mm ili manje na unutrašnjem prozirnom cilindru. Mora imati kapacitet da m</w:t>
      </w:r>
      <w:r w:rsidR="00AB0BF0">
        <w:rPr>
          <w:rFonts w:cstheme="minorHAnsi"/>
          <w:lang w:val="sr-Latn-ME"/>
        </w:rPr>
        <w:t>j</w:t>
      </w:r>
      <w:r w:rsidRPr="00842714">
        <w:rPr>
          <w:rFonts w:cstheme="minorHAnsi"/>
          <w:lang w:val="sr-Latn-ME"/>
        </w:rPr>
        <w:t>eri kišu od 280 mm bez prelivanja. Oblik spoljašnjeg d</w:t>
      </w:r>
      <w:r w:rsidR="00AB0BF0">
        <w:rPr>
          <w:rFonts w:cstheme="minorHAnsi"/>
          <w:lang w:val="sr-Latn-ME"/>
        </w:rPr>
        <w:t>ij</w:t>
      </w:r>
      <w:r w:rsidRPr="00842714">
        <w:rPr>
          <w:rFonts w:cstheme="minorHAnsi"/>
          <w:lang w:val="sr-Latn-ME"/>
        </w:rPr>
        <w:t>ela takođe mora biti cilindričan, a prelivenje iz unutrašnjeg cilindra treba da bude usm</w:t>
      </w:r>
      <w:r w:rsidR="00AB0BF0">
        <w:rPr>
          <w:rFonts w:cstheme="minorHAnsi"/>
          <w:lang w:val="sr-Latn-ME"/>
        </w:rPr>
        <w:t>j</w:t>
      </w:r>
      <w:r w:rsidRPr="00842714">
        <w:rPr>
          <w:rFonts w:cstheme="minorHAnsi"/>
          <w:lang w:val="sr-Latn-ME"/>
        </w:rPr>
        <w:t>ereno ka spoljašnjem d</w:t>
      </w:r>
      <w:r w:rsidR="00AB0BF0">
        <w:rPr>
          <w:rFonts w:cstheme="minorHAnsi"/>
          <w:lang w:val="sr-Latn-ME"/>
        </w:rPr>
        <w:t>ij</w:t>
      </w:r>
      <w:r w:rsidRPr="00842714">
        <w:rPr>
          <w:rFonts w:cstheme="minorHAnsi"/>
          <w:lang w:val="sr-Latn-ME"/>
        </w:rPr>
        <w:t xml:space="preserve">elu </w:t>
      </w:r>
      <w:r w:rsidR="001645C0">
        <w:rPr>
          <w:rFonts w:cstheme="minorHAnsi"/>
          <w:lang w:val="sr-Latn-ME"/>
        </w:rPr>
        <w:t>ambrometra</w:t>
      </w:r>
      <w:r w:rsidRPr="00842714">
        <w:rPr>
          <w:rFonts w:cstheme="minorHAnsi"/>
          <w:lang w:val="sr-Latn-ME"/>
        </w:rPr>
        <w:t xml:space="preserve">. Spoljašnji cilindar mora biti sposoban da se koristi u obrnutom položaju za prikupljanje uzorka </w:t>
      </w:r>
      <w:r w:rsidR="00AB0BF0">
        <w:rPr>
          <w:rFonts w:cstheme="minorHAnsi"/>
          <w:lang w:val="sr-Latn-ME"/>
        </w:rPr>
        <w:t>snijega</w:t>
      </w:r>
      <w:r w:rsidRPr="00842714">
        <w:rPr>
          <w:rFonts w:cstheme="minorHAnsi"/>
          <w:lang w:val="sr-Latn-ME"/>
        </w:rPr>
        <w:t xml:space="preserve"> radi </w:t>
      </w:r>
      <w:r w:rsidR="00FB633F">
        <w:rPr>
          <w:rFonts w:cstheme="minorHAnsi"/>
          <w:lang w:val="sr-Latn-ME"/>
        </w:rPr>
        <w:t>mjerenja</w:t>
      </w:r>
      <w:r w:rsidRPr="00842714">
        <w:rPr>
          <w:rFonts w:cstheme="minorHAnsi"/>
          <w:lang w:val="sr-Latn-ME"/>
        </w:rPr>
        <w:t xml:space="preserve"> sadržaja vode u sn</w:t>
      </w:r>
      <w:r w:rsidR="00AB0BF0">
        <w:rPr>
          <w:rFonts w:cstheme="minorHAnsi"/>
          <w:lang w:val="sr-Latn-ME"/>
        </w:rPr>
        <w:t>ij</w:t>
      </w:r>
      <w:r w:rsidRPr="00842714">
        <w:rPr>
          <w:rFonts w:cstheme="minorHAnsi"/>
          <w:lang w:val="sr-Latn-ME"/>
        </w:rPr>
        <w:t xml:space="preserve">egu. </w:t>
      </w:r>
      <w:r w:rsidR="001645C0">
        <w:rPr>
          <w:rFonts w:cstheme="minorHAnsi"/>
          <w:lang w:val="sr-Latn-ME"/>
        </w:rPr>
        <w:t>Ambrometar</w:t>
      </w:r>
      <w:r w:rsidRPr="00842714">
        <w:rPr>
          <w:rFonts w:cstheme="minorHAnsi"/>
          <w:lang w:val="sr-Latn-ME"/>
        </w:rPr>
        <w:t xml:space="preserve"> mora biti opremljen potrebnim hardverom za instalaciju na stub. Uputstva za postavljanje su pružena </w:t>
      </w:r>
      <w:r w:rsidRPr="00AB0BF0">
        <w:rPr>
          <w:rFonts w:cstheme="minorHAnsi"/>
          <w:i/>
          <w:lang w:val="sr-Latn-ME"/>
        </w:rPr>
        <w:t>u Istraživanju atmosfere</w:t>
      </w:r>
      <w:r w:rsidRPr="00842714">
        <w:rPr>
          <w:rFonts w:cstheme="minorHAnsi"/>
          <w:lang w:val="sr-Latn-ME"/>
        </w:rPr>
        <w:t>.</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Specifikacije instrumenta: Elektronsk</w:t>
      </w:r>
      <w:r w:rsidR="000748EA">
        <w:rPr>
          <w:rFonts w:cstheme="minorHAnsi"/>
          <w:lang w:val="sr-Latn-ME"/>
        </w:rPr>
        <w:t>ka</w:t>
      </w:r>
      <w:r w:rsidR="001645C0">
        <w:rPr>
          <w:rFonts w:cstheme="minorHAnsi"/>
          <w:lang w:val="sr-Latn-ME"/>
        </w:rPr>
        <w:t xml:space="preserve"> nagibn</w:t>
      </w:r>
      <w:r w:rsidR="000748EA">
        <w:rPr>
          <w:rFonts w:cstheme="minorHAnsi"/>
          <w:lang w:val="sr-Latn-ME"/>
        </w:rPr>
        <w:t>a</w:t>
      </w:r>
      <w:r w:rsidR="001645C0">
        <w:rPr>
          <w:rFonts w:cstheme="minorHAnsi"/>
          <w:lang w:val="sr-Latn-ME"/>
        </w:rPr>
        <w:t xml:space="preserve"> </w:t>
      </w:r>
      <w:r w:rsidR="000748EA">
        <w:rPr>
          <w:rFonts w:cstheme="minorHAnsi"/>
          <w:lang w:val="sr-Latn-ME"/>
        </w:rPr>
        <w:t>kofa</w:t>
      </w:r>
    </w:p>
    <w:p w:rsidR="00842714" w:rsidRPr="00842714" w:rsidRDefault="000748EA" w:rsidP="00842714">
      <w:pPr>
        <w:spacing w:before="100" w:beforeAutospacing="1" w:after="100" w:afterAutospacing="1" w:line="240" w:lineRule="auto"/>
        <w:jc w:val="both"/>
        <w:rPr>
          <w:rFonts w:cstheme="minorHAnsi"/>
          <w:lang w:val="sr-Latn-ME"/>
        </w:rPr>
      </w:pPr>
      <w:r w:rsidRPr="00842714">
        <w:rPr>
          <w:rFonts w:cstheme="minorHAnsi"/>
          <w:lang w:val="sr-Latn-ME"/>
        </w:rPr>
        <w:t>Elektronsk</w:t>
      </w:r>
      <w:r>
        <w:rPr>
          <w:rFonts w:cstheme="minorHAnsi"/>
          <w:lang w:val="sr-Latn-ME"/>
        </w:rPr>
        <w:t>ka nagibna kofa je</w:t>
      </w:r>
      <w:r w:rsidR="00842714" w:rsidRPr="00842714">
        <w:rPr>
          <w:rFonts w:cstheme="minorHAnsi"/>
          <w:lang w:val="sr-Latn-ME"/>
        </w:rPr>
        <w:t xml:space="preserve"> instrument za </w:t>
      </w:r>
      <w:r w:rsidR="00FB633F">
        <w:rPr>
          <w:rFonts w:cstheme="minorHAnsi"/>
          <w:lang w:val="sr-Latn-ME"/>
        </w:rPr>
        <w:t>mjerenje</w:t>
      </w:r>
      <w:r w:rsidR="00842714" w:rsidRPr="00842714">
        <w:rPr>
          <w:rFonts w:cstheme="minorHAnsi"/>
          <w:lang w:val="sr-Latn-ME"/>
        </w:rPr>
        <w:t xml:space="preserve"> kiše </w:t>
      </w:r>
      <w:r>
        <w:rPr>
          <w:rFonts w:cstheme="minorHAnsi"/>
          <w:lang w:val="sr-Latn-ME"/>
        </w:rPr>
        <w:t xml:space="preserve">i </w:t>
      </w:r>
      <w:r w:rsidR="00842714" w:rsidRPr="00842714">
        <w:rPr>
          <w:rFonts w:cstheme="minorHAnsi"/>
          <w:lang w:val="sr-Latn-ME"/>
        </w:rPr>
        <w:t xml:space="preserve">može se koristiti u kombinaciji sa automatizovanom vremenskom stanicom. </w:t>
      </w:r>
      <w:r>
        <w:rPr>
          <w:rFonts w:cstheme="minorHAnsi"/>
          <w:lang w:val="sr-Latn-ME"/>
        </w:rPr>
        <w:t>Nagibna kofa</w:t>
      </w:r>
      <w:r w:rsidR="00842714" w:rsidRPr="00842714">
        <w:rPr>
          <w:rFonts w:cstheme="minorHAnsi"/>
          <w:lang w:val="sr-Latn-ME"/>
        </w:rPr>
        <w:t xml:space="preserve"> mora imati </w:t>
      </w:r>
      <w:r>
        <w:rPr>
          <w:rFonts w:cstheme="minorHAnsi"/>
          <w:lang w:val="sr-Latn-ME"/>
        </w:rPr>
        <w:t>razlučivost</w:t>
      </w:r>
      <w:r w:rsidR="00842714" w:rsidRPr="00842714">
        <w:rPr>
          <w:rFonts w:cstheme="minorHAnsi"/>
          <w:lang w:val="sr-Latn-ME"/>
        </w:rPr>
        <w:t xml:space="preserve"> od najmanje 0.25 mm.</w:t>
      </w:r>
    </w:p>
    <w:p w:rsidR="00842714" w:rsidRPr="00AB0BF0" w:rsidRDefault="00842714" w:rsidP="00842714">
      <w:pPr>
        <w:spacing w:before="100" w:beforeAutospacing="1" w:after="100" w:afterAutospacing="1" w:line="240" w:lineRule="auto"/>
        <w:jc w:val="both"/>
        <w:rPr>
          <w:rFonts w:cstheme="minorHAnsi"/>
          <w:b/>
          <w:i/>
          <w:sz w:val="28"/>
          <w:szCs w:val="28"/>
          <w:lang w:val="sr-Latn-ME"/>
        </w:rPr>
      </w:pPr>
      <w:r w:rsidRPr="00AB0BF0">
        <w:rPr>
          <w:rFonts w:cstheme="minorHAnsi"/>
          <w:b/>
          <w:i/>
          <w:sz w:val="28"/>
          <w:szCs w:val="28"/>
          <w:lang w:val="sr-Latn-ME"/>
        </w:rPr>
        <w:t xml:space="preserve">Padavine, čvrste </w:t>
      </w:r>
      <w:r w:rsidR="00067390">
        <w:rPr>
          <w:rFonts w:cstheme="minorHAnsi"/>
          <w:b/>
          <w:i/>
          <w:sz w:val="28"/>
          <w:szCs w:val="28"/>
          <w:lang w:val="sr-Latn-ME"/>
        </w:rPr>
        <w:t>–</w:t>
      </w:r>
      <w:r w:rsidRPr="00AB0BF0">
        <w:rPr>
          <w:rFonts w:cstheme="minorHAnsi"/>
          <w:b/>
          <w:i/>
          <w:sz w:val="28"/>
          <w:szCs w:val="28"/>
          <w:lang w:val="sr-Latn-ME"/>
        </w:rPr>
        <w:t xml:space="preserve"> </w:t>
      </w:r>
      <w:r w:rsidR="00935E48">
        <w:rPr>
          <w:rFonts w:cstheme="minorHAnsi"/>
          <w:b/>
          <w:i/>
          <w:sz w:val="28"/>
          <w:szCs w:val="28"/>
          <w:lang w:val="sr-Latn-ME"/>
        </w:rPr>
        <w:t>Svi nivoi obrazovanja</w:t>
      </w:r>
    </w:p>
    <w:p w:rsidR="00842714" w:rsidRPr="00AB0BF0" w:rsidRDefault="00842714" w:rsidP="000748EA">
      <w:pPr>
        <w:spacing w:before="120" w:after="120" w:line="240" w:lineRule="auto"/>
        <w:jc w:val="both"/>
        <w:rPr>
          <w:rFonts w:cstheme="minorHAnsi"/>
          <w:i/>
          <w:sz w:val="24"/>
          <w:szCs w:val="24"/>
          <w:lang w:val="sr-Latn-ME"/>
        </w:rPr>
      </w:pPr>
      <w:r w:rsidRPr="00AB0BF0">
        <w:rPr>
          <w:rFonts w:cstheme="minorHAnsi"/>
          <w:i/>
          <w:sz w:val="24"/>
          <w:szCs w:val="24"/>
          <w:lang w:val="sr-Latn-ME"/>
        </w:rPr>
        <w:t xml:space="preserve">Specifikacije instrumenta: </w:t>
      </w:r>
      <w:r w:rsidR="000748EA">
        <w:rPr>
          <w:rFonts w:cstheme="minorHAnsi"/>
          <w:i/>
          <w:sz w:val="24"/>
          <w:szCs w:val="24"/>
          <w:lang w:val="sr-Latn-ME"/>
        </w:rPr>
        <w:t>Daska za mjerenje novog snijega</w:t>
      </w:r>
    </w:p>
    <w:p w:rsidR="00842714" w:rsidRPr="00842714" w:rsidRDefault="00842714" w:rsidP="000748EA">
      <w:pPr>
        <w:spacing w:before="120" w:after="120" w:line="240" w:lineRule="auto"/>
        <w:jc w:val="both"/>
        <w:rPr>
          <w:rFonts w:cstheme="minorHAnsi"/>
          <w:lang w:val="sr-Latn-ME"/>
        </w:rPr>
      </w:pPr>
      <w:r w:rsidRPr="00842714">
        <w:rPr>
          <w:rFonts w:cstheme="minorHAnsi"/>
          <w:lang w:val="sr-Latn-ME"/>
        </w:rPr>
        <w:t>Dubina dnevnih sn</w:t>
      </w:r>
      <w:r w:rsidR="00067390">
        <w:rPr>
          <w:rFonts w:cstheme="minorHAnsi"/>
          <w:lang w:val="sr-Latn-ME"/>
        </w:rPr>
        <w:t>j</w:t>
      </w:r>
      <w:r w:rsidRPr="00842714">
        <w:rPr>
          <w:rFonts w:cstheme="minorHAnsi"/>
          <w:lang w:val="sr-Latn-ME"/>
        </w:rPr>
        <w:t>ežnih padavina će se mjeriti drvenom daskom, ofarbanom u b</w:t>
      </w:r>
      <w:r w:rsidR="00AB0BF0">
        <w:rPr>
          <w:rFonts w:cstheme="minorHAnsi"/>
          <w:lang w:val="sr-Latn-ME"/>
        </w:rPr>
        <w:t>ij</w:t>
      </w:r>
      <w:r w:rsidRPr="00842714">
        <w:rPr>
          <w:rFonts w:cstheme="minorHAnsi"/>
          <w:lang w:val="sr-Latn-ME"/>
        </w:rPr>
        <w:t>elu boju, koja je približno 40 cm x 40 cm i najmanje 1 cm debljine.</w:t>
      </w:r>
    </w:p>
    <w:p w:rsidR="00842714" w:rsidRPr="00AB0BF0" w:rsidRDefault="00842714" w:rsidP="000748EA">
      <w:pPr>
        <w:spacing w:before="120" w:after="120" w:line="240" w:lineRule="auto"/>
        <w:jc w:val="both"/>
        <w:rPr>
          <w:rFonts w:cstheme="minorHAnsi"/>
          <w:i/>
          <w:sz w:val="24"/>
          <w:szCs w:val="24"/>
          <w:lang w:val="sr-Latn-ME"/>
        </w:rPr>
      </w:pPr>
      <w:r w:rsidRPr="00AB0BF0">
        <w:rPr>
          <w:rFonts w:cstheme="minorHAnsi"/>
          <w:i/>
          <w:sz w:val="24"/>
          <w:szCs w:val="24"/>
          <w:lang w:val="sr-Latn-ME"/>
        </w:rPr>
        <w:t xml:space="preserve">Specifikacije instrumenta: </w:t>
      </w:r>
      <w:r w:rsidR="000748EA">
        <w:rPr>
          <w:rFonts w:cstheme="minorHAnsi"/>
          <w:i/>
          <w:sz w:val="24"/>
          <w:szCs w:val="24"/>
          <w:lang w:val="sr-Latn-ME"/>
        </w:rPr>
        <w:t xml:space="preserve">Ambrometar </w:t>
      </w:r>
      <w:r w:rsidR="000748EA">
        <w:rPr>
          <w:rFonts w:cstheme="minorHAnsi"/>
          <w:sz w:val="24"/>
          <w:szCs w:val="24"/>
          <w:lang w:val="sr-Latn-ME"/>
        </w:rPr>
        <w:t>(Pluviometar)</w:t>
      </w:r>
    </w:p>
    <w:p w:rsidR="00842714" w:rsidRPr="00842714" w:rsidRDefault="000748EA" w:rsidP="000748EA">
      <w:pPr>
        <w:spacing w:before="120" w:after="120" w:line="240" w:lineRule="auto"/>
        <w:jc w:val="both"/>
        <w:rPr>
          <w:rFonts w:cstheme="minorHAnsi"/>
          <w:lang w:val="sr-Latn-ME"/>
        </w:rPr>
      </w:pPr>
      <w:r>
        <w:rPr>
          <w:rFonts w:cstheme="minorHAnsi"/>
          <w:lang w:val="sr-Latn-ME"/>
        </w:rPr>
        <w:t>Ambrometar instrument</w:t>
      </w:r>
      <w:r w:rsidR="00842714" w:rsidRPr="00842714">
        <w:rPr>
          <w:rFonts w:cstheme="minorHAnsi"/>
          <w:lang w:val="sr-Latn-ME"/>
        </w:rPr>
        <w:t xml:space="preserve"> opisan u </w:t>
      </w:r>
      <w:r>
        <w:rPr>
          <w:rFonts w:cstheme="minorHAnsi"/>
          <w:lang w:val="sr-Latn-ME"/>
        </w:rPr>
        <w:t xml:space="preserve">dijelu </w:t>
      </w:r>
      <w:r w:rsidR="00842714" w:rsidRPr="00AB0BF0">
        <w:rPr>
          <w:rFonts w:cstheme="minorHAnsi"/>
          <w:i/>
          <w:lang w:val="sr-Latn-ME"/>
        </w:rPr>
        <w:t>Padavin</w:t>
      </w:r>
      <w:r>
        <w:rPr>
          <w:rFonts w:cstheme="minorHAnsi"/>
          <w:i/>
          <w:lang w:val="sr-Latn-ME"/>
        </w:rPr>
        <w:t>e</w:t>
      </w:r>
      <w:r w:rsidR="00842714" w:rsidRPr="00AB0BF0">
        <w:rPr>
          <w:rFonts w:cstheme="minorHAnsi"/>
          <w:i/>
          <w:lang w:val="sr-Latn-ME"/>
        </w:rPr>
        <w:t>, tečne</w:t>
      </w:r>
      <w:r w:rsidR="00842714" w:rsidRPr="00842714">
        <w:rPr>
          <w:rFonts w:cstheme="minorHAnsi"/>
          <w:lang w:val="sr-Latn-ME"/>
        </w:rPr>
        <w:t xml:space="preserve"> će se koristiti za ovo </w:t>
      </w:r>
      <w:r w:rsidR="00FB633F">
        <w:rPr>
          <w:rFonts w:cstheme="minorHAnsi"/>
          <w:lang w:val="sr-Latn-ME"/>
        </w:rPr>
        <w:t>mjerenje</w:t>
      </w:r>
      <w:r w:rsidR="00842714" w:rsidRPr="00842714">
        <w:rPr>
          <w:rFonts w:cstheme="minorHAnsi"/>
          <w:lang w:val="sr-Latn-ME"/>
        </w:rPr>
        <w:t>.</w:t>
      </w:r>
    </w:p>
    <w:p w:rsidR="00842714" w:rsidRPr="00883331" w:rsidRDefault="00842714" w:rsidP="000748EA">
      <w:pPr>
        <w:spacing w:before="120" w:after="120" w:line="240" w:lineRule="auto"/>
        <w:jc w:val="both"/>
        <w:rPr>
          <w:rFonts w:cstheme="minorHAnsi"/>
          <w:i/>
          <w:sz w:val="24"/>
          <w:szCs w:val="24"/>
          <w:lang w:val="sr-Latn-ME"/>
        </w:rPr>
      </w:pPr>
      <w:r w:rsidRPr="00883331">
        <w:rPr>
          <w:rFonts w:cstheme="minorHAnsi"/>
          <w:i/>
          <w:sz w:val="24"/>
          <w:szCs w:val="24"/>
          <w:lang w:val="sr-Latn-ME"/>
        </w:rPr>
        <w:t xml:space="preserve">Specifikacije instrumenta: </w:t>
      </w:r>
      <w:r w:rsidR="00883331" w:rsidRPr="00883331">
        <w:rPr>
          <w:rFonts w:cstheme="minorHAnsi"/>
          <w:i/>
          <w:sz w:val="24"/>
          <w:szCs w:val="24"/>
          <w:lang w:val="sr-Latn-ME"/>
        </w:rPr>
        <w:t>Štap</w:t>
      </w:r>
      <w:r w:rsidRPr="00883331">
        <w:rPr>
          <w:rFonts w:cstheme="minorHAnsi"/>
          <w:i/>
          <w:sz w:val="24"/>
          <w:szCs w:val="24"/>
          <w:lang w:val="sr-Latn-ME"/>
        </w:rPr>
        <w:t xml:space="preserve"> za dubinu </w:t>
      </w:r>
      <w:r w:rsidR="00AB0BF0" w:rsidRPr="00883331">
        <w:rPr>
          <w:rFonts w:cstheme="minorHAnsi"/>
          <w:i/>
          <w:sz w:val="24"/>
          <w:szCs w:val="24"/>
          <w:lang w:val="sr-Latn-ME"/>
        </w:rPr>
        <w:t>snijega</w:t>
      </w:r>
    </w:p>
    <w:p w:rsidR="00842714" w:rsidRDefault="00883331" w:rsidP="00842714">
      <w:pPr>
        <w:spacing w:before="100" w:beforeAutospacing="1" w:after="100" w:afterAutospacing="1" w:line="240" w:lineRule="auto"/>
        <w:jc w:val="both"/>
        <w:rPr>
          <w:rFonts w:cstheme="minorHAnsi"/>
          <w:lang w:val="sr-Latn-ME"/>
        </w:rPr>
      </w:pPr>
      <w:r w:rsidRPr="00883331">
        <w:rPr>
          <w:rFonts w:cstheme="minorHAnsi"/>
          <w:lang w:val="sr-Latn-ME"/>
        </w:rPr>
        <w:t>Za visinu snijega manju od 1 metra preporučuje se korišćenje metarske štangle. Kada je snijeg dublji od jednog metra, koristi se štap za mjerenje visine snijega. On se može napraviti od štapa dužine 2 metra tako što se dvije metarske štangle postave jedna iza druge na ovaj štap.</w:t>
      </w:r>
    </w:p>
    <w:p w:rsidR="00842714" w:rsidRPr="00883331" w:rsidRDefault="00842714" w:rsidP="00842714">
      <w:pPr>
        <w:spacing w:before="100" w:beforeAutospacing="1" w:after="100" w:afterAutospacing="1" w:line="240" w:lineRule="auto"/>
        <w:jc w:val="both"/>
        <w:rPr>
          <w:rFonts w:cstheme="minorHAnsi"/>
          <w:b/>
          <w:i/>
          <w:sz w:val="28"/>
          <w:szCs w:val="28"/>
          <w:lang w:val="sr-Latn-ME"/>
        </w:rPr>
      </w:pPr>
      <w:r w:rsidRPr="00883331">
        <w:rPr>
          <w:rFonts w:cstheme="minorHAnsi"/>
          <w:b/>
          <w:i/>
          <w:sz w:val="28"/>
          <w:szCs w:val="28"/>
          <w:lang w:val="sr-Latn-ME"/>
        </w:rPr>
        <w:t xml:space="preserve">Padavine pH </w:t>
      </w:r>
      <w:r w:rsidR="000748EA">
        <w:rPr>
          <w:rFonts w:cstheme="minorHAnsi"/>
          <w:b/>
          <w:i/>
          <w:sz w:val="28"/>
          <w:szCs w:val="28"/>
          <w:lang w:val="sr-Latn-ME"/>
        </w:rPr>
        <w:t>–</w:t>
      </w:r>
      <w:r w:rsidRPr="00883331">
        <w:rPr>
          <w:rFonts w:cstheme="minorHAnsi"/>
          <w:b/>
          <w:i/>
          <w:sz w:val="28"/>
          <w:szCs w:val="28"/>
          <w:lang w:val="sr-Latn-ME"/>
        </w:rPr>
        <w:t xml:space="preserve"> </w:t>
      </w:r>
      <w:r w:rsidR="00935E48">
        <w:rPr>
          <w:rFonts w:cstheme="minorHAnsi"/>
          <w:b/>
          <w:i/>
          <w:sz w:val="28"/>
          <w:szCs w:val="28"/>
          <w:lang w:val="sr-Latn-ME"/>
        </w:rPr>
        <w:t>Svi nivoi obrazovanja</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Isti instrumenti opisani u </w:t>
      </w:r>
      <w:r w:rsidRPr="00883331">
        <w:rPr>
          <w:rFonts w:cstheme="minorHAnsi"/>
          <w:i/>
          <w:lang w:val="sr-Latn-ME"/>
        </w:rPr>
        <w:t>Hidrologiji: Voda pH</w:t>
      </w:r>
      <w:r w:rsidRPr="00842714">
        <w:rPr>
          <w:rFonts w:cstheme="minorHAnsi"/>
          <w:lang w:val="sr-Latn-ME"/>
        </w:rPr>
        <w:t xml:space="preserve"> će se koristiti za ovo </w:t>
      </w:r>
      <w:r w:rsidR="00FB633F">
        <w:rPr>
          <w:rFonts w:cstheme="minorHAnsi"/>
          <w:lang w:val="sr-Latn-ME"/>
        </w:rPr>
        <w:t>mjerenje</w:t>
      </w:r>
      <w:r w:rsidRPr="00842714">
        <w:rPr>
          <w:rFonts w:cstheme="minorHAnsi"/>
          <w:lang w:val="sr-Latn-ME"/>
        </w:rPr>
        <w:t>.</w:t>
      </w:r>
    </w:p>
    <w:p w:rsidR="00842714" w:rsidRPr="00883331" w:rsidRDefault="00842714" w:rsidP="00842714">
      <w:pPr>
        <w:spacing w:before="100" w:beforeAutospacing="1" w:after="100" w:afterAutospacing="1" w:line="240" w:lineRule="auto"/>
        <w:jc w:val="both"/>
        <w:rPr>
          <w:rFonts w:cstheme="minorHAnsi"/>
          <w:b/>
          <w:i/>
          <w:sz w:val="28"/>
          <w:szCs w:val="28"/>
          <w:lang w:val="sr-Latn-ME"/>
        </w:rPr>
      </w:pPr>
      <w:r w:rsidRPr="00883331">
        <w:rPr>
          <w:rFonts w:cstheme="minorHAnsi"/>
          <w:b/>
          <w:i/>
          <w:sz w:val="28"/>
          <w:szCs w:val="28"/>
          <w:lang w:val="sr-Latn-ME"/>
        </w:rPr>
        <w:lastRenderedPageBreak/>
        <w:t xml:space="preserve">Relativna vlažnost – </w:t>
      </w:r>
      <w:r w:rsidR="00935E48">
        <w:rPr>
          <w:rFonts w:cstheme="minorHAnsi"/>
          <w:b/>
          <w:i/>
          <w:sz w:val="28"/>
          <w:szCs w:val="28"/>
          <w:lang w:val="sr-Latn-ME"/>
        </w:rPr>
        <w:t>Svi nivoi obrazovanja</w:t>
      </w:r>
    </w:p>
    <w:p w:rsidR="00842714" w:rsidRPr="00883331" w:rsidRDefault="00842714" w:rsidP="00842714">
      <w:pPr>
        <w:spacing w:before="100" w:beforeAutospacing="1" w:after="100" w:afterAutospacing="1" w:line="240" w:lineRule="auto"/>
        <w:jc w:val="both"/>
        <w:rPr>
          <w:rFonts w:cstheme="minorHAnsi"/>
          <w:i/>
          <w:sz w:val="24"/>
          <w:szCs w:val="24"/>
          <w:lang w:val="sr-Latn-ME"/>
        </w:rPr>
      </w:pPr>
      <w:r w:rsidRPr="00883331">
        <w:rPr>
          <w:rFonts w:cstheme="minorHAnsi"/>
          <w:i/>
          <w:sz w:val="24"/>
          <w:szCs w:val="24"/>
          <w:lang w:val="sr-Latn-ME"/>
        </w:rPr>
        <w:t>Specifikacije instrumenta: Digitalni higrometar</w:t>
      </w:r>
    </w:p>
    <w:p w:rsidR="00883331" w:rsidRPr="00883331" w:rsidRDefault="00883331" w:rsidP="00883331">
      <w:pPr>
        <w:spacing w:before="100" w:beforeAutospacing="1" w:after="100" w:afterAutospacing="1" w:line="240" w:lineRule="auto"/>
        <w:jc w:val="both"/>
        <w:rPr>
          <w:rFonts w:cstheme="minorHAnsi"/>
          <w:lang w:val="sr-Latn-ME"/>
        </w:rPr>
      </w:pPr>
      <w:r w:rsidRPr="00883331">
        <w:rPr>
          <w:rFonts w:cstheme="minorHAnsi"/>
          <w:lang w:val="sr-Latn-ME"/>
        </w:rPr>
        <w:t>Digitalni higrometar ili senzor mora omogućiti digitalni prikaz relativne vlažnosti sa tačnošću do 1%. U rasponu od 20-95%, tačnost mora biti najmanje 5%.</w:t>
      </w:r>
    </w:p>
    <w:p w:rsidR="00842714" w:rsidRPr="00842714" w:rsidRDefault="00883331" w:rsidP="00883331">
      <w:pPr>
        <w:spacing w:before="100" w:beforeAutospacing="1" w:after="100" w:afterAutospacing="1" w:line="240" w:lineRule="auto"/>
        <w:jc w:val="both"/>
        <w:rPr>
          <w:rFonts w:cstheme="minorHAnsi"/>
          <w:lang w:val="sr-Latn-ME"/>
        </w:rPr>
      </w:pPr>
      <w:r w:rsidRPr="00883331">
        <w:rPr>
          <w:rFonts w:cstheme="minorHAnsi"/>
          <w:lang w:val="sr-Latn-ME"/>
        </w:rPr>
        <w:t xml:space="preserve">Digitalni higrometar treba da ima postolje koje omogućava da se uređaj postavi uspravno na pod </w:t>
      </w:r>
      <w:r>
        <w:rPr>
          <w:rFonts w:cstheme="minorHAnsi"/>
          <w:lang w:val="sr-Latn-ME"/>
        </w:rPr>
        <w:t>prostora</w:t>
      </w:r>
      <w:r w:rsidRPr="00883331">
        <w:rPr>
          <w:rFonts w:cstheme="minorHAnsi"/>
          <w:lang w:val="sr-Latn-ME"/>
        </w:rPr>
        <w:t xml:space="preserve"> za instrumente dok se vrše mjerenja. Kalibraciju obavlja proizvođač i treba da bude garantovana najmanje dvije godine, uz mogućnost naknadne rekalibracije. Baterije treba da budu uključene. Uređaj ne treba svakodnevno ostavljati napolju. U vlažnim sredinama, preporučuje se čuvanje digitalnog higrometra uz upotrebu upijajućeg sredstva za sušenje (desikanta).</w:t>
      </w:r>
    </w:p>
    <w:p w:rsidR="0048722F" w:rsidRPr="0048722F" w:rsidRDefault="0048722F" w:rsidP="0048722F">
      <w:pPr>
        <w:spacing w:before="100" w:beforeAutospacing="1" w:after="100" w:afterAutospacing="1" w:line="240" w:lineRule="auto"/>
        <w:jc w:val="both"/>
        <w:rPr>
          <w:rFonts w:cstheme="minorHAnsi"/>
          <w:i/>
          <w:sz w:val="24"/>
          <w:szCs w:val="24"/>
          <w:lang w:val="sr-Latn-ME"/>
        </w:rPr>
      </w:pPr>
      <w:r w:rsidRPr="0048722F">
        <w:rPr>
          <w:rFonts w:cstheme="minorHAnsi"/>
          <w:i/>
          <w:sz w:val="24"/>
          <w:szCs w:val="24"/>
          <w:lang w:val="sr-Latn-ME"/>
        </w:rPr>
        <w:t>Specifikacije instrumenta: Ručni psihrometar</w:t>
      </w:r>
    </w:p>
    <w:p w:rsidR="0048722F" w:rsidRPr="0048722F" w:rsidRDefault="0048722F" w:rsidP="0048722F">
      <w:pPr>
        <w:spacing w:before="100" w:beforeAutospacing="1" w:after="100" w:afterAutospacing="1" w:line="240" w:lineRule="auto"/>
        <w:jc w:val="both"/>
        <w:rPr>
          <w:rFonts w:cstheme="minorHAnsi"/>
          <w:lang w:val="sr-Latn-ME"/>
        </w:rPr>
      </w:pPr>
      <w:r w:rsidRPr="0048722F">
        <w:rPr>
          <w:rFonts w:cstheme="minorHAnsi"/>
          <w:lang w:val="sr-Latn-ME"/>
        </w:rPr>
        <w:t xml:space="preserve">Temperature vlažnog i suvog termometra treba da se mjere pomoću ručnog psihrometra, koji se sastoji od dva termometra napunjena alkoholom. Termometri treba da budu čitljivi isključivo u stepenima Celzijusa, sa skalama označenim u intervalima od 1,0 ˚C, a skale moraju omogućavati procjenu temperature do najbližih 0,5 </w:t>
      </w:r>
      <w:r>
        <w:rPr>
          <w:rFonts w:cstheme="minorHAnsi"/>
          <w:lang w:val="sr-Latn-ME"/>
        </w:rPr>
        <w:t xml:space="preserve">˚C u rasponu od –1 ˚C do 35 ˚C. </w:t>
      </w:r>
      <w:r w:rsidRPr="0048722F">
        <w:rPr>
          <w:rFonts w:cstheme="minorHAnsi"/>
          <w:lang w:val="sr-Latn-ME"/>
        </w:rPr>
        <w:t xml:space="preserve">Psihrometar mora biti u čvrstom zaštitnom kućištu ili da ima alkoholne rezervoare postavljene na čvrstu ploču, te da bude opremljen ručkom potrebnom za okretanje ili zamahivanje. Termometri moraju biti fabrički kalibrisani sa tačnošću od +1,0 ˚C, što će omogućiti tačnost mjerenja relativne vlažnosti od 5%. Obje skale treba da budu podesive za kalibraciju, ili da rezervoari alkohola budu zamjenjivi. Svaka skala mora biti jasno označena kao Celzijus. Uputstva za postavljanje i instalaciju dostupna su u </w:t>
      </w:r>
      <w:r w:rsidRPr="0048722F">
        <w:rPr>
          <w:rFonts w:cstheme="minorHAnsi"/>
          <w:i/>
          <w:lang w:val="sr-Latn-ME"/>
        </w:rPr>
        <w:t>Istraživanju atmosfere</w:t>
      </w:r>
      <w:r w:rsidRPr="0048722F">
        <w:rPr>
          <w:rFonts w:cstheme="minorHAnsi"/>
          <w:lang w:val="sr-Latn-ME"/>
        </w:rPr>
        <w:t>.</w:t>
      </w:r>
    </w:p>
    <w:p w:rsidR="0048722F" w:rsidRPr="0048722F" w:rsidRDefault="0048722F" w:rsidP="0048722F">
      <w:pPr>
        <w:spacing w:before="100" w:beforeAutospacing="1" w:after="100" w:afterAutospacing="1" w:line="240" w:lineRule="auto"/>
        <w:jc w:val="both"/>
        <w:rPr>
          <w:rFonts w:cstheme="minorHAnsi"/>
          <w:i/>
          <w:sz w:val="24"/>
          <w:szCs w:val="24"/>
          <w:lang w:val="sr-Latn-ME"/>
        </w:rPr>
      </w:pPr>
      <w:r w:rsidRPr="0048722F">
        <w:rPr>
          <w:rFonts w:cstheme="minorHAnsi"/>
          <w:i/>
          <w:sz w:val="24"/>
          <w:szCs w:val="24"/>
          <w:lang w:val="sr-Latn-ME"/>
        </w:rPr>
        <w:t>Specifikacije instrumenta: Kalibracioni termometar</w:t>
      </w:r>
    </w:p>
    <w:p w:rsidR="0048722F" w:rsidRPr="0048722F" w:rsidRDefault="0048722F" w:rsidP="0048722F">
      <w:pPr>
        <w:spacing w:before="100" w:beforeAutospacing="1" w:after="100" w:afterAutospacing="1" w:line="240" w:lineRule="auto"/>
        <w:jc w:val="both"/>
        <w:rPr>
          <w:rFonts w:cstheme="minorHAnsi"/>
          <w:lang w:val="sr-Latn-ME"/>
        </w:rPr>
      </w:pPr>
      <w:r w:rsidRPr="0048722F">
        <w:rPr>
          <w:rFonts w:cstheme="minorHAnsi"/>
          <w:lang w:val="sr-Latn-ME"/>
        </w:rPr>
        <w:t xml:space="preserve">Kalibracioni termometar opisan u </w:t>
      </w:r>
      <w:r>
        <w:rPr>
          <w:rFonts w:cstheme="minorHAnsi"/>
          <w:lang w:val="sr-Latn-ME"/>
        </w:rPr>
        <w:t>poglavlju</w:t>
      </w:r>
      <w:r w:rsidRPr="0048722F">
        <w:rPr>
          <w:rFonts w:cstheme="minorHAnsi"/>
          <w:lang w:val="sr-Latn-ME"/>
        </w:rPr>
        <w:t>"</w:t>
      </w:r>
      <w:r w:rsidRPr="0048722F">
        <w:rPr>
          <w:rFonts w:cstheme="minorHAnsi"/>
          <w:i/>
          <w:lang w:val="sr-Latn-ME"/>
        </w:rPr>
        <w:t>Temperatura vazduha</w:t>
      </w:r>
      <w:r w:rsidRPr="0048722F">
        <w:rPr>
          <w:rFonts w:cstheme="minorHAnsi"/>
          <w:lang w:val="sr-Latn-ME"/>
        </w:rPr>
        <w:t>" mož</w:t>
      </w:r>
      <w:r>
        <w:rPr>
          <w:rFonts w:cstheme="minorHAnsi"/>
          <w:lang w:val="sr-Latn-ME"/>
        </w:rPr>
        <w:t>e se koristiti za ovo mjerenje.</w:t>
      </w:r>
    </w:p>
    <w:p w:rsidR="0048722F" w:rsidRPr="0048722F" w:rsidRDefault="0048722F" w:rsidP="0048722F">
      <w:pPr>
        <w:spacing w:before="100" w:beforeAutospacing="1" w:after="100" w:afterAutospacing="1" w:line="240" w:lineRule="auto"/>
        <w:jc w:val="both"/>
        <w:rPr>
          <w:rFonts w:cstheme="minorHAnsi"/>
          <w:i/>
          <w:sz w:val="24"/>
          <w:szCs w:val="24"/>
          <w:lang w:val="sr-Latn-ME"/>
        </w:rPr>
      </w:pPr>
      <w:r w:rsidRPr="0048722F">
        <w:rPr>
          <w:rFonts w:cstheme="minorHAnsi"/>
          <w:i/>
          <w:sz w:val="24"/>
          <w:szCs w:val="24"/>
          <w:lang w:val="sr-Latn-ME"/>
        </w:rPr>
        <w:t>Specifikacije instrumenta: Termometar za maksimalne/minimalne temperature</w:t>
      </w:r>
    </w:p>
    <w:p w:rsidR="0048722F" w:rsidRPr="0048722F" w:rsidRDefault="0048722F" w:rsidP="0048722F">
      <w:pPr>
        <w:spacing w:before="100" w:beforeAutospacing="1" w:after="100" w:afterAutospacing="1" w:line="240" w:lineRule="auto"/>
        <w:jc w:val="both"/>
        <w:rPr>
          <w:rFonts w:cstheme="minorHAnsi"/>
          <w:lang w:val="sr-Latn-ME"/>
        </w:rPr>
      </w:pPr>
      <w:r w:rsidRPr="0048722F">
        <w:rPr>
          <w:rFonts w:cstheme="minorHAnsi"/>
          <w:lang w:val="sr-Latn-ME"/>
        </w:rPr>
        <w:t xml:space="preserve">Termometar za maksimalne/minimalne temperature opisan u </w:t>
      </w:r>
      <w:r>
        <w:rPr>
          <w:rFonts w:cstheme="minorHAnsi"/>
          <w:lang w:val="sr-Latn-ME"/>
        </w:rPr>
        <w:t>poglavlju</w:t>
      </w:r>
      <w:r w:rsidRPr="0048722F">
        <w:rPr>
          <w:rFonts w:cstheme="minorHAnsi"/>
          <w:lang w:val="sr-Latn-ME"/>
        </w:rPr>
        <w:t xml:space="preserve"> "</w:t>
      </w:r>
      <w:r w:rsidRPr="0048722F">
        <w:rPr>
          <w:rFonts w:cstheme="minorHAnsi"/>
          <w:i/>
          <w:lang w:val="sr-Latn-ME"/>
        </w:rPr>
        <w:t>Temperatura vazduha</w:t>
      </w:r>
      <w:r w:rsidRPr="0048722F">
        <w:rPr>
          <w:rFonts w:cstheme="minorHAnsi"/>
          <w:lang w:val="sr-Latn-ME"/>
        </w:rPr>
        <w:t>" može se koristiti za ovo mjerenje.</w:t>
      </w:r>
    </w:p>
    <w:p w:rsidR="0048722F" w:rsidRPr="0048722F" w:rsidRDefault="0048722F" w:rsidP="0048722F">
      <w:pPr>
        <w:spacing w:before="100" w:beforeAutospacing="1" w:after="100" w:afterAutospacing="1" w:line="240" w:lineRule="auto"/>
        <w:jc w:val="both"/>
        <w:rPr>
          <w:rFonts w:cstheme="minorHAnsi"/>
          <w:i/>
          <w:sz w:val="24"/>
          <w:szCs w:val="24"/>
          <w:lang w:val="sr-Latn-ME"/>
        </w:rPr>
      </w:pPr>
      <w:r w:rsidRPr="0048722F">
        <w:rPr>
          <w:rFonts w:cstheme="minorHAnsi"/>
          <w:i/>
          <w:sz w:val="24"/>
          <w:szCs w:val="24"/>
          <w:lang w:val="sr-Latn-ME"/>
        </w:rPr>
        <w:t xml:space="preserve">Specifikacije instrumenta: </w:t>
      </w:r>
      <w:r w:rsidR="00C1222F">
        <w:rPr>
          <w:rFonts w:cstheme="minorHAnsi"/>
          <w:i/>
          <w:sz w:val="24"/>
          <w:szCs w:val="24"/>
          <w:lang w:val="sr-Latn-ME"/>
        </w:rPr>
        <w:t>Kućište</w:t>
      </w:r>
      <w:r w:rsidRPr="0048722F">
        <w:rPr>
          <w:rFonts w:cstheme="minorHAnsi"/>
          <w:i/>
          <w:sz w:val="24"/>
          <w:szCs w:val="24"/>
          <w:lang w:val="sr-Latn-ME"/>
        </w:rPr>
        <w:t xml:space="preserve"> za instrumente</w:t>
      </w:r>
    </w:p>
    <w:p w:rsidR="0048722F" w:rsidRPr="0048722F" w:rsidRDefault="00C1222F" w:rsidP="0048722F">
      <w:pPr>
        <w:spacing w:before="100" w:beforeAutospacing="1" w:after="100" w:afterAutospacing="1" w:line="240" w:lineRule="auto"/>
        <w:jc w:val="both"/>
        <w:rPr>
          <w:rFonts w:cstheme="minorHAnsi"/>
          <w:lang w:val="sr-Latn-ME"/>
        </w:rPr>
      </w:pPr>
      <w:r>
        <w:rPr>
          <w:rFonts w:cstheme="minorHAnsi"/>
          <w:lang w:val="sr-Latn-ME"/>
        </w:rPr>
        <w:t>Kućište</w:t>
      </w:r>
      <w:r w:rsidR="0048722F">
        <w:rPr>
          <w:rFonts w:cstheme="minorHAnsi"/>
          <w:lang w:val="sr-Latn-ME"/>
        </w:rPr>
        <w:t xml:space="preserve"> </w:t>
      </w:r>
      <w:r w:rsidR="0048722F" w:rsidRPr="0048722F">
        <w:rPr>
          <w:rFonts w:cstheme="minorHAnsi"/>
          <w:lang w:val="sr-Latn-ME"/>
        </w:rPr>
        <w:t xml:space="preserve">za instrumente opisan u </w:t>
      </w:r>
      <w:r w:rsidR="0048722F">
        <w:rPr>
          <w:rFonts w:cstheme="minorHAnsi"/>
          <w:lang w:val="sr-Latn-ME"/>
        </w:rPr>
        <w:t>poglavlju</w:t>
      </w:r>
      <w:r w:rsidR="0048722F" w:rsidRPr="0048722F">
        <w:rPr>
          <w:rFonts w:cstheme="minorHAnsi"/>
          <w:lang w:val="sr-Latn-ME"/>
        </w:rPr>
        <w:t xml:space="preserve"> "Temperatura vazduha" koristiće se za ovo mjerenje.</w:t>
      </w:r>
    </w:p>
    <w:p w:rsidR="00842714" w:rsidRPr="0048722F" w:rsidRDefault="0048722F" w:rsidP="00842714">
      <w:pPr>
        <w:spacing w:before="100" w:beforeAutospacing="1" w:after="100" w:afterAutospacing="1" w:line="240" w:lineRule="auto"/>
        <w:jc w:val="both"/>
        <w:rPr>
          <w:rFonts w:cstheme="minorHAnsi"/>
          <w:b/>
          <w:i/>
          <w:sz w:val="28"/>
          <w:szCs w:val="28"/>
          <w:lang w:val="sr-Latn-ME"/>
        </w:rPr>
      </w:pPr>
      <w:r w:rsidRPr="0048722F">
        <w:rPr>
          <w:rFonts w:cstheme="minorHAnsi"/>
          <w:b/>
          <w:i/>
          <w:sz w:val="28"/>
          <w:szCs w:val="28"/>
          <w:lang w:val="sr-Latn-ME"/>
        </w:rPr>
        <w:t>Površinski ozon</w:t>
      </w:r>
      <w:r w:rsidR="00842714" w:rsidRPr="0048722F">
        <w:rPr>
          <w:rFonts w:cstheme="minorHAnsi"/>
          <w:b/>
          <w:i/>
          <w:sz w:val="28"/>
          <w:szCs w:val="28"/>
          <w:lang w:val="sr-Latn-ME"/>
        </w:rPr>
        <w:t xml:space="preserve"> – </w:t>
      </w:r>
      <w:r w:rsidR="00935E48">
        <w:rPr>
          <w:rFonts w:cstheme="minorHAnsi"/>
          <w:b/>
          <w:i/>
          <w:sz w:val="28"/>
          <w:szCs w:val="28"/>
          <w:lang w:val="sr-Latn-ME"/>
        </w:rPr>
        <w:t>Svi nivoi obrazovanja</w:t>
      </w:r>
    </w:p>
    <w:p w:rsidR="00842714" w:rsidRPr="0048722F" w:rsidRDefault="00842714" w:rsidP="00842714">
      <w:pPr>
        <w:spacing w:before="100" w:beforeAutospacing="1" w:after="100" w:afterAutospacing="1" w:line="240" w:lineRule="auto"/>
        <w:jc w:val="both"/>
        <w:rPr>
          <w:rFonts w:cstheme="minorHAnsi"/>
          <w:i/>
          <w:sz w:val="24"/>
          <w:szCs w:val="24"/>
          <w:lang w:val="sr-Latn-ME"/>
        </w:rPr>
      </w:pPr>
      <w:r w:rsidRPr="0048722F">
        <w:rPr>
          <w:rFonts w:cstheme="minorHAnsi"/>
          <w:i/>
          <w:sz w:val="24"/>
          <w:szCs w:val="24"/>
          <w:lang w:val="sr-Latn-ME"/>
        </w:rPr>
        <w:t>Specifikacije instrumenta: Hemijske trake za ozon</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Hemijske trake za ozon sadrže rastvor </w:t>
      </w:r>
      <w:r w:rsidR="0048722F" w:rsidRPr="0048722F">
        <w:rPr>
          <w:rFonts w:cstheme="minorHAnsi"/>
          <w:lang w:val="sr-Latn-ME"/>
        </w:rPr>
        <w:t>kalaj(II)-hlorida</w:t>
      </w:r>
      <w:r w:rsidRPr="00842714">
        <w:rPr>
          <w:rFonts w:cstheme="minorHAnsi"/>
          <w:lang w:val="sr-Latn-ME"/>
        </w:rPr>
        <w:t xml:space="preserve"> </w:t>
      </w:r>
      <w:r w:rsidR="0048722F" w:rsidRPr="0048722F">
        <w:rPr>
          <w:rFonts w:cstheme="minorHAnsi"/>
          <w:lang w:val="sr-Latn-ME"/>
        </w:rPr>
        <w:t xml:space="preserve">dihidrata </w:t>
      </w:r>
      <w:r w:rsidRPr="00842714">
        <w:rPr>
          <w:rFonts w:cstheme="minorHAnsi"/>
          <w:lang w:val="sr-Latn-ME"/>
        </w:rPr>
        <w:t>1,5-difenilkarbazida rastvorenog u reagenskom acetonu. Kada su izložene vazduhu, ozon reaguje sa sm</w:t>
      </w:r>
      <w:r w:rsidR="00C1222F">
        <w:rPr>
          <w:rFonts w:cstheme="minorHAnsi"/>
          <w:lang w:val="sr-Latn-ME"/>
        </w:rPr>
        <w:t>j</w:t>
      </w:r>
      <w:r w:rsidRPr="00842714">
        <w:rPr>
          <w:rFonts w:cstheme="minorHAnsi"/>
          <w:lang w:val="sr-Latn-ME"/>
        </w:rPr>
        <w:t>ešom i pokreće kolorimetrijsku reakciju koja rezultira formiranjem roze boje. Koncentracije ozona na zemlji mogu se m</w:t>
      </w:r>
      <w:r w:rsidR="00DA6DBC">
        <w:rPr>
          <w:rFonts w:cstheme="minorHAnsi"/>
          <w:lang w:val="sr-Latn-ME"/>
        </w:rPr>
        <w:t>j</w:t>
      </w:r>
      <w:r w:rsidRPr="00842714">
        <w:rPr>
          <w:rFonts w:cstheme="minorHAnsi"/>
          <w:lang w:val="sr-Latn-ME"/>
        </w:rPr>
        <w:t xml:space="preserve">eriti kvantifikovanjem </w:t>
      </w:r>
      <w:r w:rsidR="00661951">
        <w:rPr>
          <w:rFonts w:cstheme="minorHAnsi"/>
          <w:lang w:val="sr-Latn-ME"/>
        </w:rPr>
        <w:t>promjene</w:t>
      </w:r>
      <w:r w:rsidRPr="00842714">
        <w:rPr>
          <w:rFonts w:cstheme="minorHAnsi"/>
          <w:lang w:val="sr-Latn-ME"/>
        </w:rPr>
        <w:t xml:space="preserve"> boje na izloženoj hemijskoj traci koristeći optički čitač ozona.</w:t>
      </w:r>
    </w:p>
    <w:p w:rsidR="00842714" w:rsidRPr="00DA6DBC" w:rsidRDefault="00842714" w:rsidP="00842714">
      <w:pPr>
        <w:spacing w:before="100" w:beforeAutospacing="1" w:after="100" w:afterAutospacing="1" w:line="240" w:lineRule="auto"/>
        <w:jc w:val="both"/>
        <w:rPr>
          <w:rFonts w:cstheme="minorHAnsi"/>
          <w:i/>
          <w:sz w:val="24"/>
          <w:szCs w:val="24"/>
          <w:lang w:val="sr-Latn-ME"/>
        </w:rPr>
      </w:pPr>
      <w:r w:rsidRPr="00DA6DBC">
        <w:rPr>
          <w:rFonts w:cstheme="minorHAnsi"/>
          <w:i/>
          <w:sz w:val="24"/>
          <w:szCs w:val="24"/>
          <w:lang w:val="sr-Latn-ME"/>
        </w:rPr>
        <w:t>Specifikacije instrumenta: Skener trake za testiranje ozona</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lastRenderedPageBreak/>
        <w:t>Optički čitač trake za testiranje ozona funkcioniše kao jednostavan spektrofotometar koji se sastoji od svetlosne diod</w:t>
      </w:r>
      <w:r w:rsidR="00DA6DBC">
        <w:rPr>
          <w:rFonts w:cstheme="minorHAnsi"/>
          <w:lang w:val="sr-Latn-ME"/>
        </w:rPr>
        <w:t>e</w:t>
      </w:r>
      <w:r w:rsidRPr="00842714">
        <w:rPr>
          <w:rFonts w:cstheme="minorHAnsi"/>
          <w:lang w:val="sr-Latn-ME"/>
        </w:rPr>
        <w:t xml:space="preserve"> (LED) koja emituje </w:t>
      </w:r>
      <w:r w:rsidR="00021BCA">
        <w:rPr>
          <w:rFonts w:cstheme="minorHAnsi"/>
          <w:lang w:val="sr-Latn-ME"/>
        </w:rPr>
        <w:t>svjetlost</w:t>
      </w:r>
      <w:r w:rsidRPr="00842714">
        <w:rPr>
          <w:rFonts w:cstheme="minorHAnsi"/>
          <w:lang w:val="sr-Latn-ME"/>
        </w:rPr>
        <w:t xml:space="preserve"> blizu 540 nm, i fotodiode koja hvata reflektovanu </w:t>
      </w:r>
      <w:r w:rsidR="00021BCA">
        <w:rPr>
          <w:rFonts w:cstheme="minorHAnsi"/>
          <w:lang w:val="sr-Latn-ME"/>
        </w:rPr>
        <w:t>svjetlost</w:t>
      </w:r>
      <w:r w:rsidRPr="00842714">
        <w:rPr>
          <w:rFonts w:cstheme="minorHAnsi"/>
          <w:lang w:val="sr-Latn-ME"/>
        </w:rPr>
        <w:t xml:space="preserve"> sa izložene hemijske test trake i pretvara je u električni napon. Čitač mora biti kalibrisan tako da se izm</w:t>
      </w:r>
      <w:r w:rsidR="00DA6DBC">
        <w:rPr>
          <w:rFonts w:cstheme="minorHAnsi"/>
          <w:lang w:val="sr-Latn-ME"/>
        </w:rPr>
        <w:t>j</w:t>
      </w:r>
      <w:r w:rsidRPr="00842714">
        <w:rPr>
          <w:rFonts w:cstheme="minorHAnsi"/>
          <w:lang w:val="sr-Latn-ME"/>
        </w:rPr>
        <w:t>ereni napon može prikazati kao koncentracija ozona u d</w:t>
      </w:r>
      <w:r w:rsidR="00DA6DBC">
        <w:rPr>
          <w:rFonts w:cstheme="minorHAnsi"/>
          <w:lang w:val="sr-Latn-ME"/>
        </w:rPr>
        <w:t>j</w:t>
      </w:r>
      <w:r w:rsidRPr="00842714">
        <w:rPr>
          <w:rFonts w:cstheme="minorHAnsi"/>
          <w:lang w:val="sr-Latn-ME"/>
        </w:rPr>
        <w:t>elovima ozona po milijardi d</w:t>
      </w:r>
      <w:r w:rsidR="00DA6DBC">
        <w:rPr>
          <w:rFonts w:cstheme="minorHAnsi"/>
          <w:lang w:val="sr-Latn-ME"/>
        </w:rPr>
        <w:t>j</w:t>
      </w:r>
      <w:r w:rsidRPr="00842714">
        <w:rPr>
          <w:rFonts w:cstheme="minorHAnsi"/>
          <w:lang w:val="sr-Latn-ME"/>
        </w:rPr>
        <w:t xml:space="preserve">elova vazduha (ppb). Nivo nulte koncentracije ozona mora se postaviti unošenjem neizložene trake za testiranje ozona u čitač i čuvanjem proizvedenog napona. Svako apsorbovanje na 540 nm iznad ove </w:t>
      </w:r>
      <w:r w:rsidR="00670E3D">
        <w:rPr>
          <w:rFonts w:cstheme="minorHAnsi"/>
          <w:lang w:val="sr-Latn-ME"/>
        </w:rPr>
        <w:t>vrijednosti</w:t>
      </w:r>
      <w:r w:rsidRPr="00842714">
        <w:rPr>
          <w:rFonts w:cstheme="minorHAnsi"/>
          <w:lang w:val="sr-Latn-ME"/>
        </w:rPr>
        <w:t xml:space="preserve"> će se m</w:t>
      </w:r>
      <w:r w:rsidR="00DA6DBC">
        <w:rPr>
          <w:rFonts w:cstheme="minorHAnsi"/>
          <w:lang w:val="sr-Latn-ME"/>
        </w:rPr>
        <w:t>j</w:t>
      </w:r>
      <w:r w:rsidRPr="00842714">
        <w:rPr>
          <w:rFonts w:cstheme="minorHAnsi"/>
          <w:lang w:val="sr-Latn-ME"/>
        </w:rPr>
        <w:t>eriti kao specifična koncentracija ozona.</w:t>
      </w:r>
    </w:p>
    <w:p w:rsidR="00842714" w:rsidRPr="00DA6DBC" w:rsidRDefault="00842714" w:rsidP="00842714">
      <w:pPr>
        <w:spacing w:before="100" w:beforeAutospacing="1" w:after="100" w:afterAutospacing="1" w:line="240" w:lineRule="auto"/>
        <w:jc w:val="both"/>
        <w:rPr>
          <w:rFonts w:cstheme="minorHAnsi"/>
          <w:i/>
          <w:sz w:val="24"/>
          <w:szCs w:val="24"/>
          <w:lang w:val="sr-Latn-ME"/>
        </w:rPr>
      </w:pPr>
      <w:r w:rsidRPr="00DA6DBC">
        <w:rPr>
          <w:rFonts w:cstheme="minorHAnsi"/>
          <w:i/>
          <w:sz w:val="24"/>
          <w:szCs w:val="24"/>
          <w:lang w:val="sr-Latn-ME"/>
        </w:rPr>
        <w:t xml:space="preserve">Specifikacije instrumenta: Stanica za </w:t>
      </w:r>
      <w:r w:rsidR="00FB633F" w:rsidRPr="00DA6DBC">
        <w:rPr>
          <w:rFonts w:cstheme="minorHAnsi"/>
          <w:i/>
          <w:sz w:val="24"/>
          <w:szCs w:val="24"/>
          <w:lang w:val="sr-Latn-ME"/>
        </w:rPr>
        <w:t>mjerenje</w:t>
      </w:r>
      <w:r w:rsidRPr="00DA6DBC">
        <w:rPr>
          <w:rFonts w:cstheme="minorHAnsi"/>
          <w:i/>
          <w:sz w:val="24"/>
          <w:szCs w:val="24"/>
          <w:lang w:val="sr-Latn-ME"/>
        </w:rPr>
        <w:t xml:space="preserve"> ozona</w:t>
      </w:r>
    </w:p>
    <w:p w:rsidR="00842714" w:rsidRPr="00842714" w:rsidRDefault="00842714" w:rsidP="00842714">
      <w:pPr>
        <w:spacing w:before="100" w:beforeAutospacing="1" w:after="100" w:afterAutospacing="1" w:line="240" w:lineRule="auto"/>
        <w:jc w:val="both"/>
        <w:rPr>
          <w:rFonts w:cstheme="minorHAnsi"/>
          <w:lang w:val="sr-Latn-ME"/>
        </w:rPr>
      </w:pPr>
      <w:r w:rsidRPr="00842714">
        <w:rPr>
          <w:rFonts w:cstheme="minorHAnsi"/>
          <w:lang w:val="sr-Latn-ME"/>
        </w:rPr>
        <w:t xml:space="preserve">Uputstva za izgradnju stanice za </w:t>
      </w:r>
      <w:r w:rsidR="00FB633F">
        <w:rPr>
          <w:rFonts w:cstheme="minorHAnsi"/>
          <w:lang w:val="sr-Latn-ME"/>
        </w:rPr>
        <w:t>mjerenje</w:t>
      </w:r>
      <w:r w:rsidRPr="00842714">
        <w:rPr>
          <w:rFonts w:cstheme="minorHAnsi"/>
          <w:lang w:val="sr-Latn-ME"/>
        </w:rPr>
        <w:t xml:space="preserve"> ozona su </w:t>
      </w:r>
      <w:r w:rsidR="00DA6DBC">
        <w:rPr>
          <w:rFonts w:cstheme="minorHAnsi"/>
          <w:lang w:val="sr-Latn-ME"/>
        </w:rPr>
        <w:t xml:space="preserve">data </w:t>
      </w:r>
      <w:r w:rsidRPr="00842714">
        <w:rPr>
          <w:rFonts w:cstheme="minorHAnsi"/>
          <w:lang w:val="sr-Latn-ME"/>
        </w:rPr>
        <w:t xml:space="preserve">u izgradnji instrumenata: </w:t>
      </w:r>
      <w:r w:rsidRPr="00DA6DBC">
        <w:rPr>
          <w:rFonts w:cstheme="minorHAnsi"/>
          <w:b/>
          <w:lang w:val="sr-Latn-ME"/>
        </w:rPr>
        <w:t>Ozon u atmosferi</w:t>
      </w:r>
      <w:r w:rsidRPr="00842714">
        <w:rPr>
          <w:rFonts w:cstheme="minorHAnsi"/>
          <w:lang w:val="sr-Latn-ME"/>
        </w:rPr>
        <w:t>.</w:t>
      </w:r>
    </w:p>
    <w:p w:rsidR="00DA6DBC" w:rsidRPr="00DA6DBC" w:rsidRDefault="00DA6DBC" w:rsidP="00DA6DBC">
      <w:pPr>
        <w:spacing w:before="100" w:beforeAutospacing="1" w:after="100" w:afterAutospacing="1"/>
        <w:jc w:val="both"/>
        <w:rPr>
          <w:rFonts w:cstheme="minorHAnsi"/>
          <w:i/>
          <w:sz w:val="24"/>
          <w:szCs w:val="24"/>
          <w:lang w:val="sr-Latn-ME"/>
        </w:rPr>
      </w:pPr>
      <w:r w:rsidRPr="00DA6DBC">
        <w:rPr>
          <w:rFonts w:cstheme="minorHAnsi"/>
          <w:i/>
          <w:sz w:val="24"/>
          <w:szCs w:val="24"/>
          <w:lang w:val="sr-Latn-ME"/>
        </w:rPr>
        <w:t>Specifikacije instrumenta: Instrument za smjer vjetra</w:t>
      </w:r>
    </w:p>
    <w:p w:rsidR="00DA6DBC" w:rsidRPr="00DA6DBC" w:rsidRDefault="00DA6DBC" w:rsidP="00DA6DBC">
      <w:pPr>
        <w:spacing w:before="100" w:beforeAutospacing="1" w:after="100" w:afterAutospacing="1"/>
        <w:jc w:val="both"/>
        <w:rPr>
          <w:rFonts w:cstheme="minorHAnsi"/>
          <w:lang w:val="sr-Latn-ME"/>
        </w:rPr>
      </w:pPr>
      <w:r w:rsidRPr="00DA6DBC">
        <w:rPr>
          <w:rFonts w:cstheme="minorHAnsi"/>
          <w:lang w:val="sr-Latn-ME"/>
        </w:rPr>
        <w:t xml:space="preserve">Bilo koji uređaj koji je sposoban da prikazuje smjer vjetra, poput vjetrokaza. Uputstva za izradu instrumenta za mjerenje smjera vjetra nalaze se u </w:t>
      </w:r>
      <w:r>
        <w:rPr>
          <w:rFonts w:cstheme="minorHAnsi"/>
          <w:lang w:val="sr-Latn-ME"/>
        </w:rPr>
        <w:t>poglavlju</w:t>
      </w:r>
      <w:r w:rsidRPr="00DA6DBC">
        <w:rPr>
          <w:rFonts w:cstheme="minorHAnsi"/>
          <w:lang w:val="sr-Latn-ME"/>
        </w:rPr>
        <w:t xml:space="preserve"> "</w:t>
      </w:r>
      <w:r w:rsidRPr="00DA6DBC">
        <w:rPr>
          <w:rFonts w:cstheme="minorHAnsi"/>
          <w:i/>
          <w:lang w:val="sr-Latn-ME"/>
        </w:rPr>
        <w:t>Izrada instrumenata</w:t>
      </w:r>
      <w:r w:rsidRPr="00DA6DBC">
        <w:rPr>
          <w:rFonts w:cstheme="minorHAnsi"/>
          <w:lang w:val="sr-Latn-ME"/>
        </w:rPr>
        <w:t xml:space="preserve">: </w:t>
      </w:r>
      <w:r w:rsidRPr="00DA6DBC">
        <w:rPr>
          <w:rFonts w:cstheme="minorHAnsi"/>
          <w:i/>
          <w:lang w:val="sr-Latn-ME"/>
        </w:rPr>
        <w:t>Površinski ozon u Istraživanju atmosfere"</w:t>
      </w:r>
      <w:r>
        <w:rPr>
          <w:rFonts w:cstheme="minorHAnsi"/>
          <w:lang w:val="sr-Latn-ME"/>
        </w:rPr>
        <w:t>.</w:t>
      </w:r>
    </w:p>
    <w:p w:rsidR="00DA6DBC" w:rsidRPr="00DA6DBC" w:rsidRDefault="00DA6DBC" w:rsidP="00DA6DBC">
      <w:pPr>
        <w:spacing w:before="100" w:beforeAutospacing="1" w:after="100" w:afterAutospacing="1" w:line="240" w:lineRule="auto"/>
        <w:jc w:val="both"/>
        <w:rPr>
          <w:rFonts w:cstheme="minorHAnsi"/>
          <w:b/>
          <w:i/>
          <w:sz w:val="28"/>
          <w:szCs w:val="28"/>
          <w:lang w:val="sr-Latn-ME"/>
        </w:rPr>
      </w:pPr>
      <w:r w:rsidRPr="00DA6DBC">
        <w:rPr>
          <w:rFonts w:cstheme="minorHAnsi"/>
          <w:b/>
          <w:i/>
          <w:sz w:val="28"/>
          <w:szCs w:val="28"/>
          <w:lang w:val="sr-Latn-ME"/>
        </w:rPr>
        <w:t xml:space="preserve">Površinska temperatura – </w:t>
      </w:r>
      <w:r w:rsidR="00EE54D9">
        <w:rPr>
          <w:rFonts w:cstheme="minorHAnsi"/>
          <w:b/>
          <w:i/>
          <w:sz w:val="28"/>
          <w:szCs w:val="28"/>
          <w:lang w:val="sr-Latn-ME"/>
        </w:rPr>
        <w:t>treći ciklus i srednja škola</w:t>
      </w:r>
    </w:p>
    <w:p w:rsidR="00DA6DBC" w:rsidRPr="00EE54D9" w:rsidRDefault="00DA6DBC" w:rsidP="00DA6DBC">
      <w:pPr>
        <w:spacing w:before="100" w:beforeAutospacing="1" w:after="100" w:afterAutospacing="1"/>
        <w:jc w:val="both"/>
        <w:rPr>
          <w:rFonts w:cstheme="minorHAnsi"/>
          <w:i/>
          <w:lang w:val="sr-Latn-ME"/>
        </w:rPr>
      </w:pPr>
      <w:r w:rsidRPr="00EE54D9">
        <w:rPr>
          <w:rFonts w:cstheme="minorHAnsi"/>
          <w:i/>
          <w:lang w:val="sr-Latn-ME"/>
        </w:rPr>
        <w:t>Specifikacije instrumenta: Infracrveni termometar (IRT)</w:t>
      </w:r>
    </w:p>
    <w:p w:rsidR="00DA6DBC" w:rsidRPr="00DA6DBC" w:rsidRDefault="00DA6DBC" w:rsidP="00DA6DBC">
      <w:pPr>
        <w:spacing w:before="100" w:beforeAutospacing="1" w:after="100" w:afterAutospacing="1"/>
        <w:jc w:val="both"/>
        <w:rPr>
          <w:rFonts w:cstheme="minorHAnsi"/>
          <w:lang w:val="sr-Latn-ME"/>
        </w:rPr>
      </w:pPr>
      <w:r w:rsidRPr="00DA6DBC">
        <w:rPr>
          <w:rFonts w:cstheme="minorHAnsi"/>
          <w:lang w:val="sr-Latn-ME"/>
        </w:rPr>
        <w:t>Infracrveni termometar treba da bude ručni instrument. Mora imati tačnost od +/-1 ˚C u rasponu od –32 ˚C do 72 ˚C.</w:t>
      </w:r>
    </w:p>
    <w:p w:rsidR="00DA6DBC" w:rsidRPr="00EE54D9" w:rsidRDefault="00EE54D9" w:rsidP="00EE54D9">
      <w:pPr>
        <w:spacing w:before="100" w:beforeAutospacing="1" w:after="100" w:afterAutospacing="1" w:line="240" w:lineRule="auto"/>
        <w:jc w:val="both"/>
        <w:rPr>
          <w:rFonts w:cstheme="minorHAnsi"/>
          <w:b/>
          <w:i/>
          <w:sz w:val="28"/>
          <w:szCs w:val="28"/>
          <w:lang w:val="sr-Latn-ME"/>
        </w:rPr>
      </w:pPr>
      <w:r w:rsidRPr="00EE54D9">
        <w:rPr>
          <w:rFonts w:cstheme="minorHAnsi"/>
          <w:b/>
          <w:i/>
          <w:sz w:val="28"/>
          <w:szCs w:val="28"/>
          <w:lang w:val="sr-Latn-ME"/>
        </w:rPr>
        <w:t>Vodena</w:t>
      </w:r>
      <w:r w:rsidR="00DA6DBC" w:rsidRPr="00EE54D9">
        <w:rPr>
          <w:rFonts w:cstheme="minorHAnsi"/>
          <w:b/>
          <w:i/>
          <w:sz w:val="28"/>
          <w:szCs w:val="28"/>
          <w:lang w:val="sr-Latn-ME"/>
        </w:rPr>
        <w:t xml:space="preserve"> para – </w:t>
      </w:r>
      <w:r w:rsidRPr="00EE54D9">
        <w:rPr>
          <w:rFonts w:cstheme="minorHAnsi"/>
          <w:b/>
          <w:i/>
          <w:sz w:val="28"/>
          <w:szCs w:val="28"/>
          <w:lang w:val="sr-Latn-ME"/>
        </w:rPr>
        <w:t>treći ciklus i srednja škola</w:t>
      </w:r>
    </w:p>
    <w:p w:rsidR="00DA6DBC" w:rsidRPr="00EE54D9" w:rsidRDefault="00DA6DBC" w:rsidP="00DA6DBC">
      <w:pPr>
        <w:spacing w:before="100" w:beforeAutospacing="1" w:after="100" w:afterAutospacing="1"/>
        <w:jc w:val="both"/>
        <w:rPr>
          <w:rFonts w:cstheme="minorHAnsi"/>
          <w:i/>
          <w:lang w:val="sr-Latn-ME"/>
        </w:rPr>
      </w:pPr>
      <w:r w:rsidRPr="00EE54D9">
        <w:rPr>
          <w:rFonts w:cstheme="minorHAnsi"/>
          <w:i/>
          <w:lang w:val="sr-Latn-ME"/>
        </w:rPr>
        <w:t>Specifikacije instrumenta: GLOBE/GIFTS instrument za vodenu paru</w:t>
      </w:r>
    </w:p>
    <w:p w:rsidR="00DA6DBC" w:rsidRDefault="00DA6DBC" w:rsidP="00DA6DBC">
      <w:pPr>
        <w:spacing w:before="100" w:beforeAutospacing="1" w:after="100" w:afterAutospacing="1"/>
        <w:jc w:val="both"/>
        <w:rPr>
          <w:rFonts w:cstheme="minorHAnsi"/>
          <w:lang w:val="sr-Latn-ME"/>
        </w:rPr>
      </w:pPr>
      <w:r w:rsidRPr="00DA6DBC">
        <w:rPr>
          <w:rFonts w:cstheme="minorHAnsi"/>
          <w:lang w:val="sr-Latn-ME"/>
        </w:rPr>
        <w:t xml:space="preserve">Instrument za vodenu paru GLOBE/GIFTS zasnovan je na istom principu i sličnog je dizajna kao i GLOBE sunčev fotometar, čije su specifikacije detaljno opisane u </w:t>
      </w:r>
      <w:r w:rsidR="00EE54D9">
        <w:rPr>
          <w:rFonts w:cstheme="minorHAnsi"/>
          <w:lang w:val="sr-Latn-ME"/>
        </w:rPr>
        <w:t>poglavlju</w:t>
      </w:r>
      <w:r w:rsidRPr="00DA6DBC">
        <w:rPr>
          <w:rFonts w:cstheme="minorHAnsi"/>
          <w:lang w:val="sr-Latn-ME"/>
        </w:rPr>
        <w:t xml:space="preserve"> "</w:t>
      </w:r>
      <w:r w:rsidRPr="00EE54D9">
        <w:rPr>
          <w:rFonts w:cstheme="minorHAnsi"/>
          <w:i/>
          <w:lang w:val="sr-Latn-ME"/>
        </w:rPr>
        <w:t>Aerosoli"</w:t>
      </w:r>
      <w:r w:rsidRPr="00DA6DBC">
        <w:rPr>
          <w:rFonts w:cstheme="minorHAnsi"/>
          <w:lang w:val="sr-Latn-ME"/>
        </w:rPr>
        <w:t xml:space="preserve">. Oba koriste svjetlosne diode (LED) za mjerenje jačine sunčeve svjetlosti u odabranim talasnim dužinama. Dok GLOBE sunčev fotometar detektuje vidljivu svjetlost u zelenom i crvenom dijelu spektra, instrument za vodenu paru detektuje infracrvenu, a ne vidljivu svjetlost. Ovaj koncept instrumenta prvi je razvijen i opisan u naučnoj literaturi od strane člana naučnog tima za protokol vodene pare [Mims, Forrest M. III, Sunčev fotometar sa svjetlosnim diodama kao spektralno selektivnim detektorima, Applied Optics, 31, 6965-6967, 1992]. Kalibracija LED dioda za ovaj instrument zahtijeva pristup visoko specijalizovanoj opremi i podacima, te je </w:t>
      </w:r>
      <w:r w:rsidR="00EE54D9">
        <w:rPr>
          <w:rFonts w:cstheme="minorHAnsi"/>
          <w:lang w:val="sr-Latn-ME"/>
        </w:rPr>
        <w:t>učenici</w:t>
      </w:r>
      <w:r w:rsidRPr="00DA6DBC">
        <w:rPr>
          <w:rFonts w:cstheme="minorHAnsi"/>
          <w:lang w:val="sr-Latn-ME"/>
        </w:rPr>
        <w:t xml:space="preserve"> ne mogu ponoviti u laboratoriji ili na terenu. Ove instrumente je moguće nabaviti od GLOBE tima za vodenu paru.</w:t>
      </w:r>
    </w:p>
    <w:p w:rsidR="00C1222F" w:rsidRPr="00346391" w:rsidRDefault="00C1222F" w:rsidP="00DA6DBC">
      <w:pPr>
        <w:spacing w:before="100" w:beforeAutospacing="1" w:after="100" w:afterAutospacing="1"/>
        <w:jc w:val="both"/>
        <w:rPr>
          <w:rFonts w:cstheme="minorHAnsi"/>
          <w:sz w:val="8"/>
          <w:szCs w:val="8"/>
          <w:lang w:val="sr-Latn-ME"/>
        </w:rPr>
      </w:pPr>
    </w:p>
    <w:p w:rsidR="00DA6DBC" w:rsidRPr="00EE54D9" w:rsidRDefault="00DA6DBC" w:rsidP="00EE54D9">
      <w:pPr>
        <w:spacing w:before="100" w:beforeAutospacing="1" w:after="100" w:afterAutospacing="1" w:line="240" w:lineRule="auto"/>
        <w:jc w:val="both"/>
        <w:rPr>
          <w:rFonts w:cstheme="minorHAnsi"/>
          <w:b/>
          <w:i/>
          <w:sz w:val="28"/>
          <w:szCs w:val="28"/>
          <w:lang w:val="sr-Latn-ME"/>
        </w:rPr>
      </w:pPr>
      <w:r w:rsidRPr="00EE54D9">
        <w:rPr>
          <w:rFonts w:cstheme="minorHAnsi"/>
          <w:b/>
          <w:i/>
          <w:sz w:val="28"/>
          <w:szCs w:val="28"/>
          <w:lang w:val="sr-Latn-ME"/>
        </w:rPr>
        <w:t xml:space="preserve">Automatizovana meteorološka stanica – opciono, </w:t>
      </w:r>
      <w:r w:rsidR="00EE54D9" w:rsidRPr="00EE54D9">
        <w:rPr>
          <w:rFonts w:cstheme="minorHAnsi"/>
          <w:b/>
          <w:i/>
          <w:sz w:val="28"/>
          <w:szCs w:val="28"/>
          <w:lang w:val="sr-Latn-ME"/>
        </w:rPr>
        <w:t>treći ciklus i srednja škola</w:t>
      </w:r>
    </w:p>
    <w:p w:rsidR="00DA6DBC" w:rsidRPr="00EE54D9" w:rsidRDefault="00DA6DBC" w:rsidP="00DA6DBC">
      <w:pPr>
        <w:spacing w:before="100" w:beforeAutospacing="1" w:after="100" w:afterAutospacing="1"/>
        <w:jc w:val="both"/>
        <w:rPr>
          <w:rFonts w:cstheme="minorHAnsi"/>
          <w:i/>
          <w:sz w:val="24"/>
          <w:szCs w:val="24"/>
          <w:lang w:val="sr-Latn-ME"/>
        </w:rPr>
      </w:pPr>
      <w:r w:rsidRPr="00EE54D9">
        <w:rPr>
          <w:rFonts w:cstheme="minorHAnsi"/>
          <w:i/>
          <w:sz w:val="24"/>
          <w:szCs w:val="24"/>
          <w:lang w:val="sr-Latn-ME"/>
        </w:rPr>
        <w:t>Specifikacije instrumenta: Automatizovana meteorološka stanica</w:t>
      </w:r>
    </w:p>
    <w:p w:rsidR="00DA6DBC" w:rsidRPr="00DA6DBC" w:rsidRDefault="00DA6DBC" w:rsidP="00DA6DBC">
      <w:pPr>
        <w:spacing w:before="100" w:beforeAutospacing="1" w:after="100" w:afterAutospacing="1"/>
        <w:jc w:val="both"/>
        <w:rPr>
          <w:rFonts w:cstheme="minorHAnsi"/>
          <w:lang w:val="sr-Latn-ME"/>
        </w:rPr>
      </w:pPr>
      <w:r w:rsidRPr="00DA6DBC">
        <w:rPr>
          <w:rFonts w:cstheme="minorHAnsi"/>
          <w:lang w:val="sr-Latn-ME"/>
        </w:rPr>
        <w:t>Meteorološka stanica mora biti povezana sa uređajem za prikupljanje podataka i računarom, te biti sposobna da bilježi podatke u intervalima od 15 minuta. Unos podataka je pojednostavljen ako softver za meteorološku stanicu podržava opciju "</w:t>
      </w:r>
      <w:r w:rsidRPr="00EE54D9">
        <w:rPr>
          <w:rFonts w:cstheme="minorHAnsi"/>
          <w:i/>
          <w:lang w:val="sr-Latn-ME"/>
        </w:rPr>
        <w:t>Izvoz GLOBE podataka</w:t>
      </w:r>
      <w:r w:rsidRPr="00DA6DBC">
        <w:rPr>
          <w:rFonts w:cstheme="minorHAnsi"/>
          <w:lang w:val="sr-Latn-ME"/>
        </w:rPr>
        <w:t>".</w:t>
      </w:r>
    </w:p>
    <w:p w:rsidR="00DA6DBC" w:rsidRPr="00EE54D9" w:rsidRDefault="00DA6DBC" w:rsidP="00EE54D9">
      <w:pPr>
        <w:spacing w:before="100" w:beforeAutospacing="1" w:after="100" w:afterAutospacing="1"/>
        <w:rPr>
          <w:rFonts w:cstheme="minorHAnsi"/>
          <w:lang w:val="sr-Latn-ME"/>
        </w:rPr>
      </w:pPr>
      <w:r w:rsidRPr="00EE54D9">
        <w:rPr>
          <w:rFonts w:cstheme="minorHAnsi"/>
          <w:lang w:val="sr-Latn-ME"/>
        </w:rPr>
        <w:lastRenderedPageBreak/>
        <w:t>Senzori povezani sa meteorološkom stanicom moraju ispunjavati sljedeće specifikacije:</w:t>
      </w:r>
    </w:p>
    <w:p w:rsidR="00DA6DBC" w:rsidRPr="00EE54D9" w:rsidRDefault="00DA6DBC" w:rsidP="00EE54D9">
      <w:pPr>
        <w:pStyle w:val="ListParagraph"/>
        <w:numPr>
          <w:ilvl w:val="0"/>
          <w:numId w:val="25"/>
        </w:numPr>
        <w:spacing w:before="100" w:beforeAutospacing="1" w:after="100" w:afterAutospacing="1"/>
        <w:rPr>
          <w:rFonts w:asciiTheme="minorHAnsi" w:hAnsiTheme="minorHAnsi" w:cstheme="minorHAnsi"/>
          <w:lang w:val="sr-Latn-ME"/>
        </w:rPr>
      </w:pPr>
      <w:r w:rsidRPr="00EE54D9">
        <w:rPr>
          <w:rFonts w:asciiTheme="minorHAnsi" w:hAnsiTheme="minorHAnsi" w:cstheme="minorHAnsi"/>
          <w:b/>
          <w:lang w:val="sr-Latn-ME"/>
        </w:rPr>
        <w:t>Temperatura:</w:t>
      </w:r>
      <w:r w:rsidRPr="00EE54D9">
        <w:rPr>
          <w:rFonts w:asciiTheme="minorHAnsi" w:hAnsiTheme="minorHAnsi" w:cstheme="minorHAnsi"/>
          <w:lang w:val="sr-Latn-ME"/>
        </w:rPr>
        <w:t xml:space="preserve"> Mora imati tačnost od ± 0,5 ºC ili preciznost od najmanje ± 0,5 ºC i grešku koja nije zavisna od temperature.</w:t>
      </w:r>
    </w:p>
    <w:p w:rsidR="00DA6DBC" w:rsidRPr="00EE54D9" w:rsidRDefault="00DA6DBC" w:rsidP="00EE54D9">
      <w:pPr>
        <w:pStyle w:val="ListParagraph"/>
        <w:numPr>
          <w:ilvl w:val="0"/>
          <w:numId w:val="25"/>
        </w:numPr>
        <w:spacing w:before="100" w:beforeAutospacing="1" w:after="100" w:afterAutospacing="1"/>
        <w:rPr>
          <w:rFonts w:asciiTheme="minorHAnsi" w:hAnsiTheme="minorHAnsi" w:cstheme="minorHAnsi"/>
          <w:lang w:val="sr-Latn-ME"/>
        </w:rPr>
      </w:pPr>
      <w:r w:rsidRPr="00EE54D9">
        <w:rPr>
          <w:rFonts w:asciiTheme="minorHAnsi" w:hAnsiTheme="minorHAnsi" w:cstheme="minorHAnsi"/>
          <w:b/>
          <w:lang w:val="sr-Latn-ME"/>
        </w:rPr>
        <w:t>Barometarski pritisak</w:t>
      </w:r>
      <w:r w:rsidRPr="00EE54D9">
        <w:rPr>
          <w:rFonts w:asciiTheme="minorHAnsi" w:hAnsiTheme="minorHAnsi" w:cstheme="minorHAnsi"/>
          <w:lang w:val="sr-Latn-ME"/>
        </w:rPr>
        <w:t>: Mora imati opseg pritiska između 940 i 1060 mbara, sa rezolucijom od jednog mbara i tačnošću od 3,5 mbara u cijelom opsegu.</w:t>
      </w:r>
    </w:p>
    <w:p w:rsidR="00DA6DBC" w:rsidRPr="00EE54D9" w:rsidRDefault="00DA6DBC" w:rsidP="00EE54D9">
      <w:pPr>
        <w:pStyle w:val="ListParagraph"/>
        <w:numPr>
          <w:ilvl w:val="0"/>
          <w:numId w:val="25"/>
        </w:numPr>
        <w:spacing w:before="100" w:beforeAutospacing="1" w:after="100" w:afterAutospacing="1"/>
        <w:rPr>
          <w:rFonts w:asciiTheme="minorHAnsi" w:hAnsiTheme="minorHAnsi" w:cstheme="minorHAnsi"/>
          <w:lang w:val="sr-Latn-ME"/>
        </w:rPr>
      </w:pPr>
      <w:r w:rsidRPr="00EE54D9">
        <w:rPr>
          <w:rFonts w:asciiTheme="minorHAnsi" w:hAnsiTheme="minorHAnsi" w:cstheme="minorHAnsi"/>
          <w:b/>
          <w:lang w:val="sr-Latn-ME"/>
        </w:rPr>
        <w:t>Relativna vlažnost:</w:t>
      </w:r>
      <w:r w:rsidRPr="00EE54D9">
        <w:rPr>
          <w:rFonts w:asciiTheme="minorHAnsi" w:hAnsiTheme="minorHAnsi" w:cstheme="minorHAnsi"/>
          <w:lang w:val="sr-Latn-ME"/>
        </w:rPr>
        <w:t xml:space="preserve"> Mora imati digitalni prikaz relativne vlažnosti sa tačnošću do 1%. U rasponu vlažnosti od 20-95%, tačnost mora biti najmanje 5%.</w:t>
      </w:r>
    </w:p>
    <w:p w:rsidR="00DA6DBC" w:rsidRPr="00EE54D9" w:rsidRDefault="00DA6DBC" w:rsidP="00EE54D9">
      <w:pPr>
        <w:pStyle w:val="ListParagraph"/>
        <w:numPr>
          <w:ilvl w:val="0"/>
          <w:numId w:val="25"/>
        </w:numPr>
        <w:spacing w:before="100" w:beforeAutospacing="1" w:after="100" w:afterAutospacing="1"/>
        <w:rPr>
          <w:rFonts w:asciiTheme="minorHAnsi" w:hAnsiTheme="minorHAnsi" w:cstheme="minorHAnsi"/>
          <w:lang w:val="sr-Latn-ME"/>
        </w:rPr>
      </w:pPr>
      <w:r w:rsidRPr="00EE54D9">
        <w:rPr>
          <w:rFonts w:asciiTheme="minorHAnsi" w:hAnsiTheme="minorHAnsi" w:cstheme="minorHAnsi"/>
          <w:b/>
          <w:lang w:val="sr-Latn-ME"/>
        </w:rPr>
        <w:t>Padavine</w:t>
      </w:r>
      <w:r w:rsidRPr="00EE54D9">
        <w:rPr>
          <w:rFonts w:asciiTheme="minorHAnsi" w:hAnsiTheme="minorHAnsi" w:cstheme="minorHAnsi"/>
          <w:lang w:val="sr-Latn-ME"/>
        </w:rPr>
        <w:t>: Mora imati rezoluciju od najmanje 0,25 mm.</w:t>
      </w:r>
    </w:p>
    <w:p w:rsidR="00DA6DBC" w:rsidRPr="00EE54D9" w:rsidRDefault="00DA6DBC" w:rsidP="00EE54D9">
      <w:pPr>
        <w:pStyle w:val="ListParagraph"/>
        <w:numPr>
          <w:ilvl w:val="0"/>
          <w:numId w:val="25"/>
        </w:numPr>
        <w:spacing w:before="100" w:beforeAutospacing="1" w:after="100" w:afterAutospacing="1"/>
        <w:rPr>
          <w:rFonts w:asciiTheme="minorHAnsi" w:hAnsiTheme="minorHAnsi" w:cstheme="minorHAnsi"/>
          <w:lang w:val="sr-Latn-ME"/>
        </w:rPr>
      </w:pPr>
      <w:r w:rsidRPr="00EE54D9">
        <w:rPr>
          <w:rFonts w:asciiTheme="minorHAnsi" w:hAnsiTheme="minorHAnsi" w:cstheme="minorHAnsi"/>
          <w:b/>
          <w:lang w:val="sr-Latn-ME"/>
        </w:rPr>
        <w:t>Anemometar</w:t>
      </w:r>
      <w:r w:rsidRPr="00EE54D9">
        <w:rPr>
          <w:rFonts w:asciiTheme="minorHAnsi" w:hAnsiTheme="minorHAnsi" w:cstheme="minorHAnsi"/>
          <w:lang w:val="sr-Latn-ME"/>
        </w:rPr>
        <w:t>: Mora imati preciznost od ± 5% i opseg od najmanje 0-34 m/s.</w:t>
      </w:r>
    </w:p>
    <w:p w:rsidR="00DA6DBC" w:rsidRPr="00DA6DBC" w:rsidRDefault="00DA6DBC" w:rsidP="00DA6DBC">
      <w:pPr>
        <w:spacing w:before="100" w:beforeAutospacing="1" w:after="100" w:afterAutospacing="1"/>
        <w:jc w:val="both"/>
        <w:rPr>
          <w:rFonts w:cstheme="minorHAnsi"/>
          <w:lang w:val="sr-Latn-ME"/>
        </w:rPr>
      </w:pPr>
      <w:r w:rsidRPr="00DA6DBC">
        <w:rPr>
          <w:rFonts w:cstheme="minorHAnsi"/>
          <w:lang w:val="sr-Latn-ME"/>
        </w:rPr>
        <w:t>Možete prijaviti podatke prikupljene korišćenjem bilo kojih senzora koji ispunjavaju ove specifikacije. Da biste izveli protokol meteorološke stanice i slali podatke putem e-maila, ovi senzori moraju biti povezani sa meteorološkom stanicom koja je sposobna da bilježi podatke u intervalima od 15 minuta.</w:t>
      </w:r>
    </w:p>
    <w:p w:rsidR="00551474" w:rsidRDefault="00DA6DBC" w:rsidP="00DA6DBC">
      <w:pPr>
        <w:spacing w:before="100" w:beforeAutospacing="1" w:after="100" w:afterAutospacing="1"/>
        <w:jc w:val="both"/>
        <w:rPr>
          <w:rFonts w:cstheme="minorHAnsi"/>
          <w:lang w:val="sr-Latn-ME"/>
        </w:rPr>
      </w:pPr>
      <w:r w:rsidRPr="00DA6DBC">
        <w:rPr>
          <w:rFonts w:cstheme="minorHAnsi"/>
          <w:lang w:val="sr-Latn-ME"/>
        </w:rPr>
        <w:t>Ako jedan ili više senzora vaše meteorološke stanice ne ispunjava gore navedene specifikacije, i dalje možete prijaviti podatke prikupljene senzorima koji ispunjavaju specifikacije.</w:t>
      </w:r>
    </w:p>
    <w:p w:rsidR="00C1222F" w:rsidRDefault="00C1222F" w:rsidP="00DA6DBC">
      <w:pPr>
        <w:spacing w:before="100" w:beforeAutospacing="1" w:after="100" w:afterAutospacing="1"/>
        <w:jc w:val="both"/>
        <w:rPr>
          <w:rFonts w:cstheme="minorHAnsi"/>
          <w:lang w:val="sr-Latn-ME"/>
        </w:rPr>
      </w:pPr>
    </w:p>
    <w:p w:rsidR="00EF4023" w:rsidRDefault="006544B7" w:rsidP="006544B7">
      <w:pPr>
        <w:pStyle w:val="NormalWeb"/>
        <w:rPr>
          <w:rStyle w:val="Heading1Char"/>
          <w:rFonts w:asciiTheme="minorHAnsi" w:hAnsiTheme="minorHAnsi" w:cstheme="minorHAnsi"/>
          <w:b/>
          <w:sz w:val="48"/>
          <w:szCs w:val="48"/>
          <w:lang w:val="sr-Latn-ME"/>
        </w:rPr>
      </w:pPr>
      <w:bookmarkStart w:id="7" w:name="_Toc180139460"/>
      <w:r w:rsidRPr="006544B7">
        <w:rPr>
          <w:rStyle w:val="Heading1Char"/>
          <w:rFonts w:asciiTheme="minorHAnsi" w:hAnsiTheme="minorHAnsi" w:cstheme="minorHAnsi"/>
          <w:b/>
          <w:sz w:val="48"/>
          <w:szCs w:val="48"/>
          <w:lang w:val="sr-Latn-ME"/>
        </w:rPr>
        <w:t>Biosfera</w:t>
      </w:r>
      <w:bookmarkEnd w:id="7"/>
    </w:p>
    <w:p w:rsidR="00EF4023" w:rsidRPr="00EF4023" w:rsidRDefault="006544B7" w:rsidP="006544B7">
      <w:pPr>
        <w:pStyle w:val="NormalWeb"/>
        <w:rPr>
          <w:rFonts w:asciiTheme="minorHAnsi" w:hAnsiTheme="minorHAnsi" w:cstheme="minorHAnsi"/>
          <w:b/>
          <w:sz w:val="28"/>
          <w:szCs w:val="28"/>
          <w:lang w:val="sr-Latn-ME"/>
        </w:rPr>
      </w:pPr>
      <w:r w:rsidRPr="00EF4023">
        <w:rPr>
          <w:rStyle w:val="Strong"/>
          <w:rFonts w:asciiTheme="minorHAnsi" w:hAnsiTheme="minorHAnsi" w:cstheme="minorHAnsi"/>
          <w:b w:val="0"/>
          <w:sz w:val="28"/>
          <w:szCs w:val="28"/>
          <w:lang w:val="sr-Latn-ME"/>
        </w:rPr>
        <w:t xml:space="preserve">Pokrov </w:t>
      </w:r>
      <w:r w:rsidR="00EF4023" w:rsidRPr="00EF4023">
        <w:rPr>
          <w:rStyle w:val="Strong"/>
          <w:rFonts w:asciiTheme="minorHAnsi" w:hAnsiTheme="minorHAnsi" w:cstheme="minorHAnsi"/>
          <w:b w:val="0"/>
          <w:sz w:val="28"/>
          <w:szCs w:val="28"/>
          <w:lang w:val="sr-Latn-ME"/>
        </w:rPr>
        <w:t>zemljišta</w:t>
      </w:r>
    </w:p>
    <w:p w:rsidR="00EF4023" w:rsidRPr="00EF4023" w:rsidRDefault="006544B7" w:rsidP="006544B7">
      <w:pPr>
        <w:pStyle w:val="NormalWeb"/>
        <w:rPr>
          <w:rFonts w:asciiTheme="minorHAnsi" w:hAnsiTheme="minorHAnsi" w:cstheme="minorHAnsi"/>
          <w:b/>
          <w:sz w:val="22"/>
          <w:szCs w:val="22"/>
          <w:lang w:val="sr-Latn-ME"/>
        </w:rPr>
      </w:pPr>
      <w:r w:rsidRPr="00EF4023">
        <w:rPr>
          <w:rFonts w:asciiTheme="minorHAnsi" w:eastAsiaTheme="minorHAnsi" w:hAnsiTheme="minorHAnsi" w:cstheme="minorHAnsi"/>
          <w:b/>
          <w:bCs/>
          <w:i/>
          <w:sz w:val="28"/>
          <w:szCs w:val="28"/>
          <w:lang w:val="sr-Latn-ME"/>
        </w:rPr>
        <w:t xml:space="preserve">Biometrija </w:t>
      </w:r>
      <w:r w:rsidR="00C1222F">
        <w:rPr>
          <w:rFonts w:asciiTheme="minorHAnsi" w:eastAsiaTheme="minorHAnsi" w:hAnsiTheme="minorHAnsi" w:cstheme="minorHAnsi"/>
          <w:b/>
          <w:bCs/>
          <w:i/>
          <w:sz w:val="28"/>
          <w:szCs w:val="28"/>
          <w:lang w:val="sr-Latn-ME"/>
        </w:rPr>
        <w:t>–</w:t>
      </w:r>
      <w:r w:rsidRPr="00EF4023">
        <w:rPr>
          <w:rFonts w:asciiTheme="minorHAnsi" w:eastAsiaTheme="minorHAnsi" w:hAnsiTheme="minorHAnsi" w:cstheme="minorHAnsi"/>
          <w:b/>
          <w:bCs/>
          <w:i/>
          <w:sz w:val="28"/>
          <w:szCs w:val="28"/>
          <w:lang w:val="sr-Latn-ME"/>
        </w:rPr>
        <w:t xml:space="preserve"> Svi</w:t>
      </w:r>
      <w:r w:rsidR="00C1222F">
        <w:rPr>
          <w:rFonts w:asciiTheme="minorHAnsi" w:eastAsiaTheme="minorHAnsi" w:hAnsiTheme="minorHAnsi" w:cstheme="minorHAnsi"/>
          <w:b/>
          <w:bCs/>
          <w:i/>
          <w:sz w:val="28"/>
          <w:szCs w:val="28"/>
          <w:lang w:val="sr-Latn-ME"/>
        </w:rPr>
        <w:t xml:space="preserve"> </w:t>
      </w:r>
    </w:p>
    <w:p w:rsidR="006544B7" w:rsidRPr="00EF4023" w:rsidRDefault="006544B7" w:rsidP="006544B7">
      <w:pPr>
        <w:pStyle w:val="NormalWeb"/>
        <w:rPr>
          <w:rFonts w:asciiTheme="minorHAnsi" w:hAnsiTheme="minorHAnsi" w:cstheme="minorHAnsi"/>
          <w:b/>
          <w:i/>
          <w:sz w:val="28"/>
          <w:szCs w:val="28"/>
          <w:lang w:val="sr-Latn-ME"/>
        </w:rPr>
      </w:pPr>
      <w:r w:rsidRPr="00EF4023">
        <w:rPr>
          <w:rStyle w:val="Strong"/>
          <w:rFonts w:asciiTheme="minorHAnsi" w:hAnsiTheme="minorHAnsi" w:cstheme="minorHAnsi"/>
          <w:b w:val="0"/>
          <w:i/>
          <w:sz w:val="28"/>
          <w:szCs w:val="28"/>
          <w:lang w:val="sr-Latn-ME"/>
        </w:rPr>
        <w:t xml:space="preserve">Raspored lokacije pokrova </w:t>
      </w:r>
      <w:r w:rsidR="00EF4023" w:rsidRPr="00EF4023">
        <w:rPr>
          <w:rStyle w:val="Strong"/>
          <w:rFonts w:asciiTheme="minorHAnsi" w:hAnsiTheme="minorHAnsi" w:cstheme="minorHAnsi"/>
          <w:b w:val="0"/>
          <w:i/>
          <w:sz w:val="28"/>
          <w:szCs w:val="28"/>
          <w:lang w:val="sr-Latn-ME"/>
        </w:rPr>
        <w:t>zemljišta</w:t>
      </w:r>
    </w:p>
    <w:p w:rsidR="00EF4023" w:rsidRDefault="006544B7" w:rsidP="006544B7">
      <w:pPr>
        <w:pStyle w:val="NormalWeb"/>
        <w:rPr>
          <w:rFonts w:asciiTheme="minorHAnsi" w:hAnsiTheme="minorHAnsi" w:cstheme="minorHAnsi"/>
          <w:b/>
          <w:i/>
          <w:lang w:val="sr-Latn-ME"/>
        </w:rPr>
      </w:pPr>
      <w:r w:rsidRPr="00EF4023">
        <w:rPr>
          <w:rStyle w:val="Strong"/>
          <w:rFonts w:asciiTheme="minorHAnsi" w:hAnsiTheme="minorHAnsi" w:cstheme="minorHAnsi"/>
          <w:b w:val="0"/>
          <w:i/>
          <w:lang w:val="sr-Latn-ME"/>
        </w:rPr>
        <w:t xml:space="preserve">Specifikacije instrumenta: </w:t>
      </w:r>
      <w:r w:rsidR="00EF4023">
        <w:rPr>
          <w:rStyle w:val="Strong"/>
          <w:rFonts w:asciiTheme="minorHAnsi" w:hAnsiTheme="minorHAnsi" w:cstheme="minorHAnsi"/>
          <w:b w:val="0"/>
          <w:i/>
          <w:lang w:val="sr-Latn-ME"/>
        </w:rPr>
        <w:t>Mjerač dužine</w:t>
      </w:r>
    </w:p>
    <w:p w:rsidR="006544B7" w:rsidRPr="006544B7" w:rsidRDefault="00EF4023" w:rsidP="006544B7">
      <w:pPr>
        <w:pStyle w:val="NormalWeb"/>
        <w:rPr>
          <w:rFonts w:asciiTheme="minorHAnsi" w:hAnsiTheme="minorHAnsi" w:cstheme="minorHAnsi"/>
          <w:sz w:val="22"/>
          <w:szCs w:val="22"/>
          <w:lang w:val="sr-Latn-ME"/>
        </w:rPr>
      </w:pPr>
      <w:r>
        <w:rPr>
          <w:rFonts w:asciiTheme="minorHAnsi" w:hAnsiTheme="minorHAnsi" w:cstheme="minorHAnsi"/>
          <w:sz w:val="22"/>
          <w:szCs w:val="22"/>
          <w:lang w:val="sr-Latn-ME"/>
        </w:rPr>
        <w:t>Mjerač</w:t>
      </w:r>
      <w:r w:rsidR="006544B7" w:rsidRPr="006544B7">
        <w:rPr>
          <w:rFonts w:asciiTheme="minorHAnsi" w:hAnsiTheme="minorHAnsi" w:cstheme="minorHAnsi"/>
          <w:sz w:val="22"/>
          <w:szCs w:val="22"/>
          <w:lang w:val="sr-Latn-ME"/>
        </w:rPr>
        <w:t xml:space="preserve"> dužine od 50 m, sa razgraničenjem sa jedne strane, označen u jedinicama od 2 mm ili manjim.</w:t>
      </w:r>
    </w:p>
    <w:p w:rsidR="00EF4023" w:rsidRDefault="006544B7" w:rsidP="006544B7">
      <w:pPr>
        <w:pStyle w:val="NormalWeb"/>
        <w:rPr>
          <w:rStyle w:val="Strong"/>
          <w:i/>
          <w:sz w:val="28"/>
          <w:szCs w:val="28"/>
          <w:lang w:val="sr-Latn-ME"/>
        </w:rPr>
      </w:pPr>
      <w:r w:rsidRPr="00EF4023">
        <w:rPr>
          <w:rStyle w:val="Strong"/>
          <w:rFonts w:asciiTheme="minorHAnsi" w:hAnsiTheme="minorHAnsi" w:cstheme="minorHAnsi"/>
          <w:b w:val="0"/>
          <w:i/>
          <w:sz w:val="28"/>
          <w:szCs w:val="28"/>
          <w:lang w:val="sr-Latn-ME"/>
        </w:rPr>
        <w:t>Obim drveta</w:t>
      </w:r>
    </w:p>
    <w:p w:rsidR="00EF4023" w:rsidRPr="00EF4023" w:rsidRDefault="006544B7" w:rsidP="006544B7">
      <w:pPr>
        <w:pStyle w:val="NormalWeb"/>
        <w:rPr>
          <w:rFonts w:asciiTheme="minorHAnsi" w:hAnsiTheme="minorHAnsi" w:cstheme="minorHAnsi"/>
          <w:b/>
          <w:i/>
          <w:lang w:val="sr-Latn-ME"/>
        </w:rPr>
      </w:pPr>
      <w:r w:rsidRPr="00EF4023">
        <w:rPr>
          <w:rStyle w:val="Strong"/>
          <w:rFonts w:asciiTheme="minorHAnsi" w:hAnsiTheme="minorHAnsi" w:cstheme="minorHAnsi"/>
          <w:b w:val="0"/>
          <w:i/>
          <w:lang w:val="sr-Latn-ME"/>
        </w:rPr>
        <w:t xml:space="preserve">Specifikacije instrumenta: </w:t>
      </w:r>
      <w:r w:rsidR="00EF4023" w:rsidRPr="00EF4023">
        <w:rPr>
          <w:rStyle w:val="Strong"/>
          <w:rFonts w:asciiTheme="minorHAnsi" w:hAnsiTheme="minorHAnsi" w:cstheme="minorHAnsi"/>
          <w:b w:val="0"/>
          <w:i/>
          <w:lang w:val="sr-Latn-ME"/>
        </w:rPr>
        <w:t>Mjerač dužine</w:t>
      </w:r>
    </w:p>
    <w:p w:rsidR="006544B7" w:rsidRPr="006544B7" w:rsidRDefault="00EF4023" w:rsidP="006544B7">
      <w:pPr>
        <w:pStyle w:val="NormalWeb"/>
        <w:rPr>
          <w:rFonts w:asciiTheme="minorHAnsi" w:hAnsiTheme="minorHAnsi" w:cstheme="minorHAnsi"/>
          <w:sz w:val="22"/>
          <w:szCs w:val="22"/>
          <w:lang w:val="sr-Latn-ME"/>
        </w:rPr>
      </w:pPr>
      <w:r>
        <w:rPr>
          <w:rFonts w:asciiTheme="minorHAnsi" w:hAnsiTheme="minorHAnsi" w:cstheme="minorHAnsi"/>
          <w:sz w:val="22"/>
          <w:szCs w:val="22"/>
          <w:lang w:val="sr-Latn-ME"/>
        </w:rPr>
        <w:t>Mjerač</w:t>
      </w:r>
      <w:r w:rsidR="006544B7" w:rsidRPr="006544B7">
        <w:rPr>
          <w:rFonts w:asciiTheme="minorHAnsi" w:hAnsiTheme="minorHAnsi" w:cstheme="minorHAnsi"/>
          <w:sz w:val="22"/>
          <w:szCs w:val="22"/>
          <w:lang w:val="sr-Latn-ME"/>
        </w:rPr>
        <w:t xml:space="preserve"> dužine opisan u rasporedu lokacije pokrova </w:t>
      </w:r>
      <w:r>
        <w:rPr>
          <w:rFonts w:asciiTheme="minorHAnsi" w:hAnsiTheme="minorHAnsi" w:cstheme="minorHAnsi"/>
          <w:sz w:val="22"/>
          <w:szCs w:val="22"/>
          <w:lang w:val="sr-Latn-ME"/>
        </w:rPr>
        <w:t>zemljišta</w:t>
      </w:r>
      <w:r w:rsidR="006544B7" w:rsidRPr="006544B7">
        <w:rPr>
          <w:rFonts w:asciiTheme="minorHAnsi" w:hAnsiTheme="minorHAnsi" w:cstheme="minorHAnsi"/>
          <w:sz w:val="22"/>
          <w:szCs w:val="22"/>
          <w:lang w:val="sr-Latn-ME"/>
        </w:rPr>
        <w:t xml:space="preserve"> može se koristiti za ovo mjerenje.</w:t>
      </w:r>
      <w:r w:rsidRPr="006544B7">
        <w:rPr>
          <w:rFonts w:asciiTheme="minorHAnsi" w:hAnsiTheme="minorHAnsi" w:cstheme="minorHAnsi"/>
          <w:sz w:val="22"/>
          <w:szCs w:val="22"/>
          <w:lang w:val="sr-Latn-ME"/>
        </w:rPr>
        <w:t xml:space="preserve"> </w:t>
      </w:r>
      <w:r w:rsidR="006544B7" w:rsidRPr="006544B7">
        <w:rPr>
          <w:rFonts w:asciiTheme="minorHAnsi" w:hAnsiTheme="minorHAnsi" w:cstheme="minorHAnsi"/>
          <w:sz w:val="22"/>
          <w:szCs w:val="22"/>
          <w:lang w:val="sr-Latn-ME"/>
        </w:rPr>
        <w:t xml:space="preserve">Manji metrički </w:t>
      </w:r>
      <w:r>
        <w:rPr>
          <w:rFonts w:asciiTheme="minorHAnsi" w:hAnsiTheme="minorHAnsi" w:cstheme="minorHAnsi"/>
          <w:sz w:val="22"/>
          <w:szCs w:val="22"/>
          <w:lang w:val="sr-Latn-ME"/>
        </w:rPr>
        <w:t>mjerač</w:t>
      </w:r>
      <w:r w:rsidR="006544B7" w:rsidRPr="006544B7">
        <w:rPr>
          <w:rFonts w:asciiTheme="minorHAnsi" w:hAnsiTheme="minorHAnsi" w:cstheme="minorHAnsi"/>
          <w:sz w:val="22"/>
          <w:szCs w:val="22"/>
          <w:lang w:val="sr-Latn-ME"/>
        </w:rPr>
        <w:t>i takođe se mogu koristiti za ovo mjerenje.</w:t>
      </w:r>
    </w:p>
    <w:p w:rsidR="00EF4023" w:rsidRDefault="006544B7" w:rsidP="006544B7">
      <w:pPr>
        <w:pStyle w:val="NormalWeb"/>
        <w:rPr>
          <w:rStyle w:val="Strong"/>
          <w:i/>
          <w:sz w:val="28"/>
          <w:szCs w:val="28"/>
          <w:lang w:val="sr-Latn-ME"/>
        </w:rPr>
      </w:pPr>
      <w:r w:rsidRPr="00EF4023">
        <w:rPr>
          <w:rStyle w:val="Strong"/>
          <w:rFonts w:asciiTheme="minorHAnsi" w:hAnsiTheme="minorHAnsi" w:cstheme="minorHAnsi"/>
          <w:b w:val="0"/>
          <w:i/>
          <w:sz w:val="28"/>
          <w:szCs w:val="28"/>
          <w:lang w:val="sr-Latn-ME"/>
        </w:rPr>
        <w:t>Visina drveta</w:t>
      </w:r>
    </w:p>
    <w:p w:rsidR="00EF4023" w:rsidRDefault="006544B7" w:rsidP="006544B7">
      <w:pPr>
        <w:pStyle w:val="NormalWeb"/>
        <w:rPr>
          <w:rStyle w:val="Strong"/>
          <w:i/>
          <w:lang w:val="sr-Latn-ME"/>
        </w:rPr>
      </w:pPr>
      <w:r w:rsidRPr="00EF4023">
        <w:rPr>
          <w:rStyle w:val="Strong"/>
          <w:rFonts w:asciiTheme="minorHAnsi" w:hAnsiTheme="minorHAnsi" w:cstheme="minorHAnsi"/>
          <w:b w:val="0"/>
          <w:i/>
          <w:lang w:val="sr-Latn-ME"/>
        </w:rPr>
        <w:t xml:space="preserve">Specifikacije instrumenta: </w:t>
      </w:r>
      <w:r w:rsidR="00EF4023" w:rsidRPr="00EF4023">
        <w:rPr>
          <w:rStyle w:val="Strong"/>
          <w:rFonts w:asciiTheme="minorHAnsi" w:hAnsiTheme="minorHAnsi" w:cstheme="minorHAnsi"/>
          <w:b w:val="0"/>
          <w:i/>
          <w:lang w:val="sr-Latn-ME"/>
        </w:rPr>
        <w:t>Mjerač dužine</w:t>
      </w:r>
    </w:p>
    <w:p w:rsidR="006544B7" w:rsidRPr="006544B7" w:rsidRDefault="00EF4023" w:rsidP="006544B7">
      <w:pPr>
        <w:pStyle w:val="NormalWeb"/>
        <w:rPr>
          <w:rFonts w:asciiTheme="minorHAnsi" w:hAnsiTheme="minorHAnsi" w:cstheme="minorHAnsi"/>
          <w:sz w:val="22"/>
          <w:szCs w:val="22"/>
          <w:lang w:val="sr-Latn-ME"/>
        </w:rPr>
      </w:pPr>
      <w:r>
        <w:rPr>
          <w:rFonts w:asciiTheme="minorHAnsi" w:hAnsiTheme="minorHAnsi" w:cstheme="minorHAnsi"/>
          <w:sz w:val="22"/>
          <w:szCs w:val="22"/>
          <w:lang w:val="sr-Latn-ME"/>
        </w:rPr>
        <w:t>Mjerač</w:t>
      </w:r>
      <w:r w:rsidR="006544B7" w:rsidRPr="006544B7">
        <w:rPr>
          <w:rFonts w:asciiTheme="minorHAnsi" w:hAnsiTheme="minorHAnsi" w:cstheme="minorHAnsi"/>
          <w:sz w:val="22"/>
          <w:szCs w:val="22"/>
          <w:lang w:val="sr-Latn-ME"/>
        </w:rPr>
        <w:t xml:space="preserve"> dužine opisan u rasporedu lokacije pokrova </w:t>
      </w:r>
      <w:r>
        <w:rPr>
          <w:rFonts w:asciiTheme="minorHAnsi" w:hAnsiTheme="minorHAnsi" w:cstheme="minorHAnsi"/>
          <w:sz w:val="22"/>
          <w:szCs w:val="22"/>
          <w:lang w:val="sr-Latn-ME"/>
        </w:rPr>
        <w:t>zemljišta</w:t>
      </w:r>
      <w:r w:rsidR="006544B7" w:rsidRPr="006544B7">
        <w:rPr>
          <w:rFonts w:asciiTheme="minorHAnsi" w:hAnsiTheme="minorHAnsi" w:cstheme="minorHAnsi"/>
          <w:sz w:val="22"/>
          <w:szCs w:val="22"/>
          <w:lang w:val="sr-Latn-ME"/>
        </w:rPr>
        <w:t xml:space="preserve"> može se koristiti za ovo mjerenje.</w:t>
      </w:r>
    </w:p>
    <w:p w:rsidR="00EF4023" w:rsidRDefault="006544B7" w:rsidP="006544B7">
      <w:pPr>
        <w:pStyle w:val="NormalWeb"/>
        <w:rPr>
          <w:rStyle w:val="Strong"/>
          <w:rFonts w:asciiTheme="minorHAnsi" w:hAnsiTheme="minorHAnsi" w:cstheme="minorHAnsi"/>
          <w:b w:val="0"/>
          <w:i/>
          <w:lang w:val="sr-Latn-ME"/>
        </w:rPr>
      </w:pPr>
      <w:r w:rsidRPr="00EF4023">
        <w:rPr>
          <w:rStyle w:val="Strong"/>
          <w:rFonts w:asciiTheme="minorHAnsi" w:hAnsiTheme="minorHAnsi" w:cstheme="minorHAnsi"/>
          <w:b w:val="0"/>
          <w:i/>
          <w:lang w:val="sr-Latn-ME"/>
        </w:rPr>
        <w:t>Specifikacije instrumenta: Klinometar</w:t>
      </w:r>
    </w:p>
    <w:p w:rsidR="006544B7" w:rsidRPr="006544B7" w:rsidRDefault="006544B7" w:rsidP="006544B7">
      <w:pPr>
        <w:pStyle w:val="NormalWeb"/>
        <w:rPr>
          <w:rFonts w:asciiTheme="minorHAnsi" w:hAnsiTheme="minorHAnsi" w:cstheme="minorHAnsi"/>
          <w:sz w:val="22"/>
          <w:szCs w:val="22"/>
          <w:lang w:val="sr-Latn-ME"/>
        </w:rPr>
      </w:pPr>
      <w:r w:rsidRPr="00C1222F">
        <w:rPr>
          <w:rFonts w:asciiTheme="minorHAnsi" w:hAnsiTheme="minorHAnsi" w:cstheme="minorHAnsi"/>
          <w:sz w:val="22"/>
          <w:szCs w:val="22"/>
          <w:lang w:val="sr-Latn-ME"/>
        </w:rPr>
        <w:lastRenderedPageBreak/>
        <w:t xml:space="preserve">Klinometar, kako je opisano u Istraživanju biosfere, mogu napraviti učenici. </w:t>
      </w:r>
      <w:r w:rsidR="00C1222F" w:rsidRPr="00C1222F">
        <w:rPr>
          <w:rFonts w:asciiTheme="minorHAnsi" w:hAnsiTheme="minorHAnsi" w:cstheme="minorHAnsi"/>
          <w:sz w:val="22"/>
          <w:szCs w:val="22"/>
          <w:lang w:val="sr-Latn-ME"/>
        </w:rPr>
        <w:t>Za uputstva p</w:t>
      </w:r>
      <w:r w:rsidRPr="00C1222F">
        <w:rPr>
          <w:rFonts w:asciiTheme="minorHAnsi" w:hAnsiTheme="minorHAnsi" w:cstheme="minorHAnsi"/>
          <w:sz w:val="22"/>
          <w:szCs w:val="22"/>
          <w:lang w:val="sr-Latn-ME"/>
        </w:rPr>
        <w:t>ogledajte</w:t>
      </w:r>
      <w:r w:rsidR="00EF4023" w:rsidRPr="00C1222F">
        <w:rPr>
          <w:rFonts w:asciiTheme="minorHAnsi" w:hAnsiTheme="minorHAnsi" w:cstheme="minorHAnsi"/>
          <w:sz w:val="22"/>
          <w:szCs w:val="22"/>
          <w:lang w:val="sr-Latn-ME"/>
        </w:rPr>
        <w:t xml:space="preserve"> </w:t>
      </w:r>
      <w:r w:rsidRPr="00C1222F">
        <w:rPr>
          <w:rFonts w:asciiTheme="minorHAnsi" w:hAnsiTheme="minorHAnsi" w:cstheme="minorHAnsi"/>
          <w:i/>
          <w:sz w:val="22"/>
          <w:szCs w:val="22"/>
          <w:lang w:val="sr-Latn-ME"/>
        </w:rPr>
        <w:t>Instrumenti za istraživanje</w:t>
      </w:r>
      <w:r w:rsidRPr="00C1222F">
        <w:rPr>
          <w:rFonts w:asciiTheme="minorHAnsi" w:hAnsiTheme="minorHAnsi" w:cstheme="minorHAnsi"/>
          <w:sz w:val="22"/>
          <w:szCs w:val="22"/>
          <w:lang w:val="sr-Latn-ME"/>
        </w:rPr>
        <w:t xml:space="preserve">: </w:t>
      </w:r>
      <w:r w:rsidRPr="00C1222F">
        <w:rPr>
          <w:rFonts w:asciiTheme="minorHAnsi" w:hAnsiTheme="minorHAnsi" w:cstheme="minorHAnsi"/>
          <w:i/>
          <w:sz w:val="22"/>
          <w:szCs w:val="22"/>
          <w:lang w:val="sr-Latn-ME"/>
        </w:rPr>
        <w:t>Klinometar</w:t>
      </w:r>
      <w:r w:rsidRPr="00C1222F">
        <w:rPr>
          <w:rFonts w:asciiTheme="minorHAnsi" w:hAnsiTheme="minorHAnsi" w:cstheme="minorHAnsi"/>
          <w:sz w:val="22"/>
          <w:szCs w:val="22"/>
          <w:lang w:val="sr-Latn-ME"/>
        </w:rPr>
        <w:t>. Alternativni klinometri mogu se sastojati od</w:t>
      </w:r>
      <w:r w:rsidR="00EF4023" w:rsidRPr="00C1222F">
        <w:rPr>
          <w:rFonts w:asciiTheme="minorHAnsi" w:hAnsiTheme="minorHAnsi" w:cstheme="minorHAnsi"/>
          <w:sz w:val="22"/>
          <w:szCs w:val="22"/>
          <w:lang w:val="sr-Latn-ME"/>
        </w:rPr>
        <w:t xml:space="preserve"> </w:t>
      </w:r>
      <w:r w:rsidRPr="00C1222F">
        <w:rPr>
          <w:rFonts w:asciiTheme="minorHAnsi" w:hAnsiTheme="minorHAnsi" w:cstheme="minorHAnsi"/>
          <w:sz w:val="22"/>
          <w:szCs w:val="22"/>
          <w:lang w:val="sr-Latn-ME"/>
        </w:rPr>
        <w:t>pokretne skale unutar metalnog kućišta i sočiva. Za verziju sa pokretnom skalom, skala</w:t>
      </w:r>
      <w:r w:rsidR="00EF4023" w:rsidRPr="00C1222F">
        <w:rPr>
          <w:rFonts w:asciiTheme="minorHAnsi" w:hAnsiTheme="minorHAnsi" w:cstheme="minorHAnsi"/>
          <w:sz w:val="22"/>
          <w:szCs w:val="22"/>
          <w:lang w:val="sr-Latn-ME"/>
        </w:rPr>
        <w:t xml:space="preserve"> </w:t>
      </w:r>
      <w:r w:rsidRPr="00C1222F">
        <w:rPr>
          <w:rFonts w:asciiTheme="minorHAnsi" w:hAnsiTheme="minorHAnsi" w:cstheme="minorHAnsi"/>
          <w:sz w:val="22"/>
          <w:szCs w:val="22"/>
          <w:lang w:val="sr-Latn-ME"/>
        </w:rPr>
        <w:t>mora biti razgraničena od 0-90˚ u jedinicama od 1˚.</w:t>
      </w:r>
    </w:p>
    <w:p w:rsidR="00816C63" w:rsidRDefault="006544B7" w:rsidP="006544B7">
      <w:pPr>
        <w:pStyle w:val="NormalWeb"/>
        <w:rPr>
          <w:rStyle w:val="Strong"/>
          <w:rFonts w:asciiTheme="minorHAnsi" w:hAnsiTheme="minorHAnsi" w:cstheme="minorHAnsi"/>
          <w:b w:val="0"/>
          <w:i/>
          <w:sz w:val="28"/>
          <w:szCs w:val="28"/>
          <w:lang w:val="sr-Latn-ME"/>
        </w:rPr>
      </w:pPr>
      <w:r w:rsidRPr="00816C63">
        <w:rPr>
          <w:rStyle w:val="Strong"/>
          <w:rFonts w:asciiTheme="minorHAnsi" w:hAnsiTheme="minorHAnsi" w:cstheme="minorHAnsi"/>
          <w:b w:val="0"/>
          <w:i/>
          <w:sz w:val="28"/>
          <w:szCs w:val="28"/>
          <w:lang w:val="sr-Latn-ME"/>
        </w:rPr>
        <w:t>Pokrov krošnje</w:t>
      </w:r>
    </w:p>
    <w:p w:rsidR="00816C63" w:rsidRPr="00C1222F" w:rsidRDefault="006544B7" w:rsidP="006544B7">
      <w:pPr>
        <w:pStyle w:val="NormalWeb"/>
        <w:rPr>
          <w:rStyle w:val="Strong"/>
          <w:i/>
        </w:rPr>
      </w:pPr>
      <w:r w:rsidRPr="00C1222F">
        <w:rPr>
          <w:rStyle w:val="Strong"/>
          <w:rFonts w:asciiTheme="minorHAnsi" w:hAnsiTheme="minorHAnsi" w:cstheme="minorHAnsi"/>
          <w:b w:val="0"/>
          <w:i/>
          <w:lang w:val="sr-Latn-ME"/>
        </w:rPr>
        <w:t>Specifikacije instrumenta: Densiometar</w:t>
      </w:r>
    </w:p>
    <w:p w:rsidR="006544B7" w:rsidRPr="006544B7" w:rsidRDefault="006544B7" w:rsidP="006544B7">
      <w:pPr>
        <w:pStyle w:val="NormalWeb"/>
        <w:rPr>
          <w:rFonts w:asciiTheme="minorHAnsi" w:hAnsiTheme="minorHAnsi" w:cstheme="minorHAnsi"/>
          <w:sz w:val="22"/>
          <w:szCs w:val="22"/>
          <w:lang w:val="sr-Latn-ME"/>
        </w:rPr>
      </w:pPr>
      <w:r w:rsidRPr="00C1222F">
        <w:rPr>
          <w:rFonts w:asciiTheme="minorHAnsi" w:hAnsiTheme="minorHAnsi" w:cstheme="minorHAnsi"/>
          <w:sz w:val="22"/>
          <w:szCs w:val="22"/>
          <w:lang w:val="sr-Latn-ME"/>
        </w:rPr>
        <w:t xml:space="preserve">Densiometar, kako je opisano u Istraživanju biosfere, mogu napraviti učenici. </w:t>
      </w:r>
      <w:r w:rsidR="00C1222F" w:rsidRPr="00C1222F">
        <w:rPr>
          <w:rFonts w:asciiTheme="minorHAnsi" w:hAnsiTheme="minorHAnsi" w:cstheme="minorHAnsi"/>
          <w:sz w:val="22"/>
          <w:szCs w:val="22"/>
          <w:lang w:val="sr-Latn-ME"/>
        </w:rPr>
        <w:t>Za uputstva p</w:t>
      </w:r>
      <w:r w:rsidRPr="00C1222F">
        <w:rPr>
          <w:rFonts w:asciiTheme="minorHAnsi" w:hAnsiTheme="minorHAnsi" w:cstheme="minorHAnsi"/>
          <w:sz w:val="22"/>
          <w:szCs w:val="22"/>
          <w:lang w:val="sr-Latn-ME"/>
        </w:rPr>
        <w:t>ogledajte</w:t>
      </w:r>
      <w:r w:rsidR="00816C63" w:rsidRPr="00C1222F">
        <w:rPr>
          <w:rFonts w:asciiTheme="minorHAnsi" w:hAnsiTheme="minorHAnsi" w:cstheme="minorHAnsi"/>
          <w:sz w:val="22"/>
          <w:szCs w:val="22"/>
          <w:lang w:val="sr-Latn-ME"/>
        </w:rPr>
        <w:t xml:space="preserve"> </w:t>
      </w:r>
      <w:r w:rsidRPr="00C1222F">
        <w:rPr>
          <w:rFonts w:asciiTheme="minorHAnsi" w:hAnsiTheme="minorHAnsi" w:cstheme="minorHAnsi"/>
          <w:sz w:val="22"/>
          <w:szCs w:val="22"/>
          <w:lang w:val="sr-Latn-ME"/>
        </w:rPr>
        <w:t>Instrumenti za istraživanje: Densiometar.</w:t>
      </w:r>
    </w:p>
    <w:p w:rsidR="00816C63" w:rsidRDefault="006544B7" w:rsidP="006544B7">
      <w:pPr>
        <w:pStyle w:val="NormalWeb"/>
        <w:rPr>
          <w:rStyle w:val="Strong"/>
          <w:rFonts w:asciiTheme="minorHAnsi" w:hAnsiTheme="minorHAnsi" w:cstheme="minorHAnsi"/>
          <w:b w:val="0"/>
          <w:i/>
          <w:sz w:val="28"/>
          <w:szCs w:val="28"/>
          <w:lang w:val="sr-Latn-ME"/>
        </w:rPr>
      </w:pPr>
      <w:r w:rsidRPr="00816C63">
        <w:rPr>
          <w:rStyle w:val="Strong"/>
          <w:rFonts w:asciiTheme="minorHAnsi" w:hAnsiTheme="minorHAnsi" w:cstheme="minorHAnsi"/>
          <w:b w:val="0"/>
          <w:i/>
          <w:sz w:val="28"/>
          <w:szCs w:val="28"/>
          <w:lang w:val="sr-Latn-ME"/>
        </w:rPr>
        <w:t xml:space="preserve">Pokrov </w:t>
      </w:r>
      <w:r w:rsidR="00EF4023" w:rsidRPr="00816C63">
        <w:rPr>
          <w:rStyle w:val="Strong"/>
          <w:rFonts w:asciiTheme="minorHAnsi" w:hAnsiTheme="minorHAnsi" w:cstheme="minorHAnsi"/>
          <w:b w:val="0"/>
          <w:i/>
          <w:sz w:val="28"/>
          <w:szCs w:val="28"/>
          <w:lang w:val="sr-Latn-ME"/>
        </w:rPr>
        <w:t>zemljišta</w:t>
      </w:r>
    </w:p>
    <w:p w:rsidR="006544B7" w:rsidRPr="00816C63" w:rsidRDefault="006544B7" w:rsidP="006544B7">
      <w:pPr>
        <w:pStyle w:val="NormalWeb"/>
        <w:rPr>
          <w:rFonts w:asciiTheme="minorHAnsi" w:hAnsiTheme="minorHAnsi" w:cstheme="minorHAnsi"/>
          <w:b/>
          <w:i/>
          <w:lang w:val="sr-Latn-ME"/>
        </w:rPr>
      </w:pPr>
      <w:r w:rsidRPr="00816C63">
        <w:rPr>
          <w:rStyle w:val="Strong"/>
          <w:rFonts w:asciiTheme="minorHAnsi" w:hAnsiTheme="minorHAnsi" w:cstheme="minorHAnsi"/>
          <w:b w:val="0"/>
          <w:i/>
          <w:lang w:val="sr-Latn-ME"/>
        </w:rPr>
        <w:t>Specifikacije instrumenta: Nema</w:t>
      </w:r>
    </w:p>
    <w:p w:rsidR="00816C63" w:rsidRDefault="006544B7" w:rsidP="006544B7">
      <w:pPr>
        <w:pStyle w:val="NormalWeb"/>
        <w:rPr>
          <w:rStyle w:val="Strong"/>
          <w:rFonts w:asciiTheme="minorHAnsi" w:hAnsiTheme="minorHAnsi" w:cstheme="minorHAnsi"/>
          <w:b w:val="0"/>
          <w:i/>
          <w:sz w:val="28"/>
          <w:szCs w:val="28"/>
          <w:lang w:val="sr-Latn-ME"/>
        </w:rPr>
      </w:pPr>
      <w:r w:rsidRPr="00816C63">
        <w:rPr>
          <w:rStyle w:val="Strong"/>
          <w:rFonts w:asciiTheme="minorHAnsi" w:hAnsiTheme="minorHAnsi" w:cstheme="minorHAnsi"/>
          <w:b w:val="0"/>
          <w:i/>
          <w:sz w:val="28"/>
          <w:szCs w:val="28"/>
          <w:lang w:val="sr-Latn-ME"/>
        </w:rPr>
        <w:t>Biomasa trave</w:t>
      </w:r>
    </w:p>
    <w:p w:rsidR="00816C63" w:rsidRPr="00816C63" w:rsidRDefault="006544B7" w:rsidP="006544B7">
      <w:pPr>
        <w:pStyle w:val="NormalWeb"/>
        <w:rPr>
          <w:rStyle w:val="Strong"/>
          <w:i/>
        </w:rPr>
      </w:pPr>
      <w:r w:rsidRPr="00816C63">
        <w:rPr>
          <w:rStyle w:val="Strong"/>
          <w:rFonts w:asciiTheme="minorHAnsi" w:hAnsiTheme="minorHAnsi" w:cstheme="minorHAnsi"/>
          <w:b w:val="0"/>
          <w:i/>
          <w:lang w:val="sr-Latn-ME"/>
        </w:rPr>
        <w:t xml:space="preserve">Specifikacije instrumenta: </w:t>
      </w:r>
      <w:r w:rsidR="00816C63">
        <w:rPr>
          <w:rStyle w:val="Strong"/>
          <w:rFonts w:asciiTheme="minorHAnsi" w:hAnsiTheme="minorHAnsi" w:cstheme="minorHAnsi"/>
          <w:b w:val="0"/>
          <w:i/>
          <w:lang w:val="sr-Latn-ME"/>
        </w:rPr>
        <w:t>Vaga</w:t>
      </w:r>
    </w:p>
    <w:p w:rsidR="006544B7" w:rsidRPr="006544B7" w:rsidRDefault="006544B7" w:rsidP="006544B7">
      <w:pPr>
        <w:pStyle w:val="NormalWeb"/>
        <w:rPr>
          <w:rFonts w:asciiTheme="minorHAnsi" w:hAnsiTheme="minorHAnsi" w:cstheme="minorHAnsi"/>
          <w:sz w:val="22"/>
          <w:szCs w:val="22"/>
          <w:lang w:val="sr-Latn-ME"/>
        </w:rPr>
      </w:pPr>
      <w:r w:rsidRPr="006544B7">
        <w:rPr>
          <w:rFonts w:asciiTheme="minorHAnsi" w:hAnsiTheme="minorHAnsi" w:cstheme="minorHAnsi"/>
          <w:sz w:val="22"/>
          <w:szCs w:val="22"/>
          <w:lang w:val="sr-Latn-ME"/>
        </w:rPr>
        <w:t>Ova vaga mora imati kapacitet da mjeri 300 grama sa tačnošću od +/- 0,1 gram.</w:t>
      </w:r>
      <w:r w:rsidR="00816C63" w:rsidRPr="006544B7">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Može biti mehanička ili elektronska. Pretpostavlja se da je vaga dostupna lokalno, na primjer,</w:t>
      </w:r>
      <w:r w:rsidR="00816C63" w:rsidRPr="006544B7">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u laboratoriji za nauku u srednjoj školi.</w:t>
      </w:r>
    </w:p>
    <w:p w:rsidR="00816C63" w:rsidRDefault="006544B7" w:rsidP="006544B7">
      <w:pPr>
        <w:pStyle w:val="NormalWeb"/>
        <w:rPr>
          <w:rStyle w:val="Strong"/>
          <w:i/>
          <w:lang w:val="sr-Latn-ME"/>
        </w:rPr>
      </w:pPr>
      <w:r w:rsidRPr="00816C63">
        <w:rPr>
          <w:rStyle w:val="Strong"/>
          <w:rFonts w:asciiTheme="minorHAnsi" w:hAnsiTheme="minorHAnsi" w:cstheme="minorHAnsi"/>
          <w:b w:val="0"/>
          <w:i/>
          <w:lang w:val="sr-Latn-ME"/>
        </w:rPr>
        <w:t>Specifikacije instrumenta: Peć za sušenje (biljke)</w:t>
      </w:r>
    </w:p>
    <w:p w:rsidR="006544B7" w:rsidRPr="006544B7" w:rsidRDefault="006544B7" w:rsidP="006544B7">
      <w:pPr>
        <w:pStyle w:val="NormalWeb"/>
        <w:rPr>
          <w:rFonts w:asciiTheme="minorHAnsi" w:hAnsiTheme="minorHAnsi" w:cstheme="minorHAnsi"/>
          <w:sz w:val="22"/>
          <w:szCs w:val="22"/>
          <w:lang w:val="sr-Latn-ME"/>
        </w:rPr>
      </w:pPr>
      <w:r w:rsidRPr="006544B7">
        <w:rPr>
          <w:rFonts w:asciiTheme="minorHAnsi" w:hAnsiTheme="minorHAnsi" w:cstheme="minorHAnsi"/>
          <w:sz w:val="22"/>
          <w:szCs w:val="22"/>
          <w:lang w:val="sr-Latn-ME"/>
        </w:rPr>
        <w:t>Ova peć</w:t>
      </w:r>
      <w:r w:rsidR="00816C63">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 xml:space="preserve">mora </w:t>
      </w:r>
      <w:r w:rsidR="00816C63">
        <w:rPr>
          <w:rFonts w:asciiTheme="minorHAnsi" w:hAnsiTheme="minorHAnsi" w:cstheme="minorHAnsi"/>
          <w:sz w:val="22"/>
          <w:szCs w:val="22"/>
          <w:lang w:val="sr-Latn-ME"/>
        </w:rPr>
        <w:t>imati mogućnost</w:t>
      </w:r>
      <w:r w:rsidRPr="006544B7">
        <w:rPr>
          <w:rFonts w:asciiTheme="minorHAnsi" w:hAnsiTheme="minorHAnsi" w:cstheme="minorHAnsi"/>
          <w:sz w:val="22"/>
          <w:szCs w:val="22"/>
          <w:lang w:val="sr-Latn-ME"/>
        </w:rPr>
        <w:t xml:space="preserve"> da drži uzorke na temperaturi od 50-70 °C do dva dana</w:t>
      </w:r>
      <w:r w:rsidR="00816C63">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i mora biti ventilirana kako bi se omogućilo ispuštanje vlage. Unutrašnje dimenzije peć</w:t>
      </w:r>
      <w:r w:rsidR="00816C63">
        <w:rPr>
          <w:rFonts w:asciiTheme="minorHAnsi" w:hAnsiTheme="minorHAnsi" w:cstheme="minorHAnsi"/>
          <w:sz w:val="22"/>
          <w:szCs w:val="22"/>
          <w:lang w:val="sr-Latn-ME"/>
        </w:rPr>
        <w:t xml:space="preserve">i </w:t>
      </w:r>
      <w:r w:rsidRPr="006544B7">
        <w:rPr>
          <w:rFonts w:asciiTheme="minorHAnsi" w:hAnsiTheme="minorHAnsi" w:cstheme="minorHAnsi"/>
          <w:sz w:val="22"/>
          <w:szCs w:val="22"/>
          <w:lang w:val="sr-Latn-ME"/>
        </w:rPr>
        <w:t>moraju biti najmanje 25 cm x 30 cm x 25 cm. Pretpostavlja se da je peć</w:t>
      </w:r>
      <w:r w:rsidR="00816C63">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dostupna lokalno,</w:t>
      </w:r>
      <w:r w:rsidR="00816C63" w:rsidRPr="006544B7">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na primjer, u laboratoriji za nauku u srednjoj školi. Peć bi trebala biti dizajnirana za sušenje</w:t>
      </w:r>
      <w:r w:rsidR="00816C63">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bioloških uzoraka ili hrane i ne bi trebala biti konvencionalna kuhinjska peć, koja može</w:t>
      </w:r>
      <w:r w:rsidR="00816C63">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predstav</w:t>
      </w:r>
      <w:r w:rsidR="00C1222F">
        <w:rPr>
          <w:rFonts w:asciiTheme="minorHAnsi" w:hAnsiTheme="minorHAnsi" w:cstheme="minorHAnsi"/>
          <w:sz w:val="22"/>
          <w:szCs w:val="22"/>
          <w:lang w:val="sr-Latn-ME"/>
        </w:rPr>
        <w:t>ljati</w:t>
      </w:r>
      <w:r w:rsidRPr="006544B7">
        <w:rPr>
          <w:rFonts w:asciiTheme="minorHAnsi" w:hAnsiTheme="minorHAnsi" w:cstheme="minorHAnsi"/>
          <w:sz w:val="22"/>
          <w:szCs w:val="22"/>
          <w:lang w:val="sr-Latn-ME"/>
        </w:rPr>
        <w:t xml:space="preserve"> opasnost od požara u ovoj prim</w:t>
      </w:r>
      <w:r w:rsidR="00816C63">
        <w:rPr>
          <w:rFonts w:asciiTheme="minorHAnsi" w:hAnsiTheme="minorHAnsi" w:cstheme="minorHAnsi"/>
          <w:sz w:val="22"/>
          <w:szCs w:val="22"/>
          <w:lang w:val="sr-Latn-ME"/>
        </w:rPr>
        <w:t>j</w:t>
      </w:r>
      <w:r w:rsidRPr="006544B7">
        <w:rPr>
          <w:rFonts w:asciiTheme="minorHAnsi" w:hAnsiTheme="minorHAnsi" w:cstheme="minorHAnsi"/>
          <w:sz w:val="22"/>
          <w:szCs w:val="22"/>
          <w:lang w:val="sr-Latn-ME"/>
        </w:rPr>
        <w:t>eni.</w:t>
      </w:r>
    </w:p>
    <w:p w:rsidR="00816C63" w:rsidRDefault="006544B7" w:rsidP="006544B7">
      <w:pPr>
        <w:pStyle w:val="NormalWeb"/>
        <w:rPr>
          <w:rStyle w:val="Strong"/>
          <w:rFonts w:asciiTheme="minorHAnsi" w:hAnsiTheme="minorHAnsi" w:cstheme="minorHAnsi"/>
          <w:b w:val="0"/>
          <w:i/>
          <w:sz w:val="28"/>
          <w:szCs w:val="28"/>
          <w:lang w:val="sr-Latn-ME"/>
        </w:rPr>
      </w:pPr>
      <w:r w:rsidRPr="00816C63">
        <w:rPr>
          <w:rStyle w:val="Strong"/>
          <w:rFonts w:asciiTheme="minorHAnsi" w:hAnsiTheme="minorHAnsi" w:cstheme="minorHAnsi"/>
          <w:b w:val="0"/>
          <w:i/>
          <w:sz w:val="28"/>
          <w:szCs w:val="28"/>
          <w:lang w:val="sr-Latn-ME"/>
        </w:rPr>
        <w:t>Identifikacija vrsta</w:t>
      </w:r>
    </w:p>
    <w:p w:rsidR="00816C63" w:rsidRDefault="006544B7" w:rsidP="006544B7">
      <w:pPr>
        <w:pStyle w:val="NormalWeb"/>
        <w:rPr>
          <w:rFonts w:asciiTheme="minorHAnsi" w:hAnsiTheme="minorHAnsi" w:cstheme="minorHAnsi"/>
          <w:sz w:val="22"/>
          <w:szCs w:val="22"/>
          <w:lang w:val="sr-Latn-ME"/>
        </w:rPr>
      </w:pPr>
      <w:r w:rsidRPr="00816C63">
        <w:rPr>
          <w:rStyle w:val="Strong"/>
          <w:rFonts w:asciiTheme="minorHAnsi" w:hAnsiTheme="minorHAnsi" w:cstheme="minorHAnsi"/>
          <w:b w:val="0"/>
          <w:i/>
          <w:lang w:val="sr-Latn-ME"/>
        </w:rPr>
        <w:t>Specifikacije instrumenta: Dihotomni ključevi</w:t>
      </w:r>
    </w:p>
    <w:p w:rsidR="006544B7" w:rsidRPr="006544B7" w:rsidRDefault="006544B7" w:rsidP="006544B7">
      <w:pPr>
        <w:pStyle w:val="NormalWeb"/>
        <w:rPr>
          <w:rFonts w:asciiTheme="minorHAnsi" w:hAnsiTheme="minorHAnsi" w:cstheme="minorHAnsi"/>
          <w:sz w:val="22"/>
          <w:szCs w:val="22"/>
          <w:lang w:val="sr-Latn-ME"/>
        </w:rPr>
      </w:pPr>
      <w:r w:rsidRPr="006544B7">
        <w:rPr>
          <w:rFonts w:asciiTheme="minorHAnsi" w:hAnsiTheme="minorHAnsi" w:cstheme="minorHAnsi"/>
          <w:sz w:val="22"/>
          <w:szCs w:val="22"/>
          <w:lang w:val="sr-Latn-ME"/>
        </w:rPr>
        <w:t>Dihotomne ključeve za identifikaciju drveća potrebno je nabaviti lokalno.</w:t>
      </w:r>
    </w:p>
    <w:p w:rsidR="00C1222F" w:rsidRPr="00346391" w:rsidRDefault="00C1222F" w:rsidP="006544B7">
      <w:pPr>
        <w:pStyle w:val="NormalWeb"/>
        <w:rPr>
          <w:rStyle w:val="Strong"/>
          <w:rFonts w:asciiTheme="minorHAnsi" w:hAnsiTheme="minorHAnsi" w:cstheme="minorHAnsi"/>
          <w:sz w:val="8"/>
          <w:szCs w:val="8"/>
          <w:lang w:val="sr-Latn-ME"/>
        </w:rPr>
      </w:pPr>
    </w:p>
    <w:p w:rsidR="00816C63" w:rsidRDefault="006544B7" w:rsidP="006544B7">
      <w:pPr>
        <w:pStyle w:val="NormalWeb"/>
        <w:rPr>
          <w:rFonts w:asciiTheme="minorHAnsi" w:hAnsiTheme="minorHAnsi" w:cstheme="minorHAnsi"/>
          <w:sz w:val="22"/>
          <w:szCs w:val="22"/>
          <w:lang w:val="sr-Latn-ME"/>
        </w:rPr>
      </w:pPr>
      <w:r w:rsidRPr="00816C63">
        <w:rPr>
          <w:rStyle w:val="Strong"/>
          <w:rFonts w:asciiTheme="minorHAnsi" w:hAnsiTheme="minorHAnsi" w:cstheme="minorHAnsi"/>
          <w:sz w:val="32"/>
          <w:szCs w:val="32"/>
          <w:lang w:val="sr-Latn-ME"/>
        </w:rPr>
        <w:t>Fenologija</w:t>
      </w:r>
    </w:p>
    <w:p w:rsidR="00816C63" w:rsidRPr="00EC7600" w:rsidRDefault="00816C63" w:rsidP="002B6A18">
      <w:pPr>
        <w:pStyle w:val="NormalWeb"/>
        <w:spacing w:before="120" w:beforeAutospacing="0" w:after="120" w:afterAutospacing="0"/>
        <w:rPr>
          <w:rStyle w:val="Strong"/>
          <w:rFonts w:asciiTheme="minorHAnsi" w:hAnsiTheme="minorHAnsi" w:cstheme="minorHAnsi"/>
          <w:lang w:val="sr-Latn-ME"/>
        </w:rPr>
      </w:pPr>
      <w:r w:rsidRPr="00EC7600">
        <w:rPr>
          <w:rStyle w:val="Strong"/>
          <w:rFonts w:asciiTheme="minorHAnsi" w:hAnsiTheme="minorHAnsi" w:cstheme="minorHAnsi"/>
          <w:lang w:val="sr-Latn-ME"/>
        </w:rPr>
        <w:t>Opadanje zelenila</w:t>
      </w:r>
      <w:r w:rsidR="00C1222F">
        <w:rPr>
          <w:rStyle w:val="Strong"/>
          <w:rFonts w:asciiTheme="minorHAnsi" w:hAnsiTheme="minorHAnsi" w:cstheme="minorHAnsi"/>
          <w:lang w:val="sr-Latn-ME"/>
        </w:rPr>
        <w:t xml:space="preserve"> </w:t>
      </w:r>
      <w:r w:rsidR="006544B7" w:rsidRPr="00EC7600">
        <w:rPr>
          <w:rStyle w:val="Strong"/>
          <w:rFonts w:asciiTheme="minorHAnsi" w:hAnsiTheme="minorHAnsi" w:cstheme="minorHAnsi"/>
          <w:lang w:val="sr-Latn-ME"/>
        </w:rPr>
        <w:t xml:space="preserve">– Svi </w:t>
      </w:r>
    </w:p>
    <w:p w:rsidR="0063092A" w:rsidRPr="0063092A" w:rsidRDefault="006544B7" w:rsidP="002B6A18">
      <w:pPr>
        <w:pStyle w:val="NormalWeb"/>
        <w:spacing w:before="120" w:beforeAutospacing="0" w:after="120" w:afterAutospacing="0"/>
        <w:rPr>
          <w:rFonts w:asciiTheme="minorHAnsi" w:hAnsiTheme="minorHAnsi" w:cstheme="minorHAnsi"/>
          <w:b/>
          <w:i/>
          <w:lang w:val="sr-Latn-ME"/>
        </w:rPr>
      </w:pPr>
      <w:r w:rsidRPr="0063092A">
        <w:rPr>
          <w:rStyle w:val="Strong"/>
          <w:rFonts w:asciiTheme="minorHAnsi" w:hAnsiTheme="minorHAnsi" w:cstheme="minorHAnsi"/>
          <w:b w:val="0"/>
          <w:i/>
          <w:lang w:val="sr-Latn-ME"/>
        </w:rPr>
        <w:t>Specifikacije instrumenta: Vodič za boje biljaka</w:t>
      </w:r>
    </w:p>
    <w:p w:rsidR="00EC7600" w:rsidRDefault="006544B7" w:rsidP="002B6A18">
      <w:pPr>
        <w:pStyle w:val="NormalWeb"/>
        <w:spacing w:before="120" w:beforeAutospacing="0" w:after="120" w:afterAutospacing="0"/>
        <w:rPr>
          <w:rFonts w:asciiTheme="minorHAnsi" w:hAnsiTheme="minorHAnsi" w:cstheme="minorHAnsi"/>
          <w:sz w:val="22"/>
          <w:szCs w:val="22"/>
          <w:lang w:val="sr-Latn-ME"/>
        </w:rPr>
      </w:pPr>
      <w:r w:rsidRPr="006544B7">
        <w:rPr>
          <w:rFonts w:asciiTheme="minorHAnsi" w:hAnsiTheme="minorHAnsi" w:cstheme="minorHAnsi"/>
          <w:sz w:val="22"/>
          <w:szCs w:val="22"/>
          <w:lang w:val="sr-Latn-ME"/>
        </w:rPr>
        <w:t xml:space="preserve">Vodič </w:t>
      </w:r>
      <w:r w:rsidR="00EC7600">
        <w:rPr>
          <w:rFonts w:asciiTheme="minorHAnsi" w:hAnsiTheme="minorHAnsi" w:cstheme="minorHAnsi"/>
          <w:sz w:val="22"/>
          <w:szCs w:val="22"/>
          <w:lang w:val="sr-Latn-ME"/>
        </w:rPr>
        <w:t xml:space="preserve">je </w:t>
      </w:r>
      <w:r w:rsidRPr="006544B7">
        <w:rPr>
          <w:rFonts w:asciiTheme="minorHAnsi" w:hAnsiTheme="minorHAnsi" w:cstheme="minorHAnsi"/>
          <w:sz w:val="22"/>
          <w:szCs w:val="22"/>
          <w:lang w:val="sr-Latn-ME"/>
        </w:rPr>
        <w:t>napravljen od papira otpornog na vremenske uslove koji sadrži referentne boje</w:t>
      </w:r>
      <w:r w:rsidR="00EC7600">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na osnovu Munsell sistema boja. Sljedeće boje treba da budu prikazane: 5G 8/4, 5G 7/4,</w:t>
      </w:r>
      <w:r w:rsidR="00EC7600" w:rsidRPr="006544B7">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5G 6/2, 5G 4/2, 5GY 3/2, 5GY 4/8, 2.5Y 8/6, 2.5Y 8/12, 5YR 7/12, 5GY 7/12,</w:t>
      </w:r>
      <w:r w:rsidR="00EC7600" w:rsidRPr="006544B7">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5GY 6/10, 5GY 5/10, 2.5Y 6/6, 5Y 8/4, 7.5YR 8/4, 7.5YR 6/4, 7.5YR 5/4,</w:t>
      </w:r>
      <w:r w:rsidR="00EC7600" w:rsidRPr="006544B7">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7.5YR 3/4, 5R 3/4, 2.5R 4/2, 2.5R 4/4, 2.5R 4/6, 2.5R 4/8, 2.5R 4/12.</w:t>
      </w:r>
    </w:p>
    <w:p w:rsidR="006544B7" w:rsidRPr="006544B7" w:rsidRDefault="006544B7" w:rsidP="002B6A18">
      <w:pPr>
        <w:pStyle w:val="NormalWeb"/>
        <w:spacing w:before="120" w:beforeAutospacing="0" w:after="120" w:afterAutospacing="0"/>
        <w:rPr>
          <w:rFonts w:asciiTheme="minorHAnsi" w:hAnsiTheme="minorHAnsi" w:cstheme="minorHAnsi"/>
          <w:sz w:val="22"/>
          <w:szCs w:val="22"/>
          <w:lang w:val="sr-Latn-ME"/>
        </w:rPr>
      </w:pPr>
      <w:r w:rsidRPr="006544B7">
        <w:rPr>
          <w:rFonts w:asciiTheme="minorHAnsi" w:hAnsiTheme="minorHAnsi" w:cstheme="minorHAnsi"/>
          <w:sz w:val="22"/>
          <w:szCs w:val="22"/>
          <w:lang w:val="sr-Latn-ME"/>
        </w:rPr>
        <w:lastRenderedPageBreak/>
        <w:t>Svaka boja mora biti postavljena blizu izreza koji omogućava poređenje boje između</w:t>
      </w:r>
      <w:r w:rsidR="00EC7600">
        <w:rPr>
          <w:rFonts w:asciiTheme="minorHAnsi" w:hAnsiTheme="minorHAnsi" w:cstheme="minorHAnsi"/>
          <w:sz w:val="22"/>
          <w:szCs w:val="22"/>
          <w:lang w:val="sr-Latn-ME"/>
        </w:rPr>
        <w:t xml:space="preserve"> </w:t>
      </w:r>
      <w:r w:rsidRPr="006544B7">
        <w:rPr>
          <w:rFonts w:asciiTheme="minorHAnsi" w:hAnsiTheme="minorHAnsi" w:cstheme="minorHAnsi"/>
          <w:sz w:val="22"/>
          <w:szCs w:val="22"/>
          <w:lang w:val="sr-Latn-ME"/>
        </w:rPr>
        <w:t>listova biljaka i referentnih boja.</w:t>
      </w:r>
    </w:p>
    <w:p w:rsidR="00EC7600" w:rsidRPr="00EC7600" w:rsidRDefault="006544B7" w:rsidP="002B6A18">
      <w:pPr>
        <w:pStyle w:val="NormalWeb"/>
        <w:spacing w:before="120" w:beforeAutospacing="0" w:after="120" w:afterAutospacing="0"/>
        <w:rPr>
          <w:rFonts w:asciiTheme="minorHAnsi" w:hAnsiTheme="minorHAnsi" w:cstheme="minorHAnsi"/>
          <w:b/>
          <w:i/>
          <w:lang w:val="sr-Latn-ME"/>
        </w:rPr>
      </w:pPr>
      <w:r w:rsidRPr="00EC7600">
        <w:rPr>
          <w:rStyle w:val="Strong"/>
          <w:rFonts w:asciiTheme="minorHAnsi" w:hAnsiTheme="minorHAnsi" w:cstheme="minorHAnsi"/>
          <w:b w:val="0"/>
          <w:i/>
          <w:lang w:val="sr-Latn-ME"/>
        </w:rPr>
        <w:t>Specifikacije instrumenta: Vodič za identifikaciju lokalnih biljaka</w:t>
      </w:r>
    </w:p>
    <w:p w:rsidR="006544B7" w:rsidRPr="006544B7" w:rsidRDefault="006544B7" w:rsidP="002B6A18">
      <w:pPr>
        <w:pStyle w:val="NormalWeb"/>
        <w:spacing w:before="120" w:beforeAutospacing="0" w:after="120" w:afterAutospacing="0"/>
        <w:rPr>
          <w:rFonts w:asciiTheme="minorHAnsi" w:hAnsiTheme="minorHAnsi" w:cstheme="minorHAnsi"/>
          <w:sz w:val="22"/>
          <w:szCs w:val="22"/>
          <w:lang w:val="sr-Latn-ME"/>
        </w:rPr>
      </w:pPr>
      <w:r w:rsidRPr="006544B7">
        <w:rPr>
          <w:rFonts w:asciiTheme="minorHAnsi" w:hAnsiTheme="minorHAnsi" w:cstheme="minorHAnsi"/>
          <w:sz w:val="22"/>
          <w:szCs w:val="22"/>
          <w:lang w:val="sr-Latn-ME"/>
        </w:rPr>
        <w:t>Vodiči za identifikaciju lokalnih biljaka za identifikaciju drveća ni</w:t>
      </w:r>
      <w:r w:rsidR="002B6A18">
        <w:rPr>
          <w:rFonts w:asciiTheme="minorHAnsi" w:hAnsiTheme="minorHAnsi" w:cstheme="minorHAnsi"/>
          <w:sz w:val="22"/>
          <w:szCs w:val="22"/>
          <w:lang w:val="sr-Latn-ME"/>
        </w:rPr>
        <w:t>je</w:t>
      </w:r>
      <w:r w:rsidRPr="006544B7">
        <w:rPr>
          <w:rFonts w:asciiTheme="minorHAnsi" w:hAnsiTheme="minorHAnsi" w:cstheme="minorHAnsi"/>
          <w:sz w:val="22"/>
          <w:szCs w:val="22"/>
          <w:lang w:val="sr-Latn-ME"/>
        </w:rPr>
        <w:t>su dostupni od</w:t>
      </w:r>
      <w:r w:rsidRPr="006544B7">
        <w:rPr>
          <w:rFonts w:asciiTheme="minorHAnsi" w:hAnsiTheme="minorHAnsi" w:cstheme="minorHAnsi"/>
          <w:sz w:val="22"/>
          <w:szCs w:val="22"/>
          <w:lang w:val="sr-Latn-ME"/>
        </w:rPr>
        <w:br/>
        <w:t>centralnog dobavljača; potrebno ih je nabaviti lokalno.</w:t>
      </w:r>
    </w:p>
    <w:p w:rsidR="00EC7600" w:rsidRPr="00EC7600" w:rsidRDefault="006544B7" w:rsidP="002B6A18">
      <w:pPr>
        <w:pStyle w:val="NormalWeb"/>
        <w:spacing w:before="120" w:beforeAutospacing="0" w:after="120" w:afterAutospacing="0"/>
        <w:rPr>
          <w:rFonts w:asciiTheme="minorHAnsi" w:hAnsiTheme="minorHAnsi" w:cstheme="minorHAnsi"/>
          <w:b/>
          <w:i/>
          <w:lang w:val="sr-Latn-ME"/>
        </w:rPr>
      </w:pPr>
      <w:r w:rsidRPr="00EC7600">
        <w:rPr>
          <w:rStyle w:val="Strong"/>
          <w:rFonts w:asciiTheme="minorHAnsi" w:hAnsiTheme="minorHAnsi" w:cstheme="minorHAnsi"/>
          <w:b w:val="0"/>
          <w:i/>
          <w:lang w:val="sr-Latn-ME"/>
        </w:rPr>
        <w:t>Specifikacije instrumenta: Kamera</w:t>
      </w:r>
    </w:p>
    <w:p w:rsidR="006544B7" w:rsidRPr="006544B7" w:rsidRDefault="006544B7" w:rsidP="002B6A18">
      <w:pPr>
        <w:pStyle w:val="NormalWeb"/>
        <w:spacing w:before="120" w:beforeAutospacing="0" w:after="120" w:afterAutospacing="0"/>
        <w:rPr>
          <w:rFonts w:asciiTheme="minorHAnsi" w:hAnsiTheme="minorHAnsi" w:cstheme="minorHAnsi"/>
          <w:sz w:val="22"/>
          <w:szCs w:val="22"/>
          <w:lang w:val="sr-Latn-ME"/>
        </w:rPr>
      </w:pPr>
      <w:r w:rsidRPr="006544B7">
        <w:rPr>
          <w:rFonts w:asciiTheme="minorHAnsi" w:hAnsiTheme="minorHAnsi" w:cstheme="minorHAnsi"/>
          <w:sz w:val="22"/>
          <w:szCs w:val="22"/>
          <w:lang w:val="sr-Latn-ME"/>
        </w:rPr>
        <w:t>Digitalna kamera ili kamera sa kolor filmom. Mogu se koristiti i kamere mobilnih telefona.</w:t>
      </w:r>
    </w:p>
    <w:p w:rsidR="00EC7600" w:rsidRPr="00EC7600" w:rsidRDefault="00EC7600" w:rsidP="002B6A18">
      <w:pPr>
        <w:pStyle w:val="NormalWeb"/>
        <w:spacing w:before="120" w:beforeAutospacing="0" w:after="120" w:afterAutospacing="0"/>
        <w:rPr>
          <w:rStyle w:val="Strong"/>
          <w:rFonts w:asciiTheme="minorHAnsi" w:hAnsiTheme="minorHAnsi" w:cstheme="minorHAnsi"/>
          <w:lang w:val="sr-Latn-ME"/>
        </w:rPr>
      </w:pPr>
      <w:r w:rsidRPr="00EC7600">
        <w:rPr>
          <w:rStyle w:val="Strong"/>
          <w:rFonts w:asciiTheme="minorHAnsi" w:hAnsiTheme="minorHAnsi" w:cstheme="minorHAnsi"/>
          <w:lang w:val="sr-Latn-ME"/>
        </w:rPr>
        <w:t>Buđenje zelenila</w:t>
      </w:r>
      <w:r w:rsidR="006544B7" w:rsidRPr="00EC7600">
        <w:rPr>
          <w:rStyle w:val="Strong"/>
          <w:rFonts w:asciiTheme="minorHAnsi" w:hAnsiTheme="minorHAnsi" w:cstheme="minorHAnsi"/>
          <w:lang w:val="sr-Latn-ME"/>
        </w:rPr>
        <w:t xml:space="preserve"> – Svi </w:t>
      </w:r>
    </w:p>
    <w:p w:rsidR="00EC7600" w:rsidRDefault="006544B7" w:rsidP="002B6A18">
      <w:pPr>
        <w:pStyle w:val="NormalWeb"/>
        <w:spacing w:before="120" w:beforeAutospacing="0" w:after="120" w:afterAutospacing="0"/>
        <w:rPr>
          <w:rStyle w:val="Strong"/>
          <w:rFonts w:asciiTheme="minorHAnsi" w:hAnsiTheme="minorHAnsi" w:cstheme="minorHAnsi"/>
          <w:b w:val="0"/>
          <w:i/>
          <w:lang w:val="sr-Latn-ME"/>
        </w:rPr>
      </w:pPr>
      <w:r w:rsidRPr="00EC7600">
        <w:rPr>
          <w:rStyle w:val="Strong"/>
          <w:rFonts w:asciiTheme="minorHAnsi" w:hAnsiTheme="minorHAnsi" w:cstheme="minorHAnsi"/>
          <w:b w:val="0"/>
          <w:i/>
          <w:lang w:val="sr-Latn-ME"/>
        </w:rPr>
        <w:t>Specifikacije instrumenta: Dihotomni ključevi</w:t>
      </w:r>
    </w:p>
    <w:p w:rsidR="006544B7" w:rsidRPr="006544B7" w:rsidRDefault="006544B7" w:rsidP="002B6A18">
      <w:pPr>
        <w:pStyle w:val="NormalWeb"/>
        <w:spacing w:before="120" w:beforeAutospacing="0" w:after="120" w:afterAutospacing="0"/>
        <w:rPr>
          <w:rFonts w:asciiTheme="minorHAnsi" w:hAnsiTheme="minorHAnsi" w:cstheme="minorHAnsi"/>
          <w:sz w:val="22"/>
          <w:szCs w:val="22"/>
          <w:lang w:val="sr-Latn-ME"/>
        </w:rPr>
      </w:pPr>
      <w:r w:rsidRPr="006544B7">
        <w:rPr>
          <w:rFonts w:asciiTheme="minorHAnsi" w:hAnsiTheme="minorHAnsi" w:cstheme="minorHAnsi"/>
          <w:sz w:val="22"/>
          <w:szCs w:val="22"/>
          <w:lang w:val="sr-Latn-ME"/>
        </w:rPr>
        <w:t>Dihotomne ključeve za identifikaciju drveća potrebno je nabaviti lokalno.</w:t>
      </w:r>
    </w:p>
    <w:p w:rsidR="00EC7600" w:rsidRPr="00EC7600" w:rsidRDefault="006544B7" w:rsidP="002B6A18">
      <w:pPr>
        <w:pStyle w:val="NormalWeb"/>
        <w:spacing w:before="120" w:beforeAutospacing="0" w:after="120" w:afterAutospacing="0"/>
        <w:rPr>
          <w:rStyle w:val="Strong"/>
          <w:i/>
        </w:rPr>
      </w:pPr>
      <w:r w:rsidRPr="00EC7600">
        <w:rPr>
          <w:rStyle w:val="Strong"/>
          <w:rFonts w:asciiTheme="minorHAnsi" w:hAnsiTheme="minorHAnsi" w:cstheme="minorHAnsi"/>
          <w:b w:val="0"/>
          <w:i/>
          <w:lang w:val="sr-Latn-ME"/>
        </w:rPr>
        <w:t>Specifikacije instrumenta: Kamera</w:t>
      </w:r>
    </w:p>
    <w:p w:rsidR="006544B7" w:rsidRDefault="006544B7" w:rsidP="002B6A18">
      <w:pPr>
        <w:pStyle w:val="NormalWeb"/>
        <w:spacing w:before="120" w:beforeAutospacing="0" w:after="120" w:afterAutospacing="0"/>
        <w:rPr>
          <w:rFonts w:asciiTheme="minorHAnsi" w:hAnsiTheme="minorHAnsi" w:cstheme="minorHAnsi"/>
          <w:sz w:val="22"/>
          <w:szCs w:val="22"/>
          <w:lang w:val="sr-Latn-ME"/>
        </w:rPr>
      </w:pPr>
      <w:r w:rsidRPr="006544B7">
        <w:rPr>
          <w:rFonts w:asciiTheme="minorHAnsi" w:hAnsiTheme="minorHAnsi" w:cstheme="minorHAnsi"/>
          <w:sz w:val="22"/>
          <w:szCs w:val="22"/>
          <w:lang w:val="sr-Latn-ME"/>
        </w:rPr>
        <w:t>Digitalna kamera ili kamera sa kolor filmom. Mogu se koristiti i kamere mobilnih telefona.</w:t>
      </w:r>
    </w:p>
    <w:p w:rsidR="003D315E" w:rsidRPr="006544B7" w:rsidRDefault="003D315E" w:rsidP="006544B7">
      <w:pPr>
        <w:pStyle w:val="NormalWeb"/>
        <w:rPr>
          <w:rFonts w:asciiTheme="minorHAnsi" w:hAnsiTheme="minorHAnsi" w:cstheme="minorHAnsi"/>
          <w:sz w:val="22"/>
          <w:szCs w:val="22"/>
          <w:lang w:val="sr-Latn-ME"/>
        </w:rPr>
      </w:pPr>
    </w:p>
    <w:p w:rsidR="003D315E" w:rsidRPr="003D315E" w:rsidRDefault="003D315E" w:rsidP="002B6A18">
      <w:pPr>
        <w:pStyle w:val="Heading1"/>
        <w:spacing w:before="120" w:after="120" w:line="240" w:lineRule="auto"/>
        <w:ind w:hanging="1102"/>
        <w:rPr>
          <w:b/>
          <w:sz w:val="48"/>
          <w:szCs w:val="48"/>
          <w:lang w:val="sr-Latn-ME"/>
        </w:rPr>
      </w:pPr>
      <w:bookmarkStart w:id="8" w:name="_Toc180139461"/>
      <w:r w:rsidRPr="003D315E">
        <w:rPr>
          <w:b/>
          <w:sz w:val="48"/>
          <w:szCs w:val="48"/>
          <w:lang w:val="sr-Latn-ME"/>
        </w:rPr>
        <w:t>Hidrosfera</w:t>
      </w:r>
      <w:bookmarkEnd w:id="8"/>
    </w:p>
    <w:p w:rsidR="003D315E" w:rsidRPr="003D315E" w:rsidRDefault="003D315E" w:rsidP="002B6A18">
      <w:pPr>
        <w:spacing w:before="120" w:after="120" w:line="240" w:lineRule="auto"/>
        <w:jc w:val="both"/>
        <w:rPr>
          <w:rFonts w:cstheme="minorHAnsi"/>
          <w:b/>
          <w:i/>
          <w:sz w:val="28"/>
          <w:szCs w:val="28"/>
          <w:lang w:val="sr-Latn-ME"/>
        </w:rPr>
      </w:pPr>
      <w:r w:rsidRPr="003D315E">
        <w:rPr>
          <w:rFonts w:cstheme="minorHAnsi"/>
          <w:b/>
          <w:i/>
          <w:sz w:val="28"/>
          <w:szCs w:val="28"/>
          <w:lang w:val="sr-Latn-ME"/>
        </w:rPr>
        <w:t xml:space="preserve">Alkalnost </w:t>
      </w:r>
      <w:r>
        <w:rPr>
          <w:rFonts w:cstheme="minorHAnsi"/>
          <w:b/>
          <w:i/>
          <w:sz w:val="28"/>
          <w:szCs w:val="28"/>
          <w:lang w:val="sr-Latn-ME"/>
        </w:rPr>
        <w:t>–</w:t>
      </w:r>
      <w:r w:rsidRPr="003D315E">
        <w:rPr>
          <w:rFonts w:cstheme="minorHAnsi"/>
          <w:b/>
          <w:i/>
          <w:sz w:val="28"/>
          <w:szCs w:val="28"/>
          <w:lang w:val="sr-Latn-ME"/>
        </w:rPr>
        <w:t xml:space="preserve"> </w:t>
      </w:r>
      <w:r>
        <w:rPr>
          <w:rFonts w:cstheme="minorHAnsi"/>
          <w:b/>
          <w:i/>
          <w:sz w:val="28"/>
          <w:szCs w:val="28"/>
          <w:lang w:val="sr-Latn-ME"/>
        </w:rPr>
        <w:t>treći ciklus, srednja škola</w:t>
      </w:r>
    </w:p>
    <w:p w:rsidR="003D315E" w:rsidRPr="003D315E" w:rsidRDefault="003D315E" w:rsidP="002B6A18">
      <w:pPr>
        <w:spacing w:before="120" w:after="120" w:line="240" w:lineRule="auto"/>
        <w:jc w:val="both"/>
        <w:rPr>
          <w:rFonts w:cstheme="minorHAnsi"/>
          <w:i/>
          <w:lang w:val="sr-Latn-ME"/>
        </w:rPr>
      </w:pPr>
      <w:r w:rsidRPr="003D315E">
        <w:rPr>
          <w:rFonts w:cstheme="minorHAnsi"/>
          <w:i/>
          <w:lang w:val="sr-Latn-ME"/>
        </w:rPr>
        <w:t xml:space="preserve">Specifikacije instrumenta: </w:t>
      </w:r>
      <w:r w:rsidR="002B6A18">
        <w:rPr>
          <w:rFonts w:cstheme="minorHAnsi"/>
          <w:i/>
          <w:lang w:val="sr-Latn-ME"/>
        </w:rPr>
        <w:t>Set</w:t>
      </w:r>
      <w:r w:rsidRPr="003D315E">
        <w:rPr>
          <w:rFonts w:cstheme="minorHAnsi"/>
          <w:i/>
          <w:lang w:val="sr-Latn-ME"/>
        </w:rPr>
        <w:t xml:space="preserve"> za alkalnost vode</w:t>
      </w:r>
    </w:p>
    <w:p w:rsidR="003D315E" w:rsidRPr="003D315E" w:rsidRDefault="002B6A18" w:rsidP="002B6A18">
      <w:pPr>
        <w:spacing w:before="120" w:after="120" w:line="240" w:lineRule="auto"/>
        <w:jc w:val="both"/>
        <w:rPr>
          <w:rFonts w:cstheme="minorHAnsi"/>
          <w:lang w:val="sr-Latn-ME"/>
        </w:rPr>
      </w:pPr>
      <w:r>
        <w:rPr>
          <w:rFonts w:cstheme="minorHAnsi"/>
          <w:lang w:val="sr-Latn-ME"/>
        </w:rPr>
        <w:t>Set</w:t>
      </w:r>
      <w:r w:rsidR="003D315E" w:rsidRPr="003D315E">
        <w:rPr>
          <w:rFonts w:cstheme="minorHAnsi"/>
          <w:lang w:val="sr-Latn-ME"/>
        </w:rPr>
        <w:t xml:space="preserve"> za alkalnost vode može se kupiti. Nastavnici ili proizvođači koji žele da koriste ili pripreme drugu verziju treba da osiguraju da ona takođe ispunjava sl</w:t>
      </w:r>
      <w:r>
        <w:rPr>
          <w:rFonts w:cstheme="minorHAnsi"/>
          <w:lang w:val="sr-Latn-ME"/>
        </w:rPr>
        <w:t>j</w:t>
      </w:r>
      <w:r w:rsidR="003D315E" w:rsidRPr="003D315E">
        <w:rPr>
          <w:rFonts w:cstheme="minorHAnsi"/>
          <w:lang w:val="sr-Latn-ME"/>
        </w:rPr>
        <w:t>edeće zaht</w:t>
      </w:r>
      <w:r>
        <w:rPr>
          <w:rFonts w:cstheme="minorHAnsi"/>
          <w:lang w:val="sr-Latn-ME"/>
        </w:rPr>
        <w:t>j</w:t>
      </w:r>
      <w:r w:rsidR="003D315E" w:rsidRPr="003D315E">
        <w:rPr>
          <w:rFonts w:cstheme="minorHAnsi"/>
          <w:lang w:val="sr-Latn-ME"/>
        </w:rPr>
        <w:t>eve:</w:t>
      </w:r>
    </w:p>
    <w:p w:rsidR="003D315E" w:rsidRPr="003D315E" w:rsidRDefault="003D315E" w:rsidP="002B6A18">
      <w:pPr>
        <w:pStyle w:val="ListParagraph"/>
        <w:numPr>
          <w:ilvl w:val="0"/>
          <w:numId w:val="24"/>
        </w:numPr>
        <w:spacing w:before="120" w:after="120" w:line="240" w:lineRule="auto"/>
        <w:rPr>
          <w:rFonts w:asciiTheme="minorHAnsi" w:hAnsiTheme="minorHAnsi" w:cstheme="minorHAnsi"/>
          <w:lang w:val="sr-Latn-ME"/>
        </w:rPr>
      </w:pPr>
      <w:r w:rsidRPr="003D315E">
        <w:rPr>
          <w:rFonts w:asciiTheme="minorHAnsi" w:hAnsiTheme="minorHAnsi" w:cstheme="minorHAnsi"/>
          <w:lang w:val="sr-Latn-ME"/>
        </w:rPr>
        <w:t xml:space="preserve">Omogućava </w:t>
      </w:r>
      <w:r>
        <w:rPr>
          <w:rFonts w:asciiTheme="minorHAnsi" w:hAnsiTheme="minorHAnsi" w:cstheme="minorHAnsi"/>
          <w:lang w:val="sr-Latn-ME"/>
        </w:rPr>
        <w:t>mjerenje</w:t>
      </w:r>
      <w:r w:rsidRPr="003D315E">
        <w:rPr>
          <w:rFonts w:asciiTheme="minorHAnsi" w:hAnsiTheme="minorHAnsi" w:cstheme="minorHAnsi"/>
          <w:lang w:val="sr-Latn-ME"/>
        </w:rPr>
        <w:t xml:space="preserve"> ukupne alkalnosti sa tačnošću od najmanje 6,8 mg/L kao CaCO₃ (nizak opseg, ispod 136 mg/L) i 17 mg/L kao CaCO₃ (visok opseg, iznad 136 mg/L).</w:t>
      </w:r>
    </w:p>
    <w:p w:rsidR="003D315E" w:rsidRPr="003D315E" w:rsidRDefault="003D315E" w:rsidP="002B6A18">
      <w:pPr>
        <w:pStyle w:val="ListParagraph"/>
        <w:numPr>
          <w:ilvl w:val="0"/>
          <w:numId w:val="24"/>
        </w:numPr>
        <w:spacing w:before="120" w:after="120" w:line="240" w:lineRule="auto"/>
        <w:rPr>
          <w:rFonts w:asciiTheme="minorHAnsi" w:hAnsiTheme="minorHAnsi" w:cstheme="minorHAnsi"/>
          <w:lang w:val="sr-Latn-ME"/>
        </w:rPr>
      </w:pPr>
      <w:r w:rsidRPr="003D315E">
        <w:rPr>
          <w:rFonts w:asciiTheme="minorHAnsi" w:hAnsiTheme="minorHAnsi" w:cstheme="minorHAnsi"/>
          <w:lang w:val="sr-Latn-ME"/>
        </w:rPr>
        <w:t xml:space="preserve">Sadrži sve hemikalije i posude potrebne za izvođenje titracije alkalnosti, uključujući: 1) Bromokrezol zelenu </w:t>
      </w:r>
      <w:r w:rsidR="002B6A18">
        <w:rPr>
          <w:rFonts w:asciiTheme="minorHAnsi" w:hAnsiTheme="minorHAnsi" w:cstheme="minorHAnsi"/>
          <w:lang w:val="sr-Latn-ME"/>
        </w:rPr>
        <w:t>–</w:t>
      </w:r>
      <w:r w:rsidRPr="003D315E">
        <w:rPr>
          <w:rFonts w:asciiTheme="minorHAnsi" w:hAnsiTheme="minorHAnsi" w:cstheme="minorHAnsi"/>
          <w:lang w:val="sr-Latn-ME"/>
        </w:rPr>
        <w:t xml:space="preserve"> metil crvenu indikatorsku supstancu i kašiku za dodavanje potrebne količine u uzorak, 2) sumpornu </w:t>
      </w:r>
      <w:r w:rsidR="00E86D8A">
        <w:rPr>
          <w:rFonts w:asciiTheme="minorHAnsi" w:hAnsiTheme="minorHAnsi" w:cstheme="minorHAnsi"/>
          <w:lang w:val="sr-Latn-ME"/>
        </w:rPr>
        <w:t>kiselinu za titraciju i metodu dodavanja</w:t>
      </w:r>
      <w:r w:rsidRPr="003D315E">
        <w:rPr>
          <w:rFonts w:asciiTheme="minorHAnsi" w:hAnsiTheme="minorHAnsi" w:cstheme="minorHAnsi"/>
          <w:lang w:val="sr-Latn-ME"/>
        </w:rPr>
        <w:t xml:space="preserve"> kiseline uzorku kako bi se postigla potrebna tačnost, 3) mjerne posude i boce za titraciju. Ova metoda je opisana u 19. izdanju, 1995. godine, publikaciji Američke asocijacije za javno zdravlje, Vašington, D.C.</w:t>
      </w:r>
    </w:p>
    <w:p w:rsidR="003D315E" w:rsidRPr="003D315E" w:rsidRDefault="003D315E" w:rsidP="002B6A18">
      <w:pPr>
        <w:pStyle w:val="ListParagraph"/>
        <w:numPr>
          <w:ilvl w:val="0"/>
          <w:numId w:val="24"/>
        </w:numPr>
        <w:spacing w:before="120" w:after="120" w:line="240" w:lineRule="auto"/>
        <w:rPr>
          <w:rFonts w:asciiTheme="minorHAnsi" w:hAnsiTheme="minorHAnsi" w:cstheme="minorHAnsi"/>
          <w:lang w:val="sr-Latn-ME"/>
        </w:rPr>
      </w:pPr>
      <w:r w:rsidRPr="003D315E">
        <w:rPr>
          <w:rFonts w:asciiTheme="minorHAnsi" w:hAnsiTheme="minorHAnsi" w:cstheme="minorHAnsi"/>
          <w:lang w:val="sr-Latn-ME"/>
        </w:rPr>
        <w:t xml:space="preserve">Sadrži jasna uputstva za korišćenje </w:t>
      </w:r>
      <w:r w:rsidR="002B6A18">
        <w:rPr>
          <w:rFonts w:asciiTheme="minorHAnsi" w:hAnsiTheme="minorHAnsi" w:cstheme="minorHAnsi"/>
          <w:lang w:val="sr-Latn-ME"/>
        </w:rPr>
        <w:t>seta</w:t>
      </w:r>
      <w:r w:rsidRPr="003D315E">
        <w:rPr>
          <w:rFonts w:asciiTheme="minorHAnsi" w:hAnsiTheme="minorHAnsi" w:cstheme="minorHAnsi"/>
          <w:lang w:val="sr-Latn-ME"/>
        </w:rPr>
        <w:t xml:space="preserve"> za </w:t>
      </w:r>
      <w:r>
        <w:rPr>
          <w:rFonts w:asciiTheme="minorHAnsi" w:hAnsiTheme="minorHAnsi" w:cstheme="minorHAnsi"/>
          <w:lang w:val="sr-Latn-ME"/>
        </w:rPr>
        <w:t>mjerenje</w:t>
      </w:r>
      <w:r w:rsidRPr="003D315E">
        <w:rPr>
          <w:rFonts w:asciiTheme="minorHAnsi" w:hAnsiTheme="minorHAnsi" w:cstheme="minorHAnsi"/>
          <w:lang w:val="sr-Latn-ME"/>
        </w:rPr>
        <w:t xml:space="preserve">, zasnovana na titraciji kiselinom do krajnje tačke Bromokrezol zelena </w:t>
      </w:r>
      <w:r w:rsidR="002B6A18">
        <w:rPr>
          <w:rFonts w:asciiTheme="minorHAnsi" w:hAnsiTheme="minorHAnsi" w:cstheme="minorHAnsi"/>
          <w:lang w:val="sr-Latn-ME"/>
        </w:rPr>
        <w:t>–</w:t>
      </w:r>
      <w:r w:rsidRPr="003D315E">
        <w:rPr>
          <w:rFonts w:asciiTheme="minorHAnsi" w:hAnsiTheme="minorHAnsi" w:cstheme="minorHAnsi"/>
          <w:lang w:val="sr-Latn-ME"/>
        </w:rPr>
        <w:t xml:space="preserve"> metil crvena.</w:t>
      </w:r>
    </w:p>
    <w:p w:rsidR="003D315E" w:rsidRPr="003D315E" w:rsidRDefault="003D315E" w:rsidP="002B6A18">
      <w:pPr>
        <w:pStyle w:val="ListParagraph"/>
        <w:numPr>
          <w:ilvl w:val="0"/>
          <w:numId w:val="24"/>
        </w:numPr>
        <w:spacing w:before="120" w:after="120" w:line="240" w:lineRule="auto"/>
        <w:rPr>
          <w:rFonts w:asciiTheme="minorHAnsi" w:hAnsiTheme="minorHAnsi" w:cstheme="minorHAnsi"/>
          <w:lang w:val="sr-Latn-ME"/>
        </w:rPr>
      </w:pPr>
      <w:r w:rsidRPr="003D315E">
        <w:rPr>
          <w:rFonts w:asciiTheme="minorHAnsi" w:hAnsiTheme="minorHAnsi" w:cstheme="minorHAnsi"/>
          <w:lang w:val="sr-Latn-ME"/>
        </w:rPr>
        <w:t>Plastične rukavice i zaštitne naočare.</w:t>
      </w:r>
    </w:p>
    <w:p w:rsidR="003D315E" w:rsidRPr="008A1B03" w:rsidRDefault="003D315E" w:rsidP="002B6A18">
      <w:pPr>
        <w:spacing w:before="120" w:after="120" w:line="240" w:lineRule="auto"/>
        <w:jc w:val="both"/>
        <w:rPr>
          <w:rFonts w:cstheme="minorHAnsi"/>
          <w:i/>
          <w:lang w:val="sr-Latn-ME"/>
        </w:rPr>
      </w:pPr>
      <w:r w:rsidRPr="008A1B03">
        <w:rPr>
          <w:rFonts w:cstheme="minorHAnsi"/>
          <w:i/>
          <w:lang w:val="sr-Latn-ME"/>
        </w:rPr>
        <w:t>Specifikacije instrumenta: Sigurnosna oprema</w:t>
      </w:r>
    </w:p>
    <w:p w:rsidR="003D315E" w:rsidRPr="003D315E" w:rsidRDefault="003D315E" w:rsidP="002B6A18">
      <w:pPr>
        <w:spacing w:before="120" w:after="120" w:line="240" w:lineRule="auto"/>
        <w:jc w:val="both"/>
        <w:rPr>
          <w:rFonts w:cstheme="minorHAnsi"/>
          <w:lang w:val="sr-Latn-ME"/>
        </w:rPr>
      </w:pPr>
      <w:r w:rsidRPr="003D315E">
        <w:rPr>
          <w:rFonts w:cstheme="minorHAnsi"/>
          <w:lang w:val="sr-Latn-ME"/>
        </w:rPr>
        <w:t xml:space="preserve">Plastične rukavice i zaštitne naočare moraju se koristiti prilikom izvođenja ovog </w:t>
      </w:r>
      <w:r w:rsidR="008A1B03">
        <w:rPr>
          <w:rFonts w:cstheme="minorHAnsi"/>
          <w:lang w:val="sr-Latn-ME"/>
        </w:rPr>
        <w:t>mjerenja</w:t>
      </w:r>
      <w:r w:rsidRPr="003D315E">
        <w:rPr>
          <w:rFonts w:cstheme="minorHAnsi"/>
          <w:lang w:val="sr-Latn-ME"/>
        </w:rPr>
        <w:t>.</w:t>
      </w:r>
    </w:p>
    <w:p w:rsidR="003D315E" w:rsidRPr="008A1B03" w:rsidRDefault="003D315E" w:rsidP="002B6A18">
      <w:pPr>
        <w:spacing w:before="120" w:after="120" w:line="240" w:lineRule="auto"/>
        <w:jc w:val="both"/>
        <w:rPr>
          <w:rFonts w:cstheme="minorHAnsi"/>
          <w:b/>
          <w:i/>
          <w:sz w:val="28"/>
          <w:szCs w:val="28"/>
          <w:lang w:val="sr-Latn-ME"/>
        </w:rPr>
      </w:pPr>
      <w:r w:rsidRPr="008A1B03">
        <w:rPr>
          <w:rFonts w:cstheme="minorHAnsi"/>
          <w:b/>
          <w:i/>
          <w:sz w:val="28"/>
          <w:szCs w:val="28"/>
          <w:lang w:val="sr-Latn-ME"/>
        </w:rPr>
        <w:t xml:space="preserve">Rastvoreni kiseonik </w:t>
      </w:r>
      <w:r w:rsidR="008A1B03">
        <w:rPr>
          <w:rFonts w:cstheme="minorHAnsi"/>
          <w:b/>
          <w:i/>
          <w:sz w:val="28"/>
          <w:szCs w:val="28"/>
          <w:lang w:val="sr-Latn-ME"/>
        </w:rPr>
        <w:t>–</w:t>
      </w:r>
      <w:r w:rsidR="008A1B03" w:rsidRPr="003D315E">
        <w:rPr>
          <w:rFonts w:cstheme="minorHAnsi"/>
          <w:b/>
          <w:i/>
          <w:sz w:val="28"/>
          <w:szCs w:val="28"/>
          <w:lang w:val="sr-Latn-ME"/>
        </w:rPr>
        <w:t xml:space="preserve"> </w:t>
      </w:r>
      <w:r w:rsidR="008A1B03">
        <w:rPr>
          <w:rFonts w:cstheme="minorHAnsi"/>
          <w:b/>
          <w:i/>
          <w:sz w:val="28"/>
          <w:szCs w:val="28"/>
          <w:lang w:val="sr-Latn-ME"/>
        </w:rPr>
        <w:t>treći ciklus, srednja škola</w:t>
      </w:r>
    </w:p>
    <w:p w:rsidR="003D315E" w:rsidRPr="008A1B03" w:rsidRDefault="003D315E" w:rsidP="002B6A18">
      <w:pPr>
        <w:spacing w:before="120" w:after="120" w:line="240" w:lineRule="auto"/>
        <w:jc w:val="both"/>
        <w:rPr>
          <w:rFonts w:cstheme="minorHAnsi"/>
          <w:i/>
          <w:sz w:val="24"/>
          <w:szCs w:val="24"/>
          <w:lang w:val="sr-Latn-ME"/>
        </w:rPr>
      </w:pPr>
      <w:r w:rsidRPr="008A1B03">
        <w:rPr>
          <w:rFonts w:cstheme="minorHAnsi"/>
          <w:i/>
          <w:sz w:val="24"/>
          <w:szCs w:val="24"/>
          <w:lang w:val="sr-Latn-ME"/>
        </w:rPr>
        <w:t xml:space="preserve">Specifikacije instrumenta: </w:t>
      </w:r>
      <w:r w:rsidR="002B6A18">
        <w:rPr>
          <w:rFonts w:cstheme="minorHAnsi"/>
          <w:i/>
          <w:sz w:val="24"/>
          <w:szCs w:val="24"/>
          <w:lang w:val="sr-Latn-ME"/>
        </w:rPr>
        <w:t>Set</w:t>
      </w:r>
      <w:r w:rsidRPr="008A1B03">
        <w:rPr>
          <w:rFonts w:cstheme="minorHAnsi"/>
          <w:i/>
          <w:sz w:val="24"/>
          <w:szCs w:val="24"/>
          <w:lang w:val="sr-Latn-ME"/>
        </w:rPr>
        <w:t xml:space="preserve"> za rastvoreni kiseonik</w:t>
      </w:r>
    </w:p>
    <w:p w:rsidR="003D315E" w:rsidRPr="008A1B03" w:rsidRDefault="002B6A18" w:rsidP="002B6A18">
      <w:pPr>
        <w:spacing w:before="120" w:after="120" w:line="240" w:lineRule="auto"/>
        <w:rPr>
          <w:rFonts w:cstheme="minorHAnsi"/>
          <w:lang w:val="sr-Latn-ME"/>
        </w:rPr>
      </w:pPr>
      <w:r>
        <w:rPr>
          <w:rFonts w:cstheme="minorHAnsi"/>
          <w:lang w:val="sr-Latn-ME"/>
        </w:rPr>
        <w:t>Set</w:t>
      </w:r>
      <w:r w:rsidR="003D315E" w:rsidRPr="008A1B03">
        <w:rPr>
          <w:rFonts w:cstheme="minorHAnsi"/>
          <w:lang w:val="sr-Latn-ME"/>
        </w:rPr>
        <w:t xml:space="preserve"> za mjerenje rastvorenog kiseonika može se kupiti. Nastavnici ili proizvođači koji žele da koriste ili pripreme drugu verziju treba da osiguraju da ona takođe ispunjava sl</w:t>
      </w:r>
      <w:r>
        <w:rPr>
          <w:rFonts w:cstheme="minorHAnsi"/>
          <w:lang w:val="sr-Latn-ME"/>
        </w:rPr>
        <w:t>j</w:t>
      </w:r>
      <w:r w:rsidR="003D315E" w:rsidRPr="008A1B03">
        <w:rPr>
          <w:rFonts w:cstheme="minorHAnsi"/>
          <w:lang w:val="sr-Latn-ME"/>
        </w:rPr>
        <w:t>edeće zaht</w:t>
      </w:r>
      <w:r w:rsidR="008A1B03" w:rsidRPr="008A1B03">
        <w:rPr>
          <w:rFonts w:cstheme="minorHAnsi"/>
          <w:lang w:val="sr-Latn-ME"/>
        </w:rPr>
        <w:t>j</w:t>
      </w:r>
      <w:r w:rsidR="003D315E" w:rsidRPr="008A1B03">
        <w:rPr>
          <w:rFonts w:cstheme="minorHAnsi"/>
          <w:lang w:val="sr-Latn-ME"/>
        </w:rPr>
        <w:t>eve:</w:t>
      </w:r>
    </w:p>
    <w:p w:rsidR="003D315E" w:rsidRPr="008A1B03" w:rsidRDefault="003D315E" w:rsidP="002B6A18">
      <w:pPr>
        <w:pStyle w:val="ListParagraph"/>
        <w:numPr>
          <w:ilvl w:val="0"/>
          <w:numId w:val="27"/>
        </w:numPr>
        <w:spacing w:before="120" w:after="120" w:line="240" w:lineRule="auto"/>
        <w:rPr>
          <w:rFonts w:asciiTheme="minorHAnsi" w:hAnsiTheme="minorHAnsi" w:cstheme="minorHAnsi"/>
          <w:lang w:val="sr-Latn-ME"/>
        </w:rPr>
      </w:pPr>
      <w:r w:rsidRPr="008A1B03">
        <w:rPr>
          <w:rFonts w:asciiTheme="minorHAnsi" w:hAnsiTheme="minorHAnsi" w:cstheme="minorHAnsi"/>
          <w:lang w:val="sr-Latn-ME"/>
        </w:rPr>
        <w:t>Omogućava mjerenje rastvorenog kiseonika sa tačnošću od najmanje +/- 1 mg/L.</w:t>
      </w:r>
    </w:p>
    <w:p w:rsidR="003D315E" w:rsidRPr="008A1B03" w:rsidRDefault="003D315E" w:rsidP="002B6A18">
      <w:pPr>
        <w:pStyle w:val="ListParagraph"/>
        <w:numPr>
          <w:ilvl w:val="0"/>
          <w:numId w:val="27"/>
        </w:numPr>
        <w:spacing w:before="120" w:after="120" w:line="240" w:lineRule="auto"/>
        <w:rPr>
          <w:rFonts w:asciiTheme="minorHAnsi" w:hAnsiTheme="minorHAnsi" w:cstheme="minorHAnsi"/>
          <w:lang w:val="sr-Latn-ME"/>
        </w:rPr>
      </w:pPr>
      <w:r w:rsidRPr="008A1B03">
        <w:rPr>
          <w:rFonts w:asciiTheme="minorHAnsi" w:hAnsiTheme="minorHAnsi" w:cstheme="minorHAnsi"/>
          <w:lang w:val="sr-Latn-ME"/>
        </w:rPr>
        <w:t xml:space="preserve">Sadrži sve hemikalije i posebne posude za izvođenje ovog </w:t>
      </w:r>
      <w:r w:rsidR="008A1B03">
        <w:rPr>
          <w:rFonts w:asciiTheme="minorHAnsi" w:hAnsiTheme="minorHAnsi" w:cstheme="minorHAnsi"/>
          <w:lang w:val="sr-Latn-ME"/>
        </w:rPr>
        <w:t>mjerenja</w:t>
      </w:r>
      <w:r w:rsidRPr="008A1B03">
        <w:rPr>
          <w:rFonts w:asciiTheme="minorHAnsi" w:hAnsiTheme="minorHAnsi" w:cstheme="minorHAnsi"/>
          <w:lang w:val="sr-Latn-ME"/>
        </w:rPr>
        <w:t xml:space="preserve"> zasnovanog na Winklerovoj metodi titracije. Ova metoda je opisana u </w:t>
      </w:r>
      <w:r w:rsidRPr="008A1B03">
        <w:rPr>
          <w:rFonts w:asciiTheme="minorHAnsi" w:hAnsiTheme="minorHAnsi" w:cstheme="minorHAnsi"/>
          <w:i/>
          <w:lang w:val="sr-Latn-ME"/>
        </w:rPr>
        <w:t xml:space="preserve">Standardnim metodama za </w:t>
      </w:r>
      <w:r w:rsidRPr="008A1B03">
        <w:rPr>
          <w:rFonts w:asciiTheme="minorHAnsi" w:hAnsiTheme="minorHAnsi" w:cstheme="minorHAnsi"/>
          <w:i/>
          <w:lang w:val="sr-Latn-ME"/>
        </w:rPr>
        <w:lastRenderedPageBreak/>
        <w:t>ispitivanje vode i otpadnih voda</w:t>
      </w:r>
      <w:r w:rsidRPr="008A1B03">
        <w:rPr>
          <w:rFonts w:asciiTheme="minorHAnsi" w:hAnsiTheme="minorHAnsi" w:cstheme="minorHAnsi"/>
          <w:lang w:val="sr-Latn-ME"/>
        </w:rPr>
        <w:t>, 19. izdanju, 1995. godine, publikaciji Američke asocijacije za javno zdravlje, Vašington, D.C.</w:t>
      </w:r>
    </w:p>
    <w:p w:rsidR="003D315E" w:rsidRDefault="003D315E" w:rsidP="002B6A18">
      <w:pPr>
        <w:pStyle w:val="ListParagraph"/>
        <w:numPr>
          <w:ilvl w:val="0"/>
          <w:numId w:val="27"/>
        </w:numPr>
        <w:spacing w:before="120" w:after="120" w:line="240" w:lineRule="auto"/>
        <w:rPr>
          <w:rFonts w:asciiTheme="minorHAnsi" w:hAnsiTheme="minorHAnsi" w:cstheme="minorHAnsi"/>
          <w:lang w:val="sr-Latn-ME"/>
        </w:rPr>
      </w:pPr>
      <w:r w:rsidRPr="008A1B03">
        <w:rPr>
          <w:rFonts w:asciiTheme="minorHAnsi" w:hAnsiTheme="minorHAnsi" w:cstheme="minorHAnsi"/>
          <w:lang w:val="sr-Latn-ME"/>
        </w:rPr>
        <w:t xml:space="preserve">Sadrži jasna uputstva za korišćenje </w:t>
      </w:r>
      <w:r w:rsidR="002B6A18">
        <w:rPr>
          <w:rFonts w:asciiTheme="minorHAnsi" w:hAnsiTheme="minorHAnsi" w:cstheme="minorHAnsi"/>
          <w:lang w:val="sr-Latn-ME"/>
        </w:rPr>
        <w:t>seta</w:t>
      </w:r>
      <w:r w:rsidRPr="008A1B03">
        <w:rPr>
          <w:rFonts w:asciiTheme="minorHAnsi" w:hAnsiTheme="minorHAnsi" w:cstheme="minorHAnsi"/>
          <w:lang w:val="sr-Latn-ME"/>
        </w:rPr>
        <w:t xml:space="preserve"> za izvođenje ovog </w:t>
      </w:r>
      <w:r w:rsidR="008A1B03">
        <w:rPr>
          <w:rFonts w:asciiTheme="minorHAnsi" w:hAnsiTheme="minorHAnsi" w:cstheme="minorHAnsi"/>
          <w:lang w:val="sr-Latn-ME"/>
        </w:rPr>
        <w:t>mjerenja</w:t>
      </w:r>
      <w:r w:rsidRPr="008A1B03">
        <w:rPr>
          <w:rFonts w:asciiTheme="minorHAnsi" w:hAnsiTheme="minorHAnsi" w:cstheme="minorHAnsi"/>
          <w:lang w:val="sr-Latn-ME"/>
        </w:rPr>
        <w:t xml:space="preserve"> koristeći proceduru zasnovanu na Winklerovoj metodi titracije.</w:t>
      </w:r>
    </w:p>
    <w:p w:rsidR="002B6A18" w:rsidRPr="008A1B03" w:rsidRDefault="002B6A18" w:rsidP="002B6A18">
      <w:pPr>
        <w:pStyle w:val="ListParagraph"/>
        <w:spacing w:before="120" w:after="120" w:line="240" w:lineRule="auto"/>
        <w:ind w:left="1080" w:firstLine="0"/>
        <w:rPr>
          <w:rFonts w:asciiTheme="minorHAnsi" w:hAnsiTheme="minorHAnsi" w:cstheme="minorHAnsi"/>
          <w:lang w:val="sr-Latn-ME"/>
        </w:rPr>
      </w:pPr>
    </w:p>
    <w:p w:rsidR="003D315E" w:rsidRPr="003D315E" w:rsidRDefault="003D315E" w:rsidP="002B6A18">
      <w:pPr>
        <w:spacing w:before="120" w:after="120" w:line="240" w:lineRule="auto"/>
        <w:jc w:val="both"/>
        <w:rPr>
          <w:rFonts w:cstheme="minorHAnsi"/>
          <w:lang w:val="sr-Latn-ME"/>
        </w:rPr>
      </w:pPr>
      <w:r w:rsidRPr="008A1B03">
        <w:rPr>
          <w:rFonts w:cstheme="minorHAnsi"/>
          <w:b/>
          <w:i/>
          <w:sz w:val="28"/>
          <w:szCs w:val="28"/>
          <w:lang w:val="sr-Latn-ME"/>
        </w:rPr>
        <w:t xml:space="preserve">Električna provodljivost (za slatkovodne lokacije) </w:t>
      </w:r>
      <w:r w:rsidR="002B6A18">
        <w:rPr>
          <w:rFonts w:cstheme="minorHAnsi"/>
          <w:b/>
          <w:i/>
          <w:sz w:val="28"/>
          <w:szCs w:val="28"/>
          <w:lang w:val="sr-Latn-ME"/>
        </w:rPr>
        <w:t>–</w:t>
      </w:r>
      <w:r w:rsidRPr="008A1B03">
        <w:rPr>
          <w:rFonts w:cstheme="minorHAnsi"/>
          <w:b/>
          <w:i/>
          <w:sz w:val="28"/>
          <w:szCs w:val="28"/>
          <w:lang w:val="sr-Latn-ME"/>
        </w:rPr>
        <w:t xml:space="preserve"> Svi</w:t>
      </w:r>
      <w:r w:rsidR="002B6A18">
        <w:rPr>
          <w:rFonts w:cstheme="minorHAnsi"/>
          <w:b/>
          <w:i/>
          <w:sz w:val="28"/>
          <w:szCs w:val="28"/>
          <w:lang w:val="sr-Latn-ME"/>
        </w:rPr>
        <w:t xml:space="preserve"> </w:t>
      </w:r>
    </w:p>
    <w:p w:rsidR="003D315E" w:rsidRPr="008A1B03" w:rsidRDefault="003D315E" w:rsidP="002B6A18">
      <w:pPr>
        <w:spacing w:before="120" w:after="120" w:line="240" w:lineRule="auto"/>
        <w:jc w:val="both"/>
        <w:rPr>
          <w:rFonts w:cstheme="minorHAnsi"/>
          <w:i/>
          <w:sz w:val="24"/>
          <w:szCs w:val="24"/>
          <w:lang w:val="sr-Latn-ME"/>
        </w:rPr>
      </w:pPr>
      <w:r w:rsidRPr="008A1B03">
        <w:rPr>
          <w:rFonts w:cstheme="minorHAnsi"/>
          <w:i/>
          <w:sz w:val="24"/>
          <w:szCs w:val="24"/>
          <w:lang w:val="sr-Latn-ME"/>
        </w:rPr>
        <w:t>Specifikacije instrumenta: Tester ukupnih rastvorenih čvrstih materija (provod</w:t>
      </w:r>
      <w:r w:rsidR="002B6A18">
        <w:rPr>
          <w:rFonts w:cstheme="minorHAnsi"/>
          <w:i/>
          <w:sz w:val="24"/>
          <w:szCs w:val="24"/>
          <w:lang w:val="sr-Latn-ME"/>
        </w:rPr>
        <w:t>ljiv</w:t>
      </w:r>
      <w:r w:rsidRPr="008A1B03">
        <w:rPr>
          <w:rFonts w:cstheme="minorHAnsi"/>
          <w:i/>
          <w:sz w:val="24"/>
          <w:szCs w:val="24"/>
          <w:lang w:val="sr-Latn-ME"/>
        </w:rPr>
        <w:t>ost)</w:t>
      </w:r>
    </w:p>
    <w:p w:rsidR="003D315E" w:rsidRPr="003D315E" w:rsidRDefault="003D315E" w:rsidP="002B6A18">
      <w:pPr>
        <w:spacing w:before="120" w:after="120" w:line="240" w:lineRule="auto"/>
        <w:jc w:val="both"/>
        <w:rPr>
          <w:rFonts w:cstheme="minorHAnsi"/>
          <w:lang w:val="sr-Latn-ME"/>
        </w:rPr>
      </w:pPr>
      <w:r w:rsidRPr="003D315E">
        <w:rPr>
          <w:rFonts w:cstheme="minorHAnsi"/>
          <w:lang w:val="sr-Latn-ME"/>
        </w:rPr>
        <w:t>Ovaj uređaj m</w:t>
      </w:r>
      <w:r w:rsidR="008A1B03">
        <w:rPr>
          <w:rFonts w:cstheme="minorHAnsi"/>
          <w:lang w:val="sr-Latn-ME"/>
        </w:rPr>
        <w:t>j</w:t>
      </w:r>
      <w:r w:rsidRPr="003D315E">
        <w:rPr>
          <w:rFonts w:cstheme="minorHAnsi"/>
          <w:lang w:val="sr-Latn-ME"/>
        </w:rPr>
        <w:t>eri električnu provodljivost tečnih rastvora koristeći dv</w:t>
      </w:r>
      <w:r w:rsidR="008A1B03">
        <w:rPr>
          <w:rFonts w:cstheme="minorHAnsi"/>
          <w:lang w:val="sr-Latn-ME"/>
        </w:rPr>
        <w:t>ije</w:t>
      </w:r>
      <w:r w:rsidRPr="003D315E">
        <w:rPr>
          <w:rFonts w:cstheme="minorHAnsi"/>
          <w:lang w:val="sr-Latn-ME"/>
        </w:rPr>
        <w:t xml:space="preserve"> metaln</w:t>
      </w:r>
      <w:r w:rsidR="008A1B03">
        <w:rPr>
          <w:rFonts w:cstheme="minorHAnsi"/>
          <w:lang w:val="sr-Latn-ME"/>
        </w:rPr>
        <w:t>e</w:t>
      </w:r>
      <w:r w:rsidRPr="003D315E">
        <w:rPr>
          <w:rFonts w:cstheme="minorHAnsi"/>
          <w:lang w:val="sr-Latn-ME"/>
        </w:rPr>
        <w:t xml:space="preserve"> elektrod</w:t>
      </w:r>
      <w:r w:rsidR="008A1B03">
        <w:rPr>
          <w:rFonts w:cstheme="minorHAnsi"/>
          <w:lang w:val="sr-Latn-ME"/>
        </w:rPr>
        <w:t>e</w:t>
      </w:r>
      <w:r w:rsidRPr="003D315E">
        <w:rPr>
          <w:rFonts w:cstheme="minorHAnsi"/>
          <w:lang w:val="sr-Latn-ME"/>
        </w:rPr>
        <w:t xml:space="preserve"> odvojen</w:t>
      </w:r>
      <w:r w:rsidR="008A1B03">
        <w:rPr>
          <w:rFonts w:cstheme="minorHAnsi"/>
          <w:lang w:val="sr-Latn-ME"/>
        </w:rPr>
        <w:t>e</w:t>
      </w:r>
      <w:r w:rsidRPr="003D315E">
        <w:rPr>
          <w:rFonts w:cstheme="minorHAnsi"/>
          <w:lang w:val="sr-Latn-ME"/>
        </w:rPr>
        <w:t xml:space="preserve"> fiksnom </w:t>
      </w:r>
      <w:r w:rsidRPr="002B6A18">
        <w:rPr>
          <w:rFonts w:cstheme="minorHAnsi"/>
          <w:lang w:val="sr-Latn-ME"/>
        </w:rPr>
        <w:t>udaljenošću.</w:t>
      </w:r>
      <w:r w:rsidRPr="003D315E">
        <w:rPr>
          <w:rFonts w:cstheme="minorHAnsi"/>
          <w:lang w:val="sr-Latn-ME"/>
        </w:rPr>
        <w:t xml:space="preserve"> Uređaj treba biti dizajniran za rukovanje jednom rukom, i napajan baterijama, bez električne napojne žice. Uređaj treba da koristi metodu automatske kompenzacije indikovane vr</w:t>
      </w:r>
      <w:r w:rsidR="008A1B03">
        <w:rPr>
          <w:rFonts w:cstheme="minorHAnsi"/>
          <w:lang w:val="sr-Latn-ME"/>
        </w:rPr>
        <w:t>ij</w:t>
      </w:r>
      <w:r w:rsidRPr="003D315E">
        <w:rPr>
          <w:rFonts w:cstheme="minorHAnsi"/>
          <w:lang w:val="sr-Latn-ME"/>
        </w:rPr>
        <w:t>ednosti provodljivosti u odnosu na prom</w:t>
      </w:r>
      <w:r w:rsidR="008A1B03">
        <w:rPr>
          <w:rFonts w:cstheme="minorHAnsi"/>
          <w:lang w:val="sr-Latn-ME"/>
        </w:rPr>
        <w:t>j</w:t>
      </w:r>
      <w:r w:rsidRPr="003D315E">
        <w:rPr>
          <w:rFonts w:cstheme="minorHAnsi"/>
          <w:lang w:val="sr-Latn-ME"/>
        </w:rPr>
        <w:t xml:space="preserve">ene temperature rastvora. Opseg </w:t>
      </w:r>
      <w:r w:rsidR="008A1B03">
        <w:rPr>
          <w:rFonts w:cstheme="minorHAnsi"/>
          <w:lang w:val="sr-Latn-ME"/>
        </w:rPr>
        <w:t>mjerenja</w:t>
      </w:r>
      <w:r w:rsidRPr="003D315E">
        <w:rPr>
          <w:rFonts w:cstheme="minorHAnsi"/>
          <w:lang w:val="sr-Latn-ME"/>
        </w:rPr>
        <w:t xml:space="preserve"> treba </w:t>
      </w:r>
      <w:r w:rsidR="002B6A18">
        <w:rPr>
          <w:rFonts w:cstheme="minorHAnsi"/>
          <w:lang w:val="sr-Latn-ME"/>
        </w:rPr>
        <w:t>da bude</w:t>
      </w:r>
      <w:r w:rsidRPr="003D315E">
        <w:rPr>
          <w:rFonts w:cstheme="minorHAnsi"/>
          <w:lang w:val="sr-Latn-ME"/>
        </w:rPr>
        <w:t xml:space="preserve"> najmanje od 0 do 1990 mikroSiemens/cm, sa rezolucijom od 10 mikroSiemens/cm, tačnošću od +/- 2% pune skale, i radnom temperaturom od 0 do 50 ºC. Uređaj treba </w:t>
      </w:r>
      <w:r w:rsidR="002B6A18">
        <w:rPr>
          <w:rFonts w:cstheme="minorHAnsi"/>
          <w:lang w:val="sr-Latn-ME"/>
        </w:rPr>
        <w:t xml:space="preserve">da bude </w:t>
      </w:r>
      <w:r w:rsidRPr="003D315E">
        <w:rPr>
          <w:rFonts w:cstheme="minorHAnsi"/>
          <w:lang w:val="sr-Latn-ME"/>
        </w:rPr>
        <w:t>sposoban za kalibraciju koristeći standardni rastvor.</w:t>
      </w:r>
    </w:p>
    <w:p w:rsidR="003D315E" w:rsidRPr="008A1B03" w:rsidRDefault="003D315E" w:rsidP="002B6A18">
      <w:pPr>
        <w:spacing w:before="120" w:after="120" w:line="240" w:lineRule="auto"/>
        <w:jc w:val="both"/>
        <w:rPr>
          <w:rFonts w:cstheme="minorHAnsi"/>
          <w:i/>
          <w:sz w:val="24"/>
          <w:szCs w:val="24"/>
          <w:lang w:val="sr-Latn-ME"/>
        </w:rPr>
      </w:pPr>
      <w:r w:rsidRPr="008A1B03">
        <w:rPr>
          <w:rFonts w:cstheme="minorHAnsi"/>
          <w:i/>
          <w:sz w:val="24"/>
          <w:szCs w:val="24"/>
          <w:lang w:val="sr-Latn-ME"/>
        </w:rPr>
        <w:t>Specifikacije instrumenta: Standard kalibracije</w:t>
      </w:r>
    </w:p>
    <w:p w:rsidR="003D315E" w:rsidRPr="003D315E" w:rsidRDefault="003D315E" w:rsidP="002B6A18">
      <w:pPr>
        <w:spacing w:before="120" w:after="120" w:line="240" w:lineRule="auto"/>
        <w:jc w:val="both"/>
        <w:rPr>
          <w:rFonts w:cstheme="minorHAnsi"/>
          <w:lang w:val="sr-Latn-ME"/>
        </w:rPr>
      </w:pPr>
      <w:r w:rsidRPr="003D315E">
        <w:rPr>
          <w:rFonts w:cstheme="minorHAnsi"/>
          <w:lang w:val="sr-Latn-ME"/>
        </w:rPr>
        <w:t>Standardizovani rastvor KCl i voda ili NaCl i voda koji ima provodljivost između 500 +/- 0.25% i 1500 +/- 0.25% mikroSiemens na 25 ºC.</w:t>
      </w:r>
    </w:p>
    <w:p w:rsidR="002B6A18" w:rsidRDefault="002B6A18" w:rsidP="002B6A18">
      <w:pPr>
        <w:spacing w:before="120" w:after="120" w:line="240" w:lineRule="auto"/>
        <w:jc w:val="both"/>
        <w:rPr>
          <w:rFonts w:cstheme="minorHAnsi"/>
          <w:b/>
          <w:i/>
          <w:sz w:val="28"/>
          <w:szCs w:val="28"/>
          <w:lang w:val="sr-Latn-ME"/>
        </w:rPr>
      </w:pPr>
    </w:p>
    <w:p w:rsidR="003D315E" w:rsidRPr="00CD1AF2" w:rsidRDefault="003D315E" w:rsidP="002B6A18">
      <w:pPr>
        <w:spacing w:before="120" w:after="120" w:line="240" w:lineRule="auto"/>
        <w:jc w:val="both"/>
        <w:rPr>
          <w:rFonts w:cstheme="minorHAnsi"/>
          <w:b/>
          <w:i/>
          <w:sz w:val="28"/>
          <w:szCs w:val="28"/>
          <w:lang w:val="sr-Latn-ME"/>
        </w:rPr>
      </w:pPr>
      <w:r w:rsidRPr="00CD1AF2">
        <w:rPr>
          <w:rFonts w:cstheme="minorHAnsi"/>
          <w:b/>
          <w:i/>
          <w:sz w:val="28"/>
          <w:szCs w:val="28"/>
          <w:lang w:val="sr-Latn-ME"/>
        </w:rPr>
        <w:t xml:space="preserve">Makroinvertebrati u slatkoj vodi – </w:t>
      </w:r>
      <w:r w:rsidR="008A1B03" w:rsidRPr="00CD1AF2">
        <w:rPr>
          <w:rFonts w:cstheme="minorHAnsi"/>
          <w:b/>
          <w:i/>
          <w:sz w:val="28"/>
          <w:szCs w:val="28"/>
          <w:lang w:val="sr-Latn-ME"/>
        </w:rPr>
        <w:t>treći ciklus, srednja škola</w:t>
      </w:r>
    </w:p>
    <w:p w:rsidR="003D315E" w:rsidRPr="00CD1AF2" w:rsidRDefault="003D315E" w:rsidP="002B6A18">
      <w:pPr>
        <w:spacing w:before="120" w:after="120" w:line="240" w:lineRule="auto"/>
        <w:jc w:val="both"/>
        <w:rPr>
          <w:rFonts w:cstheme="minorHAnsi"/>
          <w:i/>
          <w:lang w:val="sr-Latn-ME"/>
        </w:rPr>
      </w:pPr>
      <w:r w:rsidRPr="00CD1AF2">
        <w:rPr>
          <w:rFonts w:cstheme="minorHAnsi"/>
          <w:i/>
          <w:lang w:val="sr-Latn-ME"/>
        </w:rPr>
        <w:t xml:space="preserve">Specifikacije instrumenta: </w:t>
      </w:r>
      <w:r w:rsidR="006D2375">
        <w:rPr>
          <w:rFonts w:cstheme="minorHAnsi"/>
          <w:i/>
          <w:lang w:val="sr-Latn-ME"/>
        </w:rPr>
        <w:t>Mreža za lovljenje</w:t>
      </w:r>
    </w:p>
    <w:p w:rsidR="003D315E" w:rsidRPr="003D315E" w:rsidRDefault="003D315E" w:rsidP="002B6A18">
      <w:pPr>
        <w:spacing w:before="120" w:after="120" w:line="240" w:lineRule="auto"/>
        <w:jc w:val="both"/>
        <w:rPr>
          <w:rFonts w:cstheme="minorHAnsi"/>
          <w:lang w:val="sr-Latn-ME"/>
        </w:rPr>
      </w:pPr>
      <w:r w:rsidRPr="003D315E">
        <w:rPr>
          <w:rFonts w:cstheme="minorHAnsi"/>
          <w:lang w:val="sr-Latn-ME"/>
        </w:rPr>
        <w:t>Mora imati dimenzije 1 m x 0,9 m, i biti napravljen</w:t>
      </w:r>
      <w:r w:rsidR="006D2375">
        <w:rPr>
          <w:rFonts w:cstheme="minorHAnsi"/>
          <w:lang w:val="sr-Latn-ME"/>
        </w:rPr>
        <w:t>a</w:t>
      </w:r>
      <w:r w:rsidRPr="003D315E">
        <w:rPr>
          <w:rFonts w:cstheme="minorHAnsi"/>
          <w:lang w:val="sr-Latn-ME"/>
        </w:rPr>
        <w:t xml:space="preserve"> od mreže sa otvorima od 0,5 mm. Pogledajte "Izgradnja instrumenta: Makroinvertebrati u slatkoj vodi" za uputstva o izradi </w:t>
      </w:r>
      <w:r w:rsidR="006D2375">
        <w:rPr>
          <w:rFonts w:cstheme="minorHAnsi"/>
          <w:lang w:val="sr-Latn-ME"/>
        </w:rPr>
        <w:t>mreže</w:t>
      </w:r>
      <w:r w:rsidRPr="003D315E">
        <w:rPr>
          <w:rFonts w:cstheme="minorHAnsi"/>
          <w:lang w:val="sr-Latn-ME"/>
        </w:rPr>
        <w:t>.</w:t>
      </w:r>
    </w:p>
    <w:p w:rsidR="003D315E" w:rsidRPr="00CD1AF2" w:rsidRDefault="003D315E" w:rsidP="002B6A18">
      <w:pPr>
        <w:spacing w:before="120" w:after="120" w:line="240" w:lineRule="auto"/>
        <w:jc w:val="both"/>
        <w:rPr>
          <w:rFonts w:cstheme="minorHAnsi"/>
          <w:i/>
          <w:sz w:val="24"/>
          <w:szCs w:val="24"/>
          <w:lang w:val="sr-Latn-ME"/>
        </w:rPr>
      </w:pPr>
      <w:r w:rsidRPr="00CD1AF2">
        <w:rPr>
          <w:rFonts w:cstheme="minorHAnsi"/>
          <w:i/>
          <w:sz w:val="24"/>
          <w:szCs w:val="24"/>
          <w:lang w:val="sr-Latn-ME"/>
        </w:rPr>
        <w:t>Specifikacije instrumenta: D-</w:t>
      </w:r>
      <w:r w:rsidR="006D2375">
        <w:rPr>
          <w:rFonts w:cstheme="minorHAnsi"/>
          <w:i/>
          <w:sz w:val="24"/>
          <w:szCs w:val="24"/>
          <w:lang w:val="sr-Latn-ME"/>
        </w:rPr>
        <w:t>mreža</w:t>
      </w:r>
    </w:p>
    <w:p w:rsidR="003D315E" w:rsidRPr="003D315E" w:rsidRDefault="003D315E" w:rsidP="002B6A18">
      <w:pPr>
        <w:spacing w:before="120" w:after="120" w:line="240" w:lineRule="auto"/>
        <w:jc w:val="both"/>
        <w:rPr>
          <w:rFonts w:cstheme="minorHAnsi"/>
          <w:lang w:val="sr-Latn-ME"/>
        </w:rPr>
      </w:pPr>
      <w:r w:rsidRPr="003D315E">
        <w:rPr>
          <w:rFonts w:cstheme="minorHAnsi"/>
          <w:lang w:val="sr-Latn-ME"/>
        </w:rPr>
        <w:t>Mora biti u obliku "D" sa osnovom dugom 40 cm, i napravljen</w:t>
      </w:r>
      <w:r w:rsidR="006D2375">
        <w:rPr>
          <w:rFonts w:cstheme="minorHAnsi"/>
          <w:lang w:val="sr-Latn-ME"/>
        </w:rPr>
        <w:t>a</w:t>
      </w:r>
      <w:r w:rsidRPr="003D315E">
        <w:rPr>
          <w:rFonts w:cstheme="minorHAnsi"/>
          <w:lang w:val="sr-Latn-ME"/>
        </w:rPr>
        <w:t xml:space="preserve"> od mreže sa otvorima od 0,5 mm. Pogledajte "Izgradnja instrumenta: Makroinvertebrati u slatkoj vodi" za uputstva o izradi D-</w:t>
      </w:r>
      <w:r w:rsidR="006D2375">
        <w:rPr>
          <w:rFonts w:cstheme="minorHAnsi"/>
          <w:lang w:val="sr-Latn-ME"/>
        </w:rPr>
        <w:t>mreže</w:t>
      </w:r>
      <w:r w:rsidRPr="003D315E">
        <w:rPr>
          <w:rFonts w:cstheme="minorHAnsi"/>
          <w:lang w:val="sr-Latn-ME"/>
        </w:rPr>
        <w:t>.</w:t>
      </w:r>
    </w:p>
    <w:p w:rsidR="003D315E" w:rsidRPr="00CD1AF2" w:rsidRDefault="003D315E" w:rsidP="002B6A18">
      <w:pPr>
        <w:spacing w:before="120" w:after="120" w:line="240" w:lineRule="auto"/>
        <w:jc w:val="both"/>
        <w:rPr>
          <w:rFonts w:cstheme="minorHAnsi"/>
          <w:i/>
          <w:sz w:val="24"/>
          <w:szCs w:val="24"/>
          <w:lang w:val="sr-Latn-ME"/>
        </w:rPr>
      </w:pPr>
      <w:r w:rsidRPr="00CD1AF2">
        <w:rPr>
          <w:rFonts w:cstheme="minorHAnsi"/>
          <w:i/>
          <w:sz w:val="24"/>
          <w:szCs w:val="24"/>
          <w:lang w:val="sr-Latn-ME"/>
        </w:rPr>
        <w:t>Specifikacije instrumenta: Kvadrat</w:t>
      </w:r>
      <w:r w:rsidR="006D2375">
        <w:rPr>
          <w:rFonts w:cstheme="minorHAnsi"/>
          <w:i/>
          <w:sz w:val="24"/>
          <w:szCs w:val="24"/>
          <w:lang w:val="sr-Latn-ME"/>
        </w:rPr>
        <w:t>na mreža</w:t>
      </w:r>
    </w:p>
    <w:p w:rsidR="003D315E" w:rsidRPr="003D315E" w:rsidRDefault="003D315E" w:rsidP="002B6A18">
      <w:pPr>
        <w:spacing w:before="120" w:after="120" w:line="240" w:lineRule="auto"/>
        <w:jc w:val="both"/>
        <w:rPr>
          <w:rFonts w:cstheme="minorHAnsi"/>
          <w:lang w:val="sr-Latn-ME"/>
        </w:rPr>
      </w:pPr>
      <w:r w:rsidRPr="003D315E">
        <w:rPr>
          <w:rFonts w:cstheme="minorHAnsi"/>
          <w:lang w:val="sr-Latn-ME"/>
        </w:rPr>
        <w:t>Mora biti kvadratnog oblika sa unutrašnjim dimenzijama 1 m x 1 m. Može se napraviti od lokalno dostupnih materijala. Pogledajte "Izgradnja instrumenta: Makroinvertebrati u slatkoj vodi"</w:t>
      </w:r>
      <w:r w:rsidR="00CD1AF2">
        <w:rPr>
          <w:rFonts w:cstheme="minorHAnsi"/>
          <w:lang w:val="sr-Latn-ME"/>
        </w:rPr>
        <w:t xml:space="preserve"> za uputstva o izradi kvadrat</w:t>
      </w:r>
      <w:r w:rsidR="006D2375">
        <w:rPr>
          <w:rFonts w:cstheme="minorHAnsi"/>
          <w:lang w:val="sr-Latn-ME"/>
        </w:rPr>
        <w:t>ne mreže</w:t>
      </w:r>
      <w:r w:rsidR="00CD1AF2">
        <w:rPr>
          <w:rFonts w:cstheme="minorHAnsi"/>
          <w:lang w:val="sr-Latn-ME"/>
        </w:rPr>
        <w:t>.</w:t>
      </w:r>
    </w:p>
    <w:p w:rsidR="003D315E" w:rsidRPr="00CD1AF2" w:rsidRDefault="003D315E" w:rsidP="002B6A18">
      <w:pPr>
        <w:spacing w:before="120" w:after="120" w:line="240" w:lineRule="auto"/>
        <w:jc w:val="both"/>
        <w:rPr>
          <w:rFonts w:cstheme="minorHAnsi"/>
          <w:i/>
          <w:sz w:val="24"/>
          <w:szCs w:val="24"/>
          <w:lang w:val="sr-Latn-ME"/>
        </w:rPr>
      </w:pPr>
      <w:r w:rsidRPr="00CD1AF2">
        <w:rPr>
          <w:rFonts w:cstheme="minorHAnsi"/>
          <w:i/>
          <w:sz w:val="24"/>
          <w:szCs w:val="24"/>
          <w:lang w:val="sr-Latn-ME"/>
        </w:rPr>
        <w:t xml:space="preserve">Specifikacije instrumenta: </w:t>
      </w:r>
      <w:r w:rsidR="006D2375">
        <w:rPr>
          <w:rFonts w:cstheme="minorHAnsi"/>
          <w:i/>
          <w:sz w:val="24"/>
          <w:szCs w:val="24"/>
          <w:lang w:val="sr-Latn-ME"/>
        </w:rPr>
        <w:t>Sito</w:t>
      </w:r>
    </w:p>
    <w:p w:rsidR="003D315E" w:rsidRPr="003D315E" w:rsidRDefault="003D315E" w:rsidP="002B6A18">
      <w:pPr>
        <w:spacing w:before="120" w:after="120" w:line="240" w:lineRule="auto"/>
        <w:jc w:val="both"/>
        <w:rPr>
          <w:rFonts w:cstheme="minorHAnsi"/>
          <w:lang w:val="sr-Latn-ME"/>
        </w:rPr>
      </w:pPr>
      <w:r w:rsidRPr="003D315E">
        <w:rPr>
          <w:rFonts w:cstheme="minorHAnsi"/>
          <w:lang w:val="sr-Latn-ME"/>
        </w:rPr>
        <w:t>Potrebna su dva sita:</w:t>
      </w:r>
    </w:p>
    <w:p w:rsidR="003D315E" w:rsidRPr="00CD1AF2" w:rsidRDefault="003D315E" w:rsidP="002B6A18">
      <w:pPr>
        <w:pStyle w:val="ListParagraph"/>
        <w:numPr>
          <w:ilvl w:val="0"/>
          <w:numId w:val="28"/>
        </w:numPr>
        <w:spacing w:before="120" w:after="120" w:line="240" w:lineRule="auto"/>
        <w:rPr>
          <w:rFonts w:asciiTheme="minorHAnsi" w:hAnsiTheme="minorHAnsi" w:cstheme="minorHAnsi"/>
          <w:lang w:val="sr-Latn-ME"/>
        </w:rPr>
      </w:pPr>
      <w:r w:rsidRPr="00CD1AF2">
        <w:rPr>
          <w:rFonts w:asciiTheme="minorHAnsi" w:hAnsiTheme="minorHAnsi" w:cstheme="minorHAnsi"/>
          <w:lang w:val="sr-Latn-ME"/>
        </w:rPr>
        <w:t>sito sa mrežom od 0,5 mm ili manjim.</w:t>
      </w:r>
    </w:p>
    <w:p w:rsidR="003D315E" w:rsidRPr="00CD1AF2" w:rsidRDefault="003D315E" w:rsidP="002B6A18">
      <w:pPr>
        <w:pStyle w:val="ListParagraph"/>
        <w:numPr>
          <w:ilvl w:val="0"/>
          <w:numId w:val="28"/>
        </w:numPr>
        <w:spacing w:before="120" w:after="120" w:line="240" w:lineRule="auto"/>
        <w:rPr>
          <w:rFonts w:asciiTheme="minorHAnsi" w:hAnsiTheme="minorHAnsi" w:cstheme="minorHAnsi"/>
          <w:lang w:val="sr-Latn-ME"/>
        </w:rPr>
      </w:pPr>
      <w:r w:rsidRPr="00CD1AF2">
        <w:rPr>
          <w:rFonts w:asciiTheme="minorHAnsi" w:hAnsiTheme="minorHAnsi" w:cstheme="minorHAnsi"/>
          <w:lang w:val="sr-Latn-ME"/>
        </w:rPr>
        <w:t>sito sa mrežom od 2-5 mm.</w:t>
      </w:r>
    </w:p>
    <w:p w:rsidR="006D2375" w:rsidRDefault="006D2375" w:rsidP="002B6A18">
      <w:pPr>
        <w:spacing w:before="120" w:after="120" w:line="240" w:lineRule="auto"/>
        <w:jc w:val="both"/>
        <w:rPr>
          <w:rFonts w:cstheme="minorHAnsi"/>
          <w:b/>
          <w:i/>
          <w:sz w:val="28"/>
          <w:szCs w:val="28"/>
          <w:lang w:val="sr-Latn-ME"/>
        </w:rPr>
      </w:pPr>
    </w:p>
    <w:p w:rsidR="003D315E" w:rsidRPr="00CD1AF2" w:rsidRDefault="003D315E" w:rsidP="002B6A18">
      <w:pPr>
        <w:spacing w:before="120" w:after="120" w:line="240" w:lineRule="auto"/>
        <w:jc w:val="both"/>
        <w:rPr>
          <w:rFonts w:cstheme="minorHAnsi"/>
          <w:b/>
          <w:i/>
          <w:sz w:val="28"/>
          <w:szCs w:val="28"/>
          <w:lang w:val="sr-Latn-ME"/>
        </w:rPr>
      </w:pPr>
      <w:r w:rsidRPr="00CD1AF2">
        <w:rPr>
          <w:rFonts w:cstheme="minorHAnsi"/>
          <w:b/>
          <w:i/>
          <w:sz w:val="28"/>
          <w:szCs w:val="28"/>
          <w:lang w:val="sr-Latn-ME"/>
        </w:rPr>
        <w:t xml:space="preserve">Nitrati </w:t>
      </w:r>
      <w:r w:rsidR="006D2375">
        <w:rPr>
          <w:rFonts w:cstheme="minorHAnsi"/>
          <w:b/>
          <w:i/>
          <w:sz w:val="28"/>
          <w:szCs w:val="28"/>
          <w:lang w:val="sr-Latn-ME"/>
        </w:rPr>
        <w:t>–</w:t>
      </w:r>
      <w:r w:rsidRPr="00CD1AF2">
        <w:rPr>
          <w:rFonts w:cstheme="minorHAnsi"/>
          <w:b/>
          <w:i/>
          <w:sz w:val="28"/>
          <w:szCs w:val="28"/>
          <w:lang w:val="sr-Latn-ME"/>
        </w:rPr>
        <w:t xml:space="preserve"> </w:t>
      </w:r>
      <w:r w:rsidR="00CD1AF2" w:rsidRPr="00CD1AF2">
        <w:rPr>
          <w:rFonts w:cstheme="minorHAnsi"/>
          <w:b/>
          <w:i/>
          <w:sz w:val="28"/>
          <w:szCs w:val="28"/>
          <w:lang w:val="sr-Latn-ME"/>
        </w:rPr>
        <w:t>treći ciklus, srednja škola</w:t>
      </w:r>
    </w:p>
    <w:p w:rsidR="003D315E" w:rsidRPr="00CD1AF2" w:rsidRDefault="003D315E" w:rsidP="002B6A18">
      <w:pPr>
        <w:spacing w:before="120" w:after="120" w:line="240" w:lineRule="auto"/>
        <w:jc w:val="both"/>
        <w:rPr>
          <w:rFonts w:cstheme="minorHAnsi"/>
          <w:i/>
          <w:sz w:val="24"/>
          <w:szCs w:val="24"/>
          <w:lang w:val="sr-Latn-ME"/>
        </w:rPr>
      </w:pPr>
      <w:r w:rsidRPr="00CD1AF2">
        <w:rPr>
          <w:rFonts w:cstheme="minorHAnsi"/>
          <w:i/>
          <w:sz w:val="24"/>
          <w:szCs w:val="24"/>
          <w:lang w:val="sr-Latn-ME"/>
        </w:rPr>
        <w:t xml:space="preserve">Specifikacije instrumenta: </w:t>
      </w:r>
      <w:r w:rsidR="00A00065">
        <w:rPr>
          <w:rFonts w:cstheme="minorHAnsi"/>
          <w:i/>
          <w:sz w:val="24"/>
          <w:szCs w:val="24"/>
          <w:lang w:val="sr-Latn-ME"/>
        </w:rPr>
        <w:t>Set</w:t>
      </w:r>
      <w:r w:rsidRPr="00CD1AF2">
        <w:rPr>
          <w:rFonts w:cstheme="minorHAnsi"/>
          <w:i/>
          <w:sz w:val="24"/>
          <w:szCs w:val="24"/>
          <w:lang w:val="sr-Latn-ME"/>
        </w:rPr>
        <w:t xml:space="preserve"> za nitrate u vodi</w:t>
      </w:r>
    </w:p>
    <w:p w:rsidR="003D315E" w:rsidRPr="003D315E" w:rsidRDefault="00A00065" w:rsidP="002B6A18">
      <w:pPr>
        <w:spacing w:before="120" w:after="120" w:line="240" w:lineRule="auto"/>
        <w:jc w:val="both"/>
        <w:rPr>
          <w:rFonts w:cstheme="minorHAnsi"/>
          <w:lang w:val="sr-Latn-ME"/>
        </w:rPr>
      </w:pPr>
      <w:r>
        <w:rPr>
          <w:rFonts w:cstheme="minorHAnsi"/>
          <w:lang w:val="sr-Latn-ME"/>
        </w:rPr>
        <w:t>Set</w:t>
      </w:r>
      <w:r w:rsidR="003D315E" w:rsidRPr="003D315E">
        <w:rPr>
          <w:rFonts w:cstheme="minorHAnsi"/>
          <w:lang w:val="sr-Latn-ME"/>
        </w:rPr>
        <w:t xml:space="preserve"> za nitrate može se kupiti. Nastavnici ili proizvođači koji žele da koriste ili pripreme drugu verziju treba da osiguraju da ona takođe ispunjava sl</w:t>
      </w:r>
      <w:r>
        <w:rPr>
          <w:rFonts w:cstheme="minorHAnsi"/>
          <w:lang w:val="sr-Latn-ME"/>
        </w:rPr>
        <w:t>j</w:t>
      </w:r>
      <w:r w:rsidR="003D315E" w:rsidRPr="003D315E">
        <w:rPr>
          <w:rFonts w:cstheme="minorHAnsi"/>
          <w:lang w:val="sr-Latn-ME"/>
        </w:rPr>
        <w:t>edeće zaht</w:t>
      </w:r>
      <w:r w:rsidR="00CD1AF2">
        <w:rPr>
          <w:rFonts w:cstheme="minorHAnsi"/>
          <w:lang w:val="sr-Latn-ME"/>
        </w:rPr>
        <w:t>j</w:t>
      </w:r>
      <w:r w:rsidR="003D315E" w:rsidRPr="003D315E">
        <w:rPr>
          <w:rFonts w:cstheme="minorHAnsi"/>
          <w:lang w:val="sr-Latn-ME"/>
        </w:rPr>
        <w:t>eve:</w:t>
      </w:r>
    </w:p>
    <w:p w:rsidR="003D315E" w:rsidRPr="00CD1AF2" w:rsidRDefault="003D315E" w:rsidP="002B6A18">
      <w:pPr>
        <w:pStyle w:val="ListParagraph"/>
        <w:numPr>
          <w:ilvl w:val="0"/>
          <w:numId w:val="27"/>
        </w:numPr>
        <w:spacing w:before="120" w:after="120" w:line="240" w:lineRule="auto"/>
        <w:rPr>
          <w:rFonts w:asciiTheme="minorHAnsi" w:hAnsiTheme="minorHAnsi" w:cstheme="minorHAnsi"/>
          <w:lang w:val="sr-Latn-ME"/>
        </w:rPr>
      </w:pPr>
      <w:r w:rsidRPr="00CD1AF2">
        <w:rPr>
          <w:rFonts w:asciiTheme="minorHAnsi" w:hAnsiTheme="minorHAnsi" w:cstheme="minorHAnsi"/>
          <w:lang w:val="sr-Latn-ME"/>
        </w:rPr>
        <w:t>Opseg: 0 - 10 ppm NO₃⁻N (tipična voda) ili opseg sa najvećom koncentracijom većom od one koja se obično posmatra u vašem vodenom t</w:t>
      </w:r>
      <w:r w:rsidR="00CD1AF2">
        <w:rPr>
          <w:rFonts w:asciiTheme="minorHAnsi" w:hAnsiTheme="minorHAnsi" w:cstheme="minorHAnsi"/>
          <w:lang w:val="sr-Latn-ME"/>
        </w:rPr>
        <w:t>ij</w:t>
      </w:r>
      <w:r w:rsidRPr="00CD1AF2">
        <w:rPr>
          <w:rFonts w:asciiTheme="minorHAnsi" w:hAnsiTheme="minorHAnsi" w:cstheme="minorHAnsi"/>
          <w:lang w:val="sr-Latn-ME"/>
        </w:rPr>
        <w:t>elu (zagađena voda).</w:t>
      </w:r>
    </w:p>
    <w:p w:rsidR="003D315E" w:rsidRPr="00CD1AF2" w:rsidRDefault="003D315E" w:rsidP="002B6A18">
      <w:pPr>
        <w:pStyle w:val="ListParagraph"/>
        <w:numPr>
          <w:ilvl w:val="0"/>
          <w:numId w:val="27"/>
        </w:numPr>
        <w:spacing w:before="120" w:after="120" w:line="240" w:lineRule="auto"/>
        <w:rPr>
          <w:rFonts w:asciiTheme="minorHAnsi" w:hAnsiTheme="minorHAnsi" w:cstheme="minorHAnsi"/>
          <w:lang w:val="sr-Latn-ME"/>
        </w:rPr>
      </w:pPr>
      <w:r w:rsidRPr="00CD1AF2">
        <w:rPr>
          <w:rFonts w:asciiTheme="minorHAnsi" w:hAnsiTheme="minorHAnsi" w:cstheme="minorHAnsi"/>
          <w:lang w:val="sr-Latn-ME"/>
        </w:rPr>
        <w:lastRenderedPageBreak/>
        <w:t>Najmanji korak: 0.05 ppm NO₃⁻N za opseg 0 - 1 ppm NO₃⁻N; 0.5 ppm NO₃⁻N za opseg 1 - 5 ppm NO₃⁻N; 1 ppm NO₃⁻N za opseg 5 - 10 ppm NO₃⁻N; 2 ppm NO₃⁻N za koncentracije veće od 10 ppm NO₃⁻N.</w:t>
      </w:r>
    </w:p>
    <w:p w:rsidR="003D315E" w:rsidRPr="00CD1AF2" w:rsidRDefault="003D315E" w:rsidP="002B6A18">
      <w:pPr>
        <w:pStyle w:val="ListParagraph"/>
        <w:numPr>
          <w:ilvl w:val="0"/>
          <w:numId w:val="27"/>
        </w:numPr>
        <w:spacing w:before="120" w:after="120" w:line="240" w:lineRule="auto"/>
        <w:rPr>
          <w:rFonts w:asciiTheme="minorHAnsi" w:hAnsiTheme="minorHAnsi" w:cstheme="minorHAnsi"/>
          <w:lang w:val="sr-Latn-ME"/>
        </w:rPr>
      </w:pPr>
      <w:r w:rsidRPr="00CD1AF2">
        <w:rPr>
          <w:rFonts w:asciiTheme="minorHAnsi" w:hAnsiTheme="minorHAnsi" w:cstheme="minorHAnsi"/>
          <w:lang w:val="sr-Latn-ME"/>
        </w:rPr>
        <w:t xml:space="preserve">Sadrži jasna uputstva za korišćenje ovog </w:t>
      </w:r>
      <w:r w:rsidR="00A00065">
        <w:rPr>
          <w:rFonts w:asciiTheme="minorHAnsi" w:hAnsiTheme="minorHAnsi" w:cstheme="minorHAnsi"/>
          <w:lang w:val="sr-Latn-ME"/>
        </w:rPr>
        <w:t>seta</w:t>
      </w:r>
      <w:r w:rsidRPr="00CD1AF2">
        <w:rPr>
          <w:rFonts w:asciiTheme="minorHAnsi" w:hAnsiTheme="minorHAnsi" w:cstheme="minorHAnsi"/>
          <w:lang w:val="sr-Latn-ME"/>
        </w:rPr>
        <w:t xml:space="preserve"> za mjerenje.</w:t>
      </w:r>
    </w:p>
    <w:p w:rsidR="00A00065" w:rsidRDefault="00A00065" w:rsidP="002B6A18">
      <w:pPr>
        <w:spacing w:before="120" w:after="120" w:line="240" w:lineRule="auto"/>
        <w:jc w:val="both"/>
        <w:rPr>
          <w:rFonts w:cstheme="minorHAnsi"/>
          <w:b/>
          <w:i/>
          <w:sz w:val="6"/>
          <w:szCs w:val="6"/>
          <w:lang w:val="sr-Latn-ME"/>
        </w:rPr>
      </w:pPr>
    </w:p>
    <w:p w:rsidR="00346391" w:rsidRPr="00A00065" w:rsidRDefault="00346391" w:rsidP="002B6A18">
      <w:pPr>
        <w:spacing w:before="120" w:after="120" w:line="240" w:lineRule="auto"/>
        <w:jc w:val="both"/>
        <w:rPr>
          <w:rFonts w:cstheme="minorHAnsi"/>
          <w:b/>
          <w:i/>
          <w:sz w:val="6"/>
          <w:szCs w:val="6"/>
          <w:lang w:val="sr-Latn-ME"/>
        </w:rPr>
      </w:pPr>
    </w:p>
    <w:p w:rsidR="003D315E" w:rsidRPr="00CD1AF2" w:rsidRDefault="003D315E" w:rsidP="002B6A18">
      <w:pPr>
        <w:spacing w:before="120" w:after="120" w:line="240" w:lineRule="auto"/>
        <w:jc w:val="both"/>
        <w:rPr>
          <w:rFonts w:cstheme="minorHAnsi"/>
          <w:b/>
          <w:i/>
          <w:sz w:val="28"/>
          <w:szCs w:val="28"/>
          <w:lang w:val="sr-Latn-ME"/>
        </w:rPr>
      </w:pPr>
      <w:r w:rsidRPr="00CD1AF2">
        <w:rPr>
          <w:rFonts w:cstheme="minorHAnsi"/>
          <w:b/>
          <w:i/>
          <w:sz w:val="28"/>
          <w:szCs w:val="28"/>
          <w:lang w:val="sr-Latn-ME"/>
        </w:rPr>
        <w:t xml:space="preserve">Salinitet (za </w:t>
      </w:r>
      <w:r w:rsidR="00A00065">
        <w:rPr>
          <w:rFonts w:cstheme="minorHAnsi"/>
          <w:b/>
          <w:i/>
          <w:sz w:val="28"/>
          <w:szCs w:val="28"/>
          <w:lang w:val="sr-Latn-ME"/>
        </w:rPr>
        <w:t>brakičnu</w:t>
      </w:r>
      <w:r w:rsidRPr="00CD1AF2">
        <w:rPr>
          <w:rFonts w:cstheme="minorHAnsi"/>
          <w:b/>
          <w:i/>
          <w:sz w:val="28"/>
          <w:szCs w:val="28"/>
          <w:lang w:val="sr-Latn-ME"/>
        </w:rPr>
        <w:t xml:space="preserve"> i slanu vodu) </w:t>
      </w:r>
      <w:r w:rsidR="00AA00D1">
        <w:rPr>
          <w:rFonts w:cstheme="minorHAnsi"/>
          <w:b/>
          <w:i/>
          <w:sz w:val="28"/>
          <w:szCs w:val="28"/>
          <w:lang w:val="sr-Latn-ME"/>
        </w:rPr>
        <w:t>–</w:t>
      </w:r>
      <w:r w:rsidRPr="00CD1AF2">
        <w:rPr>
          <w:rFonts w:cstheme="minorHAnsi"/>
          <w:b/>
          <w:i/>
          <w:sz w:val="28"/>
          <w:szCs w:val="28"/>
          <w:lang w:val="sr-Latn-ME"/>
        </w:rPr>
        <w:t xml:space="preserve"> Svi</w:t>
      </w:r>
      <w:r w:rsidR="00AA00D1">
        <w:rPr>
          <w:rFonts w:cstheme="minorHAnsi"/>
          <w:b/>
          <w:i/>
          <w:sz w:val="28"/>
          <w:szCs w:val="28"/>
          <w:lang w:val="sr-Latn-ME"/>
        </w:rPr>
        <w:t xml:space="preserve"> nivoi obrazovanja</w:t>
      </w:r>
      <w:r w:rsidRPr="00CD1AF2">
        <w:rPr>
          <w:rFonts w:cstheme="minorHAnsi"/>
          <w:b/>
          <w:i/>
          <w:sz w:val="28"/>
          <w:szCs w:val="28"/>
          <w:lang w:val="sr-Latn-ME"/>
        </w:rPr>
        <w:t xml:space="preserve"> </w:t>
      </w:r>
    </w:p>
    <w:p w:rsidR="003D315E" w:rsidRPr="00CD1AF2" w:rsidRDefault="003D315E" w:rsidP="002B6A18">
      <w:pPr>
        <w:spacing w:before="120" w:after="120" w:line="240" w:lineRule="auto"/>
        <w:jc w:val="both"/>
        <w:rPr>
          <w:rFonts w:cstheme="minorHAnsi"/>
          <w:i/>
          <w:sz w:val="24"/>
          <w:szCs w:val="24"/>
          <w:lang w:val="sr-Latn-ME"/>
        </w:rPr>
      </w:pPr>
      <w:r w:rsidRPr="00CD1AF2">
        <w:rPr>
          <w:rFonts w:cstheme="minorHAnsi"/>
          <w:i/>
          <w:sz w:val="24"/>
          <w:szCs w:val="24"/>
          <w:lang w:val="sr-Latn-ME"/>
        </w:rPr>
        <w:t>Specifikacije instrumenta: Metoda hidrometra</w:t>
      </w:r>
    </w:p>
    <w:p w:rsidR="003D315E" w:rsidRPr="003D315E" w:rsidRDefault="003D315E" w:rsidP="002B6A18">
      <w:pPr>
        <w:spacing w:before="120" w:after="120" w:line="240" w:lineRule="auto"/>
        <w:jc w:val="both"/>
        <w:rPr>
          <w:rFonts w:cstheme="minorHAnsi"/>
          <w:lang w:val="sr-Latn-ME"/>
        </w:rPr>
      </w:pPr>
      <w:r w:rsidRPr="003D315E">
        <w:rPr>
          <w:rFonts w:cstheme="minorHAnsi"/>
          <w:lang w:val="sr-Latn-ME"/>
        </w:rPr>
        <w:t xml:space="preserve">Isti instrument opisan u "Veličini čestica </w:t>
      </w:r>
      <w:r w:rsidR="00CD1AF2">
        <w:rPr>
          <w:rFonts w:cstheme="minorHAnsi"/>
          <w:lang w:val="sr-Latn-ME"/>
        </w:rPr>
        <w:t>zemljišta</w:t>
      </w:r>
      <w:r w:rsidRPr="003D315E">
        <w:rPr>
          <w:rFonts w:cstheme="minorHAnsi"/>
          <w:lang w:val="sr-Latn-ME"/>
        </w:rPr>
        <w:t xml:space="preserve">" biće korišćen za ovo </w:t>
      </w:r>
      <w:r>
        <w:rPr>
          <w:rFonts w:cstheme="minorHAnsi"/>
          <w:lang w:val="sr-Latn-ME"/>
        </w:rPr>
        <w:t>mjerenje</w:t>
      </w:r>
      <w:r w:rsidRPr="003D315E">
        <w:rPr>
          <w:rFonts w:cstheme="minorHAnsi"/>
          <w:lang w:val="sr-Latn-ME"/>
        </w:rPr>
        <w:t>. Potrebna su 500 mL prozirna plastična cilindrična posuda i organski tečno</w:t>
      </w:r>
      <w:r w:rsidR="00AD384C">
        <w:rPr>
          <w:rFonts w:cstheme="minorHAnsi"/>
          <w:lang w:val="sr-Latn-ME"/>
        </w:rPr>
        <w:t>šću ispunjen</w:t>
      </w:r>
      <w:r w:rsidRPr="003D315E">
        <w:rPr>
          <w:rFonts w:cstheme="minorHAnsi"/>
          <w:lang w:val="sr-Latn-ME"/>
        </w:rPr>
        <w:t xml:space="preserve"> termometar </w:t>
      </w:r>
      <w:r w:rsidR="00AD384C">
        <w:rPr>
          <w:rFonts w:cstheme="minorHAnsi"/>
          <w:lang w:val="sr-Latn-ME"/>
        </w:rPr>
        <w:t>koji se koristi</w:t>
      </w:r>
      <w:r w:rsidRPr="003D315E">
        <w:rPr>
          <w:rFonts w:cstheme="minorHAnsi"/>
          <w:lang w:val="sr-Latn-ME"/>
        </w:rPr>
        <w:t xml:space="preserve"> sa hidrometrom. </w:t>
      </w:r>
      <w:r w:rsidR="00AD384C">
        <w:rPr>
          <w:rFonts w:cstheme="minorHAnsi"/>
          <w:lang w:val="sr-Latn-ME"/>
        </w:rPr>
        <w:t>M</w:t>
      </w:r>
      <w:r w:rsidR="00AD384C" w:rsidRPr="003D315E">
        <w:rPr>
          <w:rFonts w:cstheme="minorHAnsi"/>
          <w:lang w:val="sr-Latn-ME"/>
        </w:rPr>
        <w:t xml:space="preserve">ože se koristiti </w:t>
      </w:r>
      <w:r w:rsidRPr="003D315E">
        <w:rPr>
          <w:rFonts w:cstheme="minorHAnsi"/>
          <w:lang w:val="sr-Latn-ME"/>
        </w:rPr>
        <w:t xml:space="preserve">500 mL cilindar za veličinu čestica </w:t>
      </w:r>
      <w:r w:rsidR="00CD1AF2">
        <w:rPr>
          <w:rFonts w:cstheme="minorHAnsi"/>
          <w:lang w:val="sr-Latn-ME"/>
        </w:rPr>
        <w:t>zemljišta</w:t>
      </w:r>
      <w:r w:rsidRPr="003D315E">
        <w:rPr>
          <w:rFonts w:cstheme="minorHAnsi"/>
          <w:lang w:val="sr-Latn-ME"/>
        </w:rPr>
        <w:t xml:space="preserve">. Kalibracijski termometar opisan u "Temperaturi vazduha" pod "Atmosferom" može se koristiti za ovo </w:t>
      </w:r>
      <w:r>
        <w:rPr>
          <w:rFonts w:cstheme="minorHAnsi"/>
          <w:lang w:val="sr-Latn-ME"/>
        </w:rPr>
        <w:t>mjerenje</w:t>
      </w:r>
      <w:r w:rsidRPr="003D315E">
        <w:rPr>
          <w:rFonts w:cstheme="minorHAnsi"/>
          <w:lang w:val="sr-Latn-ME"/>
        </w:rPr>
        <w:t>.</w:t>
      </w:r>
    </w:p>
    <w:p w:rsidR="003D315E" w:rsidRPr="00CD1AF2" w:rsidRDefault="003D315E" w:rsidP="002B6A18">
      <w:pPr>
        <w:spacing w:before="120" w:after="120" w:line="240" w:lineRule="auto"/>
        <w:jc w:val="both"/>
        <w:rPr>
          <w:rFonts w:cstheme="minorHAnsi"/>
          <w:i/>
          <w:sz w:val="24"/>
          <w:szCs w:val="24"/>
          <w:lang w:val="sr-Latn-ME"/>
        </w:rPr>
      </w:pPr>
      <w:r w:rsidRPr="00CD1AF2">
        <w:rPr>
          <w:rFonts w:cstheme="minorHAnsi"/>
          <w:i/>
          <w:sz w:val="24"/>
          <w:szCs w:val="24"/>
          <w:lang w:val="sr-Latn-ME"/>
        </w:rPr>
        <w:t xml:space="preserve">Specifikacije instrumenta: Metoda titracije saliniteta </w:t>
      </w:r>
      <w:r w:rsidR="00AD384C">
        <w:rPr>
          <w:rFonts w:cstheme="minorHAnsi"/>
          <w:i/>
          <w:sz w:val="24"/>
          <w:szCs w:val="24"/>
          <w:lang w:val="sr-Latn-ME"/>
        </w:rPr>
        <w:t>–</w:t>
      </w:r>
      <w:r w:rsidRPr="00CD1AF2">
        <w:rPr>
          <w:rFonts w:cstheme="minorHAnsi"/>
          <w:i/>
          <w:sz w:val="24"/>
          <w:szCs w:val="24"/>
          <w:lang w:val="sr-Latn-ME"/>
        </w:rPr>
        <w:t xml:space="preserve"> </w:t>
      </w:r>
      <w:r w:rsidR="00CD1AF2" w:rsidRPr="00CD1AF2">
        <w:rPr>
          <w:rFonts w:cstheme="minorHAnsi"/>
          <w:i/>
          <w:sz w:val="24"/>
          <w:szCs w:val="24"/>
          <w:lang w:val="sr-Latn-ME"/>
        </w:rPr>
        <w:t>treći ciklus, srednja škola</w:t>
      </w:r>
    </w:p>
    <w:p w:rsidR="003D315E" w:rsidRPr="003D315E" w:rsidRDefault="00AD384C" w:rsidP="002B6A18">
      <w:pPr>
        <w:spacing w:before="120" w:after="120" w:line="240" w:lineRule="auto"/>
        <w:jc w:val="both"/>
        <w:rPr>
          <w:rFonts w:cstheme="minorHAnsi"/>
          <w:lang w:val="sr-Latn-ME"/>
        </w:rPr>
      </w:pPr>
      <w:r>
        <w:rPr>
          <w:rFonts w:cstheme="minorHAnsi"/>
          <w:lang w:val="sr-Latn-ME"/>
        </w:rPr>
        <w:t>Set</w:t>
      </w:r>
      <w:r w:rsidR="003D315E" w:rsidRPr="003D315E">
        <w:rPr>
          <w:rFonts w:cstheme="minorHAnsi"/>
          <w:lang w:val="sr-Latn-ME"/>
        </w:rPr>
        <w:t xml:space="preserve"> za salinitet može se kupiti. Nastavnici ili proizvođači koji žele da koriste ili pripreme drugu verziju treba da osiguraju da ona takođe ispunjava sl</w:t>
      </w:r>
      <w:r>
        <w:rPr>
          <w:rFonts w:cstheme="minorHAnsi"/>
          <w:lang w:val="sr-Latn-ME"/>
        </w:rPr>
        <w:t>j</w:t>
      </w:r>
      <w:r w:rsidR="003D315E" w:rsidRPr="003D315E">
        <w:rPr>
          <w:rFonts w:cstheme="minorHAnsi"/>
          <w:lang w:val="sr-Latn-ME"/>
        </w:rPr>
        <w:t>edeće zaht</w:t>
      </w:r>
      <w:r w:rsidR="00CD1AF2">
        <w:rPr>
          <w:rFonts w:cstheme="minorHAnsi"/>
          <w:lang w:val="sr-Latn-ME"/>
        </w:rPr>
        <w:t>j</w:t>
      </w:r>
      <w:r w:rsidR="003D315E" w:rsidRPr="003D315E">
        <w:rPr>
          <w:rFonts w:cstheme="minorHAnsi"/>
          <w:lang w:val="sr-Latn-ME"/>
        </w:rPr>
        <w:t>eve:</w:t>
      </w:r>
    </w:p>
    <w:p w:rsidR="003D315E" w:rsidRPr="00CD1AF2" w:rsidRDefault="003D315E" w:rsidP="002B6A18">
      <w:pPr>
        <w:pStyle w:val="ListParagraph"/>
        <w:numPr>
          <w:ilvl w:val="0"/>
          <w:numId w:val="30"/>
        </w:numPr>
        <w:spacing w:before="120" w:after="120" w:line="240" w:lineRule="auto"/>
        <w:rPr>
          <w:rFonts w:asciiTheme="minorHAnsi" w:hAnsiTheme="minorHAnsi" w:cstheme="minorHAnsi"/>
          <w:lang w:val="sr-Latn-ME"/>
        </w:rPr>
      </w:pPr>
      <w:r w:rsidRPr="00CD1AF2">
        <w:rPr>
          <w:rFonts w:asciiTheme="minorHAnsi" w:hAnsiTheme="minorHAnsi" w:cstheme="minorHAnsi"/>
          <w:lang w:val="sr-Latn-ME"/>
        </w:rPr>
        <w:t>Opseg: 0 - 20 delova na hiljadu (ppt)*</w:t>
      </w:r>
    </w:p>
    <w:p w:rsidR="003D315E" w:rsidRPr="00CD1AF2" w:rsidRDefault="003D315E" w:rsidP="002B6A18">
      <w:pPr>
        <w:pStyle w:val="ListParagraph"/>
        <w:numPr>
          <w:ilvl w:val="0"/>
          <w:numId w:val="30"/>
        </w:numPr>
        <w:spacing w:before="120" w:after="120" w:line="240" w:lineRule="auto"/>
        <w:rPr>
          <w:rFonts w:asciiTheme="minorHAnsi" w:hAnsiTheme="minorHAnsi" w:cstheme="minorHAnsi"/>
          <w:lang w:val="sr-Latn-ME"/>
        </w:rPr>
      </w:pPr>
      <w:r w:rsidRPr="00CD1AF2">
        <w:rPr>
          <w:rFonts w:asciiTheme="minorHAnsi" w:hAnsiTheme="minorHAnsi" w:cstheme="minorHAnsi"/>
          <w:lang w:val="sr-Latn-ME"/>
        </w:rPr>
        <w:t>Najmanji korak: 0.4 ppt</w:t>
      </w:r>
    </w:p>
    <w:p w:rsidR="003D315E" w:rsidRPr="00CD1AF2" w:rsidRDefault="003D315E" w:rsidP="002B6A18">
      <w:pPr>
        <w:pStyle w:val="ListParagraph"/>
        <w:numPr>
          <w:ilvl w:val="0"/>
          <w:numId w:val="30"/>
        </w:numPr>
        <w:spacing w:before="120" w:after="120" w:line="240" w:lineRule="auto"/>
        <w:rPr>
          <w:rFonts w:asciiTheme="minorHAnsi" w:hAnsiTheme="minorHAnsi" w:cstheme="minorHAnsi"/>
          <w:lang w:val="sr-Latn-ME"/>
        </w:rPr>
      </w:pPr>
      <w:r w:rsidRPr="00CD1AF2">
        <w:rPr>
          <w:rFonts w:asciiTheme="minorHAnsi" w:hAnsiTheme="minorHAnsi" w:cstheme="minorHAnsi"/>
          <w:lang w:val="sr-Latn-ME"/>
        </w:rPr>
        <w:t>Metoda/hemija: titracija hlorida</w:t>
      </w:r>
    </w:p>
    <w:p w:rsidR="003D315E" w:rsidRDefault="00AD384C" w:rsidP="002B6A18">
      <w:pPr>
        <w:pStyle w:val="ListParagraph"/>
        <w:numPr>
          <w:ilvl w:val="0"/>
          <w:numId w:val="30"/>
        </w:numPr>
        <w:spacing w:before="120" w:after="120" w:line="240" w:lineRule="auto"/>
        <w:rPr>
          <w:rFonts w:asciiTheme="minorHAnsi" w:hAnsiTheme="minorHAnsi" w:cstheme="minorHAnsi"/>
          <w:lang w:val="sr-Latn-ME"/>
        </w:rPr>
      </w:pPr>
      <w:r>
        <w:rPr>
          <w:rFonts w:asciiTheme="minorHAnsi" w:hAnsiTheme="minorHAnsi" w:cstheme="minorHAnsi"/>
          <w:lang w:val="sr-Latn-ME"/>
        </w:rPr>
        <w:t>Približan</w:t>
      </w:r>
      <w:r w:rsidR="003D315E" w:rsidRPr="00CD1AF2">
        <w:rPr>
          <w:rFonts w:asciiTheme="minorHAnsi" w:hAnsiTheme="minorHAnsi" w:cstheme="minorHAnsi"/>
          <w:lang w:val="sr-Latn-ME"/>
        </w:rPr>
        <w:t xml:space="preserve"> broj testova: 50</w:t>
      </w:r>
    </w:p>
    <w:p w:rsidR="003D315E" w:rsidRPr="00CD1AF2" w:rsidRDefault="003D315E" w:rsidP="002B6A18">
      <w:pPr>
        <w:pStyle w:val="ListParagraph"/>
        <w:numPr>
          <w:ilvl w:val="0"/>
          <w:numId w:val="30"/>
        </w:numPr>
        <w:spacing w:before="120" w:after="120" w:line="240" w:lineRule="auto"/>
        <w:rPr>
          <w:rFonts w:asciiTheme="minorHAnsi" w:hAnsiTheme="minorHAnsi" w:cstheme="minorHAnsi"/>
          <w:lang w:val="sr-Latn-ME"/>
        </w:rPr>
      </w:pPr>
      <w:r w:rsidRPr="00CD1AF2">
        <w:rPr>
          <w:rFonts w:asciiTheme="minorHAnsi" w:hAnsiTheme="minorHAnsi" w:cstheme="minorHAnsi"/>
          <w:lang w:val="sr-Latn-ME"/>
        </w:rPr>
        <w:t xml:space="preserve">Sadrži jasna uputstva za korišćenje ovog </w:t>
      </w:r>
      <w:r w:rsidR="00AD384C">
        <w:rPr>
          <w:rFonts w:asciiTheme="minorHAnsi" w:hAnsiTheme="minorHAnsi" w:cstheme="minorHAnsi"/>
          <w:lang w:val="sr-Latn-ME"/>
        </w:rPr>
        <w:t>seta</w:t>
      </w:r>
      <w:r w:rsidRPr="00CD1AF2">
        <w:rPr>
          <w:rFonts w:asciiTheme="minorHAnsi" w:hAnsiTheme="minorHAnsi" w:cstheme="minorHAnsi"/>
          <w:lang w:val="sr-Latn-ME"/>
        </w:rPr>
        <w:t xml:space="preserve"> za mjerenje, zasnovana na metodi titracije hlorida.</w:t>
      </w:r>
    </w:p>
    <w:p w:rsidR="003D315E" w:rsidRDefault="003D315E" w:rsidP="002B6A18">
      <w:pPr>
        <w:spacing w:before="120" w:after="120" w:line="240" w:lineRule="auto"/>
        <w:jc w:val="both"/>
        <w:rPr>
          <w:rFonts w:cstheme="minorHAnsi"/>
          <w:lang w:val="sr-Latn-ME"/>
        </w:rPr>
      </w:pPr>
      <w:r w:rsidRPr="003D315E">
        <w:rPr>
          <w:rFonts w:cstheme="minorHAnsi"/>
          <w:lang w:val="sr-Latn-ME"/>
        </w:rPr>
        <w:t xml:space="preserve">*Titrat treba </w:t>
      </w:r>
      <w:r w:rsidR="00AD384C">
        <w:rPr>
          <w:rFonts w:cstheme="minorHAnsi"/>
          <w:lang w:val="sr-Latn-ME"/>
        </w:rPr>
        <w:t>da bude do</w:t>
      </w:r>
      <w:r w:rsidRPr="003D315E">
        <w:rPr>
          <w:rFonts w:cstheme="minorHAnsi"/>
          <w:lang w:val="sr-Latn-ME"/>
        </w:rPr>
        <w:t xml:space="preserve">punjiv </w:t>
      </w:r>
      <w:r w:rsidR="00AD384C">
        <w:rPr>
          <w:rFonts w:cstheme="minorHAnsi"/>
          <w:lang w:val="sr-Latn-ME"/>
        </w:rPr>
        <w:t>da bi se</w:t>
      </w:r>
      <w:r w:rsidRPr="003D315E">
        <w:rPr>
          <w:rFonts w:cstheme="minorHAnsi"/>
          <w:lang w:val="sr-Latn-ME"/>
        </w:rPr>
        <w:t xml:space="preserve"> kori</w:t>
      </w:r>
      <w:r w:rsidR="00AD384C">
        <w:rPr>
          <w:rFonts w:cstheme="minorHAnsi"/>
          <w:lang w:val="sr-Latn-ME"/>
        </w:rPr>
        <w:t>stio</w:t>
      </w:r>
      <w:r w:rsidR="00C505AB">
        <w:rPr>
          <w:rFonts w:cstheme="minorHAnsi"/>
          <w:lang w:val="sr-Latn-ME"/>
        </w:rPr>
        <w:t xml:space="preserve"> u vodama sa višim salinitetom.</w:t>
      </w:r>
    </w:p>
    <w:p w:rsidR="00AD384C" w:rsidRDefault="00AD384C" w:rsidP="002B6A18">
      <w:pPr>
        <w:spacing w:before="120" w:after="120" w:line="240" w:lineRule="auto"/>
        <w:jc w:val="both"/>
        <w:rPr>
          <w:rFonts w:cstheme="minorHAnsi"/>
          <w:sz w:val="4"/>
          <w:szCs w:val="4"/>
          <w:lang w:val="sr-Latn-ME"/>
        </w:rPr>
      </w:pPr>
    </w:p>
    <w:p w:rsidR="00346391" w:rsidRPr="00AD384C" w:rsidRDefault="00346391" w:rsidP="002B6A18">
      <w:pPr>
        <w:spacing w:before="120" w:after="120" w:line="240" w:lineRule="auto"/>
        <w:jc w:val="both"/>
        <w:rPr>
          <w:rFonts w:cstheme="minorHAnsi"/>
          <w:sz w:val="4"/>
          <w:szCs w:val="4"/>
          <w:lang w:val="sr-Latn-ME"/>
        </w:rPr>
      </w:pPr>
    </w:p>
    <w:p w:rsidR="003D315E" w:rsidRPr="003D315E" w:rsidRDefault="003D315E" w:rsidP="002B6A18">
      <w:pPr>
        <w:spacing w:before="120" w:after="120" w:line="240" w:lineRule="auto"/>
        <w:jc w:val="both"/>
        <w:rPr>
          <w:rFonts w:cstheme="minorHAnsi"/>
          <w:lang w:val="sr-Latn-ME"/>
        </w:rPr>
      </w:pPr>
      <w:r w:rsidRPr="00C505AB">
        <w:rPr>
          <w:rFonts w:cstheme="minorHAnsi"/>
          <w:b/>
          <w:i/>
          <w:sz w:val="28"/>
          <w:szCs w:val="28"/>
          <w:lang w:val="sr-Latn-ME"/>
        </w:rPr>
        <w:t xml:space="preserve">Transparentnost </w:t>
      </w:r>
      <w:r w:rsidR="00AD384C">
        <w:rPr>
          <w:rFonts w:cstheme="minorHAnsi"/>
          <w:b/>
          <w:i/>
          <w:sz w:val="28"/>
          <w:szCs w:val="28"/>
          <w:lang w:val="sr-Latn-ME"/>
        </w:rPr>
        <w:t>–</w:t>
      </w:r>
      <w:r w:rsidRPr="00C505AB">
        <w:rPr>
          <w:rFonts w:cstheme="minorHAnsi"/>
          <w:b/>
          <w:i/>
          <w:sz w:val="28"/>
          <w:szCs w:val="28"/>
          <w:lang w:val="sr-Latn-ME"/>
        </w:rPr>
        <w:t xml:space="preserve"> Svi </w:t>
      </w:r>
      <w:r w:rsidR="00AA00D1">
        <w:rPr>
          <w:rFonts w:cstheme="minorHAnsi"/>
          <w:b/>
          <w:i/>
          <w:sz w:val="28"/>
          <w:szCs w:val="28"/>
          <w:lang w:val="sr-Latn-ME"/>
        </w:rPr>
        <w:t>nivoi obrazovanja</w:t>
      </w:r>
    </w:p>
    <w:p w:rsidR="003D315E" w:rsidRPr="00C505AB" w:rsidRDefault="003D315E" w:rsidP="002B6A18">
      <w:pPr>
        <w:spacing w:before="120" w:after="120" w:line="240" w:lineRule="auto"/>
        <w:jc w:val="both"/>
        <w:rPr>
          <w:rFonts w:cstheme="minorHAnsi"/>
          <w:i/>
          <w:sz w:val="24"/>
          <w:szCs w:val="24"/>
          <w:lang w:val="sr-Latn-ME"/>
        </w:rPr>
      </w:pPr>
      <w:r w:rsidRPr="00C505AB">
        <w:rPr>
          <w:rFonts w:cstheme="minorHAnsi"/>
          <w:i/>
          <w:sz w:val="24"/>
          <w:szCs w:val="24"/>
          <w:lang w:val="sr-Latn-ME"/>
        </w:rPr>
        <w:t>Specifikacije instrumenta: Secchi</w:t>
      </w:r>
      <w:r w:rsidR="00AD384C">
        <w:rPr>
          <w:rFonts w:cstheme="minorHAnsi"/>
          <w:i/>
          <w:sz w:val="24"/>
          <w:szCs w:val="24"/>
          <w:lang w:val="sr-Latn-ME"/>
        </w:rPr>
        <w:t>jev</w:t>
      </w:r>
      <w:r w:rsidRPr="00C505AB">
        <w:rPr>
          <w:rFonts w:cstheme="minorHAnsi"/>
          <w:i/>
          <w:sz w:val="24"/>
          <w:szCs w:val="24"/>
          <w:lang w:val="sr-Latn-ME"/>
        </w:rPr>
        <w:t xml:space="preserve"> disk (samo za duboke vodene lokacije)</w:t>
      </w:r>
    </w:p>
    <w:p w:rsidR="003D315E" w:rsidRDefault="003D315E" w:rsidP="002B6A18">
      <w:pPr>
        <w:spacing w:before="120" w:after="120" w:line="240" w:lineRule="auto"/>
        <w:jc w:val="both"/>
        <w:rPr>
          <w:rFonts w:cstheme="minorHAnsi"/>
          <w:lang w:val="sr-Latn-ME"/>
        </w:rPr>
      </w:pPr>
      <w:r w:rsidRPr="003D315E">
        <w:rPr>
          <w:rFonts w:cstheme="minorHAnsi"/>
          <w:lang w:val="sr-Latn-ME"/>
        </w:rPr>
        <w:t>5 m dužine užeta i disk prečnika 20 cm. Disk treba biti obojen bojom ili drugim odgovarajućim sredstvom tako da su alternativni kvadranti svake strane crni i b</w:t>
      </w:r>
      <w:r w:rsidR="006328C6">
        <w:rPr>
          <w:rFonts w:cstheme="minorHAnsi"/>
          <w:lang w:val="sr-Latn-ME"/>
        </w:rPr>
        <w:t>ij</w:t>
      </w:r>
      <w:r w:rsidRPr="003D315E">
        <w:rPr>
          <w:rFonts w:cstheme="minorHAnsi"/>
          <w:lang w:val="sr-Latn-ME"/>
        </w:rPr>
        <w:t>eli. Disk mora biti napravljen tako da se ne deformiše ili ošteti ponovnim uranjanjem u vodu, uključujući more. Mora biti težak tako da ostane horizontalan dok se spušta užetom u vodu</w:t>
      </w:r>
      <w:r w:rsidR="00C75AD2">
        <w:rPr>
          <w:rFonts w:cstheme="minorHAnsi"/>
          <w:lang w:val="sr-Latn-ME"/>
        </w:rPr>
        <w:t>.</w:t>
      </w:r>
    </w:p>
    <w:p w:rsidR="00C75AD2" w:rsidRPr="00C75AD2" w:rsidRDefault="00C75AD2" w:rsidP="002B6A18">
      <w:pPr>
        <w:spacing w:before="120" w:after="120" w:line="240" w:lineRule="auto"/>
        <w:jc w:val="both"/>
        <w:rPr>
          <w:rFonts w:cstheme="minorHAnsi"/>
          <w:lang w:val="sr-Latn-ME"/>
        </w:rPr>
      </w:pPr>
      <w:r w:rsidRPr="00C75AD2">
        <w:rPr>
          <w:rFonts w:cstheme="minorHAnsi"/>
          <w:lang w:val="sr-Latn-ME"/>
        </w:rPr>
        <w:t>Specifikacije instrumenta: Cijev za transparentnost (za površinske vode)</w:t>
      </w:r>
    </w:p>
    <w:p w:rsidR="00C75AD2" w:rsidRPr="00C75AD2" w:rsidRDefault="00C75AD2" w:rsidP="002B6A18">
      <w:pPr>
        <w:spacing w:before="120" w:after="120" w:line="240" w:lineRule="auto"/>
        <w:jc w:val="both"/>
        <w:rPr>
          <w:rFonts w:cstheme="minorHAnsi"/>
          <w:lang w:val="sr-Latn-ME"/>
        </w:rPr>
      </w:pPr>
      <w:r w:rsidRPr="00C75AD2">
        <w:rPr>
          <w:rFonts w:cstheme="minorHAnsi"/>
          <w:lang w:val="sr-Latn-ME"/>
        </w:rPr>
        <w:t>Providna plastična cijev, približno 1,2 m dužine i 4,5 cm prečnika, sa bijelim poklopcem koji se sigurno pričvršćuje na kraj cijevi. Poklopac na kraju mora prikazivati šaru koja se sastoji od naizmjeničnih crnih i bijelih kvadranata na strani koja se gleda odozgo kroz cijev. Pogledajte "Izgradnja instrumenta: Transparentnost" za uputstva o izradi cijevi za transparentnost.</w:t>
      </w:r>
    </w:p>
    <w:p w:rsidR="00D64A0D" w:rsidRPr="00D64A0D" w:rsidRDefault="00D64A0D" w:rsidP="002B6A18">
      <w:pPr>
        <w:spacing w:before="120" w:after="120" w:line="240" w:lineRule="auto"/>
        <w:jc w:val="both"/>
        <w:rPr>
          <w:rFonts w:cstheme="minorHAnsi"/>
          <w:b/>
          <w:i/>
          <w:sz w:val="6"/>
          <w:szCs w:val="6"/>
          <w:lang w:val="sr-Latn-ME"/>
        </w:rPr>
      </w:pPr>
    </w:p>
    <w:p w:rsidR="00C75AD2" w:rsidRPr="009F2307" w:rsidRDefault="00C75AD2" w:rsidP="002B6A18">
      <w:pPr>
        <w:spacing w:before="120" w:after="120" w:line="240" w:lineRule="auto"/>
        <w:jc w:val="both"/>
        <w:rPr>
          <w:rFonts w:cstheme="minorHAnsi"/>
          <w:b/>
          <w:i/>
          <w:sz w:val="28"/>
          <w:szCs w:val="28"/>
          <w:lang w:val="sr-Latn-ME"/>
        </w:rPr>
      </w:pPr>
      <w:r w:rsidRPr="009F2307">
        <w:rPr>
          <w:rFonts w:cstheme="minorHAnsi"/>
          <w:b/>
          <w:i/>
          <w:sz w:val="28"/>
          <w:szCs w:val="28"/>
          <w:lang w:val="sr-Latn-ME"/>
        </w:rPr>
        <w:t xml:space="preserve">pH vode </w:t>
      </w:r>
      <w:r w:rsidR="00193C69">
        <w:rPr>
          <w:rFonts w:cstheme="minorHAnsi"/>
          <w:b/>
          <w:i/>
          <w:sz w:val="28"/>
          <w:szCs w:val="28"/>
          <w:lang w:val="sr-Latn-ME"/>
        </w:rPr>
        <w:t>–</w:t>
      </w:r>
      <w:r w:rsidRPr="009F2307">
        <w:rPr>
          <w:rFonts w:cstheme="minorHAnsi"/>
          <w:b/>
          <w:i/>
          <w:sz w:val="28"/>
          <w:szCs w:val="28"/>
          <w:lang w:val="sr-Latn-ME"/>
        </w:rPr>
        <w:t xml:space="preserve"> Svi nivoi </w:t>
      </w:r>
      <w:r w:rsidR="009F2307">
        <w:rPr>
          <w:rFonts w:cstheme="minorHAnsi"/>
          <w:b/>
          <w:i/>
          <w:sz w:val="28"/>
          <w:szCs w:val="28"/>
          <w:lang w:val="sr-Latn-ME"/>
        </w:rPr>
        <w:t>obrazovanja</w:t>
      </w:r>
    </w:p>
    <w:p w:rsidR="00C75AD2" w:rsidRPr="00C75AD2" w:rsidRDefault="00C75AD2" w:rsidP="002B6A18">
      <w:pPr>
        <w:spacing w:before="120" w:after="120" w:line="240" w:lineRule="auto"/>
        <w:jc w:val="both"/>
        <w:rPr>
          <w:rFonts w:cstheme="minorHAnsi"/>
          <w:lang w:val="sr-Latn-ME"/>
        </w:rPr>
      </w:pPr>
      <w:r w:rsidRPr="009F2307">
        <w:rPr>
          <w:rFonts w:cstheme="minorHAnsi"/>
          <w:i/>
          <w:lang w:val="sr-Latn-ME"/>
        </w:rPr>
        <w:t>Napomena:</w:t>
      </w:r>
      <w:r w:rsidRPr="00C75AD2">
        <w:rPr>
          <w:rFonts w:cstheme="minorHAnsi"/>
          <w:lang w:val="sr-Latn-ME"/>
        </w:rPr>
        <w:t xml:space="preserve"> Zahtjevi za instrumente za ovo mjerenje variraju u zavisnosti od nivoa </w:t>
      </w:r>
      <w:r w:rsidR="009F2307">
        <w:rPr>
          <w:rFonts w:cstheme="minorHAnsi"/>
          <w:lang w:val="sr-Latn-ME"/>
        </w:rPr>
        <w:t>obrazovanja</w:t>
      </w:r>
      <w:r w:rsidRPr="00C75AD2">
        <w:rPr>
          <w:rFonts w:cstheme="minorHAnsi"/>
          <w:lang w:val="sr-Latn-ME"/>
        </w:rPr>
        <w:t>. Molimo izaberite odgovarajući instrument za vaše učenike.</w:t>
      </w:r>
    </w:p>
    <w:p w:rsidR="00C75AD2" w:rsidRPr="009F2307" w:rsidRDefault="00C75AD2" w:rsidP="002B6A18">
      <w:pPr>
        <w:spacing w:before="120" w:after="120" w:line="240" w:lineRule="auto"/>
        <w:jc w:val="both"/>
        <w:rPr>
          <w:rFonts w:cstheme="minorHAnsi"/>
          <w:i/>
          <w:sz w:val="24"/>
          <w:szCs w:val="24"/>
          <w:lang w:val="sr-Latn-ME"/>
        </w:rPr>
      </w:pPr>
      <w:r w:rsidRPr="009F2307">
        <w:rPr>
          <w:rFonts w:cstheme="minorHAnsi"/>
          <w:i/>
          <w:sz w:val="24"/>
          <w:szCs w:val="24"/>
          <w:lang w:val="sr-Latn-ME"/>
        </w:rPr>
        <w:t xml:space="preserve">Nivo vještina </w:t>
      </w:r>
      <w:r w:rsidR="009F2307" w:rsidRPr="009F2307">
        <w:rPr>
          <w:rFonts w:cstheme="minorHAnsi"/>
          <w:i/>
          <w:sz w:val="24"/>
          <w:szCs w:val="24"/>
          <w:lang w:val="sr-Latn-ME"/>
        </w:rPr>
        <w:t>–</w:t>
      </w:r>
      <w:r w:rsidRPr="009F2307">
        <w:rPr>
          <w:rFonts w:cstheme="minorHAnsi"/>
          <w:i/>
          <w:sz w:val="24"/>
          <w:szCs w:val="24"/>
          <w:lang w:val="sr-Latn-ME"/>
        </w:rPr>
        <w:t xml:space="preserve"> </w:t>
      </w:r>
      <w:r w:rsidR="009F2307" w:rsidRPr="009F2307">
        <w:rPr>
          <w:rFonts w:cstheme="minorHAnsi"/>
          <w:i/>
          <w:sz w:val="24"/>
          <w:szCs w:val="24"/>
          <w:lang w:val="sr-Latn-ME"/>
        </w:rPr>
        <w:t>drugi ciklus</w:t>
      </w:r>
    </w:p>
    <w:p w:rsidR="00C75AD2" w:rsidRPr="009F2307" w:rsidRDefault="00C75AD2" w:rsidP="002B6A18">
      <w:pPr>
        <w:spacing w:before="120" w:after="120" w:line="240" w:lineRule="auto"/>
        <w:jc w:val="both"/>
        <w:rPr>
          <w:rFonts w:cstheme="minorHAnsi"/>
          <w:i/>
          <w:sz w:val="24"/>
          <w:szCs w:val="24"/>
          <w:lang w:val="sr-Latn-ME"/>
        </w:rPr>
      </w:pPr>
      <w:r w:rsidRPr="009F2307">
        <w:rPr>
          <w:rFonts w:cstheme="minorHAnsi"/>
          <w:i/>
          <w:sz w:val="24"/>
          <w:szCs w:val="24"/>
          <w:lang w:val="sr-Latn-ME"/>
        </w:rPr>
        <w:t>Specifikacije instrumenta: pH papir</w:t>
      </w:r>
      <w:r w:rsidR="009F2307">
        <w:rPr>
          <w:rFonts w:cstheme="minorHAnsi"/>
          <w:i/>
          <w:sz w:val="24"/>
          <w:szCs w:val="24"/>
          <w:lang w:val="sr-Latn-ME"/>
        </w:rPr>
        <w:t xml:space="preserve"> </w:t>
      </w:r>
    </w:p>
    <w:p w:rsidR="00C75AD2" w:rsidRPr="00C75AD2" w:rsidRDefault="00C75AD2" w:rsidP="002B6A18">
      <w:pPr>
        <w:spacing w:before="120" w:after="120" w:line="240" w:lineRule="auto"/>
        <w:jc w:val="both"/>
        <w:rPr>
          <w:rFonts w:cstheme="minorHAnsi"/>
          <w:lang w:val="sr-Latn-ME"/>
        </w:rPr>
      </w:pPr>
      <w:r w:rsidRPr="00C75AD2">
        <w:rPr>
          <w:rFonts w:cstheme="minorHAnsi"/>
          <w:lang w:val="sr-Latn-ME"/>
        </w:rPr>
        <w:t xml:space="preserve">pH stajaće vode na ovom nivou vještina </w:t>
      </w:r>
      <w:r w:rsidR="009F2307">
        <w:rPr>
          <w:rFonts w:cstheme="minorHAnsi"/>
          <w:lang w:val="sr-Latn-ME"/>
        </w:rPr>
        <w:t xml:space="preserve">učenika </w:t>
      </w:r>
      <w:r w:rsidRPr="00C75AD2">
        <w:rPr>
          <w:rFonts w:cstheme="minorHAnsi"/>
          <w:lang w:val="sr-Latn-ME"/>
        </w:rPr>
        <w:t xml:space="preserve">mjeriće se pH papirom, koji se može kupiti u trakama ili rolama. pH papir mora imati tačnost od najmanje ± 1,0 pH jedinice, sa rasponom od 2 do 9 pH </w:t>
      </w:r>
      <w:r w:rsidRPr="00C75AD2">
        <w:rPr>
          <w:rFonts w:cstheme="minorHAnsi"/>
          <w:lang w:val="sr-Latn-ME"/>
        </w:rPr>
        <w:lastRenderedPageBreak/>
        <w:t>jedinica. Za uzorke vode sa niskom provodljivošću, pH papir mora biti tačan na tim nivoima provodljivosti.</w:t>
      </w:r>
    </w:p>
    <w:p w:rsidR="00C75AD2" w:rsidRPr="009F2307" w:rsidRDefault="00C75AD2" w:rsidP="002B6A18">
      <w:pPr>
        <w:spacing w:before="120" w:after="120" w:line="240" w:lineRule="auto"/>
        <w:jc w:val="both"/>
        <w:rPr>
          <w:rFonts w:cstheme="minorHAnsi"/>
          <w:i/>
          <w:sz w:val="24"/>
          <w:szCs w:val="24"/>
          <w:lang w:val="sr-Latn-ME"/>
        </w:rPr>
      </w:pPr>
      <w:r w:rsidRPr="009F2307">
        <w:rPr>
          <w:rFonts w:cstheme="minorHAnsi"/>
          <w:i/>
          <w:sz w:val="24"/>
          <w:szCs w:val="24"/>
          <w:lang w:val="sr-Latn-ME"/>
        </w:rPr>
        <w:t xml:space="preserve">Nivo vještina </w:t>
      </w:r>
      <w:r w:rsidR="009F2307">
        <w:rPr>
          <w:rFonts w:cstheme="minorHAnsi"/>
          <w:i/>
          <w:sz w:val="24"/>
          <w:szCs w:val="24"/>
          <w:lang w:val="sr-Latn-ME"/>
        </w:rPr>
        <w:t>–</w:t>
      </w:r>
      <w:r w:rsidRPr="009F2307">
        <w:rPr>
          <w:rFonts w:cstheme="minorHAnsi"/>
          <w:i/>
          <w:sz w:val="24"/>
          <w:szCs w:val="24"/>
          <w:lang w:val="sr-Latn-ME"/>
        </w:rPr>
        <w:t xml:space="preserve"> </w:t>
      </w:r>
      <w:r w:rsidR="009F2307">
        <w:rPr>
          <w:rFonts w:cstheme="minorHAnsi"/>
          <w:i/>
          <w:sz w:val="24"/>
          <w:szCs w:val="24"/>
          <w:lang w:val="sr-Latn-ME"/>
        </w:rPr>
        <w:t>treći ciklus i srednja škola</w:t>
      </w:r>
    </w:p>
    <w:p w:rsidR="00C75AD2" w:rsidRPr="009F2307" w:rsidRDefault="00C75AD2" w:rsidP="002B6A18">
      <w:pPr>
        <w:spacing w:before="120" w:after="120" w:line="240" w:lineRule="auto"/>
        <w:jc w:val="both"/>
        <w:rPr>
          <w:rFonts w:cstheme="minorHAnsi"/>
          <w:i/>
          <w:sz w:val="24"/>
          <w:szCs w:val="24"/>
          <w:lang w:val="sr-Latn-ME"/>
        </w:rPr>
      </w:pPr>
      <w:r w:rsidRPr="009F2307">
        <w:rPr>
          <w:rFonts w:cstheme="minorHAnsi"/>
          <w:i/>
          <w:sz w:val="24"/>
          <w:szCs w:val="24"/>
          <w:lang w:val="sr-Latn-ME"/>
        </w:rPr>
        <w:t>Specifikacije instrumenta: pH metar</w:t>
      </w:r>
    </w:p>
    <w:p w:rsidR="00C75AD2" w:rsidRPr="00C75AD2" w:rsidRDefault="00C75AD2" w:rsidP="002B6A18">
      <w:pPr>
        <w:spacing w:before="120" w:after="120" w:line="240" w:lineRule="auto"/>
        <w:jc w:val="both"/>
        <w:rPr>
          <w:rFonts w:cstheme="minorHAnsi"/>
          <w:lang w:val="sr-Latn-ME"/>
        </w:rPr>
      </w:pPr>
      <w:r w:rsidRPr="00C75AD2">
        <w:rPr>
          <w:rFonts w:cstheme="minorHAnsi"/>
          <w:lang w:val="sr-Latn-ME"/>
        </w:rPr>
        <w:t xml:space="preserve">pH stajaće vode na ovom nivou vještina mjeriće se pH metrom. pH metar mora imati tačnost od 0,1 pH jedinice i raspon od pH 1 do pH 14, na temperaturama od 0 ºC do 50 ºC. Uređaj mora automatski kompenzovati očitavanje kada se stavi u rastvore različitih temperatura. pH metar mora biti </w:t>
      </w:r>
      <w:r w:rsidR="009F2307">
        <w:rPr>
          <w:rFonts w:cstheme="minorHAnsi"/>
          <w:lang w:val="sr-Latn-ME"/>
        </w:rPr>
        <w:t>u mogućnosti da se kalibriše</w:t>
      </w:r>
      <w:r w:rsidRPr="00C75AD2">
        <w:rPr>
          <w:rFonts w:cstheme="minorHAnsi"/>
          <w:lang w:val="sr-Latn-ME"/>
        </w:rPr>
        <w:t xml:space="preserve"> koristeći najmanje dva poznata pH pufer</w:t>
      </w:r>
      <w:r w:rsidR="009F2307">
        <w:rPr>
          <w:rFonts w:cstheme="minorHAnsi"/>
          <w:lang w:val="sr-Latn-ME"/>
        </w:rPr>
        <w:t>ska</w:t>
      </w:r>
      <w:r w:rsidRPr="00C75AD2">
        <w:rPr>
          <w:rFonts w:cstheme="minorHAnsi"/>
          <w:lang w:val="sr-Latn-ME"/>
        </w:rPr>
        <w:t xml:space="preserve"> rastvora: pH 4, 7 ili 10.</w:t>
      </w:r>
    </w:p>
    <w:p w:rsidR="00C75AD2" w:rsidRPr="009F2307" w:rsidRDefault="00C75AD2" w:rsidP="002B6A18">
      <w:pPr>
        <w:spacing w:before="120" w:after="120" w:line="240" w:lineRule="auto"/>
        <w:jc w:val="both"/>
        <w:rPr>
          <w:rFonts w:cstheme="minorHAnsi"/>
          <w:i/>
          <w:sz w:val="24"/>
          <w:szCs w:val="24"/>
          <w:lang w:val="sr-Latn-ME"/>
        </w:rPr>
      </w:pPr>
      <w:r w:rsidRPr="009F2307">
        <w:rPr>
          <w:rFonts w:cstheme="minorHAnsi"/>
          <w:i/>
          <w:sz w:val="24"/>
          <w:szCs w:val="24"/>
          <w:lang w:val="sr-Latn-ME"/>
        </w:rPr>
        <w:t xml:space="preserve">Nivo vještina </w:t>
      </w:r>
      <w:r w:rsidR="00D64A0D">
        <w:rPr>
          <w:rFonts w:cstheme="minorHAnsi"/>
          <w:i/>
          <w:sz w:val="24"/>
          <w:szCs w:val="24"/>
          <w:lang w:val="sr-Latn-ME"/>
        </w:rPr>
        <w:t>–</w:t>
      </w:r>
      <w:r w:rsidRPr="009F2307">
        <w:rPr>
          <w:rFonts w:cstheme="minorHAnsi"/>
          <w:i/>
          <w:sz w:val="24"/>
          <w:szCs w:val="24"/>
          <w:lang w:val="sr-Latn-ME"/>
        </w:rPr>
        <w:t xml:space="preserve"> </w:t>
      </w:r>
      <w:r w:rsidR="009F2307" w:rsidRPr="009F2307">
        <w:rPr>
          <w:rFonts w:cstheme="minorHAnsi"/>
          <w:i/>
          <w:sz w:val="24"/>
          <w:szCs w:val="24"/>
          <w:lang w:val="sr-Latn-ME"/>
        </w:rPr>
        <w:t>treći ciklus i srednja škola</w:t>
      </w:r>
    </w:p>
    <w:p w:rsidR="00C75AD2" w:rsidRPr="009F2307" w:rsidRDefault="00C75AD2" w:rsidP="002B6A18">
      <w:pPr>
        <w:spacing w:before="120" w:after="120" w:line="240" w:lineRule="auto"/>
        <w:jc w:val="both"/>
        <w:rPr>
          <w:rFonts w:cstheme="minorHAnsi"/>
          <w:i/>
          <w:sz w:val="24"/>
          <w:szCs w:val="24"/>
          <w:lang w:val="sr-Latn-ME"/>
        </w:rPr>
      </w:pPr>
      <w:r w:rsidRPr="009F2307">
        <w:rPr>
          <w:rFonts w:cstheme="minorHAnsi"/>
          <w:i/>
          <w:sz w:val="24"/>
          <w:szCs w:val="24"/>
          <w:lang w:val="sr-Latn-ME"/>
        </w:rPr>
        <w:t>Specifikacije instrumenta: Puferi</w:t>
      </w:r>
    </w:p>
    <w:p w:rsidR="00C75AD2" w:rsidRPr="00C75AD2" w:rsidRDefault="00C75AD2" w:rsidP="002B6A18">
      <w:pPr>
        <w:spacing w:before="120" w:after="120" w:line="240" w:lineRule="auto"/>
        <w:jc w:val="both"/>
        <w:rPr>
          <w:rFonts w:cstheme="minorHAnsi"/>
          <w:lang w:val="sr-Latn-ME"/>
        </w:rPr>
      </w:pPr>
      <w:r w:rsidRPr="00C75AD2">
        <w:rPr>
          <w:rFonts w:cstheme="minorHAnsi"/>
          <w:lang w:val="sr-Latn-ME"/>
        </w:rPr>
        <w:t>Pufer rastvori treba da imaju vrijednost pH 4.0, pH 7.0 i pH 10.0.</w:t>
      </w:r>
    </w:p>
    <w:p w:rsidR="00346391" w:rsidRPr="00346391" w:rsidRDefault="00346391" w:rsidP="002B6A18">
      <w:pPr>
        <w:spacing w:before="120" w:after="120" w:line="240" w:lineRule="auto"/>
        <w:jc w:val="both"/>
        <w:rPr>
          <w:rFonts w:cstheme="minorHAnsi"/>
          <w:b/>
          <w:i/>
          <w:sz w:val="8"/>
          <w:szCs w:val="8"/>
          <w:lang w:val="sr-Latn-ME"/>
        </w:rPr>
      </w:pPr>
    </w:p>
    <w:p w:rsidR="00C75AD2" w:rsidRPr="009F2307" w:rsidRDefault="00C75AD2" w:rsidP="002B6A18">
      <w:pPr>
        <w:spacing w:before="120" w:after="120" w:line="240" w:lineRule="auto"/>
        <w:jc w:val="both"/>
        <w:rPr>
          <w:rFonts w:cstheme="minorHAnsi"/>
          <w:b/>
          <w:i/>
          <w:sz w:val="28"/>
          <w:szCs w:val="28"/>
          <w:lang w:val="sr-Latn-ME"/>
        </w:rPr>
      </w:pPr>
      <w:r w:rsidRPr="009F2307">
        <w:rPr>
          <w:rFonts w:cstheme="minorHAnsi"/>
          <w:b/>
          <w:i/>
          <w:sz w:val="28"/>
          <w:szCs w:val="28"/>
          <w:lang w:val="sr-Latn-ME"/>
        </w:rPr>
        <w:t xml:space="preserve">Temperatura vode </w:t>
      </w:r>
      <w:r w:rsidR="00D64A0D">
        <w:rPr>
          <w:rFonts w:cstheme="minorHAnsi"/>
          <w:b/>
          <w:i/>
          <w:sz w:val="28"/>
          <w:szCs w:val="28"/>
          <w:lang w:val="sr-Latn-ME"/>
        </w:rPr>
        <w:t>–</w:t>
      </w:r>
      <w:r w:rsidRPr="009F2307">
        <w:rPr>
          <w:rFonts w:cstheme="minorHAnsi"/>
          <w:b/>
          <w:i/>
          <w:sz w:val="28"/>
          <w:szCs w:val="28"/>
          <w:lang w:val="sr-Latn-ME"/>
        </w:rPr>
        <w:t xml:space="preserve"> Svi nivoi </w:t>
      </w:r>
      <w:r w:rsidR="009F2307" w:rsidRPr="009F2307">
        <w:rPr>
          <w:rFonts w:cstheme="minorHAnsi"/>
          <w:b/>
          <w:i/>
          <w:sz w:val="28"/>
          <w:szCs w:val="28"/>
          <w:lang w:val="sr-Latn-ME"/>
        </w:rPr>
        <w:t>obrazovanja</w:t>
      </w:r>
    </w:p>
    <w:p w:rsidR="00C75AD2" w:rsidRPr="00C75AD2" w:rsidRDefault="00C75AD2" w:rsidP="002B6A18">
      <w:pPr>
        <w:spacing w:before="120" w:after="120" w:line="240" w:lineRule="auto"/>
        <w:jc w:val="both"/>
        <w:rPr>
          <w:rFonts w:cstheme="minorHAnsi"/>
          <w:lang w:val="sr-Latn-ME"/>
        </w:rPr>
      </w:pPr>
      <w:r w:rsidRPr="009F2307">
        <w:rPr>
          <w:rFonts w:cstheme="minorHAnsi"/>
          <w:i/>
          <w:sz w:val="24"/>
          <w:szCs w:val="24"/>
          <w:lang w:val="sr-Latn-ME"/>
        </w:rPr>
        <w:t>Specifikacije instrumenta:</w:t>
      </w:r>
      <w:r w:rsidRPr="00C75AD2">
        <w:rPr>
          <w:rFonts w:cstheme="minorHAnsi"/>
          <w:lang w:val="sr-Latn-ME"/>
        </w:rPr>
        <w:t xml:space="preserve"> Termometar punjen organskom tečnošću</w:t>
      </w:r>
    </w:p>
    <w:p w:rsidR="00C75AD2" w:rsidRPr="00C75AD2" w:rsidRDefault="00C75AD2" w:rsidP="002B6A18">
      <w:pPr>
        <w:spacing w:before="120" w:after="120" w:line="240" w:lineRule="auto"/>
        <w:jc w:val="both"/>
        <w:rPr>
          <w:rFonts w:cstheme="minorHAnsi"/>
          <w:lang w:val="sr-Latn-ME"/>
        </w:rPr>
      </w:pPr>
      <w:r w:rsidRPr="00C75AD2">
        <w:rPr>
          <w:rFonts w:cstheme="minorHAnsi"/>
          <w:lang w:val="sr-Latn-ME"/>
        </w:rPr>
        <w:t>Kalibraci</w:t>
      </w:r>
      <w:r w:rsidR="009F2307">
        <w:rPr>
          <w:rFonts w:cstheme="minorHAnsi"/>
          <w:lang w:val="sr-Latn-ME"/>
        </w:rPr>
        <w:t>oni</w:t>
      </w:r>
      <w:r w:rsidRPr="00C75AD2">
        <w:rPr>
          <w:rFonts w:cstheme="minorHAnsi"/>
          <w:lang w:val="sr-Latn-ME"/>
        </w:rPr>
        <w:t xml:space="preserve"> termometar ili digitalni senzor temperature</w:t>
      </w:r>
      <w:r w:rsidR="009F2307">
        <w:rPr>
          <w:rFonts w:cstheme="minorHAnsi"/>
          <w:lang w:val="sr-Latn-ME"/>
        </w:rPr>
        <w:t xml:space="preserve"> opisan u "</w:t>
      </w:r>
      <w:r w:rsidR="009F2307" w:rsidRPr="009F2307">
        <w:rPr>
          <w:rFonts w:cstheme="minorHAnsi"/>
          <w:i/>
          <w:lang w:val="sr-Latn-ME"/>
        </w:rPr>
        <w:t xml:space="preserve">Temperaturi vazduha"; </w:t>
      </w:r>
      <w:r w:rsidRPr="009F2307">
        <w:rPr>
          <w:rFonts w:cstheme="minorHAnsi"/>
          <w:i/>
          <w:lang w:val="sr-Latn-ME"/>
        </w:rPr>
        <w:t>"Atmosfer</w:t>
      </w:r>
      <w:r w:rsidR="009F2307" w:rsidRPr="009F2307">
        <w:rPr>
          <w:rFonts w:cstheme="minorHAnsi"/>
          <w:i/>
          <w:lang w:val="sr-Latn-ME"/>
        </w:rPr>
        <w:t>a</w:t>
      </w:r>
      <w:r w:rsidRPr="00C75AD2">
        <w:rPr>
          <w:rFonts w:cstheme="minorHAnsi"/>
          <w:lang w:val="sr-Latn-ME"/>
        </w:rPr>
        <w:t>" koristiće se za ovo mjerenje.</w:t>
      </w:r>
    </w:p>
    <w:p w:rsidR="00C75AD2" w:rsidRDefault="00C75AD2" w:rsidP="002B6A18">
      <w:pPr>
        <w:spacing w:before="120" w:after="120" w:line="240" w:lineRule="auto"/>
        <w:jc w:val="both"/>
        <w:rPr>
          <w:rFonts w:cstheme="minorHAnsi"/>
          <w:lang w:val="sr-Latn-ME"/>
        </w:rPr>
      </w:pPr>
      <w:r w:rsidRPr="00C75AD2">
        <w:rPr>
          <w:rFonts w:cstheme="minorHAnsi"/>
          <w:lang w:val="sr-Latn-ME"/>
        </w:rPr>
        <w:t>Korišćenje sondi: Pošto se sonde mogu razlikovati od instrumenta do instrumenta, kao i od proizvođača do proizvođača, preporučuje se da korisnik procijeni tačnost i rezoluciju pojedinačnih instrumenata u odnosu na specifikacije protokola kako bi se utvrdilo da li zadovoljavaju GLOBE specifikacije instrumenta.</w:t>
      </w:r>
    </w:p>
    <w:p w:rsidR="00485B63" w:rsidRPr="00C75AD2" w:rsidRDefault="00485B63" w:rsidP="00C75AD2">
      <w:pPr>
        <w:spacing w:before="100" w:beforeAutospacing="1" w:after="100" w:afterAutospacing="1"/>
        <w:jc w:val="both"/>
        <w:rPr>
          <w:rFonts w:cstheme="minorHAnsi"/>
          <w:lang w:val="sr-Latn-ME"/>
        </w:rPr>
      </w:pPr>
    </w:p>
    <w:p w:rsidR="00C75AD2" w:rsidRPr="00696E2A" w:rsidRDefault="004306AE" w:rsidP="00696E2A">
      <w:pPr>
        <w:spacing w:before="120" w:after="120" w:line="240" w:lineRule="auto"/>
        <w:jc w:val="both"/>
        <w:rPr>
          <w:rFonts w:cstheme="minorHAnsi"/>
          <w:lang w:val="sr-Latn-ME"/>
        </w:rPr>
      </w:pPr>
      <w:bookmarkStart w:id="9" w:name="_Toc180139462"/>
      <w:r w:rsidRPr="00696E2A">
        <w:rPr>
          <w:rStyle w:val="Heading1Char"/>
          <w:rFonts w:asciiTheme="minorHAnsi" w:hAnsiTheme="minorHAnsi" w:cstheme="minorHAnsi"/>
          <w:b/>
          <w:sz w:val="48"/>
          <w:szCs w:val="48"/>
        </w:rPr>
        <w:t>Zemljište</w:t>
      </w:r>
      <w:r w:rsidR="00C75AD2" w:rsidRPr="00696E2A">
        <w:rPr>
          <w:rStyle w:val="Heading1Char"/>
          <w:rFonts w:asciiTheme="minorHAnsi" w:hAnsiTheme="minorHAnsi" w:cstheme="minorHAnsi"/>
          <w:b/>
          <w:sz w:val="48"/>
          <w:szCs w:val="48"/>
        </w:rPr>
        <w:t xml:space="preserve"> (Pedosfer</w:t>
      </w:r>
      <w:r w:rsidR="00646AA8" w:rsidRPr="00696E2A">
        <w:rPr>
          <w:rStyle w:val="Heading1Char"/>
          <w:rFonts w:asciiTheme="minorHAnsi" w:hAnsiTheme="minorHAnsi" w:cstheme="minorHAnsi"/>
          <w:b/>
          <w:sz w:val="48"/>
          <w:szCs w:val="48"/>
        </w:rPr>
        <w:t>a)</w:t>
      </w:r>
      <w:bookmarkEnd w:id="9"/>
    </w:p>
    <w:p w:rsidR="00696E2A" w:rsidRPr="00696E2A" w:rsidRDefault="00696E2A" w:rsidP="00696E2A">
      <w:pPr>
        <w:spacing w:before="120" w:after="120" w:line="240" w:lineRule="auto"/>
        <w:jc w:val="both"/>
        <w:rPr>
          <w:rFonts w:cstheme="minorHAnsi"/>
          <w:b/>
          <w:i/>
          <w:sz w:val="16"/>
          <w:szCs w:val="16"/>
          <w:lang w:val="sr-Latn-ME"/>
        </w:rPr>
      </w:pPr>
    </w:p>
    <w:p w:rsidR="00C75AD2" w:rsidRPr="00646AA8" w:rsidRDefault="00C75AD2" w:rsidP="00696E2A">
      <w:pPr>
        <w:spacing w:before="120" w:after="120" w:line="240" w:lineRule="auto"/>
        <w:jc w:val="both"/>
        <w:rPr>
          <w:rFonts w:cstheme="minorHAnsi"/>
          <w:b/>
          <w:i/>
          <w:sz w:val="28"/>
          <w:szCs w:val="28"/>
          <w:lang w:val="sr-Latn-ME"/>
        </w:rPr>
      </w:pPr>
      <w:r w:rsidRPr="00696E2A">
        <w:rPr>
          <w:rFonts w:cstheme="minorHAnsi"/>
          <w:b/>
          <w:i/>
          <w:sz w:val="28"/>
          <w:szCs w:val="28"/>
          <w:lang w:val="sr-Latn-ME"/>
        </w:rPr>
        <w:t xml:space="preserve">Gustina </w:t>
      </w:r>
      <w:r w:rsidR="005D5917" w:rsidRPr="00696E2A">
        <w:rPr>
          <w:rFonts w:cstheme="minorHAnsi"/>
          <w:b/>
          <w:i/>
          <w:sz w:val="28"/>
          <w:szCs w:val="28"/>
          <w:lang w:val="sr-Latn-ME"/>
        </w:rPr>
        <w:t>zemljišta</w:t>
      </w:r>
      <w:r w:rsidRPr="00696E2A">
        <w:rPr>
          <w:rFonts w:cstheme="minorHAnsi"/>
          <w:b/>
          <w:i/>
          <w:sz w:val="28"/>
          <w:szCs w:val="28"/>
          <w:lang w:val="sr-Latn-ME"/>
        </w:rPr>
        <w:t xml:space="preserve"> </w:t>
      </w:r>
      <w:r w:rsidR="00696E2A">
        <w:rPr>
          <w:rFonts w:cstheme="minorHAnsi"/>
          <w:b/>
          <w:i/>
          <w:sz w:val="28"/>
          <w:szCs w:val="28"/>
          <w:lang w:val="sr-Latn-ME"/>
        </w:rPr>
        <w:t>–</w:t>
      </w:r>
      <w:r w:rsidRPr="00696E2A">
        <w:rPr>
          <w:rFonts w:cstheme="minorHAnsi"/>
          <w:b/>
          <w:i/>
          <w:sz w:val="28"/>
          <w:szCs w:val="28"/>
          <w:lang w:val="sr-Latn-ME"/>
        </w:rPr>
        <w:t xml:space="preserve"> Svi nivoi </w:t>
      </w:r>
      <w:r w:rsidR="00646AA8" w:rsidRPr="00696E2A">
        <w:rPr>
          <w:rFonts w:cstheme="minorHAnsi"/>
          <w:b/>
          <w:i/>
          <w:sz w:val="28"/>
          <w:szCs w:val="28"/>
          <w:lang w:val="sr-Latn-ME"/>
        </w:rPr>
        <w:t>obrazovanja</w:t>
      </w:r>
    </w:p>
    <w:p w:rsidR="00C75AD2" w:rsidRPr="00C75AD2" w:rsidRDefault="00C75AD2" w:rsidP="00696E2A">
      <w:pPr>
        <w:spacing w:before="120" w:after="120" w:line="240" w:lineRule="auto"/>
        <w:jc w:val="both"/>
        <w:rPr>
          <w:rFonts w:cstheme="minorHAnsi"/>
          <w:lang w:val="sr-Latn-ME"/>
        </w:rPr>
      </w:pPr>
      <w:r w:rsidRPr="00646AA8">
        <w:rPr>
          <w:rFonts w:cstheme="minorHAnsi"/>
          <w:i/>
          <w:sz w:val="24"/>
          <w:szCs w:val="24"/>
          <w:lang w:val="sr-Latn-ME"/>
        </w:rPr>
        <w:t>Specifikacije instrumenta</w:t>
      </w:r>
      <w:r w:rsidRPr="00C75AD2">
        <w:rPr>
          <w:rFonts w:cstheme="minorHAnsi"/>
          <w:lang w:val="sr-Latn-ME"/>
        </w:rPr>
        <w:t xml:space="preserve">: Graduisani cilindar </w:t>
      </w:r>
      <w:r w:rsidR="00696E2A">
        <w:rPr>
          <w:rFonts w:cstheme="minorHAnsi"/>
          <w:lang w:val="sr-Latn-ME"/>
        </w:rPr>
        <w:t>–</w:t>
      </w:r>
      <w:r w:rsidRPr="00C75AD2">
        <w:rPr>
          <w:rFonts w:cstheme="minorHAnsi"/>
          <w:lang w:val="sr-Latn-ME"/>
        </w:rPr>
        <w:t xml:space="preserve"> 100 mL</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Stakleni graduisani cilindar kapaciteta 100 mL, sa oznakama u intervalima od 1 mL ili manjim, sa podjelama koje pokrivaju najmanje opseg od 10 mL do 100 mL.</w:t>
      </w:r>
    </w:p>
    <w:p w:rsidR="00C75AD2" w:rsidRPr="00C75AD2" w:rsidRDefault="00C75AD2" w:rsidP="00696E2A">
      <w:pPr>
        <w:spacing w:before="120" w:after="120" w:line="240" w:lineRule="auto"/>
        <w:jc w:val="both"/>
        <w:rPr>
          <w:rFonts w:cstheme="minorHAnsi"/>
          <w:lang w:val="sr-Latn-ME"/>
        </w:rPr>
      </w:pPr>
      <w:r w:rsidRPr="00646AA8">
        <w:rPr>
          <w:rFonts w:cstheme="minorHAnsi"/>
          <w:i/>
          <w:sz w:val="24"/>
          <w:szCs w:val="24"/>
          <w:lang w:val="sr-Latn-ME"/>
        </w:rPr>
        <w:t>Specifikacije instrumenta</w:t>
      </w:r>
      <w:r w:rsidRPr="00C75AD2">
        <w:rPr>
          <w:rFonts w:cstheme="minorHAnsi"/>
          <w:lang w:val="sr-Latn-ME"/>
        </w:rPr>
        <w:t>: Vaga i bušilice</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 xml:space="preserve">Ista vaga i bušilica koje se koriste za Gravimetrijsku i Volumetrijsku vlažnost </w:t>
      </w:r>
      <w:r w:rsidR="005D5917">
        <w:rPr>
          <w:rFonts w:cstheme="minorHAnsi"/>
          <w:lang w:val="sr-Latn-ME"/>
        </w:rPr>
        <w:t>zemljišta</w:t>
      </w:r>
      <w:r w:rsidRPr="00C75AD2">
        <w:rPr>
          <w:rFonts w:cstheme="minorHAnsi"/>
          <w:lang w:val="sr-Latn-ME"/>
        </w:rPr>
        <w:t xml:space="preserve"> koristiće se i za mjerenje gustine </w:t>
      </w:r>
      <w:r w:rsidR="005D5917">
        <w:rPr>
          <w:rFonts w:cstheme="minorHAnsi"/>
          <w:lang w:val="sr-Latn-ME"/>
        </w:rPr>
        <w:t>zemljišta</w:t>
      </w:r>
      <w:r w:rsidRPr="00C75AD2">
        <w:rPr>
          <w:rFonts w:cstheme="minorHAnsi"/>
          <w:lang w:val="sr-Latn-ME"/>
        </w:rPr>
        <w:t>.</w:t>
      </w:r>
    </w:p>
    <w:p w:rsidR="00C75AD2" w:rsidRPr="00C75AD2" w:rsidRDefault="00C75AD2" w:rsidP="00696E2A">
      <w:pPr>
        <w:spacing w:before="120" w:after="120" w:line="240" w:lineRule="auto"/>
        <w:jc w:val="both"/>
        <w:rPr>
          <w:rFonts w:cstheme="minorHAnsi"/>
          <w:lang w:val="sr-Latn-ME"/>
        </w:rPr>
      </w:pPr>
      <w:r w:rsidRPr="00646AA8">
        <w:rPr>
          <w:rFonts w:cstheme="minorHAnsi"/>
          <w:i/>
          <w:sz w:val="24"/>
          <w:szCs w:val="24"/>
          <w:lang w:val="sr-Latn-ME"/>
        </w:rPr>
        <w:t>Specifikacije instrumenta</w:t>
      </w:r>
      <w:r w:rsidRPr="00C75AD2">
        <w:rPr>
          <w:rFonts w:cstheme="minorHAnsi"/>
          <w:lang w:val="sr-Latn-ME"/>
        </w:rPr>
        <w:t xml:space="preserve">: Limenke za uzorke </w:t>
      </w:r>
      <w:r w:rsidR="005D5917">
        <w:rPr>
          <w:rFonts w:cstheme="minorHAnsi"/>
          <w:lang w:val="sr-Latn-ME"/>
        </w:rPr>
        <w:t>zemljišta</w:t>
      </w:r>
      <w:r w:rsidRPr="00C75AD2">
        <w:rPr>
          <w:rFonts w:cstheme="minorHAnsi"/>
          <w:lang w:val="sr-Latn-ME"/>
        </w:rPr>
        <w:t xml:space="preserve"> i druge posude za </w:t>
      </w:r>
      <w:r w:rsidR="004306AE">
        <w:rPr>
          <w:rFonts w:cstheme="minorHAnsi"/>
          <w:lang w:val="sr-Latn-ME"/>
        </w:rPr>
        <w:t>zemljište</w:t>
      </w:r>
    </w:p>
    <w:p w:rsidR="00C75AD2" w:rsidRDefault="00C75AD2" w:rsidP="00696E2A">
      <w:pPr>
        <w:spacing w:before="120" w:after="120" w:line="240" w:lineRule="auto"/>
        <w:jc w:val="both"/>
        <w:rPr>
          <w:rFonts w:cstheme="minorHAnsi"/>
          <w:lang w:val="sr-Latn-ME"/>
        </w:rPr>
      </w:pPr>
      <w:r w:rsidRPr="00C75AD2">
        <w:rPr>
          <w:rFonts w:cstheme="minorHAnsi"/>
          <w:lang w:val="sr-Latn-ME"/>
        </w:rPr>
        <w:t xml:space="preserve">Limenke i posude treba da zadovoljavaju iste specifikacije kao što su date za ove stavke za Gravimetrijsku i Volumetrijsku vlažnost </w:t>
      </w:r>
      <w:r w:rsidR="005D5917">
        <w:rPr>
          <w:rFonts w:cstheme="minorHAnsi"/>
          <w:lang w:val="sr-Latn-ME"/>
        </w:rPr>
        <w:t>zemljišta</w:t>
      </w:r>
      <w:r w:rsidRPr="00C75AD2">
        <w:rPr>
          <w:rFonts w:cstheme="minorHAnsi"/>
          <w:lang w:val="sr-Latn-ME"/>
        </w:rPr>
        <w:t>.</w:t>
      </w:r>
    </w:p>
    <w:p w:rsidR="00C75AD2" w:rsidRPr="00485B63" w:rsidRDefault="00C75AD2" w:rsidP="00696E2A">
      <w:pPr>
        <w:spacing w:before="120" w:after="120" w:line="240" w:lineRule="auto"/>
        <w:jc w:val="both"/>
        <w:rPr>
          <w:rFonts w:cstheme="minorHAnsi"/>
          <w:i/>
          <w:sz w:val="28"/>
          <w:szCs w:val="28"/>
          <w:lang w:val="sr-Latn-ME"/>
        </w:rPr>
      </w:pPr>
      <w:r w:rsidRPr="00485B63">
        <w:rPr>
          <w:rFonts w:cstheme="minorHAnsi"/>
          <w:i/>
          <w:sz w:val="28"/>
          <w:szCs w:val="28"/>
          <w:lang w:val="sr-Latn-ME"/>
        </w:rPr>
        <w:t>Priprema uzorka</w:t>
      </w:r>
    </w:p>
    <w:p w:rsidR="00C75AD2" w:rsidRPr="00C75AD2" w:rsidRDefault="00C75AD2" w:rsidP="00696E2A">
      <w:pPr>
        <w:spacing w:before="120" w:after="120" w:line="240" w:lineRule="auto"/>
        <w:jc w:val="both"/>
        <w:rPr>
          <w:rFonts w:cstheme="minorHAnsi"/>
          <w:lang w:val="sr-Latn-ME"/>
        </w:rPr>
      </w:pPr>
      <w:r w:rsidRPr="00485B63">
        <w:rPr>
          <w:rFonts w:cstheme="minorHAnsi"/>
          <w:i/>
          <w:lang w:val="sr-Latn-ME"/>
        </w:rPr>
        <w:t>Specifikacije instrumenta</w:t>
      </w:r>
      <w:r w:rsidRPr="00C75AD2">
        <w:rPr>
          <w:rFonts w:cstheme="minorHAnsi"/>
          <w:lang w:val="sr-Latn-ME"/>
        </w:rPr>
        <w:t>: Sito</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Sito broj 10 sa mrežom od 2 mm pričvršćeno za okvir.</w:t>
      </w:r>
    </w:p>
    <w:p w:rsidR="00696E2A" w:rsidRPr="00346391" w:rsidRDefault="00696E2A" w:rsidP="00696E2A">
      <w:pPr>
        <w:spacing w:before="120" w:after="120" w:line="240" w:lineRule="auto"/>
        <w:jc w:val="both"/>
        <w:rPr>
          <w:rFonts w:cstheme="minorHAnsi"/>
          <w:b/>
          <w:i/>
          <w:sz w:val="8"/>
          <w:szCs w:val="8"/>
          <w:lang w:val="sr-Latn-ME"/>
        </w:rPr>
      </w:pPr>
    </w:p>
    <w:p w:rsidR="00346391" w:rsidRDefault="00346391" w:rsidP="00696E2A">
      <w:pPr>
        <w:spacing w:before="120" w:after="120" w:line="240" w:lineRule="auto"/>
        <w:jc w:val="both"/>
        <w:rPr>
          <w:rFonts w:cstheme="minorHAnsi"/>
          <w:b/>
          <w:i/>
          <w:sz w:val="28"/>
          <w:szCs w:val="28"/>
          <w:lang w:val="sr-Latn-ME"/>
        </w:rPr>
      </w:pPr>
    </w:p>
    <w:p w:rsidR="00C75AD2" w:rsidRPr="00485B63" w:rsidRDefault="00C75AD2" w:rsidP="00696E2A">
      <w:pPr>
        <w:spacing w:before="120" w:after="120" w:line="240" w:lineRule="auto"/>
        <w:jc w:val="both"/>
        <w:rPr>
          <w:rFonts w:cstheme="minorHAnsi"/>
          <w:b/>
          <w:i/>
          <w:sz w:val="28"/>
          <w:szCs w:val="28"/>
          <w:lang w:val="sr-Latn-ME"/>
        </w:rPr>
      </w:pPr>
      <w:r w:rsidRPr="00485B63">
        <w:rPr>
          <w:rFonts w:cstheme="minorHAnsi"/>
          <w:b/>
          <w:i/>
          <w:sz w:val="28"/>
          <w:szCs w:val="28"/>
          <w:lang w:val="sr-Latn-ME"/>
        </w:rPr>
        <w:t xml:space="preserve">Karakterizacija </w:t>
      </w:r>
      <w:r w:rsidR="005D5917" w:rsidRPr="00485B63">
        <w:rPr>
          <w:rFonts w:cstheme="minorHAnsi"/>
          <w:b/>
          <w:i/>
          <w:sz w:val="28"/>
          <w:szCs w:val="28"/>
          <w:lang w:val="sr-Latn-ME"/>
        </w:rPr>
        <w:t>zemljišta</w:t>
      </w:r>
      <w:r w:rsidRPr="00485B63">
        <w:rPr>
          <w:rFonts w:cstheme="minorHAnsi"/>
          <w:b/>
          <w:i/>
          <w:sz w:val="28"/>
          <w:szCs w:val="28"/>
          <w:lang w:val="sr-Latn-ME"/>
        </w:rPr>
        <w:t xml:space="preserve"> </w:t>
      </w:r>
      <w:r w:rsidR="00696E2A">
        <w:rPr>
          <w:rFonts w:cstheme="minorHAnsi"/>
          <w:b/>
          <w:i/>
          <w:sz w:val="28"/>
          <w:szCs w:val="28"/>
          <w:lang w:val="sr-Latn-ME"/>
        </w:rPr>
        <w:t>–</w:t>
      </w:r>
      <w:r w:rsidRPr="00485B63">
        <w:rPr>
          <w:rFonts w:cstheme="minorHAnsi"/>
          <w:b/>
          <w:i/>
          <w:sz w:val="28"/>
          <w:szCs w:val="28"/>
          <w:lang w:val="sr-Latn-ME"/>
        </w:rPr>
        <w:t xml:space="preserve"> Svi</w:t>
      </w:r>
      <w:r w:rsidR="00696E2A">
        <w:rPr>
          <w:rFonts w:cstheme="minorHAnsi"/>
          <w:b/>
          <w:i/>
          <w:sz w:val="28"/>
          <w:szCs w:val="28"/>
          <w:lang w:val="sr-Latn-ME"/>
        </w:rPr>
        <w:t xml:space="preserve"> </w:t>
      </w:r>
      <w:r w:rsidRPr="00485B63">
        <w:rPr>
          <w:rFonts w:cstheme="minorHAnsi"/>
          <w:b/>
          <w:i/>
          <w:sz w:val="28"/>
          <w:szCs w:val="28"/>
          <w:lang w:val="sr-Latn-ME"/>
        </w:rPr>
        <w:t xml:space="preserve">nivoi </w:t>
      </w:r>
      <w:r w:rsidR="00485B63">
        <w:rPr>
          <w:rFonts w:cstheme="minorHAnsi"/>
          <w:b/>
          <w:i/>
          <w:sz w:val="28"/>
          <w:szCs w:val="28"/>
          <w:lang w:val="sr-Latn-ME"/>
        </w:rPr>
        <w:t>obrazovanja</w:t>
      </w:r>
    </w:p>
    <w:p w:rsidR="00C75AD2" w:rsidRPr="00485B63" w:rsidRDefault="00C75AD2" w:rsidP="00696E2A">
      <w:pPr>
        <w:spacing w:before="120" w:after="120" w:line="240" w:lineRule="auto"/>
        <w:jc w:val="both"/>
        <w:rPr>
          <w:rFonts w:cstheme="minorHAnsi"/>
          <w:i/>
          <w:sz w:val="28"/>
          <w:szCs w:val="28"/>
          <w:lang w:val="sr-Latn-ME"/>
        </w:rPr>
      </w:pPr>
      <w:r w:rsidRPr="00485B63">
        <w:rPr>
          <w:rFonts w:cstheme="minorHAnsi"/>
          <w:i/>
          <w:sz w:val="28"/>
          <w:szCs w:val="28"/>
          <w:lang w:val="sr-Latn-ME"/>
        </w:rPr>
        <w:t>Nagib</w:t>
      </w:r>
    </w:p>
    <w:p w:rsidR="00C75AD2" w:rsidRPr="00C75AD2" w:rsidRDefault="00C75AD2" w:rsidP="00696E2A">
      <w:pPr>
        <w:spacing w:before="120" w:after="120" w:line="240" w:lineRule="auto"/>
        <w:jc w:val="both"/>
        <w:rPr>
          <w:rFonts w:cstheme="minorHAnsi"/>
          <w:lang w:val="sr-Latn-ME"/>
        </w:rPr>
      </w:pPr>
      <w:r w:rsidRPr="00485B63">
        <w:rPr>
          <w:rFonts w:cstheme="minorHAnsi"/>
          <w:i/>
          <w:lang w:val="sr-Latn-ME"/>
        </w:rPr>
        <w:t>Specifikacije instrumenta</w:t>
      </w:r>
      <w:r w:rsidRPr="00C75AD2">
        <w:rPr>
          <w:rFonts w:cstheme="minorHAnsi"/>
          <w:lang w:val="sr-Latn-ME"/>
        </w:rPr>
        <w:t>: Klinometar</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Klinometar, kao što je opisano u Istraživanju biosfere. Pogledajte Istraživačke instrumente: Klinometar za uputstva o izradi klinometra.</w:t>
      </w:r>
    </w:p>
    <w:p w:rsidR="00C75AD2" w:rsidRPr="00485B63" w:rsidRDefault="00C75AD2" w:rsidP="00696E2A">
      <w:pPr>
        <w:spacing w:before="120" w:after="120" w:line="240" w:lineRule="auto"/>
        <w:jc w:val="both"/>
        <w:rPr>
          <w:rFonts w:cstheme="minorHAnsi"/>
          <w:i/>
          <w:sz w:val="28"/>
          <w:szCs w:val="28"/>
          <w:lang w:val="sr-Latn-ME"/>
        </w:rPr>
      </w:pPr>
      <w:r w:rsidRPr="00485B63">
        <w:rPr>
          <w:rFonts w:cstheme="minorHAnsi"/>
          <w:i/>
          <w:sz w:val="28"/>
          <w:szCs w:val="28"/>
          <w:lang w:val="sr-Latn-ME"/>
        </w:rPr>
        <w:t xml:space="preserve">Profil </w:t>
      </w:r>
      <w:r w:rsidR="005D5917" w:rsidRPr="00485B63">
        <w:rPr>
          <w:rFonts w:cstheme="minorHAnsi"/>
          <w:i/>
          <w:sz w:val="28"/>
          <w:szCs w:val="28"/>
          <w:lang w:val="sr-Latn-ME"/>
        </w:rPr>
        <w:t>zemljišta</w:t>
      </w:r>
    </w:p>
    <w:p w:rsidR="00C75AD2" w:rsidRPr="00C75AD2" w:rsidRDefault="00C75AD2" w:rsidP="00696E2A">
      <w:pPr>
        <w:spacing w:before="120" w:after="120" w:line="240" w:lineRule="auto"/>
        <w:jc w:val="both"/>
        <w:rPr>
          <w:rFonts w:cstheme="minorHAnsi"/>
          <w:lang w:val="sr-Latn-ME"/>
        </w:rPr>
      </w:pPr>
      <w:r w:rsidRPr="00485B63">
        <w:rPr>
          <w:rFonts w:cstheme="minorHAnsi"/>
          <w:i/>
          <w:lang w:val="sr-Latn-ME"/>
        </w:rPr>
        <w:t>Specifikacije instrumenta</w:t>
      </w:r>
      <w:r w:rsidRPr="00C75AD2">
        <w:rPr>
          <w:rFonts w:cstheme="minorHAnsi"/>
          <w:lang w:val="sr-Latn-ME"/>
        </w:rPr>
        <w:t>: Kamera</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Digitalna kamera ili kamera sa kolor filmom. Takođe se mogu koristiti kamere na mobilnim telefonima.</w:t>
      </w:r>
    </w:p>
    <w:p w:rsidR="00C75AD2" w:rsidRPr="00C75AD2" w:rsidRDefault="00C75AD2" w:rsidP="00696E2A">
      <w:pPr>
        <w:spacing w:before="120" w:after="120" w:line="240" w:lineRule="auto"/>
        <w:jc w:val="both"/>
        <w:rPr>
          <w:rFonts w:cstheme="minorHAnsi"/>
          <w:lang w:val="sr-Latn-ME"/>
        </w:rPr>
      </w:pPr>
      <w:r w:rsidRPr="00485B63">
        <w:rPr>
          <w:rFonts w:cstheme="minorHAnsi"/>
          <w:i/>
          <w:lang w:val="sr-Latn-ME"/>
        </w:rPr>
        <w:t>Specifikacije instrumenta</w:t>
      </w:r>
      <w:r w:rsidRPr="00C75AD2">
        <w:rPr>
          <w:rFonts w:cstheme="minorHAnsi"/>
          <w:lang w:val="sr-Latn-ME"/>
        </w:rPr>
        <w:t>: Metar</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Izdržljivi lenjir sa podjelama svakih cm i mm.</w:t>
      </w:r>
    </w:p>
    <w:p w:rsidR="00C75AD2" w:rsidRPr="00C75AD2" w:rsidRDefault="00C75AD2" w:rsidP="00696E2A">
      <w:pPr>
        <w:spacing w:before="120" w:after="120" w:line="240" w:lineRule="auto"/>
        <w:jc w:val="both"/>
        <w:rPr>
          <w:rFonts w:cstheme="minorHAnsi"/>
          <w:lang w:val="sr-Latn-ME"/>
        </w:rPr>
      </w:pPr>
      <w:r w:rsidRPr="00485B63">
        <w:rPr>
          <w:rFonts w:cstheme="minorHAnsi"/>
          <w:i/>
          <w:lang w:val="sr-Latn-ME"/>
        </w:rPr>
        <w:t>Specifikacije instrumenta</w:t>
      </w:r>
      <w:r w:rsidRPr="00C75AD2">
        <w:rPr>
          <w:rFonts w:cstheme="minorHAnsi"/>
          <w:lang w:val="sr-Latn-ME"/>
        </w:rPr>
        <w:t xml:space="preserve">: Bušilica za </w:t>
      </w:r>
      <w:r w:rsidR="004306AE">
        <w:rPr>
          <w:rFonts w:cstheme="minorHAnsi"/>
          <w:lang w:val="sr-Latn-ME"/>
        </w:rPr>
        <w:t>zemljište</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 xml:space="preserve">Pogledajte tipove bušilica za </w:t>
      </w:r>
      <w:r w:rsidR="004306AE">
        <w:rPr>
          <w:rFonts w:cstheme="minorHAnsi"/>
          <w:lang w:val="sr-Latn-ME"/>
        </w:rPr>
        <w:t>zemljište</w:t>
      </w:r>
      <w:r w:rsidRPr="00C75AD2">
        <w:rPr>
          <w:rFonts w:cstheme="minorHAnsi"/>
          <w:lang w:val="sr-Latn-ME"/>
        </w:rPr>
        <w:t xml:space="preserve"> navedene pod Vlažnost </w:t>
      </w:r>
      <w:r w:rsidR="005D5917">
        <w:rPr>
          <w:rFonts w:cstheme="minorHAnsi"/>
          <w:lang w:val="sr-Latn-ME"/>
        </w:rPr>
        <w:t>zemljišta</w:t>
      </w:r>
      <w:r w:rsidRPr="00C75AD2">
        <w:rPr>
          <w:rFonts w:cstheme="minorHAnsi"/>
          <w:lang w:val="sr-Latn-ME"/>
        </w:rPr>
        <w:t>.</w:t>
      </w:r>
    </w:p>
    <w:p w:rsidR="00C75AD2" w:rsidRPr="00485B63" w:rsidRDefault="00C75AD2" w:rsidP="00696E2A">
      <w:pPr>
        <w:spacing w:before="120" w:after="120" w:line="240" w:lineRule="auto"/>
        <w:jc w:val="both"/>
        <w:rPr>
          <w:rFonts w:cstheme="minorHAnsi"/>
          <w:i/>
          <w:sz w:val="28"/>
          <w:szCs w:val="28"/>
          <w:lang w:val="sr-Latn-ME"/>
        </w:rPr>
      </w:pPr>
      <w:r w:rsidRPr="00485B63">
        <w:rPr>
          <w:rFonts w:cstheme="minorHAnsi"/>
          <w:i/>
          <w:sz w:val="28"/>
          <w:szCs w:val="28"/>
          <w:lang w:val="sr-Latn-ME"/>
        </w:rPr>
        <w:t xml:space="preserve">Struktura </w:t>
      </w:r>
      <w:r w:rsidR="005D5917" w:rsidRPr="00485B63">
        <w:rPr>
          <w:rFonts w:cstheme="minorHAnsi"/>
          <w:i/>
          <w:sz w:val="28"/>
          <w:szCs w:val="28"/>
          <w:lang w:val="sr-Latn-ME"/>
        </w:rPr>
        <w:t>zemljišta</w:t>
      </w:r>
    </w:p>
    <w:p w:rsidR="00C75AD2" w:rsidRPr="00C75AD2" w:rsidRDefault="00C75AD2" w:rsidP="00696E2A">
      <w:pPr>
        <w:spacing w:before="120" w:after="120" w:line="240" w:lineRule="auto"/>
        <w:jc w:val="both"/>
        <w:rPr>
          <w:rFonts w:cstheme="minorHAnsi"/>
          <w:lang w:val="sr-Latn-ME"/>
        </w:rPr>
      </w:pPr>
      <w:r w:rsidRPr="00485B63">
        <w:rPr>
          <w:rFonts w:cstheme="minorHAnsi"/>
          <w:i/>
          <w:lang w:val="sr-Latn-ME"/>
        </w:rPr>
        <w:t>Specifikacije instrumenta</w:t>
      </w:r>
      <w:r w:rsidRPr="00C75AD2">
        <w:rPr>
          <w:rFonts w:cstheme="minorHAnsi"/>
          <w:lang w:val="sr-Latn-ME"/>
        </w:rPr>
        <w:t>: Nema</w:t>
      </w:r>
    </w:p>
    <w:p w:rsidR="00C75AD2" w:rsidRPr="00485B63" w:rsidRDefault="00C75AD2" w:rsidP="00696E2A">
      <w:pPr>
        <w:spacing w:before="120" w:after="120" w:line="240" w:lineRule="auto"/>
        <w:jc w:val="both"/>
        <w:rPr>
          <w:rFonts w:cstheme="minorHAnsi"/>
          <w:i/>
          <w:sz w:val="28"/>
          <w:szCs w:val="28"/>
          <w:lang w:val="sr-Latn-ME"/>
        </w:rPr>
      </w:pPr>
      <w:r w:rsidRPr="00485B63">
        <w:rPr>
          <w:rFonts w:cstheme="minorHAnsi"/>
          <w:i/>
          <w:sz w:val="28"/>
          <w:szCs w:val="28"/>
          <w:lang w:val="sr-Latn-ME"/>
        </w:rPr>
        <w:t>Boja</w:t>
      </w:r>
    </w:p>
    <w:p w:rsidR="00696E2A" w:rsidRDefault="00C75AD2" w:rsidP="00696E2A">
      <w:pPr>
        <w:spacing w:before="120" w:after="120" w:line="240" w:lineRule="auto"/>
        <w:jc w:val="both"/>
        <w:rPr>
          <w:rFonts w:cstheme="minorHAnsi"/>
          <w:lang w:val="sr-Latn-ME"/>
        </w:rPr>
      </w:pPr>
      <w:r w:rsidRPr="00485B63">
        <w:rPr>
          <w:rFonts w:cstheme="minorHAnsi"/>
          <w:i/>
          <w:lang w:val="sr-Latn-ME"/>
        </w:rPr>
        <w:t>Specifikacije instrumenta</w:t>
      </w:r>
      <w:r w:rsidRPr="00C75AD2">
        <w:rPr>
          <w:rFonts w:cstheme="minorHAnsi"/>
          <w:lang w:val="sr-Latn-ME"/>
        </w:rPr>
        <w:t>: Tabela boja</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 xml:space="preserve">Tabela boja za </w:t>
      </w:r>
      <w:r w:rsidR="004306AE">
        <w:rPr>
          <w:rFonts w:cstheme="minorHAnsi"/>
          <w:lang w:val="sr-Latn-ME"/>
        </w:rPr>
        <w:t>zemljište</w:t>
      </w:r>
      <w:r w:rsidRPr="00C75AD2">
        <w:rPr>
          <w:rFonts w:cstheme="minorHAnsi"/>
          <w:lang w:val="sr-Latn-ME"/>
        </w:rPr>
        <w:t xml:space="preserve">, posebno dizajnirana za GLOBE Program, može se kupiti. Sadrži najmanje 200 boja i koristi </w:t>
      </w:r>
      <w:r w:rsidRPr="003F4D90">
        <w:rPr>
          <w:rFonts w:cstheme="minorHAnsi"/>
          <w:i/>
          <w:lang w:val="sr-Latn-ME"/>
        </w:rPr>
        <w:t>Munsell</w:t>
      </w:r>
      <w:r w:rsidRPr="00C75AD2">
        <w:rPr>
          <w:rFonts w:cstheme="minorHAnsi"/>
          <w:lang w:val="sr-Latn-ME"/>
        </w:rPr>
        <w:t xml:space="preserve"> sistem notacije boja. Ova sklopiva tabela otporna je na vremenske uslove i ima velike uzorke boja koji su postavljeni na rubu radi lakšeg očitavanja. Raspon boja uključuje sve nijanse koje se nalaze u punom setu međunarodnih boja </w:t>
      </w:r>
      <w:r w:rsidR="005D5917">
        <w:rPr>
          <w:rFonts w:cstheme="minorHAnsi"/>
          <w:lang w:val="sr-Latn-ME"/>
        </w:rPr>
        <w:t>zemljišta</w:t>
      </w:r>
      <w:r w:rsidRPr="00C75AD2">
        <w:rPr>
          <w:rFonts w:cstheme="minorHAnsi"/>
          <w:lang w:val="sr-Latn-ME"/>
        </w:rPr>
        <w:t>, a pruža odabrani skup vrijednosti i hromatskih boja kako bi se olakšala identifikacija boja za učenike. Proizvođači koji žele da pripreme drugu verziju</w:t>
      </w:r>
      <w:r w:rsidR="00696E2A">
        <w:rPr>
          <w:rFonts w:cstheme="minorHAnsi"/>
          <w:lang w:val="sr-Latn-ME"/>
        </w:rPr>
        <w:t>,</w:t>
      </w:r>
      <w:r w:rsidRPr="00C75AD2">
        <w:rPr>
          <w:rFonts w:cstheme="minorHAnsi"/>
          <w:lang w:val="sr-Latn-ME"/>
        </w:rPr>
        <w:t xml:space="preserve"> treba da kontaktiraju GLOBE </w:t>
      </w:r>
      <w:r w:rsidR="00696E2A">
        <w:rPr>
          <w:rFonts w:cstheme="minorHAnsi"/>
          <w:lang w:val="sr-Latn-ME"/>
        </w:rPr>
        <w:t>p</w:t>
      </w:r>
      <w:r w:rsidRPr="00C75AD2">
        <w:rPr>
          <w:rFonts w:cstheme="minorHAnsi"/>
          <w:lang w:val="sr-Latn-ME"/>
        </w:rPr>
        <w:t>rogram za kompletnu listu boja.</w:t>
      </w:r>
    </w:p>
    <w:p w:rsidR="00C75AD2" w:rsidRPr="003F4D90" w:rsidRDefault="00C75AD2" w:rsidP="00696E2A">
      <w:pPr>
        <w:spacing w:before="120" w:after="120" w:line="240" w:lineRule="auto"/>
        <w:jc w:val="both"/>
        <w:rPr>
          <w:rFonts w:cstheme="minorHAnsi"/>
          <w:i/>
          <w:sz w:val="28"/>
          <w:szCs w:val="28"/>
          <w:lang w:val="sr-Latn-ME"/>
        </w:rPr>
      </w:pPr>
      <w:r w:rsidRPr="003F4D90">
        <w:rPr>
          <w:rFonts w:cstheme="minorHAnsi"/>
          <w:i/>
          <w:sz w:val="28"/>
          <w:szCs w:val="28"/>
          <w:lang w:val="sr-Latn-ME"/>
        </w:rPr>
        <w:t xml:space="preserve">Konzistencija </w:t>
      </w:r>
      <w:r w:rsidR="005D5917" w:rsidRPr="003F4D90">
        <w:rPr>
          <w:rFonts w:cstheme="minorHAnsi"/>
          <w:i/>
          <w:sz w:val="28"/>
          <w:szCs w:val="28"/>
          <w:lang w:val="sr-Latn-ME"/>
        </w:rPr>
        <w:t>zemljišta</w:t>
      </w:r>
    </w:p>
    <w:p w:rsidR="00C75AD2" w:rsidRPr="00C75AD2" w:rsidRDefault="00C75AD2" w:rsidP="00696E2A">
      <w:pPr>
        <w:spacing w:before="120" w:after="120" w:line="240" w:lineRule="auto"/>
        <w:jc w:val="both"/>
        <w:rPr>
          <w:rFonts w:cstheme="minorHAnsi"/>
          <w:lang w:val="sr-Latn-ME"/>
        </w:rPr>
      </w:pPr>
      <w:r w:rsidRPr="003F4D90">
        <w:rPr>
          <w:rFonts w:cstheme="minorHAnsi"/>
          <w:i/>
          <w:sz w:val="24"/>
          <w:szCs w:val="24"/>
          <w:lang w:val="sr-Latn-ME"/>
        </w:rPr>
        <w:t>Specifikacije instrumenta</w:t>
      </w:r>
      <w:r w:rsidR="003F4D90">
        <w:rPr>
          <w:rFonts w:cstheme="minorHAnsi"/>
          <w:lang w:val="sr-Latn-ME"/>
        </w:rPr>
        <w:t>: Nema</w:t>
      </w:r>
    </w:p>
    <w:p w:rsidR="00C75AD2" w:rsidRPr="009205DA" w:rsidRDefault="00C75AD2" w:rsidP="00696E2A">
      <w:pPr>
        <w:spacing w:before="120" w:after="120" w:line="240" w:lineRule="auto"/>
        <w:jc w:val="both"/>
        <w:rPr>
          <w:rFonts w:cstheme="minorHAnsi"/>
          <w:i/>
          <w:sz w:val="28"/>
          <w:szCs w:val="28"/>
          <w:lang w:val="sr-Latn-ME"/>
        </w:rPr>
      </w:pPr>
      <w:r w:rsidRPr="009205DA">
        <w:rPr>
          <w:rFonts w:cstheme="minorHAnsi"/>
          <w:i/>
          <w:sz w:val="28"/>
          <w:szCs w:val="28"/>
          <w:lang w:val="sr-Latn-ME"/>
        </w:rPr>
        <w:t xml:space="preserve">Tekstura </w:t>
      </w:r>
      <w:r w:rsidR="005D5917" w:rsidRPr="009205DA">
        <w:rPr>
          <w:rFonts w:cstheme="minorHAnsi"/>
          <w:i/>
          <w:sz w:val="28"/>
          <w:szCs w:val="28"/>
          <w:lang w:val="sr-Latn-ME"/>
        </w:rPr>
        <w:t>zemljišta</w:t>
      </w:r>
    </w:p>
    <w:p w:rsidR="00C75AD2" w:rsidRPr="00C75AD2" w:rsidRDefault="00C75AD2" w:rsidP="00696E2A">
      <w:pPr>
        <w:spacing w:before="120" w:after="120" w:line="240" w:lineRule="auto"/>
        <w:jc w:val="both"/>
        <w:rPr>
          <w:rFonts w:cstheme="minorHAnsi"/>
          <w:lang w:val="sr-Latn-ME"/>
        </w:rPr>
      </w:pPr>
      <w:r w:rsidRPr="009205DA">
        <w:rPr>
          <w:rFonts w:cstheme="minorHAnsi"/>
          <w:i/>
          <w:sz w:val="24"/>
          <w:szCs w:val="24"/>
          <w:lang w:val="sr-Latn-ME"/>
        </w:rPr>
        <w:t>Specifikacije instrumenta</w:t>
      </w:r>
      <w:r w:rsidRPr="00C75AD2">
        <w:rPr>
          <w:rFonts w:cstheme="minorHAnsi"/>
          <w:lang w:val="sr-Latn-ME"/>
        </w:rPr>
        <w:t>: Nema</w:t>
      </w:r>
    </w:p>
    <w:p w:rsidR="00C75AD2" w:rsidRPr="009205DA" w:rsidRDefault="00C75AD2" w:rsidP="00696E2A">
      <w:pPr>
        <w:spacing w:before="120" w:after="120" w:line="240" w:lineRule="auto"/>
        <w:jc w:val="both"/>
        <w:rPr>
          <w:rFonts w:cstheme="minorHAnsi"/>
          <w:i/>
          <w:sz w:val="28"/>
          <w:szCs w:val="28"/>
          <w:lang w:val="sr-Latn-ME"/>
        </w:rPr>
      </w:pPr>
      <w:r w:rsidRPr="009205DA">
        <w:rPr>
          <w:rFonts w:cstheme="minorHAnsi"/>
          <w:i/>
          <w:sz w:val="28"/>
          <w:szCs w:val="28"/>
          <w:lang w:val="sr-Latn-ME"/>
        </w:rPr>
        <w:t>Slobodni karbonati</w:t>
      </w:r>
    </w:p>
    <w:p w:rsidR="00C75AD2" w:rsidRPr="00C75AD2" w:rsidRDefault="00C75AD2" w:rsidP="00696E2A">
      <w:pPr>
        <w:spacing w:before="120" w:after="120" w:line="240" w:lineRule="auto"/>
        <w:jc w:val="both"/>
        <w:rPr>
          <w:rFonts w:cstheme="minorHAnsi"/>
          <w:lang w:val="sr-Latn-ME"/>
        </w:rPr>
      </w:pPr>
      <w:r w:rsidRPr="009205DA">
        <w:rPr>
          <w:rFonts w:cstheme="minorHAnsi"/>
          <w:i/>
          <w:sz w:val="24"/>
          <w:szCs w:val="24"/>
          <w:lang w:val="sr-Latn-ME"/>
        </w:rPr>
        <w:t>Specifikacije instrumenta</w:t>
      </w:r>
      <w:r w:rsidRPr="00C75AD2">
        <w:rPr>
          <w:rFonts w:cstheme="minorHAnsi"/>
          <w:lang w:val="sr-Latn-ME"/>
        </w:rPr>
        <w:t>: Sirće</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Destilovano bijelo sirće. Može se koristiti i domaće sirće.</w:t>
      </w:r>
    </w:p>
    <w:p w:rsidR="00696E2A" w:rsidRDefault="00C75AD2" w:rsidP="00696E2A">
      <w:pPr>
        <w:spacing w:before="120" w:after="120" w:line="240" w:lineRule="auto"/>
        <w:jc w:val="both"/>
        <w:rPr>
          <w:rFonts w:cstheme="minorHAnsi"/>
          <w:lang w:val="sr-Latn-ME"/>
        </w:rPr>
      </w:pPr>
      <w:r w:rsidRPr="009205DA">
        <w:rPr>
          <w:rFonts w:cstheme="minorHAnsi"/>
          <w:i/>
          <w:sz w:val="24"/>
          <w:szCs w:val="24"/>
          <w:lang w:val="sr-Latn-ME"/>
        </w:rPr>
        <w:t>Specifikacije instrumenta</w:t>
      </w:r>
      <w:r w:rsidRPr="00C75AD2">
        <w:rPr>
          <w:rFonts w:cstheme="minorHAnsi"/>
          <w:lang w:val="sr-Latn-ME"/>
        </w:rPr>
        <w:t>: Boca za kiselinu</w:t>
      </w:r>
    </w:p>
    <w:p w:rsidR="00C75AD2" w:rsidRPr="00C75AD2" w:rsidRDefault="00696E2A" w:rsidP="00696E2A">
      <w:pPr>
        <w:spacing w:before="120" w:after="120" w:line="240" w:lineRule="auto"/>
        <w:jc w:val="both"/>
        <w:rPr>
          <w:rFonts w:cstheme="minorHAnsi"/>
          <w:lang w:val="sr-Latn-ME"/>
        </w:rPr>
      </w:pPr>
      <w:r>
        <w:rPr>
          <w:rFonts w:cstheme="minorHAnsi"/>
          <w:lang w:val="sr-Latn-ME"/>
        </w:rPr>
        <w:t>Potrebna je b</w:t>
      </w:r>
      <w:r w:rsidR="00C75AD2" w:rsidRPr="00C75AD2">
        <w:rPr>
          <w:rFonts w:cstheme="minorHAnsi"/>
          <w:lang w:val="sr-Latn-ME"/>
        </w:rPr>
        <w:t>oca koja može bezbjedno da drži najmanje 200 mL sirćeta (kiseline</w:t>
      </w:r>
      <w:r>
        <w:rPr>
          <w:rFonts w:cstheme="minorHAnsi"/>
          <w:lang w:val="sr-Latn-ME"/>
        </w:rPr>
        <w:t>)</w:t>
      </w:r>
      <w:r w:rsidR="00C75AD2" w:rsidRPr="00C75AD2">
        <w:rPr>
          <w:rFonts w:cstheme="minorHAnsi"/>
          <w:lang w:val="sr-Latn-ME"/>
        </w:rPr>
        <w:t>.</w:t>
      </w:r>
    </w:p>
    <w:p w:rsidR="00346391" w:rsidRDefault="00346391" w:rsidP="00696E2A">
      <w:pPr>
        <w:spacing w:before="120" w:after="120" w:line="240" w:lineRule="auto"/>
        <w:jc w:val="both"/>
        <w:rPr>
          <w:rFonts w:cstheme="minorHAnsi"/>
          <w:b/>
          <w:i/>
          <w:sz w:val="28"/>
          <w:szCs w:val="28"/>
          <w:lang w:val="sr-Latn-ME"/>
        </w:rPr>
      </w:pPr>
    </w:p>
    <w:p w:rsidR="00346391" w:rsidRDefault="00346391" w:rsidP="00696E2A">
      <w:pPr>
        <w:spacing w:before="120" w:after="120" w:line="240" w:lineRule="auto"/>
        <w:jc w:val="both"/>
        <w:rPr>
          <w:rFonts w:cstheme="minorHAnsi"/>
          <w:b/>
          <w:i/>
          <w:sz w:val="28"/>
          <w:szCs w:val="28"/>
          <w:lang w:val="sr-Latn-ME"/>
        </w:rPr>
      </w:pPr>
    </w:p>
    <w:p w:rsidR="00346391" w:rsidRDefault="00346391" w:rsidP="00696E2A">
      <w:pPr>
        <w:spacing w:before="120" w:after="120" w:line="240" w:lineRule="auto"/>
        <w:jc w:val="both"/>
        <w:rPr>
          <w:rFonts w:cstheme="minorHAnsi"/>
          <w:b/>
          <w:i/>
          <w:sz w:val="28"/>
          <w:szCs w:val="28"/>
          <w:lang w:val="sr-Latn-ME"/>
        </w:rPr>
      </w:pPr>
    </w:p>
    <w:p w:rsidR="00C75AD2" w:rsidRPr="00C60AD1" w:rsidRDefault="00C75AD2" w:rsidP="00696E2A">
      <w:pPr>
        <w:spacing w:before="120" w:after="120" w:line="240" w:lineRule="auto"/>
        <w:jc w:val="both"/>
        <w:rPr>
          <w:rFonts w:cstheme="minorHAnsi"/>
          <w:b/>
          <w:i/>
          <w:sz w:val="28"/>
          <w:szCs w:val="28"/>
          <w:lang w:val="sr-Latn-ME"/>
        </w:rPr>
      </w:pPr>
      <w:r w:rsidRPr="00C60AD1">
        <w:rPr>
          <w:rFonts w:cstheme="minorHAnsi"/>
          <w:b/>
          <w:i/>
          <w:sz w:val="28"/>
          <w:szCs w:val="28"/>
          <w:lang w:val="sr-Latn-ME"/>
        </w:rPr>
        <w:lastRenderedPageBreak/>
        <w:t xml:space="preserve">Plodnost </w:t>
      </w:r>
      <w:r w:rsidR="005D5917" w:rsidRPr="00C60AD1">
        <w:rPr>
          <w:rFonts w:cstheme="minorHAnsi"/>
          <w:b/>
          <w:i/>
          <w:sz w:val="28"/>
          <w:szCs w:val="28"/>
          <w:lang w:val="sr-Latn-ME"/>
        </w:rPr>
        <w:t>zemljišta</w:t>
      </w:r>
      <w:r w:rsidRPr="00C60AD1">
        <w:rPr>
          <w:rFonts w:cstheme="minorHAnsi"/>
          <w:b/>
          <w:i/>
          <w:sz w:val="28"/>
          <w:szCs w:val="28"/>
          <w:lang w:val="sr-Latn-ME"/>
        </w:rPr>
        <w:t xml:space="preserve"> </w:t>
      </w:r>
      <w:r w:rsidR="00C60AD1" w:rsidRPr="00C60AD1">
        <w:rPr>
          <w:rFonts w:cstheme="minorHAnsi"/>
          <w:b/>
          <w:i/>
          <w:sz w:val="28"/>
          <w:szCs w:val="28"/>
          <w:lang w:val="sr-Latn-ME"/>
        </w:rPr>
        <w:t>–</w:t>
      </w:r>
      <w:r w:rsidRPr="00C60AD1">
        <w:rPr>
          <w:rFonts w:cstheme="minorHAnsi"/>
          <w:b/>
          <w:i/>
          <w:sz w:val="28"/>
          <w:szCs w:val="28"/>
          <w:lang w:val="sr-Latn-ME"/>
        </w:rPr>
        <w:t xml:space="preserve"> </w:t>
      </w:r>
      <w:r w:rsidR="00C60AD1" w:rsidRPr="00C60AD1">
        <w:rPr>
          <w:rFonts w:cstheme="minorHAnsi"/>
          <w:b/>
          <w:i/>
          <w:sz w:val="28"/>
          <w:szCs w:val="28"/>
          <w:lang w:val="sr-Latn-ME"/>
        </w:rPr>
        <w:t>Srednja škola</w:t>
      </w:r>
    </w:p>
    <w:p w:rsidR="00C75AD2" w:rsidRPr="00C75AD2" w:rsidRDefault="00C75AD2" w:rsidP="00696E2A">
      <w:pPr>
        <w:spacing w:before="120" w:after="120" w:line="240" w:lineRule="auto"/>
        <w:jc w:val="both"/>
        <w:rPr>
          <w:rFonts w:cstheme="minorHAnsi"/>
          <w:lang w:val="sr-Latn-ME"/>
        </w:rPr>
      </w:pPr>
      <w:r w:rsidRPr="00C60AD1">
        <w:rPr>
          <w:rFonts w:cstheme="minorHAnsi"/>
          <w:i/>
          <w:lang w:val="sr-Latn-ME"/>
        </w:rPr>
        <w:t>Specifikacije instrumenta</w:t>
      </w:r>
      <w:r w:rsidRPr="00C75AD2">
        <w:rPr>
          <w:rFonts w:cstheme="minorHAnsi"/>
          <w:lang w:val="sr-Latn-ME"/>
        </w:rPr>
        <w:t xml:space="preserve">: Set za testiranje NPK (makronutrijenti) </w:t>
      </w:r>
      <w:r w:rsidR="005D5917">
        <w:rPr>
          <w:rFonts w:cstheme="minorHAnsi"/>
          <w:lang w:val="sr-Latn-ME"/>
        </w:rPr>
        <w:t>zemljišta</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Test set mora da sadrži:</w:t>
      </w:r>
    </w:p>
    <w:p w:rsidR="00C75AD2" w:rsidRPr="00C60AD1" w:rsidRDefault="00C75AD2" w:rsidP="00696E2A">
      <w:pPr>
        <w:pStyle w:val="ListParagraph"/>
        <w:numPr>
          <w:ilvl w:val="0"/>
          <w:numId w:val="30"/>
        </w:numPr>
        <w:spacing w:before="120" w:after="120" w:line="240" w:lineRule="auto"/>
        <w:rPr>
          <w:rFonts w:asciiTheme="minorHAnsi" w:hAnsiTheme="minorHAnsi" w:cstheme="minorHAnsi"/>
          <w:lang w:val="sr-Latn-ME"/>
        </w:rPr>
      </w:pPr>
      <w:r w:rsidRPr="00C60AD1">
        <w:rPr>
          <w:rFonts w:asciiTheme="minorHAnsi" w:hAnsiTheme="minorHAnsi" w:cstheme="minorHAnsi"/>
          <w:lang w:val="sr-Latn-ME"/>
        </w:rPr>
        <w:t>Reagens</w:t>
      </w:r>
      <w:r w:rsidR="00C60AD1">
        <w:rPr>
          <w:rFonts w:asciiTheme="minorHAnsi" w:hAnsiTheme="minorHAnsi" w:cstheme="minorHAnsi"/>
          <w:lang w:val="sr-Latn-ME"/>
        </w:rPr>
        <w:t>e</w:t>
      </w:r>
      <w:r w:rsidRPr="00C60AD1">
        <w:rPr>
          <w:rFonts w:asciiTheme="minorHAnsi" w:hAnsiTheme="minorHAnsi" w:cstheme="minorHAnsi"/>
          <w:lang w:val="sr-Latn-ME"/>
        </w:rPr>
        <w:t xml:space="preserve"> u pojedinačnim dozama i kontejnere potrebn</w:t>
      </w:r>
      <w:r w:rsidR="00696E2A">
        <w:rPr>
          <w:rFonts w:asciiTheme="minorHAnsi" w:hAnsiTheme="minorHAnsi" w:cstheme="minorHAnsi"/>
          <w:lang w:val="sr-Latn-ME"/>
        </w:rPr>
        <w:t>e</w:t>
      </w:r>
      <w:r w:rsidRPr="00C60AD1">
        <w:rPr>
          <w:rFonts w:asciiTheme="minorHAnsi" w:hAnsiTheme="minorHAnsi" w:cstheme="minorHAnsi"/>
          <w:lang w:val="sr-Latn-ME"/>
        </w:rPr>
        <w:t xml:space="preserve"> za izdvajanje hranljivih materija iz </w:t>
      </w:r>
      <w:r w:rsidR="005D5917" w:rsidRPr="00C60AD1">
        <w:rPr>
          <w:rFonts w:asciiTheme="minorHAnsi" w:hAnsiTheme="minorHAnsi" w:cstheme="minorHAnsi"/>
          <w:lang w:val="sr-Latn-ME"/>
        </w:rPr>
        <w:t>zemljišta</w:t>
      </w:r>
      <w:r w:rsidRPr="00C60AD1">
        <w:rPr>
          <w:rFonts w:asciiTheme="minorHAnsi" w:hAnsiTheme="minorHAnsi" w:cstheme="minorHAnsi"/>
          <w:lang w:val="sr-Latn-ME"/>
        </w:rPr>
        <w:t xml:space="preserve"> iz 50 uzoraka i za obavljanje 50 testova za svaki od sljedećih elemenata: azot u </w:t>
      </w:r>
      <w:r w:rsidR="00CC1EE2" w:rsidRPr="00C60AD1">
        <w:rPr>
          <w:rFonts w:asciiTheme="minorHAnsi" w:hAnsiTheme="minorHAnsi" w:cstheme="minorHAnsi"/>
          <w:lang w:val="sr-Latn-ME"/>
        </w:rPr>
        <w:t>zemljištu</w:t>
      </w:r>
      <w:r w:rsidRPr="00C60AD1">
        <w:rPr>
          <w:rFonts w:asciiTheme="minorHAnsi" w:hAnsiTheme="minorHAnsi" w:cstheme="minorHAnsi"/>
          <w:lang w:val="sr-Latn-ME"/>
        </w:rPr>
        <w:t xml:space="preserve">, fosfor u </w:t>
      </w:r>
      <w:r w:rsidR="00CC1EE2" w:rsidRPr="00C60AD1">
        <w:rPr>
          <w:rFonts w:asciiTheme="minorHAnsi" w:hAnsiTheme="minorHAnsi" w:cstheme="minorHAnsi"/>
          <w:lang w:val="sr-Latn-ME"/>
        </w:rPr>
        <w:t>zemljištu</w:t>
      </w:r>
      <w:r w:rsidRPr="00C60AD1">
        <w:rPr>
          <w:rFonts w:asciiTheme="minorHAnsi" w:hAnsiTheme="minorHAnsi" w:cstheme="minorHAnsi"/>
          <w:lang w:val="sr-Latn-ME"/>
        </w:rPr>
        <w:t xml:space="preserve"> i kalijum u </w:t>
      </w:r>
      <w:r w:rsidR="00CC1EE2" w:rsidRPr="00C60AD1">
        <w:rPr>
          <w:rFonts w:asciiTheme="minorHAnsi" w:hAnsiTheme="minorHAnsi" w:cstheme="minorHAnsi"/>
          <w:lang w:val="sr-Latn-ME"/>
        </w:rPr>
        <w:t>zemljištu</w:t>
      </w:r>
      <w:r w:rsidRPr="00C60AD1">
        <w:rPr>
          <w:rFonts w:asciiTheme="minorHAnsi" w:hAnsiTheme="minorHAnsi" w:cstheme="minorHAnsi"/>
          <w:lang w:val="sr-Latn-ME"/>
        </w:rPr>
        <w:t>.</w:t>
      </w:r>
    </w:p>
    <w:p w:rsidR="00C75AD2" w:rsidRPr="00C60AD1" w:rsidRDefault="00C75AD2" w:rsidP="00696E2A">
      <w:pPr>
        <w:pStyle w:val="ListParagraph"/>
        <w:numPr>
          <w:ilvl w:val="0"/>
          <w:numId w:val="30"/>
        </w:numPr>
        <w:spacing w:before="120" w:after="120" w:line="240" w:lineRule="auto"/>
        <w:rPr>
          <w:rFonts w:asciiTheme="minorHAnsi" w:hAnsiTheme="minorHAnsi" w:cstheme="minorHAnsi"/>
          <w:lang w:val="sr-Latn-ME"/>
        </w:rPr>
      </w:pPr>
      <w:r w:rsidRPr="00C60AD1">
        <w:rPr>
          <w:rFonts w:asciiTheme="minorHAnsi" w:hAnsiTheme="minorHAnsi" w:cstheme="minorHAnsi"/>
          <w:lang w:val="sr-Latn-ME"/>
        </w:rPr>
        <w:t>Metode zasnovane na Spurway metodi ekstrakcije, metod redukcije cinka/hromotropne kiseline za azot, metod redukcije askorbinske kiseline za fosfor i turbidimetrijsk</w:t>
      </w:r>
      <w:r w:rsidR="00C60AD1">
        <w:rPr>
          <w:rFonts w:asciiTheme="minorHAnsi" w:hAnsiTheme="minorHAnsi" w:cstheme="minorHAnsi"/>
          <w:lang w:val="sr-Latn-ME"/>
        </w:rPr>
        <w:t>a</w:t>
      </w:r>
      <w:r w:rsidRPr="00C60AD1">
        <w:rPr>
          <w:rFonts w:asciiTheme="minorHAnsi" w:hAnsiTheme="minorHAnsi" w:cstheme="minorHAnsi"/>
          <w:lang w:val="sr-Latn-ME"/>
        </w:rPr>
        <w:t xml:space="preserve"> metod</w:t>
      </w:r>
      <w:r w:rsidR="00C60AD1">
        <w:rPr>
          <w:rFonts w:asciiTheme="minorHAnsi" w:hAnsiTheme="minorHAnsi" w:cstheme="minorHAnsi"/>
          <w:lang w:val="sr-Latn-ME"/>
        </w:rPr>
        <w:t>a</w:t>
      </w:r>
      <w:r w:rsidRPr="00C60AD1">
        <w:rPr>
          <w:rFonts w:asciiTheme="minorHAnsi" w:hAnsiTheme="minorHAnsi" w:cstheme="minorHAnsi"/>
          <w:lang w:val="sr-Latn-ME"/>
        </w:rPr>
        <w:t xml:space="preserve"> sa natrijum tetrafenilboratom za kalijum.</w:t>
      </w:r>
    </w:p>
    <w:p w:rsidR="00C75AD2" w:rsidRPr="00C60AD1" w:rsidRDefault="00C75AD2" w:rsidP="00696E2A">
      <w:pPr>
        <w:pStyle w:val="ListParagraph"/>
        <w:numPr>
          <w:ilvl w:val="0"/>
          <w:numId w:val="30"/>
        </w:numPr>
        <w:spacing w:before="120" w:after="120" w:line="240" w:lineRule="auto"/>
        <w:rPr>
          <w:rFonts w:asciiTheme="minorHAnsi" w:hAnsiTheme="minorHAnsi" w:cstheme="minorHAnsi"/>
          <w:lang w:val="sr-Latn-ME"/>
        </w:rPr>
      </w:pPr>
      <w:r w:rsidRPr="00C60AD1">
        <w:rPr>
          <w:rFonts w:asciiTheme="minorHAnsi" w:hAnsiTheme="minorHAnsi" w:cstheme="minorHAnsi"/>
          <w:lang w:val="sr-Latn-ME"/>
        </w:rPr>
        <w:t>Jasna uputstva, uključujući dijagrame, za korišćenje seta.</w:t>
      </w:r>
    </w:p>
    <w:p w:rsidR="00C75AD2" w:rsidRPr="00C60AD1" w:rsidRDefault="00C75AD2" w:rsidP="00696E2A">
      <w:pPr>
        <w:pStyle w:val="ListParagraph"/>
        <w:numPr>
          <w:ilvl w:val="0"/>
          <w:numId w:val="30"/>
        </w:numPr>
        <w:spacing w:before="120" w:after="120" w:line="240" w:lineRule="auto"/>
        <w:rPr>
          <w:rFonts w:asciiTheme="minorHAnsi" w:hAnsiTheme="minorHAnsi" w:cstheme="minorHAnsi"/>
          <w:lang w:val="sr-Latn-ME"/>
        </w:rPr>
      </w:pPr>
      <w:r w:rsidRPr="00C60AD1">
        <w:rPr>
          <w:rFonts w:asciiTheme="minorHAnsi" w:hAnsiTheme="minorHAnsi" w:cstheme="minorHAnsi"/>
          <w:lang w:val="sr-Latn-ME"/>
        </w:rPr>
        <w:t>Vodootpornu tabelu boja za interpretaciju rezultata kolorimetrijskih testova i tabelu za zamućenost za turbidimetrijski test.</w:t>
      </w:r>
    </w:p>
    <w:p w:rsidR="00C75AD2" w:rsidRPr="00C60AD1" w:rsidRDefault="00C75AD2" w:rsidP="00696E2A">
      <w:pPr>
        <w:spacing w:before="120" w:after="120" w:line="240" w:lineRule="auto"/>
        <w:jc w:val="both"/>
        <w:rPr>
          <w:rFonts w:cstheme="minorHAnsi"/>
          <w:i/>
          <w:sz w:val="28"/>
          <w:szCs w:val="28"/>
          <w:lang w:val="sr-Latn-ME"/>
        </w:rPr>
      </w:pPr>
      <w:r w:rsidRPr="00C60AD1">
        <w:rPr>
          <w:rFonts w:cstheme="minorHAnsi"/>
          <w:i/>
          <w:sz w:val="28"/>
          <w:szCs w:val="28"/>
          <w:lang w:val="sr-Latn-ME"/>
        </w:rPr>
        <w:t>Priprema uzorka</w:t>
      </w:r>
    </w:p>
    <w:p w:rsidR="00C75AD2" w:rsidRPr="00C75AD2" w:rsidRDefault="00C75AD2" w:rsidP="00696E2A">
      <w:pPr>
        <w:spacing w:before="120" w:after="120" w:line="240" w:lineRule="auto"/>
        <w:jc w:val="both"/>
        <w:rPr>
          <w:rFonts w:cstheme="minorHAnsi"/>
          <w:lang w:val="sr-Latn-ME"/>
        </w:rPr>
      </w:pPr>
      <w:r w:rsidRPr="009F38B7">
        <w:rPr>
          <w:rFonts w:cstheme="minorHAnsi"/>
          <w:i/>
          <w:lang w:val="sr-Latn-ME"/>
        </w:rPr>
        <w:t>Specifikacije instrumenta</w:t>
      </w:r>
      <w:r w:rsidRPr="00C75AD2">
        <w:rPr>
          <w:rFonts w:cstheme="minorHAnsi"/>
          <w:lang w:val="sr-Latn-ME"/>
        </w:rPr>
        <w:t>: Sito</w:t>
      </w:r>
    </w:p>
    <w:p w:rsidR="00C75AD2" w:rsidRPr="00C75AD2" w:rsidRDefault="00C75AD2" w:rsidP="00696E2A">
      <w:pPr>
        <w:spacing w:before="120" w:after="120" w:line="240" w:lineRule="auto"/>
        <w:jc w:val="both"/>
        <w:rPr>
          <w:rFonts w:cstheme="minorHAnsi"/>
          <w:lang w:val="sr-Latn-ME"/>
        </w:rPr>
      </w:pPr>
      <w:r w:rsidRPr="00C75AD2">
        <w:rPr>
          <w:rFonts w:cstheme="minorHAnsi"/>
          <w:lang w:val="sr-Latn-ME"/>
        </w:rPr>
        <w:t>Sito broj 10 sa mrežom od 2 mm pričvršćeno za okvir.</w:t>
      </w:r>
    </w:p>
    <w:p w:rsidR="00346391" w:rsidRPr="00346391" w:rsidRDefault="00346391" w:rsidP="00696E2A">
      <w:pPr>
        <w:spacing w:before="120" w:after="120" w:line="240" w:lineRule="auto"/>
        <w:jc w:val="both"/>
        <w:rPr>
          <w:rFonts w:cstheme="minorHAnsi"/>
          <w:b/>
          <w:i/>
          <w:sz w:val="8"/>
          <w:szCs w:val="8"/>
          <w:lang w:val="sr-Latn-ME"/>
        </w:rPr>
      </w:pPr>
    </w:p>
    <w:p w:rsidR="00C75AD2" w:rsidRPr="009F38B7" w:rsidRDefault="00C75AD2" w:rsidP="00696E2A">
      <w:pPr>
        <w:spacing w:before="120" w:after="120" w:line="240" w:lineRule="auto"/>
        <w:jc w:val="both"/>
        <w:rPr>
          <w:rFonts w:cstheme="minorHAnsi"/>
          <w:b/>
          <w:i/>
          <w:sz w:val="28"/>
          <w:szCs w:val="28"/>
          <w:lang w:val="sr-Latn-ME"/>
        </w:rPr>
      </w:pPr>
      <w:r w:rsidRPr="009F38B7">
        <w:rPr>
          <w:rFonts w:cstheme="minorHAnsi"/>
          <w:b/>
          <w:i/>
          <w:sz w:val="28"/>
          <w:szCs w:val="28"/>
          <w:lang w:val="sr-Latn-ME"/>
        </w:rPr>
        <w:t xml:space="preserve">Infiltracija — Svi nivoi </w:t>
      </w:r>
      <w:r w:rsidR="009F38B7" w:rsidRPr="009F38B7">
        <w:rPr>
          <w:rFonts w:cstheme="minorHAnsi"/>
          <w:b/>
          <w:i/>
          <w:sz w:val="28"/>
          <w:szCs w:val="28"/>
          <w:lang w:val="sr-Latn-ME"/>
        </w:rPr>
        <w:t>obrazovanja</w:t>
      </w:r>
    </w:p>
    <w:p w:rsidR="00C75AD2" w:rsidRPr="00C75AD2" w:rsidRDefault="00C75AD2" w:rsidP="00696E2A">
      <w:pPr>
        <w:spacing w:before="120" w:after="120" w:line="240" w:lineRule="auto"/>
        <w:jc w:val="both"/>
        <w:rPr>
          <w:rFonts w:cstheme="minorHAnsi"/>
          <w:lang w:val="sr-Latn-ME"/>
        </w:rPr>
      </w:pPr>
      <w:r w:rsidRPr="009F38B7">
        <w:rPr>
          <w:rFonts w:cstheme="minorHAnsi"/>
          <w:i/>
          <w:sz w:val="24"/>
          <w:szCs w:val="24"/>
          <w:lang w:val="sr-Latn-ME"/>
        </w:rPr>
        <w:t>Specifikacije instrumenta</w:t>
      </w:r>
      <w:r w:rsidRPr="00C75AD2">
        <w:rPr>
          <w:rFonts w:cstheme="minorHAnsi"/>
          <w:lang w:val="sr-Latn-ME"/>
        </w:rPr>
        <w:t>: Dvostruki prstenasti infiltrometar</w:t>
      </w:r>
    </w:p>
    <w:p w:rsidR="00C75AD2" w:rsidRPr="003D315E" w:rsidRDefault="00C75AD2" w:rsidP="00696E2A">
      <w:pPr>
        <w:spacing w:before="120" w:after="120" w:line="240" w:lineRule="auto"/>
        <w:jc w:val="both"/>
        <w:rPr>
          <w:rFonts w:cstheme="minorHAnsi"/>
          <w:lang w:val="sr-Latn-ME"/>
        </w:rPr>
      </w:pPr>
      <w:r w:rsidRPr="00C75AD2">
        <w:rPr>
          <w:rFonts w:cstheme="minorHAnsi"/>
          <w:lang w:val="sr-Latn-ME"/>
        </w:rPr>
        <w:t>Dva koncentrična metalna cilindra. Unutrašnji mora imati prečnik od 10 cm do 25 cm. Spoljašnji mora imati prečnik najmanje 10 cm veći od unutrašnjeg cilindra. Oba cilindra treba da budu visoka 10 do 15 cm i otvorena na oba kraja. Mogu se pronaći limenke od čelika koje odgovaraju ovom opisu.</w:t>
      </w:r>
    </w:p>
    <w:p w:rsidR="00346391" w:rsidRPr="00346391" w:rsidRDefault="00346391" w:rsidP="00696E2A">
      <w:pPr>
        <w:spacing w:before="120" w:after="120" w:line="240" w:lineRule="auto"/>
        <w:jc w:val="both"/>
        <w:rPr>
          <w:rFonts w:cstheme="minorHAnsi"/>
          <w:b/>
          <w:i/>
          <w:sz w:val="8"/>
          <w:szCs w:val="8"/>
          <w:lang w:val="sr-Latn-ME"/>
        </w:rPr>
      </w:pPr>
    </w:p>
    <w:p w:rsidR="00173623" w:rsidRPr="00653201" w:rsidRDefault="00173623" w:rsidP="00696E2A">
      <w:pPr>
        <w:spacing w:before="120" w:after="120" w:line="240" w:lineRule="auto"/>
        <w:jc w:val="both"/>
        <w:rPr>
          <w:rFonts w:cstheme="minorHAnsi"/>
          <w:b/>
          <w:i/>
          <w:sz w:val="28"/>
          <w:szCs w:val="28"/>
          <w:lang w:val="sr-Latn-ME"/>
        </w:rPr>
      </w:pPr>
      <w:r w:rsidRPr="00653201">
        <w:rPr>
          <w:rFonts w:cstheme="minorHAnsi"/>
          <w:b/>
          <w:i/>
          <w:sz w:val="28"/>
          <w:szCs w:val="28"/>
          <w:lang w:val="sr-Latn-ME"/>
        </w:rPr>
        <w:t xml:space="preserve">Vlažnost </w:t>
      </w:r>
      <w:r w:rsidR="005D5917" w:rsidRPr="00653201">
        <w:rPr>
          <w:rFonts w:cstheme="minorHAnsi"/>
          <w:b/>
          <w:i/>
          <w:sz w:val="28"/>
          <w:szCs w:val="28"/>
          <w:lang w:val="sr-Latn-ME"/>
        </w:rPr>
        <w:t>zemljišta</w:t>
      </w:r>
      <w:r w:rsidRPr="00653201">
        <w:rPr>
          <w:rFonts w:cstheme="minorHAnsi"/>
          <w:b/>
          <w:i/>
          <w:sz w:val="28"/>
          <w:szCs w:val="28"/>
          <w:lang w:val="sr-Latn-ME"/>
        </w:rPr>
        <w:t xml:space="preserve"> </w:t>
      </w:r>
      <w:r w:rsidR="00696E2A">
        <w:rPr>
          <w:rFonts w:cstheme="minorHAnsi"/>
          <w:b/>
          <w:i/>
          <w:sz w:val="28"/>
          <w:szCs w:val="28"/>
          <w:lang w:val="sr-Latn-ME"/>
        </w:rPr>
        <w:t>–</w:t>
      </w:r>
      <w:r w:rsidRPr="00653201">
        <w:rPr>
          <w:rFonts w:cstheme="minorHAnsi"/>
          <w:b/>
          <w:i/>
          <w:sz w:val="28"/>
          <w:szCs w:val="28"/>
          <w:lang w:val="sr-Latn-ME"/>
        </w:rPr>
        <w:t xml:space="preserve"> Svi nivoi </w:t>
      </w:r>
      <w:r w:rsidR="00653201">
        <w:rPr>
          <w:rFonts w:cstheme="minorHAnsi"/>
          <w:b/>
          <w:i/>
          <w:sz w:val="28"/>
          <w:szCs w:val="28"/>
          <w:lang w:val="sr-Latn-ME"/>
        </w:rPr>
        <w:t>obrazovanja</w:t>
      </w:r>
    </w:p>
    <w:p w:rsidR="00173623" w:rsidRPr="00653201" w:rsidRDefault="00173623" w:rsidP="00696E2A">
      <w:pPr>
        <w:spacing w:before="120" w:after="120" w:line="240" w:lineRule="auto"/>
        <w:jc w:val="both"/>
        <w:rPr>
          <w:rFonts w:cstheme="minorHAnsi"/>
          <w:i/>
          <w:sz w:val="28"/>
          <w:szCs w:val="28"/>
          <w:lang w:val="sr-Latn-ME"/>
        </w:rPr>
      </w:pPr>
      <w:r w:rsidRPr="00653201">
        <w:rPr>
          <w:rFonts w:cstheme="minorHAnsi"/>
          <w:i/>
          <w:sz w:val="28"/>
          <w:szCs w:val="28"/>
          <w:lang w:val="sr-Latn-ME"/>
        </w:rPr>
        <w:t xml:space="preserve">Gravimetrijska i Volumetrijska vlažnost </w:t>
      </w:r>
      <w:r w:rsidR="005D5917" w:rsidRPr="00653201">
        <w:rPr>
          <w:rFonts w:cstheme="minorHAnsi"/>
          <w:i/>
          <w:sz w:val="28"/>
          <w:szCs w:val="28"/>
          <w:lang w:val="sr-Latn-ME"/>
        </w:rPr>
        <w:t>zemljišta</w:t>
      </w:r>
    </w:p>
    <w:p w:rsidR="00173623" w:rsidRPr="00173623" w:rsidRDefault="00173623" w:rsidP="00696E2A">
      <w:pPr>
        <w:spacing w:before="120" w:after="120" w:line="240" w:lineRule="auto"/>
        <w:jc w:val="both"/>
        <w:rPr>
          <w:rFonts w:cstheme="minorHAnsi"/>
          <w:lang w:val="sr-Latn-ME"/>
        </w:rPr>
      </w:pPr>
      <w:r w:rsidRPr="00653201">
        <w:rPr>
          <w:rFonts w:cstheme="minorHAnsi"/>
          <w:i/>
          <w:sz w:val="24"/>
          <w:szCs w:val="24"/>
          <w:lang w:val="sr-Latn-ME"/>
        </w:rPr>
        <w:t>Specifikacije instrumenta</w:t>
      </w:r>
      <w:r w:rsidRPr="00173623">
        <w:rPr>
          <w:rFonts w:cstheme="minorHAnsi"/>
          <w:lang w:val="sr-Latn-ME"/>
        </w:rPr>
        <w:t>: Vaga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Vaga mora imati kapacitet za mjerenje do 300 grama sa tačnošću od +/- 0.1 grama. Može biti mehanička ili elektronska. Pretpostavlja se da je vaga dostupna lokalno, na primjer u školsko</w:t>
      </w:r>
      <w:r w:rsidR="00696E2A">
        <w:rPr>
          <w:rFonts w:cstheme="minorHAnsi"/>
          <w:lang w:val="sr-Latn-ME"/>
        </w:rPr>
        <w:t>j</w:t>
      </w:r>
      <w:r w:rsidRPr="00173623">
        <w:rPr>
          <w:rFonts w:cstheme="minorHAnsi"/>
          <w:lang w:val="sr-Latn-ME"/>
        </w:rPr>
        <w:t xml:space="preserve"> laboratorij</w:t>
      </w:r>
      <w:r w:rsidR="00696E2A">
        <w:rPr>
          <w:rFonts w:cstheme="minorHAnsi"/>
          <w:lang w:val="sr-Latn-ME"/>
        </w:rPr>
        <w:t>i</w:t>
      </w:r>
      <w:r w:rsidRPr="00173623">
        <w:rPr>
          <w:rFonts w:cstheme="minorHAnsi"/>
          <w:lang w:val="sr-Latn-ME"/>
        </w:rPr>
        <w:t>.</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Peć za sušenje (</w:t>
      </w:r>
      <w:r w:rsidR="004306AE">
        <w:rPr>
          <w:rFonts w:cstheme="minorHAnsi"/>
          <w:lang w:val="sr-Latn-ME"/>
        </w:rPr>
        <w:t>zemljište</w:t>
      </w:r>
      <w:r w:rsidRPr="00173623">
        <w:rPr>
          <w:rFonts w:cstheme="minorHAnsi"/>
          <w:lang w:val="sr-Latn-ME"/>
        </w:rPr>
        <w:t>)</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Peć za sušenje koja može održavati temperaturu od 95 ºC do 105 ºC najmanje 10 sati ili temperaturu od 75 ºC do 95 ºC tokom 24 sata. Peć mora biti ventilisana i imati unutrašnje dimenzije najmanje 25 cm x 30 cm x 25 cm. Pretpostavlja se da je peć dostupna lokalno, na primjer u školsko</w:t>
      </w:r>
      <w:r w:rsidR="00696E2A">
        <w:rPr>
          <w:rFonts w:cstheme="minorHAnsi"/>
          <w:lang w:val="sr-Latn-ME"/>
        </w:rPr>
        <w:t>j</w:t>
      </w:r>
      <w:r w:rsidRPr="00173623">
        <w:rPr>
          <w:rFonts w:cstheme="minorHAnsi"/>
          <w:lang w:val="sr-Latn-ME"/>
        </w:rPr>
        <w:t xml:space="preserve"> laboratorij</w:t>
      </w:r>
      <w:r w:rsidR="00696E2A">
        <w:rPr>
          <w:rFonts w:cstheme="minorHAnsi"/>
          <w:lang w:val="sr-Latn-ME"/>
        </w:rPr>
        <w:t>i</w:t>
      </w:r>
      <w:r w:rsidRPr="00173623">
        <w:rPr>
          <w:rFonts w:cstheme="minorHAnsi"/>
          <w:lang w:val="sr-Latn-ME"/>
        </w:rPr>
        <w:t>.</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xml:space="preserve">: Limenke za uzorke </w:t>
      </w:r>
      <w:r w:rsidR="005D5917">
        <w:rPr>
          <w:rFonts w:cstheme="minorHAnsi"/>
          <w:lang w:val="sr-Latn-ME"/>
        </w:rPr>
        <w:t>zemljišta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15 okruglih limenki za uzorke. Metalna posuda sa prečnikom od 7 cm i visinom od 5 cm, sa poklopcem koji se može skinuti, je odgovarajuća, kao i male okrugle, očišćene konzerve za hranu. Limenke moraju imati mogućnost da se na dnu probuši mala rupa.</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xml:space="preserve">: Drugi kontejneri za </w:t>
      </w:r>
      <w:r w:rsidR="004306AE">
        <w:rPr>
          <w:rFonts w:cstheme="minorHAnsi"/>
          <w:lang w:val="sr-Latn-ME"/>
        </w:rPr>
        <w:t>zemljište</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15 kontejnera dovoljno velikih da uzorci </w:t>
      </w:r>
      <w:r w:rsidR="005D5917">
        <w:rPr>
          <w:rFonts w:cstheme="minorHAnsi"/>
          <w:lang w:val="sr-Latn-ME"/>
        </w:rPr>
        <w:t>zemljišta</w:t>
      </w:r>
      <w:r w:rsidRPr="00173623">
        <w:rPr>
          <w:rFonts w:cstheme="minorHAnsi"/>
          <w:lang w:val="sr-Latn-ME"/>
        </w:rPr>
        <w:t xml:space="preserve"> mogu biti preneseni iz bušilice bez gubitka uzorka. Staklene tegle, plastične posude za hranu sa poklopcima ili drugi kontejneri koji se mogu poklopiti i koji mogu držati uzorke </w:t>
      </w:r>
      <w:r w:rsidR="005D5917">
        <w:rPr>
          <w:rFonts w:cstheme="minorHAnsi"/>
          <w:lang w:val="sr-Latn-ME"/>
        </w:rPr>
        <w:t>zemljišta</w:t>
      </w:r>
      <w:r w:rsidRPr="00173623">
        <w:rPr>
          <w:rFonts w:cstheme="minorHAnsi"/>
          <w:lang w:val="sr-Latn-ME"/>
        </w:rPr>
        <w:t xml:space="preserve"> dok se suše u peći za sušenje.</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xml:space="preserve">: Holandska bušilica za kombinovano </w:t>
      </w:r>
      <w:r w:rsidR="004306AE">
        <w:rPr>
          <w:rFonts w:cstheme="minorHAnsi"/>
          <w:lang w:val="sr-Latn-ME"/>
        </w:rPr>
        <w:t>zemljište</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lastRenderedPageBreak/>
        <w:t xml:space="preserve">Holandska (ili Edelman) bušilica za kombinovano </w:t>
      </w:r>
      <w:r w:rsidR="004306AE">
        <w:rPr>
          <w:rFonts w:cstheme="minorHAnsi"/>
          <w:lang w:val="sr-Latn-ME"/>
        </w:rPr>
        <w:t>zemljište</w:t>
      </w:r>
      <w:r w:rsidRPr="00173623">
        <w:rPr>
          <w:rFonts w:cstheme="minorHAnsi"/>
          <w:lang w:val="sr-Latn-ME"/>
        </w:rPr>
        <w:t xml:space="preserve"> sa glavom minimalnih dimenzija 7 cm širine i 18 cm dužine. Cjelokupna jedinica (glava i osovina zajedno) treba </w:t>
      </w:r>
      <w:r w:rsidR="00653201">
        <w:rPr>
          <w:rFonts w:cstheme="minorHAnsi"/>
          <w:lang w:val="sr-Latn-ME"/>
        </w:rPr>
        <w:t>da bude dugačka</w:t>
      </w:r>
      <w:r w:rsidRPr="00173623">
        <w:rPr>
          <w:rFonts w:cstheme="minorHAnsi"/>
          <w:lang w:val="sr-Latn-ME"/>
        </w:rPr>
        <w:t xml:space="preserve"> najmanje 120 cm kako bi bila pogodna za iskopavanje rupe do 1 m dubine. Treba da bude izrađena iz jednog komada zavarene konstrukcije.</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xml:space="preserve">: Holandska bušilica za pjeskovito </w:t>
      </w:r>
      <w:r w:rsidR="004306AE">
        <w:rPr>
          <w:rFonts w:cstheme="minorHAnsi"/>
          <w:lang w:val="sr-Latn-ME"/>
        </w:rPr>
        <w:t>zemljište</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Bušilica dizajnirana za pjeskovita </w:t>
      </w:r>
      <w:r w:rsidR="005D5917">
        <w:rPr>
          <w:rFonts w:cstheme="minorHAnsi"/>
          <w:lang w:val="sr-Latn-ME"/>
        </w:rPr>
        <w:t>zemljišta</w:t>
      </w:r>
      <w:r w:rsidRPr="00173623">
        <w:rPr>
          <w:rFonts w:cstheme="minorHAnsi"/>
          <w:lang w:val="sr-Latn-ME"/>
        </w:rPr>
        <w:t xml:space="preserve"> sa glavom minimalnih dimenzija 7 cm širine i 18 cm dužine. Cjelokupna jedinica (glava i osovina zajedno) treba da bude duga najmanje 120 cm.</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Kofasta bušilica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Kofasta (ili Riverside) bušilica dizajnirana za tvrda i lomljiva </w:t>
      </w:r>
      <w:r w:rsidR="005D5917">
        <w:rPr>
          <w:rFonts w:cstheme="minorHAnsi"/>
          <w:lang w:val="sr-Latn-ME"/>
        </w:rPr>
        <w:t>zemljišta</w:t>
      </w:r>
      <w:r w:rsidRPr="00173623">
        <w:rPr>
          <w:rFonts w:cstheme="minorHAnsi"/>
          <w:lang w:val="sr-Latn-ME"/>
        </w:rPr>
        <w:t xml:space="preserve"> sa glavom minimalnih dimenzija 7 cm širine i 18 cm dužine. Cjelokupna jedinica treba biti duga najmanje 120 cm.</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Bušilica za tresetišta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Bušilica dizajnirana za tresetišta sa glavom minimalnih dimenzija 7 cm širine i 18 cm dužine. Cjelokupna jedinica treba </w:t>
      </w:r>
      <w:r w:rsidR="00696E2A">
        <w:rPr>
          <w:rFonts w:cstheme="minorHAnsi"/>
          <w:lang w:val="sr-Latn-ME"/>
        </w:rPr>
        <w:t xml:space="preserve">da bude </w:t>
      </w:r>
      <w:r w:rsidRPr="00173623">
        <w:rPr>
          <w:rFonts w:cstheme="minorHAnsi"/>
          <w:lang w:val="sr-Latn-ME"/>
        </w:rPr>
        <w:t>duga najmanje 120 cm.</w:t>
      </w:r>
    </w:p>
    <w:p w:rsidR="004152FE" w:rsidRPr="004152FE" w:rsidRDefault="004152FE" w:rsidP="00696E2A">
      <w:pPr>
        <w:spacing w:before="120" w:after="120" w:line="240" w:lineRule="auto"/>
        <w:jc w:val="both"/>
        <w:rPr>
          <w:rFonts w:cstheme="minorHAnsi"/>
          <w:b/>
          <w:i/>
          <w:sz w:val="8"/>
          <w:szCs w:val="8"/>
          <w:lang w:val="sr-Latn-ME"/>
        </w:rPr>
      </w:pPr>
    </w:p>
    <w:p w:rsidR="00173623" w:rsidRPr="00653201" w:rsidRDefault="00173623" w:rsidP="00696E2A">
      <w:pPr>
        <w:spacing w:before="120" w:after="120" w:line="240" w:lineRule="auto"/>
        <w:jc w:val="both"/>
        <w:rPr>
          <w:rFonts w:cstheme="minorHAnsi"/>
          <w:b/>
          <w:sz w:val="28"/>
          <w:szCs w:val="28"/>
          <w:lang w:val="sr-Latn-ME"/>
        </w:rPr>
      </w:pPr>
      <w:r w:rsidRPr="00653201">
        <w:rPr>
          <w:rFonts w:cstheme="minorHAnsi"/>
          <w:b/>
          <w:i/>
          <w:sz w:val="28"/>
          <w:szCs w:val="28"/>
          <w:lang w:val="sr-Latn-ME"/>
        </w:rPr>
        <w:t xml:space="preserve">Senzor vlažnosti </w:t>
      </w:r>
      <w:r w:rsidR="005D5917" w:rsidRPr="00653201">
        <w:rPr>
          <w:rFonts w:cstheme="minorHAnsi"/>
          <w:b/>
          <w:i/>
          <w:sz w:val="28"/>
          <w:szCs w:val="28"/>
          <w:lang w:val="sr-Latn-ME"/>
        </w:rPr>
        <w:t>zemljišta</w:t>
      </w:r>
      <w:r w:rsidRPr="00653201">
        <w:rPr>
          <w:rFonts w:cstheme="minorHAnsi"/>
          <w:b/>
          <w:sz w:val="28"/>
          <w:szCs w:val="28"/>
          <w:lang w:val="sr-Latn-ME"/>
        </w:rPr>
        <w:t xml:space="preserve"> </w:t>
      </w:r>
      <w:r w:rsidR="00653201" w:rsidRPr="00653201">
        <w:rPr>
          <w:rFonts w:cstheme="minorHAnsi"/>
          <w:b/>
          <w:sz w:val="28"/>
          <w:szCs w:val="28"/>
          <w:lang w:val="sr-Latn-ME"/>
        </w:rPr>
        <w:t>–</w:t>
      </w:r>
      <w:r w:rsidRPr="00653201">
        <w:rPr>
          <w:rFonts w:cstheme="minorHAnsi"/>
          <w:b/>
          <w:sz w:val="28"/>
          <w:szCs w:val="28"/>
          <w:lang w:val="sr-Latn-ME"/>
        </w:rPr>
        <w:t xml:space="preserve"> </w:t>
      </w:r>
      <w:r w:rsidR="00653201" w:rsidRPr="00653201">
        <w:rPr>
          <w:rFonts w:cstheme="minorHAnsi"/>
          <w:b/>
          <w:sz w:val="28"/>
          <w:szCs w:val="28"/>
          <w:lang w:val="sr-Latn-ME"/>
        </w:rPr>
        <w:t>srednja škola</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xml:space="preserve">: Senzor vlažnosti </w:t>
      </w:r>
      <w:r w:rsidR="005D5917">
        <w:rPr>
          <w:rFonts w:cstheme="minorHAnsi"/>
          <w:lang w:val="sr-Latn-ME"/>
        </w:rPr>
        <w:t>zemljišta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Ovo bi trebalo da bude keramički blok senzor koji koristi metodu električnog otpora za mjerenje potencijala vode u </w:t>
      </w:r>
      <w:r w:rsidR="00CC1EE2">
        <w:rPr>
          <w:rFonts w:cstheme="minorHAnsi"/>
          <w:lang w:val="sr-Latn-ME"/>
        </w:rPr>
        <w:t>zemljištu</w:t>
      </w:r>
      <w:r w:rsidRPr="00173623">
        <w:rPr>
          <w:rFonts w:cstheme="minorHAnsi"/>
          <w:lang w:val="sr-Latn-ME"/>
        </w:rPr>
        <w:t>. Preporučeni senzor je Watermark blok.</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xml:space="preserve">: Mjerač vlažnosti </w:t>
      </w:r>
      <w:r w:rsidR="005D5917">
        <w:rPr>
          <w:rFonts w:cstheme="minorHAnsi"/>
          <w:lang w:val="sr-Latn-ME"/>
        </w:rPr>
        <w:t>zemljišta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Postoje dva mjerača koja se mogu koristiti. Jedan proizvodi Delmhorst i očitava od 0 do 100 (suvo do mokro). Drugi proizvodi Watermark i očitava od 0 do 200. Oba su prihvatljiva za unos podataka u GLOBE sistem.</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PVC cijevi</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PVC cijevi služe za postavljanje senzora vlažnosti </w:t>
      </w:r>
      <w:r w:rsidR="005D5917">
        <w:rPr>
          <w:rFonts w:cstheme="minorHAnsi"/>
          <w:lang w:val="sr-Latn-ME"/>
        </w:rPr>
        <w:t>zemljišta</w:t>
      </w:r>
      <w:r w:rsidRPr="00173623">
        <w:rPr>
          <w:rFonts w:cstheme="minorHAnsi"/>
          <w:lang w:val="sr-Latn-ME"/>
        </w:rPr>
        <w:t xml:space="preserve"> u zemlju. Treba da budu dužine 90 cm i prečnika približno 2 cm. Dodatne PVC cijevi su potrebne za označavanje lokacije senzora. Ove cijevi treba da budu 23 cm duge i prečnika približno 5 cm. Potrebna su četiri komada ovog materijala.</w:t>
      </w:r>
    </w:p>
    <w:p w:rsidR="004152FE" w:rsidRPr="004152FE" w:rsidRDefault="004152FE" w:rsidP="00696E2A">
      <w:pPr>
        <w:spacing w:before="120" w:after="120" w:line="240" w:lineRule="auto"/>
        <w:jc w:val="both"/>
        <w:rPr>
          <w:rFonts w:cstheme="minorHAnsi"/>
          <w:b/>
          <w:i/>
          <w:sz w:val="8"/>
          <w:szCs w:val="8"/>
          <w:lang w:val="sr-Latn-ME"/>
        </w:rPr>
      </w:pPr>
    </w:p>
    <w:p w:rsidR="00173623" w:rsidRPr="00653201" w:rsidRDefault="00173623" w:rsidP="00696E2A">
      <w:pPr>
        <w:spacing w:before="120" w:after="120" w:line="240" w:lineRule="auto"/>
        <w:jc w:val="both"/>
        <w:rPr>
          <w:rFonts w:cstheme="minorHAnsi"/>
          <w:b/>
          <w:i/>
          <w:sz w:val="28"/>
          <w:szCs w:val="28"/>
          <w:lang w:val="sr-Latn-ME"/>
        </w:rPr>
      </w:pPr>
      <w:r w:rsidRPr="00653201">
        <w:rPr>
          <w:rFonts w:cstheme="minorHAnsi"/>
          <w:b/>
          <w:i/>
          <w:sz w:val="28"/>
          <w:szCs w:val="28"/>
          <w:lang w:val="sr-Latn-ME"/>
        </w:rPr>
        <w:t xml:space="preserve">Gustina čestica </w:t>
      </w:r>
      <w:r w:rsidR="005D5917" w:rsidRPr="00653201">
        <w:rPr>
          <w:rFonts w:cstheme="minorHAnsi"/>
          <w:b/>
          <w:i/>
          <w:sz w:val="28"/>
          <w:szCs w:val="28"/>
          <w:lang w:val="sr-Latn-ME"/>
        </w:rPr>
        <w:t>zemljišta</w:t>
      </w:r>
      <w:r w:rsidRPr="00653201">
        <w:rPr>
          <w:rFonts w:cstheme="minorHAnsi"/>
          <w:b/>
          <w:i/>
          <w:sz w:val="28"/>
          <w:szCs w:val="28"/>
          <w:lang w:val="sr-Latn-ME"/>
        </w:rPr>
        <w:t xml:space="preserve"> </w:t>
      </w:r>
      <w:r w:rsidR="004152FE">
        <w:rPr>
          <w:rFonts w:cstheme="minorHAnsi"/>
          <w:b/>
          <w:i/>
          <w:sz w:val="28"/>
          <w:szCs w:val="28"/>
          <w:lang w:val="sr-Latn-ME"/>
        </w:rPr>
        <w:t>–</w:t>
      </w:r>
      <w:r w:rsidRPr="00653201">
        <w:rPr>
          <w:rFonts w:cstheme="minorHAnsi"/>
          <w:b/>
          <w:i/>
          <w:sz w:val="28"/>
          <w:szCs w:val="28"/>
          <w:lang w:val="sr-Latn-ME"/>
        </w:rPr>
        <w:t xml:space="preserve"> Svi nivoi </w:t>
      </w:r>
      <w:r w:rsidR="00653201">
        <w:rPr>
          <w:rFonts w:cstheme="minorHAnsi"/>
          <w:b/>
          <w:i/>
          <w:sz w:val="28"/>
          <w:szCs w:val="28"/>
          <w:lang w:val="sr-Latn-ME"/>
        </w:rPr>
        <w:t>obrazovanja</w:t>
      </w:r>
    </w:p>
    <w:p w:rsidR="00173623" w:rsidRPr="00173623" w:rsidRDefault="00173623" w:rsidP="00696E2A">
      <w:pPr>
        <w:spacing w:before="120" w:after="120" w:line="240" w:lineRule="auto"/>
        <w:jc w:val="both"/>
        <w:rPr>
          <w:rFonts w:cstheme="minorHAnsi"/>
          <w:lang w:val="sr-Latn-ME"/>
        </w:rPr>
      </w:pPr>
      <w:r w:rsidRPr="00653201">
        <w:rPr>
          <w:rFonts w:cstheme="minorHAnsi"/>
          <w:i/>
          <w:sz w:val="24"/>
          <w:szCs w:val="24"/>
          <w:lang w:val="sr-Latn-ME"/>
        </w:rPr>
        <w:t>Specifikacije instrumenta</w:t>
      </w:r>
      <w:r w:rsidRPr="00173623">
        <w:rPr>
          <w:rFonts w:cstheme="minorHAnsi"/>
          <w:lang w:val="sr-Latn-ME"/>
        </w:rPr>
        <w:t xml:space="preserve">: </w:t>
      </w:r>
      <w:r w:rsidR="00653201">
        <w:rPr>
          <w:rFonts w:cstheme="minorHAnsi"/>
          <w:lang w:val="sr-Latn-ME"/>
        </w:rPr>
        <w:t>Erlenmajer</w:t>
      </w:r>
      <w:r w:rsidRPr="00173623">
        <w:rPr>
          <w:rFonts w:cstheme="minorHAnsi"/>
          <w:lang w:val="sr-Latn-ME"/>
        </w:rPr>
        <w:t xml:space="preserve"> od 100 mL</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Erlenmajer </w:t>
      </w:r>
      <w:r w:rsidR="00653201">
        <w:rPr>
          <w:rFonts w:cstheme="minorHAnsi"/>
          <w:lang w:val="sr-Latn-ME"/>
        </w:rPr>
        <w:t>otporan</w:t>
      </w:r>
      <w:r w:rsidRPr="00173623">
        <w:rPr>
          <w:rFonts w:cstheme="minorHAnsi"/>
          <w:lang w:val="sr-Latn-ME"/>
        </w:rPr>
        <w:t xml:space="preserve"> na toplotu sa poklopcem, kapaciteta 100 mL.</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Izvor toplote</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Izvor toplote koji može dovesti 100 mL rastvora vode i </w:t>
      </w:r>
      <w:r w:rsidR="005D5917">
        <w:rPr>
          <w:rFonts w:cstheme="minorHAnsi"/>
          <w:lang w:val="sr-Latn-ME"/>
        </w:rPr>
        <w:t>zemljišta</w:t>
      </w:r>
      <w:r w:rsidRPr="00173623">
        <w:rPr>
          <w:rFonts w:cstheme="minorHAnsi"/>
          <w:lang w:val="sr-Latn-ME"/>
        </w:rPr>
        <w:t xml:space="preserve"> do laganog ključanja i održavati ključanje najmanje 10 minuta.</w:t>
      </w:r>
    </w:p>
    <w:p w:rsidR="004152FE" w:rsidRPr="004152FE" w:rsidRDefault="004152FE" w:rsidP="00696E2A">
      <w:pPr>
        <w:spacing w:before="120" w:after="120" w:line="240" w:lineRule="auto"/>
        <w:jc w:val="both"/>
        <w:rPr>
          <w:rFonts w:cstheme="minorHAnsi"/>
          <w:b/>
          <w:i/>
          <w:sz w:val="8"/>
          <w:szCs w:val="8"/>
          <w:lang w:val="sr-Latn-ME"/>
        </w:rPr>
      </w:pPr>
    </w:p>
    <w:p w:rsidR="00173623" w:rsidRPr="00653201" w:rsidRDefault="00173623" w:rsidP="00696E2A">
      <w:pPr>
        <w:spacing w:before="120" w:after="120" w:line="240" w:lineRule="auto"/>
        <w:jc w:val="both"/>
        <w:rPr>
          <w:rFonts w:cstheme="minorHAnsi"/>
          <w:b/>
          <w:i/>
          <w:sz w:val="28"/>
          <w:szCs w:val="28"/>
          <w:lang w:val="sr-Latn-ME"/>
        </w:rPr>
      </w:pPr>
      <w:r w:rsidRPr="00653201">
        <w:rPr>
          <w:rFonts w:cstheme="minorHAnsi"/>
          <w:b/>
          <w:i/>
          <w:sz w:val="28"/>
          <w:szCs w:val="28"/>
          <w:lang w:val="sr-Latn-ME"/>
        </w:rPr>
        <w:t xml:space="preserve">Veličina čestica </w:t>
      </w:r>
      <w:r w:rsidR="005D5917" w:rsidRPr="00653201">
        <w:rPr>
          <w:rFonts w:cstheme="minorHAnsi"/>
          <w:b/>
          <w:i/>
          <w:sz w:val="28"/>
          <w:szCs w:val="28"/>
          <w:lang w:val="sr-Latn-ME"/>
        </w:rPr>
        <w:t>zemljišta</w:t>
      </w:r>
      <w:r w:rsidRPr="00653201">
        <w:rPr>
          <w:rFonts w:cstheme="minorHAnsi"/>
          <w:b/>
          <w:i/>
          <w:sz w:val="28"/>
          <w:szCs w:val="28"/>
          <w:lang w:val="sr-Latn-ME"/>
        </w:rPr>
        <w:t xml:space="preserve"> </w:t>
      </w:r>
      <w:r w:rsidR="004152FE">
        <w:rPr>
          <w:rFonts w:cstheme="minorHAnsi"/>
          <w:b/>
          <w:i/>
          <w:sz w:val="28"/>
          <w:szCs w:val="28"/>
          <w:lang w:val="sr-Latn-ME"/>
        </w:rPr>
        <w:t>–</w:t>
      </w:r>
      <w:r w:rsidRPr="00653201">
        <w:rPr>
          <w:rFonts w:cstheme="minorHAnsi"/>
          <w:b/>
          <w:i/>
          <w:sz w:val="28"/>
          <w:szCs w:val="28"/>
          <w:lang w:val="sr-Latn-ME"/>
        </w:rPr>
        <w:t xml:space="preserve"> Svi nivoi </w:t>
      </w:r>
      <w:r w:rsidR="00653201">
        <w:rPr>
          <w:rFonts w:cstheme="minorHAnsi"/>
          <w:b/>
          <w:i/>
          <w:sz w:val="28"/>
          <w:szCs w:val="28"/>
          <w:lang w:val="sr-Latn-ME"/>
        </w:rPr>
        <w:t>obrazovanja</w:t>
      </w:r>
    </w:p>
    <w:p w:rsidR="00173623" w:rsidRPr="00173623" w:rsidRDefault="00173623" w:rsidP="00696E2A">
      <w:pPr>
        <w:spacing w:before="120" w:after="120" w:line="240" w:lineRule="auto"/>
        <w:jc w:val="both"/>
        <w:rPr>
          <w:rFonts w:cstheme="minorHAnsi"/>
          <w:lang w:val="sr-Latn-ME"/>
        </w:rPr>
      </w:pPr>
      <w:r w:rsidRPr="00653201">
        <w:rPr>
          <w:rFonts w:cstheme="minorHAnsi"/>
          <w:i/>
          <w:lang w:val="sr-Latn-ME"/>
        </w:rPr>
        <w:t>Specifikacije instrumenta</w:t>
      </w:r>
      <w:r w:rsidRPr="00173623">
        <w:rPr>
          <w:rFonts w:cstheme="minorHAnsi"/>
          <w:lang w:val="sr-Latn-ME"/>
        </w:rPr>
        <w:t>: Hidrometar</w:t>
      </w:r>
    </w:p>
    <w:p w:rsidR="00173623" w:rsidRPr="00653201" w:rsidRDefault="00173623" w:rsidP="00696E2A">
      <w:pPr>
        <w:pStyle w:val="ListParagraph"/>
        <w:numPr>
          <w:ilvl w:val="0"/>
          <w:numId w:val="32"/>
        </w:numPr>
        <w:spacing w:before="120" w:after="120" w:line="240" w:lineRule="auto"/>
        <w:rPr>
          <w:rFonts w:asciiTheme="minorHAnsi" w:hAnsiTheme="minorHAnsi" w:cstheme="minorHAnsi"/>
          <w:lang w:val="sr-Latn-ME"/>
        </w:rPr>
      </w:pPr>
      <w:r w:rsidRPr="00653201">
        <w:rPr>
          <w:rFonts w:asciiTheme="minorHAnsi" w:hAnsiTheme="minorHAnsi" w:cstheme="minorHAnsi"/>
          <w:lang w:val="sr-Latn-ME"/>
        </w:rPr>
        <w:t>Hidrometar treba da ispunjava sljedeće zahtjeve:</w:t>
      </w:r>
    </w:p>
    <w:p w:rsidR="00173623" w:rsidRPr="00653201" w:rsidRDefault="00173623" w:rsidP="00696E2A">
      <w:pPr>
        <w:pStyle w:val="ListParagraph"/>
        <w:numPr>
          <w:ilvl w:val="0"/>
          <w:numId w:val="32"/>
        </w:numPr>
        <w:spacing w:before="120" w:after="120" w:line="240" w:lineRule="auto"/>
        <w:rPr>
          <w:rFonts w:asciiTheme="minorHAnsi" w:hAnsiTheme="minorHAnsi" w:cstheme="minorHAnsi"/>
          <w:lang w:val="sr-Latn-ME"/>
        </w:rPr>
      </w:pPr>
      <w:r w:rsidRPr="00653201">
        <w:rPr>
          <w:rFonts w:asciiTheme="minorHAnsi" w:hAnsiTheme="minorHAnsi" w:cstheme="minorHAnsi"/>
          <w:lang w:val="sr-Latn-ME"/>
        </w:rPr>
        <w:t>Kalibrisan za specifičnu temperaturu vode i uzorka (npr. 15.6 °C / 15.6 °C).</w:t>
      </w:r>
    </w:p>
    <w:p w:rsidR="00173623" w:rsidRPr="00653201" w:rsidRDefault="00173623" w:rsidP="00696E2A">
      <w:pPr>
        <w:pStyle w:val="ListParagraph"/>
        <w:numPr>
          <w:ilvl w:val="0"/>
          <w:numId w:val="32"/>
        </w:numPr>
        <w:spacing w:before="120" w:after="120" w:line="240" w:lineRule="auto"/>
        <w:rPr>
          <w:rFonts w:asciiTheme="minorHAnsi" w:hAnsiTheme="minorHAnsi" w:cstheme="minorHAnsi"/>
          <w:lang w:val="sr-Latn-ME"/>
        </w:rPr>
      </w:pPr>
      <w:r w:rsidRPr="00653201">
        <w:rPr>
          <w:rFonts w:asciiTheme="minorHAnsi" w:hAnsiTheme="minorHAnsi" w:cstheme="minorHAnsi"/>
          <w:lang w:val="sr-Latn-ME"/>
        </w:rPr>
        <w:t>Raspon (specifična težina / bez jedinica): 1.0000 - 1.0700</w:t>
      </w:r>
    </w:p>
    <w:p w:rsidR="00173623" w:rsidRPr="00653201" w:rsidRDefault="00173623" w:rsidP="00696E2A">
      <w:pPr>
        <w:pStyle w:val="ListParagraph"/>
        <w:numPr>
          <w:ilvl w:val="0"/>
          <w:numId w:val="32"/>
        </w:numPr>
        <w:spacing w:before="120" w:after="120" w:line="240" w:lineRule="auto"/>
        <w:rPr>
          <w:rFonts w:cstheme="minorHAnsi"/>
          <w:lang w:val="sr-Latn-ME"/>
        </w:rPr>
      </w:pPr>
      <w:r w:rsidRPr="00653201">
        <w:rPr>
          <w:rFonts w:asciiTheme="minorHAnsi" w:hAnsiTheme="minorHAnsi" w:cstheme="minorHAnsi"/>
          <w:lang w:val="sr-Latn-ME"/>
        </w:rPr>
        <w:t>Najmanji inkrement (bez jedinica): 0.0005</w:t>
      </w:r>
    </w:p>
    <w:p w:rsidR="00173623" w:rsidRPr="00173623" w:rsidRDefault="00173623" w:rsidP="00696E2A">
      <w:pPr>
        <w:spacing w:before="120" w:after="120" w:line="240" w:lineRule="auto"/>
        <w:jc w:val="both"/>
        <w:rPr>
          <w:rFonts w:cstheme="minorHAnsi"/>
          <w:lang w:val="sr-Latn-ME"/>
        </w:rPr>
      </w:pPr>
      <w:r w:rsidRPr="00FD37D1">
        <w:rPr>
          <w:rFonts w:cstheme="minorHAnsi"/>
          <w:i/>
          <w:lang w:val="sr-Latn-ME"/>
        </w:rPr>
        <w:t>Specifikacije instrumenta</w:t>
      </w:r>
      <w:r w:rsidRPr="00173623">
        <w:rPr>
          <w:rFonts w:cstheme="minorHAnsi"/>
          <w:lang w:val="sr-Latn-ME"/>
        </w:rPr>
        <w:t>: Termometar</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lastRenderedPageBreak/>
        <w:t xml:space="preserve">Termometar kalibrisan za mjerenje temperature </w:t>
      </w:r>
      <w:r w:rsidR="00CC1EE2">
        <w:rPr>
          <w:rFonts w:cstheme="minorHAnsi"/>
          <w:lang w:val="sr-Latn-ME"/>
        </w:rPr>
        <w:t>vazduha</w:t>
      </w:r>
      <w:r w:rsidRPr="00173623">
        <w:rPr>
          <w:rFonts w:cstheme="minorHAnsi"/>
          <w:lang w:val="sr-Latn-ME"/>
        </w:rPr>
        <w:t>, kako je opisano u Atmosferi, može se koristiti za ovo mjerenje.</w:t>
      </w:r>
    </w:p>
    <w:p w:rsidR="00173623" w:rsidRPr="00173623" w:rsidRDefault="00173623" w:rsidP="00696E2A">
      <w:pPr>
        <w:spacing w:before="120" w:after="120" w:line="240" w:lineRule="auto"/>
        <w:jc w:val="both"/>
        <w:rPr>
          <w:rFonts w:cstheme="minorHAnsi"/>
          <w:lang w:val="sr-Latn-ME"/>
        </w:rPr>
      </w:pPr>
      <w:r w:rsidRPr="00FD37D1">
        <w:rPr>
          <w:rFonts w:cstheme="minorHAnsi"/>
          <w:i/>
          <w:lang w:val="sr-Latn-ME"/>
        </w:rPr>
        <w:t>Specifikacije instrumenta</w:t>
      </w:r>
      <w:r w:rsidRPr="00173623">
        <w:rPr>
          <w:rFonts w:cstheme="minorHAnsi"/>
          <w:lang w:val="sr-Latn-ME"/>
        </w:rPr>
        <w:t>: Plastični mjerni cilindar od 500 mL</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Jedan plastični mjerni cilindar kapaciteta 500 mL, označen najmanje na nivou od 500 mL. Cilindar mora biti od providne plastike, ne od mat plastike i ne od stakla.</w:t>
      </w:r>
    </w:p>
    <w:p w:rsidR="00173623" w:rsidRPr="00173623" w:rsidRDefault="00173623" w:rsidP="00696E2A">
      <w:pPr>
        <w:spacing w:before="120" w:after="120" w:line="240" w:lineRule="auto"/>
        <w:jc w:val="both"/>
        <w:rPr>
          <w:rFonts w:cstheme="minorHAnsi"/>
          <w:lang w:val="sr-Latn-ME"/>
        </w:rPr>
      </w:pPr>
      <w:r w:rsidRPr="00FD37D1">
        <w:rPr>
          <w:rFonts w:cstheme="minorHAnsi"/>
          <w:i/>
          <w:lang w:val="sr-Latn-ME"/>
        </w:rPr>
        <w:t>Specifikacije instrumenta</w:t>
      </w:r>
      <w:r w:rsidRPr="00173623">
        <w:rPr>
          <w:rFonts w:cstheme="minorHAnsi"/>
          <w:lang w:val="sr-Latn-ME"/>
        </w:rPr>
        <w:t>: Disperzno sredstvo</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Prašak natrijum heksametafosfata ili 10% rastvor natrijum heksametafosfata ili deterdžent koji ne proizvodi pjenu.</w:t>
      </w:r>
    </w:p>
    <w:p w:rsidR="00173623" w:rsidRPr="00FD37D1" w:rsidRDefault="00173623" w:rsidP="00696E2A">
      <w:pPr>
        <w:spacing w:before="120" w:after="120" w:line="240" w:lineRule="auto"/>
        <w:jc w:val="both"/>
        <w:rPr>
          <w:rFonts w:cstheme="minorHAnsi"/>
          <w:i/>
          <w:sz w:val="28"/>
          <w:szCs w:val="28"/>
          <w:lang w:val="sr-Latn-ME"/>
        </w:rPr>
      </w:pPr>
      <w:r w:rsidRPr="00FD37D1">
        <w:rPr>
          <w:rFonts w:cstheme="minorHAnsi"/>
          <w:i/>
          <w:sz w:val="28"/>
          <w:szCs w:val="28"/>
          <w:lang w:val="sr-Latn-ME"/>
        </w:rPr>
        <w:t>Priprema uzorka</w:t>
      </w:r>
    </w:p>
    <w:p w:rsidR="00173623" w:rsidRPr="00173623" w:rsidRDefault="00173623" w:rsidP="00696E2A">
      <w:pPr>
        <w:spacing w:before="120" w:after="120" w:line="240" w:lineRule="auto"/>
        <w:jc w:val="both"/>
        <w:rPr>
          <w:rFonts w:cstheme="minorHAnsi"/>
          <w:lang w:val="sr-Latn-ME"/>
        </w:rPr>
      </w:pPr>
      <w:r w:rsidRPr="00FD37D1">
        <w:rPr>
          <w:rFonts w:cstheme="minorHAnsi"/>
          <w:i/>
          <w:lang w:val="sr-Latn-ME"/>
        </w:rPr>
        <w:t>Specifikacije instrumenta</w:t>
      </w:r>
      <w:r w:rsidRPr="00173623">
        <w:rPr>
          <w:rFonts w:cstheme="minorHAnsi"/>
          <w:lang w:val="sr-Latn-ME"/>
        </w:rPr>
        <w:t>: Sito</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Sito broj 10 sa mrežom od 2 mm pričvršćeno za okvir.</w:t>
      </w:r>
    </w:p>
    <w:p w:rsidR="004152FE" w:rsidRPr="004152FE" w:rsidRDefault="004152FE" w:rsidP="00696E2A">
      <w:pPr>
        <w:spacing w:before="120" w:after="120" w:line="240" w:lineRule="auto"/>
        <w:jc w:val="both"/>
        <w:rPr>
          <w:rFonts w:cstheme="minorHAnsi"/>
          <w:b/>
          <w:i/>
          <w:sz w:val="8"/>
          <w:szCs w:val="8"/>
          <w:lang w:val="sr-Latn-ME"/>
        </w:rPr>
      </w:pPr>
    </w:p>
    <w:p w:rsidR="00173623" w:rsidRPr="00E2353B" w:rsidRDefault="00173623" w:rsidP="00696E2A">
      <w:pPr>
        <w:spacing w:before="120" w:after="120" w:line="240" w:lineRule="auto"/>
        <w:jc w:val="both"/>
        <w:rPr>
          <w:rFonts w:cstheme="minorHAnsi"/>
          <w:b/>
          <w:i/>
          <w:sz w:val="28"/>
          <w:szCs w:val="28"/>
          <w:lang w:val="sr-Latn-ME"/>
        </w:rPr>
      </w:pPr>
      <w:r w:rsidRPr="00E2353B">
        <w:rPr>
          <w:rFonts w:cstheme="minorHAnsi"/>
          <w:b/>
          <w:i/>
          <w:sz w:val="28"/>
          <w:szCs w:val="28"/>
          <w:lang w:val="sr-Latn-ME"/>
        </w:rPr>
        <w:t xml:space="preserve">pH </w:t>
      </w:r>
      <w:r w:rsidR="005D5917" w:rsidRPr="00E2353B">
        <w:rPr>
          <w:rFonts w:cstheme="minorHAnsi"/>
          <w:b/>
          <w:i/>
          <w:sz w:val="28"/>
          <w:szCs w:val="28"/>
          <w:lang w:val="sr-Latn-ME"/>
        </w:rPr>
        <w:t>zemljišta</w:t>
      </w:r>
      <w:r w:rsidRPr="00E2353B">
        <w:rPr>
          <w:rFonts w:cstheme="minorHAnsi"/>
          <w:b/>
          <w:i/>
          <w:sz w:val="28"/>
          <w:szCs w:val="28"/>
          <w:lang w:val="sr-Latn-ME"/>
        </w:rPr>
        <w:t xml:space="preserve"> </w:t>
      </w:r>
      <w:r w:rsidR="004152FE">
        <w:rPr>
          <w:rFonts w:cstheme="minorHAnsi"/>
          <w:b/>
          <w:i/>
          <w:sz w:val="28"/>
          <w:szCs w:val="28"/>
          <w:lang w:val="sr-Latn-ME"/>
        </w:rPr>
        <w:t>–</w:t>
      </w:r>
      <w:r w:rsidRPr="00E2353B">
        <w:rPr>
          <w:rFonts w:cstheme="minorHAnsi"/>
          <w:b/>
          <w:i/>
          <w:sz w:val="28"/>
          <w:szCs w:val="28"/>
          <w:lang w:val="sr-Latn-ME"/>
        </w:rPr>
        <w:t xml:space="preserve"> </w:t>
      </w:r>
      <w:r w:rsidR="00E2353B">
        <w:rPr>
          <w:rFonts w:cstheme="minorHAnsi"/>
          <w:b/>
          <w:i/>
          <w:sz w:val="28"/>
          <w:szCs w:val="28"/>
          <w:lang w:val="sr-Latn-ME"/>
        </w:rPr>
        <w:t>svi</w:t>
      </w:r>
      <w:r w:rsidR="004152FE">
        <w:rPr>
          <w:rFonts w:cstheme="minorHAnsi"/>
          <w:b/>
          <w:i/>
          <w:sz w:val="28"/>
          <w:szCs w:val="28"/>
          <w:lang w:val="sr-Latn-ME"/>
        </w:rPr>
        <w:t xml:space="preserve"> </w:t>
      </w:r>
    </w:p>
    <w:p w:rsidR="00173623" w:rsidRPr="00173623" w:rsidRDefault="00173623" w:rsidP="00696E2A">
      <w:pPr>
        <w:spacing w:before="120" w:after="120" w:line="240" w:lineRule="auto"/>
        <w:jc w:val="both"/>
        <w:rPr>
          <w:rFonts w:cstheme="minorHAnsi"/>
          <w:lang w:val="sr-Latn-ME"/>
        </w:rPr>
      </w:pPr>
      <w:r w:rsidRPr="00E2353B">
        <w:rPr>
          <w:rFonts w:cstheme="minorHAnsi"/>
          <w:i/>
          <w:sz w:val="24"/>
          <w:szCs w:val="24"/>
          <w:lang w:val="sr-Latn-ME"/>
        </w:rPr>
        <w:t>Specifikacije instrumenta</w:t>
      </w:r>
      <w:r w:rsidRPr="00173623">
        <w:rPr>
          <w:rFonts w:cstheme="minorHAnsi"/>
          <w:lang w:val="sr-Latn-ME"/>
        </w:rPr>
        <w:t>: Uređaji za mjerenje pH vrijednosti</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Isti instrumenti opisani u dijelu Hidrosfera: pH vode će se koristiti za ovo mjerenje.</w:t>
      </w:r>
    </w:p>
    <w:p w:rsidR="00173623" w:rsidRPr="00173623" w:rsidRDefault="00173623" w:rsidP="00696E2A">
      <w:pPr>
        <w:spacing w:before="120" w:after="120" w:line="240" w:lineRule="auto"/>
        <w:jc w:val="both"/>
        <w:rPr>
          <w:rFonts w:cstheme="minorHAnsi"/>
          <w:lang w:val="sr-Latn-ME"/>
        </w:rPr>
      </w:pPr>
      <w:r w:rsidRPr="00E2353B">
        <w:rPr>
          <w:rFonts w:cstheme="minorHAnsi"/>
          <w:i/>
          <w:sz w:val="24"/>
          <w:szCs w:val="24"/>
          <w:lang w:val="sr-Latn-ME"/>
        </w:rPr>
        <w:t>Specifikacije instrumenta</w:t>
      </w:r>
      <w:r w:rsidRPr="00173623">
        <w:rPr>
          <w:rFonts w:cstheme="minorHAnsi"/>
          <w:lang w:val="sr-Latn-ME"/>
        </w:rPr>
        <w:t xml:space="preserve">: </w:t>
      </w:r>
      <w:r w:rsidR="00E2353B">
        <w:rPr>
          <w:rFonts w:cstheme="minorHAnsi"/>
          <w:lang w:val="sr-Latn-ME"/>
        </w:rPr>
        <w:t>Menzura</w:t>
      </w:r>
      <w:r w:rsidRPr="00173623">
        <w:rPr>
          <w:rFonts w:cstheme="minorHAnsi"/>
          <w:lang w:val="sr-Latn-ME"/>
        </w:rPr>
        <w:t xml:space="preserve"> - 100 mL</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Isti instrument opisan u dijelu Pedosfera: Gustina </w:t>
      </w:r>
      <w:r w:rsidR="005D5917">
        <w:rPr>
          <w:rFonts w:cstheme="minorHAnsi"/>
          <w:lang w:val="sr-Latn-ME"/>
        </w:rPr>
        <w:t>zemljišta</w:t>
      </w:r>
      <w:r w:rsidRPr="00173623">
        <w:rPr>
          <w:rFonts w:cstheme="minorHAnsi"/>
          <w:lang w:val="sr-Latn-ME"/>
        </w:rPr>
        <w:t xml:space="preserve"> koristi se za ovo mjerenje.</w:t>
      </w:r>
    </w:p>
    <w:p w:rsidR="00173623" w:rsidRPr="00E2353B" w:rsidRDefault="00173623" w:rsidP="00696E2A">
      <w:pPr>
        <w:spacing w:before="120" w:after="120" w:line="240" w:lineRule="auto"/>
        <w:jc w:val="both"/>
        <w:rPr>
          <w:rFonts w:cstheme="minorHAnsi"/>
          <w:i/>
          <w:sz w:val="28"/>
          <w:szCs w:val="28"/>
          <w:lang w:val="sr-Latn-ME"/>
        </w:rPr>
      </w:pPr>
      <w:r w:rsidRPr="00E2353B">
        <w:rPr>
          <w:rFonts w:cstheme="minorHAnsi"/>
          <w:i/>
          <w:sz w:val="28"/>
          <w:szCs w:val="28"/>
          <w:lang w:val="sr-Latn-ME"/>
        </w:rPr>
        <w:t>Priprema uzorka</w:t>
      </w:r>
    </w:p>
    <w:p w:rsidR="00173623" w:rsidRPr="00173623" w:rsidRDefault="00173623" w:rsidP="00696E2A">
      <w:pPr>
        <w:spacing w:before="120" w:after="120" w:line="240" w:lineRule="auto"/>
        <w:jc w:val="both"/>
        <w:rPr>
          <w:rFonts w:cstheme="minorHAnsi"/>
          <w:lang w:val="sr-Latn-ME"/>
        </w:rPr>
      </w:pPr>
      <w:r w:rsidRPr="00E2353B">
        <w:rPr>
          <w:rFonts w:cstheme="minorHAnsi"/>
          <w:i/>
          <w:sz w:val="24"/>
          <w:szCs w:val="24"/>
          <w:lang w:val="sr-Latn-ME"/>
        </w:rPr>
        <w:t>Specifikacije instrumenta</w:t>
      </w:r>
      <w:r w:rsidRPr="00173623">
        <w:rPr>
          <w:rFonts w:cstheme="minorHAnsi"/>
          <w:lang w:val="sr-Latn-ME"/>
        </w:rPr>
        <w:t>: Sito</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Sito broj 10 sa mrežom od 2 mm pričvršćeno za okvir.</w:t>
      </w:r>
    </w:p>
    <w:p w:rsidR="004152FE" w:rsidRPr="004152FE" w:rsidRDefault="004152FE" w:rsidP="00696E2A">
      <w:pPr>
        <w:spacing w:before="120" w:after="120" w:line="240" w:lineRule="auto"/>
        <w:jc w:val="both"/>
        <w:rPr>
          <w:rFonts w:cstheme="minorHAnsi"/>
          <w:b/>
          <w:i/>
          <w:sz w:val="8"/>
          <w:szCs w:val="8"/>
          <w:lang w:val="sr-Latn-ME"/>
        </w:rPr>
      </w:pPr>
    </w:p>
    <w:p w:rsidR="00173623" w:rsidRPr="004306AE" w:rsidRDefault="00173623" w:rsidP="00696E2A">
      <w:pPr>
        <w:spacing w:before="120" w:after="120" w:line="240" w:lineRule="auto"/>
        <w:jc w:val="both"/>
        <w:rPr>
          <w:rFonts w:cstheme="minorHAnsi"/>
          <w:b/>
          <w:i/>
          <w:sz w:val="28"/>
          <w:szCs w:val="28"/>
          <w:lang w:val="sr-Latn-ME"/>
        </w:rPr>
      </w:pPr>
      <w:r w:rsidRPr="004306AE">
        <w:rPr>
          <w:rFonts w:cstheme="minorHAnsi"/>
          <w:b/>
          <w:i/>
          <w:sz w:val="28"/>
          <w:szCs w:val="28"/>
          <w:lang w:val="sr-Latn-ME"/>
        </w:rPr>
        <w:t xml:space="preserve">Temperatura </w:t>
      </w:r>
      <w:r w:rsidR="005D5917" w:rsidRPr="004306AE">
        <w:rPr>
          <w:rFonts w:cstheme="minorHAnsi"/>
          <w:b/>
          <w:i/>
          <w:sz w:val="28"/>
          <w:szCs w:val="28"/>
          <w:lang w:val="sr-Latn-ME"/>
        </w:rPr>
        <w:t>zemljišta</w:t>
      </w:r>
      <w:r w:rsidRPr="004306AE">
        <w:rPr>
          <w:rFonts w:cstheme="minorHAnsi"/>
          <w:b/>
          <w:i/>
          <w:sz w:val="28"/>
          <w:szCs w:val="28"/>
          <w:lang w:val="sr-Latn-ME"/>
        </w:rPr>
        <w:t xml:space="preserve"> </w:t>
      </w:r>
      <w:r w:rsidR="00AA00D1">
        <w:rPr>
          <w:rFonts w:cstheme="minorHAnsi"/>
          <w:b/>
          <w:i/>
          <w:sz w:val="28"/>
          <w:szCs w:val="28"/>
          <w:lang w:val="sr-Latn-ME"/>
        </w:rPr>
        <w:t>–</w:t>
      </w:r>
      <w:r w:rsidRPr="004306AE">
        <w:rPr>
          <w:rFonts w:cstheme="minorHAnsi"/>
          <w:b/>
          <w:i/>
          <w:sz w:val="28"/>
          <w:szCs w:val="28"/>
          <w:lang w:val="sr-Latn-ME"/>
        </w:rPr>
        <w:t xml:space="preserve"> </w:t>
      </w:r>
      <w:r w:rsidR="004306AE">
        <w:rPr>
          <w:rFonts w:cstheme="minorHAnsi"/>
          <w:b/>
          <w:i/>
          <w:sz w:val="28"/>
          <w:szCs w:val="28"/>
          <w:lang w:val="sr-Latn-ME"/>
        </w:rPr>
        <w:t>svi</w:t>
      </w:r>
      <w:r w:rsidR="00AA00D1">
        <w:rPr>
          <w:rFonts w:cstheme="minorHAnsi"/>
          <w:b/>
          <w:i/>
          <w:sz w:val="28"/>
          <w:szCs w:val="28"/>
          <w:lang w:val="sr-Latn-ME"/>
        </w:rPr>
        <w:t xml:space="preserve"> nivoi obrazovanja</w:t>
      </w:r>
    </w:p>
    <w:p w:rsidR="00173623" w:rsidRPr="004306AE" w:rsidRDefault="00173623" w:rsidP="00696E2A">
      <w:pPr>
        <w:spacing w:before="120" w:after="120" w:line="240" w:lineRule="auto"/>
        <w:jc w:val="both"/>
        <w:rPr>
          <w:rFonts w:cstheme="minorHAnsi"/>
          <w:i/>
          <w:sz w:val="24"/>
          <w:szCs w:val="24"/>
          <w:lang w:val="sr-Latn-ME"/>
        </w:rPr>
      </w:pPr>
      <w:r w:rsidRPr="004306AE">
        <w:rPr>
          <w:rFonts w:cstheme="minorHAnsi"/>
          <w:i/>
          <w:sz w:val="24"/>
          <w:szCs w:val="24"/>
          <w:lang w:val="sr-Latn-ME"/>
        </w:rPr>
        <w:t xml:space="preserve">Specifikacije instrumenta: Termometar za </w:t>
      </w:r>
      <w:r w:rsidR="004306AE">
        <w:rPr>
          <w:rFonts w:cstheme="minorHAnsi"/>
          <w:i/>
          <w:sz w:val="24"/>
          <w:szCs w:val="24"/>
          <w:lang w:val="sr-Latn-ME"/>
        </w:rPr>
        <w:t>zemljište</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Sonda od nerđajućeg čelika dužine 11 cm do 20 cm, robusne konstrukcije, sa brojčanikom ili digitalnim termometrom. Termometar mora imati opseg od najmanje -10 do 50 stepeni C (potreb</w:t>
      </w:r>
      <w:r w:rsidR="004152FE">
        <w:rPr>
          <w:rFonts w:cstheme="minorHAnsi"/>
          <w:lang w:val="sr-Latn-ME"/>
        </w:rPr>
        <w:t>na</w:t>
      </w:r>
      <w:r w:rsidRPr="00173623">
        <w:rPr>
          <w:rFonts w:cstheme="minorHAnsi"/>
          <w:lang w:val="sr-Latn-ME"/>
        </w:rPr>
        <w:t xml:space="preserve"> je Celzijusov</w:t>
      </w:r>
      <w:r w:rsidR="004152FE">
        <w:rPr>
          <w:rFonts w:cstheme="minorHAnsi"/>
          <w:lang w:val="sr-Latn-ME"/>
        </w:rPr>
        <w:t>a</w:t>
      </w:r>
      <w:r w:rsidRPr="00173623">
        <w:rPr>
          <w:rFonts w:cstheme="minorHAnsi"/>
          <w:lang w:val="sr-Latn-ME"/>
        </w:rPr>
        <w:t xml:space="preserve"> skal</w:t>
      </w:r>
      <w:r w:rsidR="004152FE">
        <w:rPr>
          <w:rFonts w:cstheme="minorHAnsi"/>
          <w:lang w:val="sr-Latn-ME"/>
        </w:rPr>
        <w:t>a</w:t>
      </w:r>
      <w:r w:rsidRPr="00173623">
        <w:rPr>
          <w:rFonts w:cstheme="minorHAnsi"/>
          <w:lang w:val="sr-Latn-ME"/>
        </w:rPr>
        <w:t>), sa tačnošću od 1% od pune skale (za opseg ne veći od 200 stepeni C) ili boljom. Senzor mora biti u donjoj trećini sonde. Senzor treba da daje stabilne rezultate nakon manje od 60 sekundi u izotermnoj kupki. Ako su potrebne baterije, one treba da budu uključene. Senzor mora biti podesiv, a postupak kalibracije i postignuta tačnost jasno navedeni. Termometri sa brojčanikom moraju biti zaštićeni od zamagljivanja i prekriveni staklom otpornim na lomljenje ili plastikom. Za brojčanik su poželjne skale u koracima od 1,0 stepen C, a za digitalne termometre u koracima od 0,1 stepen C. Stakleni termometri ni</w:t>
      </w:r>
      <w:r w:rsidR="004152FE">
        <w:rPr>
          <w:rFonts w:cstheme="minorHAnsi"/>
          <w:lang w:val="sr-Latn-ME"/>
        </w:rPr>
        <w:t>je</w:t>
      </w:r>
      <w:r w:rsidRPr="00173623">
        <w:rPr>
          <w:rFonts w:cstheme="minorHAnsi"/>
          <w:lang w:val="sr-Latn-ME"/>
        </w:rPr>
        <w:t>su prihvatljivi.</w:t>
      </w:r>
    </w:p>
    <w:p w:rsidR="00173623" w:rsidRPr="00173623" w:rsidRDefault="00173623" w:rsidP="00696E2A">
      <w:pPr>
        <w:spacing w:before="120" w:after="120" w:line="240" w:lineRule="auto"/>
        <w:jc w:val="both"/>
        <w:rPr>
          <w:rFonts w:cstheme="minorHAnsi"/>
          <w:lang w:val="sr-Latn-ME"/>
        </w:rPr>
      </w:pPr>
      <w:r w:rsidRPr="004306AE">
        <w:rPr>
          <w:rFonts w:cstheme="minorHAnsi"/>
          <w:i/>
          <w:sz w:val="24"/>
          <w:szCs w:val="24"/>
          <w:lang w:val="sr-Latn-ME"/>
        </w:rPr>
        <w:t>Specifikacije instrumenta</w:t>
      </w:r>
      <w:r w:rsidRPr="00173623">
        <w:rPr>
          <w:rFonts w:cstheme="minorHAnsi"/>
          <w:lang w:val="sr-Latn-ME"/>
        </w:rPr>
        <w:t>: Digitalni maksimalni i minimalni termometri</w:t>
      </w:r>
    </w:p>
    <w:p w:rsidR="00173623" w:rsidRPr="00173623" w:rsidRDefault="00173623" w:rsidP="00696E2A">
      <w:pPr>
        <w:spacing w:before="120" w:after="120" w:line="240" w:lineRule="auto"/>
        <w:jc w:val="both"/>
        <w:rPr>
          <w:rFonts w:cstheme="minorHAnsi"/>
          <w:lang w:val="sr-Latn-ME"/>
        </w:rPr>
      </w:pPr>
      <w:r w:rsidRPr="004306AE">
        <w:rPr>
          <w:rFonts w:cstheme="minorHAnsi"/>
          <w:b/>
          <w:lang w:val="sr-Latn-ME"/>
        </w:rPr>
        <w:t>Pogledajte</w:t>
      </w:r>
      <w:r w:rsidRPr="00173623">
        <w:rPr>
          <w:rFonts w:cstheme="minorHAnsi"/>
          <w:lang w:val="sr-Latn-ME"/>
        </w:rPr>
        <w:t xml:space="preserve"> Digitalne maksimalne i minimalne termometre navedene u </w:t>
      </w:r>
      <w:r w:rsidR="004152FE">
        <w:rPr>
          <w:rFonts w:cstheme="minorHAnsi"/>
          <w:lang w:val="sr-Latn-ME"/>
        </w:rPr>
        <w:t xml:space="preserve">dijelu </w:t>
      </w:r>
      <w:r w:rsidRPr="00173623">
        <w:rPr>
          <w:rFonts w:cstheme="minorHAnsi"/>
          <w:lang w:val="sr-Latn-ME"/>
        </w:rPr>
        <w:t xml:space="preserve">Atmosfera: Temperatura </w:t>
      </w:r>
      <w:r w:rsidR="00CC1EE2">
        <w:rPr>
          <w:rFonts w:cstheme="minorHAnsi"/>
          <w:lang w:val="sr-Latn-ME"/>
        </w:rPr>
        <w:t>vazduha</w:t>
      </w:r>
      <w:r w:rsidRPr="00173623">
        <w:rPr>
          <w:rFonts w:cstheme="minorHAnsi"/>
          <w:lang w:val="sr-Latn-ME"/>
        </w:rPr>
        <w:t>.</w:t>
      </w:r>
    </w:p>
    <w:p w:rsidR="004152FE" w:rsidRPr="004152FE" w:rsidRDefault="004152FE" w:rsidP="00696E2A">
      <w:pPr>
        <w:spacing w:before="120" w:after="120" w:line="240" w:lineRule="auto"/>
        <w:jc w:val="both"/>
        <w:rPr>
          <w:rFonts w:cstheme="minorHAnsi"/>
          <w:b/>
          <w:i/>
          <w:sz w:val="8"/>
          <w:szCs w:val="8"/>
          <w:lang w:val="sr-Latn-ME"/>
        </w:rPr>
      </w:pPr>
    </w:p>
    <w:p w:rsidR="00173623" w:rsidRPr="00173623" w:rsidRDefault="00173623" w:rsidP="00696E2A">
      <w:pPr>
        <w:spacing w:before="120" w:after="120" w:line="240" w:lineRule="auto"/>
        <w:jc w:val="both"/>
        <w:rPr>
          <w:rFonts w:cstheme="minorHAnsi"/>
          <w:lang w:val="sr-Latn-ME"/>
        </w:rPr>
      </w:pPr>
      <w:r w:rsidRPr="00A87E5D">
        <w:rPr>
          <w:rFonts w:cstheme="minorHAnsi"/>
          <w:b/>
          <w:i/>
          <w:sz w:val="28"/>
          <w:szCs w:val="28"/>
          <w:lang w:val="sr-Latn-ME"/>
        </w:rPr>
        <w:t xml:space="preserve">HOBO protokol </w:t>
      </w:r>
      <w:r w:rsidR="004152FE">
        <w:rPr>
          <w:rFonts w:cstheme="minorHAnsi"/>
          <w:b/>
          <w:i/>
          <w:sz w:val="28"/>
          <w:szCs w:val="28"/>
          <w:lang w:val="sr-Latn-ME"/>
        </w:rPr>
        <w:t>baze (logera) za bilježenje podataka</w:t>
      </w:r>
      <w:r w:rsidRPr="00173623">
        <w:rPr>
          <w:rFonts w:cstheme="minorHAnsi"/>
          <w:lang w:val="sr-Latn-ME"/>
        </w:rPr>
        <w:t xml:space="preserve"> – </w:t>
      </w:r>
      <w:r w:rsidR="00A87E5D">
        <w:rPr>
          <w:rFonts w:cstheme="minorHAnsi"/>
          <w:b/>
          <w:i/>
          <w:sz w:val="28"/>
          <w:szCs w:val="28"/>
          <w:lang w:val="sr-Latn-ME"/>
        </w:rPr>
        <w:t>treći ciklus, srednja škola</w:t>
      </w:r>
    </w:p>
    <w:p w:rsidR="00173623" w:rsidRPr="00A87E5D" w:rsidRDefault="00173623" w:rsidP="00696E2A">
      <w:pPr>
        <w:spacing w:before="120" w:after="120" w:line="240" w:lineRule="auto"/>
        <w:jc w:val="both"/>
        <w:rPr>
          <w:rFonts w:cstheme="minorHAnsi"/>
          <w:i/>
          <w:sz w:val="24"/>
          <w:szCs w:val="24"/>
          <w:lang w:val="sr-Latn-ME"/>
        </w:rPr>
      </w:pPr>
      <w:r w:rsidRPr="00A87E5D">
        <w:rPr>
          <w:rFonts w:cstheme="minorHAnsi"/>
          <w:i/>
          <w:sz w:val="24"/>
          <w:szCs w:val="24"/>
          <w:lang w:val="sr-Latn-ME"/>
        </w:rPr>
        <w:t>Specifikacije instrumenta: 4-kanaln</w:t>
      </w:r>
      <w:r w:rsidR="004152FE">
        <w:rPr>
          <w:rFonts w:cstheme="minorHAnsi"/>
          <w:i/>
          <w:sz w:val="24"/>
          <w:szCs w:val="24"/>
          <w:lang w:val="sr-Latn-ME"/>
        </w:rPr>
        <w:t>a</w:t>
      </w:r>
      <w:r w:rsidRPr="00A87E5D">
        <w:rPr>
          <w:rFonts w:cstheme="minorHAnsi"/>
          <w:i/>
          <w:sz w:val="24"/>
          <w:szCs w:val="24"/>
          <w:lang w:val="sr-Latn-ME"/>
        </w:rPr>
        <w:t xml:space="preserve"> </w:t>
      </w:r>
      <w:r w:rsidR="004152FE">
        <w:rPr>
          <w:rFonts w:cstheme="minorHAnsi"/>
          <w:i/>
          <w:sz w:val="24"/>
          <w:szCs w:val="24"/>
          <w:lang w:val="sr-Latn-ME"/>
        </w:rPr>
        <w:t>baza (loger)</w:t>
      </w:r>
      <w:r w:rsidR="00A87E5D">
        <w:rPr>
          <w:rFonts w:cstheme="minorHAnsi"/>
          <w:i/>
          <w:sz w:val="24"/>
          <w:szCs w:val="24"/>
          <w:lang w:val="sr-Latn-ME"/>
        </w:rPr>
        <w:t xml:space="preserve"> podataka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Samostaln</w:t>
      </w:r>
      <w:r w:rsidR="004152FE">
        <w:rPr>
          <w:rFonts w:cstheme="minorHAnsi"/>
          <w:lang w:val="sr-Latn-ME"/>
        </w:rPr>
        <w:t>a</w:t>
      </w:r>
      <w:r w:rsidRPr="00173623">
        <w:rPr>
          <w:rFonts w:cstheme="minorHAnsi"/>
          <w:lang w:val="sr-Latn-ME"/>
        </w:rPr>
        <w:t>, programabiln</w:t>
      </w:r>
      <w:r w:rsidR="004152FE">
        <w:rPr>
          <w:rFonts w:cstheme="minorHAnsi"/>
          <w:lang w:val="sr-Latn-ME"/>
        </w:rPr>
        <w:t>a</w:t>
      </w:r>
      <w:r w:rsidRPr="00173623">
        <w:rPr>
          <w:rFonts w:cstheme="minorHAnsi"/>
          <w:lang w:val="sr-Latn-ME"/>
        </w:rPr>
        <w:t xml:space="preserve"> </w:t>
      </w:r>
      <w:r w:rsidR="004152FE">
        <w:rPr>
          <w:rFonts w:cstheme="minorHAnsi"/>
          <w:lang w:val="sr-Latn-ME"/>
        </w:rPr>
        <w:t>baza</w:t>
      </w:r>
      <w:r w:rsidRPr="00173623">
        <w:rPr>
          <w:rFonts w:cstheme="minorHAnsi"/>
          <w:lang w:val="sr-Latn-ME"/>
        </w:rPr>
        <w:t xml:space="preserve"> podataka sposob</w:t>
      </w:r>
      <w:r w:rsidR="004152FE">
        <w:rPr>
          <w:rFonts w:cstheme="minorHAnsi"/>
          <w:lang w:val="sr-Latn-ME"/>
        </w:rPr>
        <w:t>na</w:t>
      </w:r>
      <w:r w:rsidRPr="00173623">
        <w:rPr>
          <w:rFonts w:cstheme="minorHAnsi"/>
          <w:lang w:val="sr-Latn-ME"/>
        </w:rPr>
        <w:t xml:space="preserve"> za prikupljanje i skladištenje podataka sa četiri temperaturna senzora (jedan za vazduh, moguće unutrašnji, i tri za </w:t>
      </w:r>
      <w:r w:rsidR="00A87E5D">
        <w:rPr>
          <w:rFonts w:cstheme="minorHAnsi"/>
          <w:lang w:val="sr-Latn-ME"/>
        </w:rPr>
        <w:t>zemljište</w:t>
      </w:r>
      <w:r w:rsidRPr="00173623">
        <w:rPr>
          <w:rFonts w:cstheme="minorHAnsi"/>
          <w:lang w:val="sr-Latn-ME"/>
        </w:rPr>
        <w:t xml:space="preserve"> </w:t>
      </w:r>
      <w:r w:rsidR="004152FE">
        <w:rPr>
          <w:rFonts w:cstheme="minorHAnsi"/>
          <w:lang w:val="sr-Latn-ME"/>
        </w:rPr>
        <w:t>–</w:t>
      </w:r>
      <w:r w:rsidRPr="00173623">
        <w:rPr>
          <w:rFonts w:cstheme="minorHAnsi"/>
          <w:lang w:val="sr-Latn-ME"/>
        </w:rPr>
        <w:t xml:space="preserve"> eksterni kanali). </w:t>
      </w:r>
      <w:r w:rsidR="004152FE">
        <w:rPr>
          <w:rFonts w:cstheme="minorHAnsi"/>
          <w:lang w:val="sr-Latn-ME"/>
        </w:rPr>
        <w:t>Baza</w:t>
      </w:r>
      <w:r w:rsidRPr="00173623">
        <w:rPr>
          <w:rFonts w:cstheme="minorHAnsi"/>
          <w:lang w:val="sr-Latn-ME"/>
        </w:rPr>
        <w:t xml:space="preserve"> </w:t>
      </w:r>
      <w:r w:rsidRPr="00173623">
        <w:rPr>
          <w:rFonts w:cstheme="minorHAnsi"/>
          <w:lang w:val="sr-Latn-ME"/>
        </w:rPr>
        <w:lastRenderedPageBreak/>
        <w:t>podataka mora biti sposob</w:t>
      </w:r>
      <w:r w:rsidR="004152FE">
        <w:rPr>
          <w:rFonts w:cstheme="minorHAnsi"/>
          <w:lang w:val="sr-Latn-ME"/>
        </w:rPr>
        <w:t>na</w:t>
      </w:r>
      <w:r w:rsidRPr="00173623">
        <w:rPr>
          <w:rFonts w:cstheme="minorHAnsi"/>
          <w:lang w:val="sr-Latn-ME"/>
        </w:rPr>
        <w:t xml:space="preserve"> da prikuplja podatke u intervalima od 15 i 60 minuta (učestalost uzorkovanja) i da skladišti najmanje 3750 mjerenja (sa vremenskom oznakom i datumom) po kanalu (preporučuje se kapacitet od 8kb) u </w:t>
      </w:r>
      <w:r w:rsidR="004152FE">
        <w:rPr>
          <w:rFonts w:cstheme="minorHAnsi"/>
          <w:lang w:val="sr-Latn-ME"/>
        </w:rPr>
        <w:t>trajnoj</w:t>
      </w:r>
      <w:r w:rsidRPr="00173623">
        <w:rPr>
          <w:rFonts w:cstheme="minorHAnsi"/>
          <w:lang w:val="sr-Latn-ME"/>
        </w:rPr>
        <w:t xml:space="preserve"> memoriji. Tačnost vremena mora biti ±1 minut po nedjelji. Temperatura mora biti zabilježena sa najmanje 7 bita </w:t>
      </w:r>
      <w:r w:rsidR="004152FE">
        <w:rPr>
          <w:rFonts w:cstheme="minorHAnsi"/>
          <w:lang w:val="sr-Latn-ME"/>
        </w:rPr>
        <w:t>protoka</w:t>
      </w:r>
      <w:r w:rsidRPr="00173623">
        <w:rPr>
          <w:rFonts w:cstheme="minorHAnsi"/>
          <w:lang w:val="sr-Latn-ME"/>
        </w:rPr>
        <w:t xml:space="preserve">. </w:t>
      </w:r>
      <w:r w:rsidR="004152FE">
        <w:rPr>
          <w:rFonts w:cstheme="minorHAnsi"/>
          <w:lang w:val="sr-Latn-ME"/>
        </w:rPr>
        <w:t>Baza se</w:t>
      </w:r>
      <w:r w:rsidRPr="00173623">
        <w:rPr>
          <w:rFonts w:cstheme="minorHAnsi"/>
          <w:lang w:val="sr-Latn-ME"/>
        </w:rPr>
        <w:t xml:space="preserve"> mora </w:t>
      </w:r>
      <w:r w:rsidR="004152FE">
        <w:rPr>
          <w:rFonts w:cstheme="minorHAnsi"/>
          <w:lang w:val="sr-Latn-ME"/>
        </w:rPr>
        <w:t>napajati</w:t>
      </w:r>
      <w:r w:rsidRPr="00173623">
        <w:rPr>
          <w:rFonts w:cstheme="minorHAnsi"/>
          <w:lang w:val="sr-Latn-ME"/>
        </w:rPr>
        <w:t xml:space="preserve"> litijumskom baterijom koja se može zamijeniti i imati vijek trajanja od jedne godine pri kontinuiranoj upotrebi. Operativni opseg mora biti od -20 do +70 stepeni Celzijusa u okruženju sa relativnom vlažnošću od 0 do 95%, bez kondenzacije.</w:t>
      </w:r>
    </w:p>
    <w:p w:rsidR="00173623" w:rsidRPr="00A87E5D" w:rsidRDefault="00173623" w:rsidP="00696E2A">
      <w:pPr>
        <w:spacing w:before="120" w:after="120" w:line="240" w:lineRule="auto"/>
        <w:jc w:val="both"/>
        <w:rPr>
          <w:rFonts w:cstheme="minorHAnsi"/>
          <w:i/>
          <w:sz w:val="24"/>
          <w:szCs w:val="24"/>
          <w:lang w:val="sr-Latn-ME"/>
        </w:rPr>
      </w:pPr>
      <w:r w:rsidRPr="00A87E5D">
        <w:rPr>
          <w:rFonts w:cstheme="minorHAnsi"/>
          <w:i/>
          <w:sz w:val="24"/>
          <w:szCs w:val="24"/>
          <w:lang w:val="sr-Latn-ME"/>
        </w:rPr>
        <w:t xml:space="preserve">Specifikacije instrumenta: Interfejs za računar i softver za </w:t>
      </w:r>
      <w:r w:rsidR="004152FE">
        <w:rPr>
          <w:rFonts w:cstheme="minorHAnsi"/>
          <w:i/>
          <w:sz w:val="24"/>
          <w:szCs w:val="24"/>
          <w:lang w:val="sr-Latn-ME"/>
        </w:rPr>
        <w:t>bazu (loger)</w:t>
      </w:r>
      <w:r w:rsidRPr="00A87E5D">
        <w:rPr>
          <w:rFonts w:cstheme="minorHAnsi"/>
          <w:i/>
          <w:sz w:val="24"/>
          <w:szCs w:val="24"/>
          <w:lang w:val="sr-Latn-ME"/>
        </w:rPr>
        <w:t xml:space="preserve"> podataka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Interfejsni kablovi i odgovarajući softver za pokretanje </w:t>
      </w:r>
      <w:r w:rsidR="004152FE">
        <w:rPr>
          <w:rFonts w:cstheme="minorHAnsi"/>
          <w:lang w:val="sr-Latn-ME"/>
        </w:rPr>
        <w:t>baze</w:t>
      </w:r>
      <w:r w:rsidRPr="00173623">
        <w:rPr>
          <w:rFonts w:cstheme="minorHAnsi"/>
          <w:lang w:val="sr-Latn-ME"/>
        </w:rPr>
        <w:t xml:space="preserve"> i preuzimanje podataka moraju biti dostupni. Interfejs za računar mora biti kompatibilan sa MS WINDOWS operativnim sistemom. Kompatibilnost sa MAC-om je poželjna, ali ne i neophodna. Softver mora omogućiti izvoz podataka kao ASCII tekstualni fajl i pružiti osnovni grafički prikaz podataka.</w:t>
      </w:r>
    </w:p>
    <w:p w:rsidR="00173623" w:rsidRPr="00A87E5D" w:rsidRDefault="00173623" w:rsidP="00696E2A">
      <w:pPr>
        <w:spacing w:before="120" w:after="120" w:line="240" w:lineRule="auto"/>
        <w:jc w:val="both"/>
        <w:rPr>
          <w:rFonts w:cstheme="minorHAnsi"/>
          <w:i/>
          <w:sz w:val="24"/>
          <w:szCs w:val="24"/>
          <w:lang w:val="sr-Latn-ME"/>
        </w:rPr>
      </w:pPr>
      <w:r w:rsidRPr="00A87E5D">
        <w:rPr>
          <w:rFonts w:cstheme="minorHAnsi"/>
          <w:i/>
          <w:sz w:val="24"/>
          <w:szCs w:val="24"/>
          <w:lang w:val="sr-Latn-ME"/>
        </w:rPr>
        <w:t xml:space="preserve">Specifikacije instrumenta: Senzori za temperaturu </w:t>
      </w:r>
      <w:r w:rsidR="00CC1EE2" w:rsidRPr="00A87E5D">
        <w:rPr>
          <w:rFonts w:cstheme="minorHAnsi"/>
          <w:i/>
          <w:sz w:val="24"/>
          <w:szCs w:val="24"/>
          <w:lang w:val="sr-Latn-ME"/>
        </w:rPr>
        <w:t>vazduha</w:t>
      </w:r>
      <w:r w:rsidRPr="00A87E5D">
        <w:rPr>
          <w:rFonts w:cstheme="minorHAnsi"/>
          <w:i/>
          <w:sz w:val="24"/>
          <w:szCs w:val="24"/>
          <w:lang w:val="sr-Latn-ME"/>
        </w:rPr>
        <w:t xml:space="preserve"> i </w:t>
      </w:r>
      <w:r w:rsidR="005D5917" w:rsidRPr="00A87E5D">
        <w:rPr>
          <w:rFonts w:cstheme="minorHAnsi"/>
          <w:i/>
          <w:sz w:val="24"/>
          <w:szCs w:val="24"/>
          <w:lang w:val="sr-Latn-ME"/>
        </w:rPr>
        <w:t>zemljišta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Temperatura </w:t>
      </w:r>
      <w:r w:rsidR="00CC1EE2">
        <w:rPr>
          <w:rFonts w:cstheme="minorHAnsi"/>
          <w:lang w:val="sr-Latn-ME"/>
        </w:rPr>
        <w:t>vazduha</w:t>
      </w:r>
      <w:r w:rsidRPr="00173623">
        <w:rPr>
          <w:rFonts w:cstheme="minorHAnsi"/>
          <w:lang w:val="sr-Latn-ME"/>
        </w:rPr>
        <w:t xml:space="preserve"> može se očitavati interno ako je vrijeme reakcije manje od 15 minuta, u suprotnom, mora biti dostupan kratak kabl (0,3 metra) (i četvrti </w:t>
      </w:r>
      <w:r w:rsidR="00A87E5D">
        <w:rPr>
          <w:rFonts w:cstheme="minorHAnsi"/>
          <w:lang w:val="sr-Latn-ME"/>
        </w:rPr>
        <w:t xml:space="preserve">spoljnji </w:t>
      </w:r>
      <w:r w:rsidRPr="00173623">
        <w:rPr>
          <w:rFonts w:cstheme="minorHAnsi"/>
          <w:lang w:val="sr-Latn-ME"/>
        </w:rPr>
        <w:t xml:space="preserve">kanal). Senzori za temperaturu </w:t>
      </w:r>
      <w:r w:rsidR="005D5917">
        <w:rPr>
          <w:rFonts w:cstheme="minorHAnsi"/>
          <w:lang w:val="sr-Latn-ME"/>
        </w:rPr>
        <w:t>zemljišta</w:t>
      </w:r>
      <w:r w:rsidRPr="00173623">
        <w:rPr>
          <w:rFonts w:cstheme="minorHAnsi"/>
          <w:lang w:val="sr-Latn-ME"/>
        </w:rPr>
        <w:t xml:space="preserve"> moraju biti dizajnirani za dugogodišnji rad ukopani do 1 metar dubine u nezasićenim </w:t>
      </w:r>
      <w:r w:rsidR="00A87E5D">
        <w:rPr>
          <w:rFonts w:cstheme="minorHAnsi"/>
          <w:lang w:val="sr-Latn-ME"/>
        </w:rPr>
        <w:t>zemljištima</w:t>
      </w:r>
      <w:r w:rsidRPr="00173623">
        <w:rPr>
          <w:rFonts w:cstheme="minorHAnsi"/>
          <w:lang w:val="sr-Latn-ME"/>
        </w:rPr>
        <w:t xml:space="preserve">. Njihovi kablovi moraju biti dugi između 3 i 6 metara. Svi senzori i kablovi moraju biti otporni na vremenske uslove i sunčevu svjetlost, budući da će biti </w:t>
      </w:r>
      <w:r w:rsidR="00346391">
        <w:rPr>
          <w:rFonts w:cstheme="minorHAnsi"/>
          <w:lang w:val="sr-Latn-ME"/>
        </w:rPr>
        <w:t xml:space="preserve">konstantno </w:t>
      </w:r>
      <w:r w:rsidRPr="00173623">
        <w:rPr>
          <w:rFonts w:cstheme="minorHAnsi"/>
          <w:lang w:val="sr-Latn-ME"/>
        </w:rPr>
        <w:t xml:space="preserve">postavljeni </w:t>
      </w:r>
      <w:r w:rsidR="00346391">
        <w:rPr>
          <w:rFonts w:cstheme="minorHAnsi"/>
          <w:lang w:val="sr-Latn-ME"/>
        </w:rPr>
        <w:t>napolju</w:t>
      </w:r>
      <w:r w:rsidRPr="00173623">
        <w:rPr>
          <w:rFonts w:cstheme="minorHAnsi"/>
          <w:lang w:val="sr-Latn-ME"/>
        </w:rPr>
        <w:t xml:space="preserve">. Svi senzori </w:t>
      </w:r>
      <w:r w:rsidR="00A87E5D">
        <w:rPr>
          <w:rFonts w:cstheme="minorHAnsi"/>
          <w:lang w:val="sr-Latn-ME"/>
        </w:rPr>
        <w:t>treba da imaju</w:t>
      </w:r>
      <w:r w:rsidRPr="00173623">
        <w:rPr>
          <w:rFonts w:cstheme="minorHAnsi"/>
          <w:lang w:val="sr-Latn-ME"/>
        </w:rPr>
        <w:t xml:space="preserve"> tačnost od ± 0,5 stepeni Celzijusa (pri 20 stepeni Celzijusa) i opseg od -30 do +100 stepeni Celzijusa.</w:t>
      </w:r>
    </w:p>
    <w:p w:rsidR="00173623" w:rsidRPr="0087383E" w:rsidRDefault="00173623" w:rsidP="00696E2A">
      <w:pPr>
        <w:spacing w:before="120" w:after="120" w:line="240" w:lineRule="auto"/>
        <w:jc w:val="both"/>
        <w:rPr>
          <w:rFonts w:cstheme="minorHAnsi"/>
          <w:i/>
          <w:sz w:val="24"/>
          <w:szCs w:val="24"/>
          <w:lang w:val="sr-Latn-ME"/>
        </w:rPr>
      </w:pPr>
      <w:r w:rsidRPr="0087383E">
        <w:rPr>
          <w:rFonts w:cstheme="minorHAnsi"/>
          <w:i/>
          <w:sz w:val="24"/>
          <w:szCs w:val="24"/>
          <w:lang w:val="sr-Latn-ME"/>
        </w:rPr>
        <w:t>Specifikacije instrumenta: Vodootporna kutija</w:t>
      </w:r>
    </w:p>
    <w:p w:rsidR="00173623" w:rsidRPr="00173623" w:rsidRDefault="0087383E" w:rsidP="00696E2A">
      <w:pPr>
        <w:spacing w:before="120" w:after="120" w:line="240" w:lineRule="auto"/>
        <w:jc w:val="both"/>
        <w:rPr>
          <w:rFonts w:cstheme="minorHAnsi"/>
          <w:lang w:val="sr-Latn-ME"/>
        </w:rPr>
      </w:pPr>
      <w:r>
        <w:rPr>
          <w:rFonts w:cstheme="minorHAnsi"/>
          <w:lang w:val="sr-Latn-ME"/>
        </w:rPr>
        <w:t>Uputstva</w:t>
      </w:r>
      <w:r w:rsidR="00173623" w:rsidRPr="00173623">
        <w:rPr>
          <w:rFonts w:cstheme="minorHAnsi"/>
          <w:lang w:val="sr-Latn-ME"/>
        </w:rPr>
        <w:t xml:space="preserve"> za izradu vodootporne kutije nalaze se u HOBO protokolu </w:t>
      </w:r>
      <w:r w:rsidR="00346391">
        <w:rPr>
          <w:rFonts w:cstheme="minorHAnsi"/>
          <w:lang w:val="sr-Latn-ME"/>
        </w:rPr>
        <w:t>baze (</w:t>
      </w:r>
      <w:r w:rsidR="00173623" w:rsidRPr="00173623">
        <w:rPr>
          <w:rFonts w:cstheme="minorHAnsi"/>
          <w:lang w:val="sr-Latn-ME"/>
        </w:rPr>
        <w:t>logera</w:t>
      </w:r>
      <w:r w:rsidR="00346391">
        <w:rPr>
          <w:rFonts w:cstheme="minorHAnsi"/>
          <w:lang w:val="sr-Latn-ME"/>
        </w:rPr>
        <w:t>)</w:t>
      </w:r>
      <w:r w:rsidR="00173623" w:rsidRPr="00173623">
        <w:rPr>
          <w:rFonts w:cstheme="minorHAnsi"/>
          <w:lang w:val="sr-Latn-ME"/>
        </w:rPr>
        <w:t xml:space="preserve"> podataka.</w:t>
      </w:r>
    </w:p>
    <w:p w:rsidR="00173623" w:rsidRPr="0087383E" w:rsidRDefault="00173623" w:rsidP="00696E2A">
      <w:pPr>
        <w:spacing w:before="120" w:after="120" w:line="240" w:lineRule="auto"/>
        <w:jc w:val="both"/>
        <w:rPr>
          <w:rFonts w:cstheme="minorHAnsi"/>
          <w:i/>
          <w:sz w:val="24"/>
          <w:szCs w:val="24"/>
          <w:lang w:val="sr-Latn-ME"/>
        </w:rPr>
      </w:pPr>
      <w:r w:rsidRPr="0087383E">
        <w:rPr>
          <w:rFonts w:cstheme="minorHAnsi"/>
          <w:i/>
          <w:sz w:val="24"/>
          <w:szCs w:val="24"/>
          <w:lang w:val="sr-Latn-ME"/>
        </w:rPr>
        <w:t>Specifikacije instrumenta: Desikant</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100 mL CaSO</w:t>
      </w:r>
      <w:r w:rsidRPr="0087383E">
        <w:rPr>
          <w:rFonts w:cstheme="minorHAnsi"/>
          <w:vertAlign w:val="subscript"/>
          <w:lang w:val="sr-Latn-ME"/>
        </w:rPr>
        <w:t>4</w:t>
      </w:r>
      <w:r w:rsidRPr="00173623">
        <w:rPr>
          <w:rFonts w:cstheme="minorHAnsi"/>
          <w:lang w:val="sr-Latn-ME"/>
        </w:rPr>
        <w:t xml:space="preserve"> ili drugog sredstva za sušenje.</w:t>
      </w:r>
    </w:p>
    <w:p w:rsidR="00173623" w:rsidRPr="00173623" w:rsidRDefault="00173623" w:rsidP="00696E2A">
      <w:pPr>
        <w:spacing w:before="120" w:after="120" w:line="240" w:lineRule="auto"/>
        <w:jc w:val="both"/>
        <w:rPr>
          <w:rFonts w:cstheme="minorHAnsi"/>
          <w:lang w:val="sr-Latn-ME"/>
        </w:rPr>
      </w:pPr>
      <w:r w:rsidRPr="0087383E">
        <w:rPr>
          <w:rFonts w:cstheme="minorHAnsi"/>
          <w:i/>
          <w:sz w:val="24"/>
          <w:szCs w:val="24"/>
          <w:lang w:val="sr-Latn-ME"/>
        </w:rPr>
        <w:t>Specifikacije instrumenta</w:t>
      </w:r>
      <w:r w:rsidRPr="00173623">
        <w:rPr>
          <w:rFonts w:cstheme="minorHAnsi"/>
          <w:lang w:val="sr-Latn-ME"/>
        </w:rPr>
        <w:t xml:space="preserve">: </w:t>
      </w:r>
      <w:r w:rsidR="00346391">
        <w:rPr>
          <w:rFonts w:cstheme="minorHAnsi"/>
          <w:lang w:val="sr-Latn-ME"/>
        </w:rPr>
        <w:t>Kućište</w:t>
      </w:r>
      <w:r w:rsidRPr="00173623">
        <w:rPr>
          <w:rFonts w:cstheme="minorHAnsi"/>
          <w:lang w:val="sr-Latn-ME"/>
        </w:rPr>
        <w:t xml:space="preserve"> za instrumente</w:t>
      </w:r>
    </w:p>
    <w:p w:rsidR="00173623" w:rsidRPr="00173623" w:rsidRDefault="00346391" w:rsidP="00696E2A">
      <w:pPr>
        <w:spacing w:before="120" w:after="120" w:line="240" w:lineRule="auto"/>
        <w:jc w:val="both"/>
        <w:rPr>
          <w:rFonts w:cstheme="minorHAnsi"/>
          <w:lang w:val="sr-Latn-ME"/>
        </w:rPr>
      </w:pPr>
      <w:r>
        <w:rPr>
          <w:rFonts w:cstheme="minorHAnsi"/>
          <w:lang w:val="sr-Latn-ME"/>
        </w:rPr>
        <w:t>Kućište</w:t>
      </w:r>
      <w:r w:rsidR="00173623" w:rsidRPr="00173623">
        <w:rPr>
          <w:rFonts w:cstheme="minorHAnsi"/>
          <w:lang w:val="sr-Latn-ME"/>
        </w:rPr>
        <w:t xml:space="preserve"> za instrumente opisan</w:t>
      </w:r>
      <w:r>
        <w:rPr>
          <w:rFonts w:cstheme="minorHAnsi"/>
          <w:lang w:val="sr-Latn-ME"/>
        </w:rPr>
        <w:t>o</w:t>
      </w:r>
      <w:r w:rsidR="00173623" w:rsidRPr="00173623">
        <w:rPr>
          <w:rFonts w:cstheme="minorHAnsi"/>
          <w:lang w:val="sr-Latn-ME"/>
        </w:rPr>
        <w:t xml:space="preserve"> u </w:t>
      </w:r>
      <w:r>
        <w:rPr>
          <w:rFonts w:cstheme="minorHAnsi"/>
          <w:lang w:val="sr-Latn-ME"/>
        </w:rPr>
        <w:t xml:space="preserve">dijelu </w:t>
      </w:r>
      <w:r w:rsidR="00173623" w:rsidRPr="00173623">
        <w:rPr>
          <w:rFonts w:cstheme="minorHAnsi"/>
          <w:lang w:val="sr-Latn-ME"/>
        </w:rPr>
        <w:t xml:space="preserve">Atmosfera: Temperatura </w:t>
      </w:r>
      <w:r w:rsidR="00CC1EE2">
        <w:rPr>
          <w:rFonts w:cstheme="minorHAnsi"/>
          <w:lang w:val="sr-Latn-ME"/>
        </w:rPr>
        <w:t>vazduha</w:t>
      </w:r>
      <w:r>
        <w:rPr>
          <w:rFonts w:cstheme="minorHAnsi"/>
          <w:lang w:val="sr-Latn-ME"/>
        </w:rPr>
        <w:t>,</w:t>
      </w:r>
      <w:r w:rsidR="00173623" w:rsidRPr="00173623">
        <w:rPr>
          <w:rFonts w:cstheme="minorHAnsi"/>
          <w:lang w:val="sr-Latn-ME"/>
        </w:rPr>
        <w:t xml:space="preserve"> može se koristiti za ovo mjerenje.</w:t>
      </w:r>
    </w:p>
    <w:p w:rsidR="00346391" w:rsidRPr="00346391" w:rsidRDefault="00346391" w:rsidP="00696E2A">
      <w:pPr>
        <w:spacing w:before="120" w:after="120" w:line="240" w:lineRule="auto"/>
        <w:jc w:val="both"/>
        <w:rPr>
          <w:rFonts w:cstheme="minorHAnsi"/>
          <w:b/>
          <w:i/>
          <w:sz w:val="8"/>
          <w:szCs w:val="8"/>
          <w:lang w:val="sr-Latn-ME"/>
        </w:rPr>
      </w:pPr>
    </w:p>
    <w:p w:rsidR="00173623" w:rsidRPr="005D5917" w:rsidRDefault="00173623" w:rsidP="00696E2A">
      <w:pPr>
        <w:spacing w:before="120" w:after="120" w:line="240" w:lineRule="auto"/>
        <w:jc w:val="both"/>
        <w:rPr>
          <w:rFonts w:cstheme="minorHAnsi"/>
          <w:b/>
          <w:i/>
          <w:sz w:val="28"/>
          <w:szCs w:val="28"/>
          <w:lang w:val="sr-Latn-ME"/>
        </w:rPr>
      </w:pPr>
      <w:r w:rsidRPr="005D5917">
        <w:rPr>
          <w:rFonts w:cstheme="minorHAnsi"/>
          <w:b/>
          <w:i/>
          <w:sz w:val="28"/>
          <w:szCs w:val="28"/>
          <w:lang w:val="sr-Latn-ME"/>
        </w:rPr>
        <w:t xml:space="preserve">Automatske stanice za mjerenje vlažnosti i temperature </w:t>
      </w:r>
      <w:r w:rsidR="005D5917">
        <w:rPr>
          <w:rFonts w:cstheme="minorHAnsi"/>
          <w:b/>
          <w:i/>
          <w:sz w:val="28"/>
          <w:szCs w:val="28"/>
          <w:lang w:val="sr-Latn-ME"/>
        </w:rPr>
        <w:t>zemljišta</w:t>
      </w:r>
      <w:r w:rsidRPr="005D5917">
        <w:rPr>
          <w:rFonts w:cstheme="minorHAnsi"/>
          <w:b/>
          <w:i/>
          <w:sz w:val="28"/>
          <w:szCs w:val="28"/>
          <w:lang w:val="sr-Latn-ME"/>
        </w:rPr>
        <w:t xml:space="preserve"> – </w:t>
      </w:r>
      <w:r w:rsidR="005D5917">
        <w:rPr>
          <w:rFonts w:cstheme="minorHAnsi"/>
          <w:b/>
          <w:i/>
          <w:sz w:val="28"/>
          <w:szCs w:val="28"/>
          <w:lang w:val="sr-Latn-ME"/>
        </w:rPr>
        <w:t>treći ciklus, srednja škola</w:t>
      </w:r>
    </w:p>
    <w:p w:rsidR="00173623" w:rsidRPr="005D5917" w:rsidRDefault="00173623" w:rsidP="00696E2A">
      <w:pPr>
        <w:spacing w:before="120" w:after="120" w:line="240" w:lineRule="auto"/>
        <w:jc w:val="both"/>
        <w:rPr>
          <w:rFonts w:cstheme="minorHAnsi"/>
          <w:i/>
          <w:sz w:val="24"/>
          <w:szCs w:val="24"/>
          <w:lang w:val="sr-Latn-ME"/>
        </w:rPr>
      </w:pPr>
      <w:r w:rsidRPr="005D5917">
        <w:rPr>
          <w:rFonts w:cstheme="minorHAnsi"/>
          <w:i/>
          <w:sz w:val="24"/>
          <w:szCs w:val="24"/>
          <w:lang w:val="sr-Latn-ME"/>
        </w:rPr>
        <w:t xml:space="preserve">Specifikacije instrumenta: Automatska stanica za mjerenje vlažnosti i temperature </w:t>
      </w:r>
      <w:r w:rsidR="005D5917" w:rsidRPr="005D5917">
        <w:rPr>
          <w:rFonts w:cstheme="minorHAnsi"/>
          <w:i/>
          <w:sz w:val="24"/>
          <w:szCs w:val="24"/>
          <w:lang w:val="sr-Latn-ME"/>
        </w:rPr>
        <w:t>zemljišta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Stanica za mjerenje vlažnosti/temperature </w:t>
      </w:r>
      <w:r w:rsidR="005D5917">
        <w:rPr>
          <w:rFonts w:cstheme="minorHAnsi"/>
          <w:lang w:val="sr-Latn-ME"/>
        </w:rPr>
        <w:t>zemljišta</w:t>
      </w:r>
      <w:r w:rsidRPr="00173623">
        <w:rPr>
          <w:rFonts w:cstheme="minorHAnsi"/>
          <w:lang w:val="sr-Latn-ME"/>
        </w:rPr>
        <w:t xml:space="preserve"> mora biti povezana s meteorološkom stanicom s </w:t>
      </w:r>
      <w:r w:rsidR="00346391">
        <w:rPr>
          <w:rFonts w:cstheme="minorHAnsi"/>
          <w:lang w:val="sr-Latn-ME"/>
        </w:rPr>
        <w:t>bazom (</w:t>
      </w:r>
      <w:r w:rsidRPr="00173623">
        <w:rPr>
          <w:rFonts w:cstheme="minorHAnsi"/>
          <w:lang w:val="sr-Latn-ME"/>
        </w:rPr>
        <w:t>logerom</w:t>
      </w:r>
      <w:r w:rsidR="00346391">
        <w:rPr>
          <w:rFonts w:cstheme="minorHAnsi"/>
          <w:lang w:val="sr-Latn-ME"/>
        </w:rPr>
        <w:t>)</w:t>
      </w:r>
      <w:r w:rsidRPr="00173623">
        <w:rPr>
          <w:rFonts w:cstheme="minorHAnsi"/>
          <w:lang w:val="sr-Latn-ME"/>
        </w:rPr>
        <w:t xml:space="preserve"> </w:t>
      </w:r>
      <w:r w:rsidR="00CC1EE2">
        <w:rPr>
          <w:rFonts w:cstheme="minorHAnsi"/>
          <w:lang w:val="sr-Latn-ME"/>
        </w:rPr>
        <w:t xml:space="preserve">podataka </w:t>
      </w:r>
      <w:r w:rsidRPr="00173623">
        <w:rPr>
          <w:rFonts w:cstheme="minorHAnsi"/>
          <w:lang w:val="sr-Latn-ME"/>
        </w:rPr>
        <w:t>povezan</w:t>
      </w:r>
      <w:r w:rsidR="00346391">
        <w:rPr>
          <w:rFonts w:cstheme="minorHAnsi"/>
          <w:lang w:val="sr-Latn-ME"/>
        </w:rPr>
        <w:t>o</w:t>
      </w:r>
      <w:r w:rsidRPr="00173623">
        <w:rPr>
          <w:rFonts w:cstheme="minorHAnsi"/>
          <w:lang w:val="sr-Latn-ME"/>
        </w:rPr>
        <w:t>m na računar i mora biti sposobna za bilježenje podataka u intervalima od 15 minuta. Unos podataka je pojednostavljen ako softver meteorološke stanice podržava opciju "Izvoz GLOBE podataka".</w:t>
      </w:r>
    </w:p>
    <w:p w:rsidR="00173623" w:rsidRPr="00173623" w:rsidRDefault="00173623" w:rsidP="00696E2A">
      <w:pPr>
        <w:spacing w:before="120" w:after="120" w:line="240" w:lineRule="auto"/>
        <w:jc w:val="both"/>
        <w:rPr>
          <w:rFonts w:cstheme="minorHAnsi"/>
          <w:lang w:val="sr-Latn-ME"/>
        </w:rPr>
      </w:pPr>
      <w:r w:rsidRPr="00173623">
        <w:rPr>
          <w:rFonts w:cstheme="minorHAnsi"/>
          <w:lang w:val="sr-Latn-ME"/>
        </w:rPr>
        <w:t xml:space="preserve">Idealno bi bilo da postoje četiri senzora za vlažnost </w:t>
      </w:r>
      <w:r w:rsidR="005D5917">
        <w:rPr>
          <w:rFonts w:cstheme="minorHAnsi"/>
          <w:lang w:val="sr-Latn-ME"/>
        </w:rPr>
        <w:t>zemljišta</w:t>
      </w:r>
      <w:r w:rsidRPr="00173623">
        <w:rPr>
          <w:rFonts w:cstheme="minorHAnsi"/>
          <w:lang w:val="sr-Latn-ME"/>
        </w:rPr>
        <w:t xml:space="preserve">, tri senzora za temperaturu </w:t>
      </w:r>
      <w:r w:rsidR="005D5917">
        <w:rPr>
          <w:rFonts w:cstheme="minorHAnsi"/>
          <w:lang w:val="sr-Latn-ME"/>
        </w:rPr>
        <w:t>zemljišta</w:t>
      </w:r>
      <w:r w:rsidRPr="00173623">
        <w:rPr>
          <w:rFonts w:cstheme="minorHAnsi"/>
          <w:lang w:val="sr-Latn-ME"/>
        </w:rPr>
        <w:t xml:space="preserve"> i jedan opcionalni senzor za temperaturu </w:t>
      </w:r>
      <w:r w:rsidR="00CC1EE2">
        <w:rPr>
          <w:rFonts w:cstheme="minorHAnsi"/>
          <w:lang w:val="sr-Latn-ME"/>
        </w:rPr>
        <w:t>vazduha</w:t>
      </w:r>
      <w:r w:rsidRPr="00173623">
        <w:rPr>
          <w:rFonts w:cstheme="minorHAnsi"/>
          <w:lang w:val="sr-Latn-ME"/>
        </w:rPr>
        <w:t>. Međutim, moguće je koristiti manje senzora.</w:t>
      </w:r>
    </w:p>
    <w:p w:rsidR="00173623" w:rsidRPr="00173623" w:rsidRDefault="00173623" w:rsidP="00696E2A">
      <w:pPr>
        <w:spacing w:before="120" w:after="120" w:line="240" w:lineRule="auto"/>
        <w:jc w:val="both"/>
        <w:rPr>
          <w:rFonts w:cstheme="minorHAnsi"/>
          <w:lang w:val="sr-Latn-ME"/>
        </w:rPr>
      </w:pPr>
      <w:r w:rsidRPr="00CC1EE2">
        <w:rPr>
          <w:rFonts w:cstheme="minorHAnsi"/>
          <w:i/>
          <w:sz w:val="24"/>
          <w:szCs w:val="24"/>
          <w:lang w:val="sr-Latn-ME"/>
        </w:rPr>
        <w:t>Specifikacije senzora</w:t>
      </w:r>
      <w:r w:rsidRPr="00173623">
        <w:rPr>
          <w:rFonts w:cstheme="minorHAnsi"/>
          <w:lang w:val="sr-Latn-ME"/>
        </w:rPr>
        <w:t>:</w:t>
      </w:r>
    </w:p>
    <w:p w:rsidR="00173623" w:rsidRPr="00173623" w:rsidRDefault="00173623" w:rsidP="00696E2A">
      <w:pPr>
        <w:spacing w:before="120" w:after="120" w:line="240" w:lineRule="auto"/>
        <w:jc w:val="both"/>
        <w:rPr>
          <w:rFonts w:cstheme="minorHAnsi"/>
          <w:lang w:val="sr-Latn-ME"/>
        </w:rPr>
      </w:pPr>
      <w:r w:rsidRPr="00CC1EE2">
        <w:rPr>
          <w:rFonts w:cstheme="minorHAnsi"/>
          <w:b/>
          <w:lang w:val="sr-Latn-ME"/>
        </w:rPr>
        <w:t>Temperatura</w:t>
      </w:r>
      <w:r w:rsidRPr="00173623">
        <w:rPr>
          <w:rFonts w:cstheme="minorHAnsi"/>
          <w:lang w:val="sr-Latn-ME"/>
        </w:rPr>
        <w:t>: Senzori moraju biti dizajnirani za dugogodišnji rad</w:t>
      </w:r>
      <w:r w:rsidR="00346391">
        <w:rPr>
          <w:rFonts w:cstheme="minorHAnsi"/>
          <w:lang w:val="sr-Latn-ME"/>
        </w:rPr>
        <w:t>,</w:t>
      </w:r>
      <w:r w:rsidRPr="00173623">
        <w:rPr>
          <w:rFonts w:cstheme="minorHAnsi"/>
          <w:lang w:val="sr-Latn-ME"/>
        </w:rPr>
        <w:t xml:space="preserve"> ukopani do 1 metar dubine u nezasićenim </w:t>
      </w:r>
      <w:r w:rsidR="00CC1EE2">
        <w:rPr>
          <w:rFonts w:cstheme="minorHAnsi"/>
          <w:lang w:val="sr-Latn-ME"/>
        </w:rPr>
        <w:t>zemljištima</w:t>
      </w:r>
      <w:r w:rsidRPr="00173623">
        <w:rPr>
          <w:rFonts w:cstheme="minorHAnsi"/>
          <w:lang w:val="sr-Latn-ME"/>
        </w:rPr>
        <w:t xml:space="preserve">. Njihovi kablovi moraju biti dugi između 3 i 6 metara. Svi senzori i kablovi moraju biti otporni na vremenske uslove i sunčevu svjetlost jer će biti postavljeni vani na kontinuiranoj osnovi. Svi senzori </w:t>
      </w:r>
      <w:r w:rsidR="00CC1EE2">
        <w:rPr>
          <w:rFonts w:cstheme="minorHAnsi"/>
          <w:lang w:val="sr-Latn-ME"/>
        </w:rPr>
        <w:t>treba da imaju</w:t>
      </w:r>
      <w:r w:rsidRPr="00173623">
        <w:rPr>
          <w:rFonts w:cstheme="minorHAnsi"/>
          <w:lang w:val="sr-Latn-ME"/>
        </w:rPr>
        <w:t xml:space="preserve"> tačnost od ± 0,5 stepeni Celzijusa (pri 20 stepeni Celzijusa) i opseg od -30 do +100 stepeni Celzijusa.</w:t>
      </w:r>
    </w:p>
    <w:p w:rsidR="003D315E" w:rsidRPr="003D315E" w:rsidRDefault="00173623" w:rsidP="00696E2A">
      <w:pPr>
        <w:spacing w:before="120" w:after="120" w:line="240" w:lineRule="auto"/>
        <w:jc w:val="both"/>
        <w:rPr>
          <w:rFonts w:cstheme="minorHAnsi"/>
          <w:lang w:val="sr-Latn-ME"/>
        </w:rPr>
      </w:pPr>
      <w:r w:rsidRPr="00CC1EE2">
        <w:rPr>
          <w:rFonts w:cstheme="minorHAnsi"/>
          <w:b/>
          <w:lang w:val="sr-Latn-ME"/>
        </w:rPr>
        <w:lastRenderedPageBreak/>
        <w:t xml:space="preserve">Vlažnost </w:t>
      </w:r>
      <w:r w:rsidR="005D5917" w:rsidRPr="00CC1EE2">
        <w:rPr>
          <w:rFonts w:cstheme="minorHAnsi"/>
          <w:b/>
          <w:lang w:val="sr-Latn-ME"/>
        </w:rPr>
        <w:t>zemljišta</w:t>
      </w:r>
      <w:r w:rsidRPr="00173623">
        <w:rPr>
          <w:rFonts w:cstheme="minorHAnsi"/>
          <w:lang w:val="sr-Latn-ME"/>
        </w:rPr>
        <w:t xml:space="preserve">: Keramički blok senzori koji koriste metodu električnog otpora za mjerenje potencijala vode u </w:t>
      </w:r>
      <w:r w:rsidR="00CC1EE2">
        <w:rPr>
          <w:rFonts w:cstheme="minorHAnsi"/>
          <w:lang w:val="sr-Latn-ME"/>
        </w:rPr>
        <w:t>zemljištu</w:t>
      </w:r>
      <w:r w:rsidRPr="00173623">
        <w:rPr>
          <w:rFonts w:cstheme="minorHAnsi"/>
          <w:lang w:val="sr-Latn-ME"/>
        </w:rPr>
        <w:t>. Preporučeni senzor je Watermark blok.</w:t>
      </w:r>
    </w:p>
    <w:p w:rsidR="003D315E" w:rsidRPr="003D315E" w:rsidRDefault="003D315E" w:rsidP="00696E2A">
      <w:pPr>
        <w:spacing w:before="120" w:after="120" w:line="240" w:lineRule="auto"/>
        <w:jc w:val="both"/>
        <w:rPr>
          <w:rFonts w:cstheme="minorHAnsi"/>
          <w:lang w:val="sr-Latn-ME"/>
        </w:rPr>
      </w:pPr>
    </w:p>
    <w:p w:rsidR="003D315E" w:rsidRPr="003D315E" w:rsidRDefault="003D315E" w:rsidP="003D315E">
      <w:pPr>
        <w:spacing w:before="100" w:beforeAutospacing="1" w:after="100" w:afterAutospacing="1"/>
        <w:jc w:val="both"/>
        <w:rPr>
          <w:rFonts w:cstheme="minorHAnsi"/>
          <w:lang w:val="sr-Latn-ME"/>
        </w:rPr>
      </w:pPr>
    </w:p>
    <w:p w:rsidR="003D315E" w:rsidRPr="003D315E" w:rsidRDefault="003D315E" w:rsidP="003D315E">
      <w:pPr>
        <w:spacing w:before="100" w:beforeAutospacing="1" w:after="100" w:afterAutospacing="1"/>
        <w:jc w:val="both"/>
        <w:rPr>
          <w:rFonts w:cstheme="minorHAnsi"/>
          <w:lang w:val="sr-Latn-ME"/>
        </w:rPr>
      </w:pPr>
    </w:p>
    <w:sectPr w:rsidR="003D315E" w:rsidRPr="003D315E" w:rsidSect="00D9414B">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5EDA" w:rsidRDefault="00AF5EDA" w:rsidP="00D94BB6">
      <w:pPr>
        <w:spacing w:after="0" w:line="240" w:lineRule="auto"/>
      </w:pPr>
      <w:r>
        <w:separator/>
      </w:r>
    </w:p>
  </w:endnote>
  <w:endnote w:type="continuationSeparator" w:id="0">
    <w:p w:rsidR="00AF5EDA" w:rsidRDefault="00AF5EDA" w:rsidP="00D94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5148571"/>
      <w:docPartObj>
        <w:docPartGallery w:val="Page Numbers (Bottom of Page)"/>
        <w:docPartUnique/>
      </w:docPartObj>
    </w:sdtPr>
    <w:sdtEndPr>
      <w:rPr>
        <w:noProof/>
      </w:rPr>
    </w:sdtEndPr>
    <w:sdtContent>
      <w:p w:rsidR="00696E2A" w:rsidRDefault="00696E2A">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rsidR="00696E2A" w:rsidRDefault="00696E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5EDA" w:rsidRDefault="00AF5EDA" w:rsidP="00D94BB6">
      <w:pPr>
        <w:spacing w:after="0" w:line="240" w:lineRule="auto"/>
      </w:pPr>
      <w:r>
        <w:separator/>
      </w:r>
    </w:p>
  </w:footnote>
  <w:footnote w:type="continuationSeparator" w:id="0">
    <w:p w:rsidR="00AF5EDA" w:rsidRDefault="00AF5EDA" w:rsidP="00D94BB6">
      <w:pPr>
        <w:spacing w:after="0" w:line="240" w:lineRule="auto"/>
      </w:pPr>
      <w:r>
        <w:continuationSeparator/>
      </w:r>
    </w:p>
  </w:footnote>
  <w:footnote w:id="1">
    <w:p w:rsidR="00696E2A" w:rsidRPr="00E1085A" w:rsidRDefault="00696E2A">
      <w:pPr>
        <w:pStyle w:val="FootnoteText"/>
        <w:rPr>
          <w:lang w:val="sr-Latn-ME"/>
        </w:rPr>
      </w:pPr>
      <w:r w:rsidRPr="00E1085A">
        <w:rPr>
          <w:rStyle w:val="FootnoteReference"/>
        </w:rPr>
        <w:footnoteRef/>
      </w:r>
      <w:r w:rsidRPr="00E1085A">
        <w:rPr>
          <w:vertAlign w:val="superscript"/>
        </w:rPr>
        <w:t>,2</w:t>
      </w:r>
      <w:r>
        <w:t xml:space="preserve"> </w:t>
      </w:r>
      <w:r w:rsidRPr="00E1085A">
        <w:rPr>
          <w:lang w:val="sr-Latn-ME"/>
        </w:rPr>
        <w:t>Svi izrazi koji se u ovom dokumentu koriste u muškom rodu obuhvataju iste izraze u ženskom rodu.</w:t>
      </w:r>
    </w:p>
  </w:footnote>
  <w:footnote w:id="2">
    <w:p w:rsidR="00696E2A" w:rsidRPr="00E1085A" w:rsidRDefault="00696E2A">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E3536"/>
    <w:multiLevelType w:val="hybridMultilevel"/>
    <w:tmpl w:val="3F6EA9BE"/>
    <w:lvl w:ilvl="0" w:tplc="67FE07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D4E11"/>
    <w:multiLevelType w:val="multilevel"/>
    <w:tmpl w:val="4978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76F96"/>
    <w:multiLevelType w:val="multilevel"/>
    <w:tmpl w:val="3AE86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53381"/>
    <w:multiLevelType w:val="multilevel"/>
    <w:tmpl w:val="30FE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85CC9"/>
    <w:multiLevelType w:val="hybridMultilevel"/>
    <w:tmpl w:val="9DBEF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6B0C73"/>
    <w:multiLevelType w:val="hybridMultilevel"/>
    <w:tmpl w:val="CF964944"/>
    <w:lvl w:ilvl="0" w:tplc="67FE072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944246"/>
    <w:multiLevelType w:val="hybridMultilevel"/>
    <w:tmpl w:val="98183D1A"/>
    <w:lvl w:ilvl="0" w:tplc="67FE072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570782"/>
    <w:multiLevelType w:val="multilevel"/>
    <w:tmpl w:val="843C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0F4403"/>
    <w:multiLevelType w:val="hybridMultilevel"/>
    <w:tmpl w:val="EF38E236"/>
    <w:lvl w:ilvl="0" w:tplc="67FE072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2E6EFE"/>
    <w:multiLevelType w:val="multilevel"/>
    <w:tmpl w:val="32EA873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56E3B"/>
    <w:multiLevelType w:val="multilevel"/>
    <w:tmpl w:val="3E52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8471C9"/>
    <w:multiLevelType w:val="multilevel"/>
    <w:tmpl w:val="F012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33C8A"/>
    <w:multiLevelType w:val="multilevel"/>
    <w:tmpl w:val="5AF0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57BFA"/>
    <w:multiLevelType w:val="multilevel"/>
    <w:tmpl w:val="FF2C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CC6409"/>
    <w:multiLevelType w:val="hybridMultilevel"/>
    <w:tmpl w:val="CCEA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FF5016"/>
    <w:multiLevelType w:val="hybridMultilevel"/>
    <w:tmpl w:val="3BA0B266"/>
    <w:lvl w:ilvl="0" w:tplc="67FE07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9635C"/>
    <w:multiLevelType w:val="hybridMultilevel"/>
    <w:tmpl w:val="39B40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F337AC"/>
    <w:multiLevelType w:val="multilevel"/>
    <w:tmpl w:val="24F4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540D3B"/>
    <w:multiLevelType w:val="hybridMultilevel"/>
    <w:tmpl w:val="9F2616BE"/>
    <w:lvl w:ilvl="0" w:tplc="67FE07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B77D2B"/>
    <w:multiLevelType w:val="multilevel"/>
    <w:tmpl w:val="5BCC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8F23F5"/>
    <w:multiLevelType w:val="multilevel"/>
    <w:tmpl w:val="467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157E0"/>
    <w:multiLevelType w:val="hybridMultilevel"/>
    <w:tmpl w:val="FBF81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F5B65"/>
    <w:multiLevelType w:val="multilevel"/>
    <w:tmpl w:val="0BAC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FD03CD"/>
    <w:multiLevelType w:val="multilevel"/>
    <w:tmpl w:val="DBB2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DC4D2A"/>
    <w:multiLevelType w:val="hybridMultilevel"/>
    <w:tmpl w:val="2AD8F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066D99"/>
    <w:multiLevelType w:val="hybridMultilevel"/>
    <w:tmpl w:val="B426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F619A2"/>
    <w:multiLevelType w:val="hybridMultilevel"/>
    <w:tmpl w:val="0A466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775353"/>
    <w:multiLevelType w:val="multilevel"/>
    <w:tmpl w:val="D37CC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396B8D"/>
    <w:multiLevelType w:val="hybridMultilevel"/>
    <w:tmpl w:val="81365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715415"/>
    <w:multiLevelType w:val="multilevel"/>
    <w:tmpl w:val="F1BC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001E03"/>
    <w:multiLevelType w:val="multilevel"/>
    <w:tmpl w:val="2C36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766530"/>
    <w:multiLevelType w:val="multilevel"/>
    <w:tmpl w:val="59825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0"/>
  </w:num>
  <w:num w:numId="3">
    <w:abstractNumId w:val="31"/>
  </w:num>
  <w:num w:numId="4">
    <w:abstractNumId w:val="2"/>
  </w:num>
  <w:num w:numId="5">
    <w:abstractNumId w:val="27"/>
  </w:num>
  <w:num w:numId="6">
    <w:abstractNumId w:val="22"/>
  </w:num>
  <w:num w:numId="7">
    <w:abstractNumId w:val="11"/>
  </w:num>
  <w:num w:numId="8">
    <w:abstractNumId w:val="13"/>
  </w:num>
  <w:num w:numId="9">
    <w:abstractNumId w:val="23"/>
  </w:num>
  <w:num w:numId="10">
    <w:abstractNumId w:val="12"/>
  </w:num>
  <w:num w:numId="11">
    <w:abstractNumId w:val="17"/>
  </w:num>
  <w:num w:numId="12">
    <w:abstractNumId w:val="10"/>
  </w:num>
  <w:num w:numId="13">
    <w:abstractNumId w:val="7"/>
  </w:num>
  <w:num w:numId="14">
    <w:abstractNumId w:val="3"/>
  </w:num>
  <w:num w:numId="15">
    <w:abstractNumId w:val="19"/>
  </w:num>
  <w:num w:numId="16">
    <w:abstractNumId w:val="30"/>
  </w:num>
  <w:num w:numId="17">
    <w:abstractNumId w:val="9"/>
  </w:num>
  <w:num w:numId="18">
    <w:abstractNumId w:val="29"/>
  </w:num>
  <w:num w:numId="19">
    <w:abstractNumId w:val="1"/>
  </w:num>
  <w:num w:numId="20">
    <w:abstractNumId w:val="4"/>
  </w:num>
  <w:num w:numId="21">
    <w:abstractNumId w:val="24"/>
  </w:num>
  <w:num w:numId="22">
    <w:abstractNumId w:val="25"/>
  </w:num>
  <w:num w:numId="23">
    <w:abstractNumId w:val="14"/>
  </w:num>
  <w:num w:numId="24">
    <w:abstractNumId w:val="5"/>
  </w:num>
  <w:num w:numId="25">
    <w:abstractNumId w:val="28"/>
  </w:num>
  <w:num w:numId="26">
    <w:abstractNumId w:val="16"/>
  </w:num>
  <w:num w:numId="27">
    <w:abstractNumId w:val="8"/>
  </w:num>
  <w:num w:numId="28">
    <w:abstractNumId w:val="21"/>
  </w:num>
  <w:num w:numId="29">
    <w:abstractNumId w:val="6"/>
  </w:num>
  <w:num w:numId="30">
    <w:abstractNumId w:val="0"/>
  </w:num>
  <w:num w:numId="31">
    <w:abstractNumId w:val="1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7C2"/>
    <w:rsid w:val="00021BCA"/>
    <w:rsid w:val="00067390"/>
    <w:rsid w:val="000748EA"/>
    <w:rsid w:val="000B6D00"/>
    <w:rsid w:val="000C4A6F"/>
    <w:rsid w:val="000F4BA1"/>
    <w:rsid w:val="0013304A"/>
    <w:rsid w:val="00145F7B"/>
    <w:rsid w:val="001645C0"/>
    <w:rsid w:val="0016552E"/>
    <w:rsid w:val="00173623"/>
    <w:rsid w:val="00193C69"/>
    <w:rsid w:val="001B2BC6"/>
    <w:rsid w:val="001C62B1"/>
    <w:rsid w:val="001D0579"/>
    <w:rsid w:val="00216B42"/>
    <w:rsid w:val="00263E4F"/>
    <w:rsid w:val="00264D02"/>
    <w:rsid w:val="00280966"/>
    <w:rsid w:val="002A2DE1"/>
    <w:rsid w:val="002B1509"/>
    <w:rsid w:val="002B6A18"/>
    <w:rsid w:val="002B75EB"/>
    <w:rsid w:val="00300E58"/>
    <w:rsid w:val="00346391"/>
    <w:rsid w:val="003D315E"/>
    <w:rsid w:val="003F4D90"/>
    <w:rsid w:val="00407492"/>
    <w:rsid w:val="004152A5"/>
    <w:rsid w:val="004152FE"/>
    <w:rsid w:val="004306AE"/>
    <w:rsid w:val="0044240A"/>
    <w:rsid w:val="00485B63"/>
    <w:rsid w:val="0048722F"/>
    <w:rsid w:val="0049687C"/>
    <w:rsid w:val="004D0102"/>
    <w:rsid w:val="004E2235"/>
    <w:rsid w:val="004E2F67"/>
    <w:rsid w:val="00522973"/>
    <w:rsid w:val="005511E3"/>
    <w:rsid w:val="00551474"/>
    <w:rsid w:val="005D5917"/>
    <w:rsid w:val="00617BAA"/>
    <w:rsid w:val="0063092A"/>
    <w:rsid w:val="006328C6"/>
    <w:rsid w:val="00646AA8"/>
    <w:rsid w:val="00650CDA"/>
    <w:rsid w:val="00653201"/>
    <w:rsid w:val="006544B7"/>
    <w:rsid w:val="00657FFE"/>
    <w:rsid w:val="0066152A"/>
    <w:rsid w:val="00661951"/>
    <w:rsid w:val="00670E3D"/>
    <w:rsid w:val="00680D84"/>
    <w:rsid w:val="0068742C"/>
    <w:rsid w:val="006927C2"/>
    <w:rsid w:val="00696E2A"/>
    <w:rsid w:val="006D2375"/>
    <w:rsid w:val="006F1358"/>
    <w:rsid w:val="00774272"/>
    <w:rsid w:val="007B4E0F"/>
    <w:rsid w:val="00816C63"/>
    <w:rsid w:val="00842714"/>
    <w:rsid w:val="00862576"/>
    <w:rsid w:val="0087383E"/>
    <w:rsid w:val="00883331"/>
    <w:rsid w:val="008A1B03"/>
    <w:rsid w:val="009205DA"/>
    <w:rsid w:val="00935E48"/>
    <w:rsid w:val="00994372"/>
    <w:rsid w:val="009F2307"/>
    <w:rsid w:val="009F38B7"/>
    <w:rsid w:val="00A00065"/>
    <w:rsid w:val="00A075D8"/>
    <w:rsid w:val="00A14B7C"/>
    <w:rsid w:val="00A76455"/>
    <w:rsid w:val="00A87E5D"/>
    <w:rsid w:val="00AA00D1"/>
    <w:rsid w:val="00AB0BF0"/>
    <w:rsid w:val="00AB1348"/>
    <w:rsid w:val="00AD384C"/>
    <w:rsid w:val="00AF5EDA"/>
    <w:rsid w:val="00B1093D"/>
    <w:rsid w:val="00B24A3F"/>
    <w:rsid w:val="00B41888"/>
    <w:rsid w:val="00BD2EC3"/>
    <w:rsid w:val="00C1222F"/>
    <w:rsid w:val="00C505AB"/>
    <w:rsid w:val="00C60AD1"/>
    <w:rsid w:val="00C75AD2"/>
    <w:rsid w:val="00C83578"/>
    <w:rsid w:val="00CC1EE2"/>
    <w:rsid w:val="00CC3FF4"/>
    <w:rsid w:val="00CD1AF2"/>
    <w:rsid w:val="00CF2DE9"/>
    <w:rsid w:val="00D02D05"/>
    <w:rsid w:val="00D27651"/>
    <w:rsid w:val="00D64A0D"/>
    <w:rsid w:val="00D77582"/>
    <w:rsid w:val="00D93787"/>
    <w:rsid w:val="00D9414B"/>
    <w:rsid w:val="00D94BB6"/>
    <w:rsid w:val="00DA2BCD"/>
    <w:rsid w:val="00DA6DBC"/>
    <w:rsid w:val="00E1085A"/>
    <w:rsid w:val="00E2353B"/>
    <w:rsid w:val="00E52052"/>
    <w:rsid w:val="00E80F7E"/>
    <w:rsid w:val="00E86D8A"/>
    <w:rsid w:val="00EC7600"/>
    <w:rsid w:val="00EE54D9"/>
    <w:rsid w:val="00EF4023"/>
    <w:rsid w:val="00F022A7"/>
    <w:rsid w:val="00F110F1"/>
    <w:rsid w:val="00F208B6"/>
    <w:rsid w:val="00F8523E"/>
    <w:rsid w:val="00FB633F"/>
    <w:rsid w:val="00FD1A58"/>
    <w:rsid w:val="00FD3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A9050"/>
  <w15:chartTrackingRefBased/>
  <w15:docId w15:val="{BAA99B71-06F2-4F2B-BCE5-F56222CF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D94BB6"/>
    <w:pPr>
      <w:keepNext/>
      <w:keepLines/>
      <w:spacing w:after="509"/>
      <w:ind w:left="1102"/>
      <w:outlineLvl w:val="0"/>
    </w:pPr>
    <w:rPr>
      <w:rFonts w:ascii="Arial" w:eastAsia="Arial" w:hAnsi="Arial" w:cs="Arial"/>
      <w:color w:val="181717"/>
      <w:sz w:val="6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BB6"/>
    <w:rPr>
      <w:rFonts w:ascii="Arial" w:eastAsia="Arial" w:hAnsi="Arial" w:cs="Arial"/>
      <w:color w:val="181717"/>
      <w:sz w:val="68"/>
    </w:rPr>
  </w:style>
  <w:style w:type="paragraph" w:styleId="ListParagraph">
    <w:name w:val="List Paragraph"/>
    <w:basedOn w:val="Normal"/>
    <w:uiPriority w:val="34"/>
    <w:qFormat/>
    <w:rsid w:val="00D94BB6"/>
    <w:pPr>
      <w:spacing w:after="147" w:line="239" w:lineRule="auto"/>
      <w:ind w:left="720" w:hanging="5"/>
      <w:contextualSpacing/>
      <w:jc w:val="both"/>
    </w:pPr>
    <w:rPr>
      <w:rFonts w:ascii="Arial" w:eastAsia="Arial" w:hAnsi="Arial" w:cs="Arial"/>
      <w:color w:val="181717"/>
    </w:rPr>
  </w:style>
  <w:style w:type="character" w:styleId="Hyperlink">
    <w:name w:val="Hyperlink"/>
    <w:basedOn w:val="DefaultParagraphFont"/>
    <w:uiPriority w:val="99"/>
    <w:unhideWhenUsed/>
    <w:rsid w:val="00D94BB6"/>
    <w:rPr>
      <w:color w:val="0563C1" w:themeColor="hyperlink"/>
      <w:u w:val="single"/>
    </w:rPr>
  </w:style>
  <w:style w:type="paragraph" w:styleId="Header">
    <w:name w:val="header"/>
    <w:basedOn w:val="Normal"/>
    <w:link w:val="HeaderChar"/>
    <w:uiPriority w:val="99"/>
    <w:unhideWhenUsed/>
    <w:rsid w:val="00D94B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BB6"/>
  </w:style>
  <w:style w:type="paragraph" w:styleId="Footer">
    <w:name w:val="footer"/>
    <w:basedOn w:val="Normal"/>
    <w:link w:val="FooterChar"/>
    <w:uiPriority w:val="99"/>
    <w:unhideWhenUsed/>
    <w:rsid w:val="00D94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BB6"/>
  </w:style>
  <w:style w:type="paragraph" w:styleId="NormalWeb">
    <w:name w:val="Normal (Web)"/>
    <w:basedOn w:val="Normal"/>
    <w:uiPriority w:val="99"/>
    <w:semiHidden/>
    <w:unhideWhenUsed/>
    <w:rsid w:val="00C835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3578"/>
    <w:rPr>
      <w:b/>
      <w:bCs/>
    </w:rPr>
  </w:style>
  <w:style w:type="paragraph" w:styleId="TOCHeading">
    <w:name w:val="TOC Heading"/>
    <w:basedOn w:val="Heading1"/>
    <w:next w:val="Normal"/>
    <w:uiPriority w:val="39"/>
    <w:unhideWhenUsed/>
    <w:qFormat/>
    <w:rsid w:val="00522973"/>
    <w:pPr>
      <w:spacing w:before="240" w:after="0"/>
      <w:ind w:left="0"/>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522973"/>
    <w:pPr>
      <w:spacing w:after="100"/>
    </w:pPr>
  </w:style>
  <w:style w:type="paragraph" w:styleId="FootnoteText">
    <w:name w:val="footnote text"/>
    <w:basedOn w:val="Normal"/>
    <w:link w:val="FootnoteTextChar"/>
    <w:uiPriority w:val="99"/>
    <w:semiHidden/>
    <w:unhideWhenUsed/>
    <w:rsid w:val="00E108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085A"/>
    <w:rPr>
      <w:sz w:val="20"/>
      <w:szCs w:val="20"/>
    </w:rPr>
  </w:style>
  <w:style w:type="character" w:styleId="FootnoteReference">
    <w:name w:val="footnote reference"/>
    <w:basedOn w:val="DefaultParagraphFont"/>
    <w:uiPriority w:val="99"/>
    <w:semiHidden/>
    <w:unhideWhenUsed/>
    <w:rsid w:val="00E108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179996">
      <w:bodyDiv w:val="1"/>
      <w:marLeft w:val="0"/>
      <w:marRight w:val="0"/>
      <w:marTop w:val="0"/>
      <w:marBottom w:val="0"/>
      <w:divBdr>
        <w:top w:val="none" w:sz="0" w:space="0" w:color="auto"/>
        <w:left w:val="none" w:sz="0" w:space="0" w:color="auto"/>
        <w:bottom w:val="none" w:sz="0" w:space="0" w:color="auto"/>
        <w:right w:val="none" w:sz="0" w:space="0" w:color="auto"/>
      </w:divBdr>
    </w:div>
    <w:div w:id="203129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lobe.gov"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www.globe.gov/landsat"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hyperlink" Target="http://www.globe.gov"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lobe.gov" TargetMode="External"/><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835B8-B7CC-4A22-82E1-5F114781D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Pages>
  <Words>11646</Words>
  <Characters>66388</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Danijela Djilas</cp:lastModifiedBy>
  <cp:revision>8</cp:revision>
  <dcterms:created xsi:type="dcterms:W3CDTF">2024-11-07T13:19:00Z</dcterms:created>
  <dcterms:modified xsi:type="dcterms:W3CDTF">2024-11-12T08:01:00Z</dcterms:modified>
</cp:coreProperties>
</file>