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F9CD1" w14:textId="49BB16E8" w:rsidR="00C36DFB" w:rsidRPr="00F95997" w:rsidRDefault="00C36DFB" w:rsidP="00C36DFB">
      <w:pPr>
        <w:spacing w:after="0" w:line="240" w:lineRule="auto"/>
        <w:jc w:val="both"/>
        <w:rPr>
          <w:rFonts w:ascii="Times New Roman" w:hAnsi="Times New Roman" w:cs="Times New Roman"/>
        </w:rPr>
      </w:pPr>
      <w:r w:rsidRPr="00F95997">
        <w:rPr>
          <w:rFonts w:ascii="Times New Roman" w:hAnsi="Times New Roman" w:cs="Times New Roman"/>
        </w:rPr>
        <w:tab/>
        <w:t>Na osnovu člana 10 stav 3 Zakona o sredstvima za zaštitu bilja ("Službeni list CG", br. 51/08 i 18/14), Ministarstvo poljoprivrede, šumarstva i vodoprivrede, uz saglasnost Ministarstva zdravlja, donijelo je</w:t>
      </w:r>
    </w:p>
    <w:p w14:paraId="54B8C314" w14:textId="77777777" w:rsidR="00C36DFB" w:rsidRPr="00F95997" w:rsidRDefault="00C36DFB" w:rsidP="00EE5567">
      <w:pPr>
        <w:spacing w:after="0" w:line="240" w:lineRule="auto"/>
        <w:jc w:val="center"/>
        <w:rPr>
          <w:rFonts w:ascii="Times New Roman" w:hAnsi="Times New Roman" w:cs="Times New Roman"/>
          <w:b/>
        </w:rPr>
      </w:pPr>
    </w:p>
    <w:p w14:paraId="41ECCC04" w14:textId="67B46D09" w:rsidR="00C36DFB" w:rsidRPr="00F95997" w:rsidRDefault="00C36DFB" w:rsidP="00EE5567">
      <w:pPr>
        <w:spacing w:after="0" w:line="240" w:lineRule="auto"/>
        <w:jc w:val="center"/>
        <w:rPr>
          <w:rFonts w:ascii="Times New Roman" w:hAnsi="Times New Roman" w:cs="Times New Roman"/>
          <w:b/>
        </w:rPr>
      </w:pPr>
      <w:r w:rsidRPr="00F95997">
        <w:rPr>
          <w:rFonts w:ascii="Times New Roman" w:hAnsi="Times New Roman" w:cs="Times New Roman"/>
          <w:b/>
        </w:rPr>
        <w:t xml:space="preserve">PRAVILNIK </w:t>
      </w:r>
    </w:p>
    <w:p w14:paraId="29619E8A" w14:textId="4365D9C6" w:rsidR="00EE5567" w:rsidRPr="00F95997" w:rsidRDefault="00C36DFB" w:rsidP="00EE5567">
      <w:pPr>
        <w:spacing w:after="0" w:line="240" w:lineRule="auto"/>
        <w:jc w:val="center"/>
        <w:rPr>
          <w:rFonts w:ascii="Times New Roman" w:hAnsi="Times New Roman" w:cs="Times New Roman"/>
          <w:b/>
        </w:rPr>
      </w:pPr>
      <w:bookmarkStart w:id="0" w:name="_Hlk210904343"/>
      <w:r w:rsidRPr="00F95997">
        <w:rPr>
          <w:rFonts w:ascii="Times New Roman" w:hAnsi="Times New Roman" w:cs="Times New Roman"/>
          <w:b/>
        </w:rPr>
        <w:t>O MAKSIMALNOM NIVOU REZIDUA SREDSTAVA ZA ZAŠTITU BILJA NA ILI U BILJU, BILJNIM PROIZVODIMA, HRANI ILI HRANI ZA ŽIVOTINJE</w:t>
      </w:r>
      <w:r w:rsidR="009873BD" w:rsidRPr="00F95997">
        <w:rPr>
          <w:rFonts w:ascii="Times New Roman" w:hAnsi="Times New Roman" w:cs="Times New Roman"/>
          <w:b/>
        </w:rPr>
        <w:t>*</w:t>
      </w:r>
      <w:bookmarkEnd w:id="0"/>
    </w:p>
    <w:p w14:paraId="6506955F" w14:textId="77777777" w:rsidR="00EE5567" w:rsidRPr="00F95997" w:rsidRDefault="00EE5567" w:rsidP="00EE5567">
      <w:pPr>
        <w:spacing w:after="0" w:line="240" w:lineRule="auto"/>
        <w:jc w:val="center"/>
        <w:rPr>
          <w:rFonts w:ascii="Times New Roman" w:hAnsi="Times New Roman" w:cs="Times New Roman"/>
          <w:b/>
        </w:rPr>
      </w:pPr>
    </w:p>
    <w:p w14:paraId="186CE53B" w14:textId="7A566844" w:rsidR="00EE5567" w:rsidRPr="00F95997" w:rsidRDefault="00EE5567" w:rsidP="00EE5567">
      <w:pPr>
        <w:spacing w:after="0" w:line="240" w:lineRule="auto"/>
        <w:jc w:val="center"/>
        <w:rPr>
          <w:rFonts w:ascii="Times New Roman" w:hAnsi="Times New Roman" w:cs="Times New Roman"/>
          <w:b/>
        </w:rPr>
      </w:pPr>
      <w:r w:rsidRPr="00F95997">
        <w:rPr>
          <w:rFonts w:ascii="Times New Roman" w:hAnsi="Times New Roman" w:cs="Times New Roman"/>
          <w:b/>
        </w:rPr>
        <w:t>Predmet</w:t>
      </w:r>
    </w:p>
    <w:p w14:paraId="210BD52C" w14:textId="534BA7B0" w:rsidR="00EE5567" w:rsidRPr="00F95997" w:rsidRDefault="00EE5567" w:rsidP="00EE5567">
      <w:pPr>
        <w:spacing w:after="0" w:line="240" w:lineRule="auto"/>
        <w:jc w:val="center"/>
        <w:rPr>
          <w:rFonts w:ascii="Times New Roman" w:hAnsi="Times New Roman" w:cs="Times New Roman"/>
          <w:b/>
        </w:rPr>
      </w:pPr>
      <w:r w:rsidRPr="00F95997">
        <w:rPr>
          <w:rFonts w:ascii="Times New Roman" w:hAnsi="Times New Roman" w:cs="Times New Roman"/>
          <w:b/>
        </w:rPr>
        <w:t>Član 1</w:t>
      </w:r>
    </w:p>
    <w:p w14:paraId="5DFDC5EF" w14:textId="01A1FE3D" w:rsidR="00EE5567" w:rsidRPr="00F95997" w:rsidRDefault="00C36DFB" w:rsidP="00EE5567">
      <w:pPr>
        <w:spacing w:after="0" w:line="240" w:lineRule="auto"/>
        <w:jc w:val="both"/>
        <w:rPr>
          <w:rFonts w:ascii="Times New Roman" w:hAnsi="Times New Roman" w:cs="Times New Roman"/>
        </w:rPr>
      </w:pPr>
      <w:r w:rsidRPr="00F95997">
        <w:rPr>
          <w:rFonts w:ascii="Times New Roman" w:hAnsi="Times New Roman" w:cs="Times New Roman"/>
        </w:rPr>
        <w:tab/>
      </w:r>
      <w:r w:rsidR="00EE5567" w:rsidRPr="00F95997">
        <w:rPr>
          <w:rFonts w:ascii="Times New Roman" w:hAnsi="Times New Roman" w:cs="Times New Roman"/>
        </w:rPr>
        <w:t>Ovim pravilnikom propisuju se maksimalni nivoi rezidua sredstava za zaštitu bilja na/u hrani i hrani za životinje biljnog i životinjskog porijekla za koju se utvrđuju maksimalni nivoi rezidua pesticida, kao i proizvodi biljnog i životinjskog porijekla ili njihovi djelovi na koje se primjenjuju maksimalni nivoi rezidua sredstava za zaštitu bilja, radi zaštite potrošača, kao i monitoring rezidua pesticida.</w:t>
      </w:r>
    </w:p>
    <w:p w14:paraId="55E22104" w14:textId="77777777" w:rsidR="00EE5567" w:rsidRPr="00F95997" w:rsidRDefault="00EE5567" w:rsidP="00EE5567">
      <w:pPr>
        <w:spacing w:after="0" w:line="240" w:lineRule="auto"/>
        <w:jc w:val="both"/>
        <w:rPr>
          <w:rFonts w:ascii="Times New Roman" w:hAnsi="Times New Roman" w:cs="Times New Roman"/>
        </w:rPr>
      </w:pPr>
    </w:p>
    <w:p w14:paraId="5313FCC5" w14:textId="3017758F" w:rsidR="00EE5567" w:rsidRPr="00F95997" w:rsidRDefault="00EE5567" w:rsidP="00EE5567">
      <w:pPr>
        <w:spacing w:after="0" w:line="240" w:lineRule="auto"/>
        <w:jc w:val="center"/>
        <w:rPr>
          <w:rFonts w:ascii="Times New Roman" w:hAnsi="Times New Roman" w:cs="Times New Roman"/>
          <w:b/>
        </w:rPr>
      </w:pPr>
      <w:r w:rsidRPr="00F95997">
        <w:rPr>
          <w:rFonts w:ascii="Times New Roman" w:hAnsi="Times New Roman" w:cs="Times New Roman"/>
          <w:b/>
        </w:rPr>
        <w:t>Primjena</w:t>
      </w:r>
    </w:p>
    <w:p w14:paraId="6B9F5091" w14:textId="5FEAF05D" w:rsidR="00EE5567" w:rsidRPr="00F95997" w:rsidRDefault="00EE5567" w:rsidP="00EE5567">
      <w:pPr>
        <w:spacing w:after="0" w:line="240" w:lineRule="auto"/>
        <w:jc w:val="center"/>
        <w:rPr>
          <w:rFonts w:ascii="Times New Roman" w:hAnsi="Times New Roman" w:cs="Times New Roman"/>
          <w:b/>
        </w:rPr>
      </w:pPr>
      <w:r w:rsidRPr="00F95997">
        <w:rPr>
          <w:rFonts w:ascii="Times New Roman" w:hAnsi="Times New Roman" w:cs="Times New Roman"/>
          <w:b/>
        </w:rPr>
        <w:t>Član 2</w:t>
      </w:r>
    </w:p>
    <w:p w14:paraId="59E2B659" w14:textId="66A7CC67" w:rsidR="00EE5567" w:rsidRPr="00F95997" w:rsidRDefault="00C36DFB" w:rsidP="00EE5567">
      <w:pPr>
        <w:spacing w:after="0" w:line="240" w:lineRule="auto"/>
        <w:jc w:val="both"/>
        <w:rPr>
          <w:rFonts w:ascii="Times New Roman" w:hAnsi="Times New Roman" w:cs="Times New Roman"/>
        </w:rPr>
      </w:pPr>
      <w:r w:rsidRPr="00F95997">
        <w:rPr>
          <w:rFonts w:ascii="Times New Roman" w:hAnsi="Times New Roman" w:cs="Times New Roman"/>
        </w:rPr>
        <w:tab/>
      </w:r>
      <w:bookmarkStart w:id="1" w:name="_Hlk210809267"/>
      <w:r w:rsidR="003B1DFE" w:rsidRPr="00F95997">
        <w:rPr>
          <w:rFonts w:ascii="Times New Roman" w:hAnsi="Times New Roman" w:cs="Times New Roman"/>
        </w:rPr>
        <w:t xml:space="preserve">(1) </w:t>
      </w:r>
      <w:r w:rsidR="00EE5567" w:rsidRPr="00F95997">
        <w:rPr>
          <w:rFonts w:ascii="Times New Roman" w:hAnsi="Times New Roman" w:cs="Times New Roman"/>
        </w:rPr>
        <w:t xml:space="preserve">Ovaj pravilnik </w:t>
      </w:r>
      <w:bookmarkEnd w:id="1"/>
      <w:r w:rsidR="00EE5567" w:rsidRPr="00F95997">
        <w:rPr>
          <w:rFonts w:ascii="Times New Roman" w:hAnsi="Times New Roman" w:cs="Times New Roman"/>
        </w:rPr>
        <w:t>se primjenjuje:</w:t>
      </w:r>
    </w:p>
    <w:p w14:paraId="697A4EEB" w14:textId="7E4028AA" w:rsidR="00EE5567" w:rsidRPr="00F95997" w:rsidRDefault="00EE5567" w:rsidP="00EE5567">
      <w:pPr>
        <w:spacing w:after="0" w:line="240" w:lineRule="auto"/>
        <w:ind w:left="720"/>
        <w:jc w:val="both"/>
        <w:rPr>
          <w:rFonts w:ascii="Times New Roman" w:hAnsi="Times New Roman" w:cs="Times New Roman"/>
        </w:rPr>
      </w:pPr>
      <w:r w:rsidRPr="00F95997">
        <w:rPr>
          <w:rFonts w:ascii="Times New Roman" w:hAnsi="Times New Roman" w:cs="Times New Roman"/>
        </w:rPr>
        <w:t>1) u skladu sa opštim načelima utvrđenim posebnim propisom koji uređuje bezbjednost hrane, radi obezbjeđivanja visokog nivoa zaštite potrošača</w:t>
      </w:r>
      <w:r w:rsidR="00500408" w:rsidRPr="00F95997">
        <w:rPr>
          <w:rFonts w:ascii="Times New Roman" w:hAnsi="Times New Roman" w:cs="Times New Roman"/>
        </w:rPr>
        <w:t>;</w:t>
      </w:r>
    </w:p>
    <w:p w14:paraId="78111451" w14:textId="2508B855" w:rsidR="003B1DFE" w:rsidRPr="00F95997" w:rsidRDefault="00EE5567" w:rsidP="003B1DFE">
      <w:pPr>
        <w:spacing w:after="0" w:line="240" w:lineRule="auto"/>
        <w:ind w:left="720"/>
        <w:jc w:val="both"/>
        <w:rPr>
          <w:rFonts w:ascii="Times New Roman" w:hAnsi="Times New Roman" w:cs="Times New Roman"/>
        </w:rPr>
      </w:pPr>
      <w:r w:rsidRPr="00F95997">
        <w:rPr>
          <w:rFonts w:ascii="Times New Roman" w:hAnsi="Times New Roman" w:cs="Times New Roman"/>
        </w:rPr>
        <w:t>2) na proizvode biljnog i životinjskog porijekla ili njihove djelove iz Priloga 1 koji je sastavni dio ovog pravilnika, koji se koriste kao svježa, prerađena i/ili složena hrana ili hrane za životinje, u ili na kojima mogu biti prisutne rezidue pesticida</w:t>
      </w:r>
      <w:r w:rsidR="003B1DFE" w:rsidRPr="00F95997">
        <w:rPr>
          <w:rFonts w:ascii="Times New Roman" w:hAnsi="Times New Roman" w:cs="Times New Roman"/>
        </w:rPr>
        <w:t xml:space="preserve">, osim ako su namijenjeni za: </w:t>
      </w:r>
    </w:p>
    <w:p w14:paraId="424566E1" w14:textId="1D7C519C" w:rsidR="003B1DFE" w:rsidRPr="00F95997" w:rsidRDefault="003B1DFE" w:rsidP="003B1DFE">
      <w:pPr>
        <w:spacing w:after="0" w:line="240" w:lineRule="auto"/>
        <w:ind w:left="720"/>
        <w:jc w:val="both"/>
        <w:rPr>
          <w:rFonts w:ascii="Times New Roman" w:hAnsi="Times New Roman" w:cs="Times New Roman"/>
        </w:rPr>
      </w:pPr>
      <w:r w:rsidRPr="00F95997">
        <w:rPr>
          <w:rFonts w:ascii="Times New Roman" w:hAnsi="Times New Roman" w:cs="Times New Roman"/>
        </w:rPr>
        <w:t>a) preradu u proizvode, osim hrane i hrane za životinje; ili</w:t>
      </w:r>
    </w:p>
    <w:p w14:paraId="7B889E86" w14:textId="455396A7" w:rsidR="003B1DFE" w:rsidRPr="00F95997" w:rsidRDefault="003B1DFE" w:rsidP="003B1DFE">
      <w:pPr>
        <w:spacing w:after="0" w:line="240" w:lineRule="auto"/>
        <w:ind w:left="720"/>
        <w:jc w:val="both"/>
        <w:rPr>
          <w:rFonts w:ascii="Times New Roman" w:hAnsi="Times New Roman" w:cs="Times New Roman"/>
        </w:rPr>
      </w:pPr>
      <w:r w:rsidRPr="00F95997">
        <w:rPr>
          <w:rFonts w:ascii="Times New Roman" w:hAnsi="Times New Roman" w:cs="Times New Roman"/>
        </w:rPr>
        <w:t>b) sjetvu ili sadnju; ili</w:t>
      </w:r>
    </w:p>
    <w:p w14:paraId="14327E5E" w14:textId="5A945B89" w:rsidR="00EE5567" w:rsidRPr="00F95997" w:rsidRDefault="003B1DFE" w:rsidP="003B1DFE">
      <w:pPr>
        <w:spacing w:after="0" w:line="240" w:lineRule="auto"/>
        <w:ind w:left="720"/>
        <w:jc w:val="both"/>
        <w:rPr>
          <w:rFonts w:ascii="Times New Roman" w:hAnsi="Times New Roman" w:cs="Times New Roman"/>
        </w:rPr>
      </w:pPr>
      <w:r w:rsidRPr="00F95997">
        <w:rPr>
          <w:rFonts w:ascii="Times New Roman" w:hAnsi="Times New Roman" w:cs="Times New Roman"/>
        </w:rPr>
        <w:t>c) aktivnosti u skladu sa posebnim propisom za ispitivanja aktivnih supstanci</w:t>
      </w:r>
      <w:r w:rsidR="00EE5567" w:rsidRPr="00F95997">
        <w:rPr>
          <w:rFonts w:ascii="Times New Roman" w:hAnsi="Times New Roman" w:cs="Times New Roman"/>
        </w:rPr>
        <w:t>;</w:t>
      </w:r>
    </w:p>
    <w:p w14:paraId="70268C53" w14:textId="6EC94FED" w:rsidR="00EE5567" w:rsidRPr="00F95997" w:rsidRDefault="00EE5567" w:rsidP="00EE5567">
      <w:pPr>
        <w:spacing w:after="0" w:line="240" w:lineRule="auto"/>
        <w:ind w:left="720"/>
        <w:jc w:val="both"/>
        <w:rPr>
          <w:rFonts w:ascii="Times New Roman" w:hAnsi="Times New Roman" w:cs="Times New Roman"/>
        </w:rPr>
      </w:pPr>
      <w:r w:rsidRPr="00F95997">
        <w:rPr>
          <w:rFonts w:ascii="Times New Roman" w:hAnsi="Times New Roman" w:cs="Times New Roman"/>
        </w:rPr>
        <w:t>3) bez obzira na posebne propise koji uređuju biocide, nepoželjne supstance u hrane za životinje i granične vrijednosti ostataka farmakološki aktivnih supstanci u prehrambenim proizvodima životinjskog porijekla</w:t>
      </w:r>
      <w:r w:rsidR="00DA2318">
        <w:rPr>
          <w:rFonts w:ascii="Times New Roman" w:hAnsi="Times New Roman" w:cs="Times New Roman"/>
        </w:rPr>
        <w:t>.</w:t>
      </w:r>
      <w:bookmarkStart w:id="2" w:name="_GoBack"/>
      <w:bookmarkEnd w:id="2"/>
    </w:p>
    <w:p w14:paraId="781C96AE" w14:textId="4CE2AD4D" w:rsidR="00EE5567" w:rsidRPr="00F95997" w:rsidRDefault="003B1DFE" w:rsidP="003B1DFE">
      <w:pPr>
        <w:spacing w:after="0" w:line="240" w:lineRule="auto"/>
        <w:jc w:val="both"/>
        <w:rPr>
          <w:rFonts w:ascii="Times New Roman" w:hAnsi="Times New Roman" w:cs="Times New Roman"/>
          <w:highlight w:val="yellow"/>
        </w:rPr>
      </w:pPr>
      <w:r w:rsidRPr="00F95997">
        <w:rPr>
          <w:rFonts w:ascii="Times New Roman" w:hAnsi="Times New Roman" w:cs="Times New Roman"/>
        </w:rPr>
        <w:tab/>
      </w:r>
      <w:r w:rsidR="00EE5567" w:rsidRPr="00F95997">
        <w:rPr>
          <w:rFonts w:ascii="Times New Roman" w:hAnsi="Times New Roman" w:cs="Times New Roman"/>
        </w:rPr>
        <w:t>(2</w:t>
      </w:r>
      <w:r w:rsidRPr="00F95997">
        <w:rPr>
          <w:rFonts w:ascii="Times New Roman" w:hAnsi="Times New Roman" w:cs="Times New Roman"/>
        </w:rPr>
        <w:t>)</w:t>
      </w:r>
      <w:r w:rsidRPr="00F95997">
        <w:t xml:space="preserve"> </w:t>
      </w:r>
      <w:r w:rsidRPr="00F95997">
        <w:rPr>
          <w:rFonts w:ascii="Times New Roman" w:hAnsi="Times New Roman" w:cs="Times New Roman"/>
        </w:rPr>
        <w:t xml:space="preserve">Ovaj pravilnik </w:t>
      </w:r>
      <w:r w:rsidR="00EE5567" w:rsidRPr="00F95997">
        <w:rPr>
          <w:rFonts w:ascii="Times New Roman" w:hAnsi="Times New Roman" w:cs="Times New Roman"/>
        </w:rPr>
        <w:t xml:space="preserve">ne primjenjuje </w:t>
      </w:r>
      <w:r w:rsidRPr="00F95997">
        <w:rPr>
          <w:rFonts w:ascii="Times New Roman" w:hAnsi="Times New Roman" w:cs="Times New Roman"/>
        </w:rPr>
        <w:t xml:space="preserve">se </w:t>
      </w:r>
      <w:r w:rsidR="00EE5567" w:rsidRPr="00F95997">
        <w:rPr>
          <w:rFonts w:ascii="Times New Roman" w:hAnsi="Times New Roman" w:cs="Times New Roman"/>
        </w:rPr>
        <w:t>na proizvode iz Priloga 1 koji su namijenjeni za izvoz u druge države i koji su tretirani prije izvoza, kada je odgovarajućim dokazima utvrđeno da država odredišta zahtijeva ili prihvata takvo tretiranje radi sprječavanja unošenja štetnih organizama na teritoriju te države.</w:t>
      </w:r>
    </w:p>
    <w:p w14:paraId="463A304D" w14:textId="77777777" w:rsidR="00EE5567" w:rsidRPr="00F95997" w:rsidRDefault="00EE5567" w:rsidP="00EE5567">
      <w:pPr>
        <w:spacing w:after="0" w:line="240" w:lineRule="auto"/>
        <w:jc w:val="both"/>
        <w:rPr>
          <w:rFonts w:ascii="Times New Roman" w:hAnsi="Times New Roman" w:cs="Times New Roman"/>
        </w:rPr>
      </w:pPr>
    </w:p>
    <w:p w14:paraId="6B3427B8" w14:textId="058768DF" w:rsidR="00EE5567" w:rsidRPr="00F95997" w:rsidRDefault="00EE5567" w:rsidP="00EE5567">
      <w:pPr>
        <w:spacing w:after="0" w:line="240" w:lineRule="auto"/>
        <w:jc w:val="center"/>
        <w:rPr>
          <w:rFonts w:ascii="Times New Roman" w:hAnsi="Times New Roman" w:cs="Times New Roman"/>
          <w:b/>
        </w:rPr>
      </w:pPr>
      <w:r w:rsidRPr="00F95997">
        <w:rPr>
          <w:rFonts w:ascii="Times New Roman" w:hAnsi="Times New Roman" w:cs="Times New Roman"/>
          <w:b/>
        </w:rPr>
        <w:t>Izrazi</w:t>
      </w:r>
    </w:p>
    <w:p w14:paraId="7BCD8C9D" w14:textId="0F05C3C5" w:rsidR="00EE5567" w:rsidRPr="00F95997" w:rsidRDefault="00EE5567" w:rsidP="00EE5567">
      <w:pPr>
        <w:spacing w:after="0" w:line="240" w:lineRule="auto"/>
        <w:jc w:val="center"/>
        <w:rPr>
          <w:rFonts w:ascii="Times New Roman" w:hAnsi="Times New Roman" w:cs="Times New Roman"/>
          <w:b/>
        </w:rPr>
      </w:pPr>
      <w:r w:rsidRPr="00F95997">
        <w:rPr>
          <w:rFonts w:ascii="Times New Roman" w:hAnsi="Times New Roman" w:cs="Times New Roman"/>
          <w:b/>
        </w:rPr>
        <w:t>Član 3</w:t>
      </w:r>
    </w:p>
    <w:p w14:paraId="17986989" w14:textId="4718D215" w:rsidR="00EE5567" w:rsidRPr="00F95997" w:rsidRDefault="00C36DFB" w:rsidP="00EE5567">
      <w:pPr>
        <w:spacing w:after="0" w:line="240" w:lineRule="auto"/>
        <w:jc w:val="both"/>
        <w:rPr>
          <w:rFonts w:ascii="Times New Roman" w:hAnsi="Times New Roman" w:cs="Times New Roman"/>
        </w:rPr>
      </w:pPr>
      <w:r w:rsidRPr="00F95997">
        <w:rPr>
          <w:rFonts w:ascii="Times New Roman" w:hAnsi="Times New Roman" w:cs="Times New Roman"/>
        </w:rPr>
        <w:tab/>
      </w:r>
      <w:r w:rsidR="00EE5567" w:rsidRPr="00F95997">
        <w:rPr>
          <w:rFonts w:ascii="Times New Roman" w:hAnsi="Times New Roman" w:cs="Times New Roman"/>
        </w:rPr>
        <w:t>Izrazi upotrijebljeni u ovom pravilniku imaju sljedeća značenja:</w:t>
      </w:r>
    </w:p>
    <w:p w14:paraId="4D15620B" w14:textId="77777777" w:rsidR="00EE5567" w:rsidRPr="00F95997" w:rsidRDefault="00EE5567" w:rsidP="00EE5567">
      <w:pPr>
        <w:spacing w:after="0" w:line="240" w:lineRule="auto"/>
        <w:ind w:left="720"/>
        <w:jc w:val="both"/>
        <w:rPr>
          <w:rFonts w:ascii="Times New Roman" w:hAnsi="Times New Roman" w:cs="Times New Roman"/>
        </w:rPr>
      </w:pPr>
      <w:r w:rsidRPr="00F95997">
        <w:rPr>
          <w:rFonts w:ascii="Times New Roman" w:hAnsi="Times New Roman" w:cs="Times New Roman"/>
          <w:b/>
        </w:rPr>
        <w:t>1)</w:t>
      </w:r>
      <w:r w:rsidRPr="00F95997">
        <w:rPr>
          <w:rFonts w:ascii="Times New Roman" w:hAnsi="Times New Roman" w:cs="Times New Roman"/>
        </w:rPr>
        <w:t xml:space="preserve"> </w:t>
      </w:r>
      <w:r w:rsidRPr="00F95997">
        <w:rPr>
          <w:rFonts w:ascii="Times New Roman" w:hAnsi="Times New Roman" w:cs="Times New Roman"/>
          <w:b/>
        </w:rPr>
        <w:t>dobra poljoprivredna praksa</w:t>
      </w:r>
      <w:r w:rsidRPr="00F95997">
        <w:rPr>
          <w:rFonts w:ascii="Times New Roman" w:hAnsi="Times New Roman" w:cs="Times New Roman"/>
        </w:rPr>
        <w:t xml:space="preserve"> (</w:t>
      </w:r>
      <w:r w:rsidRPr="00F95997">
        <w:rPr>
          <w:rFonts w:ascii="Times New Roman" w:hAnsi="Times New Roman" w:cs="Times New Roman"/>
          <w:i/>
        </w:rPr>
        <w:t>good agricultural practice/GAP</w:t>
      </w:r>
      <w:r w:rsidRPr="00F95997">
        <w:rPr>
          <w:rFonts w:ascii="Times New Roman" w:hAnsi="Times New Roman" w:cs="Times New Roman"/>
        </w:rPr>
        <w:t>) su preporučena pravila (prakse) za upotrebu pesticida u stvarnim uslovima u bilo kojoj fazi proizvodnje, skladištenja, prevoza, distribucije i prerade hrane i hrane za životinje, primjenom pesticida u skladu sa zakonom kojim su uređena sredstva za zaštitu bilja i integralnom zaštitom bilja u određenoj klimatskoj zoni, kao i korišćenje minimalnih količina pesticida i uspostavljanje maksimalnog nivoa rezidua /privremeni maksimalni nivo rezidua na najnižem nivou koji omogućava željeni efekat;</w:t>
      </w:r>
    </w:p>
    <w:p w14:paraId="485F1F74" w14:textId="503F8514" w:rsidR="00EE5567" w:rsidRPr="00F95997" w:rsidRDefault="00EE5567" w:rsidP="00EE5567">
      <w:pPr>
        <w:spacing w:after="0" w:line="240" w:lineRule="auto"/>
        <w:ind w:left="720"/>
        <w:jc w:val="both"/>
        <w:rPr>
          <w:rFonts w:ascii="Times New Roman" w:hAnsi="Times New Roman" w:cs="Times New Roman"/>
        </w:rPr>
      </w:pPr>
      <w:r w:rsidRPr="00F95997">
        <w:rPr>
          <w:rFonts w:ascii="Times New Roman" w:hAnsi="Times New Roman" w:cs="Times New Roman"/>
          <w:b/>
        </w:rPr>
        <w:t>2) kritična dobra poljoprivredna praksa</w:t>
      </w:r>
      <w:r w:rsidRPr="00F95997">
        <w:rPr>
          <w:rFonts w:ascii="Times New Roman" w:hAnsi="Times New Roman" w:cs="Times New Roman"/>
        </w:rPr>
        <w:t xml:space="preserve"> (</w:t>
      </w:r>
      <w:r w:rsidRPr="00F95997">
        <w:rPr>
          <w:rFonts w:ascii="Times New Roman" w:hAnsi="Times New Roman" w:cs="Times New Roman"/>
          <w:i/>
        </w:rPr>
        <w:t>critical good agricultural practice</w:t>
      </w:r>
      <w:r w:rsidR="00362A3C" w:rsidRPr="00F95997">
        <w:t xml:space="preserve"> - </w:t>
      </w:r>
      <w:r w:rsidR="00362A3C" w:rsidRPr="00F95997">
        <w:rPr>
          <w:rFonts w:ascii="Times New Roman" w:hAnsi="Times New Roman" w:cs="Times New Roman"/>
          <w:i/>
        </w:rPr>
        <w:t>critical GAP</w:t>
      </w:r>
      <w:r w:rsidRPr="00F95997">
        <w:rPr>
          <w:rFonts w:ascii="Times New Roman" w:hAnsi="Times New Roman" w:cs="Times New Roman"/>
        </w:rPr>
        <w:t>) je jedno ili više pravila za aktivnu supstancu/kombinovani proizvod koji dovodi do najviše prihvatljivog nivoa rezidua pesticida u tretiranom usjevu i predstavlja osnovu za utvrđivanje maksimalnih nivoa rezidua;</w:t>
      </w:r>
    </w:p>
    <w:p w14:paraId="04468EB8" w14:textId="45954612" w:rsidR="00EE5567" w:rsidRPr="00F95997" w:rsidRDefault="00EE5567" w:rsidP="00EE5567">
      <w:pPr>
        <w:spacing w:after="0" w:line="240" w:lineRule="auto"/>
        <w:ind w:left="720"/>
        <w:jc w:val="both"/>
        <w:rPr>
          <w:rFonts w:ascii="Times New Roman" w:hAnsi="Times New Roman" w:cs="Times New Roman"/>
        </w:rPr>
      </w:pPr>
      <w:r w:rsidRPr="00F95997">
        <w:rPr>
          <w:rFonts w:ascii="Times New Roman" w:hAnsi="Times New Roman" w:cs="Times New Roman"/>
          <w:b/>
        </w:rPr>
        <w:t>3)</w:t>
      </w:r>
      <w:r w:rsidRPr="00F95997">
        <w:rPr>
          <w:rFonts w:ascii="Times New Roman" w:hAnsi="Times New Roman" w:cs="Times New Roman"/>
        </w:rPr>
        <w:t xml:space="preserve"> </w:t>
      </w:r>
      <w:r w:rsidRPr="00F95997">
        <w:rPr>
          <w:rFonts w:ascii="Times New Roman" w:hAnsi="Times New Roman" w:cs="Times New Roman"/>
          <w:b/>
        </w:rPr>
        <w:t>rezidue pesticida</w:t>
      </w:r>
      <w:r w:rsidRPr="00F95997">
        <w:rPr>
          <w:rFonts w:ascii="Times New Roman" w:hAnsi="Times New Roman" w:cs="Times New Roman"/>
        </w:rPr>
        <w:t xml:space="preserve"> (</w:t>
      </w:r>
      <w:r w:rsidRPr="00F95997">
        <w:rPr>
          <w:rFonts w:ascii="Times New Roman" w:hAnsi="Times New Roman" w:cs="Times New Roman"/>
          <w:i/>
        </w:rPr>
        <w:t>pesticide residues</w:t>
      </w:r>
      <w:r w:rsidRPr="00F95997">
        <w:rPr>
          <w:rFonts w:ascii="Times New Roman" w:hAnsi="Times New Roman" w:cs="Times New Roman"/>
        </w:rPr>
        <w:t>) su ostaci pesticida, uključujući ostatke aktivnih supstanci, metabolita i/ili proizvoda koji nastaju kao rezultat njihovog razlaganja ili kao proizvod reakcije aktivnih supstanci koje se upotrebljavaju ili su se ranije upotrebljavale u sredstvima za zaštitu bilja, a koji su prisutni u ili na proizvodima iz Priloga 1, uključujući i one koje mogu nastati kao posljedica upotrebe u zaštiti bilja, veterinarskoj medicini i upotrebom biocida;</w:t>
      </w:r>
    </w:p>
    <w:p w14:paraId="21DDD9B3" w14:textId="23357EE5" w:rsidR="00EE5567" w:rsidRPr="00F95997" w:rsidRDefault="00EE5567" w:rsidP="00EE5567">
      <w:pPr>
        <w:spacing w:after="0" w:line="240" w:lineRule="auto"/>
        <w:ind w:left="720"/>
        <w:jc w:val="both"/>
        <w:rPr>
          <w:rFonts w:ascii="Times New Roman" w:hAnsi="Times New Roman" w:cs="Times New Roman"/>
        </w:rPr>
      </w:pPr>
      <w:r w:rsidRPr="00F95997">
        <w:rPr>
          <w:rFonts w:ascii="Times New Roman" w:hAnsi="Times New Roman" w:cs="Times New Roman"/>
          <w:b/>
        </w:rPr>
        <w:lastRenderedPageBreak/>
        <w:t>4)</w:t>
      </w:r>
      <w:r w:rsidRPr="00F95997">
        <w:rPr>
          <w:rFonts w:ascii="Times New Roman" w:hAnsi="Times New Roman" w:cs="Times New Roman"/>
        </w:rPr>
        <w:t xml:space="preserve"> </w:t>
      </w:r>
      <w:bookmarkStart w:id="3" w:name="_Hlk210409602"/>
      <w:r w:rsidRPr="00F95997">
        <w:rPr>
          <w:rFonts w:ascii="Times New Roman" w:hAnsi="Times New Roman" w:cs="Times New Roman"/>
          <w:b/>
        </w:rPr>
        <w:t>maksimalni nivo rezidua</w:t>
      </w:r>
      <w:r w:rsidRPr="00F95997">
        <w:rPr>
          <w:rFonts w:ascii="Times New Roman" w:hAnsi="Times New Roman" w:cs="Times New Roman"/>
        </w:rPr>
        <w:t xml:space="preserve"> </w:t>
      </w:r>
      <w:bookmarkEnd w:id="3"/>
      <w:r w:rsidRPr="00F95997">
        <w:rPr>
          <w:rFonts w:ascii="Times New Roman" w:hAnsi="Times New Roman" w:cs="Times New Roman"/>
        </w:rPr>
        <w:t>(</w:t>
      </w:r>
      <w:r w:rsidRPr="00F95997">
        <w:rPr>
          <w:rFonts w:ascii="Times New Roman" w:hAnsi="Times New Roman" w:cs="Times New Roman"/>
          <w:i/>
        </w:rPr>
        <w:t>maximum residue level</w:t>
      </w:r>
      <w:r w:rsidR="00362A3C" w:rsidRPr="00F95997">
        <w:rPr>
          <w:rFonts w:ascii="Times New Roman" w:hAnsi="Times New Roman" w:cs="Times New Roman"/>
          <w:i/>
        </w:rPr>
        <w:t xml:space="preserve"> - MRL</w:t>
      </w:r>
      <w:r w:rsidRPr="00F95997">
        <w:rPr>
          <w:rFonts w:ascii="Times New Roman" w:hAnsi="Times New Roman" w:cs="Times New Roman"/>
        </w:rPr>
        <w:t>) je najveći nivo koncentracije rezidua pesticida u ili na hrani i hrani za životinje koji se utvrđuje u skladu sa ovim pravilnikom, koji se zasnivaju na dobroj poljoprivrednoj praksi i najnižoj izloženosti potrošača radi zaštite osjetljivih grupa potrošača;</w:t>
      </w:r>
    </w:p>
    <w:p w14:paraId="56F56BFC" w14:textId="77777777" w:rsidR="00EE5567" w:rsidRPr="00F95997" w:rsidRDefault="00EE5567" w:rsidP="00EE5567">
      <w:pPr>
        <w:spacing w:after="0" w:line="240" w:lineRule="auto"/>
        <w:ind w:left="720"/>
        <w:jc w:val="both"/>
        <w:rPr>
          <w:rFonts w:ascii="Times New Roman" w:hAnsi="Times New Roman" w:cs="Times New Roman"/>
        </w:rPr>
      </w:pPr>
      <w:r w:rsidRPr="00F95997">
        <w:rPr>
          <w:rFonts w:ascii="Times New Roman" w:hAnsi="Times New Roman" w:cs="Times New Roman"/>
          <w:b/>
        </w:rPr>
        <w:t>5)</w:t>
      </w:r>
      <w:r w:rsidRPr="00F95997">
        <w:rPr>
          <w:rFonts w:ascii="Times New Roman" w:hAnsi="Times New Roman" w:cs="Times New Roman"/>
        </w:rPr>
        <w:t xml:space="preserve"> </w:t>
      </w:r>
      <w:r w:rsidRPr="00F95997">
        <w:rPr>
          <w:rFonts w:ascii="Times New Roman" w:hAnsi="Times New Roman" w:cs="Times New Roman"/>
          <w:b/>
        </w:rPr>
        <w:t>CXL</w:t>
      </w:r>
      <w:r w:rsidRPr="00F95997">
        <w:rPr>
          <w:rFonts w:ascii="Times New Roman" w:hAnsi="Times New Roman" w:cs="Times New Roman"/>
        </w:rPr>
        <w:t xml:space="preserve"> je maksimalni nivo rezidua pesticida uspostavljen od strane Kodex Alimentarius Komisije (Codex Alimentarius Commission);</w:t>
      </w:r>
    </w:p>
    <w:p w14:paraId="203C9916" w14:textId="77777777" w:rsidR="00EE5567" w:rsidRPr="00F95997" w:rsidRDefault="00EE5567" w:rsidP="00EE5567">
      <w:pPr>
        <w:spacing w:after="0" w:line="240" w:lineRule="auto"/>
        <w:ind w:left="720"/>
        <w:jc w:val="both"/>
        <w:rPr>
          <w:rFonts w:ascii="Times New Roman" w:hAnsi="Times New Roman" w:cs="Times New Roman"/>
        </w:rPr>
      </w:pPr>
      <w:r w:rsidRPr="00F95997">
        <w:rPr>
          <w:rFonts w:ascii="Times New Roman" w:hAnsi="Times New Roman" w:cs="Times New Roman"/>
          <w:b/>
        </w:rPr>
        <w:t>6) limit determinacije</w:t>
      </w:r>
      <w:r w:rsidRPr="00F95997">
        <w:rPr>
          <w:rFonts w:ascii="Times New Roman" w:hAnsi="Times New Roman" w:cs="Times New Roman"/>
        </w:rPr>
        <w:t xml:space="preserve"> (</w:t>
      </w:r>
      <w:r w:rsidRPr="00F95997">
        <w:rPr>
          <w:rFonts w:ascii="Times New Roman" w:hAnsi="Times New Roman" w:cs="Times New Roman"/>
          <w:i/>
        </w:rPr>
        <w:t>limit of determination/LOD</w:t>
      </w:r>
      <w:r w:rsidRPr="00F95997">
        <w:rPr>
          <w:rFonts w:ascii="Times New Roman" w:hAnsi="Times New Roman" w:cs="Times New Roman"/>
        </w:rPr>
        <w:t>) je najniža potvrđena koncentracija rezidua koja se može kvantifikovati kroz izvještaje rutinskog monitoringa sa potvrdnom kontrolnom metodom;</w:t>
      </w:r>
    </w:p>
    <w:p w14:paraId="4FC9A21B" w14:textId="77777777" w:rsidR="00EE5567" w:rsidRPr="00F95997" w:rsidRDefault="00EE5567" w:rsidP="00EE5567">
      <w:pPr>
        <w:spacing w:after="0" w:line="240" w:lineRule="auto"/>
        <w:ind w:left="720"/>
        <w:jc w:val="both"/>
        <w:rPr>
          <w:rFonts w:ascii="Times New Roman" w:hAnsi="Times New Roman" w:cs="Times New Roman"/>
        </w:rPr>
      </w:pPr>
      <w:r w:rsidRPr="00F95997">
        <w:rPr>
          <w:rFonts w:ascii="Times New Roman" w:hAnsi="Times New Roman" w:cs="Times New Roman"/>
          <w:b/>
        </w:rPr>
        <w:t>7) uvozna tolerancija</w:t>
      </w:r>
      <w:r w:rsidRPr="00F95997">
        <w:rPr>
          <w:rFonts w:ascii="Times New Roman" w:hAnsi="Times New Roman" w:cs="Times New Roman"/>
        </w:rPr>
        <w:t xml:space="preserve"> (import tolerance) je maksimalni nivo rezidua pesticida određen za uvozne proizvode, radi ispunjavanja zahtjeva u međunarodnom prometu kada:</w:t>
      </w:r>
    </w:p>
    <w:p w14:paraId="055CB9BB" w14:textId="77777777" w:rsidR="00EE5567" w:rsidRPr="00F95997" w:rsidRDefault="00EE5567" w:rsidP="00EE5567">
      <w:pPr>
        <w:spacing w:after="0" w:line="240" w:lineRule="auto"/>
        <w:ind w:left="1440"/>
        <w:jc w:val="both"/>
        <w:rPr>
          <w:rFonts w:ascii="Times New Roman" w:hAnsi="Times New Roman" w:cs="Times New Roman"/>
        </w:rPr>
      </w:pPr>
      <w:r w:rsidRPr="00F95997">
        <w:rPr>
          <w:rFonts w:ascii="Times New Roman" w:hAnsi="Times New Roman" w:cs="Times New Roman"/>
        </w:rPr>
        <w:t>- upotreba aktivne supstance u sredstvima za zaštitu bilja na određenom proizvodu nije registrovana i ne utiče na javno zdravlje, na specifične proizvode i upotrebu; ili</w:t>
      </w:r>
    </w:p>
    <w:p w14:paraId="514DFF31" w14:textId="77777777" w:rsidR="00EE5567" w:rsidRPr="00F95997" w:rsidRDefault="00EE5567" w:rsidP="00EE5567">
      <w:pPr>
        <w:spacing w:after="0" w:line="240" w:lineRule="auto"/>
        <w:ind w:left="1440"/>
        <w:jc w:val="both"/>
        <w:rPr>
          <w:rFonts w:ascii="Times New Roman" w:hAnsi="Times New Roman" w:cs="Times New Roman"/>
        </w:rPr>
      </w:pPr>
      <w:r w:rsidRPr="00F95997">
        <w:rPr>
          <w:rFonts w:ascii="Times New Roman" w:hAnsi="Times New Roman" w:cs="Times New Roman"/>
        </w:rPr>
        <w:t>- je nivo rezidua različit i ne utiče na javno zdravlje i specifične proizvode;</w:t>
      </w:r>
    </w:p>
    <w:p w14:paraId="3843E6D9" w14:textId="77777777" w:rsidR="00EE5567" w:rsidRPr="00F95997" w:rsidRDefault="00EE5567" w:rsidP="00EE5567">
      <w:pPr>
        <w:spacing w:after="0" w:line="240" w:lineRule="auto"/>
        <w:ind w:left="720"/>
        <w:jc w:val="both"/>
        <w:rPr>
          <w:rFonts w:ascii="Times New Roman" w:hAnsi="Times New Roman" w:cs="Times New Roman"/>
        </w:rPr>
      </w:pPr>
      <w:r w:rsidRPr="00F95997">
        <w:rPr>
          <w:rFonts w:ascii="Times New Roman" w:hAnsi="Times New Roman" w:cs="Times New Roman"/>
          <w:b/>
        </w:rPr>
        <w:t>8) test osposobljenosti</w:t>
      </w:r>
      <w:r w:rsidRPr="00F95997">
        <w:rPr>
          <w:rFonts w:ascii="Times New Roman" w:hAnsi="Times New Roman" w:cs="Times New Roman"/>
        </w:rPr>
        <w:t xml:space="preserve"> (</w:t>
      </w:r>
      <w:r w:rsidRPr="00F95997">
        <w:rPr>
          <w:rFonts w:ascii="Times New Roman" w:hAnsi="Times New Roman" w:cs="Times New Roman"/>
          <w:i/>
        </w:rPr>
        <w:t>proficiency test</w:t>
      </w:r>
      <w:r w:rsidRPr="00F95997">
        <w:rPr>
          <w:rFonts w:ascii="Times New Roman" w:hAnsi="Times New Roman" w:cs="Times New Roman"/>
        </w:rPr>
        <w:t>) je uporedni test ispitivanja koji na identičnim uzorcima vrši više laboratorija, radi ocjene kvaliteta analiza za svaku laboratoriju koja učestvuje u testu;</w:t>
      </w:r>
    </w:p>
    <w:p w14:paraId="1FFBE9D3" w14:textId="77777777" w:rsidR="00EE5567" w:rsidRPr="00F95997" w:rsidRDefault="00EE5567" w:rsidP="00EE5567">
      <w:pPr>
        <w:spacing w:after="0" w:line="240" w:lineRule="auto"/>
        <w:ind w:left="720"/>
        <w:jc w:val="both"/>
        <w:rPr>
          <w:rFonts w:ascii="Times New Roman" w:hAnsi="Times New Roman" w:cs="Times New Roman"/>
        </w:rPr>
      </w:pPr>
      <w:r w:rsidRPr="00F95997">
        <w:rPr>
          <w:rFonts w:ascii="Times New Roman" w:hAnsi="Times New Roman" w:cs="Times New Roman"/>
          <w:b/>
        </w:rPr>
        <w:t>9) akutna referentna doza</w:t>
      </w:r>
      <w:r w:rsidRPr="00F95997">
        <w:rPr>
          <w:rFonts w:ascii="Times New Roman" w:hAnsi="Times New Roman" w:cs="Times New Roman"/>
        </w:rPr>
        <w:t xml:space="preserve"> (</w:t>
      </w:r>
      <w:r w:rsidRPr="00F95997">
        <w:rPr>
          <w:rFonts w:ascii="Times New Roman" w:hAnsi="Times New Roman" w:cs="Times New Roman"/>
          <w:i/>
        </w:rPr>
        <w:t>acute reference dose/ARD</w:t>
      </w:r>
      <w:r w:rsidRPr="00F95997">
        <w:rPr>
          <w:rFonts w:ascii="Times New Roman" w:hAnsi="Times New Roman" w:cs="Times New Roman"/>
        </w:rPr>
        <w:t>) je procijenjena količina supstance u hrani, izražena na osnovu tjelesne težine, koja može biti unijeta za kratko vrijeme (obično u toku dana) bez značajnog rizika za potrošače, a procjena se vrši na osnovu podataka dobijenih odgovarajućim istraživanjima uzimajući u obzir osjetljive grupe populacije (djeca i trudnice);</w:t>
      </w:r>
    </w:p>
    <w:p w14:paraId="1E461913" w14:textId="77777777" w:rsidR="00EE5567" w:rsidRPr="00F95997" w:rsidRDefault="00EE5567" w:rsidP="00EE5567">
      <w:pPr>
        <w:spacing w:after="0" w:line="240" w:lineRule="auto"/>
        <w:ind w:left="720"/>
        <w:jc w:val="both"/>
        <w:rPr>
          <w:rFonts w:ascii="Times New Roman" w:hAnsi="Times New Roman" w:cs="Times New Roman"/>
        </w:rPr>
      </w:pPr>
      <w:r w:rsidRPr="00F95997">
        <w:rPr>
          <w:rFonts w:ascii="Times New Roman" w:hAnsi="Times New Roman" w:cs="Times New Roman"/>
          <w:b/>
        </w:rPr>
        <w:t>10) prihvatljivi dnevni unos</w:t>
      </w:r>
      <w:r w:rsidRPr="00F95997">
        <w:rPr>
          <w:rFonts w:ascii="Times New Roman" w:hAnsi="Times New Roman" w:cs="Times New Roman"/>
        </w:rPr>
        <w:t xml:space="preserve"> (</w:t>
      </w:r>
      <w:r w:rsidRPr="00F95997">
        <w:rPr>
          <w:rFonts w:ascii="Times New Roman" w:hAnsi="Times New Roman" w:cs="Times New Roman"/>
          <w:i/>
        </w:rPr>
        <w:t>acceptable daily intake/ADI</w:t>
      </w:r>
      <w:r w:rsidRPr="00F95997">
        <w:rPr>
          <w:rFonts w:ascii="Times New Roman" w:hAnsi="Times New Roman" w:cs="Times New Roman"/>
        </w:rPr>
        <w:t>) je procijenjena vrijednost supstance u hrani, koja se izražava na osnovu tjelesne težine, koja može biti unijeta za duži vremenski period, bez značajnog rizika po potrošača pri čemu se procjena vrši na osnovu poznatih činjenica u vrijeme procjene, uzimajući u obzir osjetljive grupe populacije (djeca i trudnice).</w:t>
      </w:r>
    </w:p>
    <w:p w14:paraId="28D9C31A" w14:textId="77777777" w:rsidR="00EE5567" w:rsidRPr="00F95997" w:rsidRDefault="00EE5567" w:rsidP="00EE5567">
      <w:pPr>
        <w:spacing w:after="0" w:line="240" w:lineRule="auto"/>
        <w:jc w:val="both"/>
        <w:rPr>
          <w:rFonts w:ascii="Times New Roman" w:hAnsi="Times New Roman" w:cs="Times New Roman"/>
        </w:rPr>
      </w:pPr>
    </w:p>
    <w:p w14:paraId="57D6DA31" w14:textId="77CA1D0E" w:rsidR="00EE5567" w:rsidRPr="00F95997" w:rsidRDefault="00EE5567" w:rsidP="00EE5567">
      <w:pPr>
        <w:spacing w:after="0" w:line="240" w:lineRule="auto"/>
        <w:jc w:val="center"/>
        <w:rPr>
          <w:rFonts w:ascii="Times New Roman" w:hAnsi="Times New Roman" w:cs="Times New Roman"/>
          <w:b/>
        </w:rPr>
      </w:pPr>
      <w:r w:rsidRPr="00F95997">
        <w:rPr>
          <w:rFonts w:ascii="Times New Roman" w:hAnsi="Times New Roman" w:cs="Times New Roman"/>
          <w:b/>
        </w:rPr>
        <w:t xml:space="preserve">Grupe proizvoda </w:t>
      </w:r>
    </w:p>
    <w:p w14:paraId="33C0FCDF" w14:textId="1FC99B66" w:rsidR="00EE5567" w:rsidRPr="00F95997" w:rsidRDefault="00EE5567" w:rsidP="00EE5567">
      <w:pPr>
        <w:spacing w:after="0" w:line="240" w:lineRule="auto"/>
        <w:jc w:val="center"/>
        <w:rPr>
          <w:rFonts w:ascii="Times New Roman" w:hAnsi="Times New Roman" w:cs="Times New Roman"/>
          <w:b/>
        </w:rPr>
      </w:pPr>
      <w:r w:rsidRPr="00F95997">
        <w:rPr>
          <w:rFonts w:ascii="Times New Roman" w:hAnsi="Times New Roman" w:cs="Times New Roman"/>
          <w:b/>
        </w:rPr>
        <w:t>Član 4</w:t>
      </w:r>
    </w:p>
    <w:p w14:paraId="451A0BBB" w14:textId="4AA35AA2" w:rsidR="00BB7BAD" w:rsidRPr="00F95997" w:rsidRDefault="00C36DFB" w:rsidP="00EE5567">
      <w:pPr>
        <w:spacing w:after="0" w:line="240" w:lineRule="auto"/>
        <w:jc w:val="both"/>
        <w:rPr>
          <w:rFonts w:ascii="Times New Roman" w:hAnsi="Times New Roman" w:cs="Times New Roman"/>
        </w:rPr>
      </w:pPr>
      <w:r w:rsidRPr="00F95997">
        <w:rPr>
          <w:rFonts w:ascii="Times New Roman" w:hAnsi="Times New Roman" w:cs="Times New Roman"/>
        </w:rPr>
        <w:tab/>
      </w:r>
      <w:r w:rsidR="00EE5567" w:rsidRPr="00F95997">
        <w:rPr>
          <w:rFonts w:ascii="Times New Roman" w:hAnsi="Times New Roman" w:cs="Times New Roman"/>
        </w:rPr>
        <w:t xml:space="preserve">(1) Proizvodi, grupe proizvoda i/ili dijelovi proizvoda na koje se primjenjuju usklađeni </w:t>
      </w:r>
      <w:bookmarkStart w:id="4" w:name="_Hlk210409866"/>
      <w:r w:rsidR="00EE5567" w:rsidRPr="00F95997">
        <w:rPr>
          <w:rFonts w:ascii="Times New Roman" w:hAnsi="Times New Roman" w:cs="Times New Roman"/>
        </w:rPr>
        <w:t xml:space="preserve">maksimalni nivo rezidua </w:t>
      </w:r>
      <w:bookmarkEnd w:id="4"/>
      <w:r w:rsidR="00D57C4D" w:rsidRPr="00F95997">
        <w:rPr>
          <w:rFonts w:ascii="Times New Roman" w:hAnsi="Times New Roman" w:cs="Times New Roman"/>
        </w:rPr>
        <w:t>dati</w:t>
      </w:r>
      <w:r w:rsidR="00EE5567" w:rsidRPr="00F95997">
        <w:rPr>
          <w:rFonts w:ascii="Times New Roman" w:hAnsi="Times New Roman" w:cs="Times New Roman"/>
        </w:rPr>
        <w:t xml:space="preserve"> su</w:t>
      </w:r>
      <w:r w:rsidR="00D57C4D" w:rsidRPr="00F95997">
        <w:rPr>
          <w:rFonts w:ascii="Times New Roman" w:hAnsi="Times New Roman" w:cs="Times New Roman"/>
        </w:rPr>
        <w:t xml:space="preserve"> u</w:t>
      </w:r>
      <w:r w:rsidR="00EE5567" w:rsidRPr="00F95997">
        <w:rPr>
          <w:rFonts w:ascii="Times New Roman" w:hAnsi="Times New Roman" w:cs="Times New Roman"/>
        </w:rPr>
        <w:t xml:space="preserve"> Prilog</w:t>
      </w:r>
      <w:r w:rsidR="00D57C4D" w:rsidRPr="00F95997">
        <w:rPr>
          <w:rFonts w:ascii="Times New Roman" w:hAnsi="Times New Roman" w:cs="Times New Roman"/>
        </w:rPr>
        <w:t>u</w:t>
      </w:r>
      <w:r w:rsidR="00EE5567" w:rsidRPr="00F95997">
        <w:rPr>
          <w:rFonts w:ascii="Times New Roman" w:hAnsi="Times New Roman" w:cs="Times New Roman"/>
        </w:rPr>
        <w:t xml:space="preserve"> 1.</w:t>
      </w:r>
    </w:p>
    <w:p w14:paraId="45EDF723" w14:textId="72CD67EB" w:rsidR="00BB7BAD" w:rsidRPr="00F95997" w:rsidRDefault="00C36DFB" w:rsidP="00EE5567">
      <w:pPr>
        <w:spacing w:after="0" w:line="240" w:lineRule="auto"/>
        <w:jc w:val="both"/>
        <w:rPr>
          <w:rFonts w:ascii="Times New Roman" w:hAnsi="Times New Roman" w:cs="Times New Roman"/>
        </w:rPr>
      </w:pPr>
      <w:r w:rsidRPr="00F95997">
        <w:rPr>
          <w:rFonts w:ascii="Times New Roman" w:hAnsi="Times New Roman" w:cs="Times New Roman"/>
        </w:rPr>
        <w:tab/>
      </w:r>
      <w:r w:rsidR="00BB7BAD" w:rsidRPr="00F95997">
        <w:rPr>
          <w:rFonts w:ascii="Times New Roman" w:hAnsi="Times New Roman" w:cs="Times New Roman"/>
        </w:rPr>
        <w:t>(2)</w:t>
      </w:r>
      <w:r w:rsidR="00EE5567" w:rsidRPr="00F95997">
        <w:rPr>
          <w:rFonts w:ascii="Times New Roman" w:hAnsi="Times New Roman" w:cs="Times New Roman"/>
        </w:rPr>
        <w:t xml:space="preserve"> Prilog 1 </w:t>
      </w:r>
      <w:r w:rsidR="00BB7BAD" w:rsidRPr="00F95997">
        <w:rPr>
          <w:rFonts w:ascii="Times New Roman" w:hAnsi="Times New Roman" w:cs="Times New Roman"/>
        </w:rPr>
        <w:t>obuhvata</w:t>
      </w:r>
      <w:r w:rsidR="00EE5567" w:rsidRPr="00F95997">
        <w:rPr>
          <w:rFonts w:ascii="Times New Roman" w:hAnsi="Times New Roman" w:cs="Times New Roman"/>
        </w:rPr>
        <w:t xml:space="preserve"> proizvode za koje se određuju </w:t>
      </w:r>
      <w:r w:rsidR="00BB7BAD" w:rsidRPr="00F95997">
        <w:rPr>
          <w:rFonts w:ascii="Times New Roman" w:hAnsi="Times New Roman" w:cs="Times New Roman"/>
        </w:rPr>
        <w:t>maksimalni nivo rezidua</w:t>
      </w:r>
      <w:r w:rsidR="00EE5567" w:rsidRPr="00F95997">
        <w:rPr>
          <w:rFonts w:ascii="Times New Roman" w:hAnsi="Times New Roman" w:cs="Times New Roman"/>
        </w:rPr>
        <w:t xml:space="preserve">, kao i druge proizvode za koje je </w:t>
      </w:r>
      <w:r w:rsidR="00BB7BAD" w:rsidRPr="00F95997">
        <w:rPr>
          <w:rFonts w:ascii="Times New Roman" w:hAnsi="Times New Roman" w:cs="Times New Roman"/>
        </w:rPr>
        <w:t>primjenjivo</w:t>
      </w:r>
      <w:r w:rsidR="00EE5567" w:rsidRPr="00F95997">
        <w:rPr>
          <w:rFonts w:ascii="Times New Roman" w:hAnsi="Times New Roman" w:cs="Times New Roman"/>
        </w:rPr>
        <w:t xml:space="preserve"> primjenjivati usklađene </w:t>
      </w:r>
      <w:r w:rsidR="00BB7BAD" w:rsidRPr="00F95997">
        <w:rPr>
          <w:rFonts w:ascii="Times New Roman" w:hAnsi="Times New Roman" w:cs="Times New Roman"/>
        </w:rPr>
        <w:t>maksimalne nive rezidua</w:t>
      </w:r>
      <w:r w:rsidR="00EE5567" w:rsidRPr="00F95997">
        <w:rPr>
          <w:rFonts w:ascii="Times New Roman" w:hAnsi="Times New Roman" w:cs="Times New Roman"/>
        </w:rPr>
        <w:t>,</w:t>
      </w:r>
      <w:r w:rsidR="00BB7BAD" w:rsidRPr="00F95997">
        <w:rPr>
          <w:rFonts w:ascii="Times New Roman" w:hAnsi="Times New Roman" w:cs="Times New Roman"/>
        </w:rPr>
        <w:t xml:space="preserve"> a</w:t>
      </w:r>
      <w:r w:rsidR="00EE5567" w:rsidRPr="00F95997">
        <w:rPr>
          <w:rFonts w:ascii="Times New Roman" w:hAnsi="Times New Roman" w:cs="Times New Roman"/>
        </w:rPr>
        <w:t xml:space="preserve"> </w:t>
      </w:r>
      <w:r w:rsidR="00BB7BAD" w:rsidRPr="00F95997">
        <w:rPr>
          <w:rFonts w:ascii="Times New Roman" w:hAnsi="Times New Roman" w:cs="Times New Roman"/>
        </w:rPr>
        <w:t>naročito</w:t>
      </w:r>
      <w:r w:rsidR="00EE5567" w:rsidRPr="00F95997">
        <w:rPr>
          <w:rFonts w:ascii="Times New Roman" w:hAnsi="Times New Roman" w:cs="Times New Roman"/>
        </w:rPr>
        <w:t xml:space="preserve"> </w:t>
      </w:r>
      <w:r w:rsidR="00BB7BAD" w:rsidRPr="00F95997">
        <w:rPr>
          <w:rFonts w:ascii="Times New Roman" w:hAnsi="Times New Roman" w:cs="Times New Roman"/>
        </w:rPr>
        <w:t>za proizvode</w:t>
      </w:r>
      <w:r w:rsidR="00EE5567" w:rsidRPr="00F95997">
        <w:rPr>
          <w:rFonts w:ascii="Times New Roman" w:hAnsi="Times New Roman" w:cs="Times New Roman"/>
        </w:rPr>
        <w:t xml:space="preserve"> značaj</w:t>
      </w:r>
      <w:r w:rsidR="00BB7BAD" w:rsidRPr="00F95997">
        <w:rPr>
          <w:rFonts w:ascii="Times New Roman" w:hAnsi="Times New Roman" w:cs="Times New Roman"/>
        </w:rPr>
        <w:t>ne</w:t>
      </w:r>
      <w:r w:rsidR="00EE5567" w:rsidRPr="00F95997">
        <w:rPr>
          <w:rFonts w:ascii="Times New Roman" w:hAnsi="Times New Roman" w:cs="Times New Roman"/>
        </w:rPr>
        <w:t xml:space="preserve"> </w:t>
      </w:r>
      <w:r w:rsidR="00BB7BAD" w:rsidRPr="00F95997">
        <w:rPr>
          <w:rFonts w:ascii="Times New Roman" w:hAnsi="Times New Roman" w:cs="Times New Roman"/>
        </w:rPr>
        <w:t xml:space="preserve">za </w:t>
      </w:r>
      <w:r w:rsidR="00EE5567" w:rsidRPr="00F95997">
        <w:rPr>
          <w:rFonts w:ascii="Times New Roman" w:hAnsi="Times New Roman" w:cs="Times New Roman"/>
        </w:rPr>
        <w:t>ishran</w:t>
      </w:r>
      <w:r w:rsidR="00BB7BAD" w:rsidRPr="00F95997">
        <w:rPr>
          <w:rFonts w:ascii="Times New Roman" w:hAnsi="Times New Roman" w:cs="Times New Roman"/>
        </w:rPr>
        <w:t xml:space="preserve">u </w:t>
      </w:r>
      <w:r w:rsidR="00EE5567" w:rsidRPr="00F95997">
        <w:rPr>
          <w:rFonts w:ascii="Times New Roman" w:hAnsi="Times New Roman" w:cs="Times New Roman"/>
        </w:rPr>
        <w:t>potrošača ili trgovin</w:t>
      </w:r>
      <w:r w:rsidR="00BB7BAD" w:rsidRPr="00F95997">
        <w:rPr>
          <w:rFonts w:ascii="Times New Roman" w:hAnsi="Times New Roman" w:cs="Times New Roman"/>
        </w:rPr>
        <w:t>u</w:t>
      </w:r>
      <w:r w:rsidR="00EE5567" w:rsidRPr="00F95997">
        <w:rPr>
          <w:rFonts w:ascii="Times New Roman" w:hAnsi="Times New Roman" w:cs="Times New Roman"/>
        </w:rPr>
        <w:t xml:space="preserve">. </w:t>
      </w:r>
    </w:p>
    <w:p w14:paraId="0DB1CE88" w14:textId="4D1892C3" w:rsidR="00EE5567" w:rsidRPr="00F95997" w:rsidRDefault="00C36DFB" w:rsidP="00EE5567">
      <w:pPr>
        <w:spacing w:after="0" w:line="240" w:lineRule="auto"/>
        <w:jc w:val="both"/>
        <w:rPr>
          <w:rFonts w:ascii="Times New Roman" w:hAnsi="Times New Roman" w:cs="Times New Roman"/>
        </w:rPr>
      </w:pPr>
      <w:r w:rsidRPr="00F95997">
        <w:rPr>
          <w:rFonts w:ascii="Times New Roman" w:hAnsi="Times New Roman" w:cs="Times New Roman"/>
        </w:rPr>
        <w:tab/>
      </w:r>
      <w:r w:rsidR="00BB7BAD" w:rsidRPr="00F95997">
        <w:rPr>
          <w:rFonts w:ascii="Times New Roman" w:hAnsi="Times New Roman" w:cs="Times New Roman"/>
        </w:rPr>
        <w:t xml:space="preserve">(3) </w:t>
      </w:r>
      <w:r w:rsidR="00EE5567" w:rsidRPr="00F95997">
        <w:rPr>
          <w:rFonts w:ascii="Times New Roman" w:hAnsi="Times New Roman" w:cs="Times New Roman"/>
        </w:rPr>
        <w:t xml:space="preserve">Proizvodi </w:t>
      </w:r>
      <w:r w:rsidR="00BB7BAD" w:rsidRPr="00F95997">
        <w:rPr>
          <w:rFonts w:ascii="Times New Roman" w:hAnsi="Times New Roman" w:cs="Times New Roman"/>
        </w:rPr>
        <w:t xml:space="preserve">se grupišu na </w:t>
      </w:r>
      <w:r w:rsidR="00EE5567" w:rsidRPr="00F95997">
        <w:rPr>
          <w:rFonts w:ascii="Times New Roman" w:hAnsi="Times New Roman" w:cs="Times New Roman"/>
        </w:rPr>
        <w:t xml:space="preserve">način da se </w:t>
      </w:r>
      <w:r w:rsidR="00BB7BAD" w:rsidRPr="00F95997">
        <w:rPr>
          <w:rFonts w:ascii="Times New Roman" w:hAnsi="Times New Roman" w:cs="Times New Roman"/>
        </w:rPr>
        <w:t>maksimalni nivo rezidua</w:t>
      </w:r>
      <w:r w:rsidR="00EE5567" w:rsidRPr="00F95997">
        <w:rPr>
          <w:rFonts w:ascii="Times New Roman" w:hAnsi="Times New Roman" w:cs="Times New Roman"/>
        </w:rPr>
        <w:t>, mogu određivati za grupu sličnih ili povezanih proizvoda.</w:t>
      </w:r>
    </w:p>
    <w:p w14:paraId="794CF0E0" w14:textId="77777777" w:rsidR="00EE5567" w:rsidRPr="00F95997" w:rsidRDefault="00EE5567" w:rsidP="00EE5567">
      <w:pPr>
        <w:spacing w:after="0" w:line="240" w:lineRule="auto"/>
        <w:jc w:val="both"/>
        <w:rPr>
          <w:rFonts w:ascii="Times New Roman" w:hAnsi="Times New Roman" w:cs="Times New Roman"/>
        </w:rPr>
      </w:pPr>
    </w:p>
    <w:p w14:paraId="0A7822B8" w14:textId="77777777" w:rsidR="00F61FAC" w:rsidRPr="00F95997" w:rsidRDefault="00F61FAC" w:rsidP="00F61FAC">
      <w:pPr>
        <w:spacing w:after="0" w:line="240" w:lineRule="auto"/>
        <w:jc w:val="center"/>
        <w:rPr>
          <w:rFonts w:ascii="Times New Roman" w:hAnsi="Times New Roman" w:cs="Times New Roman"/>
          <w:b/>
        </w:rPr>
      </w:pPr>
      <w:r w:rsidRPr="00F95997">
        <w:rPr>
          <w:rFonts w:ascii="Times New Roman" w:hAnsi="Times New Roman" w:cs="Times New Roman"/>
          <w:b/>
        </w:rPr>
        <w:t>Usklađenost maksimalnih nivoa rezidua</w:t>
      </w:r>
    </w:p>
    <w:p w14:paraId="3DD894DB" w14:textId="19248F39" w:rsidR="00F61FAC" w:rsidRPr="00F95997" w:rsidRDefault="00F61FAC" w:rsidP="00F61FAC">
      <w:pPr>
        <w:spacing w:after="0" w:line="240" w:lineRule="auto"/>
        <w:jc w:val="center"/>
        <w:rPr>
          <w:rFonts w:ascii="Times New Roman" w:hAnsi="Times New Roman" w:cs="Times New Roman"/>
          <w:b/>
        </w:rPr>
      </w:pPr>
      <w:r w:rsidRPr="00F95997">
        <w:rPr>
          <w:rFonts w:ascii="Times New Roman" w:hAnsi="Times New Roman" w:cs="Times New Roman"/>
          <w:b/>
        </w:rPr>
        <w:t xml:space="preserve">Član </w:t>
      </w:r>
      <w:r w:rsidR="00362A3C" w:rsidRPr="00F95997">
        <w:rPr>
          <w:rFonts w:ascii="Times New Roman" w:hAnsi="Times New Roman" w:cs="Times New Roman"/>
          <w:b/>
        </w:rPr>
        <w:t>5</w:t>
      </w:r>
    </w:p>
    <w:p w14:paraId="7755F85F" w14:textId="059545CC" w:rsidR="00F61FAC" w:rsidRPr="00F95997" w:rsidRDefault="00C36DFB" w:rsidP="00F61FAC">
      <w:pPr>
        <w:spacing w:after="0" w:line="240" w:lineRule="auto"/>
        <w:jc w:val="both"/>
        <w:rPr>
          <w:rFonts w:ascii="Times New Roman" w:hAnsi="Times New Roman" w:cs="Times New Roman"/>
        </w:rPr>
      </w:pPr>
      <w:r w:rsidRPr="00F95997">
        <w:rPr>
          <w:rFonts w:ascii="Times New Roman" w:hAnsi="Times New Roman" w:cs="Times New Roman"/>
        </w:rPr>
        <w:tab/>
      </w:r>
      <w:r w:rsidR="00F61FAC" w:rsidRPr="00F95997">
        <w:rPr>
          <w:rFonts w:ascii="Times New Roman" w:hAnsi="Times New Roman" w:cs="Times New Roman"/>
        </w:rPr>
        <w:t xml:space="preserve">(1) Prilikom registracije ili privremene registracije upotrebe sredstva za zaštitu bilja u skladu sa posebnim propisim koji uređuje sredstva za zaštitu bilja, potrebno je razmotriti da li rezultat odobrene upotrebe, zahtjeva izmijenu postojećih maksimalnih nivoa rezidua iz Priloga 2 ili </w:t>
      </w:r>
      <w:r w:rsidR="00D57C4D" w:rsidRPr="00F95997">
        <w:rPr>
          <w:rFonts w:ascii="Times New Roman" w:hAnsi="Times New Roman" w:cs="Times New Roman"/>
        </w:rPr>
        <w:t xml:space="preserve">privremenih maksimalnih nivoa rezidua iz </w:t>
      </w:r>
      <w:r w:rsidR="00D57C4D" w:rsidRPr="00F95997">
        <w:rPr>
          <w:rFonts w:ascii="Times New Roman" w:hAnsi="Times New Roman" w:cs="Times New Roman"/>
          <w:lang w:val="sr-Latn-ME"/>
        </w:rPr>
        <w:t xml:space="preserve">Priloga </w:t>
      </w:r>
      <w:r w:rsidR="00F61FAC" w:rsidRPr="00F95997">
        <w:rPr>
          <w:rFonts w:ascii="Times New Roman" w:hAnsi="Times New Roman" w:cs="Times New Roman"/>
        </w:rPr>
        <w:t>3, kao i da li je potrebno</w:t>
      </w:r>
      <w:r w:rsidR="00693B32" w:rsidRPr="00F95997">
        <w:rPr>
          <w:rFonts w:ascii="Times New Roman" w:hAnsi="Times New Roman" w:cs="Times New Roman"/>
        </w:rPr>
        <w:t xml:space="preserve"> </w:t>
      </w:r>
      <w:r w:rsidR="00F61FAC" w:rsidRPr="00F95997">
        <w:rPr>
          <w:rFonts w:ascii="Times New Roman" w:hAnsi="Times New Roman" w:cs="Times New Roman"/>
        </w:rPr>
        <w:t>utvrditi novi MRL, ili je potrebno aktivnu supstancu uključiti u Prilog</w:t>
      </w:r>
      <w:r w:rsidR="00D57C4D" w:rsidRPr="00F95997">
        <w:rPr>
          <w:rFonts w:ascii="Times New Roman" w:hAnsi="Times New Roman" w:cs="Times New Roman"/>
        </w:rPr>
        <w:t>a</w:t>
      </w:r>
      <w:r w:rsidR="00F61FAC" w:rsidRPr="00F95997">
        <w:rPr>
          <w:rFonts w:ascii="Times New Roman" w:hAnsi="Times New Roman" w:cs="Times New Roman"/>
        </w:rPr>
        <w:t xml:space="preserve"> 4 </w:t>
      </w:r>
      <w:r w:rsidR="00D57C4D" w:rsidRPr="00F95997">
        <w:rPr>
          <w:rFonts w:ascii="Times New Roman" w:hAnsi="Times New Roman" w:cs="Times New Roman"/>
        </w:rPr>
        <w:t>koji propisuje aktivne supstance za koje se ne utvrđuju maksimalnih nivoa rezidua</w:t>
      </w:r>
      <w:r w:rsidR="00F61FAC" w:rsidRPr="00F95997">
        <w:rPr>
          <w:rFonts w:ascii="Times New Roman" w:hAnsi="Times New Roman" w:cs="Times New Roman"/>
        </w:rPr>
        <w:t xml:space="preserve">. </w:t>
      </w:r>
    </w:p>
    <w:p w14:paraId="597CD9C4" w14:textId="54D6725C" w:rsidR="00BC5539" w:rsidRPr="00F95997" w:rsidRDefault="00C36DFB" w:rsidP="00F61FAC">
      <w:pPr>
        <w:spacing w:after="0" w:line="240" w:lineRule="auto"/>
        <w:jc w:val="both"/>
        <w:rPr>
          <w:rFonts w:ascii="Times New Roman" w:hAnsi="Times New Roman" w:cs="Times New Roman"/>
        </w:rPr>
      </w:pPr>
      <w:r w:rsidRPr="00F95997">
        <w:rPr>
          <w:rFonts w:ascii="Times New Roman" w:hAnsi="Times New Roman" w:cs="Times New Roman"/>
        </w:rPr>
        <w:tab/>
      </w:r>
      <w:r w:rsidR="00F61FAC" w:rsidRPr="00F95997">
        <w:rPr>
          <w:rFonts w:ascii="Times New Roman" w:hAnsi="Times New Roman" w:cs="Times New Roman"/>
        </w:rPr>
        <w:t xml:space="preserve">(2) </w:t>
      </w:r>
      <w:r w:rsidR="00BC5539" w:rsidRPr="00F95997">
        <w:rPr>
          <w:rFonts w:ascii="Times New Roman" w:hAnsi="Times New Roman" w:cs="Times New Roman"/>
        </w:rPr>
        <w:t>Postupke iz stava 1 ovog člana mogu inicirati organ uprave nadležan za sredstva za zaštitu bilja (u daljem tekstu: Uprava), civilni sektor, komercijalno zainteresovane strane i druga zainteresovana lica kao što su proizvođači, uzgajivači, uvoznici i proizvođači proizvoda iz Priloga 1 ovog pravilnika, ukoliko imaju</w:t>
      </w:r>
      <w:r w:rsidR="00F61FAC" w:rsidRPr="00F95997">
        <w:rPr>
          <w:rFonts w:ascii="Times New Roman" w:hAnsi="Times New Roman" w:cs="Times New Roman"/>
        </w:rPr>
        <w:t xml:space="preserve"> dokaz</w:t>
      </w:r>
      <w:r w:rsidR="00BC5539" w:rsidRPr="00F95997">
        <w:rPr>
          <w:rFonts w:ascii="Times New Roman" w:hAnsi="Times New Roman" w:cs="Times New Roman"/>
        </w:rPr>
        <w:t xml:space="preserve">e koji ukazuju na </w:t>
      </w:r>
      <w:r w:rsidR="00F61FAC" w:rsidRPr="00F95997">
        <w:rPr>
          <w:rFonts w:ascii="Times New Roman" w:hAnsi="Times New Roman" w:cs="Times New Roman"/>
        </w:rPr>
        <w:t>legitiman interes za zdravlje</w:t>
      </w:r>
      <w:r w:rsidR="00BC5539" w:rsidRPr="00F95997">
        <w:rPr>
          <w:rFonts w:ascii="Times New Roman" w:hAnsi="Times New Roman" w:cs="Times New Roman"/>
        </w:rPr>
        <w:t xml:space="preserve"> podnošenjem zahtjeva Upravi.</w:t>
      </w:r>
    </w:p>
    <w:p w14:paraId="33647039" w14:textId="7713B5E4" w:rsidR="00362A3C" w:rsidRPr="00F95997" w:rsidRDefault="00C36DFB" w:rsidP="009D3088">
      <w:pPr>
        <w:spacing w:after="0" w:line="240" w:lineRule="auto"/>
        <w:jc w:val="both"/>
        <w:rPr>
          <w:rFonts w:ascii="Times New Roman" w:hAnsi="Times New Roman" w:cs="Times New Roman"/>
        </w:rPr>
      </w:pPr>
      <w:r w:rsidRPr="00F95997">
        <w:rPr>
          <w:rFonts w:ascii="Times New Roman" w:hAnsi="Times New Roman" w:cs="Times New Roman"/>
        </w:rPr>
        <w:tab/>
      </w:r>
      <w:r w:rsidR="009D3088" w:rsidRPr="00F95997">
        <w:rPr>
          <w:rFonts w:ascii="Times New Roman" w:hAnsi="Times New Roman" w:cs="Times New Roman"/>
        </w:rPr>
        <w:t xml:space="preserve">(3) </w:t>
      </w:r>
      <w:r w:rsidR="00E012E6">
        <w:rPr>
          <w:rFonts w:ascii="Times New Roman" w:hAnsi="Times New Roman" w:cs="Times New Roman"/>
        </w:rPr>
        <w:t>Ako</w:t>
      </w:r>
      <w:r w:rsidR="00362A3C" w:rsidRPr="00F95997">
        <w:rPr>
          <w:rFonts w:ascii="Times New Roman" w:hAnsi="Times New Roman" w:cs="Times New Roman"/>
        </w:rPr>
        <w:t xml:space="preserve"> je utvrđivanje, izmjena ili brisanje </w:t>
      </w:r>
      <w:r w:rsidR="009D3088" w:rsidRPr="00F95997">
        <w:rPr>
          <w:rFonts w:ascii="Times New Roman" w:hAnsi="Times New Roman" w:cs="Times New Roman"/>
        </w:rPr>
        <w:t xml:space="preserve">maksimalnih nivoa rezidua </w:t>
      </w:r>
      <w:r w:rsidR="00362A3C" w:rsidRPr="00F95997">
        <w:rPr>
          <w:rFonts w:ascii="Times New Roman" w:hAnsi="Times New Roman" w:cs="Times New Roman"/>
        </w:rPr>
        <w:t>potrebno,</w:t>
      </w:r>
      <w:r w:rsidR="00E012E6">
        <w:rPr>
          <w:rFonts w:ascii="Times New Roman" w:hAnsi="Times New Roman" w:cs="Times New Roman"/>
        </w:rPr>
        <w:t xml:space="preserve"> Uprava</w:t>
      </w:r>
      <w:r w:rsidR="00362A3C" w:rsidRPr="00F95997">
        <w:rPr>
          <w:rFonts w:ascii="Times New Roman" w:hAnsi="Times New Roman" w:cs="Times New Roman"/>
        </w:rPr>
        <w:t xml:space="preserve"> </w:t>
      </w:r>
      <w:r w:rsidR="009D3088" w:rsidRPr="00F95997">
        <w:rPr>
          <w:rFonts w:ascii="Times New Roman" w:hAnsi="Times New Roman" w:cs="Times New Roman"/>
        </w:rPr>
        <w:t xml:space="preserve">može po službenoj dužnosti pokrenuti postupak </w:t>
      </w:r>
      <w:r w:rsidR="00362A3C" w:rsidRPr="00F95997">
        <w:rPr>
          <w:rFonts w:ascii="Times New Roman" w:hAnsi="Times New Roman" w:cs="Times New Roman"/>
        </w:rPr>
        <w:t xml:space="preserve">za utvrđivanje, izmjenu ili brisanje </w:t>
      </w:r>
      <w:r w:rsidR="009D3088" w:rsidRPr="00F95997">
        <w:rPr>
          <w:rFonts w:ascii="Times New Roman" w:hAnsi="Times New Roman" w:cs="Times New Roman"/>
        </w:rPr>
        <w:t xml:space="preserve">maksimalnih nivoa rezidua </w:t>
      </w:r>
      <w:r w:rsidR="00362A3C" w:rsidRPr="00F95997">
        <w:rPr>
          <w:rFonts w:ascii="Times New Roman" w:hAnsi="Times New Roman" w:cs="Times New Roman"/>
        </w:rPr>
        <w:t>u skladu s</w:t>
      </w:r>
      <w:r w:rsidR="009D3088" w:rsidRPr="00F95997">
        <w:rPr>
          <w:rFonts w:ascii="Times New Roman" w:hAnsi="Times New Roman" w:cs="Times New Roman"/>
        </w:rPr>
        <w:t>a</w:t>
      </w:r>
      <w:r w:rsidR="00362A3C" w:rsidRPr="00F95997">
        <w:rPr>
          <w:rFonts w:ascii="Times New Roman" w:hAnsi="Times New Roman" w:cs="Times New Roman"/>
        </w:rPr>
        <w:t xml:space="preserve"> članom 7</w:t>
      </w:r>
      <w:r w:rsidR="009D3088" w:rsidRPr="00F95997">
        <w:rPr>
          <w:rFonts w:ascii="Times New Roman" w:hAnsi="Times New Roman" w:cs="Times New Roman"/>
        </w:rPr>
        <w:t xml:space="preserve"> ovog pravilnika</w:t>
      </w:r>
      <w:r w:rsidR="00362A3C" w:rsidRPr="00F95997">
        <w:rPr>
          <w:rFonts w:ascii="Times New Roman" w:hAnsi="Times New Roman" w:cs="Times New Roman"/>
        </w:rPr>
        <w:t>.</w:t>
      </w:r>
    </w:p>
    <w:p w14:paraId="4BA27E2E" w14:textId="1BC054E2" w:rsidR="00F61FAC" w:rsidRPr="00F95997" w:rsidRDefault="00C36DFB" w:rsidP="009D3088">
      <w:pPr>
        <w:spacing w:after="0" w:line="240" w:lineRule="auto"/>
        <w:jc w:val="both"/>
        <w:rPr>
          <w:rFonts w:ascii="Times New Roman" w:hAnsi="Times New Roman" w:cs="Times New Roman"/>
        </w:rPr>
      </w:pPr>
      <w:r w:rsidRPr="00F95997">
        <w:rPr>
          <w:rFonts w:ascii="Times New Roman" w:hAnsi="Times New Roman" w:cs="Times New Roman"/>
        </w:rPr>
        <w:tab/>
      </w:r>
      <w:r w:rsidR="009D3088" w:rsidRPr="00F95997">
        <w:rPr>
          <w:rFonts w:ascii="Times New Roman" w:hAnsi="Times New Roman" w:cs="Times New Roman"/>
        </w:rPr>
        <w:t>(</w:t>
      </w:r>
      <w:r w:rsidR="00362A3C" w:rsidRPr="00F95997">
        <w:rPr>
          <w:rFonts w:ascii="Times New Roman" w:hAnsi="Times New Roman" w:cs="Times New Roman"/>
        </w:rPr>
        <w:t>4</w:t>
      </w:r>
      <w:r w:rsidR="009D3088" w:rsidRPr="00F95997">
        <w:rPr>
          <w:rFonts w:ascii="Times New Roman" w:hAnsi="Times New Roman" w:cs="Times New Roman"/>
        </w:rPr>
        <w:t>)</w:t>
      </w:r>
      <w:r w:rsidR="00362A3C" w:rsidRPr="00F95997">
        <w:rPr>
          <w:rFonts w:ascii="Times New Roman" w:hAnsi="Times New Roman" w:cs="Times New Roman"/>
        </w:rPr>
        <w:t xml:space="preserve"> Zahtjev za </w:t>
      </w:r>
      <w:r w:rsidR="009D3088" w:rsidRPr="00F95997">
        <w:rPr>
          <w:rFonts w:ascii="Times New Roman" w:hAnsi="Times New Roman" w:cs="Times New Roman"/>
        </w:rPr>
        <w:t xml:space="preserve">primjenu </w:t>
      </w:r>
      <w:r w:rsidR="00362A3C" w:rsidRPr="00F95997">
        <w:rPr>
          <w:rFonts w:ascii="Times New Roman" w:hAnsi="Times New Roman" w:cs="Times New Roman"/>
        </w:rPr>
        <w:t xml:space="preserve">tolerancije </w:t>
      </w:r>
      <w:r w:rsidR="009D3088" w:rsidRPr="00F95997">
        <w:rPr>
          <w:rFonts w:ascii="Times New Roman" w:hAnsi="Times New Roman" w:cs="Times New Roman"/>
        </w:rPr>
        <w:t xml:space="preserve">maksimalnih nivoa rezidua </w:t>
      </w:r>
      <w:r w:rsidR="00362A3C" w:rsidRPr="00F95997">
        <w:rPr>
          <w:rFonts w:ascii="Times New Roman" w:hAnsi="Times New Roman" w:cs="Times New Roman"/>
        </w:rPr>
        <w:t>pri uvozu podnos</w:t>
      </w:r>
      <w:r w:rsidR="009D3088" w:rsidRPr="00F95997">
        <w:rPr>
          <w:rFonts w:ascii="Times New Roman" w:hAnsi="Times New Roman" w:cs="Times New Roman"/>
        </w:rPr>
        <w:t>i</w:t>
      </w:r>
      <w:r w:rsidR="00362A3C" w:rsidRPr="00F95997">
        <w:rPr>
          <w:rFonts w:ascii="Times New Roman" w:hAnsi="Times New Roman" w:cs="Times New Roman"/>
        </w:rPr>
        <w:t xml:space="preserve"> se </w:t>
      </w:r>
      <w:r w:rsidR="009D3088" w:rsidRPr="00F95997">
        <w:rPr>
          <w:rFonts w:ascii="Times New Roman" w:hAnsi="Times New Roman" w:cs="Times New Roman"/>
        </w:rPr>
        <w:t>Upravi</w:t>
      </w:r>
      <w:r w:rsidR="00362A3C" w:rsidRPr="00F95997">
        <w:rPr>
          <w:rFonts w:ascii="Times New Roman" w:hAnsi="Times New Roman" w:cs="Times New Roman"/>
        </w:rPr>
        <w:t xml:space="preserve"> u skladu s</w:t>
      </w:r>
      <w:r w:rsidR="00A500F5" w:rsidRPr="00F95997">
        <w:rPr>
          <w:rFonts w:ascii="Times New Roman" w:hAnsi="Times New Roman" w:cs="Times New Roman"/>
        </w:rPr>
        <w:t>a</w:t>
      </w:r>
      <w:r w:rsidR="00362A3C" w:rsidRPr="00F95997">
        <w:rPr>
          <w:rFonts w:ascii="Times New Roman" w:hAnsi="Times New Roman" w:cs="Times New Roman"/>
        </w:rPr>
        <w:t xml:space="preserve"> članom 7 </w:t>
      </w:r>
      <w:r w:rsidR="00A500F5" w:rsidRPr="00F95997">
        <w:rPr>
          <w:rFonts w:ascii="Times New Roman" w:hAnsi="Times New Roman" w:cs="Times New Roman"/>
        </w:rPr>
        <w:t>ovog pravilnika.</w:t>
      </w:r>
    </w:p>
    <w:p w14:paraId="0C85BE06" w14:textId="77777777" w:rsidR="009D3088" w:rsidRPr="00F95997" w:rsidRDefault="009D3088" w:rsidP="00362A3C">
      <w:pPr>
        <w:spacing w:after="0" w:line="240" w:lineRule="auto"/>
        <w:jc w:val="center"/>
        <w:rPr>
          <w:rFonts w:ascii="Times New Roman" w:hAnsi="Times New Roman" w:cs="Times New Roman"/>
          <w:b/>
        </w:rPr>
      </w:pPr>
    </w:p>
    <w:p w14:paraId="57B14D76" w14:textId="225FADFD" w:rsidR="00BB7BAD" w:rsidRPr="00F95997" w:rsidRDefault="00BB7BAD" w:rsidP="00BB7BAD">
      <w:pPr>
        <w:spacing w:after="0" w:line="240" w:lineRule="auto"/>
        <w:jc w:val="center"/>
        <w:rPr>
          <w:rFonts w:ascii="Times New Roman" w:hAnsi="Times New Roman" w:cs="Times New Roman"/>
          <w:b/>
        </w:rPr>
      </w:pPr>
      <w:r w:rsidRPr="00F95997">
        <w:rPr>
          <w:rFonts w:ascii="Times New Roman" w:hAnsi="Times New Roman" w:cs="Times New Roman"/>
          <w:b/>
        </w:rPr>
        <w:t>Lista aktivnih supstanci za koje se ne utvrđuju maksimalni nivo rezidua</w:t>
      </w:r>
    </w:p>
    <w:p w14:paraId="6D02C4A0" w14:textId="47B439E2" w:rsidR="00EE5567" w:rsidRPr="00F95997" w:rsidRDefault="00BB7BAD" w:rsidP="00BB7BAD">
      <w:pPr>
        <w:spacing w:after="0" w:line="240" w:lineRule="auto"/>
        <w:jc w:val="center"/>
        <w:rPr>
          <w:rFonts w:ascii="Times New Roman" w:hAnsi="Times New Roman" w:cs="Times New Roman"/>
          <w:b/>
        </w:rPr>
      </w:pPr>
      <w:r w:rsidRPr="00F95997">
        <w:rPr>
          <w:rFonts w:ascii="Times New Roman" w:hAnsi="Times New Roman" w:cs="Times New Roman"/>
          <w:b/>
        </w:rPr>
        <w:t xml:space="preserve">Član </w:t>
      </w:r>
      <w:r w:rsidR="00362A3C" w:rsidRPr="00F95997">
        <w:rPr>
          <w:rFonts w:ascii="Times New Roman" w:hAnsi="Times New Roman" w:cs="Times New Roman"/>
          <w:b/>
        </w:rPr>
        <w:t>6</w:t>
      </w:r>
    </w:p>
    <w:p w14:paraId="2593C108" w14:textId="7B92B0CB" w:rsidR="00BB7BAD" w:rsidRPr="00F95997" w:rsidRDefault="00C36DFB" w:rsidP="00EE5567">
      <w:pPr>
        <w:spacing w:after="0" w:line="240" w:lineRule="auto"/>
        <w:jc w:val="both"/>
        <w:rPr>
          <w:rFonts w:ascii="Times New Roman" w:hAnsi="Times New Roman" w:cs="Times New Roman"/>
        </w:rPr>
      </w:pPr>
      <w:r w:rsidRPr="00F95997">
        <w:rPr>
          <w:rFonts w:ascii="Times New Roman" w:hAnsi="Times New Roman" w:cs="Times New Roman"/>
        </w:rPr>
        <w:tab/>
      </w:r>
      <w:r w:rsidR="00EE5567" w:rsidRPr="00F95997">
        <w:rPr>
          <w:rFonts w:ascii="Times New Roman" w:hAnsi="Times New Roman" w:cs="Times New Roman"/>
        </w:rPr>
        <w:t xml:space="preserve">Aktivne supstance sredstava za zaštitu bilja </w:t>
      </w:r>
      <w:r w:rsidR="00BB7BAD" w:rsidRPr="00F95997">
        <w:rPr>
          <w:rFonts w:ascii="Times New Roman" w:hAnsi="Times New Roman" w:cs="Times New Roman"/>
        </w:rPr>
        <w:t xml:space="preserve">koje su </w:t>
      </w:r>
      <w:r w:rsidR="00EE5567" w:rsidRPr="00F95997">
        <w:rPr>
          <w:rFonts w:ascii="Times New Roman" w:hAnsi="Times New Roman" w:cs="Times New Roman"/>
        </w:rPr>
        <w:t xml:space="preserve">ocijenjene u skladu sa </w:t>
      </w:r>
      <w:r w:rsidR="00A500F5" w:rsidRPr="00F95997">
        <w:rPr>
          <w:rFonts w:ascii="Times New Roman" w:hAnsi="Times New Roman" w:cs="Times New Roman"/>
        </w:rPr>
        <w:t>zakonom kojim se</w:t>
      </w:r>
      <w:r w:rsidR="00EE5567" w:rsidRPr="00F95997">
        <w:rPr>
          <w:rFonts w:ascii="Times New Roman" w:hAnsi="Times New Roman" w:cs="Times New Roman"/>
        </w:rPr>
        <w:t xml:space="preserve"> uređuju sredstva za zaštitu bilja</w:t>
      </w:r>
      <w:r w:rsidR="00BB7BAD" w:rsidRPr="00F95997">
        <w:rPr>
          <w:rFonts w:ascii="Times New Roman" w:hAnsi="Times New Roman" w:cs="Times New Roman"/>
        </w:rPr>
        <w:t>, a</w:t>
      </w:r>
      <w:r w:rsidR="00EE5567" w:rsidRPr="00F95997">
        <w:rPr>
          <w:rFonts w:ascii="Times New Roman" w:hAnsi="Times New Roman" w:cs="Times New Roman"/>
        </w:rPr>
        <w:t xml:space="preserve"> za koje nijesu utvrđeni </w:t>
      </w:r>
      <w:bookmarkStart w:id="5" w:name="_Hlk210415313"/>
      <w:r w:rsidR="00BB7BAD" w:rsidRPr="00F95997">
        <w:rPr>
          <w:rFonts w:ascii="Times New Roman" w:hAnsi="Times New Roman" w:cs="Times New Roman"/>
        </w:rPr>
        <w:t>maksimalni nivo rezidua</w:t>
      </w:r>
      <w:bookmarkEnd w:id="5"/>
      <w:r w:rsidR="00EE5567" w:rsidRPr="00F95997">
        <w:rPr>
          <w:rFonts w:ascii="Times New Roman" w:hAnsi="Times New Roman" w:cs="Times New Roman"/>
        </w:rPr>
        <w:t>,</w:t>
      </w:r>
      <w:r w:rsidR="00BB7BAD" w:rsidRPr="00F95997">
        <w:rPr>
          <w:rFonts w:ascii="Times New Roman" w:hAnsi="Times New Roman" w:cs="Times New Roman"/>
        </w:rPr>
        <w:t xml:space="preserve"> </w:t>
      </w:r>
      <w:r w:rsidR="00A500F5" w:rsidRPr="00F95997">
        <w:rPr>
          <w:rFonts w:ascii="Times New Roman" w:hAnsi="Times New Roman" w:cs="Times New Roman"/>
        </w:rPr>
        <w:t>uzimajući u obzir upotrebe tih aktivnih supstanci i naučna i tehnička saznanja, rezultate procjene potencijalnih rizika za potrošače sa visokim unosom i visokom osijetljivošću i za životinje, gdje je to primjenjivo, kao i rezultate procjena i izmjena načina upotrebe sredstava za zaštitu bilja date</w:t>
      </w:r>
      <w:r w:rsidR="00BB7BAD" w:rsidRPr="00F95997">
        <w:rPr>
          <w:rFonts w:ascii="Times New Roman" w:hAnsi="Times New Roman" w:cs="Times New Roman"/>
        </w:rPr>
        <w:t xml:space="preserve"> su u Prilogu 4</w:t>
      </w:r>
      <w:r w:rsidR="00294124" w:rsidRPr="00F95997">
        <w:rPr>
          <w:rFonts w:ascii="Times New Roman" w:hAnsi="Times New Roman" w:cs="Times New Roman"/>
        </w:rPr>
        <w:t>.</w:t>
      </w:r>
    </w:p>
    <w:p w14:paraId="1A0FBB9F" w14:textId="77777777" w:rsidR="00BB7BAD" w:rsidRPr="00F95997" w:rsidRDefault="00BB7BAD" w:rsidP="00EE5567">
      <w:pPr>
        <w:spacing w:after="0" w:line="240" w:lineRule="auto"/>
        <w:jc w:val="both"/>
        <w:rPr>
          <w:rFonts w:ascii="Times New Roman" w:hAnsi="Times New Roman" w:cs="Times New Roman"/>
        </w:rPr>
      </w:pPr>
    </w:p>
    <w:p w14:paraId="26151C2F" w14:textId="46411494" w:rsidR="009D3088" w:rsidRPr="00F95997" w:rsidRDefault="009D3088" w:rsidP="00490B96">
      <w:pPr>
        <w:spacing w:after="0" w:line="240" w:lineRule="auto"/>
        <w:jc w:val="center"/>
        <w:rPr>
          <w:rFonts w:ascii="Times New Roman" w:hAnsi="Times New Roman" w:cs="Times New Roman"/>
          <w:b/>
        </w:rPr>
      </w:pPr>
      <w:r w:rsidRPr="00F95997">
        <w:rPr>
          <w:rFonts w:ascii="Times New Roman" w:hAnsi="Times New Roman" w:cs="Times New Roman"/>
          <w:b/>
        </w:rPr>
        <w:t>Sadržaj zahtjeva</w:t>
      </w:r>
    </w:p>
    <w:p w14:paraId="20DD37BC" w14:textId="028E3F0A" w:rsidR="00BC5539" w:rsidRPr="00F95997" w:rsidRDefault="00490B96" w:rsidP="00490B96">
      <w:pPr>
        <w:spacing w:after="0" w:line="240" w:lineRule="auto"/>
        <w:jc w:val="center"/>
        <w:rPr>
          <w:rFonts w:ascii="Times New Roman" w:hAnsi="Times New Roman" w:cs="Times New Roman"/>
          <w:b/>
        </w:rPr>
      </w:pPr>
      <w:r w:rsidRPr="00F95997">
        <w:rPr>
          <w:rFonts w:ascii="Times New Roman" w:hAnsi="Times New Roman" w:cs="Times New Roman"/>
          <w:b/>
        </w:rPr>
        <w:t>Član 7</w:t>
      </w:r>
    </w:p>
    <w:p w14:paraId="65CF870E" w14:textId="2401FEA4" w:rsidR="00490B96" w:rsidRPr="00F95997" w:rsidRDefault="00C36DFB" w:rsidP="00EE5567">
      <w:pPr>
        <w:spacing w:after="0" w:line="240" w:lineRule="auto"/>
        <w:jc w:val="both"/>
        <w:rPr>
          <w:rFonts w:ascii="Times New Roman" w:hAnsi="Times New Roman" w:cs="Times New Roman"/>
        </w:rPr>
      </w:pPr>
      <w:r w:rsidRPr="00F95997">
        <w:rPr>
          <w:rFonts w:ascii="Times New Roman" w:hAnsi="Times New Roman" w:cs="Times New Roman"/>
        </w:rPr>
        <w:tab/>
      </w:r>
      <w:r w:rsidR="00490B96" w:rsidRPr="00F95997">
        <w:rPr>
          <w:rFonts w:ascii="Times New Roman" w:hAnsi="Times New Roman" w:cs="Times New Roman"/>
        </w:rPr>
        <w:t xml:space="preserve">(1) </w:t>
      </w:r>
      <w:r w:rsidR="00BC5539" w:rsidRPr="00F95997">
        <w:rPr>
          <w:rFonts w:ascii="Times New Roman" w:hAnsi="Times New Roman" w:cs="Times New Roman"/>
        </w:rPr>
        <w:t xml:space="preserve">Zahtjev </w:t>
      </w:r>
      <w:r w:rsidR="00490B96" w:rsidRPr="00F95997">
        <w:rPr>
          <w:rFonts w:ascii="Times New Roman" w:hAnsi="Times New Roman" w:cs="Times New Roman"/>
        </w:rPr>
        <w:t>iz člana</w:t>
      </w:r>
      <w:r w:rsidR="00DB2234" w:rsidRPr="00F95997">
        <w:rPr>
          <w:rFonts w:ascii="Times New Roman" w:hAnsi="Times New Roman" w:cs="Times New Roman"/>
        </w:rPr>
        <w:t xml:space="preserve"> </w:t>
      </w:r>
      <w:r w:rsidR="00A500F5" w:rsidRPr="00F95997">
        <w:rPr>
          <w:rFonts w:ascii="Times New Roman" w:hAnsi="Times New Roman" w:cs="Times New Roman"/>
        </w:rPr>
        <w:t>5</w:t>
      </w:r>
      <w:r w:rsidR="00490B96" w:rsidRPr="00F95997">
        <w:rPr>
          <w:rFonts w:ascii="Times New Roman" w:hAnsi="Times New Roman" w:cs="Times New Roman"/>
        </w:rPr>
        <w:t xml:space="preserve"> stav 2 ovog pravilnika treba da sadrži</w:t>
      </w:r>
      <w:r w:rsidR="00BC5539" w:rsidRPr="00F95997">
        <w:rPr>
          <w:rFonts w:ascii="Times New Roman" w:hAnsi="Times New Roman" w:cs="Times New Roman"/>
        </w:rPr>
        <w:t xml:space="preserve"> sljedeće podatke i dokument</w:t>
      </w:r>
      <w:r w:rsidR="00490B96" w:rsidRPr="00F95997">
        <w:rPr>
          <w:rFonts w:ascii="Times New Roman" w:hAnsi="Times New Roman" w:cs="Times New Roman"/>
        </w:rPr>
        <w:t>aciju</w:t>
      </w:r>
      <w:r w:rsidR="00BC5539" w:rsidRPr="00F95997">
        <w:rPr>
          <w:rFonts w:ascii="Times New Roman" w:hAnsi="Times New Roman" w:cs="Times New Roman"/>
        </w:rPr>
        <w:t xml:space="preserve">: </w:t>
      </w:r>
    </w:p>
    <w:p w14:paraId="0AFD528B" w14:textId="71446345" w:rsidR="00490B96" w:rsidRPr="00F95997" w:rsidRDefault="00BC5539" w:rsidP="00490B96">
      <w:pPr>
        <w:spacing w:after="0" w:line="240" w:lineRule="auto"/>
        <w:ind w:left="720"/>
        <w:jc w:val="both"/>
        <w:rPr>
          <w:rFonts w:ascii="Times New Roman" w:hAnsi="Times New Roman" w:cs="Times New Roman"/>
        </w:rPr>
      </w:pPr>
      <w:r w:rsidRPr="00F95997">
        <w:rPr>
          <w:rFonts w:ascii="Times New Roman" w:hAnsi="Times New Roman" w:cs="Times New Roman"/>
        </w:rPr>
        <w:t xml:space="preserve">a) ime i adresu podnosioca zahtjeva; </w:t>
      </w:r>
    </w:p>
    <w:p w14:paraId="46497E93" w14:textId="67A149EC" w:rsidR="00490B96" w:rsidRPr="00F95997" w:rsidRDefault="00BC5539" w:rsidP="00490B96">
      <w:pPr>
        <w:spacing w:after="0" w:line="240" w:lineRule="auto"/>
        <w:ind w:left="720"/>
        <w:jc w:val="both"/>
        <w:rPr>
          <w:rFonts w:ascii="Times New Roman" w:hAnsi="Times New Roman" w:cs="Times New Roman"/>
        </w:rPr>
      </w:pPr>
      <w:r w:rsidRPr="00F95997">
        <w:rPr>
          <w:rFonts w:ascii="Times New Roman" w:hAnsi="Times New Roman" w:cs="Times New Roman"/>
        </w:rPr>
        <w:t xml:space="preserve">b) prikaz dosjea zahtjeva koji uključuje: </w:t>
      </w:r>
    </w:p>
    <w:p w14:paraId="1940776C" w14:textId="19AC8B48" w:rsidR="00490B96" w:rsidRPr="00F95997" w:rsidRDefault="00BC5539" w:rsidP="00C36DFB">
      <w:pPr>
        <w:pStyle w:val="ListParagraph"/>
        <w:numPr>
          <w:ilvl w:val="0"/>
          <w:numId w:val="1"/>
        </w:numPr>
        <w:spacing w:after="0" w:line="240" w:lineRule="auto"/>
        <w:jc w:val="both"/>
        <w:rPr>
          <w:rFonts w:ascii="Times New Roman" w:hAnsi="Times New Roman" w:cs="Times New Roman"/>
        </w:rPr>
      </w:pPr>
      <w:r w:rsidRPr="00F95997">
        <w:rPr>
          <w:rFonts w:ascii="Times New Roman" w:hAnsi="Times New Roman" w:cs="Times New Roman"/>
        </w:rPr>
        <w:t xml:space="preserve">sažetak zahtjeva; </w:t>
      </w:r>
    </w:p>
    <w:p w14:paraId="71FE288C" w14:textId="0990FB48" w:rsidR="00490B96" w:rsidRPr="00F95997" w:rsidRDefault="00BC5539" w:rsidP="00C36DFB">
      <w:pPr>
        <w:pStyle w:val="ListParagraph"/>
        <w:numPr>
          <w:ilvl w:val="0"/>
          <w:numId w:val="1"/>
        </w:numPr>
        <w:spacing w:after="0" w:line="240" w:lineRule="auto"/>
        <w:jc w:val="both"/>
        <w:rPr>
          <w:rFonts w:ascii="Times New Roman" w:hAnsi="Times New Roman" w:cs="Times New Roman"/>
        </w:rPr>
      </w:pPr>
      <w:r w:rsidRPr="00F95997">
        <w:rPr>
          <w:rFonts w:ascii="Times New Roman" w:hAnsi="Times New Roman" w:cs="Times New Roman"/>
        </w:rPr>
        <w:t xml:space="preserve">glavne suštinske argumente; </w:t>
      </w:r>
    </w:p>
    <w:p w14:paraId="7A7D340F" w14:textId="31658201" w:rsidR="00490B96" w:rsidRPr="00F95997" w:rsidRDefault="00BC5539" w:rsidP="00C36DFB">
      <w:pPr>
        <w:pStyle w:val="ListParagraph"/>
        <w:numPr>
          <w:ilvl w:val="0"/>
          <w:numId w:val="1"/>
        </w:numPr>
        <w:spacing w:after="0" w:line="240" w:lineRule="auto"/>
        <w:jc w:val="both"/>
        <w:rPr>
          <w:rFonts w:ascii="Times New Roman" w:hAnsi="Times New Roman" w:cs="Times New Roman"/>
        </w:rPr>
      </w:pPr>
      <w:r w:rsidRPr="00F95997">
        <w:rPr>
          <w:rFonts w:ascii="Times New Roman" w:hAnsi="Times New Roman" w:cs="Times New Roman"/>
        </w:rPr>
        <w:t xml:space="preserve">indeks dokumentacije; </w:t>
      </w:r>
    </w:p>
    <w:p w14:paraId="0AEBCBB4" w14:textId="4B9A441F" w:rsidR="00490B96" w:rsidRPr="00F95997" w:rsidRDefault="00BC5539" w:rsidP="00C36DFB">
      <w:pPr>
        <w:pStyle w:val="ListParagraph"/>
        <w:numPr>
          <w:ilvl w:val="0"/>
          <w:numId w:val="1"/>
        </w:numPr>
        <w:spacing w:after="0" w:line="240" w:lineRule="auto"/>
        <w:jc w:val="both"/>
        <w:rPr>
          <w:rFonts w:ascii="Times New Roman" w:hAnsi="Times New Roman" w:cs="Times New Roman"/>
        </w:rPr>
      </w:pPr>
      <w:r w:rsidRPr="00F95997">
        <w:rPr>
          <w:rFonts w:ascii="Times New Roman" w:hAnsi="Times New Roman" w:cs="Times New Roman"/>
        </w:rPr>
        <w:t>kopiju relevantnog GAP-a koji se primjenjuje na specifičnu upotrebu te aktivne supstance.</w:t>
      </w:r>
    </w:p>
    <w:p w14:paraId="22DB972F" w14:textId="561A91B6" w:rsidR="00490B96" w:rsidRPr="00F95997" w:rsidRDefault="00490B96" w:rsidP="00490B96">
      <w:pPr>
        <w:spacing w:after="0" w:line="240" w:lineRule="auto"/>
        <w:ind w:left="720"/>
        <w:jc w:val="both"/>
        <w:rPr>
          <w:rFonts w:ascii="Times New Roman" w:hAnsi="Times New Roman" w:cs="Times New Roman"/>
        </w:rPr>
      </w:pPr>
      <w:r w:rsidRPr="00F95997">
        <w:rPr>
          <w:rFonts w:ascii="Times New Roman" w:hAnsi="Times New Roman" w:cs="Times New Roman"/>
        </w:rPr>
        <w:t xml:space="preserve">c) pregled relevantnih pitanja u dostupnoj naučnoj literaturi o sredstvu za zaštitu bilja i/ili njegovim reziduama; </w:t>
      </w:r>
    </w:p>
    <w:p w14:paraId="4FA08BBE" w14:textId="5454D38D" w:rsidR="00490B96" w:rsidRPr="00F95997" w:rsidRDefault="00490B96" w:rsidP="00490B96">
      <w:pPr>
        <w:spacing w:after="0" w:line="240" w:lineRule="auto"/>
        <w:ind w:left="720"/>
        <w:jc w:val="both"/>
        <w:rPr>
          <w:rFonts w:ascii="Times New Roman" w:hAnsi="Times New Roman" w:cs="Times New Roman"/>
        </w:rPr>
      </w:pPr>
      <w:r w:rsidRPr="00F95997">
        <w:rPr>
          <w:rFonts w:ascii="Times New Roman" w:hAnsi="Times New Roman" w:cs="Times New Roman"/>
        </w:rPr>
        <w:t xml:space="preserve">d) podatke iz registracije sredstva za zaštitu bilja koji se odnose na zahtjeve za utvrđivanje maksimalnih nivoa rezidua za ta sredstva za zaštitu bilja, uključujući, gdje je primjenjivo, toksikološke podatke i podatke o analitičkim metodama u laboratorijama, kao i podatke o metabolizmu biljaka i životinja, a ako su podaci već javno dostupni, odnosno kada je aktivna supstanca već ocijenjena ili kada postoji CXL, i ako su takvi podaci dostavljeni od strane podnosioca zahtjeva, Uprava i Komisija za pesticide može koristiti te informacije prilikom ocjene zahtjeva, a  izvještaj o ocjeni u obrazloženju treba da sadrži podatak o </w:t>
      </w:r>
      <w:r w:rsidR="00362A3C" w:rsidRPr="00F95997">
        <w:rPr>
          <w:rFonts w:ascii="Times New Roman" w:hAnsi="Times New Roman" w:cs="Times New Roman"/>
        </w:rPr>
        <w:t>upotrebi</w:t>
      </w:r>
      <w:r w:rsidRPr="00F95997">
        <w:rPr>
          <w:rFonts w:ascii="Times New Roman" w:hAnsi="Times New Roman" w:cs="Times New Roman"/>
        </w:rPr>
        <w:t xml:space="preserve"> </w:t>
      </w:r>
      <w:r w:rsidR="00362A3C" w:rsidRPr="00F95997">
        <w:rPr>
          <w:rFonts w:ascii="Times New Roman" w:hAnsi="Times New Roman" w:cs="Times New Roman"/>
        </w:rPr>
        <w:t>tih</w:t>
      </w:r>
      <w:r w:rsidRPr="00F95997">
        <w:rPr>
          <w:rFonts w:ascii="Times New Roman" w:hAnsi="Times New Roman" w:cs="Times New Roman"/>
        </w:rPr>
        <w:t xml:space="preserve"> podataka.</w:t>
      </w:r>
    </w:p>
    <w:p w14:paraId="4DECF392" w14:textId="5544994B" w:rsidR="00294124" w:rsidRPr="00F95997" w:rsidRDefault="00C36DFB" w:rsidP="00490B96">
      <w:pPr>
        <w:spacing w:after="0" w:line="240" w:lineRule="auto"/>
        <w:jc w:val="both"/>
        <w:rPr>
          <w:rFonts w:ascii="Times New Roman" w:hAnsi="Times New Roman" w:cs="Times New Roman"/>
        </w:rPr>
      </w:pPr>
      <w:r w:rsidRPr="00F95997">
        <w:rPr>
          <w:rFonts w:ascii="Times New Roman" w:hAnsi="Times New Roman" w:cs="Times New Roman"/>
        </w:rPr>
        <w:tab/>
      </w:r>
      <w:r w:rsidR="00362A3C" w:rsidRPr="00F95997">
        <w:rPr>
          <w:rFonts w:ascii="Times New Roman" w:hAnsi="Times New Roman" w:cs="Times New Roman"/>
        </w:rPr>
        <w:t>(</w:t>
      </w:r>
      <w:r w:rsidR="00490B96" w:rsidRPr="00F95997">
        <w:rPr>
          <w:rFonts w:ascii="Times New Roman" w:hAnsi="Times New Roman" w:cs="Times New Roman"/>
        </w:rPr>
        <w:t>2</w:t>
      </w:r>
      <w:r w:rsidR="00362A3C" w:rsidRPr="00F95997">
        <w:rPr>
          <w:rFonts w:ascii="Times New Roman" w:hAnsi="Times New Roman" w:cs="Times New Roman"/>
        </w:rPr>
        <w:t>)</w:t>
      </w:r>
      <w:r w:rsidR="00490B96" w:rsidRPr="00F95997">
        <w:rPr>
          <w:rFonts w:ascii="Times New Roman" w:hAnsi="Times New Roman" w:cs="Times New Roman"/>
        </w:rPr>
        <w:t xml:space="preserve"> </w:t>
      </w:r>
      <w:r w:rsidR="00362A3C" w:rsidRPr="00F95997">
        <w:rPr>
          <w:rFonts w:ascii="Times New Roman" w:hAnsi="Times New Roman" w:cs="Times New Roman"/>
        </w:rPr>
        <w:t>Uprava i Komisija za pesticide</w:t>
      </w:r>
      <w:r w:rsidR="00490B96" w:rsidRPr="00F95997">
        <w:rPr>
          <w:rFonts w:ascii="Times New Roman" w:hAnsi="Times New Roman" w:cs="Times New Roman"/>
        </w:rPr>
        <w:t xml:space="preserve">, gdje je </w:t>
      </w:r>
      <w:r w:rsidR="00362A3C" w:rsidRPr="00F95997">
        <w:rPr>
          <w:rFonts w:ascii="Times New Roman" w:hAnsi="Times New Roman" w:cs="Times New Roman"/>
        </w:rPr>
        <w:t xml:space="preserve">to </w:t>
      </w:r>
      <w:r w:rsidR="00490B96" w:rsidRPr="00F95997">
        <w:rPr>
          <w:rFonts w:ascii="Times New Roman" w:hAnsi="Times New Roman" w:cs="Times New Roman"/>
        </w:rPr>
        <w:t xml:space="preserve">primjenjivo, </w:t>
      </w:r>
      <w:r w:rsidR="00362A3C" w:rsidRPr="00F95997">
        <w:rPr>
          <w:rFonts w:ascii="Times New Roman" w:hAnsi="Times New Roman" w:cs="Times New Roman"/>
        </w:rPr>
        <w:t xml:space="preserve">može </w:t>
      </w:r>
      <w:r w:rsidR="00490B96" w:rsidRPr="00F95997">
        <w:rPr>
          <w:rFonts w:ascii="Times New Roman" w:hAnsi="Times New Roman" w:cs="Times New Roman"/>
        </w:rPr>
        <w:t xml:space="preserve">zahtijevati od podnosioca zahtjeva da dostavi dopunske informacije, u roku </w:t>
      </w:r>
      <w:r w:rsidR="00362A3C" w:rsidRPr="00F95997">
        <w:rPr>
          <w:rFonts w:ascii="Times New Roman" w:hAnsi="Times New Roman" w:cs="Times New Roman"/>
        </w:rPr>
        <w:t>koji</w:t>
      </w:r>
      <w:r w:rsidR="00490B96" w:rsidRPr="00F95997">
        <w:rPr>
          <w:rFonts w:ascii="Times New Roman" w:hAnsi="Times New Roman" w:cs="Times New Roman"/>
        </w:rPr>
        <w:t xml:space="preserve"> ne smije biti duži od dvije godine.</w:t>
      </w:r>
    </w:p>
    <w:p w14:paraId="09FF44BC" w14:textId="77777777" w:rsidR="00294124" w:rsidRPr="00F95997" w:rsidRDefault="00294124" w:rsidP="00EE5567">
      <w:pPr>
        <w:spacing w:after="0" w:line="240" w:lineRule="auto"/>
        <w:jc w:val="both"/>
        <w:rPr>
          <w:rFonts w:ascii="Times New Roman" w:hAnsi="Times New Roman" w:cs="Times New Roman"/>
        </w:rPr>
      </w:pPr>
    </w:p>
    <w:p w14:paraId="1C8C5E0B" w14:textId="77777777" w:rsidR="005B341E" w:rsidRPr="00F95997" w:rsidRDefault="005B341E" w:rsidP="005B341E">
      <w:pPr>
        <w:spacing w:after="0" w:line="240" w:lineRule="auto"/>
        <w:jc w:val="center"/>
        <w:rPr>
          <w:rFonts w:ascii="Times New Roman" w:hAnsi="Times New Roman" w:cs="Times New Roman"/>
          <w:b/>
        </w:rPr>
      </w:pPr>
      <w:r w:rsidRPr="00F95997">
        <w:rPr>
          <w:rFonts w:ascii="Times New Roman" w:hAnsi="Times New Roman" w:cs="Times New Roman"/>
          <w:b/>
        </w:rPr>
        <w:t>Ocjena zahtjeva</w:t>
      </w:r>
    </w:p>
    <w:p w14:paraId="5000888A" w14:textId="77777777" w:rsidR="005B341E" w:rsidRPr="00F95997" w:rsidRDefault="005B341E" w:rsidP="005B341E">
      <w:pPr>
        <w:spacing w:after="0" w:line="240" w:lineRule="auto"/>
        <w:jc w:val="center"/>
        <w:rPr>
          <w:rFonts w:ascii="Times New Roman" w:hAnsi="Times New Roman" w:cs="Times New Roman"/>
          <w:b/>
        </w:rPr>
      </w:pPr>
      <w:r w:rsidRPr="00F95997">
        <w:rPr>
          <w:rFonts w:ascii="Times New Roman" w:hAnsi="Times New Roman" w:cs="Times New Roman"/>
          <w:b/>
        </w:rPr>
        <w:t>Član 8</w:t>
      </w:r>
    </w:p>
    <w:p w14:paraId="3F82E6FB" w14:textId="76CD979A" w:rsidR="005B341E" w:rsidRPr="00F95997" w:rsidRDefault="00C36DFB" w:rsidP="005B341E">
      <w:pPr>
        <w:spacing w:after="0" w:line="240" w:lineRule="auto"/>
        <w:jc w:val="both"/>
        <w:rPr>
          <w:rFonts w:ascii="Times New Roman" w:hAnsi="Times New Roman" w:cs="Times New Roman"/>
        </w:rPr>
      </w:pPr>
      <w:r w:rsidRPr="00F95997">
        <w:rPr>
          <w:rFonts w:ascii="Times New Roman" w:hAnsi="Times New Roman" w:cs="Times New Roman"/>
        </w:rPr>
        <w:tab/>
      </w:r>
      <w:r w:rsidR="005B341E" w:rsidRPr="00F95997">
        <w:rPr>
          <w:rFonts w:ascii="Times New Roman" w:hAnsi="Times New Roman" w:cs="Times New Roman"/>
        </w:rPr>
        <w:t xml:space="preserve">(1) </w:t>
      </w:r>
      <w:r w:rsidR="00C61B0E">
        <w:rPr>
          <w:rFonts w:ascii="Times New Roman" w:hAnsi="Times New Roman" w:cs="Times New Roman"/>
        </w:rPr>
        <w:t xml:space="preserve">Ako </w:t>
      </w:r>
      <w:r w:rsidR="005B341E" w:rsidRPr="00F95997">
        <w:rPr>
          <w:rFonts w:ascii="Times New Roman" w:hAnsi="Times New Roman" w:cs="Times New Roman"/>
        </w:rPr>
        <w:t>zahtjev ispunjava uslove iz člana 7 ovog pravilnika,</w:t>
      </w:r>
      <w:r w:rsidR="00C61B0E" w:rsidRPr="00C61B0E">
        <w:t xml:space="preserve"> </w:t>
      </w:r>
      <w:r w:rsidR="00C61B0E" w:rsidRPr="00C61B0E">
        <w:rPr>
          <w:rFonts w:ascii="Times New Roman" w:hAnsi="Times New Roman" w:cs="Times New Roman"/>
        </w:rPr>
        <w:t>Uprava,</w:t>
      </w:r>
      <w:r w:rsidR="005B341E" w:rsidRPr="00F95997">
        <w:rPr>
          <w:rFonts w:ascii="Times New Roman" w:hAnsi="Times New Roman" w:cs="Times New Roman"/>
        </w:rPr>
        <w:t xml:space="preserve"> prosljeđuje</w:t>
      </w:r>
      <w:r w:rsidR="00E012E6" w:rsidRPr="00E012E6">
        <w:t xml:space="preserve"> </w:t>
      </w:r>
      <w:r w:rsidR="00E012E6" w:rsidRPr="00E012E6">
        <w:rPr>
          <w:rFonts w:ascii="Times New Roman" w:hAnsi="Times New Roman" w:cs="Times New Roman"/>
        </w:rPr>
        <w:t>kopiju</w:t>
      </w:r>
      <w:r w:rsidR="00C61B0E">
        <w:rPr>
          <w:rFonts w:ascii="Times New Roman" w:hAnsi="Times New Roman" w:cs="Times New Roman"/>
        </w:rPr>
        <w:t xml:space="preserve"> zahtjeva</w:t>
      </w:r>
      <w:r w:rsidR="005B341E" w:rsidRPr="00F95997">
        <w:rPr>
          <w:rFonts w:ascii="Times New Roman" w:hAnsi="Times New Roman" w:cs="Times New Roman"/>
        </w:rPr>
        <w:t xml:space="preserve"> Komisiji za pesticide</w:t>
      </w:r>
      <w:r w:rsidR="00E012E6">
        <w:rPr>
          <w:rFonts w:ascii="Times New Roman" w:hAnsi="Times New Roman" w:cs="Times New Roman"/>
        </w:rPr>
        <w:t xml:space="preserve">, </w:t>
      </w:r>
      <w:r w:rsidR="005B341E" w:rsidRPr="00F95997">
        <w:rPr>
          <w:rFonts w:ascii="Times New Roman" w:hAnsi="Times New Roman" w:cs="Times New Roman"/>
        </w:rPr>
        <w:t>koja bez nepotrebnog odlaganja izrađuje izvještaj o ocjeni.</w:t>
      </w:r>
    </w:p>
    <w:p w14:paraId="1BE404A7" w14:textId="481F363B" w:rsidR="005B341E" w:rsidRPr="00F95997" w:rsidRDefault="00C36DFB" w:rsidP="005B341E">
      <w:pPr>
        <w:spacing w:after="0" w:line="240" w:lineRule="auto"/>
        <w:jc w:val="both"/>
        <w:rPr>
          <w:rFonts w:ascii="Times New Roman" w:hAnsi="Times New Roman" w:cs="Times New Roman"/>
        </w:rPr>
      </w:pPr>
      <w:r w:rsidRPr="00F95997">
        <w:rPr>
          <w:rFonts w:ascii="Times New Roman" w:hAnsi="Times New Roman" w:cs="Times New Roman"/>
        </w:rPr>
        <w:tab/>
      </w:r>
      <w:r w:rsidR="005B341E" w:rsidRPr="00F95997">
        <w:rPr>
          <w:rFonts w:ascii="Times New Roman" w:hAnsi="Times New Roman" w:cs="Times New Roman"/>
        </w:rPr>
        <w:t xml:space="preserve">(2) Zahtjev iz stava 1 ovog člana ocjenjuje se u skladu sa relevantnim odredbama posebnog propisa koji uređuje Jedinstvena načela za ocjenu i odobravanje sredstava za zaštitu bilja u skladu ili u skladu sa posebnim načelima ocjenjivanja. </w:t>
      </w:r>
    </w:p>
    <w:p w14:paraId="15932980" w14:textId="77777777" w:rsidR="005B341E" w:rsidRPr="00F95997" w:rsidRDefault="005B341E" w:rsidP="005B341E">
      <w:pPr>
        <w:spacing w:after="0" w:line="240" w:lineRule="auto"/>
        <w:jc w:val="both"/>
        <w:rPr>
          <w:rFonts w:ascii="Times New Roman" w:hAnsi="Times New Roman" w:cs="Times New Roman"/>
        </w:rPr>
      </w:pPr>
    </w:p>
    <w:p w14:paraId="49ABDB22" w14:textId="78D72A06" w:rsidR="005B341E" w:rsidRPr="00F95997" w:rsidRDefault="005B341E" w:rsidP="005B341E">
      <w:pPr>
        <w:spacing w:after="0" w:line="240" w:lineRule="auto"/>
        <w:jc w:val="center"/>
        <w:rPr>
          <w:rFonts w:ascii="Times New Roman" w:hAnsi="Times New Roman" w:cs="Times New Roman"/>
          <w:b/>
        </w:rPr>
      </w:pPr>
      <w:r w:rsidRPr="00F95997">
        <w:rPr>
          <w:rFonts w:ascii="Times New Roman" w:hAnsi="Times New Roman" w:cs="Times New Roman"/>
          <w:b/>
        </w:rPr>
        <w:t xml:space="preserve">Podnošenje ocijenjenih zahtjeva </w:t>
      </w:r>
    </w:p>
    <w:p w14:paraId="610273B4" w14:textId="77777777" w:rsidR="005B341E" w:rsidRPr="00F95997" w:rsidRDefault="005B341E" w:rsidP="005B341E">
      <w:pPr>
        <w:spacing w:after="0" w:line="240" w:lineRule="auto"/>
        <w:jc w:val="center"/>
        <w:rPr>
          <w:rFonts w:ascii="Times New Roman" w:hAnsi="Times New Roman" w:cs="Times New Roman"/>
          <w:b/>
        </w:rPr>
      </w:pPr>
      <w:r w:rsidRPr="00F95997">
        <w:rPr>
          <w:rFonts w:ascii="Times New Roman" w:hAnsi="Times New Roman" w:cs="Times New Roman"/>
          <w:b/>
        </w:rPr>
        <w:t>Član 9</w:t>
      </w:r>
    </w:p>
    <w:p w14:paraId="361D9DC1" w14:textId="70703E30" w:rsidR="005B341E" w:rsidRPr="00F95997" w:rsidRDefault="00C36DFB" w:rsidP="005B341E">
      <w:pPr>
        <w:spacing w:after="0" w:line="240" w:lineRule="auto"/>
        <w:jc w:val="both"/>
        <w:rPr>
          <w:rFonts w:ascii="Times New Roman" w:hAnsi="Times New Roman" w:cs="Times New Roman"/>
        </w:rPr>
      </w:pPr>
      <w:r w:rsidRPr="00F95997">
        <w:rPr>
          <w:rFonts w:ascii="Times New Roman" w:hAnsi="Times New Roman" w:cs="Times New Roman"/>
        </w:rPr>
        <w:tab/>
      </w:r>
      <w:r w:rsidR="005B341E" w:rsidRPr="00F95997">
        <w:rPr>
          <w:rFonts w:ascii="Times New Roman" w:hAnsi="Times New Roman" w:cs="Times New Roman"/>
        </w:rPr>
        <w:t>(1) Nakon završetka izvještaja o ocjeni, Uprava ga dostavlja Evropskoj komisiji.</w:t>
      </w:r>
    </w:p>
    <w:p w14:paraId="2939B507" w14:textId="4D5B1179" w:rsidR="005B341E" w:rsidRPr="00F95997" w:rsidRDefault="00C36DFB" w:rsidP="005B341E">
      <w:pPr>
        <w:spacing w:after="0" w:line="240" w:lineRule="auto"/>
        <w:jc w:val="both"/>
        <w:rPr>
          <w:rFonts w:ascii="Times New Roman" w:hAnsi="Times New Roman" w:cs="Times New Roman"/>
        </w:rPr>
      </w:pPr>
      <w:r w:rsidRPr="00F95997">
        <w:rPr>
          <w:rFonts w:ascii="Times New Roman" w:hAnsi="Times New Roman" w:cs="Times New Roman"/>
        </w:rPr>
        <w:tab/>
      </w:r>
      <w:r w:rsidR="005B341E" w:rsidRPr="00F95997">
        <w:rPr>
          <w:rFonts w:ascii="Times New Roman" w:hAnsi="Times New Roman" w:cs="Times New Roman"/>
        </w:rPr>
        <w:t>(2) Evropska komisija izvještaj iz stava 1 ovog člana dostavlja Evropskom autoritetu za bezbjednost hrane (European Food Safety Authority) (u daljem tekstu: EFSA).</w:t>
      </w:r>
    </w:p>
    <w:p w14:paraId="25E2A510" w14:textId="39BA3562" w:rsidR="005B341E" w:rsidRPr="00F95997" w:rsidRDefault="00C36DFB" w:rsidP="005B341E">
      <w:pPr>
        <w:spacing w:after="0" w:line="240" w:lineRule="auto"/>
        <w:jc w:val="both"/>
        <w:rPr>
          <w:rFonts w:ascii="Times New Roman" w:hAnsi="Times New Roman" w:cs="Times New Roman"/>
        </w:rPr>
      </w:pPr>
      <w:r w:rsidRPr="00F95997">
        <w:rPr>
          <w:rFonts w:ascii="Times New Roman" w:hAnsi="Times New Roman" w:cs="Times New Roman"/>
        </w:rPr>
        <w:tab/>
      </w:r>
      <w:r w:rsidR="005B341E" w:rsidRPr="00F95997">
        <w:rPr>
          <w:rFonts w:ascii="Times New Roman" w:hAnsi="Times New Roman" w:cs="Times New Roman"/>
        </w:rPr>
        <w:t>(3) EFSA ocjenjuje zahtjeve i izvještaje o ocjeni i daje obrazloženo mišljenje, naročito o rizicima za potrošače, a gdje je primjenjivo, i za životinje, povezanim sa utvrđivanjem, izmjenom ili brisanjem maksimalni nivo rezidua.</w:t>
      </w:r>
    </w:p>
    <w:p w14:paraId="17C0DE1E" w14:textId="5FF01447" w:rsidR="00C36DFB" w:rsidRPr="00F95997" w:rsidRDefault="00C36DFB" w:rsidP="00D57C4D">
      <w:pPr>
        <w:spacing w:after="0" w:line="240" w:lineRule="auto"/>
        <w:jc w:val="both"/>
        <w:rPr>
          <w:rFonts w:ascii="Times New Roman" w:hAnsi="Times New Roman" w:cs="Times New Roman"/>
        </w:rPr>
      </w:pPr>
      <w:r w:rsidRPr="00F95997">
        <w:rPr>
          <w:rFonts w:ascii="Times New Roman" w:hAnsi="Times New Roman" w:cs="Times New Roman"/>
        </w:rPr>
        <w:tab/>
      </w:r>
      <w:r w:rsidR="001F56DF" w:rsidRPr="00F95997">
        <w:rPr>
          <w:rFonts w:ascii="Times New Roman" w:hAnsi="Times New Roman" w:cs="Times New Roman"/>
        </w:rPr>
        <w:t>(</w:t>
      </w:r>
      <w:r w:rsidR="00D57C4D" w:rsidRPr="00F95997">
        <w:rPr>
          <w:rFonts w:ascii="Times New Roman" w:hAnsi="Times New Roman" w:cs="Times New Roman"/>
        </w:rPr>
        <w:t>4</w:t>
      </w:r>
      <w:r w:rsidR="001F56DF" w:rsidRPr="00F95997">
        <w:rPr>
          <w:rFonts w:ascii="Times New Roman" w:hAnsi="Times New Roman" w:cs="Times New Roman"/>
        </w:rPr>
        <w:t xml:space="preserve">) </w:t>
      </w:r>
      <w:bookmarkStart w:id="6" w:name="_Hlk210415956"/>
      <w:r w:rsidR="001F56DF" w:rsidRPr="00F95997">
        <w:rPr>
          <w:rFonts w:ascii="Times New Roman" w:hAnsi="Times New Roman" w:cs="Times New Roman"/>
        </w:rPr>
        <w:t xml:space="preserve">Utvrđeni maksimalni nivoi rezidua iz stava </w:t>
      </w:r>
      <w:r w:rsidR="00E012E6">
        <w:rPr>
          <w:rFonts w:ascii="Times New Roman" w:hAnsi="Times New Roman" w:cs="Times New Roman"/>
        </w:rPr>
        <w:t>3</w:t>
      </w:r>
      <w:r w:rsidR="001F56DF" w:rsidRPr="00F95997">
        <w:rPr>
          <w:rFonts w:ascii="Times New Roman" w:hAnsi="Times New Roman" w:cs="Times New Roman"/>
        </w:rPr>
        <w:t xml:space="preserve"> ovog člana sastavni su dio Priloga 2.</w:t>
      </w:r>
      <w:bookmarkEnd w:id="6"/>
    </w:p>
    <w:p w14:paraId="1AB4889B" w14:textId="77777777" w:rsidR="00F95997" w:rsidRPr="00F95997" w:rsidRDefault="00F95997" w:rsidP="007224D2">
      <w:pPr>
        <w:spacing w:after="0" w:line="240" w:lineRule="auto"/>
        <w:jc w:val="center"/>
        <w:rPr>
          <w:rFonts w:ascii="Times New Roman" w:hAnsi="Times New Roman" w:cs="Times New Roman"/>
          <w:b/>
        </w:rPr>
      </w:pPr>
    </w:p>
    <w:p w14:paraId="2EE23B7B" w14:textId="77777777" w:rsidR="00FB03D2" w:rsidRDefault="00FB03D2" w:rsidP="007224D2">
      <w:pPr>
        <w:spacing w:after="0" w:line="240" w:lineRule="auto"/>
        <w:jc w:val="center"/>
        <w:rPr>
          <w:rFonts w:ascii="Times New Roman" w:hAnsi="Times New Roman" w:cs="Times New Roman"/>
          <w:b/>
        </w:rPr>
      </w:pPr>
    </w:p>
    <w:p w14:paraId="74887F69" w14:textId="77777777" w:rsidR="00FB03D2" w:rsidRDefault="00FB03D2" w:rsidP="007224D2">
      <w:pPr>
        <w:spacing w:after="0" w:line="240" w:lineRule="auto"/>
        <w:jc w:val="center"/>
        <w:rPr>
          <w:rFonts w:ascii="Times New Roman" w:hAnsi="Times New Roman" w:cs="Times New Roman"/>
          <w:b/>
        </w:rPr>
      </w:pPr>
    </w:p>
    <w:p w14:paraId="2CCE22E8" w14:textId="3810B8A6" w:rsidR="007224D2" w:rsidRPr="00F95997" w:rsidRDefault="007224D2" w:rsidP="007224D2">
      <w:pPr>
        <w:spacing w:after="0" w:line="240" w:lineRule="auto"/>
        <w:jc w:val="center"/>
        <w:rPr>
          <w:rFonts w:ascii="Times New Roman" w:hAnsi="Times New Roman" w:cs="Times New Roman"/>
          <w:b/>
        </w:rPr>
      </w:pPr>
      <w:r w:rsidRPr="00F95997">
        <w:rPr>
          <w:rFonts w:ascii="Times New Roman" w:hAnsi="Times New Roman" w:cs="Times New Roman"/>
          <w:b/>
        </w:rPr>
        <w:lastRenderedPageBreak/>
        <w:t>Usklađenost sa maksimalnim nivoima rezidua</w:t>
      </w:r>
    </w:p>
    <w:p w14:paraId="54777C4A" w14:textId="20C7073D" w:rsidR="007224D2" w:rsidRPr="00F95997" w:rsidRDefault="007224D2" w:rsidP="00C36DFB">
      <w:pPr>
        <w:spacing w:after="0" w:line="240" w:lineRule="auto"/>
        <w:jc w:val="center"/>
        <w:rPr>
          <w:rFonts w:ascii="Times New Roman" w:hAnsi="Times New Roman" w:cs="Times New Roman"/>
          <w:b/>
        </w:rPr>
      </w:pPr>
      <w:r w:rsidRPr="00F95997">
        <w:rPr>
          <w:rFonts w:ascii="Times New Roman" w:hAnsi="Times New Roman" w:cs="Times New Roman"/>
          <w:b/>
        </w:rPr>
        <w:t>Član 10</w:t>
      </w:r>
    </w:p>
    <w:p w14:paraId="6BC3274B" w14:textId="5D15F538" w:rsidR="007224D2" w:rsidRPr="00F95997" w:rsidRDefault="00C36DFB" w:rsidP="007224D2">
      <w:pPr>
        <w:spacing w:after="0" w:line="240" w:lineRule="auto"/>
        <w:jc w:val="both"/>
        <w:rPr>
          <w:rFonts w:ascii="Times New Roman" w:hAnsi="Times New Roman" w:cs="Times New Roman"/>
        </w:rPr>
      </w:pPr>
      <w:r w:rsidRPr="00F95997">
        <w:rPr>
          <w:rFonts w:ascii="Times New Roman" w:hAnsi="Times New Roman" w:cs="Times New Roman"/>
        </w:rPr>
        <w:tab/>
      </w:r>
      <w:r w:rsidR="007224D2" w:rsidRPr="00F95997">
        <w:rPr>
          <w:rFonts w:ascii="Times New Roman" w:hAnsi="Times New Roman" w:cs="Times New Roman"/>
        </w:rPr>
        <w:t xml:space="preserve">(1) Proizvodi iz Priloga 1 ovog pravilnika ne smiju sadržavati, od trenutka kada se stave na tržište kao hrana ili hrana za životinje, ili kada se njima hrane životinje, ostatke pesticida koji prelaze: </w:t>
      </w:r>
    </w:p>
    <w:p w14:paraId="38EAC589" w14:textId="724AC11A" w:rsidR="007224D2" w:rsidRPr="00F95997" w:rsidRDefault="00C36DFB" w:rsidP="007224D2">
      <w:pPr>
        <w:spacing w:after="0" w:line="240" w:lineRule="auto"/>
        <w:jc w:val="both"/>
        <w:rPr>
          <w:rFonts w:ascii="Times New Roman" w:hAnsi="Times New Roman" w:cs="Times New Roman"/>
        </w:rPr>
      </w:pPr>
      <w:r w:rsidRPr="00F95997">
        <w:rPr>
          <w:rFonts w:ascii="Times New Roman" w:hAnsi="Times New Roman" w:cs="Times New Roman"/>
        </w:rPr>
        <w:tab/>
      </w:r>
      <w:r w:rsidR="007224D2" w:rsidRPr="00F95997">
        <w:rPr>
          <w:rFonts w:ascii="Times New Roman" w:hAnsi="Times New Roman" w:cs="Times New Roman"/>
        </w:rPr>
        <w:t xml:space="preserve">a) maksimalne nivoe rezidua za proizvode utvrđene u Prilogu 1; </w:t>
      </w:r>
    </w:p>
    <w:p w14:paraId="293EEDAE" w14:textId="76B5050B" w:rsidR="007224D2" w:rsidRPr="00F95997" w:rsidRDefault="00C36DFB" w:rsidP="007224D2">
      <w:pPr>
        <w:spacing w:after="0" w:line="240" w:lineRule="auto"/>
        <w:jc w:val="both"/>
        <w:rPr>
          <w:rFonts w:ascii="Times New Roman" w:hAnsi="Times New Roman" w:cs="Times New Roman"/>
        </w:rPr>
      </w:pPr>
      <w:r w:rsidRPr="00F95997">
        <w:rPr>
          <w:rFonts w:ascii="Times New Roman" w:hAnsi="Times New Roman" w:cs="Times New Roman"/>
        </w:rPr>
        <w:tab/>
      </w:r>
      <w:r w:rsidR="007224D2" w:rsidRPr="00F95997">
        <w:rPr>
          <w:rFonts w:ascii="Times New Roman" w:hAnsi="Times New Roman" w:cs="Times New Roman"/>
        </w:rPr>
        <w:t>b) 0,01 mg/kg za one proizvode za koje nije utvrđen maksimalni nivoi rezidua u Prilogu 2 ili za aktivne supstance koje ni</w:t>
      </w:r>
      <w:r w:rsidR="00DB2234" w:rsidRPr="00F95997">
        <w:rPr>
          <w:rFonts w:ascii="Times New Roman" w:hAnsi="Times New Roman" w:cs="Times New Roman"/>
        </w:rPr>
        <w:t>jes</w:t>
      </w:r>
      <w:r w:rsidR="007224D2" w:rsidRPr="00F95997">
        <w:rPr>
          <w:rFonts w:ascii="Times New Roman" w:hAnsi="Times New Roman" w:cs="Times New Roman"/>
        </w:rPr>
        <w:t xml:space="preserve">u navedene u Prilogu </w:t>
      </w:r>
      <w:r w:rsidR="0012497C" w:rsidRPr="00F95997">
        <w:rPr>
          <w:rFonts w:ascii="Times New Roman" w:hAnsi="Times New Roman" w:cs="Times New Roman"/>
        </w:rPr>
        <w:t>3</w:t>
      </w:r>
      <w:r w:rsidR="007224D2" w:rsidRPr="00F95997">
        <w:rPr>
          <w:rFonts w:ascii="Times New Roman" w:hAnsi="Times New Roman" w:cs="Times New Roman"/>
        </w:rPr>
        <w:t xml:space="preserve">, osim ako nisu utvrđene </w:t>
      </w:r>
      <w:r w:rsidR="0012497C" w:rsidRPr="00F95997">
        <w:rPr>
          <w:rFonts w:ascii="Times New Roman" w:hAnsi="Times New Roman" w:cs="Times New Roman"/>
        </w:rPr>
        <w:t>različite</w:t>
      </w:r>
      <w:r w:rsidR="007224D2" w:rsidRPr="00F95997">
        <w:rPr>
          <w:rFonts w:ascii="Times New Roman" w:hAnsi="Times New Roman" w:cs="Times New Roman"/>
        </w:rPr>
        <w:t xml:space="preserve"> početne vrijednosti </w:t>
      </w:r>
      <w:r w:rsidR="0012497C" w:rsidRPr="00F95997">
        <w:rPr>
          <w:rFonts w:ascii="Times New Roman" w:hAnsi="Times New Roman" w:cs="Times New Roman"/>
        </w:rPr>
        <w:t xml:space="preserve">maksimalnih nivoa rezidua </w:t>
      </w:r>
      <w:r w:rsidR="007224D2" w:rsidRPr="00F95997">
        <w:rPr>
          <w:rFonts w:ascii="Times New Roman" w:hAnsi="Times New Roman" w:cs="Times New Roman"/>
        </w:rPr>
        <w:t xml:space="preserve">za aktivnu supstancu </w:t>
      </w:r>
      <w:r w:rsidR="0039113F" w:rsidRPr="00F95997">
        <w:rPr>
          <w:rFonts w:ascii="Times New Roman" w:hAnsi="Times New Roman" w:cs="Times New Roman"/>
        </w:rPr>
        <w:t xml:space="preserve">date su u Prilogu 5, </w:t>
      </w:r>
      <w:r w:rsidR="007224D2" w:rsidRPr="00F95997">
        <w:rPr>
          <w:rFonts w:ascii="Times New Roman" w:hAnsi="Times New Roman" w:cs="Times New Roman"/>
        </w:rPr>
        <w:t>uzimajući u obzir dostupne rutinske analitičke metode.</w:t>
      </w:r>
    </w:p>
    <w:p w14:paraId="540FB944" w14:textId="058A138B" w:rsidR="0039113F" w:rsidRPr="00F95997" w:rsidRDefault="00C36DFB" w:rsidP="007224D2">
      <w:pPr>
        <w:spacing w:after="0" w:line="240" w:lineRule="auto"/>
        <w:jc w:val="both"/>
        <w:rPr>
          <w:rFonts w:ascii="Times New Roman" w:hAnsi="Times New Roman" w:cs="Times New Roman"/>
        </w:rPr>
      </w:pPr>
      <w:r w:rsidRPr="00F95997">
        <w:rPr>
          <w:rFonts w:ascii="Times New Roman" w:hAnsi="Times New Roman" w:cs="Times New Roman"/>
        </w:rPr>
        <w:tab/>
      </w:r>
      <w:r w:rsidR="0039113F" w:rsidRPr="00F95997">
        <w:rPr>
          <w:rFonts w:ascii="Times New Roman" w:hAnsi="Times New Roman" w:cs="Times New Roman"/>
        </w:rPr>
        <w:t xml:space="preserve">(2) Ne smije se zabraniti </w:t>
      </w:r>
      <w:r w:rsidR="007224D2" w:rsidRPr="00F95997">
        <w:rPr>
          <w:rFonts w:ascii="Times New Roman" w:hAnsi="Times New Roman" w:cs="Times New Roman"/>
        </w:rPr>
        <w:t xml:space="preserve">niti ometati stavljanje na tržište ili hranjenje životinja za proizvodnju hrane proizvodima </w:t>
      </w:r>
      <w:r w:rsidR="0039113F" w:rsidRPr="00F95997">
        <w:rPr>
          <w:rFonts w:ascii="Times New Roman" w:hAnsi="Times New Roman" w:cs="Times New Roman"/>
        </w:rPr>
        <w:t>iz</w:t>
      </w:r>
      <w:r w:rsidR="007224D2" w:rsidRPr="00F95997">
        <w:rPr>
          <w:rFonts w:ascii="Times New Roman" w:hAnsi="Times New Roman" w:cs="Times New Roman"/>
        </w:rPr>
        <w:t xml:space="preserve"> Prilog</w:t>
      </w:r>
      <w:r w:rsidR="0039113F" w:rsidRPr="00F95997">
        <w:rPr>
          <w:rFonts w:ascii="Times New Roman" w:hAnsi="Times New Roman" w:cs="Times New Roman"/>
        </w:rPr>
        <w:t>a</w:t>
      </w:r>
      <w:r w:rsidR="007224D2" w:rsidRPr="00F95997">
        <w:rPr>
          <w:rFonts w:ascii="Times New Roman" w:hAnsi="Times New Roman" w:cs="Times New Roman"/>
        </w:rPr>
        <w:t xml:space="preserve"> </w:t>
      </w:r>
      <w:r w:rsidR="0039113F" w:rsidRPr="00F95997">
        <w:rPr>
          <w:rFonts w:ascii="Times New Roman" w:hAnsi="Times New Roman" w:cs="Times New Roman"/>
        </w:rPr>
        <w:t>1 ovog pravilnika</w:t>
      </w:r>
      <w:r w:rsidR="007224D2" w:rsidRPr="00F95997">
        <w:rPr>
          <w:rFonts w:ascii="Times New Roman" w:hAnsi="Times New Roman" w:cs="Times New Roman"/>
        </w:rPr>
        <w:t xml:space="preserve"> </w:t>
      </w:r>
      <w:r w:rsidR="0039113F" w:rsidRPr="00F95997">
        <w:rPr>
          <w:rFonts w:ascii="Times New Roman" w:hAnsi="Times New Roman" w:cs="Times New Roman"/>
        </w:rPr>
        <w:t>jer</w:t>
      </w:r>
      <w:r w:rsidR="007224D2" w:rsidRPr="00F95997">
        <w:rPr>
          <w:rFonts w:ascii="Times New Roman" w:hAnsi="Times New Roman" w:cs="Times New Roman"/>
        </w:rPr>
        <w:t xml:space="preserve"> sadrže </w:t>
      </w:r>
      <w:r w:rsidR="0039113F" w:rsidRPr="00F95997">
        <w:rPr>
          <w:rFonts w:ascii="Times New Roman" w:hAnsi="Times New Roman" w:cs="Times New Roman"/>
        </w:rPr>
        <w:t>rezidue</w:t>
      </w:r>
      <w:r w:rsidR="007224D2" w:rsidRPr="00F95997">
        <w:rPr>
          <w:rFonts w:ascii="Times New Roman" w:hAnsi="Times New Roman" w:cs="Times New Roman"/>
        </w:rPr>
        <w:t xml:space="preserve"> pesticida, pod uslovom da: </w:t>
      </w:r>
    </w:p>
    <w:p w14:paraId="2E5A2D8C" w14:textId="688664DB" w:rsidR="0039113F" w:rsidRPr="00F95997" w:rsidRDefault="00C36DFB" w:rsidP="007224D2">
      <w:pPr>
        <w:spacing w:after="0" w:line="240" w:lineRule="auto"/>
        <w:jc w:val="both"/>
        <w:rPr>
          <w:rFonts w:ascii="Times New Roman" w:hAnsi="Times New Roman" w:cs="Times New Roman"/>
        </w:rPr>
      </w:pPr>
      <w:r w:rsidRPr="00F95997">
        <w:rPr>
          <w:rFonts w:ascii="Times New Roman" w:hAnsi="Times New Roman" w:cs="Times New Roman"/>
        </w:rPr>
        <w:tab/>
      </w:r>
      <w:r w:rsidR="007224D2" w:rsidRPr="00F95997">
        <w:rPr>
          <w:rFonts w:ascii="Times New Roman" w:hAnsi="Times New Roman" w:cs="Times New Roman"/>
        </w:rPr>
        <w:t xml:space="preserve">a) takvi proizvodi ispunjavaju uslove iz stava 1 </w:t>
      </w:r>
      <w:r w:rsidR="0039113F" w:rsidRPr="00F95997">
        <w:rPr>
          <w:rFonts w:ascii="Times New Roman" w:hAnsi="Times New Roman" w:cs="Times New Roman"/>
        </w:rPr>
        <w:t>ovog pravilnika</w:t>
      </w:r>
      <w:r w:rsidR="007224D2" w:rsidRPr="00F95997">
        <w:rPr>
          <w:rFonts w:ascii="Times New Roman" w:hAnsi="Times New Roman" w:cs="Times New Roman"/>
        </w:rPr>
        <w:t xml:space="preserve">; ili </w:t>
      </w:r>
    </w:p>
    <w:p w14:paraId="6339DAAF" w14:textId="2CADD646" w:rsidR="007224D2" w:rsidRPr="00F95997" w:rsidRDefault="00C36DFB" w:rsidP="007224D2">
      <w:pPr>
        <w:spacing w:after="0" w:line="240" w:lineRule="auto"/>
        <w:jc w:val="both"/>
        <w:rPr>
          <w:rFonts w:ascii="Times New Roman" w:hAnsi="Times New Roman" w:cs="Times New Roman"/>
        </w:rPr>
      </w:pPr>
      <w:r w:rsidRPr="00F95997">
        <w:rPr>
          <w:rFonts w:ascii="Times New Roman" w:hAnsi="Times New Roman" w:cs="Times New Roman"/>
        </w:rPr>
        <w:tab/>
      </w:r>
      <w:r w:rsidR="007224D2" w:rsidRPr="00F95997">
        <w:rPr>
          <w:rFonts w:ascii="Times New Roman" w:hAnsi="Times New Roman" w:cs="Times New Roman"/>
        </w:rPr>
        <w:t xml:space="preserve">b) </w:t>
      </w:r>
      <w:r w:rsidR="0039113F" w:rsidRPr="00F95997">
        <w:rPr>
          <w:rFonts w:ascii="Times New Roman" w:hAnsi="Times New Roman" w:cs="Times New Roman"/>
        </w:rPr>
        <w:t xml:space="preserve">je </w:t>
      </w:r>
      <w:r w:rsidR="007224D2" w:rsidRPr="00F95997">
        <w:rPr>
          <w:rFonts w:ascii="Times New Roman" w:hAnsi="Times New Roman" w:cs="Times New Roman"/>
        </w:rPr>
        <w:t xml:space="preserve">aktivna supstanca navedena u Prilogu </w:t>
      </w:r>
      <w:r w:rsidR="0039113F" w:rsidRPr="00F95997">
        <w:rPr>
          <w:rFonts w:ascii="Times New Roman" w:hAnsi="Times New Roman" w:cs="Times New Roman"/>
        </w:rPr>
        <w:t>4</w:t>
      </w:r>
      <w:r w:rsidR="007224D2" w:rsidRPr="00F95997">
        <w:rPr>
          <w:rFonts w:ascii="Times New Roman" w:hAnsi="Times New Roman" w:cs="Times New Roman"/>
        </w:rPr>
        <w:t>.</w:t>
      </w:r>
    </w:p>
    <w:p w14:paraId="3927DFF4" w14:textId="02B84564" w:rsidR="0039113F" w:rsidRPr="00F95997" w:rsidRDefault="00C36DFB" w:rsidP="0039113F">
      <w:pPr>
        <w:spacing w:after="0" w:line="240" w:lineRule="auto"/>
        <w:jc w:val="both"/>
        <w:rPr>
          <w:rFonts w:ascii="Times New Roman" w:hAnsi="Times New Roman" w:cs="Times New Roman"/>
        </w:rPr>
      </w:pPr>
      <w:r w:rsidRPr="00F95997">
        <w:rPr>
          <w:rFonts w:ascii="Times New Roman" w:hAnsi="Times New Roman" w:cs="Times New Roman"/>
        </w:rPr>
        <w:tab/>
      </w:r>
      <w:r w:rsidR="0039113F" w:rsidRPr="00F95997">
        <w:rPr>
          <w:rFonts w:ascii="Times New Roman" w:hAnsi="Times New Roman" w:cs="Times New Roman"/>
        </w:rPr>
        <w:t>(3) Izuzetno od stava 1 ovog člana, Uprava može odobriti radi</w:t>
      </w:r>
      <w:r w:rsidR="0087122F" w:rsidRPr="00F95997">
        <w:rPr>
          <w:rFonts w:ascii="Times New Roman" w:hAnsi="Times New Roman" w:cs="Times New Roman"/>
        </w:rPr>
        <w:t xml:space="preserve"> sprovođenja mjera</w:t>
      </w:r>
      <w:r w:rsidR="0039113F" w:rsidRPr="00F95997">
        <w:rPr>
          <w:rFonts w:ascii="Times New Roman" w:hAnsi="Times New Roman" w:cs="Times New Roman"/>
        </w:rPr>
        <w:t xml:space="preserve"> tretiranja nakon berbe/žetve, fumigant čiji maksimalni nivoi rezidua prelaze nivoe date u Prilogu 2 i 3 samo u slučaju ako je </w:t>
      </w:r>
      <w:r w:rsidR="0087122F" w:rsidRPr="00F95997">
        <w:rPr>
          <w:rFonts w:ascii="Times New Roman" w:hAnsi="Times New Roman" w:cs="Times New Roman"/>
        </w:rPr>
        <w:t>kombinacija aktivne supstance i proizvoda</w:t>
      </w:r>
      <w:r w:rsidR="0039113F" w:rsidRPr="00F95997">
        <w:rPr>
          <w:rFonts w:ascii="Times New Roman" w:hAnsi="Times New Roman" w:cs="Times New Roman"/>
        </w:rPr>
        <w:t xml:space="preserve"> dat</w:t>
      </w:r>
      <w:r w:rsidR="0087122F" w:rsidRPr="00F95997">
        <w:rPr>
          <w:rFonts w:ascii="Times New Roman" w:hAnsi="Times New Roman" w:cs="Times New Roman"/>
        </w:rPr>
        <w:t>a</w:t>
      </w:r>
      <w:r w:rsidR="0039113F" w:rsidRPr="00F95997">
        <w:rPr>
          <w:rFonts w:ascii="Times New Roman" w:hAnsi="Times New Roman" w:cs="Times New Roman"/>
        </w:rPr>
        <w:t xml:space="preserve"> u Prilogu </w:t>
      </w:r>
      <w:r w:rsidR="00D57C4D" w:rsidRPr="00F95997">
        <w:rPr>
          <w:rFonts w:ascii="Times New Roman" w:hAnsi="Times New Roman" w:cs="Times New Roman"/>
        </w:rPr>
        <w:t>6</w:t>
      </w:r>
      <w:r w:rsidR="0039113F" w:rsidRPr="00F95997">
        <w:rPr>
          <w:rFonts w:ascii="Times New Roman" w:hAnsi="Times New Roman" w:cs="Times New Roman"/>
        </w:rPr>
        <w:t xml:space="preserve"> </w:t>
      </w:r>
      <w:r w:rsidR="0087122F" w:rsidRPr="00F95997">
        <w:rPr>
          <w:rFonts w:ascii="Times New Roman" w:hAnsi="Times New Roman" w:cs="Times New Roman"/>
        </w:rPr>
        <w:t xml:space="preserve">i </w:t>
      </w:r>
      <w:r w:rsidR="0039113F" w:rsidRPr="00F95997">
        <w:rPr>
          <w:rFonts w:ascii="Times New Roman" w:hAnsi="Times New Roman" w:cs="Times New Roman"/>
        </w:rPr>
        <w:t>ako:</w:t>
      </w:r>
    </w:p>
    <w:p w14:paraId="49C755A7" w14:textId="54350593" w:rsidR="0039113F" w:rsidRPr="00F95997" w:rsidRDefault="0087122F" w:rsidP="0039113F">
      <w:pPr>
        <w:spacing w:after="0" w:line="240" w:lineRule="auto"/>
        <w:ind w:left="720"/>
        <w:jc w:val="both"/>
        <w:rPr>
          <w:rFonts w:ascii="Times New Roman" w:hAnsi="Times New Roman" w:cs="Times New Roman"/>
        </w:rPr>
      </w:pPr>
      <w:r w:rsidRPr="00F95997">
        <w:rPr>
          <w:rFonts w:ascii="Times New Roman" w:hAnsi="Times New Roman" w:cs="Times New Roman"/>
        </w:rPr>
        <w:t>a</w:t>
      </w:r>
      <w:r w:rsidR="0039113F" w:rsidRPr="00F95997">
        <w:rPr>
          <w:rFonts w:ascii="Times New Roman" w:hAnsi="Times New Roman" w:cs="Times New Roman"/>
        </w:rPr>
        <w:t>) ti proizvodi nijesu namijenjeni za direktnu upotrebu;</w:t>
      </w:r>
    </w:p>
    <w:p w14:paraId="7F2DC27A" w14:textId="7F4B3189" w:rsidR="0039113F" w:rsidRPr="00F95997" w:rsidRDefault="0087122F" w:rsidP="0039113F">
      <w:pPr>
        <w:spacing w:after="0" w:line="240" w:lineRule="auto"/>
        <w:ind w:left="720"/>
        <w:jc w:val="both"/>
        <w:rPr>
          <w:rFonts w:ascii="Times New Roman" w:hAnsi="Times New Roman" w:cs="Times New Roman"/>
        </w:rPr>
      </w:pPr>
      <w:r w:rsidRPr="00F95997">
        <w:rPr>
          <w:rFonts w:ascii="Times New Roman" w:hAnsi="Times New Roman" w:cs="Times New Roman"/>
        </w:rPr>
        <w:t>b</w:t>
      </w:r>
      <w:r w:rsidR="0039113F" w:rsidRPr="00F95997">
        <w:rPr>
          <w:rFonts w:ascii="Times New Roman" w:hAnsi="Times New Roman" w:cs="Times New Roman"/>
        </w:rPr>
        <w:t>) postoji kontrola koja obezbjeđuje da ti proizvodi nijesu dostupni krajnjem korisniku ili potrošaču direktno, sve dok rezidue ne dostignu niže vrijednosti od vrijednosti iz Priloga 2</w:t>
      </w:r>
      <w:r w:rsidRPr="00F95997">
        <w:rPr>
          <w:rFonts w:ascii="Times New Roman" w:hAnsi="Times New Roman" w:cs="Times New Roman"/>
        </w:rPr>
        <w:t xml:space="preserve"> i 3</w:t>
      </w:r>
      <w:r w:rsidR="0039113F" w:rsidRPr="00F95997">
        <w:rPr>
          <w:rFonts w:ascii="Times New Roman" w:hAnsi="Times New Roman" w:cs="Times New Roman"/>
        </w:rPr>
        <w:t>.</w:t>
      </w:r>
    </w:p>
    <w:p w14:paraId="73647972" w14:textId="243726A4" w:rsidR="007224D2" w:rsidRPr="00F95997" w:rsidRDefault="007224D2" w:rsidP="007224D2">
      <w:pPr>
        <w:spacing w:after="0" w:line="240" w:lineRule="auto"/>
        <w:jc w:val="both"/>
        <w:rPr>
          <w:rFonts w:ascii="Times New Roman" w:hAnsi="Times New Roman" w:cs="Times New Roman"/>
        </w:rPr>
      </w:pPr>
      <w:r w:rsidRPr="00F95997">
        <w:rPr>
          <w:rFonts w:ascii="Times New Roman" w:hAnsi="Times New Roman" w:cs="Times New Roman"/>
        </w:rPr>
        <w:t xml:space="preserve"> </w:t>
      </w:r>
      <w:r w:rsidR="0087122F" w:rsidRPr="00F95997">
        <w:rPr>
          <w:rFonts w:ascii="Times New Roman" w:hAnsi="Times New Roman" w:cs="Times New Roman"/>
        </w:rPr>
        <w:tab/>
      </w:r>
      <w:r w:rsidRPr="00F95997">
        <w:rPr>
          <w:rFonts w:ascii="Times New Roman" w:hAnsi="Times New Roman" w:cs="Times New Roman"/>
        </w:rPr>
        <w:t xml:space="preserve">c) </w:t>
      </w:r>
      <w:r w:rsidR="0087122F" w:rsidRPr="00F95997">
        <w:rPr>
          <w:rFonts w:ascii="Times New Roman" w:hAnsi="Times New Roman" w:cs="Times New Roman"/>
        </w:rPr>
        <w:t xml:space="preserve">je u slučaju izvoza </w:t>
      </w:r>
      <w:r w:rsidRPr="00F95997">
        <w:rPr>
          <w:rFonts w:ascii="Times New Roman" w:hAnsi="Times New Roman" w:cs="Times New Roman"/>
        </w:rPr>
        <w:t>drug</w:t>
      </w:r>
      <w:r w:rsidR="0087122F" w:rsidRPr="00F95997">
        <w:rPr>
          <w:rFonts w:ascii="Times New Roman" w:hAnsi="Times New Roman" w:cs="Times New Roman"/>
        </w:rPr>
        <w:t>a</w:t>
      </w:r>
      <w:r w:rsidRPr="00F95997">
        <w:rPr>
          <w:rFonts w:ascii="Times New Roman" w:hAnsi="Times New Roman" w:cs="Times New Roman"/>
        </w:rPr>
        <w:t xml:space="preserve"> držav</w:t>
      </w:r>
      <w:r w:rsidR="0087122F" w:rsidRPr="00F95997">
        <w:rPr>
          <w:rFonts w:ascii="Times New Roman" w:hAnsi="Times New Roman" w:cs="Times New Roman"/>
        </w:rPr>
        <w:t xml:space="preserve">a </w:t>
      </w:r>
      <w:r w:rsidRPr="00F95997">
        <w:rPr>
          <w:rFonts w:ascii="Times New Roman" w:hAnsi="Times New Roman" w:cs="Times New Roman"/>
        </w:rPr>
        <w:t>obaviješten</w:t>
      </w:r>
      <w:r w:rsidR="0087122F" w:rsidRPr="00F95997">
        <w:rPr>
          <w:rFonts w:ascii="Times New Roman" w:hAnsi="Times New Roman" w:cs="Times New Roman"/>
        </w:rPr>
        <w:t xml:space="preserve">a </w:t>
      </w:r>
      <w:r w:rsidRPr="00F95997">
        <w:rPr>
          <w:rFonts w:ascii="Times New Roman" w:hAnsi="Times New Roman" w:cs="Times New Roman"/>
        </w:rPr>
        <w:t>o p</w:t>
      </w:r>
      <w:r w:rsidR="0087122F" w:rsidRPr="00F95997">
        <w:rPr>
          <w:rFonts w:ascii="Times New Roman" w:hAnsi="Times New Roman" w:cs="Times New Roman"/>
        </w:rPr>
        <w:t>re</w:t>
      </w:r>
      <w:r w:rsidRPr="00F95997">
        <w:rPr>
          <w:rFonts w:ascii="Times New Roman" w:hAnsi="Times New Roman" w:cs="Times New Roman"/>
        </w:rPr>
        <w:t>duzetim mjerama.</w:t>
      </w:r>
    </w:p>
    <w:p w14:paraId="7A1A848F" w14:textId="77777777" w:rsidR="007224D2" w:rsidRPr="00F95997" w:rsidRDefault="007224D2" w:rsidP="00CA4EEE">
      <w:pPr>
        <w:spacing w:after="0" w:line="240" w:lineRule="auto"/>
        <w:jc w:val="center"/>
        <w:rPr>
          <w:rFonts w:ascii="Times New Roman" w:hAnsi="Times New Roman" w:cs="Times New Roman"/>
          <w:b/>
        </w:rPr>
      </w:pPr>
    </w:p>
    <w:p w14:paraId="5026E90E" w14:textId="77777777" w:rsidR="0087122F" w:rsidRPr="00F95997" w:rsidRDefault="0087122F" w:rsidP="0087122F">
      <w:pPr>
        <w:spacing w:after="0" w:line="240" w:lineRule="auto"/>
        <w:jc w:val="center"/>
        <w:rPr>
          <w:rFonts w:ascii="Times New Roman" w:hAnsi="Times New Roman" w:cs="Times New Roman"/>
          <w:b/>
        </w:rPr>
      </w:pPr>
      <w:r w:rsidRPr="00F95997">
        <w:rPr>
          <w:rFonts w:ascii="Times New Roman" w:hAnsi="Times New Roman" w:cs="Times New Roman"/>
          <w:b/>
        </w:rPr>
        <w:t>Prerada i/ili miješanje kombinovanih proizvoda</w:t>
      </w:r>
    </w:p>
    <w:p w14:paraId="65327F59" w14:textId="7FC7954D" w:rsidR="0087122F" w:rsidRPr="00F95997" w:rsidRDefault="0087122F" w:rsidP="0087122F">
      <w:pPr>
        <w:spacing w:after="0" w:line="240" w:lineRule="auto"/>
        <w:jc w:val="center"/>
        <w:rPr>
          <w:rFonts w:ascii="Times New Roman" w:hAnsi="Times New Roman" w:cs="Times New Roman"/>
          <w:b/>
        </w:rPr>
      </w:pPr>
      <w:r w:rsidRPr="00F95997">
        <w:rPr>
          <w:rFonts w:ascii="Times New Roman" w:hAnsi="Times New Roman" w:cs="Times New Roman"/>
          <w:b/>
        </w:rPr>
        <w:t>Član 11</w:t>
      </w:r>
    </w:p>
    <w:p w14:paraId="72637CE5" w14:textId="7F266705" w:rsidR="007224D2" w:rsidRPr="00F95997" w:rsidRDefault="00C36DFB" w:rsidP="0087122F">
      <w:pPr>
        <w:spacing w:after="0" w:line="240" w:lineRule="auto"/>
        <w:jc w:val="both"/>
        <w:rPr>
          <w:rFonts w:ascii="Times New Roman" w:hAnsi="Times New Roman" w:cs="Times New Roman"/>
        </w:rPr>
      </w:pPr>
      <w:r w:rsidRPr="00F95997">
        <w:rPr>
          <w:rFonts w:ascii="Times New Roman" w:hAnsi="Times New Roman" w:cs="Times New Roman"/>
        </w:rPr>
        <w:tab/>
      </w:r>
      <w:r w:rsidR="0087122F" w:rsidRPr="00F95997">
        <w:rPr>
          <w:rFonts w:ascii="Times New Roman" w:hAnsi="Times New Roman" w:cs="Times New Roman"/>
        </w:rPr>
        <w:t>(1) Prerada i/ili miješanje u svrhu razrjeđivanja sa istim ili drugim proizvodima proizvoda iz Priloga 1 koji nijesu u skladu sa članom 10 stav 1 ovog pravilnika</w:t>
      </w:r>
      <w:r w:rsidR="0087122F" w:rsidRPr="00F95997">
        <w:t xml:space="preserve"> </w:t>
      </w:r>
      <w:r w:rsidR="0087122F" w:rsidRPr="00F95997">
        <w:rPr>
          <w:rFonts w:ascii="Times New Roman" w:hAnsi="Times New Roman" w:cs="Times New Roman"/>
        </w:rPr>
        <w:t>nije dozvoljena, radi stavljanja na tržište kao hrana ili hrana za životinje, ili hranjenja životinja.</w:t>
      </w:r>
    </w:p>
    <w:p w14:paraId="681462E3" w14:textId="55374A17" w:rsidR="0087122F" w:rsidRPr="00F95997" w:rsidRDefault="00C36DFB" w:rsidP="0087122F">
      <w:pPr>
        <w:spacing w:after="0" w:line="240" w:lineRule="auto"/>
        <w:jc w:val="both"/>
        <w:rPr>
          <w:rFonts w:ascii="Times New Roman" w:hAnsi="Times New Roman" w:cs="Times New Roman"/>
        </w:rPr>
      </w:pPr>
      <w:r w:rsidRPr="00F95997">
        <w:rPr>
          <w:rFonts w:ascii="Times New Roman" w:hAnsi="Times New Roman" w:cs="Times New Roman"/>
        </w:rPr>
        <w:tab/>
      </w:r>
      <w:r w:rsidR="0087122F" w:rsidRPr="00F95997">
        <w:rPr>
          <w:rFonts w:ascii="Times New Roman" w:hAnsi="Times New Roman" w:cs="Times New Roman"/>
        </w:rPr>
        <w:t xml:space="preserve">(2) Specifični faktori koncentracije ili razrjeđivanja za određene postupke prerade i/ili miješanja, ili za određene prerađene i/ili kompozitne proizvode, </w:t>
      </w:r>
      <w:r w:rsidR="00DB2234" w:rsidRPr="00F95997">
        <w:rPr>
          <w:rFonts w:ascii="Times New Roman" w:hAnsi="Times New Roman" w:cs="Times New Roman"/>
        </w:rPr>
        <w:t>dati su u</w:t>
      </w:r>
      <w:r w:rsidR="00B66641" w:rsidRPr="00F95997">
        <w:rPr>
          <w:rFonts w:ascii="Times New Roman" w:hAnsi="Times New Roman" w:cs="Times New Roman"/>
        </w:rPr>
        <w:t xml:space="preserve"> Prilog</w:t>
      </w:r>
      <w:r w:rsidR="00DB2234" w:rsidRPr="00F95997">
        <w:rPr>
          <w:rFonts w:ascii="Times New Roman" w:hAnsi="Times New Roman" w:cs="Times New Roman"/>
        </w:rPr>
        <w:t>u</w:t>
      </w:r>
      <w:r w:rsidR="00B66641" w:rsidRPr="00F95997">
        <w:rPr>
          <w:rFonts w:ascii="Times New Roman" w:hAnsi="Times New Roman" w:cs="Times New Roman"/>
        </w:rPr>
        <w:t xml:space="preserve"> </w:t>
      </w:r>
      <w:r w:rsidR="00D57C4D" w:rsidRPr="00F95997">
        <w:rPr>
          <w:rFonts w:ascii="Times New Roman" w:hAnsi="Times New Roman" w:cs="Times New Roman"/>
        </w:rPr>
        <w:t>7</w:t>
      </w:r>
      <w:r w:rsidR="0087122F" w:rsidRPr="00F95997">
        <w:rPr>
          <w:rFonts w:ascii="Times New Roman" w:hAnsi="Times New Roman" w:cs="Times New Roman"/>
        </w:rPr>
        <w:t>.</w:t>
      </w:r>
    </w:p>
    <w:p w14:paraId="4349FB37" w14:textId="77777777" w:rsidR="0087122F" w:rsidRPr="00F95997" w:rsidRDefault="0087122F" w:rsidP="00CA4EEE">
      <w:pPr>
        <w:spacing w:after="0" w:line="240" w:lineRule="auto"/>
        <w:jc w:val="center"/>
        <w:rPr>
          <w:rFonts w:ascii="Times New Roman" w:hAnsi="Times New Roman" w:cs="Times New Roman"/>
          <w:b/>
        </w:rPr>
      </w:pPr>
    </w:p>
    <w:p w14:paraId="593D2F9E" w14:textId="33B61769" w:rsidR="00B66641" w:rsidRPr="00F95997" w:rsidRDefault="00B66641" w:rsidP="00B66641">
      <w:pPr>
        <w:spacing w:after="0" w:line="240" w:lineRule="auto"/>
        <w:jc w:val="center"/>
        <w:rPr>
          <w:rFonts w:ascii="Times New Roman" w:hAnsi="Times New Roman" w:cs="Times New Roman"/>
          <w:b/>
        </w:rPr>
      </w:pPr>
      <w:r w:rsidRPr="00F95997">
        <w:rPr>
          <w:rFonts w:ascii="Times New Roman" w:hAnsi="Times New Roman" w:cs="Times New Roman"/>
          <w:b/>
        </w:rPr>
        <w:t>Monitoring rezidua pesticida</w:t>
      </w:r>
    </w:p>
    <w:p w14:paraId="634660A0" w14:textId="0DCEFFEF" w:rsidR="00B66641" w:rsidRPr="00F95997" w:rsidRDefault="00B66641" w:rsidP="00B66641">
      <w:pPr>
        <w:spacing w:after="0" w:line="240" w:lineRule="auto"/>
        <w:jc w:val="center"/>
        <w:rPr>
          <w:rFonts w:ascii="Times New Roman" w:hAnsi="Times New Roman" w:cs="Times New Roman"/>
          <w:b/>
        </w:rPr>
      </w:pPr>
      <w:r w:rsidRPr="00F95997">
        <w:rPr>
          <w:rFonts w:ascii="Times New Roman" w:hAnsi="Times New Roman" w:cs="Times New Roman"/>
          <w:b/>
        </w:rPr>
        <w:t xml:space="preserve">Član 12 </w:t>
      </w:r>
    </w:p>
    <w:p w14:paraId="764AD94C" w14:textId="033D0B5B" w:rsidR="00B66641" w:rsidRPr="00F95997" w:rsidRDefault="00C36DFB" w:rsidP="00B66641">
      <w:pPr>
        <w:spacing w:after="0" w:line="240" w:lineRule="auto"/>
        <w:jc w:val="both"/>
        <w:rPr>
          <w:rFonts w:ascii="Times New Roman" w:hAnsi="Times New Roman" w:cs="Times New Roman"/>
        </w:rPr>
      </w:pPr>
      <w:r w:rsidRPr="00F95997">
        <w:rPr>
          <w:rFonts w:ascii="Times New Roman" w:hAnsi="Times New Roman" w:cs="Times New Roman"/>
        </w:rPr>
        <w:tab/>
      </w:r>
      <w:r w:rsidR="00B66641" w:rsidRPr="00F95997">
        <w:rPr>
          <w:rFonts w:ascii="Times New Roman" w:hAnsi="Times New Roman" w:cs="Times New Roman"/>
        </w:rPr>
        <w:t>(1) Monitoring rezidua pesticida vrši se na osnovu višegodišnjeg i godišnjeg programa monitoringa.</w:t>
      </w:r>
    </w:p>
    <w:p w14:paraId="307F222F" w14:textId="57E94593" w:rsidR="00B66641" w:rsidRPr="00F95997" w:rsidRDefault="00C36DFB" w:rsidP="00B66641">
      <w:pPr>
        <w:spacing w:after="0" w:line="240" w:lineRule="auto"/>
        <w:jc w:val="both"/>
        <w:rPr>
          <w:rFonts w:ascii="Times New Roman" w:hAnsi="Times New Roman" w:cs="Times New Roman"/>
        </w:rPr>
      </w:pPr>
      <w:r w:rsidRPr="00F95997">
        <w:rPr>
          <w:rFonts w:ascii="Times New Roman" w:hAnsi="Times New Roman" w:cs="Times New Roman"/>
        </w:rPr>
        <w:tab/>
      </w:r>
      <w:r w:rsidR="00B66641" w:rsidRPr="00F95997">
        <w:rPr>
          <w:rFonts w:ascii="Times New Roman" w:hAnsi="Times New Roman" w:cs="Times New Roman"/>
        </w:rPr>
        <w:t>(2) Program iz stava 1 ovog člana izrađuje se na osnovu procjene rizika izloženosti potrošača.</w:t>
      </w:r>
    </w:p>
    <w:p w14:paraId="184F3C5E" w14:textId="6BB51D82" w:rsidR="00B66641" w:rsidRPr="00F95997" w:rsidRDefault="00C36DFB" w:rsidP="00B66641">
      <w:pPr>
        <w:spacing w:after="0" w:line="240" w:lineRule="auto"/>
        <w:rPr>
          <w:rFonts w:ascii="Times New Roman" w:hAnsi="Times New Roman" w:cs="Times New Roman"/>
        </w:rPr>
      </w:pPr>
      <w:r w:rsidRPr="00F95997">
        <w:rPr>
          <w:rFonts w:ascii="Times New Roman" w:hAnsi="Times New Roman" w:cs="Times New Roman"/>
        </w:rPr>
        <w:tab/>
      </w:r>
      <w:r w:rsidR="00B66641" w:rsidRPr="00F95997">
        <w:rPr>
          <w:rFonts w:ascii="Times New Roman" w:hAnsi="Times New Roman" w:cs="Times New Roman"/>
        </w:rPr>
        <w:t xml:space="preserve">(3) Program iz stava </w:t>
      </w:r>
      <w:r w:rsidR="00DB2234" w:rsidRPr="00F95997">
        <w:rPr>
          <w:rFonts w:ascii="Times New Roman" w:hAnsi="Times New Roman" w:cs="Times New Roman"/>
        </w:rPr>
        <w:t>1</w:t>
      </w:r>
      <w:r w:rsidR="00B66641" w:rsidRPr="00F95997">
        <w:rPr>
          <w:rFonts w:ascii="Times New Roman" w:hAnsi="Times New Roman" w:cs="Times New Roman"/>
        </w:rPr>
        <w:t xml:space="preserve"> ovog člana sadrži:</w:t>
      </w:r>
    </w:p>
    <w:p w14:paraId="32CBAD14" w14:textId="77777777" w:rsidR="00B66641" w:rsidRPr="00F95997" w:rsidRDefault="00B66641" w:rsidP="00B66641">
      <w:pPr>
        <w:spacing w:after="0" w:line="240" w:lineRule="auto"/>
        <w:jc w:val="both"/>
        <w:rPr>
          <w:rFonts w:ascii="Times New Roman" w:hAnsi="Times New Roman" w:cs="Times New Roman"/>
        </w:rPr>
      </w:pPr>
      <w:r w:rsidRPr="00F95997">
        <w:rPr>
          <w:rFonts w:ascii="Times New Roman" w:hAnsi="Times New Roman" w:cs="Times New Roman"/>
        </w:rPr>
        <w:t>1) proizvode koji se uzorkuju;</w:t>
      </w:r>
    </w:p>
    <w:p w14:paraId="4ABBA451" w14:textId="77777777" w:rsidR="00B66641" w:rsidRPr="00F95997" w:rsidRDefault="00B66641" w:rsidP="00B66641">
      <w:pPr>
        <w:spacing w:after="0" w:line="240" w:lineRule="auto"/>
        <w:jc w:val="both"/>
        <w:rPr>
          <w:rFonts w:ascii="Times New Roman" w:hAnsi="Times New Roman" w:cs="Times New Roman"/>
        </w:rPr>
      </w:pPr>
      <w:r w:rsidRPr="00F95997">
        <w:rPr>
          <w:rFonts w:ascii="Times New Roman" w:hAnsi="Times New Roman" w:cs="Times New Roman"/>
        </w:rPr>
        <w:t>2) broj uzoraka koji će se analizirati;</w:t>
      </w:r>
    </w:p>
    <w:p w14:paraId="1B9B9F47" w14:textId="77777777" w:rsidR="00B66641" w:rsidRPr="00F95997" w:rsidRDefault="00B66641" w:rsidP="00B66641">
      <w:pPr>
        <w:spacing w:after="0" w:line="240" w:lineRule="auto"/>
        <w:jc w:val="both"/>
        <w:rPr>
          <w:rFonts w:ascii="Times New Roman" w:hAnsi="Times New Roman" w:cs="Times New Roman"/>
        </w:rPr>
      </w:pPr>
      <w:r w:rsidRPr="00F95997">
        <w:rPr>
          <w:rFonts w:ascii="Times New Roman" w:hAnsi="Times New Roman" w:cs="Times New Roman"/>
        </w:rPr>
        <w:t>3) pesticide koji će se analizirati;</w:t>
      </w:r>
    </w:p>
    <w:p w14:paraId="3C3A3731" w14:textId="77777777" w:rsidR="00B66641" w:rsidRPr="00F95997" w:rsidRDefault="00B66641" w:rsidP="00B66641">
      <w:pPr>
        <w:spacing w:after="0" w:line="240" w:lineRule="auto"/>
        <w:jc w:val="both"/>
        <w:rPr>
          <w:rFonts w:ascii="Times New Roman" w:hAnsi="Times New Roman" w:cs="Times New Roman"/>
        </w:rPr>
      </w:pPr>
      <w:r w:rsidRPr="00F95997">
        <w:rPr>
          <w:rFonts w:ascii="Times New Roman" w:hAnsi="Times New Roman" w:cs="Times New Roman"/>
        </w:rPr>
        <w:t>4) izabranu kombinaciju pesticid/proizvod;</w:t>
      </w:r>
    </w:p>
    <w:p w14:paraId="206428D2" w14:textId="77777777" w:rsidR="00B66641" w:rsidRPr="00F95997" w:rsidRDefault="00B66641" w:rsidP="00B66641">
      <w:pPr>
        <w:spacing w:after="0" w:line="240" w:lineRule="auto"/>
        <w:jc w:val="both"/>
        <w:rPr>
          <w:rFonts w:ascii="Times New Roman" w:hAnsi="Times New Roman" w:cs="Times New Roman"/>
        </w:rPr>
      </w:pPr>
      <w:r w:rsidRPr="00F95997">
        <w:rPr>
          <w:rFonts w:ascii="Times New Roman" w:hAnsi="Times New Roman" w:cs="Times New Roman"/>
        </w:rPr>
        <w:t>5) broj uzoraka uzetih od domaćih i uvezenih proizvoda koji je podjednak;</w:t>
      </w:r>
    </w:p>
    <w:p w14:paraId="3D7EC7D9" w14:textId="77777777" w:rsidR="00B66641" w:rsidRPr="00F95997" w:rsidRDefault="00B66641" w:rsidP="00B66641">
      <w:pPr>
        <w:spacing w:after="0" w:line="240" w:lineRule="auto"/>
        <w:jc w:val="both"/>
        <w:rPr>
          <w:rFonts w:ascii="Times New Roman" w:hAnsi="Times New Roman" w:cs="Times New Roman"/>
        </w:rPr>
      </w:pPr>
      <w:r w:rsidRPr="00F95997">
        <w:rPr>
          <w:rFonts w:ascii="Times New Roman" w:hAnsi="Times New Roman" w:cs="Times New Roman"/>
        </w:rPr>
        <w:t>6) zastupljenost proizvoda u nacionalnoj ishrani;</w:t>
      </w:r>
    </w:p>
    <w:p w14:paraId="4E061C8B" w14:textId="529B12A8" w:rsidR="0087122F" w:rsidRPr="00F95997" w:rsidRDefault="00B66641" w:rsidP="00B66641">
      <w:pPr>
        <w:spacing w:after="0" w:line="240" w:lineRule="auto"/>
        <w:jc w:val="both"/>
        <w:rPr>
          <w:rFonts w:ascii="Times New Roman" w:hAnsi="Times New Roman" w:cs="Times New Roman"/>
        </w:rPr>
      </w:pPr>
      <w:r w:rsidRPr="00F95997">
        <w:rPr>
          <w:rFonts w:ascii="Times New Roman" w:hAnsi="Times New Roman" w:cs="Times New Roman"/>
        </w:rPr>
        <w:t>7) rezultate kontrola koje su izvršile druge države i države članice Evropske unije i rezultate prethodnih programa kontrole odnosno monitoringa.</w:t>
      </w:r>
    </w:p>
    <w:p w14:paraId="20DE18B1" w14:textId="0D70B822" w:rsidR="0087122F" w:rsidRPr="00F95997" w:rsidRDefault="00B66641" w:rsidP="00CA4EEE">
      <w:pPr>
        <w:spacing w:after="0" w:line="240" w:lineRule="auto"/>
        <w:jc w:val="center"/>
        <w:rPr>
          <w:rFonts w:ascii="Times New Roman" w:hAnsi="Times New Roman" w:cs="Times New Roman"/>
          <w:b/>
        </w:rPr>
      </w:pPr>
      <w:r w:rsidRPr="00F95997">
        <w:rPr>
          <w:rFonts w:ascii="Times New Roman" w:hAnsi="Times New Roman" w:cs="Times New Roman"/>
          <w:b/>
        </w:rPr>
        <w:t>Izvještavanje</w:t>
      </w:r>
    </w:p>
    <w:p w14:paraId="79F62595" w14:textId="48989ED5" w:rsidR="0087122F" w:rsidRPr="00F95997" w:rsidRDefault="00B66641" w:rsidP="00CA4EEE">
      <w:pPr>
        <w:spacing w:after="0" w:line="240" w:lineRule="auto"/>
        <w:jc w:val="center"/>
        <w:rPr>
          <w:rFonts w:ascii="Times New Roman" w:hAnsi="Times New Roman" w:cs="Times New Roman"/>
          <w:b/>
        </w:rPr>
      </w:pPr>
      <w:r w:rsidRPr="00F95997">
        <w:rPr>
          <w:rFonts w:ascii="Times New Roman" w:hAnsi="Times New Roman" w:cs="Times New Roman"/>
          <w:b/>
        </w:rPr>
        <w:t>Član 13</w:t>
      </w:r>
    </w:p>
    <w:p w14:paraId="29172B35" w14:textId="1AC127F3" w:rsidR="00B66641" w:rsidRPr="00F95997" w:rsidRDefault="00C36DFB" w:rsidP="00B66641">
      <w:pPr>
        <w:spacing w:after="0" w:line="240" w:lineRule="auto"/>
        <w:jc w:val="both"/>
        <w:rPr>
          <w:rFonts w:ascii="Times New Roman" w:hAnsi="Times New Roman" w:cs="Times New Roman"/>
        </w:rPr>
      </w:pPr>
      <w:r w:rsidRPr="00F95997">
        <w:rPr>
          <w:rFonts w:ascii="Times New Roman" w:hAnsi="Times New Roman" w:cs="Times New Roman"/>
        </w:rPr>
        <w:tab/>
      </w:r>
      <w:r w:rsidR="00B66641" w:rsidRPr="00F95997">
        <w:rPr>
          <w:rFonts w:ascii="Times New Roman" w:hAnsi="Times New Roman" w:cs="Times New Roman"/>
        </w:rPr>
        <w:t>(1) Uprava izvještava prethodne godine do 31</w:t>
      </w:r>
      <w:r w:rsidR="00F95997" w:rsidRPr="00F95997">
        <w:rPr>
          <w:rFonts w:ascii="Times New Roman" w:hAnsi="Times New Roman" w:cs="Times New Roman"/>
        </w:rPr>
        <w:t>.</w:t>
      </w:r>
      <w:r w:rsidR="00B66641" w:rsidRPr="00F95997">
        <w:rPr>
          <w:rFonts w:ascii="Times New Roman" w:hAnsi="Times New Roman" w:cs="Times New Roman"/>
        </w:rPr>
        <w:t xml:space="preserve"> avgusta tekuće godine o</w:t>
      </w:r>
      <w:r w:rsidR="00B72CAF" w:rsidRPr="00F95997">
        <w:rPr>
          <w:rFonts w:ascii="Times New Roman" w:hAnsi="Times New Roman" w:cs="Times New Roman"/>
        </w:rPr>
        <w:t xml:space="preserve"> rezultatima</w:t>
      </w:r>
      <w:r w:rsidR="00B66641" w:rsidRPr="00F95997">
        <w:rPr>
          <w:rFonts w:ascii="Times New Roman" w:hAnsi="Times New Roman" w:cs="Times New Roman"/>
        </w:rPr>
        <w:t>:</w:t>
      </w:r>
    </w:p>
    <w:p w14:paraId="1BC9220D" w14:textId="499C98E9" w:rsidR="00B66641" w:rsidRPr="00F95997" w:rsidRDefault="00B66641" w:rsidP="00B66641">
      <w:pPr>
        <w:spacing w:after="0" w:line="240" w:lineRule="auto"/>
        <w:jc w:val="both"/>
        <w:rPr>
          <w:rFonts w:ascii="Times New Roman" w:hAnsi="Times New Roman" w:cs="Times New Roman"/>
        </w:rPr>
      </w:pPr>
      <w:r w:rsidRPr="00F95997">
        <w:rPr>
          <w:rFonts w:ascii="Times New Roman" w:hAnsi="Times New Roman" w:cs="Times New Roman"/>
        </w:rPr>
        <w:t>1) službenih kontola;</w:t>
      </w:r>
      <w:r w:rsidR="00B72CAF" w:rsidRPr="00F95997">
        <w:rPr>
          <w:rFonts w:ascii="Times New Roman" w:hAnsi="Times New Roman" w:cs="Times New Roman"/>
        </w:rPr>
        <w:t xml:space="preserve"> </w:t>
      </w:r>
    </w:p>
    <w:p w14:paraId="094EB9E8" w14:textId="71B48012" w:rsidR="00B72CAF" w:rsidRPr="00F95997" w:rsidRDefault="00B72CAF" w:rsidP="00B66641">
      <w:pPr>
        <w:spacing w:after="0" w:line="240" w:lineRule="auto"/>
        <w:jc w:val="both"/>
        <w:rPr>
          <w:rFonts w:ascii="Times New Roman" w:hAnsi="Times New Roman" w:cs="Times New Roman"/>
        </w:rPr>
      </w:pPr>
      <w:r w:rsidRPr="00F95997">
        <w:rPr>
          <w:rFonts w:ascii="Times New Roman" w:hAnsi="Times New Roman" w:cs="Times New Roman"/>
        </w:rPr>
        <w:t>2) programa monitoringa i limitima determinacije iz ovih programa;</w:t>
      </w:r>
    </w:p>
    <w:p w14:paraId="4393F30D" w14:textId="0DDCD74B" w:rsidR="00B72CAF" w:rsidRPr="00F95997" w:rsidRDefault="00B72CAF" w:rsidP="00B66641">
      <w:pPr>
        <w:spacing w:after="0" w:line="240" w:lineRule="auto"/>
        <w:jc w:val="both"/>
        <w:rPr>
          <w:rFonts w:ascii="Times New Roman" w:hAnsi="Times New Roman" w:cs="Times New Roman"/>
        </w:rPr>
      </w:pPr>
      <w:r w:rsidRPr="00F95997">
        <w:rPr>
          <w:rFonts w:ascii="Times New Roman" w:hAnsi="Times New Roman" w:cs="Times New Roman"/>
        </w:rPr>
        <w:t>3) detaljima o učešću laboratorija u testovima osposobljenosti (</w:t>
      </w:r>
      <w:r w:rsidRPr="00F95997">
        <w:rPr>
          <w:rFonts w:ascii="Times New Roman" w:hAnsi="Times New Roman" w:cs="Times New Roman"/>
          <w:i/>
        </w:rPr>
        <w:t>proficiency test</w:t>
      </w:r>
      <w:r w:rsidRPr="00F95997">
        <w:rPr>
          <w:rFonts w:ascii="Times New Roman" w:hAnsi="Times New Roman" w:cs="Times New Roman"/>
        </w:rPr>
        <w:t>);</w:t>
      </w:r>
    </w:p>
    <w:p w14:paraId="6C3C15E9" w14:textId="3397B1E0" w:rsidR="00B72CAF" w:rsidRPr="00F95997" w:rsidRDefault="00B72CAF" w:rsidP="00B66641">
      <w:pPr>
        <w:spacing w:after="0" w:line="240" w:lineRule="auto"/>
        <w:jc w:val="both"/>
        <w:rPr>
          <w:rFonts w:ascii="Times New Roman" w:hAnsi="Times New Roman" w:cs="Times New Roman"/>
        </w:rPr>
      </w:pPr>
      <w:r w:rsidRPr="00F95997">
        <w:rPr>
          <w:rFonts w:ascii="Times New Roman" w:hAnsi="Times New Roman" w:cs="Times New Roman"/>
        </w:rPr>
        <w:t>4) detaljima o akreditacijskom status laboratorija uključenih u službene kontrole iz tačke 1</w:t>
      </w:r>
      <w:r w:rsidR="00DB2234" w:rsidRPr="00F95997">
        <w:rPr>
          <w:rFonts w:ascii="Times New Roman" w:hAnsi="Times New Roman" w:cs="Times New Roman"/>
        </w:rPr>
        <w:t xml:space="preserve"> </w:t>
      </w:r>
      <w:r w:rsidRPr="00F95997">
        <w:rPr>
          <w:rFonts w:ascii="Times New Roman" w:hAnsi="Times New Roman" w:cs="Times New Roman"/>
        </w:rPr>
        <w:t>ovog stava;</w:t>
      </w:r>
    </w:p>
    <w:p w14:paraId="45FDEBE0" w14:textId="53337913" w:rsidR="00B72CAF" w:rsidRPr="00F95997" w:rsidRDefault="00B72CAF" w:rsidP="00B66641">
      <w:pPr>
        <w:spacing w:after="0" w:line="240" w:lineRule="auto"/>
        <w:jc w:val="both"/>
        <w:rPr>
          <w:rFonts w:ascii="Times New Roman" w:hAnsi="Times New Roman" w:cs="Times New Roman"/>
        </w:rPr>
      </w:pPr>
      <w:r w:rsidRPr="00F95997">
        <w:rPr>
          <w:rFonts w:ascii="Times New Roman" w:hAnsi="Times New Roman" w:cs="Times New Roman"/>
        </w:rPr>
        <w:t>5) preduzetim mjerama.</w:t>
      </w:r>
    </w:p>
    <w:p w14:paraId="78B8C0EA" w14:textId="096DAC63" w:rsidR="00B72CAF" w:rsidRPr="00F95997" w:rsidRDefault="00C36DFB" w:rsidP="00B66641">
      <w:pPr>
        <w:spacing w:after="0" w:line="240" w:lineRule="auto"/>
        <w:jc w:val="both"/>
        <w:rPr>
          <w:rFonts w:ascii="Times New Roman" w:hAnsi="Times New Roman" w:cs="Times New Roman"/>
        </w:rPr>
      </w:pPr>
      <w:r w:rsidRPr="00F95997">
        <w:rPr>
          <w:rFonts w:ascii="Times New Roman" w:hAnsi="Times New Roman" w:cs="Times New Roman"/>
        </w:rPr>
        <w:lastRenderedPageBreak/>
        <w:tab/>
      </w:r>
      <w:r w:rsidR="00B72CAF" w:rsidRPr="00F95997">
        <w:rPr>
          <w:rFonts w:ascii="Times New Roman" w:hAnsi="Times New Roman" w:cs="Times New Roman"/>
        </w:rPr>
        <w:t>(2) Obaveze izvještavanja iz stava 1</w:t>
      </w:r>
      <w:r w:rsidR="00306BFA" w:rsidRPr="00F95997">
        <w:rPr>
          <w:rFonts w:ascii="Times New Roman" w:hAnsi="Times New Roman" w:cs="Times New Roman"/>
        </w:rPr>
        <w:t xml:space="preserve"> tač. 2, 3 i 4</w:t>
      </w:r>
      <w:r w:rsidR="00B72CAF" w:rsidRPr="00F95997">
        <w:rPr>
          <w:rFonts w:ascii="Times New Roman" w:hAnsi="Times New Roman" w:cs="Times New Roman"/>
        </w:rPr>
        <w:t xml:space="preserve"> ovog člana Uprava može zadužiti ovlašćenu akreditovanu labo</w:t>
      </w:r>
      <w:r w:rsidR="00306BFA" w:rsidRPr="00F95997">
        <w:rPr>
          <w:rFonts w:ascii="Times New Roman" w:hAnsi="Times New Roman" w:cs="Times New Roman"/>
        </w:rPr>
        <w:t>ratoriju u oblasti rezidua pesticida.</w:t>
      </w:r>
    </w:p>
    <w:p w14:paraId="18C9DFC9" w14:textId="77777777" w:rsidR="00306BFA" w:rsidRPr="00F95997" w:rsidRDefault="00306BFA" w:rsidP="00306BFA">
      <w:pPr>
        <w:spacing w:after="0" w:line="240" w:lineRule="auto"/>
        <w:jc w:val="center"/>
        <w:rPr>
          <w:rFonts w:ascii="Times New Roman" w:hAnsi="Times New Roman" w:cs="Times New Roman"/>
          <w:b/>
        </w:rPr>
      </w:pPr>
    </w:p>
    <w:p w14:paraId="6B54D8DB" w14:textId="139AD8F2" w:rsidR="00B66641" w:rsidRPr="00F95997" w:rsidRDefault="00306BFA" w:rsidP="00306BFA">
      <w:pPr>
        <w:spacing w:after="0" w:line="240" w:lineRule="auto"/>
        <w:jc w:val="center"/>
        <w:rPr>
          <w:rFonts w:ascii="Times New Roman" w:hAnsi="Times New Roman" w:cs="Times New Roman"/>
          <w:b/>
        </w:rPr>
      </w:pPr>
      <w:r w:rsidRPr="00F95997">
        <w:rPr>
          <w:rFonts w:ascii="Times New Roman" w:hAnsi="Times New Roman" w:cs="Times New Roman"/>
          <w:b/>
        </w:rPr>
        <w:t>Član 14</w:t>
      </w:r>
    </w:p>
    <w:p w14:paraId="48E874B0" w14:textId="3A71CE08" w:rsidR="00C36DFB" w:rsidRPr="00F95997" w:rsidRDefault="00C36DFB" w:rsidP="00306BFA">
      <w:pPr>
        <w:spacing w:after="0" w:line="240" w:lineRule="auto"/>
        <w:jc w:val="both"/>
        <w:rPr>
          <w:rFonts w:ascii="Times New Roman" w:hAnsi="Times New Roman" w:cs="Times New Roman"/>
        </w:rPr>
      </w:pPr>
      <w:r w:rsidRPr="00F95997">
        <w:rPr>
          <w:rFonts w:ascii="Times New Roman" w:hAnsi="Times New Roman" w:cs="Times New Roman"/>
        </w:rPr>
        <w:tab/>
        <w:t>Prilozi 1</w:t>
      </w:r>
      <w:r w:rsidR="00DB2234" w:rsidRPr="00F95997">
        <w:rPr>
          <w:rFonts w:ascii="Times New Roman" w:hAnsi="Times New Roman" w:cs="Times New Roman"/>
        </w:rPr>
        <w:t xml:space="preserve"> do</w:t>
      </w:r>
      <w:r w:rsidRPr="00F95997">
        <w:rPr>
          <w:rFonts w:ascii="Times New Roman" w:hAnsi="Times New Roman" w:cs="Times New Roman"/>
        </w:rPr>
        <w:t xml:space="preserve"> </w:t>
      </w:r>
      <w:r w:rsidR="00DB2234" w:rsidRPr="00F95997">
        <w:rPr>
          <w:rFonts w:ascii="Times New Roman" w:hAnsi="Times New Roman" w:cs="Times New Roman"/>
        </w:rPr>
        <w:t xml:space="preserve">7 </w:t>
      </w:r>
      <w:r w:rsidRPr="00F95997">
        <w:rPr>
          <w:rFonts w:ascii="Times New Roman" w:hAnsi="Times New Roman" w:cs="Times New Roman"/>
        </w:rPr>
        <w:t>čine sastavni dio ovog pravilnika.</w:t>
      </w:r>
    </w:p>
    <w:p w14:paraId="48737802" w14:textId="54A5057C" w:rsidR="007224D2" w:rsidRPr="00F95997" w:rsidRDefault="00C36DFB" w:rsidP="00306BFA">
      <w:pPr>
        <w:spacing w:after="0" w:line="240" w:lineRule="auto"/>
        <w:jc w:val="both"/>
        <w:rPr>
          <w:rFonts w:ascii="Times New Roman" w:hAnsi="Times New Roman" w:cs="Times New Roman"/>
        </w:rPr>
      </w:pPr>
      <w:r w:rsidRPr="00F95997">
        <w:rPr>
          <w:rFonts w:ascii="Times New Roman" w:hAnsi="Times New Roman" w:cs="Times New Roman"/>
        </w:rPr>
        <w:tab/>
      </w:r>
      <w:bookmarkStart w:id="7" w:name="_Hlk210904226"/>
      <w:r w:rsidR="0039113F" w:rsidRPr="00F95997">
        <w:rPr>
          <w:rFonts w:ascii="Times New Roman" w:hAnsi="Times New Roman" w:cs="Times New Roman"/>
        </w:rPr>
        <w:t>Prilozi 1</w:t>
      </w:r>
      <w:r w:rsidR="00DB2234" w:rsidRPr="00F95997">
        <w:rPr>
          <w:rFonts w:ascii="Times New Roman" w:hAnsi="Times New Roman" w:cs="Times New Roman"/>
        </w:rPr>
        <w:t xml:space="preserve"> do 7 </w:t>
      </w:r>
      <w:r w:rsidR="0039113F" w:rsidRPr="00F95997">
        <w:rPr>
          <w:rFonts w:ascii="Times New Roman" w:hAnsi="Times New Roman" w:cs="Times New Roman"/>
        </w:rPr>
        <w:t xml:space="preserve">objavljuju se </w:t>
      </w:r>
      <w:r w:rsidRPr="00F95997">
        <w:rPr>
          <w:rFonts w:ascii="Times New Roman" w:hAnsi="Times New Roman" w:cs="Times New Roman"/>
        </w:rPr>
        <w:t xml:space="preserve">samo </w:t>
      </w:r>
      <w:r w:rsidR="0039113F" w:rsidRPr="00F95997">
        <w:rPr>
          <w:rFonts w:ascii="Times New Roman" w:hAnsi="Times New Roman" w:cs="Times New Roman"/>
        </w:rPr>
        <w:t xml:space="preserve">u elektronskom izdanju </w:t>
      </w:r>
      <w:r w:rsidR="007755CE">
        <w:rPr>
          <w:rFonts w:ascii="Times New Roman" w:hAnsi="Times New Roman" w:cs="Times New Roman"/>
        </w:rPr>
        <w:t>“</w:t>
      </w:r>
      <w:r w:rsidR="0039113F" w:rsidRPr="00F95997">
        <w:rPr>
          <w:rFonts w:ascii="Times New Roman" w:hAnsi="Times New Roman" w:cs="Times New Roman"/>
        </w:rPr>
        <w:t>Službenog lista Crne Gore</w:t>
      </w:r>
      <w:r w:rsidR="007755CE">
        <w:rPr>
          <w:rFonts w:ascii="Times New Roman" w:hAnsi="Times New Roman" w:cs="Times New Roman"/>
        </w:rPr>
        <w:t>”</w:t>
      </w:r>
      <w:r w:rsidR="0039113F" w:rsidRPr="00F95997">
        <w:rPr>
          <w:rFonts w:ascii="Times New Roman" w:hAnsi="Times New Roman" w:cs="Times New Roman"/>
        </w:rPr>
        <w:t>.</w:t>
      </w:r>
      <w:bookmarkEnd w:id="7"/>
    </w:p>
    <w:p w14:paraId="1023B3D5" w14:textId="7482800F" w:rsidR="00C36DFB" w:rsidRPr="00F95997" w:rsidRDefault="00C36DFB" w:rsidP="00D57C4D">
      <w:pPr>
        <w:spacing w:after="0" w:line="240" w:lineRule="auto"/>
        <w:rPr>
          <w:rFonts w:ascii="Times New Roman" w:hAnsi="Times New Roman" w:cs="Times New Roman"/>
          <w:b/>
          <w:highlight w:val="yellow"/>
        </w:rPr>
      </w:pPr>
    </w:p>
    <w:p w14:paraId="06456B8B" w14:textId="2D05BFBE" w:rsidR="00C36DFB" w:rsidRPr="00F95997" w:rsidRDefault="00C36DFB" w:rsidP="00C36DFB">
      <w:pPr>
        <w:spacing w:after="0" w:line="240" w:lineRule="auto"/>
        <w:jc w:val="center"/>
        <w:rPr>
          <w:rFonts w:ascii="Times New Roman" w:hAnsi="Times New Roman" w:cs="Times New Roman"/>
          <w:b/>
        </w:rPr>
      </w:pPr>
      <w:r w:rsidRPr="00F95997">
        <w:rPr>
          <w:rFonts w:ascii="Times New Roman" w:hAnsi="Times New Roman" w:cs="Times New Roman"/>
          <w:b/>
        </w:rPr>
        <w:t>Član 15</w:t>
      </w:r>
    </w:p>
    <w:p w14:paraId="02E31049" w14:textId="7E06424B" w:rsidR="005B341E" w:rsidRPr="00F95997" w:rsidRDefault="00C36DFB" w:rsidP="005B341E">
      <w:pPr>
        <w:spacing w:after="0" w:line="240" w:lineRule="auto"/>
        <w:jc w:val="both"/>
        <w:rPr>
          <w:rFonts w:ascii="Times New Roman" w:hAnsi="Times New Roman" w:cs="Times New Roman"/>
        </w:rPr>
      </w:pPr>
      <w:r w:rsidRPr="00F95997">
        <w:rPr>
          <w:rFonts w:ascii="Times New Roman" w:hAnsi="Times New Roman" w:cs="Times New Roman"/>
        </w:rPr>
        <w:tab/>
        <w:t>Danom stupanja na snagu ovog pravilnika prestaje da važi Pravilnik o maksimalnom nivou rezidua sredstava za zaštitu bilja na ili u bilju, biljnim proizvodima, hrani ili hrani za životinje* ("Službeni list CG", br. 21/15 i 44/15, 34/19, 82/20, 92/20, 130/21, 65/23 i 86/24).</w:t>
      </w:r>
    </w:p>
    <w:p w14:paraId="6F43C958" w14:textId="77777777" w:rsidR="00C36DFB" w:rsidRPr="00F95997" w:rsidRDefault="00C36DFB" w:rsidP="00306BFA">
      <w:pPr>
        <w:spacing w:after="0" w:line="240" w:lineRule="auto"/>
        <w:jc w:val="center"/>
        <w:rPr>
          <w:rFonts w:ascii="Times New Roman" w:hAnsi="Times New Roman" w:cs="Times New Roman"/>
          <w:b/>
        </w:rPr>
      </w:pPr>
    </w:p>
    <w:p w14:paraId="61667BFE" w14:textId="03BC70E6" w:rsidR="00306BFA" w:rsidRPr="00F95997" w:rsidRDefault="00EE5567" w:rsidP="00306BFA">
      <w:pPr>
        <w:spacing w:after="0" w:line="240" w:lineRule="auto"/>
        <w:jc w:val="center"/>
        <w:rPr>
          <w:rFonts w:ascii="Times New Roman" w:hAnsi="Times New Roman" w:cs="Times New Roman"/>
          <w:b/>
        </w:rPr>
      </w:pPr>
      <w:r w:rsidRPr="00F95997">
        <w:rPr>
          <w:rFonts w:ascii="Times New Roman" w:hAnsi="Times New Roman" w:cs="Times New Roman"/>
          <w:b/>
        </w:rPr>
        <w:t xml:space="preserve">Član </w:t>
      </w:r>
      <w:r w:rsidR="0034197C" w:rsidRPr="00F95997">
        <w:rPr>
          <w:rFonts w:ascii="Times New Roman" w:hAnsi="Times New Roman" w:cs="Times New Roman"/>
          <w:b/>
        </w:rPr>
        <w:t>16</w:t>
      </w:r>
    </w:p>
    <w:p w14:paraId="43FF15B6" w14:textId="6BC40208" w:rsidR="00EE5567" w:rsidRPr="00F95997" w:rsidRDefault="00C36DFB" w:rsidP="00EE5567">
      <w:pPr>
        <w:spacing w:after="0" w:line="240" w:lineRule="auto"/>
        <w:jc w:val="both"/>
        <w:rPr>
          <w:rFonts w:ascii="Times New Roman" w:hAnsi="Times New Roman" w:cs="Times New Roman"/>
        </w:rPr>
      </w:pPr>
      <w:r w:rsidRPr="00F95997">
        <w:rPr>
          <w:rFonts w:ascii="Times New Roman" w:hAnsi="Times New Roman" w:cs="Times New Roman"/>
        </w:rPr>
        <w:tab/>
      </w:r>
      <w:r w:rsidR="00EE5567" w:rsidRPr="00F95997">
        <w:rPr>
          <w:rFonts w:ascii="Times New Roman" w:hAnsi="Times New Roman" w:cs="Times New Roman"/>
        </w:rPr>
        <w:t>Ovaj pravilnik stupa na snagu osmog dana od dana objavljivanja u "Službenom listu Crne Gore".</w:t>
      </w:r>
    </w:p>
    <w:p w14:paraId="598ED4D5" w14:textId="5787C6D2" w:rsidR="00D57C4D" w:rsidRPr="00F95997" w:rsidRDefault="00D57C4D" w:rsidP="00EE5567">
      <w:pPr>
        <w:spacing w:after="0" w:line="240" w:lineRule="auto"/>
        <w:jc w:val="both"/>
        <w:rPr>
          <w:rFonts w:ascii="Times New Roman" w:hAnsi="Times New Roman" w:cs="Times New Roman"/>
        </w:rPr>
      </w:pPr>
    </w:p>
    <w:p w14:paraId="3ADCB73F" w14:textId="77777777" w:rsidR="00FB03D2" w:rsidRDefault="00FB03D2" w:rsidP="003F6C21">
      <w:pPr>
        <w:spacing w:after="0" w:line="240" w:lineRule="auto"/>
        <w:jc w:val="both"/>
        <w:rPr>
          <w:rFonts w:ascii="Times New Roman" w:hAnsi="Times New Roman" w:cs="Times New Roman"/>
        </w:rPr>
      </w:pPr>
    </w:p>
    <w:p w14:paraId="0D43A10A" w14:textId="7685C4F0" w:rsidR="00FB03D2" w:rsidRPr="00F95997" w:rsidRDefault="00FB03D2" w:rsidP="00FB03D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Pr="00F95997">
        <w:rPr>
          <w:rFonts w:ascii="Times New Roman" w:hAnsi="Times New Roman" w:cs="Times New Roman"/>
          <w:sz w:val="18"/>
          <w:szCs w:val="18"/>
        </w:rPr>
        <w:t>* U ovaj pravilnik prenijeta je: Uredba (EZ) br. 396/2005 Evropskoga Parlamenta i Savjeta od 23. februara 2005. o maksimalnim nivoima rezidua pesticida u i na hrani i hrani za životinje biljnog i životinjskog porijekla kojom se mjenja i dopunjuje Direktiva Savjeta 91/414/EEZ sa svim izmjenama i dopunama do 1. juna 2025. godine/Regulation (EC) No 396/2005 of the European Parliament and of the Council of 23 February 2005 on maximum residue levels of pesticides in or on food and feed of plant and animal origin and amending Council Directive 91/414/EEC</w:t>
      </w:r>
    </w:p>
    <w:p w14:paraId="72627C3C" w14:textId="77777777" w:rsidR="00FB03D2" w:rsidRDefault="00FB03D2" w:rsidP="003F6C21">
      <w:pPr>
        <w:spacing w:after="0" w:line="240" w:lineRule="auto"/>
        <w:jc w:val="both"/>
        <w:rPr>
          <w:rFonts w:ascii="Times New Roman" w:hAnsi="Times New Roman" w:cs="Times New Roman"/>
        </w:rPr>
      </w:pPr>
    </w:p>
    <w:p w14:paraId="3C336F7A" w14:textId="77777777" w:rsidR="00FB03D2" w:rsidRDefault="00FB03D2" w:rsidP="003F6C21">
      <w:pPr>
        <w:spacing w:after="0" w:line="240" w:lineRule="auto"/>
        <w:jc w:val="both"/>
        <w:rPr>
          <w:rFonts w:ascii="Times New Roman" w:hAnsi="Times New Roman" w:cs="Times New Roman"/>
        </w:rPr>
      </w:pPr>
    </w:p>
    <w:p w14:paraId="233F1202" w14:textId="77777777" w:rsidR="00FB03D2" w:rsidRDefault="00FB03D2" w:rsidP="003F6C21">
      <w:pPr>
        <w:spacing w:after="0" w:line="240" w:lineRule="auto"/>
        <w:jc w:val="both"/>
        <w:rPr>
          <w:rFonts w:ascii="Times New Roman" w:hAnsi="Times New Roman" w:cs="Times New Roman"/>
        </w:rPr>
      </w:pPr>
    </w:p>
    <w:p w14:paraId="14C32564" w14:textId="40D9FE83" w:rsidR="003F6C21" w:rsidRPr="00F95997" w:rsidRDefault="003F6C21" w:rsidP="003F6C21">
      <w:pPr>
        <w:spacing w:after="0" w:line="240" w:lineRule="auto"/>
        <w:jc w:val="both"/>
        <w:rPr>
          <w:rFonts w:ascii="Times New Roman" w:hAnsi="Times New Roman" w:cs="Times New Roman"/>
        </w:rPr>
      </w:pPr>
      <w:r w:rsidRPr="00F95997">
        <w:rPr>
          <w:rFonts w:ascii="Times New Roman" w:hAnsi="Times New Roman" w:cs="Times New Roman"/>
        </w:rPr>
        <w:t>Broj:</w:t>
      </w:r>
      <w:r w:rsidR="00F95997" w:rsidRPr="00F95997">
        <w:rPr>
          <w:rFonts w:ascii="Times New Roman" w:hAnsi="Times New Roman" w:cs="Times New Roman"/>
        </w:rPr>
        <w:t xml:space="preserve">                                                                                                                    </w:t>
      </w:r>
      <w:r w:rsidRPr="00F95997">
        <w:rPr>
          <w:rFonts w:ascii="Times New Roman" w:hAnsi="Times New Roman" w:cs="Times New Roman"/>
        </w:rPr>
        <w:t xml:space="preserve"> </w:t>
      </w:r>
      <w:r w:rsidR="00FB03D2">
        <w:rPr>
          <w:rFonts w:ascii="Times New Roman" w:hAnsi="Times New Roman" w:cs="Times New Roman"/>
        </w:rPr>
        <w:t xml:space="preserve">     </w:t>
      </w:r>
      <w:r w:rsidR="00F95997" w:rsidRPr="00F95997">
        <w:rPr>
          <w:rFonts w:ascii="Times New Roman" w:hAnsi="Times New Roman" w:cs="Times New Roman"/>
          <w:b/>
        </w:rPr>
        <w:t>Ministar,</w:t>
      </w:r>
    </w:p>
    <w:p w14:paraId="321E5C65" w14:textId="117E3A24" w:rsidR="003F6C21" w:rsidRPr="00F95997" w:rsidRDefault="003F6C21" w:rsidP="003F6C21">
      <w:pPr>
        <w:spacing w:after="0" w:line="240" w:lineRule="auto"/>
        <w:jc w:val="both"/>
        <w:rPr>
          <w:rFonts w:ascii="Times New Roman" w:hAnsi="Times New Roman" w:cs="Times New Roman"/>
        </w:rPr>
      </w:pPr>
      <w:r w:rsidRPr="00F95997">
        <w:rPr>
          <w:rFonts w:ascii="Times New Roman" w:hAnsi="Times New Roman" w:cs="Times New Roman"/>
        </w:rPr>
        <w:t>Podgorica, 9. oktobra 2025. godine</w:t>
      </w:r>
      <w:r w:rsidR="00F95997" w:rsidRPr="00F95997">
        <w:t xml:space="preserve">                                                                    </w:t>
      </w:r>
      <w:r w:rsidR="00FB03D2">
        <w:t xml:space="preserve">    </w:t>
      </w:r>
      <w:r w:rsidR="00F95997" w:rsidRPr="00F95997">
        <w:t xml:space="preserve"> </w:t>
      </w:r>
      <w:r w:rsidR="00F95997" w:rsidRPr="00F95997">
        <w:rPr>
          <w:rFonts w:ascii="Times New Roman" w:hAnsi="Times New Roman" w:cs="Times New Roman"/>
          <w:b/>
        </w:rPr>
        <w:t>Vladimir Joković</w:t>
      </w:r>
    </w:p>
    <w:p w14:paraId="30A5E335" w14:textId="77777777" w:rsidR="00D57C4D" w:rsidRPr="00F95997" w:rsidRDefault="00D57C4D" w:rsidP="00EE5567">
      <w:pPr>
        <w:spacing w:after="0" w:line="240" w:lineRule="auto"/>
        <w:jc w:val="both"/>
        <w:rPr>
          <w:rFonts w:ascii="Times New Roman" w:hAnsi="Times New Roman" w:cs="Times New Roman"/>
        </w:rPr>
      </w:pPr>
    </w:p>
    <w:p w14:paraId="4E5B22EB" w14:textId="19576A9D" w:rsidR="00D57C4D" w:rsidRPr="00F95997" w:rsidRDefault="00D57C4D" w:rsidP="00EE5567">
      <w:pPr>
        <w:spacing w:after="0" w:line="240" w:lineRule="auto"/>
        <w:jc w:val="both"/>
        <w:rPr>
          <w:rFonts w:ascii="Times New Roman" w:hAnsi="Times New Roman" w:cs="Times New Roman"/>
        </w:rPr>
      </w:pPr>
    </w:p>
    <w:p w14:paraId="49A1C953" w14:textId="0CAE2FA9" w:rsidR="00D57C4D" w:rsidRPr="00F95997" w:rsidRDefault="00F95997" w:rsidP="00EE5567">
      <w:pPr>
        <w:spacing w:after="0" w:line="240" w:lineRule="auto"/>
        <w:jc w:val="both"/>
        <w:rPr>
          <w:rFonts w:ascii="Times New Roman" w:hAnsi="Times New Roman" w:cs="Times New Roman"/>
          <w:sz w:val="18"/>
          <w:szCs w:val="18"/>
        </w:rPr>
      </w:pPr>
      <w:r w:rsidRPr="00F95997">
        <w:rPr>
          <w:rFonts w:ascii="Times New Roman" w:hAnsi="Times New Roman" w:cs="Times New Roman"/>
          <w:sz w:val="20"/>
          <w:szCs w:val="20"/>
        </w:rPr>
        <w:tab/>
      </w:r>
    </w:p>
    <w:p w14:paraId="65D220B7" w14:textId="493DF3F5" w:rsidR="00A97427" w:rsidRPr="00F95997" w:rsidRDefault="00A97427" w:rsidP="00EE5567">
      <w:pPr>
        <w:spacing w:after="0" w:line="240" w:lineRule="auto"/>
        <w:jc w:val="both"/>
        <w:rPr>
          <w:rFonts w:ascii="Times New Roman" w:hAnsi="Times New Roman" w:cs="Times New Roman"/>
          <w:lang w:val="sr-Latn-ME"/>
        </w:rPr>
      </w:pPr>
    </w:p>
    <w:sectPr w:rsidR="00A97427" w:rsidRPr="00F959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72E61"/>
    <w:multiLevelType w:val="hybridMultilevel"/>
    <w:tmpl w:val="77300492"/>
    <w:lvl w:ilvl="0" w:tplc="5EAEC16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47B19C1"/>
    <w:multiLevelType w:val="hybridMultilevel"/>
    <w:tmpl w:val="53D0EE6C"/>
    <w:lvl w:ilvl="0" w:tplc="AA5AE9FC">
      <w:numFmt w:val="bullet"/>
      <w:lvlText w:val="—"/>
      <w:lvlJc w:val="left"/>
      <w:pPr>
        <w:ind w:left="2160" w:hanging="360"/>
      </w:pPr>
      <w:rPr>
        <w:rFonts w:ascii="Cambria" w:eastAsia="Times New Roman" w:hAnsi="Cambria" w:cstheme="minorHAns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7B"/>
    <w:rsid w:val="0012497C"/>
    <w:rsid w:val="001F56DF"/>
    <w:rsid w:val="00294124"/>
    <w:rsid w:val="00306BFA"/>
    <w:rsid w:val="0034197C"/>
    <w:rsid w:val="00362A3C"/>
    <w:rsid w:val="00381283"/>
    <w:rsid w:val="0039113F"/>
    <w:rsid w:val="003B1DFE"/>
    <w:rsid w:val="003F6C21"/>
    <w:rsid w:val="0046747B"/>
    <w:rsid w:val="00490B96"/>
    <w:rsid w:val="00500408"/>
    <w:rsid w:val="00512E0C"/>
    <w:rsid w:val="005B341E"/>
    <w:rsid w:val="00677984"/>
    <w:rsid w:val="00693B32"/>
    <w:rsid w:val="007224D2"/>
    <w:rsid w:val="007755CE"/>
    <w:rsid w:val="00820BD8"/>
    <w:rsid w:val="0087122F"/>
    <w:rsid w:val="009873BD"/>
    <w:rsid w:val="009D3088"/>
    <w:rsid w:val="00A500F5"/>
    <w:rsid w:val="00A97427"/>
    <w:rsid w:val="00B66641"/>
    <w:rsid w:val="00B72CAF"/>
    <w:rsid w:val="00BB7BAD"/>
    <w:rsid w:val="00BC5539"/>
    <w:rsid w:val="00C36DFB"/>
    <w:rsid w:val="00C61B0E"/>
    <w:rsid w:val="00CA4EEE"/>
    <w:rsid w:val="00D57C4D"/>
    <w:rsid w:val="00DA2318"/>
    <w:rsid w:val="00DB2234"/>
    <w:rsid w:val="00DF348E"/>
    <w:rsid w:val="00E012E6"/>
    <w:rsid w:val="00EE5567"/>
    <w:rsid w:val="00F61FAC"/>
    <w:rsid w:val="00F95997"/>
    <w:rsid w:val="00FB0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26B7"/>
  <w15:chartTrackingRefBased/>
  <w15:docId w15:val="{0CAE4680-859E-478B-89B8-37C04379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DFB"/>
    <w:pPr>
      <w:ind w:left="720"/>
      <w:contextualSpacing/>
    </w:pPr>
  </w:style>
  <w:style w:type="paragraph" w:styleId="BalloonText">
    <w:name w:val="Balloon Text"/>
    <w:basedOn w:val="Normal"/>
    <w:link w:val="BalloonTextChar"/>
    <w:uiPriority w:val="99"/>
    <w:semiHidden/>
    <w:unhideWhenUsed/>
    <w:rsid w:val="00C61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B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7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Zorka Prljevic</dc:creator>
  <cp:keywords/>
  <dc:description/>
  <cp:lastModifiedBy>Milan Sekulic</cp:lastModifiedBy>
  <cp:revision>5</cp:revision>
  <cp:lastPrinted>2025-10-09T10:06:00Z</cp:lastPrinted>
  <dcterms:created xsi:type="dcterms:W3CDTF">2025-10-08T11:11:00Z</dcterms:created>
  <dcterms:modified xsi:type="dcterms:W3CDTF">2025-10-09T10:16:00Z</dcterms:modified>
</cp:coreProperties>
</file>