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8F26" w14:textId="77777777" w:rsidR="005A7EFD" w:rsidRPr="00B51675" w:rsidRDefault="00B51675" w:rsidP="003D2737">
      <w:pPr>
        <w:spacing w:line="276" w:lineRule="auto"/>
        <w:jc w:val="right"/>
        <w:rPr>
          <w:rFonts w:ascii="Arial" w:hAnsi="Arial" w:cs="Arial"/>
          <w:b/>
          <w:sz w:val="24"/>
          <w:szCs w:val="24"/>
          <w:u w:val="single"/>
        </w:rPr>
      </w:pPr>
      <w:r w:rsidRPr="00B51675">
        <w:rPr>
          <w:rFonts w:ascii="Arial" w:hAnsi="Arial" w:cs="Arial"/>
          <w:b/>
          <w:sz w:val="24"/>
          <w:szCs w:val="24"/>
          <w:u w:val="single"/>
        </w:rPr>
        <w:t xml:space="preserve">NACRT </w:t>
      </w:r>
    </w:p>
    <w:p w14:paraId="5D7B6DDC"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ZAKON</w:t>
      </w:r>
    </w:p>
    <w:p w14:paraId="63326E95"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O SANACIJI INVESTICIONIH DRUŠTAVA</w:t>
      </w:r>
    </w:p>
    <w:p w14:paraId="20C925EB" w14:textId="77777777" w:rsidR="00B51675" w:rsidRDefault="00B51675" w:rsidP="003D2737">
      <w:pPr>
        <w:spacing w:line="276" w:lineRule="auto"/>
        <w:jc w:val="center"/>
        <w:rPr>
          <w:rFonts w:ascii="Arial" w:hAnsi="Arial" w:cs="Arial"/>
          <w:b/>
          <w:sz w:val="24"/>
          <w:szCs w:val="24"/>
        </w:rPr>
      </w:pPr>
    </w:p>
    <w:p w14:paraId="5FC06F67"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I. OSNOVNE ODREDBE</w:t>
      </w:r>
    </w:p>
    <w:p w14:paraId="747EA3BF"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Predmet</w:t>
      </w:r>
    </w:p>
    <w:p w14:paraId="395CD4B7"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Član 1</w:t>
      </w:r>
    </w:p>
    <w:p w14:paraId="395953E9" w14:textId="77777777" w:rsidR="005A7EFD" w:rsidRPr="006677AD" w:rsidRDefault="005A7EFD" w:rsidP="003D2737">
      <w:pPr>
        <w:spacing w:line="276" w:lineRule="auto"/>
        <w:jc w:val="both"/>
        <w:rPr>
          <w:rFonts w:ascii="Arial" w:hAnsi="Arial" w:cs="Arial"/>
          <w:sz w:val="24"/>
          <w:szCs w:val="24"/>
        </w:rPr>
      </w:pPr>
      <w:r w:rsidRPr="006677AD">
        <w:rPr>
          <w:rFonts w:ascii="Arial" w:hAnsi="Arial" w:cs="Arial"/>
          <w:sz w:val="24"/>
          <w:szCs w:val="24"/>
        </w:rPr>
        <w:t>Ovim zakonom uređuje se sanacija investicionih društava, osnivanje, finansiranje, upravljanje i korišćenje sredstava sanaci</w:t>
      </w:r>
      <w:r w:rsidR="00961B8E" w:rsidRPr="006677AD">
        <w:rPr>
          <w:rFonts w:ascii="Arial" w:hAnsi="Arial" w:cs="Arial"/>
          <w:sz w:val="24"/>
          <w:szCs w:val="24"/>
        </w:rPr>
        <w:t>onog</w:t>
      </w:r>
      <w:r w:rsidRPr="006677AD">
        <w:rPr>
          <w:rFonts w:ascii="Arial" w:hAnsi="Arial" w:cs="Arial"/>
          <w:sz w:val="24"/>
          <w:szCs w:val="24"/>
        </w:rPr>
        <w:t xml:space="preserve"> fonda, kao i druga pitanja od značaja za sanaciju investicionih društava.</w:t>
      </w:r>
    </w:p>
    <w:p w14:paraId="32F4ECE9"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Sanacija investicionog društva</w:t>
      </w:r>
    </w:p>
    <w:p w14:paraId="79316342"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Član 2</w:t>
      </w:r>
    </w:p>
    <w:p w14:paraId="76B9D927" w14:textId="77777777" w:rsidR="005A7EFD" w:rsidRPr="006677AD" w:rsidRDefault="005A7EFD" w:rsidP="003D2737">
      <w:pPr>
        <w:spacing w:line="276" w:lineRule="auto"/>
        <w:jc w:val="both"/>
        <w:rPr>
          <w:rFonts w:ascii="Arial" w:hAnsi="Arial" w:cs="Arial"/>
          <w:sz w:val="24"/>
          <w:szCs w:val="24"/>
        </w:rPr>
      </w:pPr>
      <w:r w:rsidRPr="006677AD">
        <w:rPr>
          <w:rFonts w:ascii="Arial" w:hAnsi="Arial" w:cs="Arial"/>
          <w:sz w:val="24"/>
          <w:szCs w:val="24"/>
        </w:rPr>
        <w:t>Sanacija investicionog društva je primjena mjera sanacije prema investicionom društvu, radi ostvarivanja ciljeva sanacije iz člana 12 ovog zakona.</w:t>
      </w:r>
    </w:p>
    <w:p w14:paraId="52CCA8E0"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Primjena zakona</w:t>
      </w:r>
    </w:p>
    <w:p w14:paraId="10776F05"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Član 3</w:t>
      </w:r>
    </w:p>
    <w:p w14:paraId="50EADDE5" w14:textId="77777777" w:rsidR="00B83C06" w:rsidRPr="006677AD" w:rsidRDefault="005A7EFD" w:rsidP="003D2737">
      <w:pPr>
        <w:spacing w:after="0" w:line="276" w:lineRule="auto"/>
        <w:jc w:val="both"/>
        <w:rPr>
          <w:rFonts w:ascii="Arial" w:hAnsi="Arial" w:cs="Arial"/>
          <w:sz w:val="24"/>
          <w:szCs w:val="24"/>
        </w:rPr>
      </w:pPr>
      <w:r w:rsidRPr="006677AD">
        <w:rPr>
          <w:rFonts w:ascii="Arial" w:hAnsi="Arial" w:cs="Arial"/>
          <w:sz w:val="24"/>
          <w:szCs w:val="24"/>
        </w:rPr>
        <w:t>Ovaj zakon primjenjuje se na:</w:t>
      </w:r>
      <w:r w:rsidR="00B83C06" w:rsidRPr="006677AD">
        <w:rPr>
          <w:rFonts w:ascii="Arial" w:hAnsi="Arial" w:cs="Arial"/>
          <w:sz w:val="24"/>
          <w:szCs w:val="24"/>
        </w:rPr>
        <w:t xml:space="preserve">   </w:t>
      </w:r>
    </w:p>
    <w:p w14:paraId="5D4F742E" w14:textId="77777777" w:rsidR="00B83C06" w:rsidRPr="006677AD" w:rsidRDefault="00B83C06" w:rsidP="003D2737">
      <w:pPr>
        <w:pStyle w:val="ListParagraph"/>
        <w:numPr>
          <w:ilvl w:val="0"/>
          <w:numId w:val="13"/>
        </w:numPr>
        <w:spacing w:line="276" w:lineRule="auto"/>
        <w:jc w:val="both"/>
        <w:rPr>
          <w:rFonts w:ascii="Arial" w:hAnsi="Arial" w:cs="Arial"/>
          <w:sz w:val="24"/>
          <w:szCs w:val="24"/>
        </w:rPr>
      </w:pPr>
      <w:r w:rsidRPr="006677AD">
        <w:rPr>
          <w:rFonts w:ascii="Arial" w:hAnsi="Arial" w:cs="Arial"/>
          <w:sz w:val="24"/>
          <w:szCs w:val="24"/>
        </w:rPr>
        <w:t>investiciono društvo;</w:t>
      </w:r>
    </w:p>
    <w:p w14:paraId="4C28E852" w14:textId="77777777" w:rsidR="00B83C06" w:rsidRPr="006677AD" w:rsidRDefault="00B83C06" w:rsidP="003D2737">
      <w:pPr>
        <w:pStyle w:val="ListParagraph"/>
        <w:numPr>
          <w:ilvl w:val="0"/>
          <w:numId w:val="13"/>
        </w:numPr>
        <w:spacing w:line="276" w:lineRule="auto"/>
        <w:jc w:val="both"/>
        <w:rPr>
          <w:rFonts w:ascii="Arial" w:hAnsi="Arial" w:cs="Arial"/>
          <w:sz w:val="24"/>
          <w:szCs w:val="24"/>
        </w:rPr>
      </w:pPr>
      <w:r w:rsidRPr="006677AD">
        <w:rPr>
          <w:rFonts w:ascii="Arial" w:hAnsi="Arial" w:cs="Arial"/>
          <w:sz w:val="24"/>
          <w:szCs w:val="24"/>
        </w:rPr>
        <w:t>finansijski holding i mješoviti holding sa sjedištem u Crnoj Gori;</w:t>
      </w:r>
    </w:p>
    <w:p w14:paraId="586562EF" w14:textId="77777777" w:rsidR="00B83C06" w:rsidRPr="006677AD" w:rsidRDefault="00B83C06" w:rsidP="003D2737">
      <w:pPr>
        <w:pStyle w:val="ListParagraph"/>
        <w:numPr>
          <w:ilvl w:val="0"/>
          <w:numId w:val="13"/>
        </w:numPr>
        <w:spacing w:line="276" w:lineRule="auto"/>
        <w:jc w:val="both"/>
        <w:rPr>
          <w:rFonts w:ascii="Arial" w:hAnsi="Arial" w:cs="Arial"/>
          <w:sz w:val="24"/>
          <w:szCs w:val="24"/>
        </w:rPr>
      </w:pPr>
      <w:r w:rsidRPr="006677AD">
        <w:rPr>
          <w:rFonts w:ascii="Arial" w:hAnsi="Arial" w:cs="Arial"/>
          <w:sz w:val="24"/>
          <w:szCs w:val="24"/>
        </w:rPr>
        <w:t>matični finansijski holding u Crnoj Gori, matični finansijski holding u Evropskoj uniji sa sjedištem u Crnoj Gori, matični mješoviti finansijski holding u Crnoj Gori i matični mješoviti finansijski holding u Evropskoj uniji sa sjedištem u Crnoj Gori;</w:t>
      </w:r>
    </w:p>
    <w:p w14:paraId="44916029" w14:textId="18249134" w:rsidR="00B83C06" w:rsidRPr="006677AD" w:rsidRDefault="00B83C06" w:rsidP="003D2737">
      <w:pPr>
        <w:pStyle w:val="ListParagraph"/>
        <w:numPr>
          <w:ilvl w:val="0"/>
          <w:numId w:val="13"/>
        </w:numPr>
        <w:spacing w:line="276" w:lineRule="auto"/>
        <w:jc w:val="both"/>
        <w:rPr>
          <w:rFonts w:ascii="Arial" w:hAnsi="Arial" w:cs="Arial"/>
          <w:sz w:val="24"/>
          <w:szCs w:val="24"/>
        </w:rPr>
      </w:pPr>
      <w:r w:rsidRPr="006677AD">
        <w:rPr>
          <w:rFonts w:ascii="Arial" w:hAnsi="Arial" w:cs="Arial"/>
          <w:sz w:val="24"/>
          <w:szCs w:val="24"/>
        </w:rPr>
        <w:t>finansijsku instituciju sa sjedištem u Crnoj Gori koja je zavisno lice investicionog društva ili lica iz tač. 2 ili 3 ovog člana i koja je obuhvaćena kontrolom na konsolidovanoj osnovi u skladu sa zakonom kojim se</w:t>
      </w:r>
      <w:r w:rsidR="007B4D08">
        <w:rPr>
          <w:rFonts w:ascii="Arial" w:hAnsi="Arial" w:cs="Arial"/>
          <w:sz w:val="24"/>
          <w:szCs w:val="24"/>
        </w:rPr>
        <w:t xml:space="preserve"> uređuje </w:t>
      </w:r>
      <w:r w:rsidRPr="006677AD">
        <w:rPr>
          <w:rFonts w:ascii="Arial" w:hAnsi="Arial" w:cs="Arial"/>
          <w:sz w:val="24"/>
          <w:szCs w:val="24"/>
        </w:rPr>
        <w:t>tržište kapitala, i</w:t>
      </w:r>
    </w:p>
    <w:p w14:paraId="1822EFF8" w14:textId="77777777" w:rsidR="005A7EFD" w:rsidRPr="006677AD" w:rsidRDefault="00B83C06" w:rsidP="003D2737">
      <w:pPr>
        <w:pStyle w:val="ListParagraph"/>
        <w:numPr>
          <w:ilvl w:val="0"/>
          <w:numId w:val="13"/>
        </w:numPr>
        <w:spacing w:line="276" w:lineRule="auto"/>
        <w:jc w:val="both"/>
        <w:rPr>
          <w:rFonts w:ascii="Arial" w:hAnsi="Arial" w:cs="Arial"/>
          <w:sz w:val="24"/>
          <w:szCs w:val="24"/>
        </w:rPr>
      </w:pPr>
      <w:r w:rsidRPr="006677AD">
        <w:rPr>
          <w:rFonts w:ascii="Arial" w:hAnsi="Arial" w:cs="Arial"/>
          <w:sz w:val="24"/>
          <w:szCs w:val="24"/>
        </w:rPr>
        <w:t>filijalu investicionog društva iz treće zemlje sa sjedištem u Crnoj Gori.</w:t>
      </w:r>
    </w:p>
    <w:p w14:paraId="0F5CC63A"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Izbor mjere sanacije</w:t>
      </w:r>
    </w:p>
    <w:p w14:paraId="752D5D55"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Član 4</w:t>
      </w:r>
    </w:p>
    <w:p w14:paraId="686283E8" w14:textId="77777777" w:rsidR="005A7EFD" w:rsidRPr="006677AD" w:rsidRDefault="00C16422" w:rsidP="003D2737">
      <w:pPr>
        <w:spacing w:line="276" w:lineRule="auto"/>
        <w:jc w:val="both"/>
        <w:rPr>
          <w:rFonts w:ascii="Arial" w:hAnsi="Arial" w:cs="Arial"/>
          <w:sz w:val="24"/>
          <w:szCs w:val="24"/>
        </w:rPr>
      </w:pPr>
      <w:r w:rsidRPr="006677AD">
        <w:rPr>
          <w:rFonts w:ascii="Arial" w:hAnsi="Arial" w:cs="Arial"/>
          <w:sz w:val="24"/>
          <w:szCs w:val="24"/>
        </w:rPr>
        <w:t>Komisija za tržište kapitala Crne Gore (</w:t>
      </w:r>
      <w:r w:rsidR="005A7EFD" w:rsidRPr="006677AD">
        <w:rPr>
          <w:rFonts w:ascii="Arial" w:hAnsi="Arial" w:cs="Arial"/>
          <w:sz w:val="24"/>
          <w:szCs w:val="24"/>
        </w:rPr>
        <w:t xml:space="preserve">u daljem tekstu: </w:t>
      </w:r>
      <w:r w:rsidRPr="006677AD">
        <w:rPr>
          <w:rFonts w:ascii="Arial" w:hAnsi="Arial" w:cs="Arial"/>
          <w:sz w:val="24"/>
          <w:szCs w:val="24"/>
        </w:rPr>
        <w:t>Komisija</w:t>
      </w:r>
      <w:r w:rsidR="005A7EFD" w:rsidRPr="006677AD">
        <w:rPr>
          <w:rFonts w:ascii="Arial" w:hAnsi="Arial" w:cs="Arial"/>
          <w:sz w:val="24"/>
          <w:szCs w:val="24"/>
        </w:rPr>
        <w:t xml:space="preserve">) odlučuje o preduzimanju i izboru mjera u sprovođenju ovog zakona, na osnovu prethodno utvrđenog finansijskog stanja, vrste, obima i složenosti poslova, vlasničke strukture, oblika organizovanja, rizičnog profila i veličine i pravnog statusa lica iz člana 3 ovog zakona, kao </w:t>
      </w:r>
      <w:r w:rsidR="005A7EFD" w:rsidRPr="006677AD">
        <w:rPr>
          <w:rFonts w:ascii="Arial" w:hAnsi="Arial" w:cs="Arial"/>
          <w:sz w:val="24"/>
          <w:szCs w:val="24"/>
        </w:rPr>
        <w:lastRenderedPageBreak/>
        <w:t xml:space="preserve">i povezanosti </w:t>
      </w:r>
      <w:r w:rsidRPr="006677AD">
        <w:rPr>
          <w:rFonts w:ascii="Arial" w:hAnsi="Arial" w:cs="Arial"/>
          <w:sz w:val="24"/>
          <w:szCs w:val="24"/>
        </w:rPr>
        <w:t>investicionog društva</w:t>
      </w:r>
      <w:r w:rsidR="005A7EFD" w:rsidRPr="006677AD">
        <w:rPr>
          <w:rFonts w:ascii="Arial" w:hAnsi="Arial" w:cs="Arial"/>
          <w:sz w:val="24"/>
          <w:szCs w:val="24"/>
        </w:rPr>
        <w:t xml:space="preserve"> i drugog lica sa drugim organizacionim oblicima i finansijskim sistemom u cjelini.</w:t>
      </w:r>
    </w:p>
    <w:p w14:paraId="266B4934" w14:textId="77777777" w:rsidR="005A7EFD" w:rsidRPr="006677AD" w:rsidRDefault="005A7EFD" w:rsidP="003D2737">
      <w:pPr>
        <w:spacing w:line="276" w:lineRule="auto"/>
        <w:jc w:val="both"/>
        <w:rPr>
          <w:rFonts w:ascii="Arial" w:hAnsi="Arial" w:cs="Arial"/>
          <w:sz w:val="24"/>
          <w:szCs w:val="24"/>
        </w:rPr>
      </w:pPr>
      <w:r w:rsidRPr="006677AD">
        <w:rPr>
          <w:rFonts w:ascii="Arial" w:hAnsi="Arial" w:cs="Arial"/>
          <w:sz w:val="24"/>
          <w:szCs w:val="24"/>
        </w:rPr>
        <w:t xml:space="preserve">Na </w:t>
      </w:r>
      <w:r w:rsidR="00222565" w:rsidRPr="006677AD">
        <w:rPr>
          <w:rFonts w:ascii="Arial" w:hAnsi="Arial" w:cs="Arial"/>
          <w:sz w:val="24"/>
          <w:szCs w:val="24"/>
        </w:rPr>
        <w:t>investiciona društva</w:t>
      </w:r>
      <w:r w:rsidRPr="006677AD">
        <w:rPr>
          <w:rFonts w:ascii="Arial" w:hAnsi="Arial" w:cs="Arial"/>
          <w:sz w:val="24"/>
          <w:szCs w:val="24"/>
        </w:rPr>
        <w:t xml:space="preserve"> u sanaciji primjenjuju se propisi kojim se uređuju </w:t>
      </w:r>
      <w:r w:rsidR="00222565" w:rsidRPr="006677AD">
        <w:rPr>
          <w:rFonts w:ascii="Arial" w:hAnsi="Arial" w:cs="Arial"/>
          <w:sz w:val="24"/>
          <w:szCs w:val="24"/>
        </w:rPr>
        <w:t>tržište kapitala</w:t>
      </w:r>
      <w:r w:rsidRPr="006677AD">
        <w:rPr>
          <w:rFonts w:ascii="Arial" w:hAnsi="Arial" w:cs="Arial"/>
          <w:sz w:val="24"/>
          <w:szCs w:val="24"/>
        </w:rPr>
        <w:t xml:space="preserve"> i </w:t>
      </w:r>
      <w:r w:rsidR="002F7BAB" w:rsidRPr="006677AD">
        <w:rPr>
          <w:rFonts w:ascii="Arial" w:hAnsi="Arial" w:cs="Arial"/>
          <w:sz w:val="24"/>
          <w:szCs w:val="24"/>
        </w:rPr>
        <w:t>propisi kojim se uređuje poslovanje privrednih društava</w:t>
      </w:r>
      <w:r w:rsidRPr="006677AD">
        <w:rPr>
          <w:rFonts w:ascii="Arial" w:hAnsi="Arial" w:cs="Arial"/>
          <w:sz w:val="24"/>
          <w:szCs w:val="24"/>
        </w:rPr>
        <w:t>, ako ovim zakonom nije drugačije propisano.</w:t>
      </w:r>
    </w:p>
    <w:p w14:paraId="7CE41545"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Upotreba rodno osjetljivog jezika</w:t>
      </w:r>
    </w:p>
    <w:p w14:paraId="5510FFE9"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Član 5</w:t>
      </w:r>
    </w:p>
    <w:p w14:paraId="083673A0" w14:textId="77777777" w:rsidR="005A7EFD" w:rsidRPr="006677AD" w:rsidRDefault="005A7EFD" w:rsidP="003D2737">
      <w:pPr>
        <w:spacing w:line="276" w:lineRule="auto"/>
        <w:jc w:val="both"/>
        <w:rPr>
          <w:rFonts w:ascii="Arial" w:hAnsi="Arial" w:cs="Arial"/>
          <w:sz w:val="24"/>
          <w:szCs w:val="24"/>
        </w:rPr>
      </w:pPr>
      <w:r w:rsidRPr="006677AD">
        <w:rPr>
          <w:rFonts w:ascii="Arial" w:hAnsi="Arial" w:cs="Arial"/>
          <w:sz w:val="24"/>
          <w:szCs w:val="24"/>
        </w:rPr>
        <w:t>Izrazi koji se u ovom zakonu koriste za fizička lica u muškom rodu podrazumijevaju iste izraze u ženskom rodu.</w:t>
      </w:r>
    </w:p>
    <w:p w14:paraId="2BFE7CC5"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Značenje izraza</w:t>
      </w:r>
    </w:p>
    <w:p w14:paraId="5D055B85"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Član 6</w:t>
      </w:r>
    </w:p>
    <w:p w14:paraId="3194E1DF" w14:textId="77777777" w:rsidR="005A7EFD" w:rsidRPr="006677AD" w:rsidRDefault="005A7EFD" w:rsidP="003D2737">
      <w:pPr>
        <w:spacing w:after="0" w:line="276" w:lineRule="auto"/>
        <w:jc w:val="both"/>
        <w:rPr>
          <w:rFonts w:ascii="Arial" w:hAnsi="Arial" w:cs="Arial"/>
          <w:sz w:val="24"/>
          <w:szCs w:val="24"/>
        </w:rPr>
      </w:pPr>
      <w:r w:rsidRPr="006677AD">
        <w:rPr>
          <w:rFonts w:ascii="Arial" w:hAnsi="Arial" w:cs="Arial"/>
          <w:sz w:val="24"/>
          <w:szCs w:val="24"/>
        </w:rPr>
        <w:t>Izrazi upotrijebljeni u ovom zakonu imaju sljedeća značenja:</w:t>
      </w:r>
    </w:p>
    <w:p w14:paraId="37A9F8B6" w14:textId="77777777" w:rsidR="005A7EFD" w:rsidRPr="006677AD" w:rsidRDefault="005A7EFD" w:rsidP="003D2737">
      <w:pPr>
        <w:pStyle w:val="ListParagraph"/>
        <w:numPr>
          <w:ilvl w:val="0"/>
          <w:numId w:val="16"/>
        </w:numPr>
        <w:spacing w:after="0" w:line="276" w:lineRule="auto"/>
        <w:ind w:left="426" w:hanging="426"/>
        <w:jc w:val="both"/>
        <w:rPr>
          <w:rFonts w:ascii="Arial" w:hAnsi="Arial" w:cs="Arial"/>
          <w:sz w:val="24"/>
          <w:szCs w:val="24"/>
        </w:rPr>
      </w:pPr>
      <w:r w:rsidRPr="006677AD">
        <w:rPr>
          <w:rFonts w:ascii="Arial" w:hAnsi="Arial" w:cs="Arial"/>
          <w:sz w:val="24"/>
          <w:szCs w:val="24"/>
        </w:rPr>
        <w:t xml:space="preserve">investiciono društvo je </w:t>
      </w:r>
      <w:r w:rsidR="00E27194" w:rsidRPr="006677AD">
        <w:rPr>
          <w:rFonts w:ascii="Arial" w:hAnsi="Arial" w:cs="Arial"/>
          <w:sz w:val="24"/>
          <w:szCs w:val="24"/>
        </w:rPr>
        <w:t>društvo</w:t>
      </w:r>
      <w:r w:rsidRPr="006677AD">
        <w:rPr>
          <w:rFonts w:ascii="Arial" w:hAnsi="Arial" w:cs="Arial"/>
          <w:sz w:val="24"/>
          <w:szCs w:val="24"/>
        </w:rPr>
        <w:t xml:space="preserve"> na koje se primjenjuje </w:t>
      </w:r>
      <w:r w:rsidR="00E27194" w:rsidRPr="006677AD">
        <w:rPr>
          <w:rFonts w:ascii="Arial" w:hAnsi="Arial" w:cs="Arial"/>
          <w:sz w:val="24"/>
          <w:szCs w:val="24"/>
        </w:rPr>
        <w:t>i koje je osnovano</w:t>
      </w:r>
      <w:r w:rsidRPr="006677AD">
        <w:rPr>
          <w:rFonts w:ascii="Arial" w:hAnsi="Arial" w:cs="Arial"/>
          <w:sz w:val="24"/>
          <w:szCs w:val="24"/>
        </w:rPr>
        <w:t xml:space="preserve"> u skladu sa zakonom kojim se uređuje tržište kapitala, osim:</w:t>
      </w:r>
    </w:p>
    <w:p w14:paraId="0EB729A6" w14:textId="77777777" w:rsidR="005A7EFD" w:rsidRPr="006677AD" w:rsidRDefault="005A7EFD" w:rsidP="003D2737">
      <w:pPr>
        <w:pStyle w:val="ListParagraph"/>
        <w:numPr>
          <w:ilvl w:val="0"/>
          <w:numId w:val="199"/>
        </w:numPr>
        <w:spacing w:after="0" w:line="276" w:lineRule="auto"/>
        <w:jc w:val="both"/>
        <w:rPr>
          <w:rFonts w:ascii="Arial" w:hAnsi="Arial" w:cs="Arial"/>
          <w:sz w:val="24"/>
          <w:szCs w:val="24"/>
        </w:rPr>
      </w:pPr>
      <w:r w:rsidRPr="006677AD">
        <w:rPr>
          <w:rFonts w:ascii="Arial" w:hAnsi="Arial" w:cs="Arial"/>
          <w:sz w:val="24"/>
          <w:szCs w:val="24"/>
        </w:rPr>
        <w:t>kreditnih institucija;</w:t>
      </w:r>
    </w:p>
    <w:p w14:paraId="23C57C61" w14:textId="77777777" w:rsidR="005A7EFD" w:rsidRPr="006677AD" w:rsidRDefault="005A7EFD" w:rsidP="003D2737">
      <w:pPr>
        <w:pStyle w:val="ListParagraph"/>
        <w:numPr>
          <w:ilvl w:val="0"/>
          <w:numId w:val="199"/>
        </w:numPr>
        <w:spacing w:after="0" w:line="276" w:lineRule="auto"/>
        <w:jc w:val="both"/>
        <w:rPr>
          <w:rFonts w:ascii="Arial" w:hAnsi="Arial" w:cs="Arial"/>
          <w:sz w:val="24"/>
          <w:szCs w:val="24"/>
        </w:rPr>
      </w:pPr>
      <w:r w:rsidRPr="006677AD">
        <w:rPr>
          <w:rFonts w:ascii="Arial" w:hAnsi="Arial" w:cs="Arial"/>
          <w:sz w:val="24"/>
          <w:szCs w:val="24"/>
        </w:rPr>
        <w:t>privrednih društava koja trguju za sopstveni račun na tržištima finansijskih fjučersa ili opcija ili drugih derivata i na novčanim tržištima, isključivo radi zaštite pozicija na tržištima derivata, ili koja trguju za račun drugih članova tih tržišta i za koje garantuju klirinški članovi istih tržišta, ako odgovornost za obezbjeđenje sprovođenja ugovora koje zaključuje takvo društvo preuzimaju klirinški članovi istih tržišta;</w:t>
      </w:r>
    </w:p>
    <w:p w14:paraId="6A415C1E" w14:textId="77777777" w:rsidR="005F74ED" w:rsidRPr="006677AD" w:rsidRDefault="005A7EFD" w:rsidP="003D2737">
      <w:pPr>
        <w:pStyle w:val="ListParagraph"/>
        <w:numPr>
          <w:ilvl w:val="0"/>
          <w:numId w:val="199"/>
        </w:numPr>
        <w:spacing w:after="0" w:line="276" w:lineRule="auto"/>
        <w:jc w:val="both"/>
        <w:rPr>
          <w:rFonts w:ascii="Arial" w:hAnsi="Arial" w:cs="Arial"/>
          <w:sz w:val="24"/>
          <w:szCs w:val="24"/>
        </w:rPr>
      </w:pPr>
      <w:r w:rsidRPr="006677AD">
        <w:rPr>
          <w:rFonts w:ascii="Arial" w:hAnsi="Arial" w:cs="Arial"/>
          <w:sz w:val="24"/>
          <w:szCs w:val="24"/>
        </w:rPr>
        <w:t>društava koja nemaju odobrenje za pružanje pomoćnih usluga, a koja pružaju samo jednu ili više investicionih usluga ili aktivnosti utvrđenih zakonom kojim se uređuje tržište kapitala i kojima nije dozvoljeno da drže novac ili hartije od vrijednosti koji pripadaju njihovim klijentima i koja zbog toga ni u jednom trenutku ne smiju stupiti u dužni</w:t>
      </w:r>
      <w:r w:rsidR="005F74ED" w:rsidRPr="006677AD">
        <w:rPr>
          <w:rFonts w:ascii="Arial" w:hAnsi="Arial" w:cs="Arial"/>
          <w:sz w:val="24"/>
          <w:szCs w:val="24"/>
        </w:rPr>
        <w:t>čki odnos prema tim klijentima;</w:t>
      </w:r>
    </w:p>
    <w:p w14:paraId="6877E4A8" w14:textId="77777777" w:rsidR="005A7EFD" w:rsidRPr="006677AD" w:rsidRDefault="005A7EFD" w:rsidP="003D2737">
      <w:pPr>
        <w:pStyle w:val="ListParagraph"/>
        <w:numPr>
          <w:ilvl w:val="0"/>
          <w:numId w:val="16"/>
        </w:numPr>
        <w:spacing w:after="0" w:line="276" w:lineRule="auto"/>
        <w:ind w:left="426" w:hanging="426"/>
        <w:jc w:val="both"/>
        <w:rPr>
          <w:rFonts w:ascii="Arial" w:hAnsi="Arial" w:cs="Arial"/>
          <w:sz w:val="24"/>
          <w:szCs w:val="24"/>
        </w:rPr>
      </w:pPr>
      <w:r w:rsidRPr="006677AD">
        <w:rPr>
          <w:rFonts w:ascii="Arial" w:hAnsi="Arial" w:cs="Arial"/>
          <w:sz w:val="24"/>
          <w:szCs w:val="24"/>
        </w:rPr>
        <w:t xml:space="preserve">finansijska institucija je pravno lice, koje nije </w:t>
      </w:r>
      <w:r w:rsidR="00E27194" w:rsidRPr="006677AD">
        <w:rPr>
          <w:rFonts w:ascii="Arial" w:hAnsi="Arial" w:cs="Arial"/>
          <w:sz w:val="24"/>
          <w:szCs w:val="24"/>
        </w:rPr>
        <w:t>investiciono društvo</w:t>
      </w:r>
      <w:r w:rsidRPr="006677AD">
        <w:rPr>
          <w:rFonts w:ascii="Arial" w:hAnsi="Arial" w:cs="Arial"/>
          <w:sz w:val="24"/>
          <w:szCs w:val="24"/>
        </w:rPr>
        <w:t>, a čija je je isključiva ili pretežna djelatnost sticanje učešća u kapitalu ili pružanje jedne ili više osnovnih finansijskih usluga utvrđenih ovim zakonom, uključujući finansijski holding, mješoviti finansijski holding, platnu instituciju i društvo za upravljanje imovinom, a isključujući holdinge osiguravača i mješovite holdinge osiguravača</w:t>
      </w:r>
      <w:r w:rsidRPr="006677AD">
        <w:rPr>
          <w:rFonts w:ascii="Arial" w:hAnsi="Arial" w:cs="Arial"/>
          <w:color w:val="FF0000"/>
          <w:sz w:val="24"/>
          <w:szCs w:val="24"/>
        </w:rPr>
        <w:t>;</w:t>
      </w:r>
    </w:p>
    <w:p w14:paraId="5A8BE13D"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finansijski holding je finansijska institucija, čija su zavisna društva isključivo ili pretežno institucije ili finansijske institucije, pri čemu je najmanje jedno od tih društava investiciono društvo i koja nije mješoviti finansijski holding;</w:t>
      </w:r>
    </w:p>
    <w:p w14:paraId="434CC3B1"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mješoviti finansijski holding je matično društvo u finansijskom konglomeratu koje nije kreditna institucija, društvo za osiguranje ili investiciono društvo, a koje zajedno sa </w:t>
      </w:r>
      <w:r w:rsidRPr="006677AD">
        <w:rPr>
          <w:rFonts w:ascii="Arial" w:hAnsi="Arial" w:cs="Arial"/>
          <w:sz w:val="24"/>
          <w:szCs w:val="24"/>
        </w:rPr>
        <w:lastRenderedPageBreak/>
        <w:t>svojim zavisnim društvima, od kojih je najmanje jedno kreditna institucija, društvo za osiguranje ili investiciono društvo i sa drugim subjektima čini finansijski konglomerat;</w:t>
      </w:r>
    </w:p>
    <w:p w14:paraId="72FC31AB"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mješoviti holding je matično društvo, koje nije finansijski holding, institucija ili mješoviti finansijski holding, ako je najmanje jedno njegovo zavisno društvo investiciono društvo;</w:t>
      </w:r>
    </w:p>
    <w:p w14:paraId="500A5B31"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matični finansijski holding je finansijski holding sa sjedištem u određenoj državi koji nije zavisno društvo institucije koja je odobrenje za rad dobila u istoj državi ili finansijskom holdingu ili mješovitom finansijskom holdingu koji je osnovan u toj državi;</w:t>
      </w:r>
    </w:p>
    <w:p w14:paraId="38593A32"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matični finansijski holding iz EU je matični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finansijski holding u Crnoj Gori;</w:t>
      </w:r>
    </w:p>
    <w:p w14:paraId="521A705F"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matični mješoviti finansijski holding je mješoviti finansijski holding sa sjedištem u određenoj državi koji nije zavisno društvo institucije koja je odobrenje za rad dobila u istoj državi ili finansijskog holdinga ili mješovitog finansijskog holdinga koji je osnovan u toj istoj državi;</w:t>
      </w:r>
    </w:p>
    <w:p w14:paraId="5B55CF0B"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matični mješoviti finansijski holding iz EU je matični mješoviti finansijski holding u državi članici koji nije zavisno društvo institucije koja je odobrenje za rad dobila u bilo kojoj državi članici ili drugog finansijskog holdinga ili mješovitog finansijskog holdinga koji je osnovan u bilo kojoj državi članici, a ne uključuje matični mješoviti finansijski holding u Crnoj Gori;</w:t>
      </w:r>
    </w:p>
    <w:p w14:paraId="05F4AD5F"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institucija koja je predmet sanacije je </w:t>
      </w:r>
      <w:r w:rsidR="006B1097" w:rsidRPr="006677AD">
        <w:rPr>
          <w:rFonts w:ascii="Arial" w:hAnsi="Arial" w:cs="Arial"/>
          <w:sz w:val="24"/>
          <w:szCs w:val="24"/>
        </w:rPr>
        <w:t>investiciono društvo</w:t>
      </w:r>
      <w:r w:rsidRPr="006677AD">
        <w:rPr>
          <w:rFonts w:ascii="Arial" w:hAnsi="Arial" w:cs="Arial"/>
          <w:sz w:val="24"/>
          <w:szCs w:val="24"/>
        </w:rPr>
        <w:t>, finansijska institucija, finansijski holding, mješoviti finansijski holding, mješoviti holding, matični finansijski holding u državi članici, matični finansijski holding u Evropskoj uniji, matični mješoviti finansijski holding u zemlji članici ili matični mješoviti holding u Evropskoj uniji, u vezi sa kojima se sprovodi mjera sanacije;</w:t>
      </w:r>
    </w:p>
    <w:p w14:paraId="16ABB6DC"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država članica je država članica Evropske unije i država potpisnica Ugovora o Evropskom ekonomskom prostoru;</w:t>
      </w:r>
    </w:p>
    <w:p w14:paraId="5492C2E1"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treća zemlja je strana država koja nije država članica;</w:t>
      </w:r>
    </w:p>
    <w:p w14:paraId="1D4B0AFB"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filijala je organizacioni dio </w:t>
      </w:r>
      <w:r w:rsidR="006B1097" w:rsidRPr="006677AD">
        <w:rPr>
          <w:rFonts w:ascii="Arial" w:hAnsi="Arial" w:cs="Arial"/>
          <w:sz w:val="24"/>
          <w:szCs w:val="24"/>
        </w:rPr>
        <w:t>investicionog društva</w:t>
      </w:r>
      <w:r w:rsidRPr="006677AD">
        <w:rPr>
          <w:rFonts w:ascii="Arial" w:hAnsi="Arial" w:cs="Arial"/>
          <w:sz w:val="24"/>
          <w:szCs w:val="24"/>
        </w:rPr>
        <w:t xml:space="preserve">, koji nema svojstvo pravnog lica i koji obavlja sve ili samo dio poslova iz djelatnosti </w:t>
      </w:r>
      <w:r w:rsidR="006B1097" w:rsidRPr="006677AD">
        <w:rPr>
          <w:rFonts w:ascii="Arial" w:hAnsi="Arial" w:cs="Arial"/>
          <w:sz w:val="24"/>
          <w:szCs w:val="24"/>
        </w:rPr>
        <w:t>investicionog društva</w:t>
      </w:r>
      <w:r w:rsidRPr="006677AD">
        <w:rPr>
          <w:rFonts w:ascii="Arial" w:hAnsi="Arial" w:cs="Arial"/>
          <w:sz w:val="24"/>
          <w:szCs w:val="24"/>
        </w:rPr>
        <w:t>;</w:t>
      </w:r>
    </w:p>
    <w:p w14:paraId="62F0FF78"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značajna filijala je filijala </w:t>
      </w:r>
      <w:r w:rsidR="006B1097" w:rsidRPr="006677AD">
        <w:rPr>
          <w:rFonts w:ascii="Arial" w:hAnsi="Arial" w:cs="Arial"/>
          <w:sz w:val="24"/>
          <w:szCs w:val="24"/>
        </w:rPr>
        <w:t>investicionog društva</w:t>
      </w:r>
      <w:r w:rsidRPr="006677AD">
        <w:rPr>
          <w:rFonts w:ascii="Arial" w:hAnsi="Arial" w:cs="Arial"/>
          <w:sz w:val="24"/>
          <w:szCs w:val="24"/>
        </w:rPr>
        <w:t xml:space="preserve"> u državi članici, koja je u skladu sa propisima kojima se uređuje </w:t>
      </w:r>
      <w:r w:rsidR="006B1097" w:rsidRPr="006677AD">
        <w:rPr>
          <w:rFonts w:ascii="Arial" w:hAnsi="Arial" w:cs="Arial"/>
          <w:sz w:val="24"/>
          <w:szCs w:val="24"/>
        </w:rPr>
        <w:t>tržište kapitala</w:t>
      </w:r>
      <w:r w:rsidRPr="006677AD">
        <w:rPr>
          <w:rFonts w:ascii="Arial" w:hAnsi="Arial" w:cs="Arial"/>
          <w:sz w:val="24"/>
          <w:szCs w:val="24"/>
        </w:rPr>
        <w:t xml:space="preserve"> utvrđena kao značajna za državu članicu u kojoj je sjedište te filijale;</w:t>
      </w:r>
    </w:p>
    <w:p w14:paraId="528598F3"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nadležni organ je državni ili drugi organ koji je u skladu sa propisima određene države službeno priznat i ovlašćen za </w:t>
      </w:r>
      <w:r w:rsidR="006B1097" w:rsidRPr="006677AD">
        <w:rPr>
          <w:rFonts w:ascii="Arial" w:hAnsi="Arial" w:cs="Arial"/>
          <w:sz w:val="24"/>
          <w:szCs w:val="24"/>
        </w:rPr>
        <w:t xml:space="preserve">nadzor investicionih </w:t>
      </w:r>
      <w:r w:rsidR="0040171B" w:rsidRPr="006677AD">
        <w:rPr>
          <w:rFonts w:ascii="Arial" w:hAnsi="Arial" w:cs="Arial"/>
          <w:sz w:val="24"/>
          <w:szCs w:val="24"/>
        </w:rPr>
        <w:t>društ</w:t>
      </w:r>
      <w:r w:rsidR="00DA5EB1" w:rsidRPr="006677AD">
        <w:rPr>
          <w:rFonts w:ascii="Arial" w:hAnsi="Arial" w:cs="Arial"/>
          <w:sz w:val="24"/>
          <w:szCs w:val="24"/>
        </w:rPr>
        <w:t>a</w:t>
      </w:r>
      <w:r w:rsidR="0040171B" w:rsidRPr="006677AD">
        <w:rPr>
          <w:rFonts w:ascii="Arial" w:hAnsi="Arial" w:cs="Arial"/>
          <w:sz w:val="24"/>
          <w:szCs w:val="24"/>
        </w:rPr>
        <w:t>va</w:t>
      </w:r>
      <w:r w:rsidRPr="006677AD">
        <w:rPr>
          <w:rFonts w:ascii="Arial" w:hAnsi="Arial" w:cs="Arial"/>
          <w:sz w:val="24"/>
          <w:szCs w:val="24"/>
        </w:rPr>
        <w:t xml:space="preserve"> u okviru sistema </w:t>
      </w:r>
      <w:r w:rsidR="006B1097" w:rsidRPr="006677AD">
        <w:rPr>
          <w:rFonts w:ascii="Arial" w:hAnsi="Arial" w:cs="Arial"/>
          <w:sz w:val="24"/>
          <w:szCs w:val="24"/>
        </w:rPr>
        <w:t>nadzora</w:t>
      </w:r>
      <w:r w:rsidRPr="006677AD">
        <w:rPr>
          <w:rFonts w:ascii="Arial" w:hAnsi="Arial" w:cs="Arial"/>
          <w:sz w:val="24"/>
          <w:szCs w:val="24"/>
        </w:rPr>
        <w:t xml:space="preserve"> koji je na snazi u toj državi;</w:t>
      </w:r>
    </w:p>
    <w:p w14:paraId="6A4993DE"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nadležno ministarstvo je ministarstvo države članice nadležno za poslove finansija ili drugo ministarstvo koje je na državnom nivou odgovorno za odluke iz oblasti ekonomije, finansija i budžeta, a koje je imenovano za izvršavanje funkcije nadležnog </w:t>
      </w:r>
      <w:r w:rsidRPr="006677AD">
        <w:rPr>
          <w:rFonts w:ascii="Arial" w:hAnsi="Arial" w:cs="Arial"/>
          <w:sz w:val="24"/>
          <w:szCs w:val="24"/>
        </w:rPr>
        <w:lastRenderedPageBreak/>
        <w:t xml:space="preserve">ministarstva u skladu sa propisima te države kojima se uređuje sanacija </w:t>
      </w:r>
      <w:r w:rsidR="006B1097" w:rsidRPr="006677AD">
        <w:rPr>
          <w:rFonts w:ascii="Arial" w:hAnsi="Arial" w:cs="Arial"/>
          <w:sz w:val="24"/>
          <w:szCs w:val="24"/>
        </w:rPr>
        <w:t xml:space="preserve">investicionih </w:t>
      </w:r>
      <w:r w:rsidR="0040171B" w:rsidRPr="006677AD">
        <w:rPr>
          <w:rFonts w:ascii="Arial" w:hAnsi="Arial" w:cs="Arial"/>
          <w:sz w:val="24"/>
          <w:szCs w:val="24"/>
        </w:rPr>
        <w:t>društ</w:t>
      </w:r>
      <w:r w:rsidR="00DA5EB1" w:rsidRPr="006677AD">
        <w:rPr>
          <w:rFonts w:ascii="Arial" w:hAnsi="Arial" w:cs="Arial"/>
          <w:sz w:val="24"/>
          <w:szCs w:val="24"/>
        </w:rPr>
        <w:t>a</w:t>
      </w:r>
      <w:r w:rsidR="0040171B" w:rsidRPr="006677AD">
        <w:rPr>
          <w:rFonts w:ascii="Arial" w:hAnsi="Arial" w:cs="Arial"/>
          <w:sz w:val="24"/>
          <w:szCs w:val="24"/>
        </w:rPr>
        <w:t>va</w:t>
      </w:r>
      <w:r w:rsidRPr="006677AD">
        <w:rPr>
          <w:rFonts w:ascii="Arial" w:hAnsi="Arial" w:cs="Arial"/>
          <w:sz w:val="24"/>
          <w:szCs w:val="24"/>
        </w:rPr>
        <w:t>;</w:t>
      </w:r>
    </w:p>
    <w:p w14:paraId="23BA9393"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organ upravljanja je organ, ili više organa pravnog lica, koji su u skladu sa propisima ovlašćeni da utvrđuju strategiju, ciljeve i opšte usmjerenje tog pravnog lica, a koji vrše nadzor i prate odlučivanje u vezi sa upravljanjem i uključuje lica koja stvarno upravljaju poslovanjem tog pravnog lica;</w:t>
      </w:r>
    </w:p>
    <w:p w14:paraId="47BC45C5"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više rukovodstvo su fizička lica koja obavljaju izvršne funkcije u </w:t>
      </w:r>
      <w:r w:rsidR="006B1097" w:rsidRPr="006677AD">
        <w:rPr>
          <w:rFonts w:ascii="Arial" w:hAnsi="Arial" w:cs="Arial"/>
          <w:sz w:val="24"/>
          <w:szCs w:val="24"/>
        </w:rPr>
        <w:t>investicionom društvu</w:t>
      </w:r>
      <w:r w:rsidRPr="006677AD">
        <w:rPr>
          <w:rFonts w:ascii="Arial" w:hAnsi="Arial" w:cs="Arial"/>
          <w:sz w:val="24"/>
          <w:szCs w:val="24"/>
        </w:rPr>
        <w:t xml:space="preserve"> i koja su odgovorna organu upravljanja za dnevno upravljanje </w:t>
      </w:r>
      <w:r w:rsidR="006B1097" w:rsidRPr="006677AD">
        <w:rPr>
          <w:rFonts w:ascii="Arial" w:hAnsi="Arial" w:cs="Arial"/>
          <w:sz w:val="24"/>
          <w:szCs w:val="24"/>
        </w:rPr>
        <w:t>investicionim društvom</w:t>
      </w:r>
      <w:r w:rsidRPr="006677AD">
        <w:rPr>
          <w:rFonts w:ascii="Arial" w:hAnsi="Arial" w:cs="Arial"/>
          <w:sz w:val="24"/>
          <w:szCs w:val="24"/>
        </w:rPr>
        <w:t>;</w:t>
      </w:r>
    </w:p>
    <w:p w14:paraId="1CCD6877"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grupa je matično društvo i njegova zavisna društva;</w:t>
      </w:r>
    </w:p>
    <w:p w14:paraId="0F2D652A"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član grupe je pravno lice koje je dio grupe;</w:t>
      </w:r>
    </w:p>
    <w:p w14:paraId="5B8EBE1E"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prekogranična grupa je grupa koja ima članove grupe u više od jedne države;</w:t>
      </w:r>
    </w:p>
    <w:p w14:paraId="0E207824"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nadležni organ za konsolidaciju je nadležni organ odgovoran za sprovođenje </w:t>
      </w:r>
      <w:r w:rsidR="006B1097" w:rsidRPr="006677AD">
        <w:rPr>
          <w:rFonts w:ascii="Arial" w:hAnsi="Arial" w:cs="Arial"/>
          <w:sz w:val="24"/>
          <w:szCs w:val="24"/>
        </w:rPr>
        <w:t>nadzora</w:t>
      </w:r>
      <w:r w:rsidRPr="006677AD">
        <w:rPr>
          <w:rFonts w:ascii="Arial" w:hAnsi="Arial" w:cs="Arial"/>
          <w:sz w:val="24"/>
          <w:szCs w:val="24"/>
        </w:rPr>
        <w:t xml:space="preserve"> na konsolidovanoj osnovi matičnih </w:t>
      </w:r>
      <w:r w:rsidR="006B1097" w:rsidRPr="006677AD">
        <w:rPr>
          <w:rFonts w:ascii="Arial" w:hAnsi="Arial" w:cs="Arial"/>
          <w:sz w:val="24"/>
          <w:szCs w:val="24"/>
        </w:rPr>
        <w:t>investicionih druaštava</w:t>
      </w:r>
      <w:r w:rsidRPr="006677AD">
        <w:rPr>
          <w:rFonts w:ascii="Arial" w:hAnsi="Arial" w:cs="Arial"/>
          <w:sz w:val="24"/>
          <w:szCs w:val="24"/>
        </w:rPr>
        <w:t xml:space="preserve"> i </w:t>
      </w:r>
      <w:r w:rsidR="006B1097" w:rsidRPr="006677AD">
        <w:rPr>
          <w:rFonts w:ascii="Arial" w:hAnsi="Arial" w:cs="Arial"/>
          <w:sz w:val="24"/>
          <w:szCs w:val="24"/>
        </w:rPr>
        <w:t>investicionih druaštava</w:t>
      </w:r>
      <w:r w:rsidRPr="006677AD">
        <w:rPr>
          <w:rFonts w:ascii="Arial" w:hAnsi="Arial" w:cs="Arial"/>
          <w:sz w:val="24"/>
          <w:szCs w:val="24"/>
        </w:rPr>
        <w:t xml:space="preserve"> koje kontrolišu matični finansijski holdinzi ili matični mješoviti finansijski holdinzi;</w:t>
      </w:r>
    </w:p>
    <w:p w14:paraId="0EADBE7E"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konsolidovana osnova znači: na osnovu konsolidovanog položaja;</w:t>
      </w:r>
    </w:p>
    <w:p w14:paraId="3A71B134"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potkonsolidovani položaj znači: na osnovu konsolidovanog položaja matičn</w:t>
      </w:r>
      <w:r w:rsidR="006B1097" w:rsidRPr="006677AD">
        <w:rPr>
          <w:rFonts w:ascii="Arial" w:hAnsi="Arial" w:cs="Arial"/>
          <w:sz w:val="24"/>
          <w:szCs w:val="24"/>
        </w:rPr>
        <w:t>og investicionog društva</w:t>
      </w:r>
      <w:r w:rsidRPr="006677AD">
        <w:rPr>
          <w:rFonts w:ascii="Arial" w:hAnsi="Arial" w:cs="Arial"/>
          <w:sz w:val="24"/>
          <w:szCs w:val="24"/>
        </w:rPr>
        <w:t>, finansijskog holdinga ili mješovitog finansijskog holdinga, isključujući podgrupu subjekata, ili na osnovu konsolidovanog položaja matičn</w:t>
      </w:r>
      <w:r w:rsidR="006B1097" w:rsidRPr="006677AD">
        <w:rPr>
          <w:rFonts w:ascii="Arial" w:hAnsi="Arial" w:cs="Arial"/>
          <w:sz w:val="24"/>
          <w:szCs w:val="24"/>
        </w:rPr>
        <w:t>og investicionog društva</w:t>
      </w:r>
      <w:r w:rsidRPr="006677AD">
        <w:rPr>
          <w:rFonts w:ascii="Arial" w:hAnsi="Arial" w:cs="Arial"/>
          <w:sz w:val="24"/>
          <w:szCs w:val="24"/>
        </w:rPr>
        <w:t>, finansijskog holdinga ili mješovitog finansijskog holdinga koji nije konačna matična institucija, finansijski holding ili mješoviti finansijski holding;</w:t>
      </w:r>
    </w:p>
    <w:p w14:paraId="36A7F208"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organ nadležan za sanaciju grupe je organ za sanaciju u državi članici u kojoj se nalazi nadležni organ za konsolidaciju;</w:t>
      </w:r>
    </w:p>
    <w:p w14:paraId="63FCE416"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osnovne linije poslovanja su linije poslovanja i pripadajuće usluge koje čine bitne izvore prihoda, dobiti ili vrijednost franšize za </w:t>
      </w:r>
      <w:r w:rsidR="006B1097" w:rsidRPr="006677AD">
        <w:rPr>
          <w:rFonts w:ascii="Arial" w:hAnsi="Arial" w:cs="Arial"/>
          <w:sz w:val="24"/>
          <w:szCs w:val="24"/>
        </w:rPr>
        <w:t>investiciono društvo</w:t>
      </w:r>
      <w:r w:rsidRPr="006677AD">
        <w:rPr>
          <w:rFonts w:ascii="Arial" w:hAnsi="Arial" w:cs="Arial"/>
          <w:sz w:val="24"/>
          <w:szCs w:val="24"/>
        </w:rPr>
        <w:t xml:space="preserve"> ili grupu kojoj </w:t>
      </w:r>
      <w:r w:rsidR="006B1097" w:rsidRPr="006677AD">
        <w:rPr>
          <w:rFonts w:ascii="Arial" w:hAnsi="Arial" w:cs="Arial"/>
          <w:sz w:val="24"/>
          <w:szCs w:val="24"/>
        </w:rPr>
        <w:t>investiciono društvo</w:t>
      </w:r>
      <w:r w:rsidRPr="006677AD">
        <w:rPr>
          <w:rFonts w:ascii="Arial" w:hAnsi="Arial" w:cs="Arial"/>
          <w:sz w:val="24"/>
          <w:szCs w:val="24"/>
        </w:rPr>
        <w:t xml:space="preserve"> pripada;</w:t>
      </w:r>
    </w:p>
    <w:p w14:paraId="77C70F42"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mjera sanacije je odluka o otvaranju postupka sanacije </w:t>
      </w:r>
      <w:r w:rsidR="006B1097" w:rsidRPr="006677AD">
        <w:rPr>
          <w:rFonts w:ascii="Arial" w:hAnsi="Arial" w:cs="Arial"/>
          <w:sz w:val="24"/>
          <w:szCs w:val="24"/>
        </w:rPr>
        <w:t>investicionog društva</w:t>
      </w:r>
      <w:r w:rsidRPr="006677AD">
        <w:rPr>
          <w:rFonts w:ascii="Arial" w:hAnsi="Arial" w:cs="Arial"/>
          <w:sz w:val="24"/>
          <w:szCs w:val="24"/>
        </w:rPr>
        <w:t xml:space="preserve"> ili pravnog lica iz člana 3 tač. 2, 3 i 4 ovog zakona, primjena instrumenta sanacije ili izvršavanje jednog ili više ovlašćenja za sanaciju;</w:t>
      </w:r>
    </w:p>
    <w:p w14:paraId="2AA14D11"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instrument sanacije je instrument iz člana 68 stav 1 ovog zakona;</w:t>
      </w:r>
    </w:p>
    <w:p w14:paraId="091642D8"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sanacija grupe je preduzimanje mjera sanacije na nivou matičnog društva ili </w:t>
      </w:r>
      <w:r w:rsidR="006B1097" w:rsidRPr="006677AD">
        <w:rPr>
          <w:rFonts w:ascii="Arial" w:hAnsi="Arial" w:cs="Arial"/>
          <w:sz w:val="24"/>
          <w:szCs w:val="24"/>
        </w:rPr>
        <w:t>investicionog društva</w:t>
      </w:r>
      <w:r w:rsidRPr="006677AD">
        <w:rPr>
          <w:rFonts w:ascii="Arial" w:hAnsi="Arial" w:cs="Arial"/>
          <w:sz w:val="24"/>
          <w:szCs w:val="24"/>
        </w:rPr>
        <w:t xml:space="preserve"> koja podliježe kontroli na konsolidovanoj osnovi, ili koordinirana primjena instrumenata sanacije i sprovođenje sanacionih ovlašćenja organa za sanaciju u odnosu na članove grupe koji ispunjavaju uslove za sanaciju;</w:t>
      </w:r>
    </w:p>
    <w:p w14:paraId="360F1EC1"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stečajni postupak je svaki postupak u slučaju insolventnosti koji dovodi do djelimičnog ili potpunog oduzimanja imovine stečajnog dužnika i imenovanja stečajnog upravnika;</w:t>
      </w:r>
    </w:p>
    <w:p w14:paraId="7D1B941F"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likvidacija je unovčenje i podjela imovine </w:t>
      </w:r>
      <w:r w:rsidR="006B1097" w:rsidRPr="006677AD">
        <w:rPr>
          <w:rFonts w:ascii="Arial" w:hAnsi="Arial" w:cs="Arial"/>
          <w:sz w:val="24"/>
          <w:szCs w:val="24"/>
        </w:rPr>
        <w:t>investicionog društva</w:t>
      </w:r>
      <w:r w:rsidRPr="006677AD">
        <w:rPr>
          <w:rFonts w:ascii="Arial" w:hAnsi="Arial" w:cs="Arial"/>
          <w:sz w:val="24"/>
          <w:szCs w:val="24"/>
        </w:rPr>
        <w:t xml:space="preserve"> ili pravnog lica iz člana 3 tač. 2, 3 i 4 ovog zakona;</w:t>
      </w:r>
    </w:p>
    <w:p w14:paraId="260E6A71"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matičn</w:t>
      </w:r>
      <w:r w:rsidR="006B1097" w:rsidRPr="006677AD">
        <w:rPr>
          <w:rFonts w:ascii="Arial" w:hAnsi="Arial" w:cs="Arial"/>
          <w:sz w:val="24"/>
          <w:szCs w:val="24"/>
        </w:rPr>
        <w:t>o investiciono društvo</w:t>
      </w:r>
      <w:r w:rsidRPr="006677AD">
        <w:rPr>
          <w:rFonts w:ascii="Arial" w:hAnsi="Arial" w:cs="Arial"/>
          <w:sz w:val="24"/>
          <w:szCs w:val="24"/>
        </w:rPr>
        <w:t xml:space="preserve"> je </w:t>
      </w:r>
      <w:r w:rsidR="006B1097" w:rsidRPr="006677AD">
        <w:rPr>
          <w:rFonts w:ascii="Arial" w:hAnsi="Arial" w:cs="Arial"/>
          <w:sz w:val="24"/>
          <w:szCs w:val="24"/>
        </w:rPr>
        <w:t xml:space="preserve">investiciono društvo </w:t>
      </w:r>
      <w:r w:rsidRPr="006677AD">
        <w:rPr>
          <w:rFonts w:ascii="Arial" w:hAnsi="Arial" w:cs="Arial"/>
          <w:sz w:val="24"/>
          <w:szCs w:val="24"/>
        </w:rPr>
        <w:t xml:space="preserve">sa sjedištem u određenoj državi koja ima kao zavisno društvo </w:t>
      </w:r>
      <w:r w:rsidR="006B1097" w:rsidRPr="006677AD">
        <w:rPr>
          <w:rFonts w:ascii="Arial" w:hAnsi="Arial" w:cs="Arial"/>
          <w:sz w:val="24"/>
          <w:szCs w:val="24"/>
        </w:rPr>
        <w:t xml:space="preserve">investiciono društvo </w:t>
      </w:r>
      <w:r w:rsidRPr="006677AD">
        <w:rPr>
          <w:rFonts w:ascii="Arial" w:hAnsi="Arial" w:cs="Arial"/>
          <w:sz w:val="24"/>
          <w:szCs w:val="24"/>
        </w:rPr>
        <w:t xml:space="preserve">ili finansijsku instituciju, odnosno </w:t>
      </w:r>
      <w:r w:rsidRPr="006677AD">
        <w:rPr>
          <w:rFonts w:ascii="Arial" w:hAnsi="Arial" w:cs="Arial"/>
          <w:sz w:val="24"/>
          <w:szCs w:val="24"/>
        </w:rPr>
        <w:lastRenderedPageBreak/>
        <w:t>koja ima značajno učešće u to</w:t>
      </w:r>
      <w:r w:rsidR="006B1097" w:rsidRPr="006677AD">
        <w:rPr>
          <w:rFonts w:ascii="Arial" w:hAnsi="Arial" w:cs="Arial"/>
          <w:sz w:val="24"/>
          <w:szCs w:val="24"/>
        </w:rPr>
        <w:t>m investicionom društvu</w:t>
      </w:r>
      <w:r w:rsidRPr="006677AD">
        <w:rPr>
          <w:rFonts w:ascii="Arial" w:hAnsi="Arial" w:cs="Arial"/>
          <w:sz w:val="24"/>
          <w:szCs w:val="24"/>
        </w:rPr>
        <w:t xml:space="preserve"> ili finansijskoj instituciji, a</w:t>
      </w:r>
      <w:r w:rsidR="006B1097" w:rsidRPr="006677AD">
        <w:rPr>
          <w:rFonts w:ascii="Arial" w:hAnsi="Arial" w:cs="Arial"/>
          <w:sz w:val="24"/>
          <w:szCs w:val="24"/>
        </w:rPr>
        <w:t xml:space="preserve"> koja nije zavisno društvo drugog</w:t>
      </w:r>
      <w:r w:rsidRPr="006677AD">
        <w:rPr>
          <w:rFonts w:ascii="Arial" w:hAnsi="Arial" w:cs="Arial"/>
          <w:sz w:val="24"/>
          <w:szCs w:val="24"/>
        </w:rPr>
        <w:t xml:space="preserve"> </w:t>
      </w:r>
      <w:r w:rsidR="006B1097" w:rsidRPr="006677AD">
        <w:rPr>
          <w:rFonts w:ascii="Arial" w:hAnsi="Arial" w:cs="Arial"/>
          <w:sz w:val="24"/>
          <w:szCs w:val="24"/>
        </w:rPr>
        <w:t>investicionog društva</w:t>
      </w:r>
      <w:r w:rsidRPr="006677AD">
        <w:rPr>
          <w:rFonts w:ascii="Arial" w:hAnsi="Arial" w:cs="Arial"/>
          <w:sz w:val="24"/>
          <w:szCs w:val="24"/>
        </w:rPr>
        <w:t xml:space="preserve"> koja je dobila odobrenje za rad u istoj državi, odnosno finansijskog holdinga ili mješovitog finansijskog holdinga koji je osnovan u toj državi;</w:t>
      </w:r>
    </w:p>
    <w:p w14:paraId="12162A39"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matičn</w:t>
      </w:r>
      <w:r w:rsidR="006B1097" w:rsidRPr="006677AD">
        <w:rPr>
          <w:rFonts w:ascii="Arial" w:hAnsi="Arial" w:cs="Arial"/>
          <w:sz w:val="24"/>
          <w:szCs w:val="24"/>
        </w:rPr>
        <w:t>o investiciono društvo iz EU je matično</w:t>
      </w:r>
      <w:r w:rsidRPr="006677AD">
        <w:rPr>
          <w:rFonts w:ascii="Arial" w:hAnsi="Arial" w:cs="Arial"/>
          <w:sz w:val="24"/>
          <w:szCs w:val="24"/>
        </w:rPr>
        <w:t xml:space="preserve"> </w:t>
      </w:r>
      <w:r w:rsidR="006B1097" w:rsidRPr="006677AD">
        <w:rPr>
          <w:rFonts w:ascii="Arial" w:hAnsi="Arial" w:cs="Arial"/>
          <w:sz w:val="24"/>
          <w:szCs w:val="24"/>
        </w:rPr>
        <w:t xml:space="preserve">investiciono društvo </w:t>
      </w:r>
      <w:r w:rsidRPr="006677AD">
        <w:rPr>
          <w:rFonts w:ascii="Arial" w:hAnsi="Arial" w:cs="Arial"/>
          <w:sz w:val="24"/>
          <w:szCs w:val="24"/>
        </w:rPr>
        <w:t>u državi članici koj</w:t>
      </w:r>
      <w:r w:rsidR="006B1097" w:rsidRPr="006677AD">
        <w:rPr>
          <w:rFonts w:ascii="Arial" w:hAnsi="Arial" w:cs="Arial"/>
          <w:sz w:val="24"/>
          <w:szCs w:val="24"/>
        </w:rPr>
        <w:t>e</w:t>
      </w:r>
      <w:r w:rsidRPr="006677AD">
        <w:rPr>
          <w:rFonts w:ascii="Arial" w:hAnsi="Arial" w:cs="Arial"/>
          <w:sz w:val="24"/>
          <w:szCs w:val="24"/>
        </w:rPr>
        <w:t xml:space="preserve"> nije zavisno društvo drug</w:t>
      </w:r>
      <w:r w:rsidR="006B1097" w:rsidRPr="006677AD">
        <w:rPr>
          <w:rFonts w:ascii="Arial" w:hAnsi="Arial" w:cs="Arial"/>
          <w:sz w:val="24"/>
          <w:szCs w:val="24"/>
        </w:rPr>
        <w:t>og</w:t>
      </w:r>
      <w:r w:rsidRPr="006677AD">
        <w:rPr>
          <w:rFonts w:ascii="Arial" w:hAnsi="Arial" w:cs="Arial"/>
          <w:sz w:val="24"/>
          <w:szCs w:val="24"/>
        </w:rPr>
        <w:t xml:space="preserve"> </w:t>
      </w:r>
      <w:r w:rsidR="006B1097" w:rsidRPr="006677AD">
        <w:rPr>
          <w:rFonts w:ascii="Arial" w:hAnsi="Arial" w:cs="Arial"/>
          <w:sz w:val="24"/>
          <w:szCs w:val="24"/>
        </w:rPr>
        <w:t>investicionog društva koje</w:t>
      </w:r>
      <w:r w:rsidRPr="006677AD">
        <w:rPr>
          <w:rFonts w:ascii="Arial" w:hAnsi="Arial" w:cs="Arial"/>
          <w:sz w:val="24"/>
          <w:szCs w:val="24"/>
        </w:rPr>
        <w:t xml:space="preserve"> je odobrenje za rad dobila u nekoj državi članici ili finansijskog holdinga ili mješovitog finansijskog holdinga koji je osnovan u nekoj državi članici;</w:t>
      </w:r>
    </w:p>
    <w:p w14:paraId="775E96E2"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kolegijum supervizora je tijelo koje osniva supervizor nadležan za konsolidaciju, u skladu sa propisima kojima se uređuje </w:t>
      </w:r>
      <w:r w:rsidR="006B1097" w:rsidRPr="006677AD">
        <w:rPr>
          <w:rFonts w:ascii="Arial" w:hAnsi="Arial" w:cs="Arial"/>
          <w:sz w:val="24"/>
          <w:szCs w:val="24"/>
        </w:rPr>
        <w:t>tržište kapitala</w:t>
      </w:r>
      <w:r w:rsidRPr="006677AD">
        <w:rPr>
          <w:rFonts w:ascii="Arial" w:hAnsi="Arial" w:cs="Arial"/>
          <w:sz w:val="24"/>
          <w:szCs w:val="24"/>
        </w:rPr>
        <w:t>;</w:t>
      </w:r>
    </w:p>
    <w:p w14:paraId="02CF5590"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vlasnički instrumenti su akcije, drugi instrumenti koji daju pravo na vlasništvo, instrumenti koji se mogu konvertovati u akcije ili koji daju pravo sticanja akcija ili drugog vlasničkog instrumenta i instrumenti koji predstavljaju vlasništvo akcije ili drugog vlasničkog instrumenta;</w:t>
      </w:r>
    </w:p>
    <w:p w14:paraId="671239B8"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akcionar je vlasnik akcija ili imalac drugog vlasničkog instrumenta;</w:t>
      </w:r>
    </w:p>
    <w:p w14:paraId="413D41D4"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instrumenti regulatornog kapitala su instrumenti kapitala koje emituje </w:t>
      </w:r>
      <w:r w:rsidR="006B1097" w:rsidRPr="006677AD">
        <w:rPr>
          <w:rFonts w:ascii="Arial" w:hAnsi="Arial" w:cs="Arial"/>
          <w:sz w:val="24"/>
          <w:szCs w:val="24"/>
        </w:rPr>
        <w:t>investiciono društvo</w:t>
      </w:r>
      <w:r w:rsidRPr="006677AD">
        <w:rPr>
          <w:rFonts w:ascii="Arial" w:hAnsi="Arial" w:cs="Arial"/>
          <w:sz w:val="24"/>
          <w:szCs w:val="24"/>
        </w:rPr>
        <w:t xml:space="preserve"> i koji ispunjavaju uslove za instrumente redovnog osnovnog kapitala, instrumente dodatnog osnovnog kapitala ili instrumente dopunskog kapitala;</w:t>
      </w:r>
    </w:p>
    <w:p w14:paraId="661347C4"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instrumenti dodatnog osnovnog kapitala su instrumenti kapitala koji ispunjavaju uslove da budu priznati kao element dodatnog osnovnog kapitala </w:t>
      </w:r>
      <w:r w:rsidR="006B1097" w:rsidRPr="006677AD">
        <w:rPr>
          <w:rFonts w:ascii="Arial" w:hAnsi="Arial" w:cs="Arial"/>
          <w:sz w:val="24"/>
          <w:szCs w:val="24"/>
        </w:rPr>
        <w:t>investicionog društva</w:t>
      </w:r>
      <w:r w:rsidRPr="006677AD">
        <w:rPr>
          <w:rFonts w:ascii="Arial" w:hAnsi="Arial" w:cs="Arial"/>
          <w:sz w:val="24"/>
          <w:szCs w:val="24"/>
        </w:rPr>
        <w:t xml:space="preserve">, u skladu sa zakonom kojim se uređuje </w:t>
      </w:r>
      <w:r w:rsidR="006B1097" w:rsidRPr="006677AD">
        <w:rPr>
          <w:rFonts w:ascii="Arial" w:hAnsi="Arial" w:cs="Arial"/>
          <w:sz w:val="24"/>
          <w:szCs w:val="24"/>
        </w:rPr>
        <w:t>tržište kapitala</w:t>
      </w:r>
      <w:r w:rsidRPr="006677AD">
        <w:rPr>
          <w:rFonts w:ascii="Arial" w:hAnsi="Arial" w:cs="Arial"/>
          <w:sz w:val="24"/>
          <w:szCs w:val="24"/>
        </w:rPr>
        <w:t>;</w:t>
      </w:r>
    </w:p>
    <w:p w14:paraId="0CB51DAC"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instrumenti dopunskog kapitala su instrumenti kapitala ili subordinisane obaveze koji ispunjavaju uslove da budu priznati kao element dopunskog kapitala </w:t>
      </w:r>
      <w:r w:rsidR="006B1097" w:rsidRPr="006677AD">
        <w:rPr>
          <w:rFonts w:ascii="Arial" w:hAnsi="Arial" w:cs="Arial"/>
          <w:sz w:val="24"/>
          <w:szCs w:val="24"/>
        </w:rPr>
        <w:t>investicionog društva</w:t>
      </w:r>
      <w:r w:rsidRPr="006677AD">
        <w:rPr>
          <w:rFonts w:ascii="Arial" w:hAnsi="Arial" w:cs="Arial"/>
          <w:sz w:val="24"/>
          <w:szCs w:val="24"/>
        </w:rPr>
        <w:t xml:space="preserve">, u skladu sa zakonom kojim se uređuje </w:t>
      </w:r>
      <w:r w:rsidR="006B1097" w:rsidRPr="006677AD">
        <w:rPr>
          <w:rFonts w:ascii="Arial" w:hAnsi="Arial" w:cs="Arial"/>
          <w:sz w:val="24"/>
          <w:szCs w:val="24"/>
        </w:rPr>
        <w:t>tržište kapitala</w:t>
      </w:r>
      <w:r w:rsidRPr="006677AD">
        <w:rPr>
          <w:rFonts w:ascii="Arial" w:hAnsi="Arial" w:cs="Arial"/>
          <w:sz w:val="24"/>
          <w:szCs w:val="24"/>
        </w:rPr>
        <w:t>;</w:t>
      </w:r>
    </w:p>
    <w:p w14:paraId="1B3FFF71"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relevantni instrumenti kapitala su instrumenti dodatnog osnovnog kapitala i instrumenti dopunskog kapitala;</w:t>
      </w:r>
    </w:p>
    <w:p w14:paraId="01374F1F"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oštećeni povjerilac je povjerilac čije je potraživanje povezano sa obavezom koja je smanjena ili konvertovana u akcije ili druge vlasničke instrumente sprovođenjem ovlašćenja za smanjenje vrijednosti ili konvertovanje primjenom instrumenta interne sanacije;</w:t>
      </w:r>
    </w:p>
    <w:p w14:paraId="41E30D29"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društvo primalac je pravno lice na koje se sa </w:t>
      </w:r>
      <w:r w:rsidR="006B1097" w:rsidRPr="006677AD">
        <w:rPr>
          <w:rFonts w:ascii="Arial" w:hAnsi="Arial" w:cs="Arial"/>
          <w:sz w:val="24"/>
          <w:szCs w:val="24"/>
        </w:rPr>
        <w:t>investicionog društva</w:t>
      </w:r>
      <w:r w:rsidRPr="006677AD">
        <w:rPr>
          <w:rFonts w:ascii="Arial" w:hAnsi="Arial" w:cs="Arial"/>
          <w:sz w:val="24"/>
          <w:szCs w:val="24"/>
        </w:rPr>
        <w:t xml:space="preserve"> u sanaciji prenose akcije ili drugi vlasnički instrument, dužnički instrument i/ili imovina, prava i obaveze;</w:t>
      </w:r>
    </w:p>
    <w:p w14:paraId="3E7CC0E0"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pravo otkaza je pravo na otkaz ugovora, pravo na prijevremeno ispunjenje, otkaz ili prebijanje obaveze ili drugo pravo kojim se odlaže, mijenja ili gasi neka obaveza ugovorne strane ili sprječava nastanak obaveze iz ugovora;</w:t>
      </w:r>
    </w:p>
    <w:p w14:paraId="530034A7"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radni dan je svaki dan osim subote, nedjelje ili državnog praznika;</w:t>
      </w:r>
    </w:p>
    <w:p w14:paraId="49F0DE5B"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zavisno društvo u Evropskoj uniji je </w:t>
      </w:r>
      <w:r w:rsidR="00DB4E22" w:rsidRPr="006677AD">
        <w:rPr>
          <w:rFonts w:ascii="Arial" w:hAnsi="Arial" w:cs="Arial"/>
          <w:sz w:val="24"/>
          <w:szCs w:val="24"/>
        </w:rPr>
        <w:t>investiciono društvo</w:t>
      </w:r>
      <w:r w:rsidRPr="006677AD">
        <w:rPr>
          <w:rFonts w:ascii="Arial" w:hAnsi="Arial" w:cs="Arial"/>
          <w:sz w:val="24"/>
          <w:szCs w:val="24"/>
        </w:rPr>
        <w:t xml:space="preserve"> sa sjedištem u državi članici koja je zavisno društvo </w:t>
      </w:r>
      <w:r w:rsidR="00DB4E22" w:rsidRPr="006677AD">
        <w:rPr>
          <w:rFonts w:ascii="Arial" w:hAnsi="Arial" w:cs="Arial"/>
          <w:sz w:val="24"/>
          <w:szCs w:val="24"/>
        </w:rPr>
        <w:t>investicionog društva</w:t>
      </w:r>
      <w:r w:rsidRPr="006677AD">
        <w:rPr>
          <w:rFonts w:ascii="Arial" w:hAnsi="Arial" w:cs="Arial"/>
          <w:sz w:val="24"/>
          <w:szCs w:val="24"/>
        </w:rPr>
        <w:t xml:space="preserve"> ili matičnog društva iz treće zemlje;</w:t>
      </w:r>
    </w:p>
    <w:p w14:paraId="388F3448"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lastRenderedPageBreak/>
        <w:t>matično društvo u Evropskoj uniji je matičn</w:t>
      </w:r>
      <w:r w:rsidR="00DB4E22" w:rsidRPr="006677AD">
        <w:rPr>
          <w:rFonts w:ascii="Arial" w:hAnsi="Arial" w:cs="Arial"/>
          <w:sz w:val="24"/>
          <w:szCs w:val="24"/>
        </w:rPr>
        <w:t xml:space="preserve">o investiciono društvo </w:t>
      </w:r>
      <w:r w:rsidRPr="006677AD">
        <w:rPr>
          <w:rFonts w:ascii="Arial" w:hAnsi="Arial" w:cs="Arial"/>
          <w:sz w:val="24"/>
          <w:szCs w:val="24"/>
        </w:rPr>
        <w:t>u Evropskoj uniji, matični finansijski holding u Evropskoj uniji ili matični mješoviti finansijski holding u Evropskoj uniji;</w:t>
      </w:r>
    </w:p>
    <w:p w14:paraId="68D58539" w14:textId="77777777" w:rsidR="00B83C06" w:rsidRPr="006677AD" w:rsidRDefault="00DB4E22"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investiciono društvo </w:t>
      </w:r>
      <w:r w:rsidR="00B83C06" w:rsidRPr="006677AD">
        <w:rPr>
          <w:rFonts w:ascii="Arial" w:hAnsi="Arial" w:cs="Arial"/>
          <w:sz w:val="24"/>
          <w:szCs w:val="24"/>
        </w:rPr>
        <w:t xml:space="preserve">iz treće zemlje je pravno lice sa sjedištem u trećoj zemlji koje bi, da ima sjedište u Evropskoj uniji, imalo tretman </w:t>
      </w:r>
      <w:r w:rsidRPr="006677AD">
        <w:rPr>
          <w:rFonts w:ascii="Arial" w:hAnsi="Arial" w:cs="Arial"/>
          <w:sz w:val="24"/>
          <w:szCs w:val="24"/>
        </w:rPr>
        <w:t>investicionog društva</w:t>
      </w:r>
      <w:r w:rsidR="00B83C06" w:rsidRPr="006677AD">
        <w:rPr>
          <w:rFonts w:ascii="Arial" w:hAnsi="Arial" w:cs="Arial"/>
          <w:sz w:val="24"/>
          <w:szCs w:val="24"/>
        </w:rPr>
        <w:t>;</w:t>
      </w:r>
    </w:p>
    <w:p w14:paraId="6264B818"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matično društvo iz treće zemlje je matično društvo, matični finansijski holding ili matični mješoviti finansijski holding, koji ima sjedište u trećoj zemlji;</w:t>
      </w:r>
    </w:p>
    <w:p w14:paraId="4CF74922"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filijala u Evropskoj uniji je filijala </w:t>
      </w:r>
      <w:r w:rsidR="00DB4E22" w:rsidRPr="006677AD">
        <w:rPr>
          <w:rFonts w:ascii="Arial" w:hAnsi="Arial" w:cs="Arial"/>
          <w:sz w:val="24"/>
          <w:szCs w:val="24"/>
        </w:rPr>
        <w:t xml:space="preserve">investicionog društva </w:t>
      </w:r>
      <w:r w:rsidRPr="006677AD">
        <w:rPr>
          <w:rFonts w:ascii="Arial" w:hAnsi="Arial" w:cs="Arial"/>
          <w:sz w:val="24"/>
          <w:szCs w:val="24"/>
        </w:rPr>
        <w:t>iz treće zemlje u državi članici;</w:t>
      </w:r>
    </w:p>
    <w:p w14:paraId="45BD8414"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relevantni organ treće zemlje je organ iz treće zemlje koji je odgovoran za sprovođenje ovlašćenja koja su uporediva sa ovlašćenjima organa za sanaciju ili nadležnih organa iz ovog zakona;</w:t>
      </w:r>
    </w:p>
    <w:p w14:paraId="1280CE3B"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aranžman finansiranja grupe je jedan ili više aranžmana finansiranja koji je dostupan u državi članici u kojoj se nalazi organ za sanaciju za grupu;</w:t>
      </w:r>
    </w:p>
    <w:p w14:paraId="7274748A"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naizmjenična transakcija (back-to-back) je transakcija izvršena između dva člana grupe za potrebe potpunog ili djelimičnog prenosa rizika nastalog iz druge transakcije između jednog od članova grupe i treće strane;</w:t>
      </w:r>
    </w:p>
    <w:p w14:paraId="78A7BA6E"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garantovani depozit je dio </w:t>
      </w:r>
      <w:r w:rsidR="00BC316A" w:rsidRPr="006677AD">
        <w:rPr>
          <w:rFonts w:ascii="Arial" w:hAnsi="Arial" w:cs="Arial"/>
          <w:sz w:val="24"/>
          <w:szCs w:val="24"/>
        </w:rPr>
        <w:t xml:space="preserve">zaštićenog potraživanja klijenata </w:t>
      </w:r>
      <w:r w:rsidRPr="006677AD">
        <w:rPr>
          <w:rFonts w:ascii="Arial" w:hAnsi="Arial" w:cs="Arial"/>
          <w:sz w:val="24"/>
          <w:szCs w:val="24"/>
        </w:rPr>
        <w:t>koji ne prelazi nivo pokrića;</w:t>
      </w:r>
    </w:p>
    <w:p w14:paraId="55A8082B" w14:textId="77777777" w:rsidR="00B83C06" w:rsidRPr="006677AD" w:rsidRDefault="00BC316A"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zaštićeno potraživanje klijenata</w:t>
      </w:r>
      <w:r w:rsidR="00B83C06" w:rsidRPr="006677AD">
        <w:rPr>
          <w:rFonts w:ascii="Arial" w:hAnsi="Arial" w:cs="Arial"/>
          <w:sz w:val="24"/>
          <w:szCs w:val="24"/>
        </w:rPr>
        <w:t xml:space="preserve"> je svaki depozit u </w:t>
      </w:r>
      <w:r w:rsidR="00DB4E22" w:rsidRPr="006677AD">
        <w:rPr>
          <w:rFonts w:ascii="Arial" w:hAnsi="Arial" w:cs="Arial"/>
          <w:sz w:val="24"/>
          <w:szCs w:val="24"/>
        </w:rPr>
        <w:t>investicionom društvu</w:t>
      </w:r>
      <w:r w:rsidR="00B83C06" w:rsidRPr="006677AD">
        <w:rPr>
          <w:rFonts w:ascii="Arial" w:hAnsi="Arial" w:cs="Arial"/>
          <w:sz w:val="24"/>
          <w:szCs w:val="24"/>
        </w:rPr>
        <w:t xml:space="preserve"> koji je uključen u sistem zaštite </w:t>
      </w:r>
      <w:r w:rsidR="00DB4E22" w:rsidRPr="006677AD">
        <w:rPr>
          <w:rFonts w:ascii="Arial" w:hAnsi="Arial" w:cs="Arial"/>
          <w:sz w:val="24"/>
          <w:szCs w:val="24"/>
        </w:rPr>
        <w:t>investitora</w:t>
      </w:r>
      <w:r w:rsidR="00B83C06" w:rsidRPr="006677AD">
        <w:rPr>
          <w:rFonts w:ascii="Arial" w:hAnsi="Arial" w:cs="Arial"/>
          <w:sz w:val="24"/>
          <w:szCs w:val="24"/>
        </w:rPr>
        <w:t xml:space="preserve"> u skladu sa zakonom kojim se uređuje </w:t>
      </w:r>
      <w:r w:rsidR="00DB4E22" w:rsidRPr="006677AD">
        <w:rPr>
          <w:rFonts w:ascii="Arial" w:hAnsi="Arial" w:cs="Arial"/>
          <w:sz w:val="24"/>
          <w:szCs w:val="24"/>
        </w:rPr>
        <w:t>tržište kapitala</w:t>
      </w:r>
      <w:r w:rsidR="00B83C06" w:rsidRPr="006677AD">
        <w:rPr>
          <w:rFonts w:ascii="Arial" w:hAnsi="Arial" w:cs="Arial"/>
          <w:sz w:val="24"/>
          <w:szCs w:val="24"/>
        </w:rPr>
        <w:t>;</w:t>
      </w:r>
    </w:p>
    <w:p w14:paraId="2A4E3D5A"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pokrivene obveznice su obveznice koje zadovoljavaju propisane uslove za pokrivene obveznice, a koje emituje kreditna institucija koja ima sjedište u državi članici i koja je predmet nadzora</w:t>
      </w:r>
      <w:r w:rsidR="00BC316A" w:rsidRPr="006677AD">
        <w:rPr>
          <w:rFonts w:ascii="Arial" w:hAnsi="Arial" w:cs="Arial"/>
          <w:sz w:val="24"/>
          <w:szCs w:val="24"/>
        </w:rPr>
        <w:t xml:space="preserve"> Komisije</w:t>
      </w:r>
      <w:r w:rsidRPr="006677AD">
        <w:rPr>
          <w:rFonts w:ascii="Arial" w:hAnsi="Arial" w:cs="Arial"/>
          <w:sz w:val="24"/>
          <w:szCs w:val="24"/>
        </w:rPr>
        <w:t xml:space="preserve"> čija je svrha zaštita imaoca tih obveznica;</w:t>
      </w:r>
    </w:p>
    <w:p w14:paraId="16947679"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sporazum o netiranju je sporazum u okviru kojeg se niz potraživanja ili obaveza može konvertovati u jedno neto potraživanje, uključujući sporazume o netiranju putem zatvaranja transakcije prema kojima se prilikom nastanka događaja izvršenja (bez obzira na to kako i kojim propisom je taj događaj definisan) obaveze strana ubrzavaju tako da odmah postaju dospjele ili prestaju i u svakom slučaju su konvertovane ili zamijenjene jednim neto potraživanjem, uključujući odredbe o konačnom netiranju i netiranje;</w:t>
      </w:r>
    </w:p>
    <w:p w14:paraId="5891AC17"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odredbe o konačnom netiranju su odredbe ugovora o finansijskom obezbjeđenju, ili ugovora koji uključuje finansijski kolateral, ili, u nedostatku takve odredbe, svaka zakonska odredba kojom se, u slučaju nekog događaja izvršenja izazvanog operacijom netiranja, usklađivanja ili na neki drugi način:</w:t>
      </w:r>
    </w:p>
    <w:p w14:paraId="6783C7AB" w14:textId="77777777" w:rsidR="00B83C06" w:rsidRPr="006677AD" w:rsidRDefault="00B83C06" w:rsidP="003D2737">
      <w:pPr>
        <w:pStyle w:val="T30X"/>
        <w:numPr>
          <w:ilvl w:val="0"/>
          <w:numId w:val="196"/>
        </w:numPr>
        <w:spacing w:before="0" w:after="0" w:line="276" w:lineRule="auto"/>
        <w:ind w:left="720"/>
        <w:rPr>
          <w:rFonts w:ascii="Arial" w:hAnsi="Arial" w:cs="Arial"/>
          <w:sz w:val="24"/>
          <w:szCs w:val="24"/>
        </w:rPr>
      </w:pPr>
      <w:r w:rsidRPr="006677AD">
        <w:rPr>
          <w:rFonts w:ascii="Arial" w:hAnsi="Arial" w:cs="Arial"/>
          <w:sz w:val="24"/>
          <w:szCs w:val="24"/>
        </w:rPr>
        <w:t>obaveze strana ubrzavaju kako bi odmah dospjele i kako bi se izrazile kao obaveza plaćanja iznosa koji predstavlja njihovu procijenjenu trenutnu vrijednost, ili se ukidaju i zamjenjuju obavezom plaćanja tog iznosa, i/ili</w:t>
      </w:r>
    </w:p>
    <w:p w14:paraId="458FD8BE" w14:textId="77777777" w:rsidR="00B83C06" w:rsidRPr="006677AD" w:rsidRDefault="00B83C06" w:rsidP="003D2737">
      <w:pPr>
        <w:pStyle w:val="T30X"/>
        <w:numPr>
          <w:ilvl w:val="0"/>
          <w:numId w:val="196"/>
        </w:numPr>
        <w:spacing w:before="0" w:after="0" w:line="276" w:lineRule="auto"/>
        <w:ind w:left="720"/>
        <w:rPr>
          <w:rFonts w:ascii="Arial" w:hAnsi="Arial" w:cs="Arial"/>
          <w:sz w:val="24"/>
          <w:szCs w:val="24"/>
        </w:rPr>
      </w:pPr>
      <w:r w:rsidRPr="006677AD">
        <w:rPr>
          <w:rFonts w:ascii="Arial" w:hAnsi="Arial" w:cs="Arial"/>
          <w:sz w:val="24"/>
          <w:szCs w:val="24"/>
        </w:rPr>
        <w:lastRenderedPageBreak/>
        <w:t>vrši obračun dospjelih iznosa jedne strane prema drugoj u smislu ovih obaveza, pa je strana koja drugoj strani duguje veći iznos dužna da plati neto iznos koji odgovara saldu tog računa;</w:t>
      </w:r>
    </w:p>
    <w:p w14:paraId="3A7AC0E6"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netiranje je konvertovanje u jedno neto potraživanje ili jednu neto obavezu potraživanja i dugovanja koja proizilaze iz naloga za prenos koje učesnik ili učesnici izdaju ili primaju od jednog ili više drugih učesnika što dovodi do toga da se može imati samo neto potraživanje ili imati samo neto dugovanje;</w:t>
      </w:r>
    </w:p>
    <w:p w14:paraId="12470329"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sporazum o poravnanju je sporazum kojim se vrši poravnanje dva ili više potraživanja odnosno obaveza između </w:t>
      </w:r>
      <w:r w:rsidR="00DB4E22" w:rsidRPr="006677AD">
        <w:rPr>
          <w:rFonts w:ascii="Arial" w:hAnsi="Arial" w:cs="Arial"/>
          <w:sz w:val="24"/>
          <w:szCs w:val="24"/>
        </w:rPr>
        <w:t>investicionog društva</w:t>
      </w:r>
      <w:r w:rsidRPr="006677AD">
        <w:rPr>
          <w:rFonts w:ascii="Arial" w:hAnsi="Arial" w:cs="Arial"/>
          <w:sz w:val="24"/>
          <w:szCs w:val="24"/>
        </w:rPr>
        <w:t xml:space="preserve"> u sanaciji i druge ugovorne strane;</w:t>
      </w:r>
    </w:p>
    <w:p w14:paraId="4950F9EF"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mjera za upravljanje krizom je mjera sanacije ili imenovanje sanacione uprave, kao i imenovanje lica zaduženih za izradu plana reorganizacije u skladu sa ovim zakonom;</w:t>
      </w:r>
    </w:p>
    <w:p w14:paraId="42912EF3"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deponent je imalac ili, u slučaju zajedničkog računa, svaki od imalaca depozita u kreditnoj instituciji;</w:t>
      </w:r>
    </w:p>
    <w:p w14:paraId="56C2F40C"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regulisano tržište </w:t>
      </w:r>
      <w:r w:rsidR="00BC316A" w:rsidRPr="006677AD">
        <w:rPr>
          <w:rFonts w:ascii="Arial" w:hAnsi="Arial" w:cs="Arial"/>
          <w:sz w:val="24"/>
          <w:szCs w:val="24"/>
        </w:rPr>
        <w:t>ima značenje utvrđeno zakonom kojim se uređuje tržište kapitala</w:t>
      </w:r>
      <w:r w:rsidRPr="006677AD">
        <w:rPr>
          <w:rFonts w:ascii="Arial" w:hAnsi="Arial" w:cs="Arial"/>
          <w:sz w:val="24"/>
          <w:szCs w:val="24"/>
        </w:rPr>
        <w:t>;</w:t>
      </w:r>
    </w:p>
    <w:p w14:paraId="10194D0D"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matično društvo ima značenje utvrđeno zakonom kojim se uređuje </w:t>
      </w:r>
      <w:r w:rsidR="00DB4E22" w:rsidRPr="006677AD">
        <w:rPr>
          <w:rFonts w:ascii="Arial" w:hAnsi="Arial" w:cs="Arial"/>
          <w:sz w:val="24"/>
          <w:szCs w:val="24"/>
        </w:rPr>
        <w:t>tržište kapitala</w:t>
      </w:r>
      <w:r w:rsidRPr="006677AD">
        <w:rPr>
          <w:rFonts w:ascii="Arial" w:hAnsi="Arial" w:cs="Arial"/>
          <w:sz w:val="24"/>
          <w:szCs w:val="24"/>
        </w:rPr>
        <w:t>;</w:t>
      </w:r>
    </w:p>
    <w:p w14:paraId="35AD9349" w14:textId="77777777" w:rsidR="00B83C06" w:rsidRPr="006677AD" w:rsidRDefault="00B83C06" w:rsidP="003D2737">
      <w:pPr>
        <w:pStyle w:val="T30X"/>
        <w:numPr>
          <w:ilvl w:val="0"/>
          <w:numId w:val="16"/>
        </w:numPr>
        <w:spacing w:before="0" w:after="0" w:line="276" w:lineRule="auto"/>
        <w:ind w:left="426" w:hanging="426"/>
        <w:rPr>
          <w:rFonts w:ascii="Arial" w:hAnsi="Arial" w:cs="Arial"/>
          <w:sz w:val="24"/>
          <w:szCs w:val="24"/>
        </w:rPr>
      </w:pPr>
      <w:r w:rsidRPr="006677AD">
        <w:rPr>
          <w:rFonts w:ascii="Arial" w:hAnsi="Arial" w:cs="Arial"/>
          <w:sz w:val="24"/>
          <w:szCs w:val="24"/>
        </w:rPr>
        <w:t xml:space="preserve">zavisno društvo ima značenje utvrđeno zakonom kojim se uređuje </w:t>
      </w:r>
      <w:r w:rsidR="00DB4E22" w:rsidRPr="006677AD">
        <w:rPr>
          <w:rFonts w:ascii="Arial" w:hAnsi="Arial" w:cs="Arial"/>
          <w:sz w:val="24"/>
          <w:szCs w:val="24"/>
        </w:rPr>
        <w:t>tržište kapitala</w:t>
      </w:r>
      <w:r w:rsidR="00BC316A" w:rsidRPr="006677AD">
        <w:rPr>
          <w:rFonts w:ascii="Arial" w:hAnsi="Arial" w:cs="Arial"/>
          <w:sz w:val="24"/>
          <w:szCs w:val="24"/>
        </w:rPr>
        <w:t>;</w:t>
      </w:r>
    </w:p>
    <w:p w14:paraId="5EF82DC3" w14:textId="77777777" w:rsidR="00801323" w:rsidRPr="006677AD" w:rsidRDefault="00801323" w:rsidP="003D2737">
      <w:pPr>
        <w:pStyle w:val="ListParagraph"/>
        <w:numPr>
          <w:ilvl w:val="0"/>
          <w:numId w:val="16"/>
        </w:numPr>
        <w:spacing w:after="0" w:line="276" w:lineRule="auto"/>
        <w:ind w:left="426" w:hanging="426"/>
        <w:jc w:val="both"/>
        <w:rPr>
          <w:rFonts w:ascii="Arial" w:hAnsi="Arial" w:cs="Arial"/>
          <w:sz w:val="24"/>
          <w:szCs w:val="24"/>
        </w:rPr>
      </w:pPr>
      <w:r w:rsidRPr="006677AD">
        <w:rPr>
          <w:rFonts w:ascii="Arial" w:hAnsi="Arial" w:cs="Arial"/>
          <w:sz w:val="24"/>
          <w:szCs w:val="24"/>
        </w:rPr>
        <w:t>mogućnost oporavka je mogućnost investicionog društva da obnovi svoj finansijski položaj nakon njegovog značajnog pogoršanja</w:t>
      </w:r>
      <w:r w:rsidR="00BC316A" w:rsidRPr="006677AD">
        <w:rPr>
          <w:rFonts w:ascii="Arial" w:hAnsi="Arial" w:cs="Arial"/>
          <w:sz w:val="24"/>
          <w:szCs w:val="24"/>
        </w:rPr>
        <w:t>;</w:t>
      </w:r>
    </w:p>
    <w:p w14:paraId="72006E4C" w14:textId="77777777" w:rsidR="003717D8" w:rsidRPr="006677AD" w:rsidRDefault="003717D8" w:rsidP="003D2737">
      <w:pPr>
        <w:pStyle w:val="ListParagraph"/>
        <w:numPr>
          <w:ilvl w:val="0"/>
          <w:numId w:val="16"/>
        </w:numPr>
        <w:spacing w:after="0" w:line="276" w:lineRule="auto"/>
        <w:ind w:left="426" w:hanging="426"/>
        <w:jc w:val="both"/>
        <w:rPr>
          <w:rFonts w:ascii="Arial" w:hAnsi="Arial" w:cs="Arial"/>
          <w:sz w:val="24"/>
          <w:szCs w:val="24"/>
        </w:rPr>
      </w:pPr>
      <w:r w:rsidRPr="006677AD">
        <w:rPr>
          <w:rFonts w:ascii="Arial" w:hAnsi="Arial" w:cs="Arial"/>
          <w:sz w:val="24"/>
          <w:szCs w:val="24"/>
        </w:rPr>
        <w:t xml:space="preserve"> individualni sanacijski plan je plan sanacije institucije sastavljen u skladu s</w:t>
      </w:r>
      <w:r w:rsidR="00D163F6" w:rsidRPr="006677AD">
        <w:rPr>
          <w:rFonts w:ascii="Arial" w:hAnsi="Arial" w:cs="Arial"/>
          <w:sz w:val="24"/>
          <w:szCs w:val="24"/>
        </w:rPr>
        <w:t>a</w:t>
      </w:r>
      <w:r w:rsidRPr="006677AD">
        <w:rPr>
          <w:rFonts w:ascii="Arial" w:hAnsi="Arial" w:cs="Arial"/>
          <w:sz w:val="24"/>
          <w:szCs w:val="24"/>
        </w:rPr>
        <w:t xml:space="preserve"> članom 17. ovoga Zakona</w:t>
      </w:r>
      <w:r w:rsidR="00714C47" w:rsidRPr="006677AD">
        <w:rPr>
          <w:rFonts w:ascii="Arial" w:hAnsi="Arial" w:cs="Arial"/>
          <w:sz w:val="24"/>
          <w:szCs w:val="24"/>
        </w:rPr>
        <w:t>;</w:t>
      </w:r>
    </w:p>
    <w:p w14:paraId="15945F5C" w14:textId="77777777" w:rsidR="009647EE" w:rsidRPr="006677AD" w:rsidRDefault="009647EE" w:rsidP="003D2737">
      <w:pPr>
        <w:pStyle w:val="ListParagraph"/>
        <w:numPr>
          <w:ilvl w:val="0"/>
          <w:numId w:val="16"/>
        </w:numPr>
        <w:spacing w:line="276" w:lineRule="auto"/>
        <w:ind w:left="426" w:hanging="426"/>
        <w:jc w:val="both"/>
        <w:rPr>
          <w:rFonts w:ascii="Arial" w:hAnsi="Arial" w:cs="Arial"/>
          <w:sz w:val="24"/>
          <w:szCs w:val="24"/>
        </w:rPr>
      </w:pPr>
      <w:r w:rsidRPr="006677AD">
        <w:rPr>
          <w:rFonts w:ascii="Arial" w:hAnsi="Arial" w:cs="Arial"/>
          <w:sz w:val="24"/>
          <w:szCs w:val="24"/>
        </w:rPr>
        <w:t>sistemski važna institucija znači matično investiciono društvo, matični financijski holding, matični mješoviti financijski holding ili investiciono društvo čiji bi propast ili slabo poslovanje moglo da dovede do sistemskog rizika.</w:t>
      </w:r>
    </w:p>
    <w:p w14:paraId="781B08BC"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II. NADLEŽNOSTI U POSTUPKU SANACIJE</w:t>
      </w:r>
    </w:p>
    <w:p w14:paraId="402B1CF7"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Organ ovlašćen za sanaciju</w:t>
      </w:r>
    </w:p>
    <w:p w14:paraId="5103158F" w14:textId="77777777" w:rsidR="005A7EFD" w:rsidRPr="006677AD" w:rsidRDefault="005A7EFD" w:rsidP="003D2737">
      <w:pPr>
        <w:spacing w:line="276" w:lineRule="auto"/>
        <w:jc w:val="center"/>
        <w:rPr>
          <w:rFonts w:ascii="Arial" w:hAnsi="Arial" w:cs="Arial"/>
          <w:b/>
          <w:sz w:val="24"/>
          <w:szCs w:val="24"/>
        </w:rPr>
      </w:pPr>
      <w:r w:rsidRPr="006677AD">
        <w:rPr>
          <w:rFonts w:ascii="Arial" w:hAnsi="Arial" w:cs="Arial"/>
          <w:b/>
          <w:sz w:val="24"/>
          <w:szCs w:val="24"/>
        </w:rPr>
        <w:t>Član 7</w:t>
      </w:r>
    </w:p>
    <w:p w14:paraId="7E5EE304" w14:textId="77777777" w:rsidR="005A7EFD" w:rsidRPr="006677AD" w:rsidRDefault="00706EFC" w:rsidP="003D2737">
      <w:pPr>
        <w:spacing w:line="276" w:lineRule="auto"/>
        <w:jc w:val="both"/>
        <w:rPr>
          <w:rFonts w:ascii="Arial" w:hAnsi="Arial" w:cs="Arial"/>
          <w:sz w:val="24"/>
          <w:szCs w:val="24"/>
        </w:rPr>
      </w:pPr>
      <w:r w:rsidRPr="006677AD">
        <w:rPr>
          <w:rFonts w:ascii="Arial" w:hAnsi="Arial" w:cs="Arial"/>
          <w:sz w:val="24"/>
          <w:szCs w:val="24"/>
        </w:rPr>
        <w:t>Komisija</w:t>
      </w:r>
      <w:r w:rsidR="005A7EFD" w:rsidRPr="006677AD">
        <w:rPr>
          <w:rFonts w:ascii="Arial" w:hAnsi="Arial" w:cs="Arial"/>
          <w:sz w:val="24"/>
          <w:szCs w:val="24"/>
        </w:rPr>
        <w:t xml:space="preserve"> je organ za sanaciju, ovlašćen da primjenjuje instrumente sanacije i izvršava sanaciona ovlašćenja utvrđena ovim zakonom.</w:t>
      </w:r>
    </w:p>
    <w:p w14:paraId="19380904" w14:textId="77777777" w:rsidR="005A7EFD" w:rsidRPr="006677AD" w:rsidRDefault="0073136B" w:rsidP="003D2737">
      <w:pPr>
        <w:spacing w:line="276" w:lineRule="auto"/>
        <w:jc w:val="both"/>
        <w:rPr>
          <w:rFonts w:ascii="Arial" w:hAnsi="Arial" w:cs="Arial"/>
          <w:sz w:val="24"/>
          <w:szCs w:val="24"/>
        </w:rPr>
      </w:pPr>
      <w:r w:rsidRPr="006677AD">
        <w:rPr>
          <w:rFonts w:ascii="Arial" w:hAnsi="Arial" w:cs="Arial"/>
          <w:sz w:val="24"/>
          <w:szCs w:val="24"/>
        </w:rPr>
        <w:t>Komisija</w:t>
      </w:r>
      <w:r w:rsidR="005A7EFD" w:rsidRPr="006677AD">
        <w:rPr>
          <w:rFonts w:ascii="Arial" w:hAnsi="Arial" w:cs="Arial"/>
          <w:sz w:val="24"/>
          <w:szCs w:val="24"/>
        </w:rPr>
        <w:t xml:space="preserve"> je dužna da obezbijedi operativnu nezavisnost kojom se izbjegava sukob interesa pri izvršavanju ovlašćenja koje </w:t>
      </w:r>
      <w:r w:rsidRPr="006677AD">
        <w:rPr>
          <w:rFonts w:ascii="Arial" w:hAnsi="Arial" w:cs="Arial"/>
          <w:sz w:val="24"/>
          <w:szCs w:val="24"/>
        </w:rPr>
        <w:t>Komisija</w:t>
      </w:r>
      <w:r w:rsidR="005A7EFD" w:rsidRPr="006677AD">
        <w:rPr>
          <w:rFonts w:ascii="Arial" w:hAnsi="Arial" w:cs="Arial"/>
          <w:sz w:val="24"/>
          <w:szCs w:val="24"/>
        </w:rPr>
        <w:t xml:space="preserve"> ima kao organ za sanaciju u skladu sa ovim zakonom i ovlašćenja koja ima kao nadležni organ za </w:t>
      </w:r>
      <w:r w:rsidR="00192614" w:rsidRPr="006677AD">
        <w:rPr>
          <w:rFonts w:ascii="Arial" w:hAnsi="Arial" w:cs="Arial"/>
          <w:sz w:val="24"/>
          <w:szCs w:val="24"/>
        </w:rPr>
        <w:t>nadzor</w:t>
      </w:r>
      <w:r w:rsidR="005A7EFD" w:rsidRPr="006677AD">
        <w:rPr>
          <w:rFonts w:ascii="Arial" w:hAnsi="Arial" w:cs="Arial"/>
          <w:sz w:val="24"/>
          <w:szCs w:val="24"/>
        </w:rPr>
        <w:t xml:space="preserve"> </w:t>
      </w:r>
      <w:r w:rsidRPr="006677AD">
        <w:rPr>
          <w:rFonts w:ascii="Arial" w:hAnsi="Arial" w:cs="Arial"/>
          <w:sz w:val="24"/>
          <w:szCs w:val="24"/>
        </w:rPr>
        <w:t>investicionih društava</w:t>
      </w:r>
      <w:r w:rsidR="005A7EFD" w:rsidRPr="006677AD">
        <w:rPr>
          <w:rFonts w:ascii="Arial" w:hAnsi="Arial" w:cs="Arial"/>
          <w:sz w:val="24"/>
          <w:szCs w:val="24"/>
        </w:rPr>
        <w:t xml:space="preserve">, u skladu sa zakonom kojim se uređuje </w:t>
      </w:r>
      <w:r w:rsidRPr="006677AD">
        <w:rPr>
          <w:rFonts w:ascii="Arial" w:hAnsi="Arial" w:cs="Arial"/>
          <w:sz w:val="24"/>
          <w:szCs w:val="24"/>
        </w:rPr>
        <w:t>tržište kapitala</w:t>
      </w:r>
      <w:r w:rsidR="005A7EFD" w:rsidRPr="006677AD">
        <w:rPr>
          <w:rFonts w:ascii="Arial" w:hAnsi="Arial" w:cs="Arial"/>
          <w:sz w:val="24"/>
          <w:szCs w:val="24"/>
        </w:rPr>
        <w:t>.</w:t>
      </w:r>
    </w:p>
    <w:p w14:paraId="15BE9BF9" w14:textId="77777777" w:rsidR="005A7EFD" w:rsidRPr="006677AD" w:rsidRDefault="005A7EFD" w:rsidP="003D2737">
      <w:pPr>
        <w:spacing w:line="276" w:lineRule="auto"/>
        <w:jc w:val="both"/>
        <w:rPr>
          <w:rFonts w:ascii="Arial" w:hAnsi="Arial" w:cs="Arial"/>
          <w:sz w:val="24"/>
          <w:szCs w:val="24"/>
        </w:rPr>
      </w:pPr>
      <w:r w:rsidRPr="006677AD">
        <w:rPr>
          <w:rFonts w:ascii="Arial" w:hAnsi="Arial" w:cs="Arial"/>
          <w:sz w:val="24"/>
          <w:szCs w:val="24"/>
        </w:rPr>
        <w:t xml:space="preserve">Operativna nezavisnost iz stava 2 ovog člana se obezbjeđuje uspostavljanjem odvojenog izvještavanja i pripremanja predloga odluka i drugih akata u okviru funkcionalne cjeline za sanaciju i odluka i drugih akata u okviru funkcionalne cjeline za </w:t>
      </w:r>
      <w:r w:rsidR="00C25EF2" w:rsidRPr="006677AD">
        <w:rPr>
          <w:rFonts w:ascii="Arial" w:hAnsi="Arial" w:cs="Arial"/>
          <w:sz w:val="24"/>
          <w:szCs w:val="24"/>
        </w:rPr>
        <w:t>nadzor</w:t>
      </w:r>
      <w:r w:rsidRPr="006677AD">
        <w:rPr>
          <w:rFonts w:ascii="Arial" w:hAnsi="Arial" w:cs="Arial"/>
          <w:sz w:val="24"/>
          <w:szCs w:val="24"/>
        </w:rPr>
        <w:t>.</w:t>
      </w:r>
    </w:p>
    <w:p w14:paraId="4C7257CD" w14:textId="77777777" w:rsidR="005A7EFD" w:rsidRPr="006677AD" w:rsidRDefault="005A7EFD" w:rsidP="003D2737">
      <w:pPr>
        <w:spacing w:line="276" w:lineRule="auto"/>
        <w:jc w:val="both"/>
        <w:rPr>
          <w:rFonts w:ascii="Arial" w:hAnsi="Arial" w:cs="Arial"/>
          <w:sz w:val="24"/>
          <w:szCs w:val="24"/>
        </w:rPr>
      </w:pPr>
      <w:r w:rsidRPr="006677AD">
        <w:rPr>
          <w:rFonts w:ascii="Arial" w:hAnsi="Arial" w:cs="Arial"/>
          <w:sz w:val="24"/>
          <w:szCs w:val="24"/>
        </w:rPr>
        <w:t xml:space="preserve">Funkcionalnu cjelinu za sanaciju, odnosno </w:t>
      </w:r>
      <w:r w:rsidR="00075CF0" w:rsidRPr="006677AD">
        <w:rPr>
          <w:rFonts w:ascii="Arial" w:hAnsi="Arial" w:cs="Arial"/>
          <w:sz w:val="24"/>
          <w:szCs w:val="24"/>
        </w:rPr>
        <w:t>nadzor</w:t>
      </w:r>
      <w:r w:rsidRPr="006677AD">
        <w:rPr>
          <w:rFonts w:ascii="Arial" w:hAnsi="Arial" w:cs="Arial"/>
          <w:sz w:val="24"/>
          <w:szCs w:val="24"/>
        </w:rPr>
        <w:t xml:space="preserve">, iz stava 3 ovog člana, čine zaposleni u </w:t>
      </w:r>
      <w:r w:rsidR="0073136B" w:rsidRPr="006677AD">
        <w:rPr>
          <w:rFonts w:ascii="Arial" w:hAnsi="Arial" w:cs="Arial"/>
          <w:sz w:val="24"/>
          <w:szCs w:val="24"/>
        </w:rPr>
        <w:t>Komisiji</w:t>
      </w:r>
      <w:r w:rsidRPr="006677AD">
        <w:rPr>
          <w:rFonts w:ascii="Arial" w:hAnsi="Arial" w:cs="Arial"/>
          <w:sz w:val="24"/>
          <w:szCs w:val="24"/>
        </w:rPr>
        <w:t xml:space="preserve"> koji u skladu sa aktom o unutrašnjoj organizaciji </w:t>
      </w:r>
      <w:r w:rsidR="0073136B" w:rsidRPr="006677AD">
        <w:rPr>
          <w:rFonts w:ascii="Arial" w:hAnsi="Arial" w:cs="Arial"/>
          <w:sz w:val="24"/>
          <w:szCs w:val="24"/>
        </w:rPr>
        <w:t>Komisije</w:t>
      </w:r>
      <w:r w:rsidRPr="006677AD">
        <w:rPr>
          <w:rFonts w:ascii="Arial" w:hAnsi="Arial" w:cs="Arial"/>
          <w:sz w:val="24"/>
          <w:szCs w:val="24"/>
        </w:rPr>
        <w:t xml:space="preserve"> obavljaju poslove </w:t>
      </w:r>
      <w:r w:rsidRPr="006677AD">
        <w:rPr>
          <w:rFonts w:ascii="Arial" w:hAnsi="Arial" w:cs="Arial"/>
          <w:sz w:val="24"/>
          <w:szCs w:val="24"/>
        </w:rPr>
        <w:lastRenderedPageBreak/>
        <w:t xml:space="preserve">pripremanja odluka, mišljenja i drugih akata koje </w:t>
      </w:r>
      <w:r w:rsidR="00AD24DB" w:rsidRPr="006677AD">
        <w:rPr>
          <w:rFonts w:ascii="Arial" w:hAnsi="Arial" w:cs="Arial"/>
          <w:sz w:val="24"/>
          <w:szCs w:val="24"/>
        </w:rPr>
        <w:t xml:space="preserve">usvaja </w:t>
      </w:r>
      <w:r w:rsidR="0073136B" w:rsidRPr="006677AD">
        <w:rPr>
          <w:rFonts w:ascii="Arial" w:hAnsi="Arial" w:cs="Arial"/>
          <w:sz w:val="24"/>
          <w:szCs w:val="24"/>
        </w:rPr>
        <w:t>Komisij</w:t>
      </w:r>
      <w:r w:rsidR="00AD24DB" w:rsidRPr="006677AD">
        <w:rPr>
          <w:rFonts w:ascii="Arial" w:hAnsi="Arial" w:cs="Arial"/>
          <w:sz w:val="24"/>
          <w:szCs w:val="24"/>
        </w:rPr>
        <w:t>a na sjednici</w:t>
      </w:r>
      <w:r w:rsidRPr="006677AD">
        <w:rPr>
          <w:rFonts w:ascii="Arial" w:hAnsi="Arial" w:cs="Arial"/>
          <w:sz w:val="24"/>
          <w:szCs w:val="24"/>
        </w:rPr>
        <w:t xml:space="preserve"> u ostvarivanju funkcije </w:t>
      </w:r>
      <w:r w:rsidR="00AD24DB" w:rsidRPr="006677AD">
        <w:rPr>
          <w:rFonts w:ascii="Arial" w:hAnsi="Arial" w:cs="Arial"/>
          <w:sz w:val="24"/>
          <w:szCs w:val="24"/>
        </w:rPr>
        <w:t>nadzora</w:t>
      </w:r>
      <w:r w:rsidRPr="006677AD">
        <w:rPr>
          <w:rFonts w:ascii="Arial" w:hAnsi="Arial" w:cs="Arial"/>
          <w:sz w:val="24"/>
          <w:szCs w:val="24"/>
        </w:rPr>
        <w:t xml:space="preserve">, odnosno sanacije </w:t>
      </w:r>
      <w:r w:rsidR="00AD24DB" w:rsidRPr="006677AD">
        <w:rPr>
          <w:rFonts w:ascii="Arial" w:hAnsi="Arial" w:cs="Arial"/>
          <w:sz w:val="24"/>
          <w:szCs w:val="24"/>
        </w:rPr>
        <w:t>investicionih društava</w:t>
      </w:r>
      <w:r w:rsidRPr="006677AD">
        <w:rPr>
          <w:rFonts w:ascii="Arial" w:hAnsi="Arial" w:cs="Arial"/>
          <w:sz w:val="24"/>
          <w:szCs w:val="24"/>
        </w:rPr>
        <w:t xml:space="preserve">, uključujući i lica koja u skladu sa Statutom </w:t>
      </w:r>
      <w:r w:rsidR="00AD24DB" w:rsidRPr="006677AD">
        <w:rPr>
          <w:rFonts w:ascii="Arial" w:hAnsi="Arial" w:cs="Arial"/>
          <w:sz w:val="24"/>
          <w:szCs w:val="24"/>
        </w:rPr>
        <w:t>Komisije</w:t>
      </w:r>
      <w:r w:rsidRPr="006677AD">
        <w:rPr>
          <w:rFonts w:ascii="Arial" w:hAnsi="Arial" w:cs="Arial"/>
          <w:sz w:val="24"/>
          <w:szCs w:val="24"/>
        </w:rPr>
        <w:t xml:space="preserve"> imaju ovlašćenja u oblasti </w:t>
      </w:r>
      <w:r w:rsidR="00AD24DB" w:rsidRPr="006677AD">
        <w:rPr>
          <w:rFonts w:ascii="Arial" w:hAnsi="Arial" w:cs="Arial"/>
          <w:sz w:val="24"/>
          <w:szCs w:val="24"/>
        </w:rPr>
        <w:t>nadzora</w:t>
      </w:r>
      <w:r w:rsidRPr="006677AD">
        <w:rPr>
          <w:rFonts w:ascii="Arial" w:hAnsi="Arial" w:cs="Arial"/>
          <w:sz w:val="24"/>
          <w:szCs w:val="24"/>
        </w:rPr>
        <w:t xml:space="preserve">, odnosno sanacije </w:t>
      </w:r>
      <w:r w:rsidR="00AD24DB" w:rsidRPr="006677AD">
        <w:rPr>
          <w:rFonts w:ascii="Arial" w:hAnsi="Arial" w:cs="Arial"/>
          <w:sz w:val="24"/>
          <w:szCs w:val="24"/>
        </w:rPr>
        <w:t>investicionih društava</w:t>
      </w:r>
      <w:r w:rsidRPr="006677AD">
        <w:rPr>
          <w:rFonts w:ascii="Arial" w:hAnsi="Arial" w:cs="Arial"/>
          <w:sz w:val="24"/>
          <w:szCs w:val="24"/>
        </w:rPr>
        <w:t xml:space="preserve"> i predlažu akte koje </w:t>
      </w:r>
      <w:r w:rsidR="00AD24DB" w:rsidRPr="006677AD">
        <w:rPr>
          <w:rFonts w:ascii="Arial" w:hAnsi="Arial" w:cs="Arial"/>
          <w:sz w:val="24"/>
          <w:szCs w:val="24"/>
        </w:rPr>
        <w:t>usvaja Komisija na sjednici</w:t>
      </w:r>
      <w:r w:rsidRPr="006677AD">
        <w:rPr>
          <w:rFonts w:ascii="Arial" w:hAnsi="Arial" w:cs="Arial"/>
          <w:sz w:val="24"/>
          <w:szCs w:val="24"/>
        </w:rPr>
        <w:t>.</w:t>
      </w:r>
    </w:p>
    <w:p w14:paraId="599F4417" w14:textId="77777777" w:rsidR="005A7EFD" w:rsidRPr="006677AD" w:rsidRDefault="00AD24DB" w:rsidP="003D2737">
      <w:pPr>
        <w:spacing w:line="276" w:lineRule="auto"/>
        <w:jc w:val="both"/>
        <w:rPr>
          <w:rFonts w:ascii="Arial" w:hAnsi="Arial" w:cs="Arial"/>
          <w:sz w:val="24"/>
          <w:szCs w:val="24"/>
        </w:rPr>
      </w:pPr>
      <w:r w:rsidRPr="006677AD">
        <w:rPr>
          <w:rFonts w:ascii="Arial" w:hAnsi="Arial" w:cs="Arial"/>
          <w:sz w:val="24"/>
          <w:szCs w:val="24"/>
        </w:rPr>
        <w:t>Komisija</w:t>
      </w:r>
      <w:r w:rsidR="005A7EFD" w:rsidRPr="006677AD">
        <w:rPr>
          <w:rFonts w:ascii="Arial" w:hAnsi="Arial" w:cs="Arial"/>
          <w:sz w:val="24"/>
          <w:szCs w:val="24"/>
        </w:rPr>
        <w:t xml:space="preserve"> može, za obavljanje određenih poslova koji se odnose na sanaciju, da ovlasti revizora ili drugo profesionalno kvalifikovano lice koje nije zaposleno u </w:t>
      </w:r>
      <w:r w:rsidRPr="006677AD">
        <w:rPr>
          <w:rFonts w:ascii="Arial" w:hAnsi="Arial" w:cs="Arial"/>
          <w:sz w:val="24"/>
          <w:szCs w:val="24"/>
        </w:rPr>
        <w:t>Komisiji</w:t>
      </w:r>
      <w:r w:rsidR="005A7EFD" w:rsidRPr="006677AD">
        <w:rPr>
          <w:rFonts w:ascii="Arial" w:hAnsi="Arial" w:cs="Arial"/>
          <w:sz w:val="24"/>
          <w:szCs w:val="24"/>
        </w:rPr>
        <w:t>, ako su ispunjeni uslovi koji se odnose na zaštitu povjerljivih informacija.</w:t>
      </w:r>
    </w:p>
    <w:p w14:paraId="4E04006B" w14:textId="77777777" w:rsidR="005A7EFD" w:rsidRPr="006677AD" w:rsidRDefault="00AD24DB" w:rsidP="003D2737">
      <w:pPr>
        <w:spacing w:line="276" w:lineRule="auto"/>
        <w:jc w:val="both"/>
        <w:rPr>
          <w:rFonts w:ascii="Arial" w:hAnsi="Arial" w:cs="Arial"/>
          <w:sz w:val="24"/>
          <w:szCs w:val="24"/>
        </w:rPr>
      </w:pPr>
      <w:r w:rsidRPr="006677AD">
        <w:rPr>
          <w:rFonts w:ascii="Arial" w:hAnsi="Arial" w:cs="Arial"/>
          <w:sz w:val="24"/>
          <w:szCs w:val="24"/>
        </w:rPr>
        <w:t>Komisija</w:t>
      </w:r>
      <w:r w:rsidR="005A7EFD" w:rsidRPr="006677AD">
        <w:rPr>
          <w:rFonts w:ascii="Arial" w:hAnsi="Arial" w:cs="Arial"/>
          <w:sz w:val="24"/>
          <w:szCs w:val="24"/>
        </w:rPr>
        <w:t xml:space="preserve"> je dužna da aktom o unutrašnjoj organizaciji i drugim internim aktima obezbijedi da zaposleni koji obavljaju poslove iz oblasti sanacije </w:t>
      </w:r>
      <w:r w:rsidRPr="006677AD">
        <w:rPr>
          <w:rFonts w:ascii="Arial" w:hAnsi="Arial" w:cs="Arial"/>
          <w:sz w:val="24"/>
          <w:szCs w:val="24"/>
        </w:rPr>
        <w:t>investicionih društava</w:t>
      </w:r>
      <w:r w:rsidR="005A7EFD" w:rsidRPr="006677AD">
        <w:rPr>
          <w:rFonts w:ascii="Arial" w:hAnsi="Arial" w:cs="Arial"/>
          <w:sz w:val="24"/>
          <w:szCs w:val="24"/>
        </w:rPr>
        <w:t xml:space="preserve"> u skladu sa odredbama ovog zakona, budu strukturno i funkcionalno odvojeni od zaposlenih koji obavljaju poslove iz oblasti </w:t>
      </w:r>
      <w:r w:rsidRPr="006677AD">
        <w:rPr>
          <w:rFonts w:ascii="Arial" w:hAnsi="Arial" w:cs="Arial"/>
          <w:sz w:val="24"/>
          <w:szCs w:val="24"/>
        </w:rPr>
        <w:t xml:space="preserve">nadzora investicionih društava </w:t>
      </w:r>
      <w:r w:rsidR="005A7EFD" w:rsidRPr="006677AD">
        <w:rPr>
          <w:rFonts w:ascii="Arial" w:hAnsi="Arial" w:cs="Arial"/>
          <w:sz w:val="24"/>
          <w:szCs w:val="24"/>
        </w:rPr>
        <w:t>i da podliježu posebnim linijama izvještavanja.</w:t>
      </w:r>
    </w:p>
    <w:p w14:paraId="0A90EF74" w14:textId="77777777" w:rsidR="005A7EFD" w:rsidRPr="006677AD" w:rsidRDefault="00AD24DB" w:rsidP="003D2737">
      <w:pPr>
        <w:spacing w:line="276" w:lineRule="auto"/>
        <w:jc w:val="both"/>
        <w:rPr>
          <w:rFonts w:ascii="Arial" w:hAnsi="Arial" w:cs="Arial"/>
          <w:sz w:val="24"/>
          <w:szCs w:val="24"/>
        </w:rPr>
      </w:pPr>
      <w:r w:rsidRPr="006677AD">
        <w:rPr>
          <w:rFonts w:ascii="Arial" w:hAnsi="Arial" w:cs="Arial"/>
          <w:sz w:val="24"/>
          <w:szCs w:val="24"/>
        </w:rPr>
        <w:t>Komisija</w:t>
      </w:r>
      <w:r w:rsidR="005A7EFD" w:rsidRPr="006677AD">
        <w:rPr>
          <w:rFonts w:ascii="Arial" w:hAnsi="Arial" w:cs="Arial"/>
          <w:sz w:val="24"/>
          <w:szCs w:val="24"/>
        </w:rPr>
        <w:t xml:space="preserve"> je dužna da na svojoj internet stranici objavljuje sažete informacije o sadržini internih akata </w:t>
      </w:r>
      <w:r w:rsidRPr="006677AD">
        <w:rPr>
          <w:rFonts w:ascii="Arial" w:hAnsi="Arial" w:cs="Arial"/>
          <w:sz w:val="24"/>
          <w:szCs w:val="24"/>
        </w:rPr>
        <w:t>Komisije</w:t>
      </w:r>
      <w:r w:rsidR="005A7EFD" w:rsidRPr="006677AD">
        <w:rPr>
          <w:rFonts w:ascii="Arial" w:hAnsi="Arial" w:cs="Arial"/>
          <w:sz w:val="24"/>
          <w:szCs w:val="24"/>
        </w:rPr>
        <w:t xml:space="preserve"> kojima se uređuje organizacija poslova iz oblasti sanacije </w:t>
      </w:r>
      <w:r w:rsidRPr="006677AD">
        <w:rPr>
          <w:rFonts w:ascii="Arial" w:hAnsi="Arial" w:cs="Arial"/>
          <w:sz w:val="24"/>
          <w:szCs w:val="24"/>
        </w:rPr>
        <w:t>investicionih društava</w:t>
      </w:r>
      <w:r w:rsidR="005A7EFD" w:rsidRPr="006677AD">
        <w:rPr>
          <w:rFonts w:ascii="Arial" w:hAnsi="Arial" w:cs="Arial"/>
          <w:sz w:val="24"/>
          <w:szCs w:val="24"/>
        </w:rPr>
        <w:t xml:space="preserve">, uključujući pravila o poslovnoj tajni i razmjeni informacija između funkcionalnih oblasti sanacije i </w:t>
      </w:r>
      <w:r w:rsidRPr="006677AD">
        <w:rPr>
          <w:rFonts w:ascii="Arial" w:hAnsi="Arial" w:cs="Arial"/>
          <w:sz w:val="24"/>
          <w:szCs w:val="24"/>
        </w:rPr>
        <w:t>nadzora investicionih društava</w:t>
      </w:r>
      <w:r w:rsidR="005A7EFD" w:rsidRPr="006677AD">
        <w:rPr>
          <w:rFonts w:ascii="Arial" w:hAnsi="Arial" w:cs="Arial"/>
          <w:sz w:val="24"/>
          <w:szCs w:val="24"/>
        </w:rPr>
        <w:t>.</w:t>
      </w:r>
    </w:p>
    <w:p w14:paraId="753EDBCD" w14:textId="77777777" w:rsidR="002D4871" w:rsidRPr="006677AD" w:rsidRDefault="002D4871" w:rsidP="003D2737">
      <w:pPr>
        <w:spacing w:line="276" w:lineRule="auto"/>
        <w:jc w:val="center"/>
        <w:rPr>
          <w:rFonts w:ascii="Arial" w:hAnsi="Arial" w:cs="Arial"/>
          <w:b/>
          <w:sz w:val="24"/>
          <w:szCs w:val="24"/>
        </w:rPr>
      </w:pPr>
      <w:r w:rsidRPr="006677AD">
        <w:rPr>
          <w:rFonts w:ascii="Arial" w:hAnsi="Arial" w:cs="Arial"/>
          <w:b/>
          <w:sz w:val="24"/>
          <w:szCs w:val="24"/>
        </w:rPr>
        <w:t>Obavljanje poslova iz oblasti sanacije</w:t>
      </w:r>
    </w:p>
    <w:p w14:paraId="07833D30" w14:textId="77777777" w:rsidR="002D4871" w:rsidRPr="006677AD" w:rsidRDefault="002D4871" w:rsidP="003D2737">
      <w:pPr>
        <w:spacing w:line="276" w:lineRule="auto"/>
        <w:jc w:val="center"/>
        <w:rPr>
          <w:rFonts w:ascii="Arial" w:hAnsi="Arial" w:cs="Arial"/>
          <w:b/>
          <w:sz w:val="24"/>
          <w:szCs w:val="24"/>
        </w:rPr>
      </w:pPr>
      <w:r w:rsidRPr="006677AD">
        <w:rPr>
          <w:rFonts w:ascii="Arial" w:hAnsi="Arial" w:cs="Arial"/>
          <w:b/>
          <w:sz w:val="24"/>
          <w:szCs w:val="24"/>
        </w:rPr>
        <w:t>Član 8</w:t>
      </w:r>
    </w:p>
    <w:p w14:paraId="50CF1BB3" w14:textId="77777777" w:rsidR="002D4871" w:rsidRPr="006677AD" w:rsidRDefault="002D4871" w:rsidP="003D2737">
      <w:pPr>
        <w:spacing w:line="276" w:lineRule="auto"/>
        <w:jc w:val="both"/>
        <w:rPr>
          <w:rFonts w:ascii="Arial" w:hAnsi="Arial" w:cs="Arial"/>
          <w:sz w:val="24"/>
          <w:szCs w:val="24"/>
        </w:rPr>
      </w:pPr>
      <w:r w:rsidRPr="006677AD">
        <w:rPr>
          <w:rFonts w:ascii="Arial" w:hAnsi="Arial" w:cs="Arial"/>
          <w:sz w:val="24"/>
          <w:szCs w:val="24"/>
        </w:rPr>
        <w:t xml:space="preserve">Funkcionalna cjelina za sanaciju i funkcionalna cjelina za </w:t>
      </w:r>
      <w:r w:rsidR="00C25EF2" w:rsidRPr="006677AD">
        <w:rPr>
          <w:rFonts w:ascii="Arial" w:hAnsi="Arial" w:cs="Arial"/>
          <w:sz w:val="24"/>
          <w:szCs w:val="24"/>
        </w:rPr>
        <w:t xml:space="preserve">nadzor </w:t>
      </w:r>
      <w:r w:rsidRPr="006677AD">
        <w:rPr>
          <w:rFonts w:ascii="Arial" w:hAnsi="Arial" w:cs="Arial"/>
          <w:sz w:val="24"/>
          <w:szCs w:val="24"/>
        </w:rPr>
        <w:t xml:space="preserve">iz člana 7 stav 4 ovog zakona dužne su da u pripremi akata, planiranju i </w:t>
      </w:r>
      <w:r w:rsidR="00075CF0" w:rsidRPr="006677AD">
        <w:rPr>
          <w:rFonts w:ascii="Arial" w:hAnsi="Arial" w:cs="Arial"/>
          <w:sz w:val="24"/>
          <w:szCs w:val="24"/>
        </w:rPr>
        <w:t xml:space="preserve">u </w:t>
      </w:r>
      <w:r w:rsidRPr="006677AD">
        <w:rPr>
          <w:rFonts w:ascii="Arial" w:hAnsi="Arial" w:cs="Arial"/>
          <w:sz w:val="24"/>
          <w:szCs w:val="24"/>
        </w:rPr>
        <w:t>obavljanju drugih poslova u skladu sa ovim zakonom međusobno blisko sarađuju.</w:t>
      </w:r>
    </w:p>
    <w:p w14:paraId="346683E2" w14:textId="77777777" w:rsidR="002D4871" w:rsidRPr="006677AD" w:rsidRDefault="002D4871" w:rsidP="003D2737">
      <w:pPr>
        <w:spacing w:after="0" w:line="276" w:lineRule="auto"/>
        <w:rPr>
          <w:rFonts w:ascii="Arial" w:hAnsi="Arial" w:cs="Arial"/>
          <w:sz w:val="24"/>
          <w:szCs w:val="24"/>
        </w:rPr>
      </w:pPr>
      <w:r w:rsidRPr="006677AD">
        <w:rPr>
          <w:rFonts w:ascii="Arial" w:hAnsi="Arial" w:cs="Arial"/>
          <w:sz w:val="24"/>
          <w:szCs w:val="24"/>
        </w:rPr>
        <w:t>U izvršavanju poslova i ostvarivanju saradnje iz stava 1 ovog člana:</w:t>
      </w:r>
    </w:p>
    <w:p w14:paraId="5BDE577B" w14:textId="77777777" w:rsidR="002D4871" w:rsidRPr="006677AD" w:rsidRDefault="002D4871" w:rsidP="003D2737">
      <w:pPr>
        <w:pStyle w:val="ListParagraph"/>
        <w:numPr>
          <w:ilvl w:val="0"/>
          <w:numId w:val="18"/>
        </w:numPr>
        <w:spacing w:line="276" w:lineRule="auto"/>
        <w:ind w:left="720"/>
        <w:jc w:val="both"/>
        <w:rPr>
          <w:rFonts w:ascii="Arial" w:hAnsi="Arial" w:cs="Arial"/>
          <w:sz w:val="24"/>
          <w:szCs w:val="24"/>
        </w:rPr>
      </w:pPr>
      <w:r w:rsidRPr="006677AD">
        <w:rPr>
          <w:rFonts w:ascii="Arial" w:hAnsi="Arial" w:cs="Arial"/>
          <w:sz w:val="24"/>
          <w:szCs w:val="24"/>
        </w:rPr>
        <w:t xml:space="preserve">u okviru funkcionalne cjeline za sanaciju pripremaju se predlozi za odlučivanje o oduzimanju dozvole za rad </w:t>
      </w:r>
      <w:r w:rsidR="00DC6987" w:rsidRPr="006677AD">
        <w:rPr>
          <w:rFonts w:ascii="Arial" w:hAnsi="Arial" w:cs="Arial"/>
          <w:sz w:val="24"/>
          <w:szCs w:val="24"/>
        </w:rPr>
        <w:t>investicionog društva</w:t>
      </w:r>
      <w:r w:rsidRPr="006677AD">
        <w:rPr>
          <w:rFonts w:ascii="Arial" w:hAnsi="Arial" w:cs="Arial"/>
          <w:sz w:val="24"/>
          <w:szCs w:val="24"/>
        </w:rPr>
        <w:t xml:space="preserve"> u sanaciji, u slučaju iz člana 68 stav 6 ovog zakona;</w:t>
      </w:r>
    </w:p>
    <w:p w14:paraId="7BCEF67A" w14:textId="77777777" w:rsidR="002D4871" w:rsidRPr="006677AD" w:rsidRDefault="002D4871" w:rsidP="003D2737">
      <w:pPr>
        <w:pStyle w:val="ListParagraph"/>
        <w:numPr>
          <w:ilvl w:val="0"/>
          <w:numId w:val="18"/>
        </w:numPr>
        <w:spacing w:line="276" w:lineRule="auto"/>
        <w:ind w:left="720"/>
        <w:jc w:val="both"/>
        <w:rPr>
          <w:rFonts w:ascii="Arial" w:hAnsi="Arial" w:cs="Arial"/>
          <w:sz w:val="24"/>
          <w:szCs w:val="24"/>
        </w:rPr>
      </w:pPr>
      <w:r w:rsidRPr="006677AD">
        <w:rPr>
          <w:rFonts w:ascii="Arial" w:hAnsi="Arial" w:cs="Arial"/>
          <w:sz w:val="24"/>
          <w:szCs w:val="24"/>
        </w:rPr>
        <w:t xml:space="preserve">u okviru funkcionalne cjeline za </w:t>
      </w:r>
      <w:r w:rsidR="00DC6987" w:rsidRPr="006677AD">
        <w:rPr>
          <w:rFonts w:ascii="Arial" w:hAnsi="Arial" w:cs="Arial"/>
          <w:sz w:val="24"/>
          <w:szCs w:val="24"/>
        </w:rPr>
        <w:t xml:space="preserve">nadzor </w:t>
      </w:r>
      <w:r w:rsidRPr="006677AD">
        <w:rPr>
          <w:rFonts w:ascii="Arial" w:hAnsi="Arial" w:cs="Arial"/>
          <w:sz w:val="24"/>
          <w:szCs w:val="24"/>
        </w:rPr>
        <w:t>pripremaju se:</w:t>
      </w:r>
    </w:p>
    <w:p w14:paraId="4DD29CA2" w14:textId="77777777" w:rsidR="002D4871" w:rsidRPr="006677AD" w:rsidRDefault="002D4871" w:rsidP="003D2737">
      <w:pPr>
        <w:pStyle w:val="ListParagraph"/>
        <w:numPr>
          <w:ilvl w:val="0"/>
          <w:numId w:val="19"/>
        </w:numPr>
        <w:spacing w:line="276" w:lineRule="auto"/>
        <w:ind w:left="1080"/>
        <w:jc w:val="both"/>
        <w:rPr>
          <w:rFonts w:ascii="Arial" w:hAnsi="Arial" w:cs="Arial"/>
          <w:sz w:val="24"/>
          <w:szCs w:val="24"/>
        </w:rPr>
      </w:pPr>
      <w:r w:rsidRPr="006677AD">
        <w:rPr>
          <w:rFonts w:ascii="Arial" w:hAnsi="Arial" w:cs="Arial"/>
          <w:sz w:val="24"/>
          <w:szCs w:val="24"/>
        </w:rPr>
        <w:t xml:space="preserve">predlog za odlučivanje o pokretanju postupka sanacije </w:t>
      </w:r>
      <w:r w:rsidR="00DC6987" w:rsidRPr="006677AD">
        <w:rPr>
          <w:rFonts w:ascii="Arial" w:hAnsi="Arial" w:cs="Arial"/>
          <w:sz w:val="24"/>
          <w:szCs w:val="24"/>
        </w:rPr>
        <w:t>investicionog društva</w:t>
      </w:r>
      <w:r w:rsidRPr="006677AD">
        <w:rPr>
          <w:rFonts w:ascii="Arial" w:hAnsi="Arial" w:cs="Arial"/>
          <w:sz w:val="24"/>
          <w:szCs w:val="24"/>
        </w:rPr>
        <w:t xml:space="preserve"> i finansijskih institucija i holdinga iz člana 43 ovog zakona;</w:t>
      </w:r>
    </w:p>
    <w:p w14:paraId="23CFC580" w14:textId="77777777" w:rsidR="002D4871" w:rsidRPr="006677AD" w:rsidRDefault="002D4871" w:rsidP="003D2737">
      <w:pPr>
        <w:pStyle w:val="ListParagraph"/>
        <w:numPr>
          <w:ilvl w:val="0"/>
          <w:numId w:val="19"/>
        </w:numPr>
        <w:spacing w:line="276" w:lineRule="auto"/>
        <w:ind w:left="1080"/>
        <w:jc w:val="both"/>
        <w:rPr>
          <w:rFonts w:ascii="Arial" w:hAnsi="Arial" w:cs="Arial"/>
          <w:sz w:val="24"/>
          <w:szCs w:val="24"/>
        </w:rPr>
      </w:pPr>
      <w:r w:rsidRPr="006677AD">
        <w:rPr>
          <w:rFonts w:ascii="Arial" w:hAnsi="Arial" w:cs="Arial"/>
          <w:sz w:val="24"/>
          <w:szCs w:val="24"/>
        </w:rPr>
        <w:t>uz saglasnost funkcionalne cjeline za sanaciju, predlog mjera iz člana 71 stav 2 ovog zakona;</w:t>
      </w:r>
    </w:p>
    <w:p w14:paraId="74D88063" w14:textId="77777777" w:rsidR="002D4871" w:rsidRPr="006677AD" w:rsidRDefault="002D4871" w:rsidP="003D2737">
      <w:pPr>
        <w:pStyle w:val="ListParagraph"/>
        <w:numPr>
          <w:ilvl w:val="0"/>
          <w:numId w:val="18"/>
        </w:numPr>
        <w:spacing w:line="276" w:lineRule="auto"/>
        <w:ind w:left="720"/>
        <w:jc w:val="both"/>
        <w:rPr>
          <w:rFonts w:ascii="Arial" w:hAnsi="Arial" w:cs="Arial"/>
          <w:sz w:val="24"/>
          <w:szCs w:val="24"/>
        </w:rPr>
      </w:pPr>
      <w:r w:rsidRPr="006677AD">
        <w:rPr>
          <w:rFonts w:ascii="Arial" w:hAnsi="Arial" w:cs="Arial"/>
          <w:sz w:val="24"/>
          <w:szCs w:val="24"/>
        </w:rPr>
        <w:t xml:space="preserve">funkcionalna cjelina za sanaciju i funkcionalna cjelina za </w:t>
      </w:r>
      <w:r w:rsidR="00DC6987" w:rsidRPr="006677AD">
        <w:rPr>
          <w:rFonts w:ascii="Arial" w:hAnsi="Arial" w:cs="Arial"/>
          <w:sz w:val="24"/>
          <w:szCs w:val="24"/>
        </w:rPr>
        <w:t xml:space="preserve">nadzor </w:t>
      </w:r>
      <w:r w:rsidRPr="006677AD">
        <w:rPr>
          <w:rFonts w:ascii="Arial" w:hAnsi="Arial" w:cs="Arial"/>
          <w:sz w:val="24"/>
          <w:szCs w:val="24"/>
        </w:rPr>
        <w:t>zajednički:</w:t>
      </w:r>
    </w:p>
    <w:p w14:paraId="30C23B58" w14:textId="77777777" w:rsidR="002D4871" w:rsidRPr="006677AD" w:rsidRDefault="002D4871" w:rsidP="003D2737">
      <w:pPr>
        <w:pStyle w:val="ListParagraph"/>
        <w:numPr>
          <w:ilvl w:val="0"/>
          <w:numId w:val="20"/>
        </w:numPr>
        <w:spacing w:line="276" w:lineRule="auto"/>
        <w:ind w:left="1080"/>
        <w:jc w:val="both"/>
        <w:rPr>
          <w:rFonts w:ascii="Arial" w:hAnsi="Arial" w:cs="Arial"/>
          <w:sz w:val="24"/>
          <w:szCs w:val="24"/>
        </w:rPr>
      </w:pPr>
      <w:r w:rsidRPr="006677AD">
        <w:rPr>
          <w:rFonts w:ascii="Arial" w:hAnsi="Arial" w:cs="Arial"/>
          <w:sz w:val="24"/>
          <w:szCs w:val="24"/>
        </w:rPr>
        <w:t>vrše procjenu plana reorganizacije iz člana 106 stav 1 ovog zakona i izmijenjenog plana reorganizacije iz člana 106 stav 3 ovog zakona;</w:t>
      </w:r>
    </w:p>
    <w:p w14:paraId="266B6FAB" w14:textId="77777777" w:rsidR="002D4871" w:rsidRPr="006677AD" w:rsidRDefault="002D4871" w:rsidP="003D2737">
      <w:pPr>
        <w:pStyle w:val="ListParagraph"/>
        <w:numPr>
          <w:ilvl w:val="0"/>
          <w:numId w:val="20"/>
        </w:numPr>
        <w:spacing w:line="276" w:lineRule="auto"/>
        <w:ind w:left="1080"/>
        <w:jc w:val="both"/>
        <w:rPr>
          <w:rFonts w:ascii="Arial" w:hAnsi="Arial" w:cs="Arial"/>
          <w:sz w:val="24"/>
          <w:szCs w:val="24"/>
        </w:rPr>
      </w:pPr>
      <w:r w:rsidRPr="006677AD">
        <w:rPr>
          <w:rFonts w:ascii="Arial" w:hAnsi="Arial" w:cs="Arial"/>
          <w:sz w:val="24"/>
          <w:szCs w:val="24"/>
        </w:rPr>
        <w:t>vrše procjenu i pripremaju predlog za odlučivanje o prihvatanju plana reorganizacije iz člana 105 stav 1, kao i predlog za nalaganje izmjene odobrenog plana u smislu člana 106 stav 6 ovog zakona;</w:t>
      </w:r>
    </w:p>
    <w:p w14:paraId="02A7BEA7" w14:textId="77777777" w:rsidR="002D4871" w:rsidRPr="006677AD" w:rsidRDefault="002D4871" w:rsidP="003D2737">
      <w:pPr>
        <w:pStyle w:val="ListParagraph"/>
        <w:numPr>
          <w:ilvl w:val="0"/>
          <w:numId w:val="18"/>
        </w:numPr>
        <w:spacing w:line="276" w:lineRule="auto"/>
        <w:ind w:left="720"/>
        <w:jc w:val="both"/>
        <w:rPr>
          <w:rFonts w:ascii="Arial" w:hAnsi="Arial" w:cs="Arial"/>
          <w:sz w:val="24"/>
          <w:szCs w:val="24"/>
        </w:rPr>
      </w:pPr>
      <w:r w:rsidRPr="006677AD">
        <w:rPr>
          <w:rFonts w:ascii="Arial" w:hAnsi="Arial" w:cs="Arial"/>
          <w:sz w:val="24"/>
          <w:szCs w:val="24"/>
        </w:rPr>
        <w:lastRenderedPageBreak/>
        <w:t xml:space="preserve">funkcionalna cjelina za sanaciju, nakon konsultacija sa funkcionalnom cjelinom za </w:t>
      </w:r>
      <w:r w:rsidR="00DC6987" w:rsidRPr="006677AD">
        <w:rPr>
          <w:rFonts w:ascii="Arial" w:hAnsi="Arial" w:cs="Arial"/>
          <w:sz w:val="24"/>
          <w:szCs w:val="24"/>
        </w:rPr>
        <w:t>nadzor</w:t>
      </w:r>
      <w:r w:rsidRPr="006677AD">
        <w:rPr>
          <w:rFonts w:ascii="Arial" w:hAnsi="Arial" w:cs="Arial"/>
          <w:sz w:val="24"/>
          <w:szCs w:val="24"/>
        </w:rPr>
        <w:t>, priprema predlog za odlučivanje o:</w:t>
      </w:r>
    </w:p>
    <w:p w14:paraId="7849C3BD" w14:textId="77777777" w:rsidR="002D4871" w:rsidRPr="006677AD" w:rsidRDefault="002D4871" w:rsidP="003D2737">
      <w:pPr>
        <w:pStyle w:val="ListParagraph"/>
        <w:numPr>
          <w:ilvl w:val="0"/>
          <w:numId w:val="21"/>
        </w:numPr>
        <w:spacing w:line="276" w:lineRule="auto"/>
        <w:ind w:left="1080"/>
        <w:jc w:val="both"/>
        <w:rPr>
          <w:rFonts w:ascii="Arial" w:hAnsi="Arial" w:cs="Arial"/>
          <w:sz w:val="24"/>
          <w:szCs w:val="24"/>
        </w:rPr>
      </w:pPr>
      <w:r w:rsidRPr="006677AD">
        <w:rPr>
          <w:rFonts w:ascii="Arial" w:hAnsi="Arial" w:cs="Arial"/>
          <w:sz w:val="24"/>
          <w:szCs w:val="24"/>
        </w:rPr>
        <w:t>planu sanacije iz člana 18 ovog zakona;</w:t>
      </w:r>
    </w:p>
    <w:p w14:paraId="40E716E9" w14:textId="77777777" w:rsidR="002D4871" w:rsidRPr="006677AD" w:rsidRDefault="002D4871" w:rsidP="003D2737">
      <w:pPr>
        <w:pStyle w:val="ListParagraph"/>
        <w:numPr>
          <w:ilvl w:val="0"/>
          <w:numId w:val="21"/>
        </w:numPr>
        <w:spacing w:line="276" w:lineRule="auto"/>
        <w:ind w:left="1080"/>
        <w:jc w:val="both"/>
        <w:rPr>
          <w:rFonts w:ascii="Arial" w:hAnsi="Arial" w:cs="Arial"/>
          <w:sz w:val="24"/>
          <w:szCs w:val="24"/>
        </w:rPr>
      </w:pPr>
      <w:r w:rsidRPr="006677AD">
        <w:rPr>
          <w:rFonts w:ascii="Arial" w:hAnsi="Arial" w:cs="Arial"/>
          <w:sz w:val="24"/>
          <w:szCs w:val="24"/>
        </w:rPr>
        <w:t>mjerama za rješavanje ili otklanjanje prepreka za sanaciju iz člana 25 ovog zakona;</w:t>
      </w:r>
    </w:p>
    <w:p w14:paraId="7C66ACC0" w14:textId="77777777" w:rsidR="002D4871" w:rsidRPr="006677AD" w:rsidRDefault="002D4871" w:rsidP="003D2737">
      <w:pPr>
        <w:pStyle w:val="ListParagraph"/>
        <w:numPr>
          <w:ilvl w:val="0"/>
          <w:numId w:val="21"/>
        </w:numPr>
        <w:spacing w:line="276" w:lineRule="auto"/>
        <w:ind w:left="1080"/>
        <w:jc w:val="both"/>
        <w:rPr>
          <w:rFonts w:ascii="Arial" w:hAnsi="Arial" w:cs="Arial"/>
          <w:sz w:val="24"/>
          <w:szCs w:val="24"/>
        </w:rPr>
      </w:pPr>
      <w:r w:rsidRPr="006677AD">
        <w:rPr>
          <w:rFonts w:ascii="Arial" w:hAnsi="Arial" w:cs="Arial"/>
          <w:sz w:val="24"/>
          <w:szCs w:val="24"/>
        </w:rPr>
        <w:t>minimalnom zahtjevu za regulatornim kapitalom i kvalifikovanim obavezama iz člana 30 ovog zakona;</w:t>
      </w:r>
    </w:p>
    <w:p w14:paraId="09FE463A" w14:textId="77777777" w:rsidR="002D4871" w:rsidRPr="006677AD" w:rsidRDefault="002D4871" w:rsidP="003D2737">
      <w:pPr>
        <w:pStyle w:val="ListParagraph"/>
        <w:numPr>
          <w:ilvl w:val="0"/>
          <w:numId w:val="21"/>
        </w:numPr>
        <w:spacing w:line="276" w:lineRule="auto"/>
        <w:ind w:left="1080"/>
        <w:jc w:val="both"/>
        <w:rPr>
          <w:rFonts w:ascii="Arial" w:hAnsi="Arial" w:cs="Arial"/>
          <w:sz w:val="24"/>
          <w:szCs w:val="24"/>
        </w:rPr>
      </w:pPr>
      <w:r w:rsidRPr="006677AD">
        <w:rPr>
          <w:rFonts w:ascii="Arial" w:hAnsi="Arial" w:cs="Arial"/>
          <w:sz w:val="24"/>
          <w:szCs w:val="24"/>
        </w:rPr>
        <w:t xml:space="preserve">oduzimanju dozvole za rad </w:t>
      </w:r>
      <w:r w:rsidR="00DC6987" w:rsidRPr="006677AD">
        <w:rPr>
          <w:rFonts w:ascii="Arial" w:hAnsi="Arial" w:cs="Arial"/>
          <w:sz w:val="24"/>
          <w:szCs w:val="24"/>
        </w:rPr>
        <w:t>investicionom društvu</w:t>
      </w:r>
      <w:r w:rsidRPr="006677AD">
        <w:rPr>
          <w:rFonts w:ascii="Arial" w:hAnsi="Arial" w:cs="Arial"/>
          <w:sz w:val="24"/>
          <w:szCs w:val="24"/>
        </w:rPr>
        <w:t xml:space="preserve"> u smislu člana 88 stav 5 ovog zakona</w:t>
      </w:r>
      <w:r w:rsidR="00837137" w:rsidRPr="006677AD">
        <w:rPr>
          <w:rFonts w:ascii="Arial" w:hAnsi="Arial" w:cs="Arial"/>
          <w:sz w:val="24"/>
          <w:szCs w:val="24"/>
        </w:rPr>
        <w:t>; i</w:t>
      </w:r>
    </w:p>
    <w:p w14:paraId="7AD8D7F0" w14:textId="77777777" w:rsidR="002D4871" w:rsidRPr="006677AD" w:rsidRDefault="002D4871" w:rsidP="003D2737">
      <w:pPr>
        <w:pStyle w:val="ListParagraph"/>
        <w:numPr>
          <w:ilvl w:val="0"/>
          <w:numId w:val="21"/>
        </w:numPr>
        <w:spacing w:line="276" w:lineRule="auto"/>
        <w:ind w:left="1080"/>
        <w:jc w:val="both"/>
        <w:rPr>
          <w:rFonts w:ascii="Arial" w:hAnsi="Arial" w:cs="Arial"/>
          <w:sz w:val="24"/>
          <w:szCs w:val="24"/>
        </w:rPr>
      </w:pPr>
      <w:r w:rsidRPr="006677AD">
        <w:rPr>
          <w:rFonts w:ascii="Arial" w:hAnsi="Arial" w:cs="Arial"/>
          <w:sz w:val="24"/>
          <w:szCs w:val="24"/>
        </w:rPr>
        <w:t>okončanju postupka sanacije iz člana 71 stav 2 ovog zakona;</w:t>
      </w:r>
    </w:p>
    <w:p w14:paraId="6BE10D38" w14:textId="77777777" w:rsidR="002D4871" w:rsidRPr="006677AD" w:rsidRDefault="002D4871" w:rsidP="003D2737">
      <w:pPr>
        <w:pStyle w:val="ListParagraph"/>
        <w:numPr>
          <w:ilvl w:val="0"/>
          <w:numId w:val="18"/>
        </w:numPr>
        <w:spacing w:line="276" w:lineRule="auto"/>
        <w:ind w:left="720"/>
        <w:jc w:val="both"/>
        <w:rPr>
          <w:rFonts w:ascii="Arial" w:hAnsi="Arial" w:cs="Arial"/>
          <w:sz w:val="24"/>
          <w:szCs w:val="24"/>
        </w:rPr>
      </w:pPr>
      <w:r w:rsidRPr="006677AD">
        <w:rPr>
          <w:rFonts w:ascii="Arial" w:hAnsi="Arial" w:cs="Arial"/>
          <w:sz w:val="24"/>
          <w:szCs w:val="24"/>
        </w:rPr>
        <w:t xml:space="preserve">funkcionalna cjelina za sanaciju dostavlja funkcionalnoj cjelini za </w:t>
      </w:r>
      <w:r w:rsidR="00DC6987" w:rsidRPr="006677AD">
        <w:rPr>
          <w:rFonts w:ascii="Arial" w:hAnsi="Arial" w:cs="Arial"/>
          <w:sz w:val="24"/>
          <w:szCs w:val="24"/>
        </w:rPr>
        <w:t>nadzor</w:t>
      </w:r>
      <w:r w:rsidRPr="006677AD">
        <w:rPr>
          <w:rFonts w:ascii="Arial" w:hAnsi="Arial" w:cs="Arial"/>
          <w:sz w:val="24"/>
          <w:szCs w:val="24"/>
        </w:rPr>
        <w:t>:</w:t>
      </w:r>
    </w:p>
    <w:p w14:paraId="33C50113" w14:textId="77777777" w:rsidR="002D4871" w:rsidRPr="006677AD" w:rsidRDefault="002D4871" w:rsidP="003D2737">
      <w:pPr>
        <w:pStyle w:val="ListParagraph"/>
        <w:numPr>
          <w:ilvl w:val="0"/>
          <w:numId w:val="22"/>
        </w:numPr>
        <w:spacing w:line="276" w:lineRule="auto"/>
        <w:ind w:left="1080"/>
        <w:jc w:val="both"/>
        <w:rPr>
          <w:rFonts w:ascii="Arial" w:hAnsi="Arial" w:cs="Arial"/>
          <w:sz w:val="24"/>
          <w:szCs w:val="24"/>
        </w:rPr>
      </w:pPr>
      <w:r w:rsidRPr="006677AD">
        <w:rPr>
          <w:rFonts w:ascii="Arial" w:hAnsi="Arial" w:cs="Arial"/>
          <w:sz w:val="24"/>
          <w:szCs w:val="24"/>
        </w:rPr>
        <w:t xml:space="preserve">obavještenje </w:t>
      </w:r>
      <w:r w:rsidR="00DC6987" w:rsidRPr="006677AD">
        <w:rPr>
          <w:rFonts w:ascii="Arial" w:hAnsi="Arial" w:cs="Arial"/>
          <w:sz w:val="24"/>
          <w:szCs w:val="24"/>
        </w:rPr>
        <w:t>investicionog društva</w:t>
      </w:r>
      <w:r w:rsidRPr="006677AD">
        <w:rPr>
          <w:rFonts w:ascii="Arial" w:hAnsi="Arial" w:cs="Arial"/>
          <w:sz w:val="24"/>
          <w:szCs w:val="24"/>
        </w:rPr>
        <w:t xml:space="preserve"> iz člana 18 stav 8 ovog zakona;</w:t>
      </w:r>
    </w:p>
    <w:p w14:paraId="27C706C0" w14:textId="77777777" w:rsidR="002D4871" w:rsidRPr="006677AD" w:rsidRDefault="002D4871" w:rsidP="003D2737">
      <w:pPr>
        <w:pStyle w:val="ListParagraph"/>
        <w:numPr>
          <w:ilvl w:val="0"/>
          <w:numId w:val="22"/>
        </w:numPr>
        <w:spacing w:line="276" w:lineRule="auto"/>
        <w:ind w:left="1080"/>
        <w:jc w:val="both"/>
        <w:rPr>
          <w:rFonts w:ascii="Arial" w:hAnsi="Arial" w:cs="Arial"/>
          <w:sz w:val="24"/>
          <w:szCs w:val="24"/>
        </w:rPr>
      </w:pPr>
      <w:r w:rsidRPr="006677AD">
        <w:rPr>
          <w:rFonts w:ascii="Arial" w:hAnsi="Arial" w:cs="Arial"/>
          <w:sz w:val="24"/>
          <w:szCs w:val="24"/>
        </w:rPr>
        <w:t xml:space="preserve">planove sanacije </w:t>
      </w:r>
      <w:r w:rsidR="00DC6987" w:rsidRPr="006677AD">
        <w:rPr>
          <w:rFonts w:ascii="Arial" w:hAnsi="Arial" w:cs="Arial"/>
          <w:sz w:val="24"/>
          <w:szCs w:val="24"/>
        </w:rPr>
        <w:t>investicionih društava</w:t>
      </w:r>
      <w:r w:rsidRPr="006677AD">
        <w:rPr>
          <w:rFonts w:ascii="Arial" w:hAnsi="Arial" w:cs="Arial"/>
          <w:sz w:val="24"/>
          <w:szCs w:val="24"/>
        </w:rPr>
        <w:t>;</w:t>
      </w:r>
    </w:p>
    <w:p w14:paraId="195ACD38" w14:textId="77777777" w:rsidR="002D4871" w:rsidRPr="006677AD" w:rsidRDefault="002D4871" w:rsidP="003D2737">
      <w:pPr>
        <w:pStyle w:val="ListParagraph"/>
        <w:numPr>
          <w:ilvl w:val="0"/>
          <w:numId w:val="22"/>
        </w:numPr>
        <w:spacing w:line="276" w:lineRule="auto"/>
        <w:ind w:left="1080"/>
        <w:jc w:val="both"/>
        <w:rPr>
          <w:rFonts w:ascii="Arial" w:hAnsi="Arial" w:cs="Arial"/>
          <w:sz w:val="24"/>
          <w:szCs w:val="24"/>
        </w:rPr>
      </w:pPr>
      <w:r w:rsidRPr="006677AD">
        <w:rPr>
          <w:rFonts w:ascii="Arial" w:hAnsi="Arial" w:cs="Arial"/>
          <w:sz w:val="24"/>
          <w:szCs w:val="24"/>
        </w:rPr>
        <w:t xml:space="preserve">obavještenje iz člana 36 stav 5 ovog zakona o pokretanju postupka sanacije </w:t>
      </w:r>
      <w:r w:rsidR="00DC6987" w:rsidRPr="006677AD">
        <w:rPr>
          <w:rFonts w:ascii="Arial" w:hAnsi="Arial" w:cs="Arial"/>
          <w:sz w:val="24"/>
          <w:szCs w:val="24"/>
        </w:rPr>
        <w:t>investicionog društva</w:t>
      </w:r>
      <w:r w:rsidR="00837137" w:rsidRPr="006677AD">
        <w:rPr>
          <w:rFonts w:ascii="Arial" w:hAnsi="Arial" w:cs="Arial"/>
          <w:sz w:val="24"/>
          <w:szCs w:val="24"/>
        </w:rPr>
        <w:t>;</w:t>
      </w:r>
    </w:p>
    <w:p w14:paraId="4B7F8C2C" w14:textId="77777777" w:rsidR="002D4871" w:rsidRPr="006677AD" w:rsidRDefault="002D4871" w:rsidP="003D2737">
      <w:pPr>
        <w:pStyle w:val="ListParagraph"/>
        <w:numPr>
          <w:ilvl w:val="0"/>
          <w:numId w:val="22"/>
        </w:numPr>
        <w:spacing w:line="276" w:lineRule="auto"/>
        <w:ind w:left="1080"/>
        <w:jc w:val="both"/>
        <w:rPr>
          <w:rFonts w:ascii="Arial" w:hAnsi="Arial" w:cs="Arial"/>
          <w:sz w:val="24"/>
          <w:szCs w:val="24"/>
        </w:rPr>
      </w:pPr>
      <w:r w:rsidRPr="006677AD">
        <w:rPr>
          <w:rFonts w:ascii="Arial" w:hAnsi="Arial" w:cs="Arial"/>
          <w:sz w:val="24"/>
          <w:szCs w:val="24"/>
        </w:rPr>
        <w:t xml:space="preserve">u slučaju neprihvatanja predloga za pokretanje sanacije iz člana 35 stav 1 ovog zakona, obavještenje o neprihvatanju predloga, radi daljeg postupanja u skladu sa zakonom kojim se uređuje </w:t>
      </w:r>
      <w:r w:rsidR="00DC6987" w:rsidRPr="006677AD">
        <w:rPr>
          <w:rFonts w:ascii="Arial" w:hAnsi="Arial" w:cs="Arial"/>
          <w:sz w:val="24"/>
          <w:szCs w:val="24"/>
        </w:rPr>
        <w:t>tržište kapitala</w:t>
      </w:r>
      <w:r w:rsidRPr="006677AD">
        <w:rPr>
          <w:rFonts w:ascii="Arial" w:hAnsi="Arial" w:cs="Arial"/>
          <w:sz w:val="24"/>
          <w:szCs w:val="24"/>
        </w:rPr>
        <w:t>;</w:t>
      </w:r>
    </w:p>
    <w:p w14:paraId="773161FA" w14:textId="77777777" w:rsidR="002D4871" w:rsidRPr="006677AD" w:rsidRDefault="002D4871" w:rsidP="003D2737">
      <w:pPr>
        <w:pStyle w:val="ListParagraph"/>
        <w:numPr>
          <w:ilvl w:val="0"/>
          <w:numId w:val="22"/>
        </w:numPr>
        <w:spacing w:line="276" w:lineRule="auto"/>
        <w:ind w:left="1080"/>
        <w:jc w:val="both"/>
        <w:rPr>
          <w:rFonts w:ascii="Arial" w:hAnsi="Arial" w:cs="Arial"/>
          <w:sz w:val="24"/>
          <w:szCs w:val="24"/>
        </w:rPr>
      </w:pPr>
      <w:r w:rsidRPr="006677AD">
        <w:rPr>
          <w:rFonts w:ascii="Arial" w:hAnsi="Arial" w:cs="Arial"/>
          <w:sz w:val="24"/>
          <w:szCs w:val="24"/>
        </w:rPr>
        <w:t>odluku iz člana 79 st. 2 i 3 ovog zakona;</w:t>
      </w:r>
    </w:p>
    <w:p w14:paraId="3C88A689" w14:textId="77777777" w:rsidR="002D4871" w:rsidRPr="006677AD" w:rsidRDefault="002D4871" w:rsidP="003D2737">
      <w:pPr>
        <w:pStyle w:val="ListParagraph"/>
        <w:numPr>
          <w:ilvl w:val="0"/>
          <w:numId w:val="22"/>
        </w:numPr>
        <w:spacing w:line="276" w:lineRule="auto"/>
        <w:ind w:left="1080"/>
        <w:jc w:val="both"/>
        <w:rPr>
          <w:rFonts w:ascii="Arial" w:hAnsi="Arial" w:cs="Arial"/>
          <w:sz w:val="24"/>
          <w:szCs w:val="24"/>
        </w:rPr>
      </w:pPr>
      <w:r w:rsidRPr="006677AD">
        <w:rPr>
          <w:rFonts w:ascii="Arial" w:hAnsi="Arial" w:cs="Arial"/>
          <w:sz w:val="24"/>
          <w:szCs w:val="24"/>
        </w:rPr>
        <w:t xml:space="preserve">akt </w:t>
      </w:r>
      <w:r w:rsidR="00DC6987" w:rsidRPr="006677AD">
        <w:rPr>
          <w:rFonts w:ascii="Arial" w:hAnsi="Arial" w:cs="Arial"/>
          <w:sz w:val="24"/>
          <w:szCs w:val="24"/>
        </w:rPr>
        <w:t>investicionog društva</w:t>
      </w:r>
      <w:r w:rsidRPr="006677AD">
        <w:rPr>
          <w:rFonts w:ascii="Arial" w:hAnsi="Arial" w:cs="Arial"/>
          <w:sz w:val="24"/>
          <w:szCs w:val="24"/>
        </w:rPr>
        <w:t xml:space="preserve"> u sanaciji iz člana 82 stav 2 ovog zakona kojim se utvrđuje strategija i rizični profil prelazn</w:t>
      </w:r>
      <w:r w:rsidR="00075CF0" w:rsidRPr="006677AD">
        <w:rPr>
          <w:rFonts w:ascii="Arial" w:hAnsi="Arial" w:cs="Arial"/>
          <w:sz w:val="24"/>
          <w:szCs w:val="24"/>
        </w:rPr>
        <w:t>og investicionog društva</w:t>
      </w:r>
      <w:r w:rsidRPr="006677AD">
        <w:rPr>
          <w:rFonts w:ascii="Arial" w:hAnsi="Arial" w:cs="Arial"/>
          <w:sz w:val="24"/>
          <w:szCs w:val="24"/>
        </w:rPr>
        <w:t>;</w:t>
      </w:r>
    </w:p>
    <w:p w14:paraId="6169B334" w14:textId="77777777" w:rsidR="002D4871" w:rsidRPr="006677AD" w:rsidRDefault="002D4871" w:rsidP="003D2737">
      <w:pPr>
        <w:pStyle w:val="ListParagraph"/>
        <w:numPr>
          <w:ilvl w:val="0"/>
          <w:numId w:val="22"/>
        </w:numPr>
        <w:spacing w:line="276" w:lineRule="auto"/>
        <w:ind w:left="1080"/>
        <w:jc w:val="both"/>
        <w:rPr>
          <w:rFonts w:ascii="Arial" w:hAnsi="Arial" w:cs="Arial"/>
          <w:sz w:val="24"/>
          <w:szCs w:val="24"/>
        </w:rPr>
      </w:pPr>
      <w:r w:rsidRPr="006677AD">
        <w:rPr>
          <w:rFonts w:ascii="Arial" w:hAnsi="Arial" w:cs="Arial"/>
          <w:sz w:val="24"/>
          <w:szCs w:val="24"/>
        </w:rPr>
        <w:t>obavještenje iz člana 106 stav 3 ovog zakona;</w:t>
      </w:r>
    </w:p>
    <w:p w14:paraId="2F0CBF23" w14:textId="77777777" w:rsidR="002D4871" w:rsidRPr="006677AD" w:rsidRDefault="002D4871" w:rsidP="003D2737">
      <w:pPr>
        <w:pStyle w:val="ListParagraph"/>
        <w:numPr>
          <w:ilvl w:val="0"/>
          <w:numId w:val="22"/>
        </w:numPr>
        <w:spacing w:line="276" w:lineRule="auto"/>
        <w:ind w:left="1080"/>
        <w:jc w:val="both"/>
        <w:rPr>
          <w:rFonts w:ascii="Arial" w:hAnsi="Arial" w:cs="Arial"/>
          <w:sz w:val="24"/>
          <w:szCs w:val="24"/>
        </w:rPr>
      </w:pPr>
      <w:r w:rsidRPr="006677AD">
        <w:rPr>
          <w:rFonts w:ascii="Arial" w:hAnsi="Arial" w:cs="Arial"/>
          <w:sz w:val="24"/>
          <w:szCs w:val="24"/>
        </w:rPr>
        <w:t>tromjesečne izvještaje sanacione uprave iz člana 106 stav 5 ovog zakona o sprovođenju plana reorganizacije;</w:t>
      </w:r>
    </w:p>
    <w:p w14:paraId="170D751D" w14:textId="77777777" w:rsidR="002D4871" w:rsidRPr="006677AD" w:rsidRDefault="002D4871" w:rsidP="003D2737">
      <w:pPr>
        <w:pStyle w:val="ListParagraph"/>
        <w:numPr>
          <w:ilvl w:val="0"/>
          <w:numId w:val="22"/>
        </w:numPr>
        <w:spacing w:line="276" w:lineRule="auto"/>
        <w:ind w:left="1080"/>
        <w:jc w:val="both"/>
        <w:rPr>
          <w:rFonts w:ascii="Arial" w:hAnsi="Arial" w:cs="Arial"/>
          <w:sz w:val="24"/>
          <w:szCs w:val="24"/>
        </w:rPr>
      </w:pPr>
      <w:r w:rsidRPr="006677AD">
        <w:rPr>
          <w:rFonts w:ascii="Arial" w:hAnsi="Arial" w:cs="Arial"/>
          <w:sz w:val="24"/>
          <w:szCs w:val="24"/>
        </w:rPr>
        <w:t xml:space="preserve">rješenja iz čl. </w:t>
      </w:r>
      <w:r w:rsidR="00ED05F8" w:rsidRPr="006677AD">
        <w:rPr>
          <w:rFonts w:ascii="Arial" w:hAnsi="Arial" w:cs="Arial"/>
          <w:sz w:val="24"/>
          <w:szCs w:val="24"/>
        </w:rPr>
        <w:t>116</w:t>
      </w:r>
      <w:r w:rsidRPr="006677AD">
        <w:rPr>
          <w:rFonts w:ascii="Arial" w:hAnsi="Arial" w:cs="Arial"/>
          <w:sz w:val="24"/>
          <w:szCs w:val="24"/>
        </w:rPr>
        <w:t xml:space="preserve">, </w:t>
      </w:r>
      <w:r w:rsidR="00ED05F8" w:rsidRPr="006677AD">
        <w:rPr>
          <w:rFonts w:ascii="Arial" w:hAnsi="Arial" w:cs="Arial"/>
          <w:sz w:val="24"/>
          <w:szCs w:val="24"/>
        </w:rPr>
        <w:t>117</w:t>
      </w:r>
      <w:r w:rsidRPr="006677AD">
        <w:rPr>
          <w:rFonts w:ascii="Arial" w:hAnsi="Arial" w:cs="Arial"/>
          <w:sz w:val="24"/>
          <w:szCs w:val="24"/>
        </w:rPr>
        <w:t xml:space="preserve"> i </w:t>
      </w:r>
      <w:r w:rsidR="00ED05F8" w:rsidRPr="006677AD">
        <w:rPr>
          <w:rFonts w:ascii="Arial" w:hAnsi="Arial" w:cs="Arial"/>
          <w:sz w:val="24"/>
          <w:szCs w:val="24"/>
        </w:rPr>
        <w:t>118</w:t>
      </w:r>
      <w:r w:rsidRPr="006677AD">
        <w:rPr>
          <w:rFonts w:ascii="Arial" w:hAnsi="Arial" w:cs="Arial"/>
          <w:sz w:val="24"/>
          <w:szCs w:val="24"/>
        </w:rPr>
        <w:t xml:space="preserve"> ovog zakona;</w:t>
      </w:r>
    </w:p>
    <w:p w14:paraId="7A529360" w14:textId="77777777" w:rsidR="002D4871" w:rsidRPr="006677AD" w:rsidRDefault="00DC6987" w:rsidP="003D2737">
      <w:pPr>
        <w:pStyle w:val="ListParagraph"/>
        <w:numPr>
          <w:ilvl w:val="0"/>
          <w:numId w:val="18"/>
        </w:numPr>
        <w:spacing w:line="276" w:lineRule="auto"/>
        <w:ind w:left="720"/>
        <w:jc w:val="both"/>
        <w:rPr>
          <w:rFonts w:ascii="Arial" w:hAnsi="Arial" w:cs="Arial"/>
          <w:sz w:val="24"/>
          <w:szCs w:val="24"/>
        </w:rPr>
      </w:pPr>
      <w:r w:rsidRPr="006677AD">
        <w:rPr>
          <w:rFonts w:ascii="Arial" w:hAnsi="Arial" w:cs="Arial"/>
          <w:sz w:val="24"/>
          <w:szCs w:val="24"/>
        </w:rPr>
        <w:t xml:space="preserve">funkcionalna cjelina za nadzor </w:t>
      </w:r>
      <w:r w:rsidR="002D4871" w:rsidRPr="006677AD">
        <w:rPr>
          <w:rFonts w:ascii="Arial" w:hAnsi="Arial" w:cs="Arial"/>
          <w:sz w:val="24"/>
          <w:szCs w:val="24"/>
        </w:rPr>
        <w:t>dostavlja funkcionalnoj cjelini za sanaciju:</w:t>
      </w:r>
    </w:p>
    <w:p w14:paraId="4CECD2C5" w14:textId="77777777" w:rsidR="002D4871" w:rsidRPr="006677AD" w:rsidRDefault="002D4871" w:rsidP="003D2737">
      <w:pPr>
        <w:pStyle w:val="ListParagraph"/>
        <w:numPr>
          <w:ilvl w:val="0"/>
          <w:numId w:val="23"/>
        </w:numPr>
        <w:spacing w:line="276" w:lineRule="auto"/>
        <w:ind w:left="1080"/>
        <w:jc w:val="both"/>
        <w:rPr>
          <w:rFonts w:ascii="Arial" w:hAnsi="Arial" w:cs="Arial"/>
          <w:sz w:val="24"/>
          <w:szCs w:val="24"/>
        </w:rPr>
      </w:pPr>
      <w:r w:rsidRPr="006677AD">
        <w:rPr>
          <w:rFonts w:ascii="Arial" w:hAnsi="Arial" w:cs="Arial"/>
          <w:sz w:val="24"/>
          <w:szCs w:val="24"/>
        </w:rPr>
        <w:t>raspoložive informacije potrebne za izradu i sprovođenje planova sanacije;</w:t>
      </w:r>
    </w:p>
    <w:p w14:paraId="345EA403" w14:textId="77777777" w:rsidR="002D4871" w:rsidRPr="006677AD" w:rsidRDefault="002D4871" w:rsidP="003D2737">
      <w:pPr>
        <w:pStyle w:val="ListParagraph"/>
        <w:numPr>
          <w:ilvl w:val="0"/>
          <w:numId w:val="23"/>
        </w:numPr>
        <w:spacing w:line="276" w:lineRule="auto"/>
        <w:ind w:left="1080"/>
        <w:jc w:val="both"/>
        <w:rPr>
          <w:rFonts w:ascii="Arial" w:hAnsi="Arial" w:cs="Arial"/>
          <w:sz w:val="24"/>
          <w:szCs w:val="24"/>
        </w:rPr>
      </w:pPr>
      <w:r w:rsidRPr="006677AD">
        <w:rPr>
          <w:rFonts w:ascii="Arial" w:hAnsi="Arial" w:cs="Arial"/>
          <w:sz w:val="24"/>
          <w:szCs w:val="24"/>
        </w:rPr>
        <w:t>obavještenje iz člana 35 stav 4 ovog zakona o ispunjenosti uslova iz stava 1 tog člana</w:t>
      </w:r>
      <w:r w:rsidR="00837137" w:rsidRPr="006677AD">
        <w:rPr>
          <w:rFonts w:ascii="Arial" w:hAnsi="Arial" w:cs="Arial"/>
          <w:sz w:val="24"/>
          <w:szCs w:val="24"/>
        </w:rPr>
        <w:t>;</w:t>
      </w:r>
    </w:p>
    <w:p w14:paraId="2DC6D5C4" w14:textId="77777777" w:rsidR="002D4871" w:rsidRPr="006677AD" w:rsidRDefault="002D4871" w:rsidP="003D2737">
      <w:pPr>
        <w:pStyle w:val="ListParagraph"/>
        <w:numPr>
          <w:ilvl w:val="0"/>
          <w:numId w:val="23"/>
        </w:numPr>
        <w:spacing w:line="276" w:lineRule="auto"/>
        <w:ind w:left="1080"/>
        <w:jc w:val="both"/>
        <w:rPr>
          <w:rFonts w:ascii="Arial" w:hAnsi="Arial" w:cs="Arial"/>
          <w:sz w:val="24"/>
          <w:szCs w:val="24"/>
        </w:rPr>
      </w:pPr>
      <w:r w:rsidRPr="006677AD">
        <w:rPr>
          <w:rFonts w:ascii="Arial" w:hAnsi="Arial" w:cs="Arial"/>
          <w:sz w:val="24"/>
          <w:szCs w:val="24"/>
        </w:rPr>
        <w:t>akt donesen u skladu sa članom 48 stav 4 kojim je utvrđeno postojanje okolnosti iz člana 48 stav 2 tač. 1 i 2 ovog zakona;</w:t>
      </w:r>
    </w:p>
    <w:p w14:paraId="40038F67" w14:textId="77777777" w:rsidR="002D4871" w:rsidRPr="006677AD" w:rsidRDefault="002D4871" w:rsidP="003D2737">
      <w:pPr>
        <w:pStyle w:val="ListParagraph"/>
        <w:numPr>
          <w:ilvl w:val="0"/>
          <w:numId w:val="23"/>
        </w:numPr>
        <w:spacing w:line="276" w:lineRule="auto"/>
        <w:ind w:left="1080"/>
        <w:jc w:val="both"/>
        <w:rPr>
          <w:rFonts w:ascii="Arial" w:hAnsi="Arial" w:cs="Arial"/>
          <w:sz w:val="24"/>
          <w:szCs w:val="24"/>
        </w:rPr>
      </w:pPr>
      <w:r w:rsidRPr="006677AD">
        <w:rPr>
          <w:rFonts w:ascii="Arial" w:hAnsi="Arial" w:cs="Arial"/>
          <w:sz w:val="24"/>
          <w:szCs w:val="24"/>
        </w:rPr>
        <w:t>rješenje po zahtjevu za izdavanje odobrenja za sticanje kvalifikovanog učešća iz člana 75 stav 6 ovog zakona.</w:t>
      </w:r>
    </w:p>
    <w:p w14:paraId="63A13C08" w14:textId="77777777" w:rsidR="002D4871" w:rsidRPr="006677AD" w:rsidRDefault="002D4871" w:rsidP="003D2737">
      <w:pPr>
        <w:spacing w:line="276" w:lineRule="auto"/>
        <w:jc w:val="center"/>
        <w:rPr>
          <w:rFonts w:ascii="Arial" w:hAnsi="Arial" w:cs="Arial"/>
          <w:b/>
          <w:sz w:val="24"/>
          <w:szCs w:val="24"/>
        </w:rPr>
      </w:pPr>
      <w:r w:rsidRPr="006677AD">
        <w:rPr>
          <w:rFonts w:ascii="Arial" w:hAnsi="Arial" w:cs="Arial"/>
          <w:b/>
          <w:sz w:val="24"/>
          <w:szCs w:val="24"/>
        </w:rPr>
        <w:t>Odgovornost za štetu</w:t>
      </w:r>
    </w:p>
    <w:p w14:paraId="3B88E209" w14:textId="77777777" w:rsidR="002D4871" w:rsidRPr="006677AD" w:rsidRDefault="002D4871" w:rsidP="003D2737">
      <w:pPr>
        <w:spacing w:line="276" w:lineRule="auto"/>
        <w:jc w:val="center"/>
        <w:rPr>
          <w:rFonts w:ascii="Arial" w:hAnsi="Arial" w:cs="Arial"/>
          <w:b/>
          <w:sz w:val="24"/>
          <w:szCs w:val="24"/>
        </w:rPr>
      </w:pPr>
      <w:r w:rsidRPr="006677AD">
        <w:rPr>
          <w:rFonts w:ascii="Arial" w:hAnsi="Arial" w:cs="Arial"/>
          <w:b/>
          <w:sz w:val="24"/>
          <w:szCs w:val="24"/>
        </w:rPr>
        <w:t>Član 9</w:t>
      </w:r>
    </w:p>
    <w:p w14:paraId="0D545907" w14:textId="77777777" w:rsidR="002D4871" w:rsidRPr="006677AD" w:rsidRDefault="00DC6987" w:rsidP="003D2737">
      <w:pPr>
        <w:spacing w:line="276" w:lineRule="auto"/>
        <w:jc w:val="both"/>
        <w:rPr>
          <w:rFonts w:ascii="Arial" w:hAnsi="Arial" w:cs="Arial"/>
          <w:sz w:val="24"/>
          <w:szCs w:val="24"/>
        </w:rPr>
      </w:pPr>
      <w:r w:rsidRPr="006677AD">
        <w:rPr>
          <w:rFonts w:ascii="Arial" w:hAnsi="Arial" w:cs="Arial"/>
          <w:sz w:val="24"/>
          <w:szCs w:val="24"/>
        </w:rPr>
        <w:t>Komisija</w:t>
      </w:r>
      <w:r w:rsidR="002D4871" w:rsidRPr="006677AD">
        <w:rPr>
          <w:rFonts w:ascii="Arial" w:hAnsi="Arial" w:cs="Arial"/>
          <w:sz w:val="24"/>
          <w:szCs w:val="24"/>
        </w:rPr>
        <w:t xml:space="preserve">, zaposleni u </w:t>
      </w:r>
      <w:r w:rsidRPr="006677AD">
        <w:rPr>
          <w:rFonts w:ascii="Arial" w:hAnsi="Arial" w:cs="Arial"/>
          <w:sz w:val="24"/>
          <w:szCs w:val="24"/>
        </w:rPr>
        <w:t>Komisiji</w:t>
      </w:r>
      <w:r w:rsidR="002D4871" w:rsidRPr="006677AD">
        <w:rPr>
          <w:rFonts w:ascii="Arial" w:hAnsi="Arial" w:cs="Arial"/>
          <w:sz w:val="24"/>
          <w:szCs w:val="24"/>
        </w:rPr>
        <w:t xml:space="preserve">, članovi sanacione uprave, asistenti sanacione uprave, revizori ili bilo koje drugo lice koje </w:t>
      </w:r>
      <w:r w:rsidRPr="006677AD">
        <w:rPr>
          <w:rFonts w:ascii="Arial" w:hAnsi="Arial" w:cs="Arial"/>
          <w:sz w:val="24"/>
          <w:szCs w:val="24"/>
        </w:rPr>
        <w:t>Komisija</w:t>
      </w:r>
      <w:r w:rsidR="002D4871" w:rsidRPr="006677AD">
        <w:rPr>
          <w:rFonts w:ascii="Arial" w:hAnsi="Arial" w:cs="Arial"/>
          <w:sz w:val="24"/>
          <w:szCs w:val="24"/>
        </w:rPr>
        <w:t xml:space="preserve"> ovlasti, ne odgovaraju za štetu koja nastane prilikom obavljanja dužnosti u okviru ovog zakona, osim ako se dokaže da su određenu radnju učinili ili propustili da učine namjerno ili s krajnjom nepažnjom.</w:t>
      </w:r>
    </w:p>
    <w:p w14:paraId="77E80847" w14:textId="77777777" w:rsidR="002D4871" w:rsidRPr="006677AD" w:rsidRDefault="002D4871" w:rsidP="003D2737">
      <w:pPr>
        <w:spacing w:line="276" w:lineRule="auto"/>
        <w:jc w:val="center"/>
        <w:rPr>
          <w:rFonts w:ascii="Arial" w:hAnsi="Arial" w:cs="Arial"/>
          <w:b/>
          <w:sz w:val="24"/>
          <w:szCs w:val="24"/>
        </w:rPr>
      </w:pPr>
      <w:r w:rsidRPr="006677AD">
        <w:rPr>
          <w:rFonts w:ascii="Arial" w:hAnsi="Arial" w:cs="Arial"/>
          <w:b/>
          <w:sz w:val="24"/>
          <w:szCs w:val="24"/>
        </w:rPr>
        <w:lastRenderedPageBreak/>
        <w:t>Nadležno ministarstvo</w:t>
      </w:r>
    </w:p>
    <w:p w14:paraId="1B92887A" w14:textId="77777777" w:rsidR="002D4871" w:rsidRPr="006677AD" w:rsidRDefault="002D4871" w:rsidP="003D2737">
      <w:pPr>
        <w:spacing w:line="276" w:lineRule="auto"/>
        <w:jc w:val="center"/>
        <w:rPr>
          <w:rFonts w:ascii="Arial" w:hAnsi="Arial" w:cs="Arial"/>
          <w:b/>
          <w:sz w:val="24"/>
          <w:szCs w:val="24"/>
        </w:rPr>
      </w:pPr>
      <w:r w:rsidRPr="006677AD">
        <w:rPr>
          <w:rFonts w:ascii="Arial" w:hAnsi="Arial" w:cs="Arial"/>
          <w:b/>
          <w:sz w:val="24"/>
          <w:szCs w:val="24"/>
        </w:rPr>
        <w:t>Član 10</w:t>
      </w:r>
    </w:p>
    <w:p w14:paraId="5F8A6D63" w14:textId="77777777" w:rsidR="002D4871" w:rsidRPr="006677AD" w:rsidRDefault="002D4871" w:rsidP="003D2737">
      <w:pPr>
        <w:spacing w:line="276" w:lineRule="auto"/>
        <w:jc w:val="both"/>
        <w:rPr>
          <w:rFonts w:ascii="Arial" w:hAnsi="Arial" w:cs="Arial"/>
          <w:sz w:val="24"/>
          <w:szCs w:val="24"/>
        </w:rPr>
      </w:pPr>
      <w:r w:rsidRPr="006677AD">
        <w:rPr>
          <w:rFonts w:ascii="Arial" w:hAnsi="Arial" w:cs="Arial"/>
          <w:sz w:val="24"/>
          <w:szCs w:val="24"/>
        </w:rPr>
        <w:t>Državne instrumenate finansijske stabilizacije iz ovog zakona, primjenjuje organ državne uprave koji je nadležan za poslove finansija (u daljem tekstu: Ministarstvo).</w:t>
      </w:r>
    </w:p>
    <w:p w14:paraId="5C934A3A" w14:textId="77777777" w:rsidR="002D4871" w:rsidRPr="006677AD" w:rsidRDefault="00DC6987" w:rsidP="003D2737">
      <w:pPr>
        <w:spacing w:line="276" w:lineRule="auto"/>
        <w:jc w:val="both"/>
        <w:rPr>
          <w:rFonts w:ascii="Arial" w:hAnsi="Arial" w:cs="Arial"/>
          <w:sz w:val="24"/>
          <w:szCs w:val="24"/>
        </w:rPr>
      </w:pPr>
      <w:r w:rsidRPr="006677AD">
        <w:rPr>
          <w:rFonts w:ascii="Arial" w:hAnsi="Arial" w:cs="Arial"/>
          <w:sz w:val="24"/>
          <w:szCs w:val="24"/>
        </w:rPr>
        <w:t>Komisija</w:t>
      </w:r>
      <w:r w:rsidR="002D4871" w:rsidRPr="006677AD">
        <w:rPr>
          <w:rFonts w:ascii="Arial" w:hAnsi="Arial" w:cs="Arial"/>
          <w:sz w:val="24"/>
          <w:szCs w:val="24"/>
        </w:rPr>
        <w:t xml:space="preserve"> je dužna da obavještava Ministarstvo o odlukama i rješenjima donesenim u skladu sa odredbama ovog zakona.</w:t>
      </w:r>
    </w:p>
    <w:p w14:paraId="1993760E" w14:textId="77777777" w:rsidR="002D4871" w:rsidRPr="006677AD" w:rsidRDefault="002D4871" w:rsidP="003D2737">
      <w:pPr>
        <w:spacing w:line="276" w:lineRule="auto"/>
        <w:jc w:val="center"/>
        <w:rPr>
          <w:rFonts w:ascii="Arial" w:hAnsi="Arial" w:cs="Arial"/>
          <w:b/>
          <w:sz w:val="24"/>
          <w:szCs w:val="24"/>
        </w:rPr>
      </w:pPr>
      <w:r w:rsidRPr="006677AD">
        <w:rPr>
          <w:rFonts w:ascii="Arial" w:hAnsi="Arial" w:cs="Arial"/>
          <w:b/>
          <w:sz w:val="24"/>
          <w:szCs w:val="24"/>
        </w:rPr>
        <w:t xml:space="preserve">Saradnja sa organom za sanaciju </w:t>
      </w:r>
      <w:r w:rsidR="00797C13" w:rsidRPr="006677AD">
        <w:rPr>
          <w:rFonts w:ascii="Arial" w:hAnsi="Arial" w:cs="Arial"/>
          <w:b/>
          <w:sz w:val="24"/>
          <w:szCs w:val="24"/>
        </w:rPr>
        <w:t>kreditnih institucija</w:t>
      </w:r>
    </w:p>
    <w:p w14:paraId="4924A88A" w14:textId="77777777" w:rsidR="002D4871" w:rsidRPr="006677AD" w:rsidRDefault="002D4871" w:rsidP="003D2737">
      <w:pPr>
        <w:spacing w:line="276" w:lineRule="auto"/>
        <w:jc w:val="center"/>
        <w:rPr>
          <w:rFonts w:ascii="Arial" w:hAnsi="Arial" w:cs="Arial"/>
          <w:b/>
          <w:sz w:val="24"/>
          <w:szCs w:val="24"/>
        </w:rPr>
      </w:pPr>
      <w:r w:rsidRPr="006677AD">
        <w:rPr>
          <w:rFonts w:ascii="Arial" w:hAnsi="Arial" w:cs="Arial"/>
          <w:b/>
          <w:sz w:val="24"/>
          <w:szCs w:val="24"/>
        </w:rPr>
        <w:t>Član 11</w:t>
      </w:r>
    </w:p>
    <w:p w14:paraId="1E628B7A" w14:textId="77777777" w:rsidR="002D4871" w:rsidRPr="006677AD" w:rsidRDefault="00797C13" w:rsidP="003D2737">
      <w:pPr>
        <w:spacing w:line="276" w:lineRule="auto"/>
        <w:jc w:val="both"/>
        <w:rPr>
          <w:rFonts w:ascii="Arial" w:hAnsi="Arial" w:cs="Arial"/>
          <w:sz w:val="24"/>
          <w:szCs w:val="24"/>
        </w:rPr>
      </w:pPr>
      <w:r w:rsidRPr="006677AD">
        <w:rPr>
          <w:rFonts w:ascii="Arial" w:hAnsi="Arial" w:cs="Arial"/>
          <w:sz w:val="24"/>
          <w:szCs w:val="24"/>
        </w:rPr>
        <w:t>Komisija</w:t>
      </w:r>
      <w:r w:rsidR="002D4871" w:rsidRPr="006677AD">
        <w:rPr>
          <w:rFonts w:ascii="Arial" w:hAnsi="Arial" w:cs="Arial"/>
          <w:sz w:val="24"/>
          <w:szCs w:val="24"/>
        </w:rPr>
        <w:t xml:space="preserve"> ostvaruje saradnju sa organom nadležnim za sanaciju </w:t>
      </w:r>
      <w:r w:rsidRPr="006677AD">
        <w:rPr>
          <w:rFonts w:ascii="Arial" w:hAnsi="Arial" w:cs="Arial"/>
          <w:sz w:val="24"/>
          <w:szCs w:val="24"/>
        </w:rPr>
        <w:t>kreditnih institucija</w:t>
      </w:r>
      <w:r w:rsidR="002D4871" w:rsidRPr="006677AD">
        <w:rPr>
          <w:rFonts w:ascii="Arial" w:hAnsi="Arial" w:cs="Arial"/>
          <w:sz w:val="24"/>
          <w:szCs w:val="24"/>
        </w:rPr>
        <w:t xml:space="preserve"> u Crnoj Gori u izvršavanju zadataka i ovlašćenja koja se odnose na sanaciju grupa i zalaže se za efikasno planiranje rješenja i primjenu mjera za sanaciju institucija.</w:t>
      </w:r>
    </w:p>
    <w:p w14:paraId="458D9CE3" w14:textId="77777777" w:rsidR="002D4871" w:rsidRPr="006677AD" w:rsidRDefault="00797C13" w:rsidP="003D2737">
      <w:pPr>
        <w:spacing w:line="276" w:lineRule="auto"/>
        <w:jc w:val="both"/>
        <w:rPr>
          <w:rFonts w:ascii="Arial" w:hAnsi="Arial" w:cs="Arial"/>
          <w:sz w:val="24"/>
          <w:szCs w:val="24"/>
        </w:rPr>
      </w:pPr>
      <w:r w:rsidRPr="006677AD">
        <w:rPr>
          <w:rFonts w:ascii="Arial" w:hAnsi="Arial" w:cs="Arial"/>
          <w:sz w:val="24"/>
          <w:szCs w:val="24"/>
        </w:rPr>
        <w:t>Komisija</w:t>
      </w:r>
      <w:r w:rsidR="002D4871" w:rsidRPr="006677AD">
        <w:rPr>
          <w:rFonts w:ascii="Arial" w:hAnsi="Arial" w:cs="Arial"/>
          <w:sz w:val="24"/>
          <w:szCs w:val="24"/>
        </w:rPr>
        <w:t xml:space="preserve"> i organ nadležan za sanaciju </w:t>
      </w:r>
      <w:r w:rsidRPr="006677AD">
        <w:rPr>
          <w:rFonts w:ascii="Arial" w:hAnsi="Arial" w:cs="Arial"/>
          <w:sz w:val="24"/>
          <w:szCs w:val="24"/>
        </w:rPr>
        <w:t>kreditnih institucija</w:t>
      </w:r>
      <w:r w:rsidR="002D4871" w:rsidRPr="006677AD">
        <w:rPr>
          <w:rFonts w:ascii="Arial" w:hAnsi="Arial" w:cs="Arial"/>
          <w:sz w:val="24"/>
          <w:szCs w:val="24"/>
        </w:rPr>
        <w:t>, u najvećoj mogućoj mjeri, uspostavljaju jedinstvene prakse u vezi sa planiranjem sanacije i mjerama sanacije prema institucijama i usklađuju metodološke pristupe sanaciji.</w:t>
      </w:r>
    </w:p>
    <w:p w14:paraId="64C89AF0" w14:textId="77777777" w:rsidR="009C6B4A" w:rsidRPr="006677AD" w:rsidRDefault="00797C13" w:rsidP="003D2737">
      <w:pPr>
        <w:spacing w:line="276" w:lineRule="auto"/>
        <w:jc w:val="both"/>
        <w:rPr>
          <w:rFonts w:ascii="Arial" w:hAnsi="Arial" w:cs="Arial"/>
          <w:sz w:val="24"/>
          <w:szCs w:val="24"/>
        </w:rPr>
      </w:pPr>
      <w:r w:rsidRPr="006677AD">
        <w:rPr>
          <w:rFonts w:ascii="Arial" w:hAnsi="Arial" w:cs="Arial"/>
          <w:sz w:val="24"/>
          <w:szCs w:val="24"/>
        </w:rPr>
        <w:t xml:space="preserve">Komisija </w:t>
      </w:r>
      <w:r w:rsidR="002D4871" w:rsidRPr="006677AD">
        <w:rPr>
          <w:rFonts w:ascii="Arial" w:hAnsi="Arial" w:cs="Arial"/>
          <w:sz w:val="24"/>
          <w:szCs w:val="24"/>
        </w:rPr>
        <w:t xml:space="preserve">i organ za sanaciju </w:t>
      </w:r>
      <w:r w:rsidRPr="006677AD">
        <w:rPr>
          <w:rFonts w:ascii="Arial" w:hAnsi="Arial" w:cs="Arial"/>
          <w:sz w:val="24"/>
          <w:szCs w:val="24"/>
        </w:rPr>
        <w:t xml:space="preserve">kreditnih institucija </w:t>
      </w:r>
      <w:r w:rsidR="002D4871" w:rsidRPr="006677AD">
        <w:rPr>
          <w:rFonts w:ascii="Arial" w:hAnsi="Arial" w:cs="Arial"/>
          <w:sz w:val="24"/>
          <w:szCs w:val="24"/>
        </w:rPr>
        <w:t>međusobno razmjenjuju sve informacije koje su im potrebne za obavljanje njihovih zadataka i ovlašćenja koja se odnose na sanaciju ili prestanak rada institucija.</w:t>
      </w:r>
    </w:p>
    <w:p w14:paraId="7EECC74B" w14:textId="77777777" w:rsidR="00DC6987" w:rsidRPr="006677AD" w:rsidRDefault="00DC6987" w:rsidP="003D2737">
      <w:pPr>
        <w:spacing w:line="276" w:lineRule="auto"/>
        <w:jc w:val="center"/>
        <w:rPr>
          <w:rFonts w:ascii="Arial" w:hAnsi="Arial" w:cs="Arial"/>
          <w:b/>
          <w:sz w:val="24"/>
          <w:szCs w:val="24"/>
        </w:rPr>
      </w:pPr>
      <w:r w:rsidRPr="006677AD">
        <w:rPr>
          <w:rFonts w:ascii="Arial" w:hAnsi="Arial" w:cs="Arial"/>
          <w:b/>
          <w:sz w:val="24"/>
          <w:szCs w:val="24"/>
        </w:rPr>
        <w:t>III. PLANIRANJE SANACIJE</w:t>
      </w:r>
    </w:p>
    <w:p w14:paraId="5CA68DD8" w14:textId="77777777" w:rsidR="00DC6987" w:rsidRPr="006677AD" w:rsidRDefault="00DC6987" w:rsidP="003D2737">
      <w:pPr>
        <w:spacing w:line="276" w:lineRule="auto"/>
        <w:jc w:val="center"/>
        <w:rPr>
          <w:rFonts w:ascii="Arial" w:hAnsi="Arial" w:cs="Arial"/>
          <w:b/>
          <w:sz w:val="24"/>
          <w:szCs w:val="24"/>
        </w:rPr>
      </w:pPr>
      <w:r w:rsidRPr="006677AD">
        <w:rPr>
          <w:rFonts w:ascii="Arial" w:hAnsi="Arial" w:cs="Arial"/>
          <w:b/>
          <w:sz w:val="24"/>
          <w:szCs w:val="24"/>
        </w:rPr>
        <w:t>Ciljevi sanacije</w:t>
      </w:r>
    </w:p>
    <w:p w14:paraId="7C9C6C36" w14:textId="77777777" w:rsidR="00DC6987" w:rsidRPr="006677AD" w:rsidRDefault="00DC6987" w:rsidP="003D2737">
      <w:pPr>
        <w:spacing w:line="276" w:lineRule="auto"/>
        <w:jc w:val="center"/>
        <w:rPr>
          <w:rFonts w:ascii="Arial" w:hAnsi="Arial" w:cs="Arial"/>
          <w:b/>
          <w:sz w:val="24"/>
          <w:szCs w:val="24"/>
        </w:rPr>
      </w:pPr>
      <w:r w:rsidRPr="006677AD">
        <w:rPr>
          <w:rFonts w:ascii="Arial" w:hAnsi="Arial" w:cs="Arial"/>
          <w:b/>
          <w:sz w:val="24"/>
          <w:szCs w:val="24"/>
        </w:rPr>
        <w:t>Član 12</w:t>
      </w:r>
    </w:p>
    <w:p w14:paraId="17F03E2B" w14:textId="77777777" w:rsidR="00DC6987" w:rsidRPr="006677AD" w:rsidRDefault="00DC6987" w:rsidP="003D2737">
      <w:pPr>
        <w:spacing w:line="276" w:lineRule="auto"/>
        <w:jc w:val="both"/>
        <w:rPr>
          <w:rFonts w:ascii="Arial" w:hAnsi="Arial" w:cs="Arial"/>
          <w:sz w:val="24"/>
          <w:szCs w:val="24"/>
        </w:rPr>
      </w:pPr>
      <w:r w:rsidRPr="006677AD">
        <w:rPr>
          <w:rFonts w:ascii="Arial" w:hAnsi="Arial" w:cs="Arial"/>
          <w:sz w:val="24"/>
          <w:szCs w:val="24"/>
        </w:rPr>
        <w:t xml:space="preserve">Prilikom primjene instrumenata sanacije ili izvršavanja sanacionih ovlašćenja, </w:t>
      </w:r>
      <w:r w:rsidR="0033404D" w:rsidRPr="006677AD">
        <w:rPr>
          <w:rFonts w:ascii="Arial" w:hAnsi="Arial" w:cs="Arial"/>
          <w:sz w:val="24"/>
          <w:szCs w:val="24"/>
        </w:rPr>
        <w:t>Komisija</w:t>
      </w:r>
      <w:r w:rsidRPr="006677AD">
        <w:rPr>
          <w:rFonts w:ascii="Arial" w:hAnsi="Arial" w:cs="Arial"/>
          <w:sz w:val="24"/>
          <w:szCs w:val="24"/>
        </w:rPr>
        <w:t xml:space="preserve"> polazi od ciljeva sanacije iz stava 2 ovog člana i koristi instrumente i ovlašćenja kojima se najbolje ostvaruju ciljevi sanacije u odnosu na svaki pojedinačni slučaj.</w:t>
      </w:r>
    </w:p>
    <w:p w14:paraId="768DB67C" w14:textId="77777777" w:rsidR="00DC6987" w:rsidRPr="006677AD" w:rsidRDefault="00DC6987" w:rsidP="003D2737">
      <w:pPr>
        <w:spacing w:before="240" w:after="0" w:line="276" w:lineRule="auto"/>
        <w:jc w:val="both"/>
        <w:rPr>
          <w:rFonts w:ascii="Arial" w:hAnsi="Arial" w:cs="Arial"/>
          <w:sz w:val="24"/>
          <w:szCs w:val="24"/>
        </w:rPr>
      </w:pPr>
      <w:r w:rsidRPr="006677AD">
        <w:rPr>
          <w:rFonts w:ascii="Arial" w:hAnsi="Arial" w:cs="Arial"/>
          <w:sz w:val="24"/>
          <w:szCs w:val="24"/>
        </w:rPr>
        <w:t xml:space="preserve">Ciljevi sanacije </w:t>
      </w:r>
      <w:r w:rsidR="0033404D" w:rsidRPr="006677AD">
        <w:rPr>
          <w:rFonts w:ascii="Arial" w:hAnsi="Arial" w:cs="Arial"/>
          <w:sz w:val="24"/>
          <w:szCs w:val="24"/>
        </w:rPr>
        <w:t>investicionog društva</w:t>
      </w:r>
      <w:r w:rsidRPr="006677AD">
        <w:rPr>
          <w:rFonts w:ascii="Arial" w:hAnsi="Arial" w:cs="Arial"/>
          <w:sz w:val="24"/>
          <w:szCs w:val="24"/>
        </w:rPr>
        <w:t xml:space="preserve"> su:</w:t>
      </w:r>
    </w:p>
    <w:p w14:paraId="359E9C19" w14:textId="77777777" w:rsidR="00DC6987" w:rsidRPr="006677AD" w:rsidRDefault="00DC6987" w:rsidP="003D2737">
      <w:pPr>
        <w:pStyle w:val="ListParagraph"/>
        <w:numPr>
          <w:ilvl w:val="0"/>
          <w:numId w:val="24"/>
        </w:numPr>
        <w:spacing w:line="276" w:lineRule="auto"/>
        <w:jc w:val="both"/>
        <w:rPr>
          <w:rFonts w:ascii="Arial" w:hAnsi="Arial" w:cs="Arial"/>
          <w:sz w:val="24"/>
          <w:szCs w:val="24"/>
        </w:rPr>
      </w:pPr>
      <w:r w:rsidRPr="006677AD">
        <w:rPr>
          <w:rFonts w:ascii="Arial" w:hAnsi="Arial" w:cs="Arial"/>
          <w:sz w:val="24"/>
          <w:szCs w:val="24"/>
        </w:rPr>
        <w:t xml:space="preserve">obezbjeđivanje kontinuiteta u obavljanju ključnih funkcija </w:t>
      </w:r>
      <w:r w:rsidR="0033404D" w:rsidRPr="006677AD">
        <w:rPr>
          <w:rFonts w:ascii="Arial" w:hAnsi="Arial" w:cs="Arial"/>
          <w:sz w:val="24"/>
          <w:szCs w:val="24"/>
        </w:rPr>
        <w:t>investicionog društva</w:t>
      </w:r>
      <w:r w:rsidRPr="006677AD">
        <w:rPr>
          <w:rFonts w:ascii="Arial" w:hAnsi="Arial" w:cs="Arial"/>
          <w:sz w:val="24"/>
          <w:szCs w:val="24"/>
        </w:rPr>
        <w:t>;</w:t>
      </w:r>
    </w:p>
    <w:p w14:paraId="20D73809" w14:textId="77777777" w:rsidR="00DC6987" w:rsidRPr="006677AD" w:rsidRDefault="00DC6987" w:rsidP="003D2737">
      <w:pPr>
        <w:pStyle w:val="ListParagraph"/>
        <w:numPr>
          <w:ilvl w:val="0"/>
          <w:numId w:val="24"/>
        </w:numPr>
        <w:spacing w:line="276" w:lineRule="auto"/>
        <w:jc w:val="both"/>
        <w:rPr>
          <w:rFonts w:ascii="Arial" w:hAnsi="Arial" w:cs="Arial"/>
          <w:sz w:val="24"/>
          <w:szCs w:val="24"/>
        </w:rPr>
      </w:pPr>
      <w:r w:rsidRPr="006677AD">
        <w:rPr>
          <w:rFonts w:ascii="Arial" w:hAnsi="Arial" w:cs="Arial"/>
          <w:sz w:val="24"/>
          <w:szCs w:val="24"/>
        </w:rPr>
        <w:t>izbjegavanje znatnog negativnog uticaja na stabilnost finansijskog sistema, naročito sprečavanje širenja negativnih uticaja na finansijski sistem, uključujući i njihovo širenje na tržišnu infrastrukturu i održavanje tržišne discipline;</w:t>
      </w:r>
    </w:p>
    <w:p w14:paraId="7B8D79A6" w14:textId="77777777" w:rsidR="00DC6987" w:rsidRPr="006677AD" w:rsidRDefault="00DC6987" w:rsidP="003D2737">
      <w:pPr>
        <w:pStyle w:val="ListParagraph"/>
        <w:numPr>
          <w:ilvl w:val="0"/>
          <w:numId w:val="24"/>
        </w:numPr>
        <w:spacing w:line="276" w:lineRule="auto"/>
        <w:jc w:val="both"/>
        <w:rPr>
          <w:rFonts w:ascii="Arial" w:hAnsi="Arial" w:cs="Arial"/>
          <w:sz w:val="24"/>
          <w:szCs w:val="24"/>
        </w:rPr>
      </w:pPr>
      <w:r w:rsidRPr="006677AD">
        <w:rPr>
          <w:rFonts w:ascii="Arial" w:hAnsi="Arial" w:cs="Arial"/>
          <w:sz w:val="24"/>
          <w:szCs w:val="24"/>
        </w:rPr>
        <w:t xml:space="preserve">zaštita budžetskih i drugih javnih sredstava, svođenjem na najmanju moguću mjeru korišćenje vanredne javne finansijske pomoći pri sanaciji </w:t>
      </w:r>
      <w:r w:rsidR="00FC12EE" w:rsidRPr="006677AD">
        <w:rPr>
          <w:rFonts w:ascii="Arial" w:hAnsi="Arial" w:cs="Arial"/>
          <w:sz w:val="24"/>
          <w:szCs w:val="24"/>
        </w:rPr>
        <w:t>investicionih društava</w:t>
      </w:r>
      <w:r w:rsidRPr="006677AD">
        <w:rPr>
          <w:rFonts w:ascii="Arial" w:hAnsi="Arial" w:cs="Arial"/>
          <w:sz w:val="24"/>
          <w:szCs w:val="24"/>
        </w:rPr>
        <w:t>;</w:t>
      </w:r>
    </w:p>
    <w:p w14:paraId="7D80C0F9" w14:textId="77777777" w:rsidR="00DC6987" w:rsidRPr="006677AD" w:rsidRDefault="00DC6987" w:rsidP="003D2737">
      <w:pPr>
        <w:pStyle w:val="ListParagraph"/>
        <w:numPr>
          <w:ilvl w:val="0"/>
          <w:numId w:val="24"/>
        </w:numPr>
        <w:spacing w:line="276" w:lineRule="auto"/>
        <w:jc w:val="both"/>
        <w:rPr>
          <w:rFonts w:ascii="Arial" w:hAnsi="Arial" w:cs="Arial"/>
          <w:sz w:val="24"/>
          <w:szCs w:val="24"/>
        </w:rPr>
      </w:pPr>
      <w:r w:rsidRPr="006677AD">
        <w:rPr>
          <w:rFonts w:ascii="Arial" w:hAnsi="Arial" w:cs="Arial"/>
          <w:sz w:val="24"/>
          <w:szCs w:val="24"/>
        </w:rPr>
        <w:t xml:space="preserve">zaštita </w:t>
      </w:r>
      <w:r w:rsidR="004D4A5C" w:rsidRPr="006677AD">
        <w:rPr>
          <w:rFonts w:ascii="Arial" w:hAnsi="Arial" w:cs="Arial"/>
          <w:sz w:val="24"/>
          <w:szCs w:val="24"/>
        </w:rPr>
        <w:t>investitora</w:t>
      </w:r>
      <w:r w:rsidRPr="006677AD">
        <w:rPr>
          <w:rFonts w:ascii="Arial" w:hAnsi="Arial" w:cs="Arial"/>
          <w:sz w:val="24"/>
          <w:szCs w:val="24"/>
        </w:rPr>
        <w:t>; i</w:t>
      </w:r>
    </w:p>
    <w:p w14:paraId="4F781168" w14:textId="77777777" w:rsidR="00DC6987" w:rsidRPr="006677AD" w:rsidRDefault="00DC6987" w:rsidP="003D2737">
      <w:pPr>
        <w:pStyle w:val="ListParagraph"/>
        <w:numPr>
          <w:ilvl w:val="0"/>
          <w:numId w:val="24"/>
        </w:numPr>
        <w:spacing w:line="276" w:lineRule="auto"/>
        <w:jc w:val="both"/>
        <w:rPr>
          <w:rFonts w:ascii="Arial" w:hAnsi="Arial" w:cs="Arial"/>
          <w:sz w:val="24"/>
          <w:szCs w:val="24"/>
        </w:rPr>
      </w:pPr>
      <w:r w:rsidRPr="006677AD">
        <w:rPr>
          <w:rFonts w:ascii="Arial" w:hAnsi="Arial" w:cs="Arial"/>
          <w:sz w:val="24"/>
          <w:szCs w:val="24"/>
        </w:rPr>
        <w:t>zaštita novčanih sredstava i druge imovine klijenata.</w:t>
      </w:r>
    </w:p>
    <w:p w14:paraId="4C40B3D9" w14:textId="77777777" w:rsidR="00DC6987" w:rsidRPr="006677AD" w:rsidRDefault="00DC6987" w:rsidP="003D2737">
      <w:pPr>
        <w:spacing w:line="276" w:lineRule="auto"/>
        <w:jc w:val="both"/>
        <w:rPr>
          <w:rFonts w:ascii="Arial" w:hAnsi="Arial" w:cs="Arial"/>
          <w:sz w:val="24"/>
          <w:szCs w:val="24"/>
        </w:rPr>
      </w:pPr>
      <w:r w:rsidRPr="006677AD">
        <w:rPr>
          <w:rFonts w:ascii="Arial" w:hAnsi="Arial" w:cs="Arial"/>
          <w:sz w:val="24"/>
          <w:szCs w:val="24"/>
        </w:rPr>
        <w:lastRenderedPageBreak/>
        <w:t xml:space="preserve">Ključne funkcije iz stava 2 tačka 1 ovog člana su aktivnosti, usluge ili djelatnosti čiji bi prestanak pružanja u Crnoj Gori ili bilo kojoj od država članica mogao da dovede do prekida usluga značajnih za realnu ekonomiju ili do poremećaja finansijske stabilnosti zbog veličine, tržišnog učešća, spoljne i unutrašnje međusobne povezanosti, složenosti ili prekograničnih aktivnosti </w:t>
      </w:r>
      <w:r w:rsidR="00FC12EE" w:rsidRPr="006677AD">
        <w:rPr>
          <w:rFonts w:ascii="Arial" w:hAnsi="Arial" w:cs="Arial"/>
          <w:sz w:val="24"/>
          <w:szCs w:val="24"/>
        </w:rPr>
        <w:t>investicionog društva</w:t>
      </w:r>
      <w:r w:rsidRPr="006677AD">
        <w:rPr>
          <w:rFonts w:ascii="Arial" w:hAnsi="Arial" w:cs="Arial"/>
          <w:sz w:val="24"/>
          <w:szCs w:val="24"/>
        </w:rPr>
        <w:t xml:space="preserve"> ili grupe, sa stanovišta mogućnosti njihovog prenošenja na drugo lice.</w:t>
      </w:r>
    </w:p>
    <w:p w14:paraId="69406957" w14:textId="77777777" w:rsidR="00DC6987" w:rsidRPr="006677AD" w:rsidRDefault="00DC6987" w:rsidP="003D2737">
      <w:pPr>
        <w:spacing w:line="276" w:lineRule="auto"/>
        <w:jc w:val="both"/>
        <w:rPr>
          <w:rFonts w:ascii="Arial" w:hAnsi="Arial" w:cs="Arial"/>
          <w:sz w:val="24"/>
          <w:szCs w:val="24"/>
        </w:rPr>
      </w:pPr>
      <w:r w:rsidRPr="006677AD">
        <w:rPr>
          <w:rFonts w:ascii="Arial" w:hAnsi="Arial" w:cs="Arial"/>
          <w:sz w:val="24"/>
          <w:szCs w:val="24"/>
        </w:rPr>
        <w:t xml:space="preserve">Ciljevi iz stava 2 ovog člana jednakog su značaja i međusobno se usklađuju u postupku sanacije </w:t>
      </w:r>
      <w:r w:rsidR="00FC12EE" w:rsidRPr="006677AD">
        <w:rPr>
          <w:rFonts w:ascii="Arial" w:hAnsi="Arial" w:cs="Arial"/>
          <w:sz w:val="24"/>
          <w:szCs w:val="24"/>
        </w:rPr>
        <w:t>investicionog društva</w:t>
      </w:r>
      <w:r w:rsidRPr="006677AD">
        <w:rPr>
          <w:rFonts w:ascii="Arial" w:hAnsi="Arial" w:cs="Arial"/>
          <w:sz w:val="24"/>
          <w:szCs w:val="24"/>
        </w:rPr>
        <w:t xml:space="preserve"> primjereno svakom pojedinačnom slučaju.</w:t>
      </w:r>
    </w:p>
    <w:p w14:paraId="671622D1" w14:textId="77777777" w:rsidR="00DC6987" w:rsidRPr="006677AD" w:rsidRDefault="00FC12EE" w:rsidP="003D2737">
      <w:pPr>
        <w:spacing w:line="276" w:lineRule="auto"/>
        <w:jc w:val="both"/>
        <w:rPr>
          <w:rFonts w:ascii="Arial" w:hAnsi="Arial" w:cs="Arial"/>
          <w:sz w:val="24"/>
          <w:szCs w:val="24"/>
        </w:rPr>
      </w:pPr>
      <w:r w:rsidRPr="006677AD">
        <w:rPr>
          <w:rFonts w:ascii="Arial" w:hAnsi="Arial" w:cs="Arial"/>
          <w:sz w:val="24"/>
          <w:szCs w:val="24"/>
        </w:rPr>
        <w:t>Komisija</w:t>
      </w:r>
      <w:r w:rsidR="00DC6987" w:rsidRPr="006677AD">
        <w:rPr>
          <w:rFonts w:ascii="Arial" w:hAnsi="Arial" w:cs="Arial"/>
          <w:sz w:val="24"/>
          <w:szCs w:val="24"/>
        </w:rPr>
        <w:t xml:space="preserve">, pri ostvarivanju ciljeva sanacije iz stava 2 ovog člana, dužna je da vodi računa o smanjenju troškova sanacije na najmanju moguću mjeru i izbjegavanju smanjenja vrijednosti imovine </w:t>
      </w:r>
      <w:r w:rsidRPr="006677AD">
        <w:rPr>
          <w:rFonts w:ascii="Arial" w:hAnsi="Arial" w:cs="Arial"/>
          <w:sz w:val="24"/>
          <w:szCs w:val="24"/>
        </w:rPr>
        <w:t>investicionog društva</w:t>
      </w:r>
      <w:r w:rsidR="00DC6987" w:rsidRPr="006677AD">
        <w:rPr>
          <w:rFonts w:ascii="Arial" w:hAnsi="Arial" w:cs="Arial"/>
          <w:sz w:val="24"/>
          <w:szCs w:val="24"/>
        </w:rPr>
        <w:t>, osim kada je to neophodno radi ostvarivanja ciljeva sanacije.</w:t>
      </w:r>
    </w:p>
    <w:p w14:paraId="5742A190" w14:textId="77777777" w:rsidR="0023654C" w:rsidRPr="006677AD" w:rsidRDefault="0023654C" w:rsidP="003D2737">
      <w:pPr>
        <w:spacing w:line="276" w:lineRule="auto"/>
        <w:jc w:val="center"/>
        <w:rPr>
          <w:rFonts w:ascii="Arial" w:hAnsi="Arial" w:cs="Arial"/>
          <w:b/>
          <w:sz w:val="24"/>
          <w:szCs w:val="24"/>
        </w:rPr>
      </w:pPr>
      <w:r w:rsidRPr="006677AD">
        <w:rPr>
          <w:rFonts w:ascii="Arial" w:hAnsi="Arial" w:cs="Arial"/>
          <w:b/>
          <w:sz w:val="24"/>
          <w:szCs w:val="24"/>
        </w:rPr>
        <w:t>Principi za sprovođenje sanacije</w:t>
      </w:r>
    </w:p>
    <w:p w14:paraId="323CF1E5" w14:textId="77777777" w:rsidR="0023654C" w:rsidRPr="006677AD" w:rsidRDefault="0023654C" w:rsidP="003D2737">
      <w:pPr>
        <w:spacing w:line="276" w:lineRule="auto"/>
        <w:jc w:val="center"/>
        <w:rPr>
          <w:rFonts w:ascii="Arial" w:hAnsi="Arial" w:cs="Arial"/>
          <w:b/>
          <w:sz w:val="24"/>
          <w:szCs w:val="24"/>
        </w:rPr>
      </w:pPr>
      <w:r w:rsidRPr="006677AD">
        <w:rPr>
          <w:rFonts w:ascii="Arial" w:hAnsi="Arial" w:cs="Arial"/>
          <w:b/>
          <w:sz w:val="24"/>
          <w:szCs w:val="24"/>
        </w:rPr>
        <w:t>Član 13</w:t>
      </w:r>
    </w:p>
    <w:p w14:paraId="6718BD33" w14:textId="77777777" w:rsidR="0023654C" w:rsidRPr="006677AD" w:rsidRDefault="0023654C" w:rsidP="003D2737">
      <w:pPr>
        <w:spacing w:after="0" w:line="276" w:lineRule="auto"/>
        <w:jc w:val="both"/>
        <w:rPr>
          <w:rFonts w:ascii="Arial" w:hAnsi="Arial" w:cs="Arial"/>
          <w:sz w:val="24"/>
          <w:szCs w:val="24"/>
        </w:rPr>
      </w:pPr>
      <w:r w:rsidRPr="006677AD">
        <w:rPr>
          <w:rFonts w:ascii="Arial" w:hAnsi="Arial" w:cs="Arial"/>
          <w:sz w:val="24"/>
          <w:szCs w:val="24"/>
        </w:rPr>
        <w:t>Komisija, pri primjeni instrumenata sanacije i izvršavanja sanacionih ovlašćenja, preduzima sve potrebne mjere kojima se obezbjeđuje da se sanacija sprovodi u skladu sa sljedećim principima:</w:t>
      </w:r>
    </w:p>
    <w:p w14:paraId="3B1F33A8" w14:textId="77777777" w:rsidR="0023654C" w:rsidRPr="006677AD" w:rsidRDefault="0023654C" w:rsidP="003D2737">
      <w:pPr>
        <w:pStyle w:val="ListParagraph"/>
        <w:numPr>
          <w:ilvl w:val="0"/>
          <w:numId w:val="25"/>
        </w:numPr>
        <w:spacing w:line="276" w:lineRule="auto"/>
        <w:jc w:val="both"/>
        <w:rPr>
          <w:rFonts w:ascii="Arial" w:hAnsi="Arial" w:cs="Arial"/>
          <w:sz w:val="24"/>
          <w:szCs w:val="24"/>
        </w:rPr>
      </w:pPr>
      <w:r w:rsidRPr="006677AD">
        <w:rPr>
          <w:rFonts w:ascii="Arial" w:hAnsi="Arial" w:cs="Arial"/>
          <w:sz w:val="24"/>
          <w:szCs w:val="24"/>
        </w:rPr>
        <w:t xml:space="preserve">teret sanacije prvo snose </w:t>
      </w:r>
      <w:r w:rsidR="00E730C0" w:rsidRPr="006677AD">
        <w:rPr>
          <w:rFonts w:ascii="Arial" w:hAnsi="Arial" w:cs="Arial"/>
          <w:sz w:val="24"/>
          <w:szCs w:val="24"/>
        </w:rPr>
        <w:t>akcionari i imaoci udjela</w:t>
      </w:r>
      <w:r w:rsidRPr="006677AD">
        <w:rPr>
          <w:rFonts w:ascii="Arial" w:hAnsi="Arial" w:cs="Arial"/>
          <w:sz w:val="24"/>
          <w:szCs w:val="24"/>
        </w:rPr>
        <w:t xml:space="preserve"> </w:t>
      </w:r>
      <w:r w:rsidR="00F0208B" w:rsidRPr="006677AD">
        <w:rPr>
          <w:rFonts w:ascii="Arial" w:hAnsi="Arial" w:cs="Arial"/>
          <w:sz w:val="24"/>
          <w:szCs w:val="24"/>
        </w:rPr>
        <w:t>investicionog društva</w:t>
      </w:r>
      <w:r w:rsidRPr="006677AD">
        <w:rPr>
          <w:rFonts w:ascii="Arial" w:hAnsi="Arial" w:cs="Arial"/>
          <w:sz w:val="24"/>
          <w:szCs w:val="24"/>
        </w:rPr>
        <w:t xml:space="preserve"> u sanaciji, a ostali povjerioci </w:t>
      </w:r>
      <w:r w:rsidR="00F0208B" w:rsidRPr="006677AD">
        <w:rPr>
          <w:rFonts w:ascii="Arial" w:hAnsi="Arial" w:cs="Arial"/>
          <w:sz w:val="24"/>
          <w:szCs w:val="24"/>
        </w:rPr>
        <w:t>investicionog društva</w:t>
      </w:r>
      <w:r w:rsidRPr="006677AD">
        <w:rPr>
          <w:rFonts w:ascii="Arial" w:hAnsi="Arial" w:cs="Arial"/>
          <w:sz w:val="24"/>
          <w:szCs w:val="24"/>
        </w:rPr>
        <w:t xml:space="preserve"> teret sanacije snose prema obrnutom redosljedu prioriteta, u odnosu na redosljed prioriteta za naplatu potraživanja utvrđen zakonom kojim se uređuje stečajni postupak;</w:t>
      </w:r>
    </w:p>
    <w:p w14:paraId="370D7D9D" w14:textId="77777777" w:rsidR="0023654C" w:rsidRPr="006677AD" w:rsidRDefault="0023654C" w:rsidP="003D2737">
      <w:pPr>
        <w:pStyle w:val="ListParagraph"/>
        <w:numPr>
          <w:ilvl w:val="0"/>
          <w:numId w:val="25"/>
        </w:numPr>
        <w:spacing w:line="276" w:lineRule="auto"/>
        <w:jc w:val="both"/>
        <w:rPr>
          <w:rFonts w:ascii="Arial" w:hAnsi="Arial" w:cs="Arial"/>
          <w:sz w:val="24"/>
          <w:szCs w:val="24"/>
        </w:rPr>
      </w:pPr>
      <w:r w:rsidRPr="006677AD">
        <w:rPr>
          <w:rFonts w:ascii="Arial" w:hAnsi="Arial" w:cs="Arial"/>
          <w:sz w:val="24"/>
          <w:szCs w:val="24"/>
        </w:rPr>
        <w:t xml:space="preserve">članovi </w:t>
      </w:r>
      <w:r w:rsidR="00F0208B" w:rsidRPr="006677AD">
        <w:rPr>
          <w:rFonts w:ascii="Arial" w:hAnsi="Arial" w:cs="Arial"/>
          <w:sz w:val="24"/>
          <w:szCs w:val="24"/>
        </w:rPr>
        <w:t>organa upravljanja (</w:t>
      </w:r>
      <w:r w:rsidRPr="006677AD">
        <w:rPr>
          <w:rFonts w:ascii="Arial" w:hAnsi="Arial" w:cs="Arial"/>
          <w:sz w:val="24"/>
          <w:szCs w:val="24"/>
        </w:rPr>
        <w:t>nadzornog odbora</w:t>
      </w:r>
      <w:r w:rsidR="00F0208B" w:rsidRPr="006677AD">
        <w:rPr>
          <w:rFonts w:ascii="Arial" w:hAnsi="Arial" w:cs="Arial"/>
          <w:sz w:val="24"/>
          <w:szCs w:val="24"/>
        </w:rPr>
        <w:t xml:space="preserve"> ili</w:t>
      </w:r>
      <w:r w:rsidRPr="006677AD">
        <w:rPr>
          <w:rFonts w:ascii="Arial" w:hAnsi="Arial" w:cs="Arial"/>
          <w:sz w:val="24"/>
          <w:szCs w:val="24"/>
        </w:rPr>
        <w:t xml:space="preserve"> upravnog odbora</w:t>
      </w:r>
      <w:r w:rsidR="00F0208B" w:rsidRPr="006677AD">
        <w:rPr>
          <w:rFonts w:ascii="Arial" w:hAnsi="Arial" w:cs="Arial"/>
          <w:sz w:val="24"/>
          <w:szCs w:val="24"/>
        </w:rPr>
        <w:t>)</w:t>
      </w:r>
      <w:r w:rsidRPr="006677AD">
        <w:rPr>
          <w:rFonts w:ascii="Arial" w:hAnsi="Arial" w:cs="Arial"/>
          <w:sz w:val="24"/>
          <w:szCs w:val="24"/>
        </w:rPr>
        <w:t xml:space="preserve"> i više rukovodstvo </w:t>
      </w:r>
      <w:r w:rsidR="00F0208B" w:rsidRPr="006677AD">
        <w:rPr>
          <w:rFonts w:ascii="Arial" w:hAnsi="Arial" w:cs="Arial"/>
          <w:sz w:val="24"/>
          <w:szCs w:val="24"/>
        </w:rPr>
        <w:t>investicionog društva</w:t>
      </w:r>
      <w:r w:rsidRPr="006677AD">
        <w:rPr>
          <w:rFonts w:ascii="Arial" w:hAnsi="Arial" w:cs="Arial"/>
          <w:sz w:val="24"/>
          <w:szCs w:val="24"/>
        </w:rPr>
        <w:t xml:space="preserve"> u sanaciji, razrješavaju se od dužnosti, osim u slučaju kada je zadržavanje jednog ili više tih lica neophodno za ostvarivanje ciljeva sanacije;</w:t>
      </w:r>
    </w:p>
    <w:p w14:paraId="1B98B1C0" w14:textId="77777777" w:rsidR="0023654C" w:rsidRPr="006677AD" w:rsidRDefault="00F0208B" w:rsidP="003D2737">
      <w:pPr>
        <w:pStyle w:val="ListParagraph"/>
        <w:numPr>
          <w:ilvl w:val="0"/>
          <w:numId w:val="25"/>
        </w:numPr>
        <w:spacing w:line="276" w:lineRule="auto"/>
        <w:jc w:val="both"/>
        <w:rPr>
          <w:rFonts w:ascii="Arial" w:hAnsi="Arial" w:cs="Arial"/>
          <w:sz w:val="24"/>
          <w:szCs w:val="24"/>
        </w:rPr>
      </w:pPr>
      <w:r w:rsidRPr="006677AD">
        <w:rPr>
          <w:rFonts w:ascii="Arial" w:hAnsi="Arial" w:cs="Arial"/>
          <w:sz w:val="24"/>
          <w:szCs w:val="24"/>
        </w:rPr>
        <w:t xml:space="preserve">članovi organa upravljanja (nadzornog odbora ili upravnog odbora) </w:t>
      </w:r>
      <w:r w:rsidR="0023654C" w:rsidRPr="006677AD">
        <w:rPr>
          <w:rFonts w:ascii="Arial" w:hAnsi="Arial" w:cs="Arial"/>
          <w:sz w:val="24"/>
          <w:szCs w:val="24"/>
        </w:rPr>
        <w:t xml:space="preserve">i više rukovodstvo </w:t>
      </w:r>
      <w:r w:rsidR="00FF76AC" w:rsidRPr="006677AD">
        <w:rPr>
          <w:rFonts w:ascii="Arial" w:hAnsi="Arial" w:cs="Arial"/>
          <w:sz w:val="24"/>
          <w:szCs w:val="24"/>
        </w:rPr>
        <w:t xml:space="preserve">investicionog društva </w:t>
      </w:r>
      <w:r w:rsidR="0023654C" w:rsidRPr="006677AD">
        <w:rPr>
          <w:rFonts w:ascii="Arial" w:hAnsi="Arial" w:cs="Arial"/>
          <w:sz w:val="24"/>
          <w:szCs w:val="24"/>
        </w:rPr>
        <w:t>dužni su da pruže svu potrebnu pomoć za postizanje ciljeva sanacije;</w:t>
      </w:r>
    </w:p>
    <w:p w14:paraId="4BE7D1B0" w14:textId="77777777" w:rsidR="0023654C" w:rsidRPr="006677AD" w:rsidRDefault="0023654C" w:rsidP="003D2737">
      <w:pPr>
        <w:pStyle w:val="ListParagraph"/>
        <w:numPr>
          <w:ilvl w:val="0"/>
          <w:numId w:val="25"/>
        </w:numPr>
        <w:spacing w:line="276" w:lineRule="auto"/>
        <w:jc w:val="both"/>
        <w:rPr>
          <w:rFonts w:ascii="Arial" w:hAnsi="Arial" w:cs="Arial"/>
          <w:sz w:val="24"/>
          <w:szCs w:val="24"/>
        </w:rPr>
      </w:pPr>
      <w:r w:rsidRPr="006677AD">
        <w:rPr>
          <w:rFonts w:ascii="Arial" w:hAnsi="Arial" w:cs="Arial"/>
          <w:sz w:val="24"/>
          <w:szCs w:val="24"/>
        </w:rPr>
        <w:t xml:space="preserve">fizička i pravna lica koja su odgovorna za propadanje </w:t>
      </w:r>
      <w:r w:rsidR="00F0208B" w:rsidRPr="006677AD">
        <w:rPr>
          <w:rFonts w:ascii="Arial" w:hAnsi="Arial" w:cs="Arial"/>
          <w:sz w:val="24"/>
          <w:szCs w:val="24"/>
        </w:rPr>
        <w:t>investicionog društva</w:t>
      </w:r>
      <w:r w:rsidRPr="006677AD">
        <w:rPr>
          <w:rFonts w:ascii="Arial" w:hAnsi="Arial" w:cs="Arial"/>
          <w:sz w:val="24"/>
          <w:szCs w:val="24"/>
        </w:rPr>
        <w:t>, snose odgovornost u skladu sa propisima o naknadi štete i/​ili krivičnoj odgovornosti;</w:t>
      </w:r>
    </w:p>
    <w:p w14:paraId="17643CF5" w14:textId="77777777" w:rsidR="0023654C" w:rsidRPr="006677AD" w:rsidRDefault="0023654C" w:rsidP="003D2737">
      <w:pPr>
        <w:pStyle w:val="ListParagraph"/>
        <w:numPr>
          <w:ilvl w:val="0"/>
          <w:numId w:val="25"/>
        </w:numPr>
        <w:spacing w:line="276" w:lineRule="auto"/>
        <w:jc w:val="both"/>
        <w:rPr>
          <w:rFonts w:ascii="Arial" w:hAnsi="Arial" w:cs="Arial"/>
          <w:sz w:val="24"/>
          <w:szCs w:val="24"/>
        </w:rPr>
      </w:pPr>
      <w:r w:rsidRPr="006677AD">
        <w:rPr>
          <w:rFonts w:ascii="Arial" w:hAnsi="Arial" w:cs="Arial"/>
          <w:sz w:val="24"/>
          <w:szCs w:val="24"/>
        </w:rPr>
        <w:t>prema povjeriocima koji po zakonu kojim se uređuje stečajni postupak pripadaju istom redu prioriteta pri naplati potraživanja, postupa se na isti način, ako ovim zakonom nije drugačije propisano;</w:t>
      </w:r>
    </w:p>
    <w:p w14:paraId="7B834BAE" w14:textId="77777777" w:rsidR="0023654C" w:rsidRPr="006677AD" w:rsidRDefault="0023654C" w:rsidP="003D2737">
      <w:pPr>
        <w:pStyle w:val="ListParagraph"/>
        <w:numPr>
          <w:ilvl w:val="0"/>
          <w:numId w:val="25"/>
        </w:numPr>
        <w:spacing w:line="276" w:lineRule="auto"/>
        <w:jc w:val="both"/>
        <w:rPr>
          <w:rFonts w:ascii="Arial" w:hAnsi="Arial" w:cs="Arial"/>
          <w:sz w:val="24"/>
          <w:szCs w:val="24"/>
        </w:rPr>
      </w:pPr>
      <w:r w:rsidRPr="006677AD">
        <w:rPr>
          <w:rFonts w:ascii="Arial" w:hAnsi="Arial" w:cs="Arial"/>
          <w:sz w:val="24"/>
          <w:szCs w:val="24"/>
        </w:rPr>
        <w:t xml:space="preserve">povjerioci ne smiju pretrpjeti gubitke veće od gubitaka koji bi nastali da je nad </w:t>
      </w:r>
      <w:r w:rsidR="00F0208B" w:rsidRPr="006677AD">
        <w:rPr>
          <w:rFonts w:ascii="Arial" w:hAnsi="Arial" w:cs="Arial"/>
          <w:sz w:val="24"/>
          <w:szCs w:val="24"/>
        </w:rPr>
        <w:t>investicionim društvom</w:t>
      </w:r>
      <w:r w:rsidRPr="006677AD">
        <w:rPr>
          <w:rFonts w:ascii="Arial" w:hAnsi="Arial" w:cs="Arial"/>
          <w:sz w:val="24"/>
          <w:szCs w:val="24"/>
        </w:rPr>
        <w:t xml:space="preserve"> otvoren stečajni postupak, u skladu sa zaštitnim mjerama utvrđenim ovim zakonom;</w:t>
      </w:r>
    </w:p>
    <w:p w14:paraId="76FB59C1" w14:textId="77777777" w:rsidR="0023654C" w:rsidRPr="006677AD" w:rsidRDefault="0023654C" w:rsidP="003D2737">
      <w:pPr>
        <w:pStyle w:val="ListParagraph"/>
        <w:numPr>
          <w:ilvl w:val="0"/>
          <w:numId w:val="25"/>
        </w:numPr>
        <w:spacing w:line="276" w:lineRule="auto"/>
        <w:jc w:val="both"/>
        <w:rPr>
          <w:rFonts w:ascii="Arial" w:hAnsi="Arial" w:cs="Arial"/>
          <w:sz w:val="24"/>
          <w:szCs w:val="24"/>
        </w:rPr>
      </w:pPr>
      <w:r w:rsidRPr="006677AD">
        <w:rPr>
          <w:rFonts w:ascii="Arial" w:hAnsi="Arial" w:cs="Arial"/>
          <w:sz w:val="24"/>
          <w:szCs w:val="24"/>
        </w:rPr>
        <w:t>instrumenti sanacije i izvršavanje sanacionih ovlašćenja se ne primjenjuju na garantovane depozite;</w:t>
      </w:r>
    </w:p>
    <w:p w14:paraId="23AF3195" w14:textId="77777777" w:rsidR="0023654C" w:rsidRPr="006677AD" w:rsidRDefault="0023654C" w:rsidP="003D2737">
      <w:pPr>
        <w:pStyle w:val="ListParagraph"/>
        <w:numPr>
          <w:ilvl w:val="0"/>
          <w:numId w:val="25"/>
        </w:numPr>
        <w:spacing w:line="276" w:lineRule="auto"/>
        <w:jc w:val="both"/>
        <w:rPr>
          <w:rFonts w:ascii="Arial" w:hAnsi="Arial" w:cs="Arial"/>
          <w:sz w:val="24"/>
          <w:szCs w:val="24"/>
        </w:rPr>
      </w:pPr>
      <w:r w:rsidRPr="006677AD">
        <w:rPr>
          <w:rFonts w:ascii="Arial" w:hAnsi="Arial" w:cs="Arial"/>
          <w:sz w:val="24"/>
          <w:szCs w:val="24"/>
        </w:rPr>
        <w:lastRenderedPageBreak/>
        <w:t>mjere sanacije preduzimaju se u skladu sa odredbama ovog zakona kojima se uređuju zaštitne mjere.</w:t>
      </w:r>
    </w:p>
    <w:p w14:paraId="130DED56" w14:textId="77777777" w:rsidR="0023654C" w:rsidRPr="006677AD" w:rsidRDefault="0023654C" w:rsidP="003D2737">
      <w:pPr>
        <w:spacing w:line="276" w:lineRule="auto"/>
        <w:jc w:val="both"/>
        <w:rPr>
          <w:rFonts w:ascii="Arial" w:hAnsi="Arial" w:cs="Arial"/>
          <w:sz w:val="24"/>
          <w:szCs w:val="24"/>
        </w:rPr>
      </w:pPr>
      <w:r w:rsidRPr="006677AD">
        <w:rPr>
          <w:rFonts w:ascii="Arial" w:hAnsi="Arial" w:cs="Arial"/>
          <w:sz w:val="24"/>
          <w:szCs w:val="24"/>
        </w:rPr>
        <w:t xml:space="preserve">Mjerama sanacije iz stava 1 ovog člana smatra se donošenje rješenja o otvaranju postupka sanacije </w:t>
      </w:r>
      <w:r w:rsidR="009770DD" w:rsidRPr="006677AD">
        <w:rPr>
          <w:rFonts w:ascii="Arial" w:hAnsi="Arial" w:cs="Arial"/>
          <w:sz w:val="24"/>
          <w:szCs w:val="24"/>
        </w:rPr>
        <w:t>investicionog društva</w:t>
      </w:r>
      <w:r w:rsidRPr="006677AD">
        <w:rPr>
          <w:rFonts w:ascii="Arial" w:hAnsi="Arial" w:cs="Arial"/>
          <w:sz w:val="24"/>
          <w:szCs w:val="24"/>
        </w:rPr>
        <w:t xml:space="preserve"> ili pravnog lica iz člana 3 tač. 2, 3 i 4 ovog zakona, primjena instrumenata sanacije ili izvršavanje jednog ili više sanacionih ovlašćenja u skladu sa ovim zakonom.</w:t>
      </w:r>
    </w:p>
    <w:p w14:paraId="1856A54E" w14:textId="77777777" w:rsidR="0023654C" w:rsidRPr="006677AD" w:rsidRDefault="0023654C" w:rsidP="003D2737">
      <w:pPr>
        <w:spacing w:line="276" w:lineRule="auto"/>
        <w:jc w:val="both"/>
        <w:rPr>
          <w:rFonts w:ascii="Arial" w:hAnsi="Arial" w:cs="Arial"/>
          <w:sz w:val="24"/>
          <w:szCs w:val="24"/>
        </w:rPr>
      </w:pPr>
      <w:r w:rsidRPr="006677AD">
        <w:rPr>
          <w:rFonts w:ascii="Arial" w:hAnsi="Arial" w:cs="Arial"/>
          <w:sz w:val="24"/>
          <w:szCs w:val="24"/>
        </w:rPr>
        <w:t xml:space="preserve">Na </w:t>
      </w:r>
      <w:r w:rsidR="009770DD" w:rsidRPr="006677AD">
        <w:rPr>
          <w:rFonts w:ascii="Arial" w:hAnsi="Arial" w:cs="Arial"/>
          <w:sz w:val="24"/>
          <w:szCs w:val="24"/>
        </w:rPr>
        <w:t>investiciono društvo koje</w:t>
      </w:r>
      <w:r w:rsidRPr="006677AD">
        <w:rPr>
          <w:rFonts w:ascii="Arial" w:hAnsi="Arial" w:cs="Arial"/>
          <w:sz w:val="24"/>
          <w:szCs w:val="24"/>
        </w:rPr>
        <w:t xml:space="preserve"> je član grupe, </w:t>
      </w:r>
      <w:r w:rsidR="009770DD" w:rsidRPr="006677AD">
        <w:rPr>
          <w:rFonts w:ascii="Arial" w:hAnsi="Arial" w:cs="Arial"/>
          <w:sz w:val="24"/>
          <w:szCs w:val="24"/>
        </w:rPr>
        <w:t>Komisija</w:t>
      </w:r>
      <w:r w:rsidRPr="006677AD">
        <w:rPr>
          <w:rFonts w:ascii="Arial" w:hAnsi="Arial" w:cs="Arial"/>
          <w:sz w:val="24"/>
          <w:szCs w:val="24"/>
        </w:rPr>
        <w:t>, u skladu sa ciljevima sanacije, primjenjuje instrumente sanacije i izvršava sanaciona ovlašćenja na način kojim se negativni efekti na članove grupe, grupu u cjelini i finansijsku stabilnost u Evropskoj uniji, njenim državama članicama, a naročito i državama u kojima grupa posluje, svode na najmanju moguću mjeru.</w:t>
      </w:r>
    </w:p>
    <w:p w14:paraId="4F10697E" w14:textId="48A5967F" w:rsidR="0023654C" w:rsidRDefault="007B4D08" w:rsidP="003D2737">
      <w:pPr>
        <w:spacing w:line="276" w:lineRule="auto"/>
        <w:jc w:val="both"/>
        <w:rPr>
          <w:rFonts w:ascii="Arial" w:hAnsi="Arial" w:cs="Arial"/>
          <w:sz w:val="24"/>
          <w:szCs w:val="24"/>
        </w:rPr>
      </w:pPr>
      <w:r w:rsidRPr="007B4D08">
        <w:rPr>
          <w:rFonts w:ascii="Arial" w:hAnsi="Arial" w:cs="Arial"/>
          <w:sz w:val="24"/>
          <w:szCs w:val="24"/>
        </w:rPr>
        <w:t>Pri primjeni instrumenata sanacije i izvršavanju sanacionih ovlašćenja, ako je potrebno, postupa se u skladu sa propisima kojima se uređuje državna pomoć, o čemu odlučuje Agencija za zaštitu konkurenc</w:t>
      </w:r>
      <w:r>
        <w:rPr>
          <w:rFonts w:ascii="Arial" w:hAnsi="Arial" w:cs="Arial"/>
          <w:sz w:val="24"/>
          <w:szCs w:val="24"/>
        </w:rPr>
        <w:t>ije (u daljem tekstu: Agencija)</w:t>
      </w:r>
      <w:r w:rsidR="0023654C" w:rsidRPr="007B1C2E">
        <w:rPr>
          <w:rFonts w:ascii="Arial" w:hAnsi="Arial" w:cs="Arial"/>
          <w:sz w:val="24"/>
          <w:szCs w:val="24"/>
        </w:rPr>
        <w:t>.</w:t>
      </w:r>
    </w:p>
    <w:p w14:paraId="43ABDD8A" w14:textId="77777777" w:rsidR="0023654C" w:rsidRPr="006677AD" w:rsidRDefault="0023654C" w:rsidP="003D2737">
      <w:pPr>
        <w:spacing w:line="276" w:lineRule="auto"/>
        <w:jc w:val="both"/>
        <w:rPr>
          <w:rFonts w:ascii="Arial" w:hAnsi="Arial" w:cs="Arial"/>
          <w:sz w:val="24"/>
          <w:szCs w:val="24"/>
        </w:rPr>
      </w:pPr>
      <w:r w:rsidRPr="006677AD">
        <w:rPr>
          <w:rFonts w:ascii="Arial" w:hAnsi="Arial" w:cs="Arial"/>
          <w:sz w:val="24"/>
          <w:szCs w:val="24"/>
        </w:rPr>
        <w:t>Ako se instrument prodaje, instrument prenosa na prelazn</w:t>
      </w:r>
      <w:r w:rsidR="00676D8E" w:rsidRPr="006677AD">
        <w:rPr>
          <w:rFonts w:ascii="Arial" w:hAnsi="Arial" w:cs="Arial"/>
          <w:sz w:val="24"/>
          <w:szCs w:val="24"/>
        </w:rPr>
        <w:t xml:space="preserve">o investiciono društvo </w:t>
      </w:r>
      <w:r w:rsidRPr="006677AD">
        <w:rPr>
          <w:rFonts w:ascii="Arial" w:hAnsi="Arial" w:cs="Arial"/>
          <w:sz w:val="24"/>
          <w:szCs w:val="24"/>
        </w:rPr>
        <w:t xml:space="preserve">ili instrument odvajanja imovine, primjenjuje na </w:t>
      </w:r>
      <w:r w:rsidR="009770DD" w:rsidRPr="006677AD">
        <w:rPr>
          <w:rFonts w:ascii="Arial" w:hAnsi="Arial" w:cs="Arial"/>
          <w:sz w:val="24"/>
          <w:szCs w:val="24"/>
        </w:rPr>
        <w:t xml:space="preserve">investiciono društvo </w:t>
      </w:r>
      <w:r w:rsidRPr="006677AD">
        <w:rPr>
          <w:rFonts w:ascii="Arial" w:hAnsi="Arial" w:cs="Arial"/>
          <w:sz w:val="24"/>
          <w:szCs w:val="24"/>
        </w:rPr>
        <w:t>ili pravno lice iz člana 3 tač. 2, 3 i 4 ovog zakona, prava zaposlenih koja se prenose na novog poslodavca mogu se umanjiti.</w:t>
      </w:r>
    </w:p>
    <w:p w14:paraId="335EDE03" w14:textId="77777777" w:rsidR="00892DC2" w:rsidRPr="006677AD" w:rsidRDefault="009770DD" w:rsidP="003D2737">
      <w:pPr>
        <w:spacing w:line="276" w:lineRule="auto"/>
        <w:jc w:val="both"/>
        <w:rPr>
          <w:rFonts w:ascii="Arial" w:hAnsi="Arial" w:cs="Arial"/>
          <w:sz w:val="24"/>
          <w:szCs w:val="24"/>
        </w:rPr>
      </w:pPr>
      <w:r w:rsidRPr="006677AD">
        <w:rPr>
          <w:rFonts w:ascii="Arial" w:hAnsi="Arial" w:cs="Arial"/>
          <w:sz w:val="24"/>
          <w:szCs w:val="24"/>
        </w:rPr>
        <w:t>Komisija</w:t>
      </w:r>
      <w:r w:rsidR="0023654C" w:rsidRPr="006677AD">
        <w:rPr>
          <w:rFonts w:ascii="Arial" w:hAnsi="Arial" w:cs="Arial"/>
          <w:sz w:val="24"/>
          <w:szCs w:val="24"/>
        </w:rPr>
        <w:t xml:space="preserve"> prilikom primjene mjera sanacije i sprovođenja postupka sanacije, po potrebi, obavještava predstavnike zaposlenih u </w:t>
      </w:r>
      <w:r w:rsidRPr="006677AD">
        <w:rPr>
          <w:rFonts w:ascii="Arial" w:hAnsi="Arial" w:cs="Arial"/>
          <w:sz w:val="24"/>
          <w:szCs w:val="24"/>
        </w:rPr>
        <w:t>investicionom društvu</w:t>
      </w:r>
      <w:r w:rsidR="0023654C" w:rsidRPr="006677AD">
        <w:rPr>
          <w:rFonts w:ascii="Arial" w:hAnsi="Arial" w:cs="Arial"/>
          <w:sz w:val="24"/>
          <w:szCs w:val="24"/>
        </w:rPr>
        <w:t xml:space="preserve"> u sanaciji.</w:t>
      </w:r>
    </w:p>
    <w:p w14:paraId="5977DBA0" w14:textId="77777777" w:rsidR="00892DC2" w:rsidRPr="006677AD" w:rsidRDefault="00892DC2" w:rsidP="003D2737">
      <w:pPr>
        <w:tabs>
          <w:tab w:val="left" w:pos="1302"/>
        </w:tabs>
        <w:spacing w:line="276" w:lineRule="auto"/>
        <w:jc w:val="center"/>
        <w:rPr>
          <w:rFonts w:ascii="Arial" w:hAnsi="Arial" w:cs="Arial"/>
          <w:b/>
          <w:sz w:val="24"/>
          <w:szCs w:val="24"/>
        </w:rPr>
      </w:pPr>
      <w:r w:rsidRPr="006677AD">
        <w:rPr>
          <w:rFonts w:ascii="Arial" w:hAnsi="Arial" w:cs="Arial"/>
          <w:b/>
          <w:sz w:val="24"/>
          <w:szCs w:val="24"/>
        </w:rPr>
        <w:t>Procjena mogućnosti sanacije investicionog društva koja nije dio grupe</w:t>
      </w:r>
    </w:p>
    <w:p w14:paraId="66316E5A" w14:textId="77777777" w:rsidR="00892DC2" w:rsidRPr="006677AD" w:rsidRDefault="00892DC2" w:rsidP="003D2737">
      <w:pPr>
        <w:tabs>
          <w:tab w:val="left" w:pos="1302"/>
        </w:tabs>
        <w:spacing w:line="276" w:lineRule="auto"/>
        <w:jc w:val="center"/>
        <w:rPr>
          <w:rFonts w:ascii="Arial" w:hAnsi="Arial" w:cs="Arial"/>
          <w:b/>
          <w:sz w:val="24"/>
          <w:szCs w:val="24"/>
        </w:rPr>
      </w:pPr>
      <w:r w:rsidRPr="006677AD">
        <w:rPr>
          <w:rFonts w:ascii="Arial" w:hAnsi="Arial" w:cs="Arial"/>
          <w:b/>
          <w:sz w:val="24"/>
          <w:szCs w:val="24"/>
        </w:rPr>
        <w:t>Član 14</w:t>
      </w:r>
    </w:p>
    <w:p w14:paraId="11635BBF" w14:textId="77777777" w:rsidR="00892DC2" w:rsidRPr="006677AD" w:rsidRDefault="008460C7" w:rsidP="003D2737">
      <w:pPr>
        <w:tabs>
          <w:tab w:val="left" w:pos="1302"/>
        </w:tabs>
        <w:spacing w:line="276" w:lineRule="auto"/>
        <w:jc w:val="both"/>
        <w:rPr>
          <w:rFonts w:ascii="Arial" w:hAnsi="Arial" w:cs="Arial"/>
          <w:sz w:val="24"/>
          <w:szCs w:val="24"/>
        </w:rPr>
      </w:pPr>
      <w:r w:rsidRPr="006677AD">
        <w:rPr>
          <w:rFonts w:ascii="Arial" w:hAnsi="Arial" w:cs="Arial"/>
          <w:sz w:val="24"/>
          <w:szCs w:val="24"/>
        </w:rPr>
        <w:t>Komisija</w:t>
      </w:r>
      <w:r w:rsidR="00892DC2" w:rsidRPr="006677AD">
        <w:rPr>
          <w:rFonts w:ascii="Arial" w:hAnsi="Arial" w:cs="Arial"/>
          <w:sz w:val="24"/>
          <w:szCs w:val="24"/>
        </w:rPr>
        <w:t xml:space="preserve"> pri izradi i ažuriranju plana sanacije za </w:t>
      </w:r>
      <w:r w:rsidRPr="006677AD">
        <w:rPr>
          <w:rFonts w:ascii="Arial" w:hAnsi="Arial" w:cs="Arial"/>
          <w:sz w:val="24"/>
          <w:szCs w:val="24"/>
        </w:rPr>
        <w:t>investiciono društvo</w:t>
      </w:r>
      <w:r w:rsidR="00892DC2" w:rsidRPr="006677AD">
        <w:rPr>
          <w:rFonts w:ascii="Arial" w:hAnsi="Arial" w:cs="Arial"/>
          <w:sz w:val="24"/>
          <w:szCs w:val="24"/>
        </w:rPr>
        <w:t xml:space="preserve"> koj</w:t>
      </w:r>
      <w:r w:rsidRPr="006677AD">
        <w:rPr>
          <w:rFonts w:ascii="Arial" w:hAnsi="Arial" w:cs="Arial"/>
          <w:sz w:val="24"/>
          <w:szCs w:val="24"/>
        </w:rPr>
        <w:t>e</w:t>
      </w:r>
      <w:r w:rsidR="00892DC2" w:rsidRPr="006677AD">
        <w:rPr>
          <w:rFonts w:ascii="Arial" w:hAnsi="Arial" w:cs="Arial"/>
          <w:sz w:val="24"/>
          <w:szCs w:val="24"/>
        </w:rPr>
        <w:t xml:space="preserve"> nije član grupe, procjenjuje mogućnost stečajnog postupka ili sanacije i identifikuje i analizira prepreke za sanaciju, odnosno utvrđuje mjere koje se mogu preduzeti za otklanjanje tih prepreka.</w:t>
      </w:r>
    </w:p>
    <w:p w14:paraId="2BC37B31" w14:textId="77777777" w:rsidR="00247879" w:rsidRPr="006677AD" w:rsidRDefault="00892DC2" w:rsidP="003D2737">
      <w:pPr>
        <w:tabs>
          <w:tab w:val="left" w:pos="1302"/>
        </w:tabs>
        <w:spacing w:line="276" w:lineRule="auto"/>
        <w:jc w:val="both"/>
        <w:rPr>
          <w:rFonts w:ascii="Arial" w:hAnsi="Arial" w:cs="Arial"/>
          <w:sz w:val="24"/>
          <w:szCs w:val="24"/>
        </w:rPr>
      </w:pPr>
      <w:r w:rsidRPr="006677AD">
        <w:rPr>
          <w:rFonts w:ascii="Arial" w:hAnsi="Arial" w:cs="Arial"/>
          <w:sz w:val="24"/>
          <w:szCs w:val="24"/>
        </w:rPr>
        <w:t xml:space="preserve">Smatraće se da je </w:t>
      </w:r>
      <w:r w:rsidR="008460C7" w:rsidRPr="006677AD">
        <w:rPr>
          <w:rFonts w:ascii="Arial" w:hAnsi="Arial" w:cs="Arial"/>
          <w:sz w:val="24"/>
          <w:szCs w:val="24"/>
        </w:rPr>
        <w:t>investiciono društvo</w:t>
      </w:r>
      <w:r w:rsidRPr="006677AD">
        <w:rPr>
          <w:rFonts w:ascii="Arial" w:hAnsi="Arial" w:cs="Arial"/>
          <w:sz w:val="24"/>
          <w:szCs w:val="24"/>
        </w:rPr>
        <w:t xml:space="preserve"> moguće sanirati, ako je nad nj</w:t>
      </w:r>
      <w:r w:rsidR="008460C7" w:rsidRPr="006677AD">
        <w:rPr>
          <w:rFonts w:ascii="Arial" w:hAnsi="Arial" w:cs="Arial"/>
          <w:sz w:val="24"/>
          <w:szCs w:val="24"/>
        </w:rPr>
        <w:t>i</w:t>
      </w:r>
      <w:r w:rsidRPr="006677AD">
        <w:rPr>
          <w:rFonts w:ascii="Arial" w:hAnsi="Arial" w:cs="Arial"/>
          <w:sz w:val="24"/>
          <w:szCs w:val="24"/>
        </w:rPr>
        <w:t>m moguće sprovesti stečajni postupak ili postupak sanacije, pod uslovom da sprovođenje tih postupaka, u mjeri u kojoj je to moguće, ne dovodi do štetnih posljedica na finansijski sistem i da se njihovim sprovođenjem obezbjeđuje kontinuitet obavljanja ključnih funkcija članova grupe.</w:t>
      </w:r>
    </w:p>
    <w:p w14:paraId="0559C140" w14:textId="77777777" w:rsidR="00892DC2" w:rsidRPr="006677AD" w:rsidRDefault="00892DC2" w:rsidP="003D2737">
      <w:pPr>
        <w:tabs>
          <w:tab w:val="left" w:pos="1302"/>
        </w:tabs>
        <w:spacing w:line="276" w:lineRule="auto"/>
        <w:jc w:val="both"/>
        <w:rPr>
          <w:rFonts w:ascii="Arial" w:hAnsi="Arial" w:cs="Arial"/>
          <w:sz w:val="24"/>
          <w:szCs w:val="24"/>
        </w:rPr>
      </w:pPr>
      <w:r w:rsidRPr="006677AD">
        <w:rPr>
          <w:rFonts w:ascii="Arial" w:hAnsi="Arial" w:cs="Arial"/>
          <w:sz w:val="24"/>
          <w:szCs w:val="24"/>
        </w:rPr>
        <w:t xml:space="preserve">Procjena mogućnosti sanacije </w:t>
      </w:r>
      <w:r w:rsidR="008460C7" w:rsidRPr="006677AD">
        <w:rPr>
          <w:rFonts w:ascii="Arial" w:hAnsi="Arial" w:cs="Arial"/>
          <w:sz w:val="24"/>
          <w:szCs w:val="24"/>
        </w:rPr>
        <w:t>investicionog društva</w:t>
      </w:r>
      <w:r w:rsidRPr="006677AD">
        <w:rPr>
          <w:rFonts w:ascii="Arial" w:hAnsi="Arial" w:cs="Arial"/>
          <w:sz w:val="24"/>
          <w:szCs w:val="24"/>
        </w:rPr>
        <w:t xml:space="preserve"> ne smije se zasnivati na pretpostavci obezbjeđenja vanredne javne finansijske pomoći iz budžeta države i drugih javnih prihoda, osim iz sredstava sanacionog fonda, niti na hitnoj podršci za likvidnost ili podrške za održavanje likvidnosti koja se obezbjeđuje sa sredstvima obezbjeđenja, rokom otplate i kamatnim stopama koje odstupaju od uobičajenih.</w:t>
      </w:r>
    </w:p>
    <w:p w14:paraId="355BB174" w14:textId="77777777" w:rsidR="00892DC2" w:rsidRPr="006677AD" w:rsidRDefault="00892DC2" w:rsidP="003D2737">
      <w:pPr>
        <w:tabs>
          <w:tab w:val="left" w:pos="1302"/>
        </w:tabs>
        <w:spacing w:line="276" w:lineRule="auto"/>
        <w:jc w:val="both"/>
        <w:rPr>
          <w:rFonts w:ascii="Arial" w:hAnsi="Arial" w:cs="Arial"/>
          <w:sz w:val="24"/>
          <w:szCs w:val="24"/>
        </w:rPr>
      </w:pPr>
      <w:r w:rsidRPr="006677AD">
        <w:rPr>
          <w:rFonts w:ascii="Arial" w:hAnsi="Arial" w:cs="Arial"/>
          <w:sz w:val="24"/>
          <w:szCs w:val="24"/>
        </w:rPr>
        <w:lastRenderedPageBreak/>
        <w:t xml:space="preserve">Ako </w:t>
      </w:r>
      <w:r w:rsidR="008460C7" w:rsidRPr="006677AD">
        <w:rPr>
          <w:rFonts w:ascii="Arial" w:hAnsi="Arial" w:cs="Arial"/>
          <w:sz w:val="24"/>
          <w:szCs w:val="24"/>
        </w:rPr>
        <w:t>investiciono društvo</w:t>
      </w:r>
      <w:r w:rsidRPr="006677AD">
        <w:rPr>
          <w:rFonts w:ascii="Arial" w:hAnsi="Arial" w:cs="Arial"/>
          <w:sz w:val="24"/>
          <w:szCs w:val="24"/>
        </w:rPr>
        <w:t xml:space="preserve"> ima značajnu filijalu u državi članici, </w:t>
      </w:r>
      <w:r w:rsidR="008460C7" w:rsidRPr="006677AD">
        <w:rPr>
          <w:rFonts w:ascii="Arial" w:hAnsi="Arial" w:cs="Arial"/>
          <w:sz w:val="24"/>
          <w:szCs w:val="24"/>
        </w:rPr>
        <w:t>Komisija</w:t>
      </w:r>
      <w:r w:rsidRPr="006677AD">
        <w:rPr>
          <w:rFonts w:ascii="Arial" w:hAnsi="Arial" w:cs="Arial"/>
          <w:sz w:val="24"/>
          <w:szCs w:val="24"/>
        </w:rPr>
        <w:t xml:space="preserve"> u odnosu na tu filijalu, prije sprovođenja procjene iz stava 1 ovog člana, ostvaruje saradnju sa organom nadležnim za sanaciju </w:t>
      </w:r>
      <w:r w:rsidR="008460C7" w:rsidRPr="006677AD">
        <w:rPr>
          <w:rFonts w:ascii="Arial" w:hAnsi="Arial" w:cs="Arial"/>
          <w:sz w:val="24"/>
          <w:szCs w:val="24"/>
        </w:rPr>
        <w:t>investicionih društava</w:t>
      </w:r>
      <w:r w:rsidRPr="006677AD">
        <w:rPr>
          <w:rFonts w:ascii="Arial" w:hAnsi="Arial" w:cs="Arial"/>
          <w:sz w:val="24"/>
          <w:szCs w:val="24"/>
        </w:rPr>
        <w:t xml:space="preserve"> te države.</w:t>
      </w:r>
    </w:p>
    <w:p w14:paraId="19B379D9" w14:textId="77777777" w:rsidR="00892DC2" w:rsidRPr="006677AD" w:rsidRDefault="00892DC2" w:rsidP="003D2737">
      <w:pPr>
        <w:tabs>
          <w:tab w:val="left" w:pos="1302"/>
        </w:tabs>
        <w:spacing w:after="0" w:line="276" w:lineRule="auto"/>
        <w:jc w:val="both"/>
        <w:rPr>
          <w:rFonts w:ascii="Arial" w:hAnsi="Arial" w:cs="Arial"/>
          <w:sz w:val="24"/>
          <w:szCs w:val="24"/>
        </w:rPr>
      </w:pPr>
      <w:r w:rsidRPr="006677AD">
        <w:rPr>
          <w:rFonts w:ascii="Arial" w:hAnsi="Arial" w:cs="Arial"/>
          <w:sz w:val="24"/>
          <w:szCs w:val="24"/>
        </w:rPr>
        <w:t xml:space="preserve">Pri procjeni mogućnosti sanacije </w:t>
      </w:r>
      <w:r w:rsidR="00843561" w:rsidRPr="006677AD">
        <w:rPr>
          <w:rFonts w:ascii="Arial" w:hAnsi="Arial" w:cs="Arial"/>
          <w:sz w:val="24"/>
          <w:szCs w:val="24"/>
        </w:rPr>
        <w:t>investicionog društva</w:t>
      </w:r>
      <w:r w:rsidRPr="006677AD">
        <w:rPr>
          <w:rFonts w:ascii="Arial" w:hAnsi="Arial" w:cs="Arial"/>
          <w:sz w:val="24"/>
          <w:szCs w:val="24"/>
        </w:rPr>
        <w:t xml:space="preserve"> koj</w:t>
      </w:r>
      <w:r w:rsidR="00843561" w:rsidRPr="006677AD">
        <w:rPr>
          <w:rFonts w:ascii="Arial" w:hAnsi="Arial" w:cs="Arial"/>
          <w:sz w:val="24"/>
          <w:szCs w:val="24"/>
        </w:rPr>
        <w:t>e</w:t>
      </w:r>
      <w:r w:rsidRPr="006677AD">
        <w:rPr>
          <w:rFonts w:ascii="Arial" w:hAnsi="Arial" w:cs="Arial"/>
          <w:sz w:val="24"/>
          <w:szCs w:val="24"/>
        </w:rPr>
        <w:t xml:space="preserve"> nije dio grupe </w:t>
      </w:r>
      <w:r w:rsidR="00843561" w:rsidRPr="006677AD">
        <w:rPr>
          <w:rFonts w:ascii="Arial" w:hAnsi="Arial" w:cs="Arial"/>
          <w:sz w:val="24"/>
          <w:szCs w:val="24"/>
        </w:rPr>
        <w:t>Komisija</w:t>
      </w:r>
      <w:r w:rsidRPr="006677AD">
        <w:rPr>
          <w:rFonts w:ascii="Arial" w:hAnsi="Arial" w:cs="Arial"/>
          <w:sz w:val="24"/>
          <w:szCs w:val="24"/>
        </w:rPr>
        <w:t xml:space="preserve"> je dužna da procijeni:</w:t>
      </w:r>
    </w:p>
    <w:p w14:paraId="155630FB"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mogućnost raspoređivanja osnovnih linija poslovanja i ključnih funkcija </w:t>
      </w:r>
      <w:r w:rsidR="00843561" w:rsidRPr="006677AD">
        <w:rPr>
          <w:rFonts w:ascii="Arial" w:hAnsi="Arial" w:cs="Arial"/>
          <w:sz w:val="24"/>
          <w:szCs w:val="24"/>
        </w:rPr>
        <w:t>investicionog društva</w:t>
      </w:r>
      <w:r w:rsidRPr="006677AD">
        <w:rPr>
          <w:rFonts w:ascii="Arial" w:hAnsi="Arial" w:cs="Arial"/>
          <w:sz w:val="24"/>
          <w:szCs w:val="24"/>
        </w:rPr>
        <w:t xml:space="preserve"> na druga pravna lica;</w:t>
      </w:r>
    </w:p>
    <w:p w14:paraId="26A1DB09"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osposobljenost organizacione i korporativne strukture </w:t>
      </w:r>
      <w:r w:rsidR="00843561" w:rsidRPr="006677AD">
        <w:rPr>
          <w:rFonts w:ascii="Arial" w:hAnsi="Arial" w:cs="Arial"/>
          <w:sz w:val="24"/>
          <w:szCs w:val="24"/>
        </w:rPr>
        <w:t xml:space="preserve">investicionog društva </w:t>
      </w:r>
      <w:r w:rsidRPr="006677AD">
        <w:rPr>
          <w:rFonts w:ascii="Arial" w:hAnsi="Arial" w:cs="Arial"/>
          <w:sz w:val="24"/>
          <w:szCs w:val="24"/>
        </w:rPr>
        <w:t>da prati osnovne linije poslovanja i ključne funkcije;</w:t>
      </w:r>
    </w:p>
    <w:p w14:paraId="2A5CB78C"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organizacione, kadrovske, finansijske i infrastrukturne kapacitete i nivo likvidnosti i kapitala za podršku osnovnim linijama poslovanja i ključnim funkcijama </w:t>
      </w:r>
      <w:r w:rsidR="00843561" w:rsidRPr="006677AD">
        <w:rPr>
          <w:rFonts w:ascii="Arial" w:hAnsi="Arial" w:cs="Arial"/>
          <w:sz w:val="24"/>
          <w:szCs w:val="24"/>
        </w:rPr>
        <w:t xml:space="preserve">investicionog društva </w:t>
      </w:r>
      <w:r w:rsidRPr="006677AD">
        <w:rPr>
          <w:rFonts w:ascii="Arial" w:hAnsi="Arial" w:cs="Arial"/>
          <w:sz w:val="24"/>
          <w:szCs w:val="24"/>
        </w:rPr>
        <w:t>i njihovo održavanje;</w:t>
      </w:r>
    </w:p>
    <w:p w14:paraId="41FA3014"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održivost zaključenih ugovora o pružanju usluga i njihovu primjenljivost u slučaju sanacije </w:t>
      </w:r>
      <w:r w:rsidR="00843561" w:rsidRPr="006677AD">
        <w:rPr>
          <w:rFonts w:ascii="Arial" w:hAnsi="Arial" w:cs="Arial"/>
          <w:sz w:val="24"/>
          <w:szCs w:val="24"/>
        </w:rPr>
        <w:t>investicionog društva</w:t>
      </w:r>
      <w:r w:rsidRPr="006677AD">
        <w:rPr>
          <w:rFonts w:ascii="Arial" w:hAnsi="Arial" w:cs="Arial"/>
          <w:sz w:val="24"/>
          <w:szCs w:val="24"/>
        </w:rPr>
        <w:t>;</w:t>
      </w:r>
    </w:p>
    <w:p w14:paraId="36134E47"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adekvatnost upravljačke strukture </w:t>
      </w:r>
      <w:r w:rsidR="00843561" w:rsidRPr="006677AD">
        <w:rPr>
          <w:rFonts w:ascii="Arial" w:hAnsi="Arial" w:cs="Arial"/>
          <w:sz w:val="24"/>
          <w:szCs w:val="24"/>
        </w:rPr>
        <w:t xml:space="preserve">investicionog društva </w:t>
      </w:r>
      <w:r w:rsidRPr="006677AD">
        <w:rPr>
          <w:rFonts w:ascii="Arial" w:hAnsi="Arial" w:cs="Arial"/>
          <w:sz w:val="24"/>
          <w:szCs w:val="24"/>
        </w:rPr>
        <w:t xml:space="preserve">za upravljanje i obezbjeđenje usklađenosti ugovora o pružanju usluga sa politikom </w:t>
      </w:r>
      <w:r w:rsidR="00843561" w:rsidRPr="006677AD">
        <w:rPr>
          <w:rFonts w:ascii="Arial" w:hAnsi="Arial" w:cs="Arial"/>
          <w:sz w:val="24"/>
          <w:szCs w:val="24"/>
        </w:rPr>
        <w:t>investicionog društva</w:t>
      </w:r>
      <w:r w:rsidRPr="006677AD">
        <w:rPr>
          <w:rFonts w:ascii="Arial" w:hAnsi="Arial" w:cs="Arial"/>
          <w:sz w:val="24"/>
          <w:szCs w:val="24"/>
        </w:rPr>
        <w:t>;</w:t>
      </w:r>
    </w:p>
    <w:p w14:paraId="1DAEB98F"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sposobnost </w:t>
      </w:r>
      <w:r w:rsidR="00843561" w:rsidRPr="006677AD">
        <w:rPr>
          <w:rFonts w:ascii="Arial" w:hAnsi="Arial" w:cs="Arial"/>
          <w:sz w:val="24"/>
          <w:szCs w:val="24"/>
        </w:rPr>
        <w:t xml:space="preserve">investicionog društva </w:t>
      </w:r>
      <w:r w:rsidRPr="006677AD">
        <w:rPr>
          <w:rFonts w:ascii="Arial" w:hAnsi="Arial" w:cs="Arial"/>
          <w:sz w:val="24"/>
          <w:szCs w:val="24"/>
        </w:rPr>
        <w:t>da u slučaju odvajanja ključnih funkcija ili osnovnih linija poslovanja obezbijedi postupak prenosa usluga koje su predmet ugovora o pružanju usluga trećim licima;</w:t>
      </w:r>
    </w:p>
    <w:p w14:paraId="53116C87"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posjedovanje i adekvatnost planova za obezbjeđivanje kontinuiteta poslovanja i mjera za postupanje u kriznim situacijama, kojima se obezbjeđuje kontinuitet pristupa platnim sistemima i sistemima za saldiranje finansijskih instumenata;</w:t>
      </w:r>
    </w:p>
    <w:p w14:paraId="5E7D5F1E"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kapacitete informacionog sistema </w:t>
      </w:r>
      <w:r w:rsidR="00843561" w:rsidRPr="006677AD">
        <w:rPr>
          <w:rFonts w:ascii="Arial" w:hAnsi="Arial" w:cs="Arial"/>
          <w:sz w:val="24"/>
          <w:szCs w:val="24"/>
        </w:rPr>
        <w:t xml:space="preserve">investicionog društva </w:t>
      </w:r>
      <w:r w:rsidRPr="006677AD">
        <w:rPr>
          <w:rFonts w:ascii="Arial" w:hAnsi="Arial" w:cs="Arial"/>
          <w:sz w:val="24"/>
          <w:szCs w:val="24"/>
        </w:rPr>
        <w:t>za pružanje pristupa tačnim i potpunim informacijama u vezi sa osnovnim linijama poslovanja i ključnim funkcijama, radi podrške blagovremenom odlučivanju u vezi sa sanacijom;</w:t>
      </w:r>
    </w:p>
    <w:p w14:paraId="0AB6E734"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osposobljenost upravljačkih informacionih sistema za kontinuirano pružanje informacija neophodnih za efikasnu sanaciju </w:t>
      </w:r>
      <w:r w:rsidR="00843561" w:rsidRPr="006677AD">
        <w:rPr>
          <w:rFonts w:ascii="Arial" w:hAnsi="Arial" w:cs="Arial"/>
          <w:sz w:val="24"/>
          <w:szCs w:val="24"/>
        </w:rPr>
        <w:t>investicionog društva</w:t>
      </w:r>
      <w:r w:rsidRPr="006677AD">
        <w:rPr>
          <w:rFonts w:ascii="Arial" w:hAnsi="Arial" w:cs="Arial"/>
          <w:sz w:val="24"/>
          <w:szCs w:val="24"/>
        </w:rPr>
        <w:t xml:space="preserve">, uključujući i brze promjene uslova od značaja za sanaciju </w:t>
      </w:r>
      <w:r w:rsidR="00843561" w:rsidRPr="006677AD">
        <w:rPr>
          <w:rFonts w:ascii="Arial" w:hAnsi="Arial" w:cs="Arial"/>
          <w:sz w:val="24"/>
          <w:szCs w:val="24"/>
        </w:rPr>
        <w:t>investicionog društva</w:t>
      </w:r>
      <w:r w:rsidRPr="006677AD">
        <w:rPr>
          <w:rFonts w:ascii="Arial" w:hAnsi="Arial" w:cs="Arial"/>
          <w:sz w:val="24"/>
          <w:szCs w:val="24"/>
        </w:rPr>
        <w:t>;</w:t>
      </w:r>
    </w:p>
    <w:p w14:paraId="25D07F8C"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rezultate testiranja upravljačkih informacionih sistema </w:t>
      </w:r>
      <w:r w:rsidR="00843561" w:rsidRPr="006677AD">
        <w:rPr>
          <w:rFonts w:ascii="Arial" w:hAnsi="Arial" w:cs="Arial"/>
          <w:sz w:val="24"/>
          <w:szCs w:val="24"/>
        </w:rPr>
        <w:t xml:space="preserve">investicionog društva </w:t>
      </w:r>
      <w:r w:rsidRPr="006677AD">
        <w:rPr>
          <w:rFonts w:ascii="Arial" w:hAnsi="Arial" w:cs="Arial"/>
          <w:sz w:val="24"/>
          <w:szCs w:val="24"/>
        </w:rPr>
        <w:t>korišćenjem stres scenarija;</w:t>
      </w:r>
    </w:p>
    <w:p w14:paraId="4AB9E68A"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sposobnost </w:t>
      </w:r>
      <w:r w:rsidR="00843561" w:rsidRPr="006677AD">
        <w:rPr>
          <w:rFonts w:ascii="Arial" w:hAnsi="Arial" w:cs="Arial"/>
          <w:sz w:val="24"/>
          <w:szCs w:val="24"/>
        </w:rPr>
        <w:t xml:space="preserve">investicionog društva </w:t>
      </w:r>
      <w:r w:rsidRPr="006677AD">
        <w:rPr>
          <w:rFonts w:ascii="Arial" w:hAnsi="Arial" w:cs="Arial"/>
          <w:sz w:val="24"/>
          <w:szCs w:val="24"/>
        </w:rPr>
        <w:t>da obezbijedi kontinuitet upravljačkih informacionih sistema u samo</w:t>
      </w:r>
      <w:r w:rsidR="00843561" w:rsidRPr="006677AD">
        <w:rPr>
          <w:rFonts w:ascii="Arial" w:hAnsi="Arial" w:cs="Arial"/>
          <w:sz w:val="24"/>
          <w:szCs w:val="24"/>
        </w:rPr>
        <w:t>m</w:t>
      </w:r>
      <w:r w:rsidRPr="006677AD">
        <w:rPr>
          <w:rFonts w:ascii="Arial" w:hAnsi="Arial" w:cs="Arial"/>
          <w:sz w:val="24"/>
          <w:szCs w:val="24"/>
        </w:rPr>
        <w:t xml:space="preserve"> </w:t>
      </w:r>
      <w:r w:rsidR="00843561" w:rsidRPr="006677AD">
        <w:rPr>
          <w:rFonts w:ascii="Arial" w:hAnsi="Arial" w:cs="Arial"/>
          <w:sz w:val="24"/>
          <w:szCs w:val="24"/>
        </w:rPr>
        <w:t xml:space="preserve">investicionom društvu </w:t>
      </w:r>
      <w:r w:rsidRPr="006677AD">
        <w:rPr>
          <w:rFonts w:ascii="Arial" w:hAnsi="Arial" w:cs="Arial"/>
          <w:sz w:val="24"/>
          <w:szCs w:val="24"/>
        </w:rPr>
        <w:t xml:space="preserve">ili u novom pravnom licu, u slučaju da se ključne funkcije i osnovne linije poslovanja izdvoje iz ostalih funkcija i linija poslovanja </w:t>
      </w:r>
      <w:r w:rsidR="00843561" w:rsidRPr="006677AD">
        <w:rPr>
          <w:rFonts w:ascii="Arial" w:hAnsi="Arial" w:cs="Arial"/>
          <w:sz w:val="24"/>
          <w:szCs w:val="24"/>
        </w:rPr>
        <w:t>investicionog društva</w:t>
      </w:r>
      <w:r w:rsidRPr="006677AD">
        <w:rPr>
          <w:rFonts w:ascii="Arial" w:hAnsi="Arial" w:cs="Arial"/>
          <w:sz w:val="24"/>
          <w:szCs w:val="24"/>
        </w:rPr>
        <w:t>;</w:t>
      </w:r>
    </w:p>
    <w:p w14:paraId="58CE1D50"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posjedovanje odgovarajućeg postupka radi pružanja ažurnih i potpunih informacija potrebnih za utvrđivanje povjerilaca </w:t>
      </w:r>
      <w:r w:rsidR="00843561" w:rsidRPr="006677AD">
        <w:rPr>
          <w:rFonts w:ascii="Arial" w:hAnsi="Arial" w:cs="Arial"/>
          <w:sz w:val="24"/>
          <w:szCs w:val="24"/>
        </w:rPr>
        <w:t>investicionog društva</w:t>
      </w:r>
      <w:r w:rsidRPr="006677AD">
        <w:rPr>
          <w:rFonts w:ascii="Arial" w:hAnsi="Arial" w:cs="Arial"/>
          <w:sz w:val="24"/>
          <w:szCs w:val="24"/>
        </w:rPr>
        <w:t>;</w:t>
      </w:r>
    </w:p>
    <w:p w14:paraId="76477674"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uslove pod kojima su u okviru grupe date garancije, i da li su date po tržišnim uslovima kao i otpornost sistema upravljanja rizikom u vezi sa tim garancijama;</w:t>
      </w:r>
    </w:p>
    <w:p w14:paraId="2E982BAA"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lastRenderedPageBreak/>
        <w:t>usklađenost i obim naizmjeničnih transakcija u okviru grupe, stepen usklađenosti tih transakcija sa tržišnim uslovima i otpornost sistema upravljanja rizikom u vezi s tim transakcijama;</w:t>
      </w:r>
    </w:p>
    <w:p w14:paraId="1ECFE569"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uticaj korišćenja garancija u okviru grupe ili naizmjeničnih transakcija knjiženja na mogućnost širenja negativnog uticaja na funkcije u okviru grupe;</w:t>
      </w:r>
    </w:p>
    <w:p w14:paraId="28A0C004"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uticaj organizacione strukture grupe na primjenu instrumenata sanacije zbog brojnosti pravnih lica, složenosti strukture grupe ili prepreka za usklađivanje poslovanja po članovima grupe;</w:t>
      </w:r>
    </w:p>
    <w:p w14:paraId="39F32F3F"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iznos i vrstu kvalifikovanih obaveza </w:t>
      </w:r>
      <w:r w:rsidR="00843561" w:rsidRPr="006677AD">
        <w:rPr>
          <w:rFonts w:ascii="Arial" w:hAnsi="Arial" w:cs="Arial"/>
          <w:sz w:val="24"/>
          <w:szCs w:val="24"/>
        </w:rPr>
        <w:t>investicionog društva</w:t>
      </w:r>
      <w:r w:rsidRPr="006677AD">
        <w:rPr>
          <w:rFonts w:ascii="Arial" w:hAnsi="Arial" w:cs="Arial"/>
          <w:sz w:val="24"/>
          <w:szCs w:val="24"/>
        </w:rPr>
        <w:t>;</w:t>
      </w:r>
    </w:p>
    <w:p w14:paraId="41685CE7"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postojanje i održivost sporazuma o uslugama;</w:t>
      </w:r>
    </w:p>
    <w:p w14:paraId="5BC0DBAA"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da li u državi u kojoj posluje zavisni član grupe postoji organ ovlašćen za primjenu mjera sanacije ekvivalentan mjerama utvrđenim ovim zakonom i mogućnost koordinacije aktivnosti </w:t>
      </w:r>
      <w:r w:rsidR="00843561" w:rsidRPr="006677AD">
        <w:rPr>
          <w:rFonts w:ascii="Arial" w:hAnsi="Arial" w:cs="Arial"/>
          <w:sz w:val="24"/>
          <w:szCs w:val="24"/>
        </w:rPr>
        <w:t>Komisije</w:t>
      </w:r>
      <w:r w:rsidRPr="006677AD">
        <w:rPr>
          <w:rFonts w:ascii="Arial" w:hAnsi="Arial" w:cs="Arial"/>
          <w:sz w:val="24"/>
          <w:szCs w:val="24"/>
        </w:rPr>
        <w:t xml:space="preserve"> i tog organa;</w:t>
      </w:r>
    </w:p>
    <w:p w14:paraId="10B7E91E"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sprovodivost mjera sanacije kojima se postižu ciljevi sanacije iz člana 12 ovog zakona, u odnosu na mogućnosti njihove primjene i strukturu </w:t>
      </w:r>
      <w:r w:rsidR="00843561" w:rsidRPr="006677AD">
        <w:rPr>
          <w:rFonts w:ascii="Arial" w:hAnsi="Arial" w:cs="Arial"/>
          <w:sz w:val="24"/>
          <w:szCs w:val="24"/>
        </w:rPr>
        <w:t>investicionog društva</w:t>
      </w:r>
      <w:r w:rsidRPr="006677AD">
        <w:rPr>
          <w:rFonts w:ascii="Arial" w:hAnsi="Arial" w:cs="Arial"/>
          <w:sz w:val="24"/>
          <w:szCs w:val="24"/>
        </w:rPr>
        <w:t>;</w:t>
      </w:r>
    </w:p>
    <w:p w14:paraId="7A76EE00"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da li struktura grupe dozvoljava </w:t>
      </w:r>
      <w:r w:rsidR="00843561" w:rsidRPr="006677AD">
        <w:rPr>
          <w:rFonts w:ascii="Arial" w:hAnsi="Arial" w:cs="Arial"/>
          <w:sz w:val="24"/>
          <w:szCs w:val="24"/>
        </w:rPr>
        <w:t>Komisiji</w:t>
      </w:r>
      <w:r w:rsidRPr="006677AD">
        <w:rPr>
          <w:rFonts w:ascii="Arial" w:hAnsi="Arial" w:cs="Arial"/>
          <w:sz w:val="24"/>
          <w:szCs w:val="24"/>
        </w:rPr>
        <w:t xml:space="preserve"> da sanira cijelu grupu ili jednog ili više njenih članova, bez ostvarivanja značajnog direktnog ili indirektnog nepovoljnog uticaja na finansijski sistem, povjerenje u tržište ili ekonomiju i radi maksimalnog povećanja vrijednosti grupe kao cjeline;</w:t>
      </w:r>
    </w:p>
    <w:p w14:paraId="3F95687E"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programe i postupke za sprovođenje neometane sanacije, ako grupa ima zavisna društva koja posluju u različitim pravnim sistemima;</w:t>
      </w:r>
    </w:p>
    <w:p w14:paraId="61D6723A"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opravdanost korišćenja mjera sanacije kojima se izvršavaju ciljevi sanacije, obzirom na moguće efekte primjena tih instrumenata na povjerioce, ugovorne strane, klijente i zaposlene i moguće mjere organa strane države nadležnog za sanaciju;</w:t>
      </w:r>
    </w:p>
    <w:p w14:paraId="7AE90DB5"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adekvatnost načina procjene uticaja sanacije </w:t>
      </w:r>
      <w:r w:rsidR="00843561" w:rsidRPr="006677AD">
        <w:rPr>
          <w:rFonts w:ascii="Arial" w:hAnsi="Arial" w:cs="Arial"/>
          <w:sz w:val="24"/>
          <w:szCs w:val="24"/>
        </w:rPr>
        <w:t xml:space="preserve">investicionog društva </w:t>
      </w:r>
      <w:r w:rsidRPr="006677AD">
        <w:rPr>
          <w:rFonts w:ascii="Arial" w:hAnsi="Arial" w:cs="Arial"/>
          <w:sz w:val="24"/>
          <w:szCs w:val="24"/>
        </w:rPr>
        <w:t>na stabilnost finansijskog sistema i povjerenje u finansijsko tržište;</w:t>
      </w:r>
    </w:p>
    <w:p w14:paraId="59BFD582"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efekat sanacije (pozitivan ili negativan) na stabilnost finansijskog sistema i povjerenje u finansijsko tržište i mogućnost vrednovanja efekata;</w:t>
      </w:r>
    </w:p>
    <w:p w14:paraId="2F6EC6B3"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primjenu mjera i sanacionih ovlašćenja radi sprečavanja širenja negativnih efekata na drug</w:t>
      </w:r>
      <w:r w:rsidR="00843561" w:rsidRPr="006677AD">
        <w:rPr>
          <w:rFonts w:ascii="Arial" w:hAnsi="Arial" w:cs="Arial"/>
          <w:sz w:val="24"/>
          <w:szCs w:val="24"/>
        </w:rPr>
        <w:t xml:space="preserve">a </w:t>
      </w:r>
      <w:r w:rsidRPr="006677AD">
        <w:rPr>
          <w:rFonts w:ascii="Arial" w:hAnsi="Arial" w:cs="Arial"/>
          <w:sz w:val="24"/>
          <w:szCs w:val="24"/>
        </w:rPr>
        <w:t xml:space="preserve"> </w:t>
      </w:r>
      <w:r w:rsidR="00843561" w:rsidRPr="006677AD">
        <w:rPr>
          <w:rFonts w:ascii="Arial" w:hAnsi="Arial" w:cs="Arial"/>
          <w:sz w:val="24"/>
          <w:szCs w:val="24"/>
        </w:rPr>
        <w:t xml:space="preserve">investiciona društva </w:t>
      </w:r>
      <w:r w:rsidRPr="006677AD">
        <w:rPr>
          <w:rFonts w:ascii="Arial" w:hAnsi="Arial" w:cs="Arial"/>
          <w:sz w:val="24"/>
          <w:szCs w:val="24"/>
        </w:rPr>
        <w:t>ili na finansijska tržišta; i</w:t>
      </w:r>
    </w:p>
    <w:p w14:paraId="47C99F23" w14:textId="77777777" w:rsidR="00892DC2" w:rsidRPr="006677AD" w:rsidRDefault="00892DC2" w:rsidP="003D2737">
      <w:pPr>
        <w:pStyle w:val="ListParagraph"/>
        <w:numPr>
          <w:ilvl w:val="0"/>
          <w:numId w:val="26"/>
        </w:numPr>
        <w:tabs>
          <w:tab w:val="left" w:pos="1302"/>
        </w:tabs>
        <w:spacing w:line="276" w:lineRule="auto"/>
        <w:ind w:left="851" w:hanging="491"/>
        <w:jc w:val="both"/>
        <w:rPr>
          <w:rFonts w:ascii="Arial" w:hAnsi="Arial" w:cs="Arial"/>
          <w:sz w:val="24"/>
          <w:szCs w:val="24"/>
        </w:rPr>
      </w:pPr>
      <w:r w:rsidRPr="006677AD">
        <w:rPr>
          <w:rFonts w:ascii="Arial" w:hAnsi="Arial" w:cs="Arial"/>
          <w:sz w:val="24"/>
          <w:szCs w:val="24"/>
        </w:rPr>
        <w:t xml:space="preserve">uticaj sanacije </w:t>
      </w:r>
      <w:r w:rsidR="00843561" w:rsidRPr="006677AD">
        <w:rPr>
          <w:rFonts w:ascii="Arial" w:hAnsi="Arial" w:cs="Arial"/>
          <w:sz w:val="24"/>
          <w:szCs w:val="24"/>
        </w:rPr>
        <w:t xml:space="preserve">investicionog društva </w:t>
      </w:r>
      <w:r w:rsidRPr="006677AD">
        <w:rPr>
          <w:rFonts w:ascii="Arial" w:hAnsi="Arial" w:cs="Arial"/>
          <w:sz w:val="24"/>
          <w:szCs w:val="24"/>
        </w:rPr>
        <w:t>na funkcionisanje platnih sistema i sistema za saldiranje finansijskih instrumenata.</w:t>
      </w:r>
    </w:p>
    <w:p w14:paraId="1CEAE0F3" w14:textId="77777777" w:rsidR="00892DC2" w:rsidRPr="006677AD" w:rsidRDefault="00892DC2" w:rsidP="003D2737">
      <w:pPr>
        <w:tabs>
          <w:tab w:val="left" w:pos="1302"/>
        </w:tabs>
        <w:spacing w:line="276" w:lineRule="auto"/>
        <w:jc w:val="both"/>
        <w:rPr>
          <w:rFonts w:ascii="Arial" w:hAnsi="Arial" w:cs="Arial"/>
          <w:sz w:val="24"/>
          <w:szCs w:val="24"/>
        </w:rPr>
      </w:pPr>
      <w:r w:rsidRPr="006677AD">
        <w:rPr>
          <w:rFonts w:ascii="Arial" w:hAnsi="Arial" w:cs="Arial"/>
          <w:sz w:val="24"/>
          <w:szCs w:val="24"/>
        </w:rPr>
        <w:t xml:space="preserve">Izuzetno od stava 6 ovog člana, ako sprovođenje stečajnog postupka odnosno sanacije </w:t>
      </w:r>
      <w:r w:rsidR="00843561" w:rsidRPr="006677AD">
        <w:rPr>
          <w:rFonts w:ascii="Arial" w:hAnsi="Arial" w:cs="Arial"/>
          <w:sz w:val="24"/>
          <w:szCs w:val="24"/>
        </w:rPr>
        <w:t>investicionog društva</w:t>
      </w:r>
      <w:r w:rsidRPr="006677AD">
        <w:rPr>
          <w:rFonts w:ascii="Arial" w:hAnsi="Arial" w:cs="Arial"/>
          <w:sz w:val="24"/>
          <w:szCs w:val="24"/>
        </w:rPr>
        <w:t>, odnosno grupe, zbog prirode, obima i složenosti posla koji t</w:t>
      </w:r>
      <w:r w:rsidR="00843561" w:rsidRPr="006677AD">
        <w:rPr>
          <w:rFonts w:ascii="Arial" w:hAnsi="Arial" w:cs="Arial"/>
          <w:sz w:val="24"/>
          <w:szCs w:val="24"/>
        </w:rPr>
        <w:t>o</w:t>
      </w:r>
      <w:r w:rsidRPr="006677AD">
        <w:rPr>
          <w:rFonts w:ascii="Arial" w:hAnsi="Arial" w:cs="Arial"/>
          <w:sz w:val="24"/>
          <w:szCs w:val="24"/>
        </w:rPr>
        <w:t xml:space="preserve"> </w:t>
      </w:r>
      <w:r w:rsidR="00843561" w:rsidRPr="006677AD">
        <w:rPr>
          <w:rFonts w:ascii="Arial" w:hAnsi="Arial" w:cs="Arial"/>
          <w:sz w:val="24"/>
          <w:szCs w:val="24"/>
        </w:rPr>
        <w:t xml:space="preserve">investiciono društvo </w:t>
      </w:r>
      <w:r w:rsidRPr="006677AD">
        <w:rPr>
          <w:rFonts w:ascii="Arial" w:hAnsi="Arial" w:cs="Arial"/>
          <w:sz w:val="24"/>
          <w:szCs w:val="24"/>
        </w:rPr>
        <w:t xml:space="preserve">obavlja, </w:t>
      </w:r>
      <w:r w:rsidR="00E84EDD" w:rsidRPr="006677AD">
        <w:rPr>
          <w:rFonts w:ascii="Arial" w:hAnsi="Arial" w:cs="Arial"/>
          <w:sz w:val="24"/>
          <w:szCs w:val="24"/>
        </w:rPr>
        <w:t xml:space="preserve">njegove </w:t>
      </w:r>
      <w:r w:rsidRPr="006677AD">
        <w:rPr>
          <w:rFonts w:ascii="Arial" w:hAnsi="Arial" w:cs="Arial"/>
          <w:sz w:val="24"/>
          <w:szCs w:val="24"/>
        </w:rPr>
        <w:t xml:space="preserve">akcionarske strukture, rizičnog profila, veličine, pravnog oblika i statusa, međusobne povezanosti sa ostalim </w:t>
      </w:r>
      <w:r w:rsidR="00843561" w:rsidRPr="006677AD">
        <w:rPr>
          <w:rFonts w:ascii="Arial" w:hAnsi="Arial" w:cs="Arial"/>
          <w:sz w:val="24"/>
          <w:szCs w:val="24"/>
        </w:rPr>
        <w:t xml:space="preserve">investicionim društvima </w:t>
      </w:r>
      <w:r w:rsidRPr="006677AD">
        <w:rPr>
          <w:rFonts w:ascii="Arial" w:hAnsi="Arial" w:cs="Arial"/>
          <w:sz w:val="24"/>
          <w:szCs w:val="24"/>
        </w:rPr>
        <w:t>ili uopšte sa finansijskim sistemom, neće imati negativan efekat na finansijska tržišta, drug</w:t>
      </w:r>
      <w:r w:rsidR="00843561" w:rsidRPr="006677AD">
        <w:rPr>
          <w:rFonts w:ascii="Arial" w:hAnsi="Arial" w:cs="Arial"/>
          <w:sz w:val="24"/>
          <w:szCs w:val="24"/>
        </w:rPr>
        <w:t xml:space="preserve">a </w:t>
      </w:r>
      <w:r w:rsidRPr="006677AD">
        <w:rPr>
          <w:rFonts w:ascii="Arial" w:hAnsi="Arial" w:cs="Arial"/>
          <w:sz w:val="24"/>
          <w:szCs w:val="24"/>
        </w:rPr>
        <w:t xml:space="preserve"> </w:t>
      </w:r>
      <w:r w:rsidR="00843561" w:rsidRPr="006677AD">
        <w:rPr>
          <w:rFonts w:ascii="Arial" w:hAnsi="Arial" w:cs="Arial"/>
          <w:sz w:val="24"/>
          <w:szCs w:val="24"/>
        </w:rPr>
        <w:t xml:space="preserve">investiciona društva </w:t>
      </w:r>
      <w:r w:rsidRPr="006677AD">
        <w:rPr>
          <w:rFonts w:ascii="Arial" w:hAnsi="Arial" w:cs="Arial"/>
          <w:sz w:val="24"/>
          <w:szCs w:val="24"/>
        </w:rPr>
        <w:t xml:space="preserve">ili na uslove finansiranja, </w:t>
      </w:r>
      <w:r w:rsidR="00843561" w:rsidRPr="006677AD">
        <w:rPr>
          <w:rFonts w:ascii="Arial" w:hAnsi="Arial" w:cs="Arial"/>
          <w:sz w:val="24"/>
          <w:szCs w:val="24"/>
        </w:rPr>
        <w:t>Komisija</w:t>
      </w:r>
      <w:r w:rsidRPr="006677AD">
        <w:rPr>
          <w:rFonts w:ascii="Arial" w:hAnsi="Arial" w:cs="Arial"/>
          <w:sz w:val="24"/>
          <w:szCs w:val="24"/>
        </w:rPr>
        <w:t xml:space="preserve"> može da pojednostavi procjenu </w:t>
      </w:r>
      <w:r w:rsidRPr="006677AD">
        <w:rPr>
          <w:rFonts w:ascii="Arial" w:hAnsi="Arial" w:cs="Arial"/>
          <w:sz w:val="24"/>
          <w:szCs w:val="24"/>
        </w:rPr>
        <w:lastRenderedPageBreak/>
        <w:t>mogućnosti sprovođenja stečajnog postupka odnosno mogućnosti za sanaciju na način što neće procjenjivati sve elemente iz stava 6 ovog člana.</w:t>
      </w:r>
    </w:p>
    <w:p w14:paraId="79C49EF1" w14:textId="77777777" w:rsidR="0023654C" w:rsidRPr="006677AD" w:rsidRDefault="00892DC2" w:rsidP="003D2737">
      <w:pPr>
        <w:tabs>
          <w:tab w:val="left" w:pos="1302"/>
        </w:tabs>
        <w:spacing w:line="276" w:lineRule="auto"/>
        <w:jc w:val="both"/>
        <w:rPr>
          <w:rFonts w:ascii="Arial" w:hAnsi="Arial" w:cs="Arial"/>
          <w:sz w:val="24"/>
          <w:szCs w:val="24"/>
        </w:rPr>
      </w:pPr>
      <w:r w:rsidRPr="006677AD">
        <w:rPr>
          <w:rFonts w:ascii="Arial" w:hAnsi="Arial" w:cs="Arial"/>
          <w:sz w:val="24"/>
          <w:szCs w:val="24"/>
        </w:rPr>
        <w:t xml:space="preserve">Kriterijume za procjenu mogućnosti sanacije </w:t>
      </w:r>
      <w:r w:rsidR="00843561" w:rsidRPr="006677AD">
        <w:rPr>
          <w:rFonts w:ascii="Arial" w:hAnsi="Arial" w:cs="Arial"/>
          <w:sz w:val="24"/>
          <w:szCs w:val="24"/>
        </w:rPr>
        <w:t xml:space="preserve">investicionog društva </w:t>
      </w:r>
      <w:r w:rsidRPr="006677AD">
        <w:rPr>
          <w:rFonts w:ascii="Arial" w:hAnsi="Arial" w:cs="Arial"/>
          <w:sz w:val="24"/>
          <w:szCs w:val="24"/>
        </w:rPr>
        <w:t xml:space="preserve">i grupe i procjenu uticaja sprovođenja postupka sanacije </w:t>
      </w:r>
      <w:r w:rsidR="00843561" w:rsidRPr="006677AD">
        <w:rPr>
          <w:rFonts w:ascii="Arial" w:hAnsi="Arial" w:cs="Arial"/>
          <w:sz w:val="24"/>
          <w:szCs w:val="24"/>
        </w:rPr>
        <w:t xml:space="preserve">investicionog društva </w:t>
      </w:r>
      <w:r w:rsidRPr="006677AD">
        <w:rPr>
          <w:rFonts w:ascii="Arial" w:hAnsi="Arial" w:cs="Arial"/>
          <w:sz w:val="24"/>
          <w:szCs w:val="24"/>
        </w:rPr>
        <w:t xml:space="preserve">na finansijska tržišta, druge institucije ili na uslove finansiranja propisuje </w:t>
      </w:r>
      <w:r w:rsidR="00843561" w:rsidRPr="006677AD">
        <w:rPr>
          <w:rFonts w:ascii="Arial" w:hAnsi="Arial" w:cs="Arial"/>
          <w:sz w:val="24"/>
          <w:szCs w:val="24"/>
        </w:rPr>
        <w:t>Komisija</w:t>
      </w:r>
      <w:r w:rsidR="00F72EF0" w:rsidRPr="006677AD">
        <w:rPr>
          <w:rFonts w:ascii="Arial" w:hAnsi="Arial" w:cs="Arial"/>
          <w:sz w:val="24"/>
          <w:szCs w:val="24"/>
        </w:rPr>
        <w:t>.</w:t>
      </w:r>
    </w:p>
    <w:p w14:paraId="07128D7F"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Procjena mogućnosti sanacije za grupu iz Crne Gore</w:t>
      </w:r>
    </w:p>
    <w:p w14:paraId="6DCB040C" w14:textId="77777777" w:rsidR="00D15B45"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Član 15</w:t>
      </w:r>
    </w:p>
    <w:p w14:paraId="20672211" w14:textId="77777777" w:rsidR="00D15B45" w:rsidRPr="006677AD" w:rsidRDefault="00843561" w:rsidP="003D2737">
      <w:pPr>
        <w:autoSpaceDE w:val="0"/>
        <w:autoSpaceDN w:val="0"/>
        <w:adjustRightInd w:val="0"/>
        <w:spacing w:line="276" w:lineRule="auto"/>
        <w:jc w:val="both"/>
        <w:rPr>
          <w:rFonts w:ascii="Arial" w:eastAsiaTheme="minorEastAsia" w:hAnsi="Arial" w:cs="Arial"/>
          <w:b/>
          <w:bCs/>
          <w:sz w:val="24"/>
          <w:szCs w:val="24"/>
        </w:rPr>
      </w:pPr>
      <w:r w:rsidRPr="006677AD">
        <w:rPr>
          <w:rFonts w:ascii="Arial" w:eastAsiaTheme="minorEastAsia" w:hAnsi="Arial" w:cs="Arial"/>
          <w:sz w:val="24"/>
          <w:szCs w:val="24"/>
        </w:rPr>
        <w:t xml:space="preserve">Procjena mogućnosti sanacije grupe čiji članovi imaju sjedište u Crnoj </w:t>
      </w:r>
      <w:r w:rsidR="00D15B45" w:rsidRPr="006677AD">
        <w:rPr>
          <w:rFonts w:ascii="Arial" w:eastAsiaTheme="minorEastAsia" w:hAnsi="Arial" w:cs="Arial"/>
          <w:sz w:val="24"/>
          <w:szCs w:val="24"/>
        </w:rPr>
        <w:t xml:space="preserve">Gori, vrši se shodnom primjenom </w:t>
      </w:r>
      <w:r w:rsidRPr="006677AD">
        <w:rPr>
          <w:rFonts w:ascii="Arial" w:eastAsiaTheme="minorEastAsia" w:hAnsi="Arial" w:cs="Arial"/>
          <w:sz w:val="24"/>
          <w:szCs w:val="24"/>
        </w:rPr>
        <w:t>člana 14 ovog zakona.</w:t>
      </w:r>
    </w:p>
    <w:p w14:paraId="2F92BA9F" w14:textId="77777777" w:rsidR="00843561" w:rsidRPr="006677AD" w:rsidRDefault="00843561" w:rsidP="003D2737">
      <w:pPr>
        <w:autoSpaceDE w:val="0"/>
        <w:autoSpaceDN w:val="0"/>
        <w:adjustRightInd w:val="0"/>
        <w:spacing w:after="0" w:line="276" w:lineRule="auto"/>
        <w:jc w:val="both"/>
        <w:rPr>
          <w:rFonts w:ascii="Arial" w:eastAsiaTheme="minorEastAsia" w:hAnsi="Arial" w:cs="Arial"/>
          <w:b/>
          <w:bCs/>
          <w:sz w:val="24"/>
          <w:szCs w:val="24"/>
        </w:rPr>
      </w:pPr>
      <w:r w:rsidRPr="006677AD">
        <w:rPr>
          <w:rFonts w:ascii="Arial" w:eastAsiaTheme="minorEastAsia" w:hAnsi="Arial" w:cs="Arial"/>
          <w:sz w:val="24"/>
          <w:szCs w:val="24"/>
        </w:rPr>
        <w:t xml:space="preserve">Pri procjeni mogućnosti sanacije grupe iz stava 1 ovog člana, </w:t>
      </w:r>
      <w:r w:rsidR="00D15B45" w:rsidRPr="006677AD">
        <w:rPr>
          <w:rFonts w:ascii="Arial" w:eastAsiaTheme="minorEastAsia" w:hAnsi="Arial" w:cs="Arial"/>
          <w:sz w:val="24"/>
          <w:szCs w:val="24"/>
        </w:rPr>
        <w:t>Komisija</w:t>
      </w:r>
      <w:r w:rsidRPr="006677AD">
        <w:rPr>
          <w:rFonts w:ascii="Arial" w:eastAsiaTheme="minorEastAsia" w:hAnsi="Arial" w:cs="Arial"/>
          <w:sz w:val="24"/>
          <w:szCs w:val="24"/>
        </w:rPr>
        <w:t xml:space="preserve"> je dužna da pored elemenata procjene iz člana 14 stav 6 ovog zakona, procijeni i sljedeće elemente:</w:t>
      </w:r>
    </w:p>
    <w:p w14:paraId="2B0E3470" w14:textId="77777777" w:rsidR="00843561" w:rsidRPr="006677AD" w:rsidRDefault="00843561" w:rsidP="003D2737">
      <w:pPr>
        <w:pStyle w:val="ListParagraph"/>
        <w:numPr>
          <w:ilvl w:val="0"/>
          <w:numId w:val="27"/>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ako grupa koristi jemstva u okviru grupe, da li su ta jemstva data po tržišnim uslovima i da li su te transakcije ugovorene po tržišnim uslovima i da li je sistem upravljanja rizicima povezan sa tim transakcijama efikasan i pouzdan;</w:t>
      </w:r>
    </w:p>
    <w:p w14:paraId="5AFE7BE3" w14:textId="77777777" w:rsidR="00843561" w:rsidRPr="006677AD" w:rsidRDefault="00843561" w:rsidP="003D2737">
      <w:pPr>
        <w:pStyle w:val="ListParagraph"/>
        <w:numPr>
          <w:ilvl w:val="0"/>
          <w:numId w:val="27"/>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ako grupa ima zaključene ugovore o naizmjeničnim transakcijama, da li su te transakcije ugovorene po tržišnim uslovima i da li je sistem upravljanja rizicima povezan sa tim transakcijama efikasan i pouzdan;</w:t>
      </w:r>
    </w:p>
    <w:p w14:paraId="6FE38D14" w14:textId="77777777" w:rsidR="00843561" w:rsidRPr="006677AD" w:rsidRDefault="00843561" w:rsidP="003D2737">
      <w:pPr>
        <w:pStyle w:val="ListParagraph"/>
        <w:numPr>
          <w:ilvl w:val="0"/>
          <w:numId w:val="27"/>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mjeru u kojoj jemstva ili transakcije iz tač. 1 i 2 ovog stava mogu povećati rizik širenja negativnih efekata na ostale članove grupe;</w:t>
      </w:r>
    </w:p>
    <w:p w14:paraId="07A81B66" w14:textId="77777777" w:rsidR="00843561" w:rsidRPr="006677AD" w:rsidRDefault="00843561" w:rsidP="003D2737">
      <w:pPr>
        <w:pStyle w:val="ListParagraph"/>
        <w:numPr>
          <w:ilvl w:val="0"/>
          <w:numId w:val="27"/>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mjeru u kojoj pravna struktura grupe onemogućava primjenu instrumenata sanacije zbog broja pravnih lica, složenosti strukture grupe ili nemogućnosti raspoređivanja linija poslovanja po pravnim licima;</w:t>
      </w:r>
    </w:p>
    <w:p w14:paraId="572FD785" w14:textId="77777777" w:rsidR="00843561" w:rsidRPr="006677AD" w:rsidRDefault="00843561" w:rsidP="003D2737">
      <w:pPr>
        <w:pStyle w:val="ListParagraph"/>
        <w:numPr>
          <w:ilvl w:val="0"/>
          <w:numId w:val="27"/>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nivo negativnog uticaja sanacije člana grupe koji je </w:t>
      </w:r>
      <w:r w:rsidR="00D15B45"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ili finansijska institucija na nefinansijski dio grupe, ako procjena obuhvata i mješoviti holding;</w:t>
      </w:r>
    </w:p>
    <w:p w14:paraId="616BDD62" w14:textId="77777777" w:rsidR="00843561" w:rsidRPr="006677AD" w:rsidRDefault="00843561" w:rsidP="003D2737">
      <w:pPr>
        <w:pStyle w:val="ListParagraph"/>
        <w:numPr>
          <w:ilvl w:val="0"/>
          <w:numId w:val="27"/>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mjeru u kojoj bi sanacija člana grupe koji je institucija ili finansijska institucija mogla imati negativan efekat na nefinansijski dio grupe, ako procjena obuhvata mješovite holdinge;</w:t>
      </w:r>
    </w:p>
    <w:p w14:paraId="0218F12A" w14:textId="77777777" w:rsidR="00843561" w:rsidRPr="006677AD" w:rsidRDefault="00843561" w:rsidP="003D2737">
      <w:pPr>
        <w:pStyle w:val="ListParagraph"/>
        <w:numPr>
          <w:ilvl w:val="0"/>
          <w:numId w:val="27"/>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postupke i načine koji omogućavaju sprovođenje sanacije grupe koja ima društva na teritorijama na kojima se primjenjuju različiti propisi; i</w:t>
      </w:r>
    </w:p>
    <w:p w14:paraId="11E895B4" w14:textId="77777777" w:rsidR="00D15B45" w:rsidRPr="006677AD" w:rsidRDefault="00843561" w:rsidP="003D2737">
      <w:pPr>
        <w:pStyle w:val="ListParagraph"/>
        <w:numPr>
          <w:ilvl w:val="0"/>
          <w:numId w:val="27"/>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mjeru u kojoj struktura grupe omogućava sanaciju cijele grupe ili jednog ili više članova grupe, a da se pri tome ne ostvaruje značajni nepovoljni efekat na finansijski sistem, povjerenje u tržište ili ekonomiju, a u cilju maksimalnog održavanja vrijednosti grupe kao cjeline.</w:t>
      </w:r>
    </w:p>
    <w:p w14:paraId="22C3CBC6" w14:textId="77777777" w:rsidR="00843561" w:rsidRPr="006677AD" w:rsidRDefault="00843561" w:rsidP="003D2737">
      <w:pPr>
        <w:autoSpaceDE w:val="0"/>
        <w:autoSpaceDN w:val="0"/>
        <w:adjustRightInd w:val="0"/>
        <w:spacing w:line="276" w:lineRule="auto"/>
        <w:ind w:left="284"/>
        <w:jc w:val="both"/>
        <w:rPr>
          <w:rFonts w:ascii="Arial" w:eastAsiaTheme="minorEastAsia" w:hAnsi="Arial" w:cs="Arial"/>
          <w:sz w:val="24"/>
          <w:szCs w:val="24"/>
        </w:rPr>
      </w:pPr>
      <w:r w:rsidRPr="006677AD">
        <w:rPr>
          <w:rFonts w:ascii="Arial" w:eastAsiaTheme="minorEastAsia" w:hAnsi="Arial" w:cs="Arial"/>
          <w:sz w:val="24"/>
          <w:szCs w:val="24"/>
        </w:rPr>
        <w:t>Jemstvom u okviru grupe iz stava 2 tačka 1 ovog člana smatra se ugovor prema kojem jedan član grupe jemči trećoj strani za obaveze drugog člana grupe.</w:t>
      </w:r>
    </w:p>
    <w:p w14:paraId="4C6D29F2"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lastRenderedPageBreak/>
        <w:t xml:space="preserve">Procjena mogućnosti sanacije grupe u EU kada je </w:t>
      </w:r>
      <w:r w:rsidR="00D15B45" w:rsidRPr="006677AD">
        <w:rPr>
          <w:rFonts w:ascii="Arial" w:eastAsiaTheme="minorEastAsia" w:hAnsi="Arial" w:cs="Arial"/>
          <w:b/>
          <w:bCs/>
          <w:sz w:val="24"/>
          <w:szCs w:val="24"/>
        </w:rPr>
        <w:t>Komisija</w:t>
      </w:r>
      <w:r w:rsidRPr="006677AD">
        <w:rPr>
          <w:rFonts w:ascii="Arial" w:eastAsiaTheme="minorEastAsia" w:hAnsi="Arial" w:cs="Arial"/>
          <w:b/>
          <w:bCs/>
          <w:sz w:val="24"/>
          <w:szCs w:val="24"/>
        </w:rPr>
        <w:t xml:space="preserve"> organ za sanaciju grupe</w:t>
      </w:r>
    </w:p>
    <w:p w14:paraId="12EEF98A"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Član 16</w:t>
      </w:r>
    </w:p>
    <w:p w14:paraId="74E7E7B0" w14:textId="77777777" w:rsidR="00D15B45"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Kada je </w:t>
      </w:r>
      <w:r w:rsidR="00D15B45" w:rsidRPr="006677AD">
        <w:rPr>
          <w:rFonts w:ascii="Arial" w:eastAsiaTheme="minorEastAsia" w:hAnsi="Arial" w:cs="Arial"/>
          <w:sz w:val="24"/>
          <w:szCs w:val="24"/>
        </w:rPr>
        <w:t>Komisija</w:t>
      </w:r>
      <w:r w:rsidRPr="006677AD">
        <w:rPr>
          <w:rFonts w:ascii="Arial" w:eastAsiaTheme="minorEastAsia" w:hAnsi="Arial" w:cs="Arial"/>
          <w:sz w:val="24"/>
          <w:szCs w:val="24"/>
        </w:rPr>
        <w:t xml:space="preserve"> organ za sanaciju grupe iz Evropske unije, za potrebe izrade i ažuriranja plana sanacije iz člana 19 ovog zakona, procjenjuje mogućnost sprovođenja stečajnog postupka odnosno sanacije grupe zajedno sa organima za sanaciju zavisnih društava iz te grupe.</w:t>
      </w:r>
    </w:p>
    <w:p w14:paraId="7FB052DB"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Smatraće se da je grupu moguće sanirati ako je nad njom moguće sprovesti stečajni postupak ili postupak sanacije, pod uslovom da sprovođenje tih postupaka, u mjeri u kojoj je to moguće, ne dovodi do štetnih posljedica na finansijski sistem Crne Gore, druge države članice, odnosno Evropske unije u cjelini i da se njihovim sprovođenjem obezbjeđuje kontinuitet obavljanja ključnih funkcija članova grupe.</w:t>
      </w:r>
    </w:p>
    <w:p w14:paraId="2A678895"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Procjena mogućnosti sanacije grupe ne smije se zasnivati na pretpostavci obezbjeđenja vanredne finansijske pomoći iz budžeta države i drugih javnih prihoda, osim iz sredstava sanacionog fonda, niti na hitnoj podršci za likvidnost ili podršci </w:t>
      </w:r>
      <w:r w:rsidR="00D15B45" w:rsidRPr="006677AD">
        <w:rPr>
          <w:rFonts w:ascii="Arial" w:eastAsiaTheme="minorEastAsia" w:hAnsi="Arial" w:cs="Arial"/>
          <w:sz w:val="24"/>
          <w:szCs w:val="24"/>
        </w:rPr>
        <w:t>Komisije</w:t>
      </w:r>
      <w:r w:rsidRPr="006677AD">
        <w:rPr>
          <w:rFonts w:ascii="Arial" w:eastAsiaTheme="minorEastAsia" w:hAnsi="Arial" w:cs="Arial"/>
          <w:sz w:val="24"/>
          <w:szCs w:val="24"/>
        </w:rPr>
        <w:t xml:space="preserve"> za održavanje likvidnosti koja se obezbjeđuje sa sredstvima obezbjeđenja, rokom otplate i kamatnim stopama koje odstupaju od uobičajenih.</w:t>
      </w:r>
    </w:p>
    <w:p w14:paraId="60EF7AB1"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Procjena mogućnosti sanacije za prekograničnu grupu vrši se u postupku koji je članom 22 ovog zakona propisan za donošenje plana sanacije za grupu.</w:t>
      </w:r>
    </w:p>
    <w:p w14:paraId="5E42CBD7"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Pri procjeni iz stava 1 ovog člana, </w:t>
      </w:r>
      <w:r w:rsidR="00D15B45" w:rsidRPr="006677AD">
        <w:rPr>
          <w:rFonts w:ascii="Arial" w:eastAsiaTheme="minorEastAsia" w:hAnsi="Arial" w:cs="Arial"/>
          <w:sz w:val="24"/>
          <w:szCs w:val="24"/>
        </w:rPr>
        <w:t>Komisija</w:t>
      </w:r>
      <w:r w:rsidRPr="006677AD">
        <w:rPr>
          <w:rFonts w:ascii="Arial" w:eastAsiaTheme="minorEastAsia" w:hAnsi="Arial" w:cs="Arial"/>
          <w:sz w:val="24"/>
          <w:szCs w:val="24"/>
        </w:rPr>
        <w:t xml:space="preserve"> je dužna da se savjetuje sa nadležnim organima za zavisna društva i organima za sanaciju u drugim državama u kojima članovi grupe imaju značajne filijale u mjeri u kojoj je to značajno za te filijale.</w:t>
      </w:r>
    </w:p>
    <w:p w14:paraId="4392D464"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Procjena iz stava 2 ovog člana razmatra se na sanacionom kolegijumu iz člana </w:t>
      </w:r>
      <w:r w:rsidR="00ED05F8" w:rsidRPr="006677AD">
        <w:rPr>
          <w:rFonts w:ascii="Arial" w:eastAsiaTheme="minorEastAsia" w:hAnsi="Arial" w:cs="Arial"/>
          <w:sz w:val="24"/>
          <w:szCs w:val="24"/>
        </w:rPr>
        <w:t>123</w:t>
      </w:r>
      <w:r w:rsidRPr="006677AD">
        <w:rPr>
          <w:rFonts w:ascii="Arial" w:eastAsiaTheme="minorEastAsia" w:hAnsi="Arial" w:cs="Arial"/>
          <w:sz w:val="24"/>
          <w:szCs w:val="24"/>
        </w:rPr>
        <w:t xml:space="preserve"> ovog zakona.</w:t>
      </w:r>
    </w:p>
    <w:p w14:paraId="72EADFA2"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Procjena iz stava 1 ovog člana za prekograničnu grupu razmatra se na sanacionom kolegijumu iz člana </w:t>
      </w:r>
      <w:r w:rsidR="00ED05F8" w:rsidRPr="006677AD">
        <w:rPr>
          <w:rFonts w:ascii="Arial" w:eastAsiaTheme="minorEastAsia" w:hAnsi="Arial" w:cs="Arial"/>
          <w:sz w:val="24"/>
          <w:szCs w:val="24"/>
        </w:rPr>
        <w:t>121</w:t>
      </w:r>
      <w:r w:rsidRPr="006677AD">
        <w:rPr>
          <w:rFonts w:ascii="Arial" w:eastAsiaTheme="minorEastAsia" w:hAnsi="Arial" w:cs="Arial"/>
          <w:sz w:val="24"/>
          <w:szCs w:val="24"/>
        </w:rPr>
        <w:t xml:space="preserve"> ovog zakona.</w:t>
      </w:r>
    </w:p>
    <w:p w14:paraId="37924BDA"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Pri procjeni iz stava 1 ovog člana procjenjuju se naročito elementi iz člana 19 stav 2 ovog zakona.</w:t>
      </w:r>
    </w:p>
    <w:p w14:paraId="0274C9BC"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Izuzetno od stava 8 ovog člana organi za sanaciju iz stava 1 ovog člana mogu da pojednostave procjenu mogućnosti sprovođenja stečajnog postupka odnosno sanacije </w:t>
      </w:r>
      <w:r w:rsidR="00D15B45" w:rsidRPr="006677AD">
        <w:rPr>
          <w:rFonts w:ascii="Arial" w:eastAsiaTheme="minorEastAsia" w:hAnsi="Arial" w:cs="Arial"/>
          <w:sz w:val="24"/>
          <w:szCs w:val="24"/>
        </w:rPr>
        <w:t>investicionog društva</w:t>
      </w:r>
      <w:r w:rsidRPr="006677AD">
        <w:rPr>
          <w:rFonts w:ascii="Arial" w:eastAsiaTheme="minorEastAsia" w:hAnsi="Arial" w:cs="Arial"/>
          <w:sz w:val="24"/>
          <w:szCs w:val="24"/>
        </w:rPr>
        <w:t xml:space="preserve"> ili grupe u Evropskoj uniji na način da se ne procjenjuju svi elementi iz stava 8 ovog člana, ako stečajni postupak odnosno sanacija te grupe, zbog prirode, obima i složenosti posla koje obavlja, njene vlasničke strukture, rizičnog profila, veličine, forme organizovanja i statusa, međusobne povezanosti sa ostalim institucijama ili uopšte </w:t>
      </w:r>
      <w:r w:rsidRPr="006677AD">
        <w:rPr>
          <w:rFonts w:ascii="Arial" w:eastAsiaTheme="minorEastAsia" w:hAnsi="Arial" w:cs="Arial"/>
          <w:sz w:val="24"/>
          <w:szCs w:val="24"/>
        </w:rPr>
        <w:lastRenderedPageBreak/>
        <w:t>sa finansijskim sistemom, neće imati negativan efekat na finansijska tržišta, drug</w:t>
      </w:r>
      <w:r w:rsidR="00D15B45" w:rsidRPr="006677AD">
        <w:rPr>
          <w:rFonts w:ascii="Arial" w:eastAsiaTheme="minorEastAsia" w:hAnsi="Arial" w:cs="Arial"/>
          <w:sz w:val="24"/>
          <w:szCs w:val="24"/>
        </w:rPr>
        <w:t xml:space="preserve">a investiciona društva </w:t>
      </w:r>
      <w:r w:rsidRPr="006677AD">
        <w:rPr>
          <w:rFonts w:ascii="Arial" w:eastAsiaTheme="minorEastAsia" w:hAnsi="Arial" w:cs="Arial"/>
          <w:sz w:val="24"/>
          <w:szCs w:val="24"/>
        </w:rPr>
        <w:t>ili na uslove finansiranja.</w:t>
      </w:r>
    </w:p>
    <w:p w14:paraId="556BD51D"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 xml:space="preserve">Procjena mogućnosti sanacije grupe u EU kada </w:t>
      </w:r>
      <w:r w:rsidR="00D15B45" w:rsidRPr="006677AD">
        <w:rPr>
          <w:rFonts w:ascii="Arial" w:eastAsiaTheme="minorEastAsia" w:hAnsi="Arial" w:cs="Arial"/>
          <w:b/>
          <w:bCs/>
          <w:sz w:val="24"/>
          <w:szCs w:val="24"/>
        </w:rPr>
        <w:t>Komisija</w:t>
      </w:r>
      <w:r w:rsidRPr="006677AD">
        <w:rPr>
          <w:rFonts w:ascii="Arial" w:eastAsiaTheme="minorEastAsia" w:hAnsi="Arial" w:cs="Arial"/>
          <w:b/>
          <w:bCs/>
          <w:sz w:val="24"/>
          <w:szCs w:val="24"/>
        </w:rPr>
        <w:t xml:space="preserve"> nije organ za sanaciju grupe</w:t>
      </w:r>
    </w:p>
    <w:p w14:paraId="24DB8CA3"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Član 17</w:t>
      </w:r>
    </w:p>
    <w:p w14:paraId="15AEFE31" w14:textId="77777777" w:rsidR="00843561" w:rsidRPr="006677AD" w:rsidRDefault="00D15B45"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Komisija</w:t>
      </w:r>
      <w:r w:rsidR="00843561" w:rsidRPr="006677AD">
        <w:rPr>
          <w:rFonts w:ascii="Arial" w:eastAsiaTheme="minorEastAsia" w:hAnsi="Arial" w:cs="Arial"/>
          <w:sz w:val="24"/>
          <w:szCs w:val="24"/>
        </w:rPr>
        <w:t xml:space="preserve"> procjenjuje mogućnost sprovođenja stečajnog postupka odnosno sanacije svak</w:t>
      </w:r>
      <w:r w:rsidRPr="006677AD">
        <w:rPr>
          <w:rFonts w:ascii="Arial" w:eastAsiaTheme="minorEastAsia" w:hAnsi="Arial" w:cs="Arial"/>
          <w:sz w:val="24"/>
          <w:szCs w:val="24"/>
        </w:rPr>
        <w:t xml:space="preserve">og investicionog društva </w:t>
      </w:r>
      <w:r w:rsidR="00843561" w:rsidRPr="006677AD">
        <w:rPr>
          <w:rFonts w:ascii="Arial" w:eastAsiaTheme="minorEastAsia" w:hAnsi="Arial" w:cs="Arial"/>
          <w:sz w:val="24"/>
          <w:szCs w:val="24"/>
        </w:rPr>
        <w:t xml:space="preserve">sa sjedištem u Crnoj Gori, odnosno grupe u Crnoj Gori koja je dio grupe u Evropskoj uniji za koju </w:t>
      </w:r>
      <w:r w:rsidR="00BC316A" w:rsidRPr="006677AD">
        <w:rPr>
          <w:rFonts w:ascii="Arial" w:eastAsiaTheme="minorEastAsia" w:hAnsi="Arial" w:cs="Arial"/>
          <w:sz w:val="24"/>
          <w:szCs w:val="24"/>
        </w:rPr>
        <w:t>Komisija</w:t>
      </w:r>
      <w:r w:rsidR="00843561" w:rsidRPr="006677AD">
        <w:rPr>
          <w:rFonts w:ascii="Arial" w:eastAsiaTheme="minorEastAsia" w:hAnsi="Arial" w:cs="Arial"/>
          <w:sz w:val="24"/>
          <w:szCs w:val="24"/>
        </w:rPr>
        <w:t xml:space="preserve"> nije organ za sanaciju.</w:t>
      </w:r>
    </w:p>
    <w:p w14:paraId="755A6162"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Za potrebe izrade i ažuriranja plana sanacije iz člana 24 ovog zakona, </w:t>
      </w:r>
      <w:r w:rsidR="00D15B45" w:rsidRPr="006677AD">
        <w:rPr>
          <w:rFonts w:ascii="Arial" w:eastAsiaTheme="minorEastAsia" w:hAnsi="Arial" w:cs="Arial"/>
          <w:sz w:val="24"/>
          <w:szCs w:val="24"/>
        </w:rPr>
        <w:t>Komisija</w:t>
      </w:r>
      <w:r w:rsidRPr="006677AD">
        <w:rPr>
          <w:rFonts w:ascii="Arial" w:eastAsiaTheme="minorEastAsia" w:hAnsi="Arial" w:cs="Arial"/>
          <w:sz w:val="24"/>
          <w:szCs w:val="24"/>
        </w:rPr>
        <w:t xml:space="preserve"> zajedno sa organom za sanaciju grupe i organima za sanaciju drugih zavisnih društava u grupi učestvuje u procjeni mogućnost sanacije grupe u EU.</w:t>
      </w:r>
    </w:p>
    <w:p w14:paraId="2756E6A9"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Procjena mogućnosti sanacije za prekograničnu grupu vrši se u postupku koji je članom 22 ovog zakona propisan za donošenje plana sanacije za grupu.</w:t>
      </w:r>
    </w:p>
    <w:p w14:paraId="4BDBB730"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Pri procjeni iz stava 2 ovog člana, </w:t>
      </w:r>
      <w:r w:rsidR="00D15B45" w:rsidRPr="006677AD">
        <w:rPr>
          <w:rFonts w:ascii="Arial" w:eastAsiaTheme="minorEastAsia" w:hAnsi="Arial" w:cs="Arial"/>
          <w:sz w:val="24"/>
          <w:szCs w:val="24"/>
        </w:rPr>
        <w:t>Komisija</w:t>
      </w:r>
      <w:r w:rsidRPr="006677AD">
        <w:rPr>
          <w:rFonts w:ascii="Arial" w:eastAsiaTheme="minorEastAsia" w:hAnsi="Arial" w:cs="Arial"/>
          <w:sz w:val="24"/>
          <w:szCs w:val="24"/>
        </w:rPr>
        <w:t xml:space="preserve"> se savjetuje sa nadležnim organima za zavisna društva i organima za sanaciju iz drugih država u kojima članovi grupe imaju značajnu filijalu, u mjeri u kojoj je to značajno za tu filijalu.</w:t>
      </w:r>
    </w:p>
    <w:p w14:paraId="470F8574"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Procjena iz stava 2 ovog člana razmatra se na sanacionom kolegijumu iz člana </w:t>
      </w:r>
      <w:r w:rsidR="00ED05F8" w:rsidRPr="006677AD">
        <w:rPr>
          <w:rFonts w:ascii="Arial" w:eastAsiaTheme="minorEastAsia" w:hAnsi="Arial" w:cs="Arial"/>
          <w:sz w:val="24"/>
          <w:szCs w:val="24"/>
        </w:rPr>
        <w:t>123</w:t>
      </w:r>
      <w:r w:rsidRPr="006677AD">
        <w:rPr>
          <w:rFonts w:ascii="Arial" w:eastAsiaTheme="minorEastAsia" w:hAnsi="Arial" w:cs="Arial"/>
          <w:sz w:val="24"/>
          <w:szCs w:val="24"/>
        </w:rPr>
        <w:t xml:space="preserve"> ovog zakona.</w:t>
      </w:r>
    </w:p>
    <w:p w14:paraId="397F84E3"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Pri procjeni iz stava 1 ovog člana procjenjuju se naročito elementi iz člana 19 stav 2 ovog zakona.</w:t>
      </w:r>
    </w:p>
    <w:p w14:paraId="6C19D8D2"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Plan sanacije za pojedinačn</w:t>
      </w:r>
      <w:r w:rsidR="00D15B45" w:rsidRPr="006677AD">
        <w:rPr>
          <w:rFonts w:ascii="Arial" w:eastAsiaTheme="minorEastAsia" w:hAnsi="Arial" w:cs="Arial"/>
          <w:b/>
          <w:bCs/>
          <w:sz w:val="24"/>
          <w:szCs w:val="24"/>
        </w:rPr>
        <w:t>o investiciono društvo</w:t>
      </w:r>
      <w:r w:rsidRPr="006677AD">
        <w:rPr>
          <w:rFonts w:ascii="Arial" w:eastAsiaTheme="minorEastAsia" w:hAnsi="Arial" w:cs="Arial"/>
          <w:b/>
          <w:bCs/>
          <w:sz w:val="24"/>
          <w:szCs w:val="24"/>
        </w:rPr>
        <w:t xml:space="preserve"> i grupu u Crnoj Gori</w:t>
      </w:r>
    </w:p>
    <w:p w14:paraId="369FE0C2"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Član 18</w:t>
      </w:r>
    </w:p>
    <w:p w14:paraId="2E7E3EAE" w14:textId="77777777" w:rsidR="00843561" w:rsidRPr="006677AD" w:rsidRDefault="00D15B45" w:rsidP="003D2737">
      <w:pPr>
        <w:autoSpaceDE w:val="0"/>
        <w:autoSpaceDN w:val="0"/>
        <w:adjustRightInd w:val="0"/>
        <w:spacing w:after="0" w:line="276" w:lineRule="auto"/>
        <w:jc w:val="both"/>
        <w:rPr>
          <w:rFonts w:ascii="Arial" w:eastAsiaTheme="minorEastAsia" w:hAnsi="Arial" w:cs="Arial"/>
          <w:sz w:val="24"/>
          <w:szCs w:val="24"/>
        </w:rPr>
      </w:pPr>
      <w:r w:rsidRPr="006677AD">
        <w:rPr>
          <w:rFonts w:ascii="Arial" w:eastAsiaTheme="minorEastAsia" w:hAnsi="Arial" w:cs="Arial"/>
          <w:sz w:val="24"/>
          <w:szCs w:val="24"/>
        </w:rPr>
        <w:t>Komisija</w:t>
      </w:r>
      <w:r w:rsidR="00843561" w:rsidRPr="006677AD">
        <w:rPr>
          <w:rFonts w:ascii="Arial" w:eastAsiaTheme="minorEastAsia" w:hAnsi="Arial" w:cs="Arial"/>
          <w:sz w:val="24"/>
          <w:szCs w:val="24"/>
        </w:rPr>
        <w:t xml:space="preserve"> izrađuje nacrt plana sanacije za:</w:t>
      </w:r>
    </w:p>
    <w:p w14:paraId="3C3768A3" w14:textId="77777777" w:rsidR="00843561" w:rsidRPr="006677AD" w:rsidRDefault="00843561" w:rsidP="003D2737">
      <w:pPr>
        <w:pStyle w:val="ListParagraph"/>
        <w:numPr>
          <w:ilvl w:val="0"/>
          <w:numId w:val="28"/>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svak</w:t>
      </w:r>
      <w:r w:rsidR="00D15B45" w:rsidRPr="006677AD">
        <w:rPr>
          <w:rFonts w:ascii="Arial" w:eastAsiaTheme="minorEastAsia" w:hAnsi="Arial" w:cs="Arial"/>
          <w:sz w:val="24"/>
          <w:szCs w:val="24"/>
        </w:rPr>
        <w:t>o</w:t>
      </w:r>
      <w:r w:rsidRPr="006677AD">
        <w:rPr>
          <w:rFonts w:ascii="Arial" w:eastAsiaTheme="minorEastAsia" w:hAnsi="Arial" w:cs="Arial"/>
          <w:sz w:val="24"/>
          <w:szCs w:val="24"/>
        </w:rPr>
        <w:t xml:space="preserve"> </w:t>
      </w:r>
      <w:r w:rsidR="00D15B45"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sa sjedištem u Crnoj Gori koja nije dio grupe, i</w:t>
      </w:r>
    </w:p>
    <w:p w14:paraId="34B5FD5F" w14:textId="77777777" w:rsidR="00843561" w:rsidRPr="006677AD" w:rsidRDefault="00843561" w:rsidP="003D2737">
      <w:pPr>
        <w:pStyle w:val="ListParagraph"/>
        <w:numPr>
          <w:ilvl w:val="0"/>
          <w:numId w:val="28"/>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grupu čija matičn</w:t>
      </w:r>
      <w:r w:rsidR="00D15B45" w:rsidRPr="006677AD">
        <w:rPr>
          <w:rFonts w:ascii="Arial" w:eastAsiaTheme="minorEastAsia" w:hAnsi="Arial" w:cs="Arial"/>
          <w:sz w:val="24"/>
          <w:szCs w:val="24"/>
        </w:rPr>
        <w:t>o</w:t>
      </w:r>
      <w:r w:rsidRPr="006677AD">
        <w:rPr>
          <w:rFonts w:ascii="Arial" w:eastAsiaTheme="minorEastAsia" w:hAnsi="Arial" w:cs="Arial"/>
          <w:sz w:val="24"/>
          <w:szCs w:val="24"/>
        </w:rPr>
        <w:t xml:space="preserve"> </w:t>
      </w:r>
      <w:r w:rsidR="00D15B45"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i članovi grupe imaju sjedište u Crnoj Gori.</w:t>
      </w:r>
    </w:p>
    <w:p w14:paraId="44C5FC47"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Planom sanacije obezbjeđuju se mjere sanacije koje </w:t>
      </w:r>
      <w:r w:rsidR="00D15B45" w:rsidRPr="006677AD">
        <w:rPr>
          <w:rFonts w:ascii="Arial" w:eastAsiaTheme="minorEastAsia" w:hAnsi="Arial" w:cs="Arial"/>
          <w:sz w:val="24"/>
          <w:szCs w:val="24"/>
        </w:rPr>
        <w:t>Komisija</w:t>
      </w:r>
      <w:r w:rsidRPr="006677AD">
        <w:rPr>
          <w:rFonts w:ascii="Arial" w:eastAsiaTheme="minorEastAsia" w:hAnsi="Arial" w:cs="Arial"/>
          <w:sz w:val="24"/>
          <w:szCs w:val="24"/>
        </w:rPr>
        <w:t xml:space="preserve"> može da preduzme ako </w:t>
      </w:r>
      <w:r w:rsidR="00D15B45"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ispunjava uslove za sanaciju.</w:t>
      </w:r>
    </w:p>
    <w:p w14:paraId="7A6C16AB"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Prilikom izrade plana sanacije, </w:t>
      </w:r>
      <w:r w:rsidR="00D15B45" w:rsidRPr="006677AD">
        <w:rPr>
          <w:rFonts w:ascii="Arial" w:eastAsiaTheme="minorEastAsia" w:hAnsi="Arial" w:cs="Arial"/>
          <w:sz w:val="24"/>
          <w:szCs w:val="24"/>
        </w:rPr>
        <w:t>Komisija</w:t>
      </w:r>
      <w:r w:rsidRPr="006677AD">
        <w:rPr>
          <w:rFonts w:ascii="Arial" w:eastAsiaTheme="minorEastAsia" w:hAnsi="Arial" w:cs="Arial"/>
          <w:sz w:val="24"/>
          <w:szCs w:val="24"/>
        </w:rPr>
        <w:t xml:space="preserve"> određuje sve bitne prepreke za sanaciju i ako je potrebno, utvrđuje relevantne mjere za otklanjanje tih prepreka, u skladu sa odredbama ovog zakona kojim se uređuje otklanjanje prepreka sanaciji.</w:t>
      </w:r>
    </w:p>
    <w:p w14:paraId="1FAE8706"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Prilikom izrade plana sanacije, uzimaju se u obzir različiti scenariji po kojima može doći do nastupanja ili širenja ozbiljnih makroekonomskih i finansijskih poremećaja od značajnog uticaja na finansijski sistem u cjelini.</w:t>
      </w:r>
    </w:p>
    <w:p w14:paraId="057EB00C" w14:textId="77777777" w:rsidR="00843561" w:rsidRPr="006677AD" w:rsidRDefault="00843561" w:rsidP="003D2737">
      <w:pPr>
        <w:autoSpaceDE w:val="0"/>
        <w:autoSpaceDN w:val="0"/>
        <w:adjustRightInd w:val="0"/>
        <w:spacing w:after="0" w:line="276" w:lineRule="auto"/>
        <w:jc w:val="both"/>
        <w:rPr>
          <w:rFonts w:ascii="Arial" w:eastAsiaTheme="minorEastAsia" w:hAnsi="Arial" w:cs="Arial"/>
          <w:sz w:val="24"/>
          <w:szCs w:val="24"/>
        </w:rPr>
      </w:pPr>
      <w:r w:rsidRPr="006677AD">
        <w:rPr>
          <w:rFonts w:ascii="Arial" w:eastAsiaTheme="minorEastAsia" w:hAnsi="Arial" w:cs="Arial"/>
          <w:sz w:val="24"/>
          <w:szCs w:val="24"/>
        </w:rPr>
        <w:lastRenderedPageBreak/>
        <w:t>Plan iz stava 1 ovog člana ne smije se zasnivati na bilo kakvoj:</w:t>
      </w:r>
    </w:p>
    <w:p w14:paraId="68347F0B" w14:textId="77777777" w:rsidR="00843561" w:rsidRPr="006677AD" w:rsidRDefault="00843561" w:rsidP="003D2737">
      <w:pPr>
        <w:pStyle w:val="ListParagraph"/>
        <w:numPr>
          <w:ilvl w:val="0"/>
          <w:numId w:val="29"/>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vanrednoj javnoj finansijskoj pomoći iz budžeta države ili iz javnih prihoda, osim iz sredstava sanacionog fonda obrazovanog u skladu sa ovim zakonom;</w:t>
      </w:r>
    </w:p>
    <w:p w14:paraId="40FABC29" w14:textId="77777777" w:rsidR="00843561" w:rsidRPr="006677AD" w:rsidRDefault="00843561" w:rsidP="003D2737">
      <w:pPr>
        <w:pStyle w:val="ListParagraph"/>
        <w:numPr>
          <w:ilvl w:val="0"/>
          <w:numId w:val="29"/>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hitnoj podršci za likvidnost; ili</w:t>
      </w:r>
    </w:p>
    <w:p w14:paraId="6E1151B3" w14:textId="77777777" w:rsidR="00843561" w:rsidRPr="006677AD" w:rsidRDefault="00843561" w:rsidP="003D2737">
      <w:pPr>
        <w:pStyle w:val="ListParagraph"/>
        <w:numPr>
          <w:ilvl w:val="0"/>
          <w:numId w:val="29"/>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podršci </w:t>
      </w:r>
      <w:r w:rsidR="00D15B45" w:rsidRPr="006677AD">
        <w:rPr>
          <w:rFonts w:ascii="Arial" w:eastAsiaTheme="minorEastAsia" w:hAnsi="Arial" w:cs="Arial"/>
          <w:sz w:val="24"/>
          <w:szCs w:val="24"/>
        </w:rPr>
        <w:t>Komisije</w:t>
      </w:r>
      <w:r w:rsidRPr="006677AD">
        <w:rPr>
          <w:rFonts w:ascii="Arial" w:eastAsiaTheme="minorEastAsia" w:hAnsi="Arial" w:cs="Arial"/>
          <w:sz w:val="24"/>
          <w:szCs w:val="24"/>
        </w:rPr>
        <w:t xml:space="preserve"> za održavanje likvidnosti koja nije obezbijeđena uobičajenim sredstvima obezbjeđenja, nema uobičajeni rok dospijeća ili uobičajene kamatne uslove.</w:t>
      </w:r>
    </w:p>
    <w:p w14:paraId="297833F1" w14:textId="77777777" w:rsidR="00843561" w:rsidRPr="006677AD" w:rsidRDefault="00D15B45"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Komisija</w:t>
      </w:r>
      <w:r w:rsidR="00843561" w:rsidRPr="006677AD">
        <w:rPr>
          <w:rFonts w:ascii="Arial" w:eastAsiaTheme="minorEastAsia" w:hAnsi="Arial" w:cs="Arial"/>
          <w:sz w:val="24"/>
          <w:szCs w:val="24"/>
        </w:rPr>
        <w:t xml:space="preserve"> preispituje i ažurira planove sanacije najmanje jednom godišnje, kao i u slučaju promjene organizacione strukture </w:t>
      </w:r>
      <w:r w:rsidRPr="006677AD">
        <w:rPr>
          <w:rFonts w:ascii="Arial" w:eastAsiaTheme="minorEastAsia" w:hAnsi="Arial" w:cs="Arial"/>
          <w:sz w:val="24"/>
          <w:szCs w:val="24"/>
        </w:rPr>
        <w:t>investicionog društva</w:t>
      </w:r>
      <w:r w:rsidR="00843561" w:rsidRPr="006677AD">
        <w:rPr>
          <w:rFonts w:ascii="Arial" w:eastAsiaTheme="minorEastAsia" w:hAnsi="Arial" w:cs="Arial"/>
          <w:sz w:val="24"/>
          <w:szCs w:val="24"/>
        </w:rPr>
        <w:t>, promjena u njenom poslovanju ili finansijskom položaju, kada te promjene imaju značajan uticaj na primjenu plana sanacije, kao i u slučajevima drugih promjena koje su od značaja za mogućnost primjene tog plana.</w:t>
      </w:r>
    </w:p>
    <w:p w14:paraId="036D7E65" w14:textId="77777777" w:rsidR="00843561" w:rsidRPr="006677AD" w:rsidRDefault="00D15B45"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Komisija</w:t>
      </w:r>
      <w:r w:rsidR="00843561" w:rsidRPr="006677AD">
        <w:rPr>
          <w:rFonts w:ascii="Arial" w:eastAsiaTheme="minorEastAsia" w:hAnsi="Arial" w:cs="Arial"/>
          <w:sz w:val="24"/>
          <w:szCs w:val="24"/>
        </w:rPr>
        <w:t xml:space="preserve"> dostavlja </w:t>
      </w:r>
      <w:r w:rsidRPr="006677AD">
        <w:rPr>
          <w:rFonts w:ascii="Arial" w:eastAsiaTheme="minorEastAsia" w:hAnsi="Arial" w:cs="Arial"/>
          <w:sz w:val="24"/>
          <w:szCs w:val="24"/>
        </w:rPr>
        <w:t>investicionom društvu</w:t>
      </w:r>
      <w:r w:rsidR="00843561" w:rsidRPr="006677AD">
        <w:rPr>
          <w:rFonts w:ascii="Arial" w:eastAsiaTheme="minorEastAsia" w:hAnsi="Arial" w:cs="Arial"/>
          <w:sz w:val="24"/>
          <w:szCs w:val="24"/>
        </w:rPr>
        <w:t xml:space="preserve"> rezime ključnih elemenata plana sanacije iz člana 19 stav 2 tačka 1 ovog zakona.</w:t>
      </w:r>
    </w:p>
    <w:p w14:paraId="1A969401" w14:textId="77777777" w:rsidR="00843561" w:rsidRPr="006677AD" w:rsidRDefault="00D15B45"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Investiciono društvo</w:t>
      </w:r>
      <w:r w:rsidR="00843561" w:rsidRPr="006677AD">
        <w:rPr>
          <w:rFonts w:ascii="Arial" w:eastAsiaTheme="minorEastAsia" w:hAnsi="Arial" w:cs="Arial"/>
          <w:sz w:val="24"/>
          <w:szCs w:val="24"/>
        </w:rPr>
        <w:t xml:space="preserve"> je dužn</w:t>
      </w:r>
      <w:r w:rsidRPr="006677AD">
        <w:rPr>
          <w:rFonts w:ascii="Arial" w:eastAsiaTheme="minorEastAsia" w:hAnsi="Arial" w:cs="Arial"/>
          <w:sz w:val="24"/>
          <w:szCs w:val="24"/>
        </w:rPr>
        <w:t>o</w:t>
      </w:r>
      <w:r w:rsidR="00843561" w:rsidRPr="006677AD">
        <w:rPr>
          <w:rFonts w:ascii="Arial" w:eastAsiaTheme="minorEastAsia" w:hAnsi="Arial" w:cs="Arial"/>
          <w:sz w:val="24"/>
          <w:szCs w:val="24"/>
        </w:rPr>
        <w:t xml:space="preserve"> da obavijesti </w:t>
      </w:r>
      <w:r w:rsidRPr="006677AD">
        <w:rPr>
          <w:rFonts w:ascii="Arial" w:eastAsiaTheme="minorEastAsia" w:hAnsi="Arial" w:cs="Arial"/>
          <w:sz w:val="24"/>
          <w:szCs w:val="24"/>
        </w:rPr>
        <w:t>Komisiju</w:t>
      </w:r>
      <w:r w:rsidR="00843561" w:rsidRPr="006677AD">
        <w:rPr>
          <w:rFonts w:ascii="Arial" w:eastAsiaTheme="minorEastAsia" w:hAnsi="Arial" w:cs="Arial"/>
          <w:sz w:val="24"/>
          <w:szCs w:val="24"/>
        </w:rPr>
        <w:t xml:space="preserve"> o svakoj promjeni zbog koje je potrebno preispitati ili ažurirati plan sanacije.</w:t>
      </w:r>
    </w:p>
    <w:p w14:paraId="1DB89D64"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 xml:space="preserve">Sadržaj plana sanacije </w:t>
      </w:r>
      <w:r w:rsidR="00D15B45" w:rsidRPr="006677AD">
        <w:rPr>
          <w:rFonts w:ascii="Arial" w:eastAsiaTheme="minorEastAsia" w:hAnsi="Arial" w:cs="Arial"/>
          <w:b/>
          <w:bCs/>
          <w:sz w:val="24"/>
          <w:szCs w:val="24"/>
        </w:rPr>
        <w:t>investicionog društva</w:t>
      </w:r>
    </w:p>
    <w:p w14:paraId="4E7AD38D"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Član 19</w:t>
      </w:r>
    </w:p>
    <w:p w14:paraId="5912BA56"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Planom sanacije </w:t>
      </w:r>
      <w:r w:rsidR="00D15B45"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 xml:space="preserve">predviđa se primjena odgovarajućih instrumenata sanacije i ovlašćenja </w:t>
      </w:r>
      <w:r w:rsidR="003C0DE5" w:rsidRPr="006677AD">
        <w:rPr>
          <w:rFonts w:ascii="Arial" w:eastAsiaTheme="minorEastAsia" w:hAnsi="Arial" w:cs="Arial"/>
          <w:sz w:val="24"/>
          <w:szCs w:val="24"/>
        </w:rPr>
        <w:t>Komisije</w:t>
      </w:r>
      <w:r w:rsidRPr="006677AD">
        <w:rPr>
          <w:rFonts w:ascii="Arial" w:eastAsiaTheme="minorEastAsia" w:hAnsi="Arial" w:cs="Arial"/>
          <w:sz w:val="24"/>
          <w:szCs w:val="24"/>
        </w:rPr>
        <w:t xml:space="preserve"> nakon donošenja rješenja o otvaranju postupka sanacije.</w:t>
      </w:r>
    </w:p>
    <w:p w14:paraId="3E836795" w14:textId="77777777" w:rsidR="00843561" w:rsidRPr="006677AD" w:rsidRDefault="00843561" w:rsidP="003D2737">
      <w:pPr>
        <w:autoSpaceDE w:val="0"/>
        <w:autoSpaceDN w:val="0"/>
        <w:adjustRightInd w:val="0"/>
        <w:spacing w:after="0"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Plan sanacije </w:t>
      </w:r>
      <w:r w:rsidR="003C0DE5"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naročito sadrži:</w:t>
      </w:r>
    </w:p>
    <w:p w14:paraId="5229A003"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rezime ključnih elemenata plana sanacije;</w:t>
      </w:r>
    </w:p>
    <w:p w14:paraId="21EC679C"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kratak pregled bitnih promjena koje su nastupile u </w:t>
      </w:r>
      <w:r w:rsidR="003C0DE5" w:rsidRPr="006677AD">
        <w:rPr>
          <w:rFonts w:ascii="Arial" w:eastAsiaTheme="minorEastAsia" w:hAnsi="Arial" w:cs="Arial"/>
          <w:sz w:val="24"/>
          <w:szCs w:val="24"/>
        </w:rPr>
        <w:t xml:space="preserve">investicionom društvu </w:t>
      </w:r>
      <w:r w:rsidRPr="006677AD">
        <w:rPr>
          <w:rFonts w:ascii="Arial" w:eastAsiaTheme="minorEastAsia" w:hAnsi="Arial" w:cs="Arial"/>
          <w:sz w:val="24"/>
          <w:szCs w:val="24"/>
        </w:rPr>
        <w:t>nakon posljednje izmjene plana sanacije;</w:t>
      </w:r>
    </w:p>
    <w:p w14:paraId="054FA152"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prikaz načina na koji bi, u mjeri u kojoj je to neophodno, </w:t>
      </w:r>
      <w:r w:rsidR="003C0DE5"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mogl</w:t>
      </w:r>
      <w:r w:rsidR="003C0DE5" w:rsidRPr="006677AD">
        <w:rPr>
          <w:rFonts w:ascii="Arial" w:eastAsiaTheme="minorEastAsia" w:hAnsi="Arial" w:cs="Arial"/>
          <w:sz w:val="24"/>
          <w:szCs w:val="24"/>
        </w:rPr>
        <w:t>o</w:t>
      </w:r>
      <w:r w:rsidRPr="006677AD">
        <w:rPr>
          <w:rFonts w:ascii="Arial" w:eastAsiaTheme="minorEastAsia" w:hAnsi="Arial" w:cs="Arial"/>
          <w:sz w:val="24"/>
          <w:szCs w:val="24"/>
        </w:rPr>
        <w:t xml:space="preserve"> da odvoji ključne funkcije i osnovne linije poslovanja od ostalih poslova, radi obezbjeđenja kontinuiteta poslovanja u slučaju pokretanja postupka sanacije </w:t>
      </w:r>
      <w:r w:rsidR="003C0DE5"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5AEC6B81"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rokove za sprovođenje bitnih elemenata plana sanacije;</w:t>
      </w:r>
    </w:p>
    <w:p w14:paraId="3AE50DDA"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detaljan opis procjene mogućnosti sanacije u skladu sa članom 14 ovog zakona;</w:t>
      </w:r>
    </w:p>
    <w:p w14:paraId="005143CF"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opis mjera iz člana 25 ovog zakona kojima se otklanjaju prepreke za sprovođenje sanacije;</w:t>
      </w:r>
    </w:p>
    <w:p w14:paraId="48A306FC"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opis procedura za utvrđivanje vrijednosti ključnih funkcija, osnovnih linija poslovanja i imovine </w:t>
      </w:r>
      <w:r w:rsidR="003C0DE5"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314FC086"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detaljan opis načina na koji se obezbjeđuje kontinuirano pribavljanje ažuriranih informacija i podataka od </w:t>
      </w:r>
      <w:r w:rsidR="003C0DE5"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5B99A7C6"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lastRenderedPageBreak/>
        <w:t>opis mogućih načina finansiranja različitih sanacionih strategija, cijeneći ograničenja iz člana 18 stav 5 ovog zakona;</w:t>
      </w:r>
    </w:p>
    <w:p w14:paraId="30C641A1"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detaljan opis različitih sanacionih strategija koje bi mogle da se primijene sa rokovima za njihovo sprovođenje, a na osnovu razmatranja različitih scenarija u kojima mogu nastupiti ozbiljni makroekonomski i finansijski poremećaji od značaja za poslovanje </w:t>
      </w:r>
      <w:r w:rsidR="003C0DE5"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40D08A24"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opis mogućih sistemskih posljedica sanacije </w:t>
      </w:r>
      <w:r w:rsidR="003C0DE5"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1B5059F4"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opis različitih opcija za očuvanje pristupa platnim uslugama i sistemima i ocjenu prenosivosti sredstava klijenata;</w:t>
      </w:r>
    </w:p>
    <w:p w14:paraId="74979511"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analizu posljedica sprovođenja plana sanacije na zaposlene, uključujući i analizu troškova koji s tim u vezi mogu nastati, kao i opis predviđenih postupaka za konsultovanje sa zaposlenima za vrijeme postupka sanacije, uključujući i dijalog sa socijalnim partnerima, ako je primjenljivo;</w:t>
      </w:r>
    </w:p>
    <w:p w14:paraId="763EAC8D"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plan pružanja informacija sredstvima javnog informisanja i javnosti u vezi sa sanacijom </w:t>
      </w:r>
      <w:r w:rsidR="003C0DE5"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5D6E9555"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minimalne zahtjeve za regulatornim kapitalom </w:t>
      </w:r>
      <w:r w:rsidR="003C0DE5"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 xml:space="preserve">u skladu sa zakonom kojim se uređuje poslovanje </w:t>
      </w:r>
      <w:r w:rsidR="003C0DE5"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 xml:space="preserve">i minimalne zahtjeve za obezbjeđenje nivoa kvalifikovanih obaveza iz člana 29 ovog zakona sa rokom u kojem je </w:t>
      </w:r>
      <w:r w:rsidR="003C0DE5"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dužn</w:t>
      </w:r>
      <w:r w:rsidR="003C0DE5" w:rsidRPr="006677AD">
        <w:rPr>
          <w:rFonts w:ascii="Arial" w:eastAsiaTheme="minorEastAsia" w:hAnsi="Arial" w:cs="Arial"/>
          <w:sz w:val="24"/>
          <w:szCs w:val="24"/>
        </w:rPr>
        <w:t>o</w:t>
      </w:r>
      <w:r w:rsidRPr="006677AD">
        <w:rPr>
          <w:rFonts w:ascii="Arial" w:eastAsiaTheme="minorEastAsia" w:hAnsi="Arial" w:cs="Arial"/>
          <w:sz w:val="24"/>
          <w:szCs w:val="24"/>
        </w:rPr>
        <w:t xml:space="preserve"> da dostigne propisani nivo tih zahtjeva, ako je potrebno;</w:t>
      </w:r>
    </w:p>
    <w:p w14:paraId="7663BE4F"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minimalni zahjev za regulatornim kapitalom i ugovornim instrumentima interne sanacije iz člana 31 stav 6 ovog zakona sa rokom u kojem je </w:t>
      </w:r>
      <w:r w:rsidR="003C0DE5" w:rsidRPr="006677AD">
        <w:rPr>
          <w:rFonts w:ascii="Arial" w:eastAsiaTheme="minorEastAsia" w:hAnsi="Arial" w:cs="Arial"/>
          <w:sz w:val="24"/>
          <w:szCs w:val="24"/>
        </w:rPr>
        <w:t>investiciono društvo</w:t>
      </w:r>
      <w:r w:rsidRPr="006677AD">
        <w:rPr>
          <w:rFonts w:ascii="Arial" w:eastAsiaTheme="minorEastAsia" w:hAnsi="Arial" w:cs="Arial"/>
          <w:sz w:val="24"/>
          <w:szCs w:val="24"/>
        </w:rPr>
        <w:t xml:space="preserve"> dužn</w:t>
      </w:r>
      <w:r w:rsidR="003C0DE5" w:rsidRPr="006677AD">
        <w:rPr>
          <w:rFonts w:ascii="Arial" w:eastAsiaTheme="minorEastAsia" w:hAnsi="Arial" w:cs="Arial"/>
          <w:sz w:val="24"/>
          <w:szCs w:val="24"/>
        </w:rPr>
        <w:t>o</w:t>
      </w:r>
      <w:r w:rsidRPr="006677AD">
        <w:rPr>
          <w:rFonts w:ascii="Arial" w:eastAsiaTheme="minorEastAsia" w:hAnsi="Arial" w:cs="Arial"/>
          <w:sz w:val="24"/>
          <w:szCs w:val="24"/>
        </w:rPr>
        <w:t xml:space="preserve"> da dostigne propisani nivo tih zahtjeva, ako je primjenljivo;</w:t>
      </w:r>
    </w:p>
    <w:p w14:paraId="6B88D422"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opis aktivnosti i sistema u </w:t>
      </w:r>
      <w:r w:rsidR="003C0DE5" w:rsidRPr="006677AD">
        <w:rPr>
          <w:rFonts w:ascii="Arial" w:eastAsiaTheme="minorEastAsia" w:hAnsi="Arial" w:cs="Arial"/>
          <w:sz w:val="24"/>
          <w:szCs w:val="24"/>
        </w:rPr>
        <w:t xml:space="preserve">investicionom društvu </w:t>
      </w:r>
      <w:r w:rsidRPr="006677AD">
        <w:rPr>
          <w:rFonts w:ascii="Arial" w:eastAsiaTheme="minorEastAsia" w:hAnsi="Arial" w:cs="Arial"/>
          <w:sz w:val="24"/>
          <w:szCs w:val="24"/>
        </w:rPr>
        <w:t xml:space="preserve">koji su neophodni za kontinuirano obavljanje operativnih poslova </w:t>
      </w:r>
      <w:r w:rsidR="003C0DE5"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7B3F0ADE"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opis bitnih postupaka i sistema za održavanje kontinuiteta operativnih procesa </w:t>
      </w:r>
      <w:r w:rsidR="003C0DE5"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3C90E3DB"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po potrebi, mišljenje </w:t>
      </w:r>
      <w:r w:rsidR="003C0DE5"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u vezi sa planom sanacije;</w:t>
      </w:r>
    </w:p>
    <w:p w14:paraId="1D82101E" w14:textId="77777777" w:rsidR="00843561" w:rsidRPr="006677AD" w:rsidRDefault="00843561" w:rsidP="003D2737">
      <w:pPr>
        <w:pStyle w:val="ListParagraph"/>
        <w:numPr>
          <w:ilvl w:val="0"/>
          <w:numId w:val="30"/>
        </w:numPr>
        <w:autoSpaceDE w:val="0"/>
        <w:autoSpaceDN w:val="0"/>
        <w:adjustRightInd w:val="0"/>
        <w:spacing w:line="276" w:lineRule="auto"/>
        <w:ind w:left="851" w:hanging="491"/>
        <w:jc w:val="both"/>
        <w:rPr>
          <w:rFonts w:ascii="Arial" w:eastAsiaTheme="minorEastAsia" w:hAnsi="Arial" w:cs="Arial"/>
          <w:sz w:val="24"/>
          <w:szCs w:val="24"/>
        </w:rPr>
      </w:pPr>
      <w:r w:rsidRPr="006677AD">
        <w:rPr>
          <w:rFonts w:ascii="Arial" w:eastAsiaTheme="minorEastAsia" w:hAnsi="Arial" w:cs="Arial"/>
          <w:sz w:val="24"/>
          <w:szCs w:val="24"/>
        </w:rPr>
        <w:t xml:space="preserve">analizu kako i kada </w:t>
      </w:r>
      <w:r w:rsidR="003C0DE5"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 xml:space="preserve">može, pod uslovima koji su utvrđeni planom, da se prijavi za korišćenje sredstava </w:t>
      </w:r>
      <w:r w:rsidR="003C0DE5" w:rsidRPr="006677AD">
        <w:rPr>
          <w:rFonts w:ascii="Arial" w:eastAsiaTheme="minorEastAsia" w:hAnsi="Arial" w:cs="Arial"/>
          <w:sz w:val="24"/>
          <w:szCs w:val="24"/>
        </w:rPr>
        <w:t>Komisije</w:t>
      </w:r>
      <w:r w:rsidRPr="006677AD">
        <w:rPr>
          <w:rFonts w:ascii="Arial" w:eastAsiaTheme="minorEastAsia" w:hAnsi="Arial" w:cs="Arial"/>
          <w:sz w:val="24"/>
          <w:szCs w:val="24"/>
        </w:rPr>
        <w:t xml:space="preserve"> i identifikovanje imovine koja bi se mogla smatrati kolateralom.</w:t>
      </w:r>
    </w:p>
    <w:p w14:paraId="21B11449"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 xml:space="preserve">Izuzetno od stava 2 ovog člana, </w:t>
      </w:r>
      <w:r w:rsidR="003C0DE5" w:rsidRPr="006677AD">
        <w:rPr>
          <w:rFonts w:ascii="Arial" w:eastAsiaTheme="minorEastAsia" w:hAnsi="Arial" w:cs="Arial"/>
          <w:sz w:val="24"/>
          <w:szCs w:val="24"/>
        </w:rPr>
        <w:t>Komisija</w:t>
      </w:r>
      <w:r w:rsidRPr="006677AD">
        <w:rPr>
          <w:rFonts w:ascii="Arial" w:eastAsiaTheme="minorEastAsia" w:hAnsi="Arial" w:cs="Arial"/>
          <w:sz w:val="24"/>
          <w:szCs w:val="24"/>
        </w:rPr>
        <w:t xml:space="preserve"> može da pojednostavi sadržaj plana sanacije ako sprovođenje stečajnog postupka odnosno sanacija određen</w:t>
      </w:r>
      <w:r w:rsidR="003C0DE5" w:rsidRPr="006677AD">
        <w:rPr>
          <w:rFonts w:ascii="Arial" w:eastAsiaTheme="minorEastAsia" w:hAnsi="Arial" w:cs="Arial"/>
          <w:sz w:val="24"/>
          <w:szCs w:val="24"/>
        </w:rPr>
        <w:t>og</w:t>
      </w:r>
      <w:r w:rsidRPr="006677AD">
        <w:rPr>
          <w:rFonts w:ascii="Arial" w:eastAsiaTheme="minorEastAsia" w:hAnsi="Arial" w:cs="Arial"/>
          <w:sz w:val="24"/>
          <w:szCs w:val="24"/>
        </w:rPr>
        <w:t xml:space="preserve"> </w:t>
      </w:r>
      <w:r w:rsidR="003C0DE5" w:rsidRPr="006677AD">
        <w:rPr>
          <w:rFonts w:ascii="Arial" w:eastAsiaTheme="minorEastAsia" w:hAnsi="Arial" w:cs="Arial"/>
          <w:sz w:val="24"/>
          <w:szCs w:val="24"/>
        </w:rPr>
        <w:t>investicionog društva</w:t>
      </w:r>
      <w:r w:rsidRPr="006677AD">
        <w:rPr>
          <w:rFonts w:ascii="Arial" w:eastAsiaTheme="minorEastAsia" w:hAnsi="Arial" w:cs="Arial"/>
          <w:sz w:val="24"/>
          <w:szCs w:val="24"/>
        </w:rPr>
        <w:t>, zbog prirode, obima i složenosti posla koji obavlja t</w:t>
      </w:r>
      <w:r w:rsidR="003C0DE5" w:rsidRPr="006677AD">
        <w:rPr>
          <w:rFonts w:ascii="Arial" w:eastAsiaTheme="minorEastAsia" w:hAnsi="Arial" w:cs="Arial"/>
          <w:sz w:val="24"/>
          <w:szCs w:val="24"/>
        </w:rPr>
        <w:t>o</w:t>
      </w:r>
      <w:r w:rsidRPr="006677AD">
        <w:rPr>
          <w:rFonts w:ascii="Arial" w:eastAsiaTheme="minorEastAsia" w:hAnsi="Arial" w:cs="Arial"/>
          <w:sz w:val="24"/>
          <w:szCs w:val="24"/>
        </w:rPr>
        <w:t xml:space="preserve"> </w:t>
      </w:r>
      <w:r w:rsidR="003C0DE5"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 xml:space="preserve">ili grupa kojoj pripada, akcionarske strukture, rizičnog profila, veličine, pravnog oblika i statusa, međusobne povezanosti sa ostalim </w:t>
      </w:r>
      <w:r w:rsidR="003C0DE5" w:rsidRPr="006677AD">
        <w:rPr>
          <w:rFonts w:ascii="Arial" w:eastAsiaTheme="minorEastAsia" w:hAnsi="Arial" w:cs="Arial"/>
          <w:sz w:val="24"/>
          <w:szCs w:val="24"/>
        </w:rPr>
        <w:t xml:space="preserve">investicionim društvima </w:t>
      </w:r>
      <w:r w:rsidRPr="006677AD">
        <w:rPr>
          <w:rFonts w:ascii="Arial" w:eastAsiaTheme="minorEastAsia" w:hAnsi="Arial" w:cs="Arial"/>
          <w:sz w:val="24"/>
          <w:szCs w:val="24"/>
        </w:rPr>
        <w:t>ili uopšte sa finansijskim sistemom, neće imati negativan efekat na finansijska tržišta, drug</w:t>
      </w:r>
      <w:r w:rsidR="003C0DE5" w:rsidRPr="006677AD">
        <w:rPr>
          <w:rFonts w:ascii="Arial" w:eastAsiaTheme="minorEastAsia" w:hAnsi="Arial" w:cs="Arial"/>
          <w:sz w:val="24"/>
          <w:szCs w:val="24"/>
        </w:rPr>
        <w:t>a</w:t>
      </w:r>
      <w:r w:rsidRPr="006677AD">
        <w:rPr>
          <w:rFonts w:ascii="Arial" w:eastAsiaTheme="minorEastAsia" w:hAnsi="Arial" w:cs="Arial"/>
          <w:sz w:val="24"/>
          <w:szCs w:val="24"/>
        </w:rPr>
        <w:t xml:space="preserve"> </w:t>
      </w:r>
      <w:r w:rsidR="003C0DE5" w:rsidRPr="006677AD">
        <w:rPr>
          <w:rFonts w:ascii="Arial" w:eastAsiaTheme="minorEastAsia" w:hAnsi="Arial" w:cs="Arial"/>
          <w:sz w:val="24"/>
          <w:szCs w:val="24"/>
        </w:rPr>
        <w:t xml:space="preserve">investiciona društva </w:t>
      </w:r>
      <w:r w:rsidRPr="006677AD">
        <w:rPr>
          <w:rFonts w:ascii="Arial" w:eastAsiaTheme="minorEastAsia" w:hAnsi="Arial" w:cs="Arial"/>
          <w:sz w:val="24"/>
          <w:szCs w:val="24"/>
        </w:rPr>
        <w:t>ili na uslove finansiranja.</w:t>
      </w:r>
    </w:p>
    <w:p w14:paraId="2163EFA4"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lastRenderedPageBreak/>
        <w:t xml:space="preserve">Sadržinu planova sanacije </w:t>
      </w:r>
      <w:r w:rsidR="003C0DE5" w:rsidRPr="006677AD">
        <w:rPr>
          <w:rFonts w:ascii="Arial" w:eastAsiaTheme="minorEastAsia" w:hAnsi="Arial" w:cs="Arial"/>
          <w:sz w:val="24"/>
          <w:szCs w:val="24"/>
        </w:rPr>
        <w:t xml:space="preserve">investicionih društava </w:t>
      </w:r>
      <w:r w:rsidRPr="006677AD">
        <w:rPr>
          <w:rFonts w:ascii="Arial" w:eastAsiaTheme="minorEastAsia" w:hAnsi="Arial" w:cs="Arial"/>
          <w:sz w:val="24"/>
          <w:szCs w:val="24"/>
        </w:rPr>
        <w:t xml:space="preserve">i planova sanacije za grupu bliže propisuje </w:t>
      </w:r>
      <w:r w:rsidR="003C0DE5" w:rsidRPr="006677AD">
        <w:rPr>
          <w:rFonts w:ascii="Arial" w:eastAsiaTheme="minorEastAsia" w:hAnsi="Arial" w:cs="Arial"/>
          <w:sz w:val="24"/>
          <w:szCs w:val="24"/>
        </w:rPr>
        <w:t>Komisija</w:t>
      </w:r>
      <w:r w:rsidRPr="006677AD">
        <w:rPr>
          <w:rFonts w:ascii="Arial" w:eastAsiaTheme="minorEastAsia" w:hAnsi="Arial" w:cs="Arial"/>
          <w:sz w:val="24"/>
          <w:szCs w:val="24"/>
        </w:rPr>
        <w:t>.</w:t>
      </w:r>
    </w:p>
    <w:p w14:paraId="11ED261F"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Informacije potrebne za izradu planova sanacije</w:t>
      </w:r>
    </w:p>
    <w:p w14:paraId="51DC27F0" w14:textId="77777777" w:rsidR="00843561" w:rsidRPr="006677AD" w:rsidRDefault="00843561" w:rsidP="003D2737">
      <w:pPr>
        <w:autoSpaceDE w:val="0"/>
        <w:autoSpaceDN w:val="0"/>
        <w:adjustRightInd w:val="0"/>
        <w:spacing w:line="276" w:lineRule="auto"/>
        <w:jc w:val="center"/>
        <w:rPr>
          <w:rFonts w:ascii="Arial" w:eastAsiaTheme="minorEastAsia" w:hAnsi="Arial" w:cs="Arial"/>
          <w:b/>
          <w:bCs/>
          <w:sz w:val="24"/>
          <w:szCs w:val="24"/>
        </w:rPr>
      </w:pPr>
      <w:r w:rsidRPr="006677AD">
        <w:rPr>
          <w:rFonts w:ascii="Arial" w:eastAsiaTheme="minorEastAsia" w:hAnsi="Arial" w:cs="Arial"/>
          <w:b/>
          <w:bCs/>
          <w:sz w:val="24"/>
          <w:szCs w:val="24"/>
        </w:rPr>
        <w:t>Član 20</w:t>
      </w:r>
    </w:p>
    <w:p w14:paraId="05F4F044" w14:textId="77777777" w:rsidR="00843561" w:rsidRPr="006677AD" w:rsidRDefault="00906FCC"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Investiciono društvo je dužno</w:t>
      </w:r>
      <w:r w:rsidR="00843561" w:rsidRPr="006677AD">
        <w:rPr>
          <w:rFonts w:ascii="Arial" w:eastAsiaTheme="minorEastAsia" w:hAnsi="Arial" w:cs="Arial"/>
          <w:sz w:val="24"/>
          <w:szCs w:val="24"/>
        </w:rPr>
        <w:t xml:space="preserve"> da na zahtjev </w:t>
      </w:r>
      <w:r w:rsidRPr="006677AD">
        <w:rPr>
          <w:rFonts w:ascii="Arial" w:eastAsiaTheme="minorEastAsia" w:hAnsi="Arial" w:cs="Arial"/>
          <w:sz w:val="24"/>
          <w:szCs w:val="24"/>
        </w:rPr>
        <w:t>Komisije</w:t>
      </w:r>
      <w:r w:rsidR="00843561" w:rsidRPr="006677AD">
        <w:rPr>
          <w:rFonts w:ascii="Arial" w:eastAsiaTheme="minorEastAsia" w:hAnsi="Arial" w:cs="Arial"/>
          <w:sz w:val="24"/>
          <w:szCs w:val="24"/>
        </w:rPr>
        <w:t xml:space="preserve"> pruži svu potrebnu pomoć i informacije potrebne za izradu, izmjenu i sprovođenje plana sanacije.</w:t>
      </w:r>
    </w:p>
    <w:p w14:paraId="20B21E85" w14:textId="77777777" w:rsidR="00843561" w:rsidRPr="006677AD" w:rsidRDefault="00906FCC" w:rsidP="003D2737">
      <w:pPr>
        <w:autoSpaceDE w:val="0"/>
        <w:autoSpaceDN w:val="0"/>
        <w:adjustRightInd w:val="0"/>
        <w:spacing w:after="0" w:line="276" w:lineRule="auto"/>
        <w:jc w:val="both"/>
        <w:rPr>
          <w:rFonts w:ascii="Arial" w:eastAsiaTheme="minorEastAsia" w:hAnsi="Arial" w:cs="Arial"/>
          <w:sz w:val="24"/>
          <w:szCs w:val="24"/>
        </w:rPr>
      </w:pPr>
      <w:r w:rsidRPr="006677AD">
        <w:rPr>
          <w:rFonts w:ascii="Arial" w:eastAsiaTheme="minorEastAsia" w:hAnsi="Arial" w:cs="Arial"/>
          <w:sz w:val="24"/>
          <w:szCs w:val="24"/>
        </w:rPr>
        <w:t>Komisija</w:t>
      </w:r>
      <w:r w:rsidR="00843561" w:rsidRPr="006677AD">
        <w:rPr>
          <w:rFonts w:ascii="Arial" w:eastAsiaTheme="minorEastAsia" w:hAnsi="Arial" w:cs="Arial"/>
          <w:sz w:val="24"/>
          <w:szCs w:val="24"/>
        </w:rPr>
        <w:t xml:space="preserve"> može, za potrebe izrade i ažuriranja planova sanacije da zahtijeva od </w:t>
      </w:r>
      <w:r w:rsidRPr="006677AD">
        <w:rPr>
          <w:rFonts w:ascii="Arial" w:eastAsiaTheme="minorEastAsia" w:hAnsi="Arial" w:cs="Arial"/>
          <w:sz w:val="24"/>
          <w:szCs w:val="24"/>
        </w:rPr>
        <w:t xml:space="preserve">investicionog društva </w:t>
      </w:r>
      <w:r w:rsidR="00843561" w:rsidRPr="006677AD">
        <w:rPr>
          <w:rFonts w:ascii="Arial" w:eastAsiaTheme="minorEastAsia" w:hAnsi="Arial" w:cs="Arial"/>
          <w:sz w:val="24"/>
          <w:szCs w:val="24"/>
        </w:rPr>
        <w:t>informacije koje se odnose na:</w:t>
      </w:r>
    </w:p>
    <w:p w14:paraId="6C49A889"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detaljan opis organizacione strukture </w:t>
      </w:r>
      <w:r w:rsidR="00906FCC" w:rsidRPr="006677AD">
        <w:rPr>
          <w:rFonts w:ascii="Arial" w:eastAsiaTheme="minorEastAsia" w:hAnsi="Arial" w:cs="Arial"/>
          <w:sz w:val="24"/>
          <w:szCs w:val="24"/>
        </w:rPr>
        <w:t>investicionog društva</w:t>
      </w:r>
      <w:r w:rsidRPr="006677AD">
        <w:rPr>
          <w:rFonts w:ascii="Arial" w:eastAsiaTheme="minorEastAsia" w:hAnsi="Arial" w:cs="Arial"/>
          <w:sz w:val="24"/>
          <w:szCs w:val="24"/>
        </w:rPr>
        <w:t>, uključujući listu svih pravnih lica;</w:t>
      </w:r>
    </w:p>
    <w:p w14:paraId="60D36FE7"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identifikovanje direktnih vlasnika i procenat akcija sa pravom glasa i bez prava glasa za svako pravno lice;</w:t>
      </w:r>
    </w:p>
    <w:p w14:paraId="2A78CC8F"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sjedište, nadležnost prema osnivanju društva, dozvolu za rad i podatke o ključnim članovima organa upravljanja za svako pravno lice;</w:t>
      </w:r>
    </w:p>
    <w:p w14:paraId="774C430B"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raspored ključnih aktivnosti </w:t>
      </w:r>
      <w:r w:rsidR="00906FCC"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i osnovnih linija poslovanja, uključujući značajniju aktivu i pasivu povezanu sa takvim aktivnostima i poslovanjem uz navođenje pravnih lica;</w:t>
      </w:r>
    </w:p>
    <w:p w14:paraId="43B4E692"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detaljan opis sastavnih djelova </w:t>
      </w:r>
      <w:r w:rsidR="00906FCC"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i obaveza svih njenih pravnih lica, sa posebnim iskazivanjem, minimalno po vrsti i iznosu, kratkoročnog i dugoročnog duga, obezbijeđenim, neobezbijeđenim i podređenim obavezama;</w:t>
      </w:r>
    </w:p>
    <w:p w14:paraId="0DFE4655"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pojedinosti o obavezama institucije koje predstavljaju kvalifikovane obaveze;</w:t>
      </w:r>
    </w:p>
    <w:p w14:paraId="6EDCF5CE"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identifikovanje potrebnih postupaka kako bi se utvrdilo da li je </w:t>
      </w:r>
      <w:r w:rsidR="00906FCC"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založil</w:t>
      </w:r>
      <w:r w:rsidR="00906FCC" w:rsidRPr="006677AD">
        <w:rPr>
          <w:rFonts w:ascii="Arial" w:eastAsiaTheme="minorEastAsia" w:hAnsi="Arial" w:cs="Arial"/>
          <w:sz w:val="24"/>
          <w:szCs w:val="24"/>
        </w:rPr>
        <w:t>o</w:t>
      </w:r>
      <w:r w:rsidRPr="006677AD">
        <w:rPr>
          <w:rFonts w:ascii="Arial" w:eastAsiaTheme="minorEastAsia" w:hAnsi="Arial" w:cs="Arial"/>
          <w:sz w:val="24"/>
          <w:szCs w:val="24"/>
        </w:rPr>
        <w:t xml:space="preserve"> kolateral, lice koje drži kolateral i jurisdikcija u kojoj se kolateral nalazi;</w:t>
      </w:r>
    </w:p>
    <w:p w14:paraId="2DCED241"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opis vanbilansnih izloženosti riziku </w:t>
      </w:r>
      <w:r w:rsidR="00906FCC"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i nje</w:t>
      </w:r>
      <w:r w:rsidR="00906FCC" w:rsidRPr="006677AD">
        <w:rPr>
          <w:rFonts w:ascii="Arial" w:eastAsiaTheme="minorEastAsia" w:hAnsi="Arial" w:cs="Arial"/>
          <w:sz w:val="24"/>
          <w:szCs w:val="24"/>
        </w:rPr>
        <w:t>govih</w:t>
      </w:r>
      <w:r w:rsidRPr="006677AD">
        <w:rPr>
          <w:rFonts w:ascii="Arial" w:eastAsiaTheme="minorEastAsia" w:hAnsi="Arial" w:cs="Arial"/>
          <w:sz w:val="24"/>
          <w:szCs w:val="24"/>
        </w:rPr>
        <w:t xml:space="preserve"> pravnih lica, uključujući raspored </w:t>
      </w:r>
      <w:r w:rsidR="00BD5BF4" w:rsidRPr="006677AD">
        <w:rPr>
          <w:rFonts w:ascii="Arial" w:eastAsiaTheme="minorEastAsia" w:hAnsi="Arial" w:cs="Arial"/>
          <w:sz w:val="24"/>
          <w:szCs w:val="24"/>
        </w:rPr>
        <w:t xml:space="preserve">njegovih </w:t>
      </w:r>
      <w:r w:rsidRPr="006677AD">
        <w:rPr>
          <w:rFonts w:ascii="Arial" w:eastAsiaTheme="minorEastAsia" w:hAnsi="Arial" w:cs="Arial"/>
          <w:sz w:val="24"/>
          <w:szCs w:val="24"/>
        </w:rPr>
        <w:t>ključnih aktivnosti i osnovnih linija poslovanja;</w:t>
      </w:r>
    </w:p>
    <w:p w14:paraId="7264C92C"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značajne zaštite </w:t>
      </w:r>
      <w:r w:rsidR="00906FCC"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od rizika, uključujući raspored po pravnim licima;</w:t>
      </w:r>
    </w:p>
    <w:p w14:paraId="1F869AB7"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identifikovanje glavnih ili ključnih glavnih ugovornih strana </w:t>
      </w:r>
      <w:r w:rsidR="00906FCC"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 xml:space="preserve">i analiza uticaja propadanja glavnih ugovornih strana na finansijsko stanje </w:t>
      </w:r>
      <w:r w:rsidR="00906FCC"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09EA3088"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sisteme u okviru kojih </w:t>
      </w:r>
      <w:r w:rsidR="00906FCC"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 xml:space="preserve">sprovodi značajan broj privrednih aktivnosti ili privredne aktivnosti velike vrijednosti, uključujući raspored po pravnim licima, ključnim aktivnostima i osnovnim linijama poslovanja </w:t>
      </w:r>
      <w:r w:rsidR="00906FCC"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785480E8"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lastRenderedPageBreak/>
        <w:t xml:space="preserve">svaki platni sistem, klirinški sistem ili sistem saldiranja čiji je kreditna institucija član, direktno ili indirektno, uključujući raspored po pravnim licima, ključnim aktivnostima i osnovnim linijama poslovanja </w:t>
      </w:r>
      <w:r w:rsidR="008A5104"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5CE24AA0"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detaljan popis i opis ključnih upravljačkih informacionih sistema, uključujući sisteme za upravljanje rizikom, računovodstvo i finansijsko i regulatorno izvještavanje koje </w:t>
      </w:r>
      <w:r w:rsidR="008A5104"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koristi, uključujući raspored po pravnim licima, ključnim aktivnostima i osnovnim linijama poslovanja institucije;</w:t>
      </w:r>
    </w:p>
    <w:p w14:paraId="7055D030"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utvrđivanje vlasnika sistema iz tačke 13 ovog stava, pratećih sporazuma o nivou usluga i svih softvera i sistema ili dozvola, uključujući raspored po pravnim licima, ključnim aktivnostima i osnovnim linijama poslovanja institucije;</w:t>
      </w:r>
    </w:p>
    <w:p w14:paraId="2720A924"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identifikovanje i raspored pravnih lica i međusobne veze i odnose zavisnosti između različitih pravnih lica, kao što su:</w:t>
      </w:r>
    </w:p>
    <w:p w14:paraId="2B058C8B" w14:textId="77777777" w:rsidR="00843561" w:rsidRPr="006677AD" w:rsidRDefault="00843561" w:rsidP="003D2737">
      <w:pPr>
        <w:pStyle w:val="ListParagraph"/>
        <w:numPr>
          <w:ilvl w:val="0"/>
          <w:numId w:val="32"/>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zajedničko ili podijeljeno osoblje, prostori i sistemi,</w:t>
      </w:r>
    </w:p>
    <w:p w14:paraId="0EED6865" w14:textId="77777777" w:rsidR="00843561" w:rsidRPr="006677AD" w:rsidRDefault="00843561" w:rsidP="003D2737">
      <w:pPr>
        <w:pStyle w:val="ListParagraph"/>
        <w:numPr>
          <w:ilvl w:val="0"/>
          <w:numId w:val="32"/>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aranžmani u vezi sa kapitalom, finansiranjem ili likvidnošću,</w:t>
      </w:r>
    </w:p>
    <w:p w14:paraId="44CAB180" w14:textId="77777777" w:rsidR="00843561" w:rsidRPr="006677AD" w:rsidRDefault="00843561" w:rsidP="003D2737">
      <w:pPr>
        <w:pStyle w:val="ListParagraph"/>
        <w:numPr>
          <w:ilvl w:val="0"/>
          <w:numId w:val="32"/>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postojeća ili potencijalna kreditna izloženost,</w:t>
      </w:r>
    </w:p>
    <w:p w14:paraId="2F0847EE" w14:textId="77777777" w:rsidR="00843561" w:rsidRPr="006677AD" w:rsidRDefault="00843561" w:rsidP="003D2737">
      <w:pPr>
        <w:pStyle w:val="ListParagraph"/>
        <w:numPr>
          <w:ilvl w:val="0"/>
          <w:numId w:val="32"/>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postojanje sporazuma o unakrsnoj garanciji, o unakrsnoj garanciji kolateralom, o unakrsnoj odgovornosti kod neplaćanja ili sporazumi o unakrsnom netiranju između povezanih društava;</w:t>
      </w:r>
    </w:p>
    <w:p w14:paraId="6BBC336D" w14:textId="77777777" w:rsidR="00843561" w:rsidRPr="006677AD" w:rsidRDefault="00843561" w:rsidP="003D2737">
      <w:pPr>
        <w:pStyle w:val="ListParagraph"/>
        <w:numPr>
          <w:ilvl w:val="0"/>
          <w:numId w:val="32"/>
        </w:num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prenosi rizika i sporazumi o naizmjeničnom trgovanju i sporazumi o nivou usluga;</w:t>
      </w:r>
    </w:p>
    <w:p w14:paraId="2E0DBEC1"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nadležni organ i organ nadležan za sanaciju za svako pravno lice;</w:t>
      </w:r>
    </w:p>
    <w:p w14:paraId="605BCA27"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člana organa upravljanja odgovornog za pružanje informacija potrebnih za pripremu plana sanacije </w:t>
      </w:r>
      <w:r w:rsidR="008A5104" w:rsidRPr="006677AD">
        <w:rPr>
          <w:rFonts w:ascii="Arial" w:eastAsiaTheme="minorEastAsia" w:hAnsi="Arial" w:cs="Arial"/>
          <w:sz w:val="24"/>
          <w:szCs w:val="24"/>
        </w:rPr>
        <w:t xml:space="preserve">investicionog društva </w:t>
      </w:r>
      <w:r w:rsidRPr="006677AD">
        <w:rPr>
          <w:rFonts w:ascii="Arial" w:eastAsiaTheme="minorEastAsia" w:hAnsi="Arial" w:cs="Arial"/>
          <w:sz w:val="24"/>
          <w:szCs w:val="24"/>
        </w:rPr>
        <w:t xml:space="preserve">i, ako se ne radi o istom licu, odgovorna lica za različita pravna lica, ključne aktivnosti i osnovne linije poslovanja </w:t>
      </w:r>
      <w:r w:rsidR="008A5104" w:rsidRPr="006677AD">
        <w:rPr>
          <w:rFonts w:ascii="Arial" w:eastAsiaTheme="minorEastAsia" w:hAnsi="Arial" w:cs="Arial"/>
          <w:sz w:val="24"/>
          <w:szCs w:val="24"/>
        </w:rPr>
        <w:t>investicionog društva</w:t>
      </w:r>
      <w:r w:rsidRPr="006677AD">
        <w:rPr>
          <w:rFonts w:ascii="Arial" w:eastAsiaTheme="minorEastAsia" w:hAnsi="Arial" w:cs="Arial"/>
          <w:sz w:val="24"/>
          <w:szCs w:val="24"/>
        </w:rPr>
        <w:t>;</w:t>
      </w:r>
    </w:p>
    <w:p w14:paraId="3C67246B"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opis programa kojim </w:t>
      </w:r>
      <w:r w:rsidR="008A5104"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 xml:space="preserve">raspolaže, a kojim se obezbjeđuje da u slučaju sanacije </w:t>
      </w:r>
      <w:r w:rsidR="008A5104" w:rsidRPr="006677AD">
        <w:rPr>
          <w:rFonts w:ascii="Arial" w:eastAsiaTheme="minorEastAsia" w:hAnsi="Arial" w:cs="Arial"/>
          <w:sz w:val="24"/>
          <w:szCs w:val="24"/>
        </w:rPr>
        <w:t>Komisija</w:t>
      </w:r>
      <w:r w:rsidRPr="006677AD">
        <w:rPr>
          <w:rFonts w:ascii="Arial" w:eastAsiaTheme="minorEastAsia" w:hAnsi="Arial" w:cs="Arial"/>
          <w:sz w:val="24"/>
          <w:szCs w:val="24"/>
        </w:rPr>
        <w:t xml:space="preserve"> ima sve potrebne informacije za odlučivanje i primjenu sanacionih ovlašćenja;</w:t>
      </w:r>
    </w:p>
    <w:p w14:paraId="5BECE613"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 xml:space="preserve">sporazume koje su </w:t>
      </w:r>
      <w:r w:rsidR="008A5104"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i nje</w:t>
      </w:r>
      <w:r w:rsidR="008A5104" w:rsidRPr="006677AD">
        <w:rPr>
          <w:rFonts w:ascii="Arial" w:eastAsiaTheme="minorEastAsia" w:hAnsi="Arial" w:cs="Arial"/>
          <w:sz w:val="24"/>
          <w:szCs w:val="24"/>
        </w:rPr>
        <w:t>gova</w:t>
      </w:r>
      <w:r w:rsidRPr="006677AD">
        <w:rPr>
          <w:rFonts w:ascii="Arial" w:eastAsiaTheme="minorEastAsia" w:hAnsi="Arial" w:cs="Arial"/>
          <w:sz w:val="24"/>
          <w:szCs w:val="24"/>
        </w:rPr>
        <w:t xml:space="preserve"> pravna lica zaključili sa trećim stranama do čijeg bi raskidanja moglo doći zbog primjene nekog instrumenta sanacije i da li bi posljedice raskida mogle uticati na primjenu tog instrumenta sanacije;</w:t>
      </w:r>
    </w:p>
    <w:p w14:paraId="2A435280"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opis mogućih izvora likvidnosti za pomoć pri sanaciji; i</w:t>
      </w:r>
    </w:p>
    <w:p w14:paraId="73C0CC0B" w14:textId="77777777" w:rsidR="00843561" w:rsidRPr="006677AD" w:rsidRDefault="00843561" w:rsidP="003D2737">
      <w:pPr>
        <w:pStyle w:val="ListParagraph"/>
        <w:numPr>
          <w:ilvl w:val="0"/>
          <w:numId w:val="31"/>
        </w:numPr>
        <w:autoSpaceDE w:val="0"/>
        <w:autoSpaceDN w:val="0"/>
        <w:adjustRightInd w:val="0"/>
        <w:spacing w:line="276" w:lineRule="auto"/>
        <w:ind w:left="1134" w:hanging="490"/>
        <w:jc w:val="both"/>
        <w:rPr>
          <w:rFonts w:ascii="Arial" w:eastAsiaTheme="minorEastAsia" w:hAnsi="Arial" w:cs="Arial"/>
          <w:sz w:val="24"/>
          <w:szCs w:val="24"/>
        </w:rPr>
      </w:pPr>
      <w:r w:rsidRPr="006677AD">
        <w:rPr>
          <w:rFonts w:ascii="Arial" w:eastAsiaTheme="minorEastAsia" w:hAnsi="Arial" w:cs="Arial"/>
          <w:sz w:val="24"/>
          <w:szCs w:val="24"/>
        </w:rPr>
        <w:t>informacije o imovini sa teretom, likvidnoj imovini, vanbilansnim aktivnostima, strategijama zaštite od rizika i praksama knjiženja.</w:t>
      </w:r>
    </w:p>
    <w:p w14:paraId="4660B024" w14:textId="77777777" w:rsidR="00843561" w:rsidRPr="006677AD" w:rsidRDefault="008A5104"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Investiciono društvo</w:t>
      </w:r>
      <w:r w:rsidR="00843561" w:rsidRPr="006677AD">
        <w:rPr>
          <w:rFonts w:ascii="Arial" w:eastAsiaTheme="minorEastAsia" w:hAnsi="Arial" w:cs="Arial"/>
          <w:sz w:val="24"/>
          <w:szCs w:val="24"/>
        </w:rPr>
        <w:t xml:space="preserve"> je dužn</w:t>
      </w:r>
      <w:r w:rsidRPr="006677AD">
        <w:rPr>
          <w:rFonts w:ascii="Arial" w:eastAsiaTheme="minorEastAsia" w:hAnsi="Arial" w:cs="Arial"/>
          <w:sz w:val="24"/>
          <w:szCs w:val="24"/>
        </w:rPr>
        <w:t>o</w:t>
      </w:r>
      <w:r w:rsidR="00843561" w:rsidRPr="006677AD">
        <w:rPr>
          <w:rFonts w:ascii="Arial" w:eastAsiaTheme="minorEastAsia" w:hAnsi="Arial" w:cs="Arial"/>
          <w:sz w:val="24"/>
          <w:szCs w:val="24"/>
        </w:rPr>
        <w:t xml:space="preserve"> da obavijesti </w:t>
      </w:r>
      <w:r w:rsidRPr="006677AD">
        <w:rPr>
          <w:rFonts w:ascii="Arial" w:eastAsiaTheme="minorEastAsia" w:hAnsi="Arial" w:cs="Arial"/>
          <w:sz w:val="24"/>
          <w:szCs w:val="24"/>
        </w:rPr>
        <w:t>Komisiju</w:t>
      </w:r>
      <w:r w:rsidR="00843561" w:rsidRPr="006677AD">
        <w:rPr>
          <w:rFonts w:ascii="Arial" w:eastAsiaTheme="minorEastAsia" w:hAnsi="Arial" w:cs="Arial"/>
          <w:sz w:val="24"/>
          <w:szCs w:val="24"/>
        </w:rPr>
        <w:t xml:space="preserve"> o svakoj promjeni pravne ili organizacione strukture, poslovanja ili finansijskog položaja, kao i o svakoj drugoj promjeni iz koje proizilazi potreba izmjene plana sanacije, a naročito ako ta promjena </w:t>
      </w:r>
      <w:r w:rsidR="00843561" w:rsidRPr="006677AD">
        <w:rPr>
          <w:rFonts w:ascii="Arial" w:eastAsiaTheme="minorEastAsia" w:hAnsi="Arial" w:cs="Arial"/>
          <w:sz w:val="24"/>
          <w:szCs w:val="24"/>
        </w:rPr>
        <w:lastRenderedPageBreak/>
        <w:t>značajno utiče na efektivnost tog plana, i to najkasnije u roku od osam dana od dana nastanka te promjene.</w:t>
      </w:r>
    </w:p>
    <w:p w14:paraId="06522F85" w14:textId="77777777" w:rsidR="00843561" w:rsidRPr="006677AD" w:rsidRDefault="008A5104"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Investiciono društvo</w:t>
      </w:r>
      <w:r w:rsidR="00843561" w:rsidRPr="006677AD">
        <w:rPr>
          <w:rFonts w:ascii="Arial" w:eastAsiaTheme="minorEastAsia" w:hAnsi="Arial" w:cs="Arial"/>
          <w:sz w:val="24"/>
          <w:szCs w:val="24"/>
        </w:rPr>
        <w:t>, odnosno pravna lica iz člana 3 tač. 2, 3 i 4 ovog zakona, dužni su da uspostave i redovno ažuriraju evidenciju svih finansijskih ugovora u kojima su ugovorna strana.</w:t>
      </w:r>
    </w:p>
    <w:p w14:paraId="19F5BE03" w14:textId="77777777" w:rsidR="00843561" w:rsidRPr="006677AD" w:rsidRDefault="00843561" w:rsidP="003D2737">
      <w:pPr>
        <w:autoSpaceDE w:val="0"/>
        <w:autoSpaceDN w:val="0"/>
        <w:adjustRightInd w:val="0"/>
        <w:spacing w:after="0" w:line="276" w:lineRule="auto"/>
        <w:jc w:val="both"/>
        <w:rPr>
          <w:rFonts w:ascii="Arial" w:eastAsiaTheme="minorEastAsia" w:hAnsi="Arial" w:cs="Arial"/>
          <w:sz w:val="24"/>
          <w:szCs w:val="24"/>
        </w:rPr>
      </w:pPr>
      <w:r w:rsidRPr="006677AD">
        <w:rPr>
          <w:rFonts w:ascii="Arial" w:eastAsiaTheme="minorEastAsia" w:hAnsi="Arial" w:cs="Arial"/>
          <w:sz w:val="24"/>
          <w:szCs w:val="24"/>
        </w:rPr>
        <w:t>Finansijskim ugovorima iz stava 4 ovog člana smatraju se:</w:t>
      </w:r>
    </w:p>
    <w:p w14:paraId="03873184" w14:textId="77777777" w:rsidR="00843561" w:rsidRPr="006677AD" w:rsidRDefault="00843561" w:rsidP="003D2737">
      <w:pPr>
        <w:pStyle w:val="ListParagraph"/>
        <w:numPr>
          <w:ilvl w:val="0"/>
          <w:numId w:val="33"/>
        </w:numPr>
        <w:autoSpaceDE w:val="0"/>
        <w:autoSpaceDN w:val="0"/>
        <w:adjustRightInd w:val="0"/>
        <w:spacing w:after="0" w:line="276" w:lineRule="auto"/>
        <w:ind w:left="851"/>
        <w:jc w:val="both"/>
        <w:rPr>
          <w:rFonts w:ascii="Arial" w:eastAsiaTheme="minorEastAsia" w:hAnsi="Arial" w:cs="Arial"/>
          <w:sz w:val="24"/>
          <w:szCs w:val="24"/>
        </w:rPr>
      </w:pPr>
      <w:r w:rsidRPr="006677AD">
        <w:rPr>
          <w:rFonts w:ascii="Arial" w:eastAsiaTheme="minorEastAsia" w:hAnsi="Arial" w:cs="Arial"/>
          <w:sz w:val="24"/>
          <w:szCs w:val="24"/>
        </w:rPr>
        <w:t>ugovori o hartijama od vrijednosti, i to:</w:t>
      </w:r>
    </w:p>
    <w:p w14:paraId="74833FCF" w14:textId="77777777" w:rsidR="00843561" w:rsidRPr="006677AD" w:rsidRDefault="00843561" w:rsidP="003D2737">
      <w:pPr>
        <w:pStyle w:val="ListParagraph"/>
        <w:numPr>
          <w:ilvl w:val="0"/>
          <w:numId w:val="34"/>
        </w:numPr>
        <w:autoSpaceDE w:val="0"/>
        <w:autoSpaceDN w:val="0"/>
        <w:adjustRightInd w:val="0"/>
        <w:spacing w:after="0" w:line="276" w:lineRule="auto"/>
        <w:ind w:left="1342"/>
        <w:jc w:val="both"/>
        <w:rPr>
          <w:rFonts w:ascii="Arial" w:eastAsiaTheme="minorEastAsia" w:hAnsi="Arial" w:cs="Arial"/>
          <w:sz w:val="24"/>
          <w:szCs w:val="24"/>
        </w:rPr>
      </w:pPr>
      <w:r w:rsidRPr="006677AD">
        <w:rPr>
          <w:rFonts w:ascii="Arial" w:eastAsiaTheme="minorEastAsia" w:hAnsi="Arial" w:cs="Arial"/>
          <w:sz w:val="24"/>
          <w:szCs w:val="24"/>
        </w:rPr>
        <w:t>ugovor o kupovini, prodaji ili pozajmljivanju hartija od vrijednosti, grupe, ili indeksa hartija od vrijednosti,</w:t>
      </w:r>
    </w:p>
    <w:p w14:paraId="6A33E481" w14:textId="77777777" w:rsidR="00843561" w:rsidRPr="006677AD" w:rsidRDefault="00843561" w:rsidP="003D2737">
      <w:pPr>
        <w:pStyle w:val="ListParagraph"/>
        <w:numPr>
          <w:ilvl w:val="0"/>
          <w:numId w:val="34"/>
        </w:numPr>
        <w:autoSpaceDE w:val="0"/>
        <w:autoSpaceDN w:val="0"/>
        <w:adjustRightInd w:val="0"/>
        <w:spacing w:after="0" w:line="276" w:lineRule="auto"/>
        <w:ind w:left="1342"/>
        <w:jc w:val="both"/>
        <w:rPr>
          <w:rFonts w:ascii="Arial" w:eastAsiaTheme="minorEastAsia" w:hAnsi="Arial" w:cs="Arial"/>
          <w:sz w:val="24"/>
          <w:szCs w:val="24"/>
        </w:rPr>
      </w:pPr>
      <w:r w:rsidRPr="006677AD">
        <w:rPr>
          <w:rFonts w:ascii="Arial" w:eastAsiaTheme="minorEastAsia" w:hAnsi="Arial" w:cs="Arial"/>
          <w:sz w:val="24"/>
          <w:szCs w:val="24"/>
        </w:rPr>
        <w:t>ugovor o opciji na hartiju od vrijednosti, grupi ili indeksu hartija od vrijednosti, i</w:t>
      </w:r>
    </w:p>
    <w:p w14:paraId="63D20FE3" w14:textId="77777777" w:rsidR="00843561" w:rsidRPr="006677AD" w:rsidRDefault="00843561" w:rsidP="003D2737">
      <w:pPr>
        <w:pStyle w:val="ListParagraph"/>
        <w:numPr>
          <w:ilvl w:val="0"/>
          <w:numId w:val="34"/>
        </w:numPr>
        <w:autoSpaceDE w:val="0"/>
        <w:autoSpaceDN w:val="0"/>
        <w:adjustRightInd w:val="0"/>
        <w:spacing w:after="0" w:line="276" w:lineRule="auto"/>
        <w:ind w:left="1342"/>
        <w:jc w:val="both"/>
        <w:rPr>
          <w:rFonts w:ascii="Arial" w:eastAsiaTheme="minorEastAsia" w:hAnsi="Arial" w:cs="Arial"/>
          <w:sz w:val="24"/>
          <w:szCs w:val="24"/>
        </w:rPr>
      </w:pPr>
      <w:r w:rsidRPr="006677AD">
        <w:rPr>
          <w:rFonts w:ascii="Arial" w:eastAsiaTheme="minorEastAsia" w:hAnsi="Arial" w:cs="Arial"/>
          <w:sz w:val="24"/>
          <w:szCs w:val="24"/>
        </w:rPr>
        <w:t>ugovor o repo transakciji ili obrnutoj repo transakciji bilo koje od tih hartija od vrijednosti, grupe ili indeksa hartija od vrijednosti;</w:t>
      </w:r>
    </w:p>
    <w:p w14:paraId="0CB86E4E" w14:textId="77777777" w:rsidR="00843561" w:rsidRPr="006677AD" w:rsidRDefault="00843561" w:rsidP="003D2737">
      <w:pPr>
        <w:pStyle w:val="ListParagraph"/>
        <w:numPr>
          <w:ilvl w:val="0"/>
          <w:numId w:val="33"/>
        </w:numPr>
        <w:autoSpaceDE w:val="0"/>
        <w:autoSpaceDN w:val="0"/>
        <w:adjustRightInd w:val="0"/>
        <w:spacing w:after="0" w:line="276" w:lineRule="auto"/>
        <w:ind w:left="851"/>
        <w:jc w:val="both"/>
        <w:rPr>
          <w:rFonts w:ascii="Arial" w:eastAsiaTheme="minorEastAsia" w:hAnsi="Arial" w:cs="Arial"/>
          <w:sz w:val="24"/>
          <w:szCs w:val="24"/>
        </w:rPr>
      </w:pPr>
      <w:r w:rsidRPr="006677AD">
        <w:rPr>
          <w:rFonts w:ascii="Arial" w:eastAsiaTheme="minorEastAsia" w:hAnsi="Arial" w:cs="Arial"/>
          <w:sz w:val="24"/>
          <w:szCs w:val="24"/>
        </w:rPr>
        <w:t>ugovori o robi, i to:</w:t>
      </w:r>
    </w:p>
    <w:p w14:paraId="1A6C5CF6" w14:textId="77777777" w:rsidR="00843561" w:rsidRPr="006677AD" w:rsidRDefault="00843561" w:rsidP="003D2737">
      <w:pPr>
        <w:pStyle w:val="ListParagraph"/>
        <w:numPr>
          <w:ilvl w:val="0"/>
          <w:numId w:val="35"/>
        </w:numPr>
        <w:autoSpaceDE w:val="0"/>
        <w:autoSpaceDN w:val="0"/>
        <w:adjustRightInd w:val="0"/>
        <w:spacing w:after="0" w:line="276" w:lineRule="auto"/>
        <w:ind w:left="1342"/>
        <w:jc w:val="both"/>
        <w:rPr>
          <w:rFonts w:ascii="Arial" w:eastAsiaTheme="minorEastAsia" w:hAnsi="Arial" w:cs="Arial"/>
          <w:sz w:val="24"/>
          <w:szCs w:val="24"/>
        </w:rPr>
      </w:pPr>
      <w:r w:rsidRPr="006677AD">
        <w:rPr>
          <w:rFonts w:ascii="Arial" w:eastAsiaTheme="minorEastAsia" w:hAnsi="Arial" w:cs="Arial"/>
          <w:sz w:val="24"/>
          <w:szCs w:val="24"/>
        </w:rPr>
        <w:t>ugovor o kupovini, prodaji ili pozajmljivanju robe, grupe, ili indeksa robe,</w:t>
      </w:r>
    </w:p>
    <w:p w14:paraId="4A370CCD" w14:textId="77777777" w:rsidR="00843561" w:rsidRPr="006677AD" w:rsidRDefault="00843561" w:rsidP="003D2737">
      <w:pPr>
        <w:pStyle w:val="ListParagraph"/>
        <w:numPr>
          <w:ilvl w:val="0"/>
          <w:numId w:val="35"/>
        </w:numPr>
        <w:autoSpaceDE w:val="0"/>
        <w:autoSpaceDN w:val="0"/>
        <w:adjustRightInd w:val="0"/>
        <w:spacing w:after="0" w:line="276" w:lineRule="auto"/>
        <w:ind w:left="1342"/>
        <w:jc w:val="both"/>
        <w:rPr>
          <w:rFonts w:ascii="Arial" w:eastAsiaTheme="minorEastAsia" w:hAnsi="Arial" w:cs="Arial"/>
          <w:sz w:val="24"/>
          <w:szCs w:val="24"/>
        </w:rPr>
      </w:pPr>
      <w:r w:rsidRPr="006677AD">
        <w:rPr>
          <w:rFonts w:ascii="Arial" w:eastAsiaTheme="minorEastAsia" w:hAnsi="Arial" w:cs="Arial"/>
          <w:sz w:val="24"/>
          <w:szCs w:val="24"/>
        </w:rPr>
        <w:t>ugovor o opciji na robu, grupu ili indeks robe, i</w:t>
      </w:r>
    </w:p>
    <w:p w14:paraId="3CF30098" w14:textId="77777777" w:rsidR="00843561" w:rsidRPr="006677AD" w:rsidRDefault="00843561" w:rsidP="003D2737">
      <w:pPr>
        <w:pStyle w:val="ListParagraph"/>
        <w:numPr>
          <w:ilvl w:val="0"/>
          <w:numId w:val="35"/>
        </w:numPr>
        <w:autoSpaceDE w:val="0"/>
        <w:autoSpaceDN w:val="0"/>
        <w:adjustRightInd w:val="0"/>
        <w:spacing w:after="0" w:line="276" w:lineRule="auto"/>
        <w:ind w:left="1342"/>
        <w:jc w:val="both"/>
        <w:rPr>
          <w:rFonts w:ascii="Arial" w:eastAsiaTheme="minorEastAsia" w:hAnsi="Arial" w:cs="Arial"/>
          <w:sz w:val="24"/>
          <w:szCs w:val="24"/>
        </w:rPr>
      </w:pPr>
      <w:r w:rsidRPr="006677AD">
        <w:rPr>
          <w:rFonts w:ascii="Arial" w:eastAsiaTheme="minorEastAsia" w:hAnsi="Arial" w:cs="Arial"/>
          <w:sz w:val="24"/>
          <w:szCs w:val="24"/>
        </w:rPr>
        <w:t>ugovor o repo transakciji ili obrnutoj repo transakciji za bilo koju od tih roba, grupe ili indeksa robe);</w:t>
      </w:r>
    </w:p>
    <w:p w14:paraId="516AA52E" w14:textId="77777777" w:rsidR="00843561" w:rsidRPr="006677AD" w:rsidRDefault="00843561" w:rsidP="003D2737">
      <w:pPr>
        <w:pStyle w:val="ListParagraph"/>
        <w:numPr>
          <w:ilvl w:val="0"/>
          <w:numId w:val="33"/>
        </w:numPr>
        <w:autoSpaceDE w:val="0"/>
        <w:autoSpaceDN w:val="0"/>
        <w:adjustRightInd w:val="0"/>
        <w:spacing w:after="0" w:line="276" w:lineRule="auto"/>
        <w:ind w:left="851"/>
        <w:jc w:val="both"/>
        <w:rPr>
          <w:rFonts w:ascii="Arial" w:eastAsiaTheme="minorEastAsia" w:hAnsi="Arial" w:cs="Arial"/>
          <w:sz w:val="24"/>
          <w:szCs w:val="24"/>
        </w:rPr>
      </w:pPr>
      <w:r w:rsidRPr="006677AD">
        <w:rPr>
          <w:rFonts w:ascii="Arial" w:eastAsiaTheme="minorEastAsia" w:hAnsi="Arial" w:cs="Arial"/>
          <w:sz w:val="24"/>
          <w:szCs w:val="24"/>
        </w:rPr>
        <w:t>fjučers ugovor i nestandardizovani terminski ugovor (forward), uključujući ugovor (koji nije ugovor o robi) o kupovini, prodaji ili prenosu robe ili imovine bilo koje druge vrste, usluge, prava ili udjela po dogovorenoj cijeni na budući datum;</w:t>
      </w:r>
    </w:p>
    <w:p w14:paraId="034FA703" w14:textId="77777777" w:rsidR="00843561" w:rsidRPr="006677AD" w:rsidRDefault="00843561" w:rsidP="003D2737">
      <w:pPr>
        <w:pStyle w:val="ListParagraph"/>
        <w:numPr>
          <w:ilvl w:val="0"/>
          <w:numId w:val="33"/>
        </w:numPr>
        <w:autoSpaceDE w:val="0"/>
        <w:autoSpaceDN w:val="0"/>
        <w:adjustRightInd w:val="0"/>
        <w:spacing w:after="0" w:line="276" w:lineRule="auto"/>
        <w:ind w:left="851"/>
        <w:jc w:val="both"/>
        <w:rPr>
          <w:rFonts w:ascii="Arial" w:eastAsiaTheme="minorEastAsia" w:hAnsi="Arial" w:cs="Arial"/>
          <w:sz w:val="24"/>
          <w:szCs w:val="24"/>
        </w:rPr>
      </w:pPr>
      <w:r w:rsidRPr="006677AD">
        <w:rPr>
          <w:rFonts w:ascii="Arial" w:eastAsiaTheme="minorEastAsia" w:hAnsi="Arial" w:cs="Arial"/>
          <w:sz w:val="24"/>
          <w:szCs w:val="24"/>
        </w:rPr>
        <w:t>sporazum o svopu, koji uključuje:</w:t>
      </w:r>
    </w:p>
    <w:p w14:paraId="21C6D4A4" w14:textId="77777777" w:rsidR="00843561" w:rsidRPr="006677AD" w:rsidRDefault="00843561" w:rsidP="003D2737">
      <w:pPr>
        <w:pStyle w:val="ListParagraph"/>
        <w:numPr>
          <w:ilvl w:val="0"/>
          <w:numId w:val="36"/>
        </w:numPr>
        <w:autoSpaceDE w:val="0"/>
        <w:autoSpaceDN w:val="0"/>
        <w:adjustRightInd w:val="0"/>
        <w:spacing w:after="0" w:line="276" w:lineRule="auto"/>
        <w:ind w:left="1342"/>
        <w:jc w:val="both"/>
        <w:rPr>
          <w:rFonts w:ascii="Arial" w:eastAsiaTheme="minorEastAsia" w:hAnsi="Arial" w:cs="Arial"/>
          <w:sz w:val="24"/>
          <w:szCs w:val="24"/>
        </w:rPr>
      </w:pPr>
      <w:r w:rsidRPr="006677AD">
        <w:rPr>
          <w:rFonts w:ascii="Arial" w:eastAsiaTheme="minorEastAsia" w:hAnsi="Arial" w:cs="Arial"/>
          <w:sz w:val="24"/>
          <w:szCs w:val="24"/>
        </w:rPr>
        <w:t>svopove i opcije u vezi sa kamatnim stopama, sporazum o spot ili drugom trgovanju devizama; valutu; indeks vlasničkog kapitala ili vlasnički kapital, dužnički indeks ili dug, indekse robe ili robu; vrijeme; emisije ili inflaciju,</w:t>
      </w:r>
    </w:p>
    <w:p w14:paraId="63D8540C" w14:textId="77777777" w:rsidR="00843561" w:rsidRPr="006677AD" w:rsidRDefault="00843561" w:rsidP="003D2737">
      <w:pPr>
        <w:pStyle w:val="ListParagraph"/>
        <w:numPr>
          <w:ilvl w:val="0"/>
          <w:numId w:val="36"/>
        </w:numPr>
        <w:autoSpaceDE w:val="0"/>
        <w:autoSpaceDN w:val="0"/>
        <w:adjustRightInd w:val="0"/>
        <w:spacing w:after="0" w:line="276" w:lineRule="auto"/>
        <w:ind w:left="1342"/>
        <w:jc w:val="both"/>
        <w:rPr>
          <w:rFonts w:ascii="Arial" w:eastAsiaTheme="minorEastAsia" w:hAnsi="Arial" w:cs="Arial"/>
          <w:sz w:val="24"/>
          <w:szCs w:val="24"/>
        </w:rPr>
      </w:pPr>
      <w:r w:rsidRPr="006677AD">
        <w:rPr>
          <w:rFonts w:ascii="Arial" w:eastAsiaTheme="minorEastAsia" w:hAnsi="Arial" w:cs="Arial"/>
          <w:sz w:val="24"/>
          <w:szCs w:val="24"/>
        </w:rPr>
        <w:t>ukupni povraćaj (total return swap), kreditnu maržu (credit spread) ili kreditne svopove,</w:t>
      </w:r>
    </w:p>
    <w:p w14:paraId="7D1D313D" w14:textId="77777777" w:rsidR="00843561" w:rsidRPr="006677AD" w:rsidRDefault="00843561" w:rsidP="003D2737">
      <w:pPr>
        <w:pStyle w:val="ListParagraph"/>
        <w:numPr>
          <w:ilvl w:val="0"/>
          <w:numId w:val="36"/>
        </w:numPr>
        <w:autoSpaceDE w:val="0"/>
        <w:autoSpaceDN w:val="0"/>
        <w:adjustRightInd w:val="0"/>
        <w:spacing w:after="0" w:line="276" w:lineRule="auto"/>
        <w:ind w:left="1342"/>
        <w:jc w:val="both"/>
        <w:rPr>
          <w:rFonts w:ascii="Arial" w:eastAsiaTheme="minorEastAsia" w:hAnsi="Arial" w:cs="Arial"/>
          <w:sz w:val="24"/>
          <w:szCs w:val="24"/>
        </w:rPr>
      </w:pPr>
      <w:r w:rsidRPr="006677AD">
        <w:rPr>
          <w:rFonts w:ascii="Arial" w:eastAsiaTheme="minorEastAsia" w:hAnsi="Arial" w:cs="Arial"/>
          <w:sz w:val="24"/>
          <w:szCs w:val="24"/>
        </w:rPr>
        <w:t>bilo koji sporazum ili transakcije koji su slični sporazumima iz al. 1 ili 2 ove tačke kojima se periodično trguje na tržištima svopova ili derivata;</w:t>
      </w:r>
    </w:p>
    <w:p w14:paraId="63F6EC0A" w14:textId="77777777" w:rsidR="00843561" w:rsidRPr="006677AD" w:rsidRDefault="00843561" w:rsidP="003D2737">
      <w:pPr>
        <w:pStyle w:val="ListParagraph"/>
        <w:numPr>
          <w:ilvl w:val="0"/>
          <w:numId w:val="33"/>
        </w:numPr>
        <w:autoSpaceDE w:val="0"/>
        <w:autoSpaceDN w:val="0"/>
        <w:adjustRightInd w:val="0"/>
        <w:spacing w:after="0" w:line="276" w:lineRule="auto"/>
        <w:ind w:left="851"/>
        <w:jc w:val="both"/>
        <w:rPr>
          <w:rFonts w:ascii="Arial" w:eastAsiaTheme="minorEastAsia" w:hAnsi="Arial" w:cs="Arial"/>
          <w:sz w:val="24"/>
          <w:szCs w:val="24"/>
        </w:rPr>
      </w:pPr>
      <w:r w:rsidRPr="006677AD">
        <w:rPr>
          <w:rFonts w:ascii="Arial" w:eastAsiaTheme="minorEastAsia" w:hAnsi="Arial" w:cs="Arial"/>
          <w:sz w:val="24"/>
          <w:szCs w:val="24"/>
        </w:rPr>
        <w:t>međubankarski sporazum o pozajmljivanju, ako je rok zajma tri mjeseca ili manje, i</w:t>
      </w:r>
    </w:p>
    <w:p w14:paraId="12CA37A4" w14:textId="77777777" w:rsidR="00843561" w:rsidRPr="006677AD" w:rsidRDefault="00843561" w:rsidP="003D2737">
      <w:pPr>
        <w:pStyle w:val="ListParagraph"/>
        <w:numPr>
          <w:ilvl w:val="0"/>
          <w:numId w:val="33"/>
        </w:numPr>
        <w:autoSpaceDE w:val="0"/>
        <w:autoSpaceDN w:val="0"/>
        <w:adjustRightInd w:val="0"/>
        <w:spacing w:line="276" w:lineRule="auto"/>
        <w:ind w:left="851"/>
        <w:jc w:val="both"/>
        <w:rPr>
          <w:rFonts w:ascii="Arial" w:eastAsiaTheme="minorEastAsia" w:hAnsi="Arial" w:cs="Arial"/>
          <w:sz w:val="24"/>
          <w:szCs w:val="24"/>
        </w:rPr>
      </w:pPr>
      <w:r w:rsidRPr="006677AD">
        <w:rPr>
          <w:rFonts w:ascii="Arial" w:eastAsiaTheme="minorEastAsia" w:hAnsi="Arial" w:cs="Arial"/>
          <w:sz w:val="24"/>
          <w:szCs w:val="24"/>
        </w:rPr>
        <w:t>okvirni sporazum za bilo koji ugovor ili sporazum iz tač. 1 do 5 ovog stava.</w:t>
      </w:r>
    </w:p>
    <w:p w14:paraId="72C559A7" w14:textId="77777777" w:rsidR="00843561" w:rsidRPr="006677AD" w:rsidRDefault="00843561" w:rsidP="003D2737">
      <w:pPr>
        <w:autoSpaceDE w:val="0"/>
        <w:autoSpaceDN w:val="0"/>
        <w:adjustRightInd w:val="0"/>
        <w:spacing w:line="276" w:lineRule="auto"/>
        <w:jc w:val="both"/>
        <w:rPr>
          <w:rFonts w:ascii="Arial" w:eastAsiaTheme="minorEastAsia" w:hAnsi="Arial" w:cs="Arial"/>
          <w:sz w:val="24"/>
          <w:szCs w:val="24"/>
        </w:rPr>
      </w:pPr>
      <w:r w:rsidRPr="006677AD">
        <w:rPr>
          <w:rFonts w:ascii="Arial" w:eastAsiaTheme="minorEastAsia" w:hAnsi="Arial" w:cs="Arial"/>
          <w:sz w:val="24"/>
          <w:szCs w:val="24"/>
        </w:rPr>
        <w:t>Obaveze iz st. 1 i 4 ovog člana za članove gr</w:t>
      </w:r>
      <w:r w:rsidR="008A5104" w:rsidRPr="006677AD">
        <w:rPr>
          <w:rFonts w:ascii="Arial" w:eastAsiaTheme="minorEastAsia" w:hAnsi="Arial" w:cs="Arial"/>
          <w:sz w:val="24"/>
          <w:szCs w:val="24"/>
        </w:rPr>
        <w:t>upe dužno je da izvršava matično</w:t>
      </w:r>
      <w:r w:rsidRPr="006677AD">
        <w:rPr>
          <w:rFonts w:ascii="Arial" w:eastAsiaTheme="minorEastAsia" w:hAnsi="Arial" w:cs="Arial"/>
          <w:sz w:val="24"/>
          <w:szCs w:val="24"/>
        </w:rPr>
        <w:t xml:space="preserve"> </w:t>
      </w:r>
      <w:r w:rsidR="008A5104" w:rsidRPr="006677AD">
        <w:rPr>
          <w:rFonts w:ascii="Arial" w:eastAsiaTheme="minorEastAsia" w:hAnsi="Arial" w:cs="Arial"/>
          <w:sz w:val="24"/>
          <w:szCs w:val="24"/>
        </w:rPr>
        <w:t xml:space="preserve">investiciono društvo </w:t>
      </w:r>
      <w:r w:rsidRPr="006677AD">
        <w:rPr>
          <w:rFonts w:ascii="Arial" w:eastAsiaTheme="minorEastAsia" w:hAnsi="Arial" w:cs="Arial"/>
          <w:sz w:val="24"/>
          <w:szCs w:val="24"/>
        </w:rPr>
        <w:t>u toj grupi.</w:t>
      </w:r>
    </w:p>
    <w:p w14:paraId="180D5C06" w14:textId="77777777" w:rsidR="002C63B1" w:rsidRPr="006677AD" w:rsidRDefault="002C63B1" w:rsidP="003D2737">
      <w:pPr>
        <w:pStyle w:val="N01X"/>
        <w:spacing w:before="0" w:after="160" w:line="276" w:lineRule="auto"/>
        <w:rPr>
          <w:rFonts w:ascii="Arial" w:hAnsi="Arial" w:cs="Arial"/>
        </w:rPr>
      </w:pPr>
      <w:r w:rsidRPr="006677AD">
        <w:rPr>
          <w:rFonts w:ascii="Arial" w:hAnsi="Arial" w:cs="Arial"/>
        </w:rPr>
        <w:t>Sadržaj plana sanacije za grupu iz EU</w:t>
      </w:r>
    </w:p>
    <w:p w14:paraId="53900B80" w14:textId="77777777" w:rsidR="002C63B1" w:rsidRPr="006677AD" w:rsidRDefault="002C63B1" w:rsidP="003D2737">
      <w:pPr>
        <w:pStyle w:val="C30X"/>
        <w:spacing w:before="0" w:after="160" w:line="276" w:lineRule="auto"/>
        <w:rPr>
          <w:rFonts w:ascii="Arial" w:hAnsi="Arial" w:cs="Arial"/>
        </w:rPr>
      </w:pPr>
      <w:r w:rsidRPr="006677AD">
        <w:rPr>
          <w:rFonts w:ascii="Arial" w:hAnsi="Arial" w:cs="Arial"/>
        </w:rPr>
        <w:t>Član 21</w:t>
      </w:r>
    </w:p>
    <w:p w14:paraId="5816059D"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lastRenderedPageBreak/>
        <w:t>Plan sanacije za grupu iz čl. 22 i 24 ovog zakona obuhvata plan sanacije cijele grupe čije je matično investiciono društvo u Evropskoj uniji i koja se sprovodi sanacijom matičnog investicionog društva u Evropskoj uniji ili sanacijom djelova grupe, odnosno pojedinog člana grupe.</w:t>
      </w:r>
    </w:p>
    <w:p w14:paraId="5FE24940" w14:textId="77777777" w:rsidR="002C63B1" w:rsidRPr="006677AD" w:rsidRDefault="002C63B1" w:rsidP="003D2737">
      <w:pPr>
        <w:pStyle w:val="T30X"/>
        <w:spacing w:before="0" w:after="0" w:line="276" w:lineRule="auto"/>
        <w:ind w:left="283" w:hanging="283"/>
        <w:rPr>
          <w:rFonts w:ascii="Arial" w:hAnsi="Arial" w:cs="Arial"/>
          <w:sz w:val="24"/>
          <w:szCs w:val="24"/>
        </w:rPr>
      </w:pPr>
      <w:r w:rsidRPr="006677AD">
        <w:rPr>
          <w:rFonts w:ascii="Arial" w:hAnsi="Arial" w:cs="Arial"/>
          <w:sz w:val="24"/>
          <w:szCs w:val="24"/>
        </w:rPr>
        <w:t>Plan sanacije za grupu sadrži mjere za sanaciju:</w:t>
      </w:r>
    </w:p>
    <w:p w14:paraId="072107B3" w14:textId="77777777" w:rsidR="002C63B1" w:rsidRPr="006677AD" w:rsidRDefault="002C63B1" w:rsidP="003D2737">
      <w:pPr>
        <w:pStyle w:val="T30X"/>
        <w:numPr>
          <w:ilvl w:val="0"/>
          <w:numId w:val="37"/>
        </w:numPr>
        <w:spacing w:before="0" w:after="0" w:line="276" w:lineRule="auto"/>
        <w:rPr>
          <w:rFonts w:ascii="Arial" w:hAnsi="Arial" w:cs="Arial"/>
          <w:sz w:val="24"/>
          <w:szCs w:val="24"/>
        </w:rPr>
      </w:pPr>
      <w:r w:rsidRPr="006677AD">
        <w:rPr>
          <w:rFonts w:ascii="Arial" w:hAnsi="Arial" w:cs="Arial"/>
          <w:sz w:val="24"/>
          <w:szCs w:val="24"/>
        </w:rPr>
        <w:t>matičnog društva u Evropskoj uniji;</w:t>
      </w:r>
    </w:p>
    <w:p w14:paraId="193123A3" w14:textId="77777777" w:rsidR="002C63B1" w:rsidRPr="006677AD" w:rsidRDefault="002C63B1" w:rsidP="003D2737">
      <w:pPr>
        <w:pStyle w:val="T30X"/>
        <w:numPr>
          <w:ilvl w:val="0"/>
          <w:numId w:val="37"/>
        </w:numPr>
        <w:spacing w:before="0" w:after="0" w:line="276" w:lineRule="auto"/>
        <w:rPr>
          <w:rFonts w:ascii="Arial" w:hAnsi="Arial" w:cs="Arial"/>
          <w:sz w:val="24"/>
          <w:szCs w:val="24"/>
        </w:rPr>
      </w:pPr>
      <w:r w:rsidRPr="006677AD">
        <w:rPr>
          <w:rFonts w:ascii="Arial" w:hAnsi="Arial" w:cs="Arial"/>
          <w:sz w:val="24"/>
          <w:szCs w:val="24"/>
        </w:rPr>
        <w:t>zavisnih društava u Evropskoj uniji koja su dio grupe;</w:t>
      </w:r>
    </w:p>
    <w:p w14:paraId="0D30F43E" w14:textId="77777777" w:rsidR="002C63B1" w:rsidRPr="006677AD" w:rsidRDefault="002C63B1" w:rsidP="003D2737">
      <w:pPr>
        <w:pStyle w:val="T30X"/>
        <w:numPr>
          <w:ilvl w:val="0"/>
          <w:numId w:val="37"/>
        </w:numPr>
        <w:spacing w:before="0" w:after="0" w:line="276" w:lineRule="auto"/>
        <w:rPr>
          <w:rFonts w:ascii="Arial" w:hAnsi="Arial" w:cs="Arial"/>
          <w:sz w:val="24"/>
          <w:szCs w:val="24"/>
        </w:rPr>
      </w:pPr>
      <w:r w:rsidRPr="006677AD">
        <w:rPr>
          <w:rFonts w:ascii="Arial" w:hAnsi="Arial" w:cs="Arial"/>
          <w:sz w:val="24"/>
          <w:szCs w:val="24"/>
        </w:rPr>
        <w:t>pravnih lica iz člana 3 tač. 2, 3 i 4 ovog zakona; i</w:t>
      </w:r>
    </w:p>
    <w:p w14:paraId="2A16A1B3" w14:textId="77777777" w:rsidR="002C63B1" w:rsidRPr="006677AD" w:rsidRDefault="002C63B1" w:rsidP="003D2737">
      <w:pPr>
        <w:pStyle w:val="T30X"/>
        <w:numPr>
          <w:ilvl w:val="0"/>
          <w:numId w:val="37"/>
        </w:numPr>
        <w:spacing w:before="0" w:after="0" w:line="276" w:lineRule="auto"/>
        <w:rPr>
          <w:rFonts w:ascii="Arial" w:hAnsi="Arial" w:cs="Arial"/>
          <w:sz w:val="24"/>
          <w:szCs w:val="24"/>
        </w:rPr>
      </w:pPr>
      <w:r w:rsidRPr="006677AD">
        <w:rPr>
          <w:rFonts w:ascii="Arial" w:hAnsi="Arial" w:cs="Arial"/>
          <w:sz w:val="24"/>
          <w:szCs w:val="24"/>
        </w:rPr>
        <w:t xml:space="preserve">zavisnih društava sa sjedištem van Evropske unije koja su dio grupe, u skladu sa </w:t>
      </w:r>
      <w:r w:rsidR="007F7AEB" w:rsidRPr="006677AD">
        <w:rPr>
          <w:rFonts w:ascii="Arial" w:hAnsi="Arial" w:cs="Arial"/>
          <w:sz w:val="24"/>
          <w:szCs w:val="24"/>
        </w:rPr>
        <w:t xml:space="preserve">čl. </w:t>
      </w:r>
      <w:r w:rsidR="00ED05F8" w:rsidRPr="006677AD">
        <w:rPr>
          <w:rFonts w:ascii="Arial" w:hAnsi="Arial" w:cs="Arial"/>
          <w:sz w:val="24"/>
          <w:szCs w:val="24"/>
        </w:rPr>
        <w:t>120</w:t>
      </w:r>
      <w:r w:rsidR="00AB0F8F" w:rsidRPr="006677AD">
        <w:rPr>
          <w:rFonts w:ascii="Arial" w:hAnsi="Arial" w:cs="Arial"/>
          <w:sz w:val="24"/>
          <w:szCs w:val="24"/>
        </w:rPr>
        <w:t xml:space="preserve"> do </w:t>
      </w:r>
      <w:r w:rsidR="00ED05F8" w:rsidRPr="006677AD">
        <w:rPr>
          <w:rFonts w:ascii="Arial" w:hAnsi="Arial" w:cs="Arial"/>
          <w:sz w:val="24"/>
          <w:szCs w:val="24"/>
        </w:rPr>
        <w:t>132</w:t>
      </w:r>
      <w:r w:rsidR="00AB0F8F" w:rsidRPr="006677AD">
        <w:rPr>
          <w:rFonts w:ascii="Arial" w:hAnsi="Arial" w:cs="Arial"/>
          <w:sz w:val="24"/>
          <w:szCs w:val="24"/>
        </w:rPr>
        <w:t xml:space="preserve">. </w:t>
      </w:r>
      <w:r w:rsidRPr="006677AD">
        <w:rPr>
          <w:rFonts w:ascii="Arial" w:hAnsi="Arial" w:cs="Arial"/>
          <w:sz w:val="24"/>
          <w:szCs w:val="24"/>
        </w:rPr>
        <w:t xml:space="preserve"> ovog zakona.</w:t>
      </w:r>
    </w:p>
    <w:p w14:paraId="41462C30" w14:textId="77777777" w:rsidR="002C63B1" w:rsidRPr="006677AD" w:rsidRDefault="002C63B1" w:rsidP="003D2737">
      <w:pPr>
        <w:pStyle w:val="T30X"/>
        <w:spacing w:before="0" w:after="0" w:line="276" w:lineRule="auto"/>
        <w:ind w:left="283" w:hanging="283"/>
        <w:rPr>
          <w:rFonts w:ascii="Arial" w:hAnsi="Arial" w:cs="Arial"/>
          <w:sz w:val="24"/>
          <w:szCs w:val="24"/>
        </w:rPr>
      </w:pPr>
      <w:r w:rsidRPr="006677AD">
        <w:rPr>
          <w:rFonts w:ascii="Arial" w:hAnsi="Arial" w:cs="Arial"/>
          <w:sz w:val="24"/>
          <w:szCs w:val="24"/>
        </w:rPr>
        <w:t>Plan sanacije za grupu sadrži:</w:t>
      </w:r>
    </w:p>
    <w:p w14:paraId="3C1A1750" w14:textId="77777777" w:rsidR="002C63B1" w:rsidRPr="006677AD" w:rsidRDefault="002C63B1" w:rsidP="003D2737">
      <w:pPr>
        <w:pStyle w:val="T30X"/>
        <w:numPr>
          <w:ilvl w:val="0"/>
          <w:numId w:val="38"/>
        </w:numPr>
        <w:spacing w:before="0" w:after="0" w:line="276" w:lineRule="auto"/>
        <w:rPr>
          <w:rFonts w:ascii="Arial" w:hAnsi="Arial" w:cs="Arial"/>
          <w:sz w:val="24"/>
          <w:szCs w:val="24"/>
        </w:rPr>
      </w:pPr>
      <w:r w:rsidRPr="006677AD">
        <w:rPr>
          <w:rFonts w:ascii="Arial" w:hAnsi="Arial" w:cs="Arial"/>
          <w:sz w:val="24"/>
          <w:szCs w:val="24"/>
        </w:rPr>
        <w:t>mjere sanacije koje treba preduzeti prema grupi, koje obuhvataju mjere sanacije koje se preduzimaju prema pravnim licima iz člana 3 tač. 2, 3 i 4 ovog zakona, prema matičnom društvu i zavisnim investicionim društvima i koordinisane mjere prema zavisnim institucijama, uzimajući u obzir scenarije iz člana 18 stav 4 ovog zakona;</w:t>
      </w:r>
    </w:p>
    <w:p w14:paraId="4FFD24CA" w14:textId="77777777" w:rsidR="002C63B1" w:rsidRPr="006677AD" w:rsidRDefault="002C63B1" w:rsidP="003D2737">
      <w:pPr>
        <w:pStyle w:val="T30X"/>
        <w:numPr>
          <w:ilvl w:val="0"/>
          <w:numId w:val="38"/>
        </w:numPr>
        <w:spacing w:before="0" w:after="0" w:line="276" w:lineRule="auto"/>
        <w:rPr>
          <w:rFonts w:ascii="Arial" w:hAnsi="Arial" w:cs="Arial"/>
          <w:sz w:val="24"/>
          <w:szCs w:val="24"/>
        </w:rPr>
      </w:pPr>
      <w:r w:rsidRPr="006677AD">
        <w:rPr>
          <w:rFonts w:ascii="Arial" w:hAnsi="Arial" w:cs="Arial"/>
          <w:sz w:val="24"/>
          <w:szCs w:val="24"/>
        </w:rPr>
        <w:t>procjenu mogućnosti preduzimanja međusobno usklađenih aktivnosti i mjera organa za sanaciju članova grupe u Evropskoj uniji, uključujući mjere kojima se olakšava prodaja trećim licima grupe u cjelini ili pojedinih linija poslovanja ili poslova koje obavlja jedan ili više članova grupe i potencijalne prepreke za usklađene aktivnosti organa za sanaciju članova grupe;</w:t>
      </w:r>
    </w:p>
    <w:p w14:paraId="3D793339" w14:textId="77777777" w:rsidR="002C63B1" w:rsidRPr="006677AD" w:rsidRDefault="002C63B1" w:rsidP="003D2737">
      <w:pPr>
        <w:pStyle w:val="T30X"/>
        <w:numPr>
          <w:ilvl w:val="0"/>
          <w:numId w:val="38"/>
        </w:numPr>
        <w:spacing w:before="0" w:after="0" w:line="276" w:lineRule="auto"/>
        <w:rPr>
          <w:rFonts w:ascii="Arial" w:hAnsi="Arial" w:cs="Arial"/>
          <w:sz w:val="24"/>
          <w:szCs w:val="24"/>
        </w:rPr>
      </w:pPr>
      <w:r w:rsidRPr="006677AD">
        <w:rPr>
          <w:rFonts w:ascii="Arial" w:hAnsi="Arial" w:cs="Arial"/>
          <w:sz w:val="24"/>
          <w:szCs w:val="24"/>
        </w:rPr>
        <w:t>odgovarajuće mehanizme za saradnju i koordinaciju sa relevantnim organima trećih zemalja u kojoj članovi grupe imaju sjedište i njihov efekat na sanaciju grupe;</w:t>
      </w:r>
    </w:p>
    <w:p w14:paraId="6DAEE360" w14:textId="77777777" w:rsidR="002C63B1" w:rsidRPr="006677AD" w:rsidRDefault="002C63B1" w:rsidP="003D2737">
      <w:pPr>
        <w:pStyle w:val="T30X"/>
        <w:numPr>
          <w:ilvl w:val="0"/>
          <w:numId w:val="38"/>
        </w:numPr>
        <w:spacing w:before="0" w:after="0" w:line="276" w:lineRule="auto"/>
        <w:rPr>
          <w:rFonts w:ascii="Arial" w:hAnsi="Arial" w:cs="Arial"/>
          <w:sz w:val="24"/>
          <w:szCs w:val="24"/>
        </w:rPr>
      </w:pPr>
      <w:r w:rsidRPr="006677AD">
        <w:rPr>
          <w:rFonts w:ascii="Arial" w:hAnsi="Arial" w:cs="Arial"/>
          <w:sz w:val="24"/>
          <w:szCs w:val="24"/>
        </w:rPr>
        <w:t xml:space="preserve">opis mjera, uključujući pravno i ekonomsko odvajanje pojedinih funkcija ili linija poslovanja, potrebnih za </w:t>
      </w:r>
      <w:r w:rsidR="001C7999" w:rsidRPr="006677AD">
        <w:rPr>
          <w:rFonts w:ascii="Arial" w:hAnsi="Arial" w:cs="Arial"/>
          <w:sz w:val="24"/>
          <w:szCs w:val="24"/>
        </w:rPr>
        <w:t>s</w:t>
      </w:r>
      <w:r w:rsidRPr="006677AD">
        <w:rPr>
          <w:rFonts w:ascii="Arial" w:hAnsi="Arial" w:cs="Arial"/>
          <w:sz w:val="24"/>
          <w:szCs w:val="24"/>
        </w:rPr>
        <w:t>provođenje sanacije grupe, nakon ispunjavanja uslova za sanaciju iz člana 35 stav 1 ovog zakona;</w:t>
      </w:r>
    </w:p>
    <w:p w14:paraId="6955D9A0" w14:textId="77777777" w:rsidR="002C63B1" w:rsidRPr="006677AD" w:rsidRDefault="002C63B1" w:rsidP="003D2737">
      <w:pPr>
        <w:pStyle w:val="T30X"/>
        <w:numPr>
          <w:ilvl w:val="0"/>
          <w:numId w:val="38"/>
        </w:numPr>
        <w:spacing w:before="0" w:after="0" w:line="276" w:lineRule="auto"/>
        <w:rPr>
          <w:rFonts w:ascii="Arial" w:hAnsi="Arial" w:cs="Arial"/>
          <w:sz w:val="24"/>
          <w:szCs w:val="24"/>
        </w:rPr>
      </w:pPr>
      <w:r w:rsidRPr="006677AD">
        <w:rPr>
          <w:rFonts w:ascii="Arial" w:hAnsi="Arial" w:cs="Arial"/>
          <w:sz w:val="24"/>
          <w:szCs w:val="24"/>
        </w:rPr>
        <w:t>moguće načine finansiranja mjera sanacije za grupu, a ako je predviđeno korišćenje aranžmana finansiranja grupe, osnovne principe raspodjele tereta finansiranja između država članica, s tim da se kao način finansiranja ne može planirati korišćenje vanredne finansijske pomoći, pomoći centralnih banaka za održavanje likvidnosti u vanrednim situacijama ili kredita centralnih banaka za likvidnost sa sredstvima obezbeđenja, rokom otplate i kamatnim stopama koji odstupaju od uobičajenih;</w:t>
      </w:r>
    </w:p>
    <w:p w14:paraId="1D8AC3CA" w14:textId="77777777" w:rsidR="002C63B1" w:rsidRPr="006677AD" w:rsidRDefault="002C63B1" w:rsidP="003D2737">
      <w:pPr>
        <w:pStyle w:val="T30X"/>
        <w:numPr>
          <w:ilvl w:val="0"/>
          <w:numId w:val="38"/>
        </w:numPr>
        <w:spacing w:before="0" w:after="160" w:line="276" w:lineRule="auto"/>
        <w:rPr>
          <w:rFonts w:ascii="Arial" w:hAnsi="Arial" w:cs="Arial"/>
          <w:sz w:val="24"/>
          <w:szCs w:val="24"/>
        </w:rPr>
      </w:pPr>
      <w:r w:rsidRPr="006677AD">
        <w:rPr>
          <w:rFonts w:ascii="Arial" w:hAnsi="Arial" w:cs="Arial"/>
          <w:sz w:val="24"/>
          <w:szCs w:val="24"/>
        </w:rPr>
        <w:t>opis drugih mjera i aktivnosti koje će se preduzeti radi sanacije grupe, a koje nijesu izričito utvrđene ovim zakonom.</w:t>
      </w:r>
    </w:p>
    <w:p w14:paraId="6F85EF1A"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Plan sanacije za grupu sadrži rezultate procjene iz čl. 16 ili 17 ovog zakona i njihovo detaljno obrazloženje.</w:t>
      </w:r>
    </w:p>
    <w:p w14:paraId="0032A6AB"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Načini finansiranja mjera sanacije za grupu iz stava 3 tačka 5 ovog člana treba da se zasnivaju na jednakim i uravnoteženim kriterijumima, a pri njihovom utvrđivanju uzima se </w:t>
      </w:r>
      <w:r w:rsidRPr="006677AD">
        <w:rPr>
          <w:rFonts w:ascii="Arial" w:hAnsi="Arial" w:cs="Arial"/>
          <w:sz w:val="24"/>
          <w:szCs w:val="24"/>
        </w:rPr>
        <w:lastRenderedPageBreak/>
        <w:t>u obzir efekat na finansijsku stabilnost u svim državama članicama u kojima je sjedište članova grupe.</w:t>
      </w:r>
    </w:p>
    <w:p w14:paraId="3230A917"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Plan sanacije za grupu ne smije da ima nesrazmjeran uticaj na bilo koju od država članica.</w:t>
      </w:r>
    </w:p>
    <w:p w14:paraId="0FD3AF53" w14:textId="77777777" w:rsidR="002C63B1" w:rsidRPr="006677AD" w:rsidRDefault="002C63B1" w:rsidP="003D2737">
      <w:pPr>
        <w:pStyle w:val="N01X"/>
        <w:spacing w:before="0" w:after="160" w:line="276" w:lineRule="auto"/>
        <w:rPr>
          <w:rFonts w:ascii="Arial" w:hAnsi="Arial" w:cs="Arial"/>
        </w:rPr>
      </w:pPr>
      <w:r w:rsidRPr="006677AD">
        <w:rPr>
          <w:rFonts w:ascii="Arial" w:hAnsi="Arial" w:cs="Arial"/>
        </w:rPr>
        <w:t xml:space="preserve">Plan sanacije za prekograničnu grupu u EU kada je </w:t>
      </w:r>
      <w:r w:rsidR="001C7999" w:rsidRPr="006677AD">
        <w:rPr>
          <w:rFonts w:ascii="Arial" w:hAnsi="Arial" w:cs="Arial"/>
        </w:rPr>
        <w:t>Komisija</w:t>
      </w:r>
      <w:r w:rsidRPr="006677AD">
        <w:rPr>
          <w:rFonts w:ascii="Arial" w:hAnsi="Arial" w:cs="Arial"/>
        </w:rPr>
        <w:t xml:space="preserve"> organ za sanaciju grupe</w:t>
      </w:r>
    </w:p>
    <w:p w14:paraId="46F9CE75" w14:textId="77777777" w:rsidR="002C63B1" w:rsidRPr="006677AD" w:rsidRDefault="002C63B1" w:rsidP="003D2737">
      <w:pPr>
        <w:pStyle w:val="C30X"/>
        <w:spacing w:before="0" w:after="160" w:line="276" w:lineRule="auto"/>
        <w:rPr>
          <w:rFonts w:ascii="Arial" w:hAnsi="Arial" w:cs="Arial"/>
        </w:rPr>
      </w:pPr>
      <w:r w:rsidRPr="006677AD">
        <w:rPr>
          <w:rFonts w:ascii="Arial" w:hAnsi="Arial" w:cs="Arial"/>
        </w:rPr>
        <w:t>Član 22</w:t>
      </w:r>
    </w:p>
    <w:p w14:paraId="78722708"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je </w:t>
      </w:r>
      <w:r w:rsidR="001C7999" w:rsidRPr="006677AD">
        <w:rPr>
          <w:rFonts w:ascii="Arial" w:hAnsi="Arial" w:cs="Arial"/>
          <w:sz w:val="24"/>
          <w:szCs w:val="24"/>
        </w:rPr>
        <w:t>Komisija</w:t>
      </w:r>
      <w:r w:rsidRPr="006677AD">
        <w:rPr>
          <w:rFonts w:ascii="Arial" w:hAnsi="Arial" w:cs="Arial"/>
          <w:sz w:val="24"/>
          <w:szCs w:val="24"/>
        </w:rPr>
        <w:t xml:space="preserve"> organ za sanaciju grupe u EU, plan sanacije za tu grupu izrađuje zajedno sa organima za sanaciju zavisnih društava u grupi.</w:t>
      </w:r>
    </w:p>
    <w:p w14:paraId="4E505784"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Plan sanacije za grupu </w:t>
      </w:r>
      <w:r w:rsidR="001C7999" w:rsidRPr="006677AD">
        <w:rPr>
          <w:rFonts w:ascii="Arial" w:hAnsi="Arial" w:cs="Arial"/>
          <w:sz w:val="24"/>
          <w:szCs w:val="24"/>
        </w:rPr>
        <w:t>investicionih društava</w:t>
      </w:r>
      <w:r w:rsidRPr="006677AD">
        <w:rPr>
          <w:rFonts w:ascii="Arial" w:hAnsi="Arial" w:cs="Arial"/>
          <w:sz w:val="24"/>
          <w:szCs w:val="24"/>
        </w:rPr>
        <w:t xml:space="preserve"> u Evropskoj uniji izrađuje se na osnovu svih raspoloživih informacija, a naročito informacija koje pribavi u skladu sa članom 20 ovog zakona.</w:t>
      </w:r>
    </w:p>
    <w:p w14:paraId="7B3A354C" w14:textId="77777777" w:rsidR="002C63B1" w:rsidRPr="006677AD" w:rsidRDefault="002C63B1"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Informacije potrebne za izradu plana sanacije grupe, </w:t>
      </w:r>
      <w:r w:rsidR="001C7999" w:rsidRPr="006677AD">
        <w:rPr>
          <w:rFonts w:ascii="Arial" w:hAnsi="Arial" w:cs="Arial"/>
          <w:sz w:val="24"/>
          <w:szCs w:val="24"/>
        </w:rPr>
        <w:t>Komisija</w:t>
      </w:r>
      <w:r w:rsidRPr="006677AD">
        <w:rPr>
          <w:rFonts w:ascii="Arial" w:hAnsi="Arial" w:cs="Arial"/>
          <w:sz w:val="24"/>
          <w:szCs w:val="24"/>
        </w:rPr>
        <w:t xml:space="preserve">, ako su ispunjeni uslovi za razmjenu povjerljivih informacija iz člana </w:t>
      </w:r>
      <w:r w:rsidR="00ED05F8" w:rsidRPr="006677AD">
        <w:rPr>
          <w:rFonts w:ascii="Arial" w:hAnsi="Arial" w:cs="Arial"/>
          <w:sz w:val="24"/>
          <w:szCs w:val="24"/>
        </w:rPr>
        <w:t>125</w:t>
      </w:r>
      <w:r w:rsidRPr="006677AD">
        <w:rPr>
          <w:rFonts w:ascii="Arial" w:hAnsi="Arial" w:cs="Arial"/>
          <w:sz w:val="24"/>
          <w:szCs w:val="24"/>
        </w:rPr>
        <w:t xml:space="preserve"> ovog zakona, dostavlja:</w:t>
      </w:r>
    </w:p>
    <w:p w14:paraId="031B965B" w14:textId="77777777" w:rsidR="002C63B1" w:rsidRPr="006677AD" w:rsidRDefault="002C63B1" w:rsidP="003D2737">
      <w:pPr>
        <w:pStyle w:val="T30X"/>
        <w:numPr>
          <w:ilvl w:val="0"/>
          <w:numId w:val="39"/>
        </w:numPr>
        <w:spacing w:before="0" w:after="0" w:line="276" w:lineRule="auto"/>
        <w:rPr>
          <w:rFonts w:ascii="Arial" w:hAnsi="Arial" w:cs="Arial"/>
          <w:sz w:val="24"/>
          <w:szCs w:val="24"/>
        </w:rPr>
      </w:pPr>
      <w:r w:rsidRPr="006677AD">
        <w:rPr>
          <w:rFonts w:ascii="Arial" w:hAnsi="Arial" w:cs="Arial"/>
          <w:sz w:val="24"/>
          <w:szCs w:val="24"/>
        </w:rPr>
        <w:t>organima nadležnim za sanaciju zavisnih društava;</w:t>
      </w:r>
    </w:p>
    <w:p w14:paraId="5463CA58" w14:textId="77777777" w:rsidR="002C63B1" w:rsidRPr="006677AD" w:rsidRDefault="002C63B1" w:rsidP="003D2737">
      <w:pPr>
        <w:pStyle w:val="T30X"/>
        <w:numPr>
          <w:ilvl w:val="0"/>
          <w:numId w:val="39"/>
        </w:numPr>
        <w:spacing w:before="0" w:after="0" w:line="276" w:lineRule="auto"/>
        <w:rPr>
          <w:rFonts w:ascii="Arial" w:hAnsi="Arial" w:cs="Arial"/>
          <w:sz w:val="24"/>
          <w:szCs w:val="24"/>
        </w:rPr>
      </w:pPr>
      <w:r w:rsidRPr="006677AD">
        <w:rPr>
          <w:rFonts w:ascii="Arial" w:hAnsi="Arial" w:cs="Arial"/>
          <w:sz w:val="24"/>
          <w:szCs w:val="24"/>
        </w:rPr>
        <w:t>organima za sanaciju u državama u kojima je sjedište značajne filijale, ako je to značajno za te filijale;</w:t>
      </w:r>
    </w:p>
    <w:p w14:paraId="13566F09" w14:textId="77777777" w:rsidR="002C63B1" w:rsidRPr="006677AD" w:rsidRDefault="002C63B1" w:rsidP="003D2737">
      <w:pPr>
        <w:pStyle w:val="T30X"/>
        <w:numPr>
          <w:ilvl w:val="0"/>
          <w:numId w:val="39"/>
        </w:numPr>
        <w:spacing w:before="0" w:after="0" w:line="276" w:lineRule="auto"/>
        <w:rPr>
          <w:rFonts w:ascii="Arial" w:hAnsi="Arial" w:cs="Arial"/>
          <w:sz w:val="24"/>
          <w:szCs w:val="24"/>
        </w:rPr>
      </w:pPr>
      <w:r w:rsidRPr="006677AD">
        <w:rPr>
          <w:rFonts w:ascii="Arial" w:hAnsi="Arial" w:cs="Arial"/>
          <w:sz w:val="24"/>
          <w:szCs w:val="24"/>
        </w:rPr>
        <w:t>nadležnim organima koji učestvuju u kolegijumu supervizora za tu grupu; i</w:t>
      </w:r>
    </w:p>
    <w:p w14:paraId="75EE674F" w14:textId="77777777" w:rsidR="002C63B1" w:rsidRPr="006677AD" w:rsidRDefault="002C63B1" w:rsidP="003D2737">
      <w:pPr>
        <w:pStyle w:val="T30X"/>
        <w:numPr>
          <w:ilvl w:val="0"/>
          <w:numId w:val="39"/>
        </w:numPr>
        <w:spacing w:before="0" w:after="160" w:line="276" w:lineRule="auto"/>
        <w:rPr>
          <w:rFonts w:ascii="Arial" w:hAnsi="Arial" w:cs="Arial"/>
          <w:sz w:val="24"/>
          <w:szCs w:val="24"/>
        </w:rPr>
      </w:pPr>
      <w:r w:rsidRPr="006677AD">
        <w:rPr>
          <w:rFonts w:ascii="Arial" w:hAnsi="Arial" w:cs="Arial"/>
          <w:sz w:val="24"/>
          <w:szCs w:val="24"/>
        </w:rPr>
        <w:t>organima za sanaciju u državama članicama u kojima se nalaze sjedišta pravnih lica iz člana 3 tač. 2, 3 i 4 ovog zakona.</w:t>
      </w:r>
    </w:p>
    <w:p w14:paraId="55FE46FF"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Informacije iz stava 3 ovog člana obuhvataju naročito informacije relevantne za zavisna društva ili značajne filijale.</w:t>
      </w:r>
    </w:p>
    <w:p w14:paraId="16F683E0"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Informacije koje se odnose na zavisna društva sa sjedištem u trećoj </w:t>
      </w:r>
      <w:r w:rsidRPr="006677AD">
        <w:rPr>
          <w:rFonts w:ascii="Arial" w:hAnsi="Arial" w:cs="Arial"/>
          <w:color w:val="auto"/>
          <w:sz w:val="24"/>
          <w:szCs w:val="24"/>
        </w:rPr>
        <w:t xml:space="preserve">zemlji, </w:t>
      </w:r>
      <w:r w:rsidR="001C7999" w:rsidRPr="006677AD">
        <w:rPr>
          <w:rFonts w:ascii="Arial" w:hAnsi="Arial" w:cs="Arial"/>
          <w:color w:val="auto"/>
          <w:sz w:val="24"/>
          <w:szCs w:val="24"/>
        </w:rPr>
        <w:t>Komisija</w:t>
      </w:r>
      <w:r w:rsidRPr="006677AD">
        <w:rPr>
          <w:rFonts w:ascii="Arial" w:hAnsi="Arial" w:cs="Arial"/>
          <w:color w:val="auto"/>
          <w:sz w:val="24"/>
          <w:szCs w:val="24"/>
        </w:rPr>
        <w:t xml:space="preserve"> nije dužna da dostavi bez prethodne saglasnosti relevantnog nadležnog organa ili organa za sanaciju te zemlje</w:t>
      </w:r>
      <w:r w:rsidRPr="006677AD">
        <w:rPr>
          <w:rFonts w:ascii="Arial" w:hAnsi="Arial" w:cs="Arial"/>
          <w:sz w:val="24"/>
          <w:szCs w:val="24"/>
        </w:rPr>
        <w:t>.</w:t>
      </w:r>
    </w:p>
    <w:p w14:paraId="0A2DD6AF" w14:textId="77777777" w:rsidR="002C63B1" w:rsidRPr="006677AD" w:rsidRDefault="001C7999" w:rsidP="003D2737">
      <w:pPr>
        <w:pStyle w:val="T30X"/>
        <w:spacing w:before="0" w:after="160" w:line="276" w:lineRule="auto"/>
        <w:ind w:firstLine="0"/>
        <w:rPr>
          <w:rFonts w:ascii="Arial" w:hAnsi="Arial" w:cs="Arial"/>
          <w:sz w:val="24"/>
          <w:szCs w:val="24"/>
        </w:rPr>
      </w:pPr>
      <w:r w:rsidRPr="006677AD">
        <w:rPr>
          <w:rFonts w:ascii="Arial" w:hAnsi="Arial" w:cs="Arial"/>
          <w:color w:val="auto"/>
          <w:sz w:val="24"/>
          <w:szCs w:val="24"/>
        </w:rPr>
        <w:t>Komisija</w:t>
      </w:r>
      <w:r w:rsidR="002C63B1" w:rsidRPr="006677AD">
        <w:rPr>
          <w:rFonts w:ascii="Arial" w:hAnsi="Arial" w:cs="Arial"/>
          <w:color w:val="auto"/>
          <w:sz w:val="24"/>
          <w:szCs w:val="24"/>
        </w:rPr>
        <w:t>, sa organima za sanaciju iz stava 1 ovog člana</w:t>
      </w:r>
      <w:r w:rsidR="002C63B1" w:rsidRPr="006677AD">
        <w:rPr>
          <w:rFonts w:ascii="Arial" w:hAnsi="Arial" w:cs="Arial"/>
          <w:sz w:val="24"/>
          <w:szCs w:val="24"/>
        </w:rPr>
        <w:t xml:space="preserve">, na sanacionim kolegijumima iz člana </w:t>
      </w:r>
      <w:r w:rsidR="00ED05F8" w:rsidRPr="006677AD">
        <w:rPr>
          <w:rFonts w:ascii="Arial" w:hAnsi="Arial" w:cs="Arial"/>
          <w:sz w:val="24"/>
          <w:szCs w:val="24"/>
        </w:rPr>
        <w:t>121</w:t>
      </w:r>
      <w:r w:rsidR="002C63B1" w:rsidRPr="006677AD">
        <w:rPr>
          <w:rFonts w:ascii="Arial" w:hAnsi="Arial" w:cs="Arial"/>
          <w:sz w:val="24"/>
          <w:szCs w:val="24"/>
        </w:rPr>
        <w:t xml:space="preserve"> ovog zakona i nakon savjetovanja sa relevantnim nadležnim organima, uključujući nadležne organe država članica u kojima je sjedište značajne filijale, donosi i vrši izmjene plana sanacije za grupu.</w:t>
      </w:r>
    </w:p>
    <w:p w14:paraId="1B91B4CB" w14:textId="77777777" w:rsidR="002C63B1" w:rsidRPr="006677AD" w:rsidRDefault="001C799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2C63B1" w:rsidRPr="006677AD">
        <w:rPr>
          <w:rFonts w:ascii="Arial" w:hAnsi="Arial" w:cs="Arial"/>
          <w:sz w:val="24"/>
          <w:szCs w:val="24"/>
        </w:rPr>
        <w:t xml:space="preserve"> može, ako je to potrebno i ako su ispunjeni uslovi za razmjenu povjerljivih informacija iz člana </w:t>
      </w:r>
      <w:r w:rsidR="00ED05F8" w:rsidRPr="006677AD">
        <w:rPr>
          <w:rFonts w:ascii="Arial" w:hAnsi="Arial" w:cs="Arial"/>
          <w:sz w:val="24"/>
          <w:szCs w:val="24"/>
        </w:rPr>
        <w:t>125</w:t>
      </w:r>
      <w:r w:rsidR="002C63B1" w:rsidRPr="006677AD">
        <w:rPr>
          <w:rFonts w:ascii="Arial" w:hAnsi="Arial" w:cs="Arial"/>
          <w:sz w:val="24"/>
          <w:szCs w:val="24"/>
        </w:rPr>
        <w:t xml:space="preserve"> ovog zakona, da u postupak izrade i izmjene plana sanacije za prekograničnu grupu, uključi organ za sanaciju treće zemlje u kojoj je sjedište zavisnog društva, finansijskog holdinga ili značajne filijale u skladu sa zakonom kojim se uređuje </w:t>
      </w:r>
      <w:r w:rsidRPr="006677AD">
        <w:rPr>
          <w:rFonts w:ascii="Arial" w:hAnsi="Arial" w:cs="Arial"/>
          <w:sz w:val="24"/>
          <w:szCs w:val="24"/>
        </w:rPr>
        <w:t>tržišt</w:t>
      </w:r>
      <w:r w:rsidR="00570B49" w:rsidRPr="006677AD">
        <w:rPr>
          <w:rFonts w:ascii="Arial" w:hAnsi="Arial" w:cs="Arial"/>
          <w:sz w:val="24"/>
          <w:szCs w:val="24"/>
        </w:rPr>
        <w:t>e</w:t>
      </w:r>
      <w:r w:rsidRPr="006677AD">
        <w:rPr>
          <w:rFonts w:ascii="Arial" w:hAnsi="Arial" w:cs="Arial"/>
          <w:sz w:val="24"/>
          <w:szCs w:val="24"/>
        </w:rPr>
        <w:t xml:space="preserve"> kapitala</w:t>
      </w:r>
      <w:r w:rsidR="002C63B1" w:rsidRPr="006677AD">
        <w:rPr>
          <w:rFonts w:ascii="Arial" w:hAnsi="Arial" w:cs="Arial"/>
          <w:sz w:val="24"/>
          <w:szCs w:val="24"/>
        </w:rPr>
        <w:t>.</w:t>
      </w:r>
    </w:p>
    <w:p w14:paraId="3FD19295"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Plan sanacije za grupu preispituje se i ako je potrebno mijenja najmanje jednom godišnje, kao i nakon svake značajne promjene pravne ili organizacione strukture grupe ili </w:t>
      </w:r>
      <w:r w:rsidRPr="006677AD">
        <w:rPr>
          <w:rFonts w:ascii="Arial" w:hAnsi="Arial" w:cs="Arial"/>
          <w:sz w:val="24"/>
          <w:szCs w:val="24"/>
        </w:rPr>
        <w:lastRenderedPageBreak/>
        <w:t>pojedinog člana grupe, njihovog poslovanja ili finansijskog položaja koja bi mogla da značajno utiče na efektivnost plana i potrebu njegove izmjene.</w:t>
      </w:r>
    </w:p>
    <w:p w14:paraId="65F138DD"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Izmjene plana sanacije vrše se u postupku koji je ovim zakonom propisan za njegovo donošenje.</w:t>
      </w:r>
    </w:p>
    <w:p w14:paraId="721F7536"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Plan sanacije za grupu i njegove izmjene </w:t>
      </w:r>
      <w:r w:rsidR="001C7999" w:rsidRPr="006677AD">
        <w:rPr>
          <w:rFonts w:ascii="Arial" w:hAnsi="Arial" w:cs="Arial"/>
          <w:sz w:val="24"/>
          <w:szCs w:val="24"/>
        </w:rPr>
        <w:t>Komisija</w:t>
      </w:r>
      <w:r w:rsidRPr="006677AD">
        <w:rPr>
          <w:rFonts w:ascii="Arial" w:hAnsi="Arial" w:cs="Arial"/>
          <w:sz w:val="24"/>
          <w:szCs w:val="24"/>
        </w:rPr>
        <w:t xml:space="preserve"> dostavlja svim relevantnim nadležnim organima.</w:t>
      </w:r>
    </w:p>
    <w:p w14:paraId="3BE08D48" w14:textId="77777777" w:rsidR="002C63B1" w:rsidRPr="006677AD" w:rsidRDefault="002C63B1" w:rsidP="003D2737">
      <w:pPr>
        <w:pStyle w:val="N01X"/>
        <w:spacing w:before="0" w:after="160" w:line="276" w:lineRule="auto"/>
        <w:rPr>
          <w:rFonts w:ascii="Arial" w:hAnsi="Arial" w:cs="Arial"/>
        </w:rPr>
      </w:pPr>
      <w:r w:rsidRPr="006677AD">
        <w:rPr>
          <w:rFonts w:ascii="Arial" w:hAnsi="Arial" w:cs="Arial"/>
        </w:rPr>
        <w:t xml:space="preserve">Postupak donošenja plana sanacije za grupu u EU ako je </w:t>
      </w:r>
      <w:r w:rsidR="006979A0" w:rsidRPr="006677AD">
        <w:rPr>
          <w:rFonts w:ascii="Arial" w:hAnsi="Arial" w:cs="Arial"/>
        </w:rPr>
        <w:t>Komisija</w:t>
      </w:r>
      <w:r w:rsidRPr="006677AD">
        <w:rPr>
          <w:rFonts w:ascii="Arial" w:hAnsi="Arial" w:cs="Arial"/>
        </w:rPr>
        <w:t xml:space="preserve"> organ za sanaciju grupe</w:t>
      </w:r>
    </w:p>
    <w:p w14:paraId="3098D5F4" w14:textId="77777777" w:rsidR="002C63B1" w:rsidRPr="006677AD" w:rsidRDefault="002C63B1" w:rsidP="003D2737">
      <w:pPr>
        <w:pStyle w:val="C30X"/>
        <w:spacing w:before="0" w:after="160" w:line="276" w:lineRule="auto"/>
        <w:rPr>
          <w:rFonts w:ascii="Arial" w:hAnsi="Arial" w:cs="Arial"/>
        </w:rPr>
      </w:pPr>
      <w:r w:rsidRPr="006677AD">
        <w:rPr>
          <w:rFonts w:ascii="Arial" w:hAnsi="Arial" w:cs="Arial"/>
        </w:rPr>
        <w:t>Član 23</w:t>
      </w:r>
    </w:p>
    <w:p w14:paraId="7254C076"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Prije izrade plana sanacije za grupu, organi za sanaciju savjetuju se sa organima za sanaciju u državama u kojima posluju značajne filijale </w:t>
      </w:r>
      <w:r w:rsidR="006979A0" w:rsidRPr="006677AD">
        <w:rPr>
          <w:rFonts w:ascii="Arial" w:hAnsi="Arial" w:cs="Arial"/>
          <w:sz w:val="24"/>
          <w:szCs w:val="24"/>
        </w:rPr>
        <w:t>investicionih društava</w:t>
      </w:r>
      <w:r w:rsidRPr="006677AD">
        <w:rPr>
          <w:rFonts w:ascii="Arial" w:hAnsi="Arial" w:cs="Arial"/>
          <w:sz w:val="24"/>
          <w:szCs w:val="24"/>
        </w:rPr>
        <w:t xml:space="preserve"> članova te grupe, u mjeri u kojoj je to važno za tu filijalu.</w:t>
      </w:r>
    </w:p>
    <w:p w14:paraId="3868725E" w14:textId="77777777" w:rsidR="002C63B1" w:rsidRPr="006677AD" w:rsidRDefault="006979A0"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2C63B1" w:rsidRPr="006677AD">
        <w:rPr>
          <w:rFonts w:ascii="Arial" w:hAnsi="Arial" w:cs="Arial"/>
          <w:sz w:val="24"/>
          <w:szCs w:val="24"/>
        </w:rPr>
        <w:t xml:space="preserve"> i organi nadležni za sanaciju zavisnih društava, u roku od četiri mjeseca od dana dostavljanja informacija iz člana 22 stav 3 ovog zakona, donose zajedničku odluku o usvajanju plana sanacije za grupu, kojom mogu biti obuhvaćeni svi ili pojedini članovi grupe i koja mora biti detaljno obrazložena.</w:t>
      </w:r>
    </w:p>
    <w:p w14:paraId="19F85199"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zajednička odluka nije donijeta u roku iz stava 2 ovog člana, </w:t>
      </w:r>
      <w:r w:rsidR="006979A0" w:rsidRPr="006677AD">
        <w:rPr>
          <w:rFonts w:ascii="Arial" w:hAnsi="Arial" w:cs="Arial"/>
          <w:sz w:val="24"/>
          <w:szCs w:val="24"/>
        </w:rPr>
        <w:t>Komisija</w:t>
      </w:r>
      <w:r w:rsidRPr="006677AD">
        <w:rPr>
          <w:rFonts w:ascii="Arial" w:hAnsi="Arial" w:cs="Arial"/>
          <w:sz w:val="24"/>
          <w:szCs w:val="24"/>
        </w:rPr>
        <w:t xml:space="preserve"> samostalno donosi plan sanacije za grupu, vodeći računa o stavovima i izdvojenim mišljenjima drugih organa za sanaciju i rezime ključnih elemenata donesenog plana za grupu dostavlja matično</w:t>
      </w:r>
      <w:r w:rsidR="006979A0" w:rsidRPr="006677AD">
        <w:rPr>
          <w:rFonts w:ascii="Arial" w:hAnsi="Arial" w:cs="Arial"/>
          <w:sz w:val="24"/>
          <w:szCs w:val="24"/>
        </w:rPr>
        <w:t>m investicionom društvu.</w:t>
      </w:r>
    </w:p>
    <w:p w14:paraId="665F1F11"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Izuzetno od stava 4 ovog člana, ako je u roku iz stava 2 ovog člana, a prije donošenja zajedničke odluke, </w:t>
      </w:r>
      <w:r w:rsidR="006979A0" w:rsidRPr="006677AD">
        <w:rPr>
          <w:rFonts w:ascii="Arial" w:hAnsi="Arial" w:cs="Arial"/>
          <w:sz w:val="24"/>
          <w:szCs w:val="24"/>
        </w:rPr>
        <w:t>Komisija</w:t>
      </w:r>
      <w:r w:rsidRPr="006677AD">
        <w:rPr>
          <w:rFonts w:ascii="Arial" w:hAnsi="Arial" w:cs="Arial"/>
          <w:sz w:val="24"/>
          <w:szCs w:val="24"/>
        </w:rPr>
        <w:t xml:space="preserve"> ili organ za sanaciju iz druge države članice u kojoj je sjedište člana grupe, </w:t>
      </w:r>
      <w:r w:rsidR="006979A0" w:rsidRPr="006677AD">
        <w:rPr>
          <w:rFonts w:ascii="Arial" w:hAnsi="Arial" w:cs="Arial"/>
          <w:sz w:val="24"/>
          <w:szCs w:val="24"/>
        </w:rPr>
        <w:t>Komisija</w:t>
      </w:r>
      <w:r w:rsidRPr="006677AD">
        <w:rPr>
          <w:rFonts w:ascii="Arial" w:hAnsi="Arial" w:cs="Arial"/>
          <w:sz w:val="24"/>
          <w:szCs w:val="24"/>
        </w:rPr>
        <w:t xml:space="preserve"> odlaže donošenje plana sanacije za grupu.</w:t>
      </w:r>
    </w:p>
    <w:p w14:paraId="6A37A9C3"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U slučaju iz stava 5 ovog člana, </w:t>
      </w:r>
      <w:r w:rsidR="006979A0" w:rsidRPr="006677AD">
        <w:rPr>
          <w:rFonts w:ascii="Arial" w:hAnsi="Arial" w:cs="Arial"/>
          <w:sz w:val="24"/>
          <w:szCs w:val="24"/>
        </w:rPr>
        <w:t>Komisija</w:t>
      </w:r>
      <w:r w:rsidRPr="006677AD">
        <w:rPr>
          <w:rFonts w:ascii="Arial" w:hAnsi="Arial" w:cs="Arial"/>
          <w:sz w:val="24"/>
          <w:szCs w:val="24"/>
        </w:rPr>
        <w:t xml:space="preserve"> donosi plan sanacije grupe u skladu sa tom odlukom, a ako nije, </w:t>
      </w:r>
      <w:r w:rsidR="006979A0" w:rsidRPr="006677AD">
        <w:rPr>
          <w:rFonts w:ascii="Arial" w:hAnsi="Arial" w:cs="Arial"/>
          <w:sz w:val="24"/>
          <w:szCs w:val="24"/>
        </w:rPr>
        <w:t>Komisija</w:t>
      </w:r>
      <w:r w:rsidRPr="006677AD">
        <w:rPr>
          <w:rFonts w:ascii="Arial" w:hAnsi="Arial" w:cs="Arial"/>
          <w:sz w:val="24"/>
          <w:szCs w:val="24"/>
        </w:rPr>
        <w:t xml:space="preserve"> samostalno donosi plan sanacije za grupu.</w:t>
      </w:r>
    </w:p>
    <w:p w14:paraId="74788ED4" w14:textId="77777777" w:rsidR="002C63B1" w:rsidRPr="006677AD" w:rsidRDefault="002C63B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U slučaju donošenja zajedničke odluke iz stava 2 ovog člana i u slučaju iz stava 6 ovog člana, kada pojedini organ za sanaciju smatra da je razlog njihovog neslaganja sa planom sanacije za grupu negativan uticaj na fiskalnu odgovornost te države članice, </w:t>
      </w:r>
      <w:r w:rsidR="006979A0" w:rsidRPr="006677AD">
        <w:rPr>
          <w:rFonts w:ascii="Arial" w:hAnsi="Arial" w:cs="Arial"/>
          <w:sz w:val="24"/>
          <w:szCs w:val="24"/>
        </w:rPr>
        <w:t>Komisija</w:t>
      </w:r>
      <w:r w:rsidRPr="006677AD">
        <w:rPr>
          <w:rFonts w:ascii="Arial" w:hAnsi="Arial" w:cs="Arial"/>
          <w:sz w:val="24"/>
          <w:szCs w:val="24"/>
        </w:rPr>
        <w:t xml:space="preserve"> ponovo procjenjuje plan sanacije grupe, uključujući minimalne zahtjeve za regulatornim kapitalom i kvalifikovanim obavezama.</w:t>
      </w:r>
    </w:p>
    <w:p w14:paraId="500C57EC" w14:textId="77777777" w:rsidR="002C63B1" w:rsidRPr="006677AD" w:rsidRDefault="002C63B1" w:rsidP="003D2737">
      <w:pPr>
        <w:pStyle w:val="N01X"/>
        <w:spacing w:before="0" w:after="160" w:line="276" w:lineRule="auto"/>
        <w:rPr>
          <w:rFonts w:ascii="Arial" w:hAnsi="Arial" w:cs="Arial"/>
          <w:color w:val="auto"/>
        </w:rPr>
      </w:pPr>
      <w:r w:rsidRPr="006677AD">
        <w:rPr>
          <w:rFonts w:ascii="Arial" w:hAnsi="Arial" w:cs="Arial"/>
          <w:color w:val="auto"/>
        </w:rPr>
        <w:t xml:space="preserve">Postupak donošenja plana sanacije za grupu u EU kada </w:t>
      </w:r>
      <w:r w:rsidR="003F00F3" w:rsidRPr="006677AD">
        <w:rPr>
          <w:rFonts w:ascii="Arial" w:hAnsi="Arial" w:cs="Arial"/>
          <w:color w:val="auto"/>
        </w:rPr>
        <w:t>Komisija</w:t>
      </w:r>
      <w:r w:rsidRPr="006677AD">
        <w:rPr>
          <w:rFonts w:ascii="Arial" w:hAnsi="Arial" w:cs="Arial"/>
          <w:color w:val="auto"/>
        </w:rPr>
        <w:t xml:space="preserve"> nije organ za sanaciju grupe</w:t>
      </w:r>
    </w:p>
    <w:p w14:paraId="0495CAC9" w14:textId="77777777" w:rsidR="002C63B1" w:rsidRPr="006677AD" w:rsidRDefault="002C63B1" w:rsidP="003D2737">
      <w:pPr>
        <w:pStyle w:val="C30X"/>
        <w:spacing w:before="0" w:after="160" w:line="276" w:lineRule="auto"/>
        <w:rPr>
          <w:rFonts w:ascii="Arial" w:hAnsi="Arial" w:cs="Arial"/>
          <w:color w:val="auto"/>
        </w:rPr>
      </w:pPr>
      <w:r w:rsidRPr="006677AD">
        <w:rPr>
          <w:rFonts w:ascii="Arial" w:hAnsi="Arial" w:cs="Arial"/>
          <w:color w:val="auto"/>
        </w:rPr>
        <w:t>Član 24</w:t>
      </w:r>
    </w:p>
    <w:p w14:paraId="01913087"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lastRenderedPageBreak/>
        <w:t xml:space="preserve">Kada nije organ za sanaciju grupe, </w:t>
      </w:r>
      <w:r w:rsidR="003F00F3" w:rsidRPr="006677AD">
        <w:rPr>
          <w:rFonts w:ascii="Arial" w:hAnsi="Arial" w:cs="Arial"/>
          <w:color w:val="auto"/>
          <w:sz w:val="24"/>
          <w:szCs w:val="24"/>
        </w:rPr>
        <w:t>Komisija</w:t>
      </w:r>
      <w:r w:rsidRPr="006677AD">
        <w:rPr>
          <w:rFonts w:ascii="Arial" w:hAnsi="Arial" w:cs="Arial"/>
          <w:color w:val="auto"/>
          <w:sz w:val="24"/>
          <w:szCs w:val="24"/>
        </w:rPr>
        <w:t xml:space="preserve">, zajedno sa organom nadležnim za sanaciju grupe i organima nadležnim za sanaciju članova grupe, na sanacionim kolegijumima iz člana </w:t>
      </w:r>
      <w:r w:rsidR="00ED05F8" w:rsidRPr="006677AD">
        <w:rPr>
          <w:rFonts w:ascii="Arial" w:hAnsi="Arial" w:cs="Arial"/>
          <w:color w:val="auto"/>
          <w:sz w:val="24"/>
          <w:szCs w:val="24"/>
        </w:rPr>
        <w:t>123</w:t>
      </w:r>
      <w:r w:rsidRPr="006677AD">
        <w:rPr>
          <w:rFonts w:ascii="Arial" w:hAnsi="Arial" w:cs="Arial"/>
          <w:color w:val="auto"/>
          <w:sz w:val="24"/>
          <w:szCs w:val="24"/>
        </w:rPr>
        <w:t xml:space="preserve"> ovog zakona, a nakon savjetovanja sa relevantnim nadležnim organima, uključujući nadležne organe država članica u kojima je sjedište značajne filijale, učestvuje u donošenju zajedničke odluke o planu sanacije grupe i izmjenama plana.</w:t>
      </w:r>
    </w:p>
    <w:p w14:paraId="39FF64AA"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Ako zajednička odluka iz stava 1 ovog člana nije donesena u roku od četiri mjeseca od dana kada je od organa za sanaciju grupe primila informacije iz člana 22 stav 3 ovog zakona, </w:t>
      </w:r>
      <w:r w:rsidR="003F00F3" w:rsidRPr="006677AD">
        <w:rPr>
          <w:rFonts w:ascii="Arial" w:hAnsi="Arial" w:cs="Arial"/>
          <w:color w:val="auto"/>
          <w:sz w:val="24"/>
          <w:szCs w:val="24"/>
        </w:rPr>
        <w:t>Komisija</w:t>
      </w:r>
      <w:r w:rsidRPr="006677AD">
        <w:rPr>
          <w:rFonts w:ascii="Arial" w:hAnsi="Arial" w:cs="Arial"/>
          <w:color w:val="auto"/>
          <w:sz w:val="24"/>
          <w:szCs w:val="24"/>
        </w:rPr>
        <w:t>, uzimajući u obzir stavove i izdvojena mišljenja tih organa nadležnih za sanaciju, samostalno donosi plan sanacije za člana grupe za kojeg je nadležna i o toj odluci obavještava sve članove kolegijuma za sanaciju.</w:t>
      </w:r>
    </w:p>
    <w:p w14:paraId="15C59B63"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Odluka iz stava 2 ovog člana mora da bude detaljno obrazložena, uz navođenje razloga neslaganja sa predloženim planom sanacije grupe.</w:t>
      </w:r>
    </w:p>
    <w:p w14:paraId="58E6EACC"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Izuzetno od stava 2 ovog člana, ako prije isteka roka od četiri mjeseca od dana kada je od organa za sanaciju grupe primila informacije iz člana 22 stav 3 ovog zakona, a prije donošenja zajedničke odluke, </w:t>
      </w:r>
      <w:r w:rsidR="003F00F3" w:rsidRPr="006677AD">
        <w:rPr>
          <w:rFonts w:ascii="Arial" w:hAnsi="Arial" w:cs="Arial"/>
          <w:color w:val="auto"/>
          <w:sz w:val="24"/>
          <w:szCs w:val="24"/>
        </w:rPr>
        <w:t>Komisija</w:t>
      </w:r>
      <w:r w:rsidRPr="006677AD">
        <w:rPr>
          <w:rFonts w:ascii="Arial" w:hAnsi="Arial" w:cs="Arial"/>
          <w:color w:val="auto"/>
          <w:sz w:val="24"/>
          <w:szCs w:val="24"/>
        </w:rPr>
        <w:t xml:space="preserve"> ili organ za sanaciju iz druge države članice u kojoj je sjedište drugog člana grupe, </w:t>
      </w:r>
      <w:r w:rsidR="003F00F3" w:rsidRPr="006677AD">
        <w:rPr>
          <w:rFonts w:ascii="Arial" w:hAnsi="Arial" w:cs="Arial"/>
          <w:color w:val="auto"/>
          <w:sz w:val="24"/>
          <w:szCs w:val="24"/>
        </w:rPr>
        <w:t>Komisija</w:t>
      </w:r>
      <w:r w:rsidRPr="006677AD">
        <w:rPr>
          <w:rFonts w:ascii="Arial" w:hAnsi="Arial" w:cs="Arial"/>
          <w:color w:val="auto"/>
          <w:sz w:val="24"/>
          <w:szCs w:val="24"/>
        </w:rPr>
        <w:t xml:space="preserve"> će odložiti donošenje plana za člana grupe za koga je nadležna.</w:t>
      </w:r>
    </w:p>
    <w:p w14:paraId="2DCA790A"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U slučaju iz stava 4 ovog člana, </w:t>
      </w:r>
      <w:r w:rsidR="006B3DBA" w:rsidRPr="006677AD">
        <w:rPr>
          <w:rFonts w:ascii="Arial" w:hAnsi="Arial" w:cs="Arial"/>
          <w:color w:val="auto"/>
          <w:sz w:val="24"/>
          <w:szCs w:val="24"/>
        </w:rPr>
        <w:t>Komisija</w:t>
      </w:r>
      <w:r w:rsidRPr="006677AD">
        <w:rPr>
          <w:rFonts w:ascii="Arial" w:hAnsi="Arial" w:cs="Arial"/>
          <w:color w:val="auto"/>
          <w:sz w:val="24"/>
          <w:szCs w:val="24"/>
        </w:rPr>
        <w:t xml:space="preserve"> donosi odluku u skladu sa tom odlukom, a ako nije, </w:t>
      </w:r>
      <w:r w:rsidR="006B3DBA" w:rsidRPr="006677AD">
        <w:rPr>
          <w:rFonts w:ascii="Arial" w:hAnsi="Arial" w:cs="Arial"/>
          <w:color w:val="auto"/>
          <w:sz w:val="24"/>
          <w:szCs w:val="24"/>
        </w:rPr>
        <w:t>Komisija</w:t>
      </w:r>
      <w:r w:rsidRPr="006677AD">
        <w:rPr>
          <w:rFonts w:ascii="Arial" w:hAnsi="Arial" w:cs="Arial"/>
          <w:color w:val="auto"/>
          <w:sz w:val="24"/>
          <w:szCs w:val="24"/>
        </w:rPr>
        <w:t xml:space="preserve"> samostalno donosi plan sanacije za člana grupe za koga je nadležna.</w:t>
      </w:r>
    </w:p>
    <w:p w14:paraId="4B9241CF" w14:textId="77777777" w:rsidR="002C63B1" w:rsidRPr="006677AD" w:rsidRDefault="006B3DBA"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Komisija</w:t>
      </w:r>
      <w:r w:rsidR="002C63B1" w:rsidRPr="006677AD">
        <w:rPr>
          <w:rFonts w:ascii="Arial" w:hAnsi="Arial" w:cs="Arial"/>
          <w:color w:val="auto"/>
          <w:sz w:val="24"/>
          <w:szCs w:val="24"/>
        </w:rPr>
        <w:t xml:space="preserve"> može, zajedno sa organima za sanaciju koji nijesu postupili na način iz stava 2 ovog člana, donijeti zajedničku odluku o planu sanacije grupe kojom su obuhvaćeni članovi grupe iz njihove nadležnosti.</w:t>
      </w:r>
    </w:p>
    <w:p w14:paraId="44F37F7C"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Zajedničke odluke iz st. 1 i 6 ovog člana, kao i odluke </w:t>
      </w:r>
      <w:r w:rsidR="006B3DBA" w:rsidRPr="006677AD">
        <w:rPr>
          <w:rFonts w:ascii="Arial" w:hAnsi="Arial" w:cs="Arial"/>
          <w:color w:val="auto"/>
          <w:sz w:val="24"/>
          <w:szCs w:val="24"/>
        </w:rPr>
        <w:t>Komisije</w:t>
      </w:r>
      <w:r w:rsidRPr="006677AD">
        <w:rPr>
          <w:rFonts w:ascii="Arial" w:hAnsi="Arial" w:cs="Arial"/>
          <w:color w:val="auto"/>
          <w:sz w:val="24"/>
          <w:szCs w:val="24"/>
        </w:rPr>
        <w:t xml:space="preserve"> koje, zbog nepostojanja zajedničke odluke, donese u skladu sa st. 2 i 5 ovog člana smatraju se konačnim i </w:t>
      </w:r>
      <w:r w:rsidR="006B3DBA" w:rsidRPr="006677AD">
        <w:rPr>
          <w:rFonts w:ascii="Arial" w:hAnsi="Arial" w:cs="Arial"/>
          <w:color w:val="auto"/>
          <w:sz w:val="24"/>
          <w:szCs w:val="24"/>
        </w:rPr>
        <w:t>Komisija</w:t>
      </w:r>
      <w:r w:rsidRPr="006677AD">
        <w:rPr>
          <w:rFonts w:ascii="Arial" w:hAnsi="Arial" w:cs="Arial"/>
          <w:color w:val="auto"/>
          <w:sz w:val="24"/>
          <w:szCs w:val="24"/>
        </w:rPr>
        <w:t xml:space="preserve"> će postupiti u skladi sa tim odlukama.</w:t>
      </w:r>
    </w:p>
    <w:p w14:paraId="4C6E975B"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Ako je zajednička odluka iz stava 1 ovog člana donesena, a </w:t>
      </w:r>
      <w:r w:rsidR="006B3DBA" w:rsidRPr="006677AD">
        <w:rPr>
          <w:rFonts w:ascii="Arial" w:hAnsi="Arial" w:cs="Arial"/>
          <w:color w:val="auto"/>
          <w:sz w:val="24"/>
          <w:szCs w:val="24"/>
        </w:rPr>
        <w:t>Komisija</w:t>
      </w:r>
      <w:r w:rsidRPr="006677AD">
        <w:rPr>
          <w:rFonts w:ascii="Arial" w:hAnsi="Arial" w:cs="Arial"/>
          <w:color w:val="auto"/>
          <w:sz w:val="24"/>
          <w:szCs w:val="24"/>
        </w:rPr>
        <w:t xml:space="preserve"> smatra da plan sanacije za grupu ima negativan uticaj na fiskalnu odgovornost Crne Gore, može da traži od organa za sanaciju grupe da sprovede novu procjenu plana sanacije grupe, uključujući minimalne zahtjeve za regulatornim kapitalom i kvalifikovanim obavezama.</w:t>
      </w:r>
    </w:p>
    <w:p w14:paraId="49B159B2" w14:textId="77777777" w:rsidR="002C63B1" w:rsidRPr="006677AD" w:rsidRDefault="002C63B1" w:rsidP="003D2737">
      <w:pPr>
        <w:pStyle w:val="N01X"/>
        <w:spacing w:before="0" w:after="160" w:line="276" w:lineRule="auto"/>
        <w:rPr>
          <w:rFonts w:ascii="Arial" w:hAnsi="Arial" w:cs="Arial"/>
          <w:color w:val="auto"/>
        </w:rPr>
      </w:pPr>
      <w:r w:rsidRPr="006677AD">
        <w:rPr>
          <w:rFonts w:ascii="Arial" w:hAnsi="Arial" w:cs="Arial"/>
          <w:color w:val="auto"/>
        </w:rPr>
        <w:t xml:space="preserve">Otklanjanje prepreka za sprovođenje postupka sanacije </w:t>
      </w:r>
      <w:r w:rsidR="006B3DBA" w:rsidRPr="006677AD">
        <w:rPr>
          <w:rFonts w:ascii="Arial" w:hAnsi="Arial" w:cs="Arial"/>
          <w:color w:val="auto"/>
        </w:rPr>
        <w:t>investicionog društva</w:t>
      </w:r>
      <w:r w:rsidRPr="006677AD">
        <w:rPr>
          <w:rFonts w:ascii="Arial" w:hAnsi="Arial" w:cs="Arial"/>
          <w:color w:val="auto"/>
        </w:rPr>
        <w:t xml:space="preserve"> koja nije dio grupe i grupe koja nije prekogranična</w:t>
      </w:r>
    </w:p>
    <w:p w14:paraId="33CAE120" w14:textId="77777777" w:rsidR="002C63B1" w:rsidRPr="006677AD" w:rsidRDefault="002C63B1" w:rsidP="003D2737">
      <w:pPr>
        <w:pStyle w:val="C30X"/>
        <w:spacing w:before="0" w:after="160" w:line="276" w:lineRule="auto"/>
        <w:rPr>
          <w:rFonts w:ascii="Arial" w:hAnsi="Arial" w:cs="Arial"/>
          <w:color w:val="auto"/>
        </w:rPr>
      </w:pPr>
      <w:r w:rsidRPr="006677AD">
        <w:rPr>
          <w:rFonts w:ascii="Arial" w:hAnsi="Arial" w:cs="Arial"/>
          <w:color w:val="auto"/>
        </w:rPr>
        <w:t>Član 25</w:t>
      </w:r>
    </w:p>
    <w:p w14:paraId="092B4BD7" w14:textId="77777777" w:rsidR="006B3DBA"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Ako </w:t>
      </w:r>
      <w:r w:rsidR="006B3DBA" w:rsidRPr="006677AD">
        <w:rPr>
          <w:rFonts w:ascii="Arial" w:hAnsi="Arial" w:cs="Arial"/>
          <w:color w:val="auto"/>
          <w:sz w:val="24"/>
          <w:szCs w:val="24"/>
        </w:rPr>
        <w:t>Komisija</w:t>
      </w:r>
      <w:r w:rsidRPr="006677AD">
        <w:rPr>
          <w:rFonts w:ascii="Arial" w:hAnsi="Arial" w:cs="Arial"/>
          <w:color w:val="auto"/>
          <w:sz w:val="24"/>
          <w:szCs w:val="24"/>
        </w:rPr>
        <w:t xml:space="preserve">, na osnovu procjene mogućnosti sprovođenja stečajnog postupka odnosno sanacije </w:t>
      </w:r>
      <w:r w:rsidR="006B3DBA" w:rsidRPr="006677AD">
        <w:rPr>
          <w:rFonts w:ascii="Arial" w:hAnsi="Arial" w:cs="Arial"/>
          <w:color w:val="auto"/>
          <w:sz w:val="24"/>
          <w:szCs w:val="24"/>
        </w:rPr>
        <w:t>investicionog društva</w:t>
      </w:r>
      <w:r w:rsidRPr="006677AD">
        <w:rPr>
          <w:rFonts w:ascii="Arial" w:hAnsi="Arial" w:cs="Arial"/>
          <w:color w:val="auto"/>
          <w:sz w:val="24"/>
          <w:szCs w:val="24"/>
        </w:rPr>
        <w:t xml:space="preserve"> u Crnoj Gori koj</w:t>
      </w:r>
      <w:r w:rsidR="006B3DBA" w:rsidRPr="006677AD">
        <w:rPr>
          <w:rFonts w:ascii="Arial" w:hAnsi="Arial" w:cs="Arial"/>
          <w:color w:val="auto"/>
          <w:sz w:val="24"/>
          <w:szCs w:val="24"/>
        </w:rPr>
        <w:t>e</w:t>
      </w:r>
      <w:r w:rsidRPr="006677AD">
        <w:rPr>
          <w:rFonts w:ascii="Arial" w:hAnsi="Arial" w:cs="Arial"/>
          <w:color w:val="auto"/>
          <w:sz w:val="24"/>
          <w:szCs w:val="24"/>
        </w:rPr>
        <w:t xml:space="preserve"> nije dio grupe, odnosno grupe koja nije prekogranična, izvršene u skladu sa čl. 14 i 15 ovog zakona, utvrdi da postoje značajne </w:t>
      </w:r>
      <w:r w:rsidRPr="006677AD">
        <w:rPr>
          <w:rFonts w:ascii="Arial" w:hAnsi="Arial" w:cs="Arial"/>
          <w:color w:val="auto"/>
          <w:sz w:val="24"/>
          <w:szCs w:val="24"/>
        </w:rPr>
        <w:lastRenderedPageBreak/>
        <w:t>prepreke za sprovođenje stečajnog postupka odnosno sanacije t</w:t>
      </w:r>
      <w:r w:rsidR="006B3DBA" w:rsidRPr="006677AD">
        <w:rPr>
          <w:rFonts w:ascii="Arial" w:hAnsi="Arial" w:cs="Arial"/>
          <w:color w:val="auto"/>
          <w:sz w:val="24"/>
          <w:szCs w:val="24"/>
        </w:rPr>
        <w:t xml:space="preserve">og investicionog društva </w:t>
      </w:r>
      <w:r w:rsidRPr="006677AD">
        <w:rPr>
          <w:rFonts w:ascii="Arial" w:hAnsi="Arial" w:cs="Arial"/>
          <w:color w:val="auto"/>
          <w:sz w:val="24"/>
          <w:szCs w:val="24"/>
        </w:rPr>
        <w:t xml:space="preserve">odnosno grupe, dužna je da o tome obavijesti </w:t>
      </w:r>
      <w:r w:rsidR="006B3DBA" w:rsidRPr="006677AD">
        <w:rPr>
          <w:rFonts w:ascii="Arial" w:hAnsi="Arial" w:cs="Arial"/>
          <w:color w:val="auto"/>
          <w:sz w:val="24"/>
          <w:szCs w:val="24"/>
        </w:rPr>
        <w:t>investiciono društvo</w:t>
      </w:r>
      <w:r w:rsidRPr="006677AD">
        <w:rPr>
          <w:rFonts w:ascii="Arial" w:hAnsi="Arial" w:cs="Arial"/>
          <w:color w:val="auto"/>
          <w:sz w:val="24"/>
          <w:szCs w:val="24"/>
        </w:rPr>
        <w:t>, odnosno matičn</w:t>
      </w:r>
      <w:r w:rsidR="006B3DBA" w:rsidRPr="006677AD">
        <w:rPr>
          <w:rFonts w:ascii="Arial" w:hAnsi="Arial" w:cs="Arial"/>
          <w:color w:val="auto"/>
          <w:sz w:val="24"/>
          <w:szCs w:val="24"/>
        </w:rPr>
        <w:t>o investiciono društvo</w:t>
      </w:r>
      <w:r w:rsidRPr="006677AD">
        <w:rPr>
          <w:rFonts w:ascii="Arial" w:hAnsi="Arial" w:cs="Arial"/>
          <w:color w:val="auto"/>
          <w:sz w:val="24"/>
          <w:szCs w:val="24"/>
        </w:rPr>
        <w:t xml:space="preserve"> u Crnoj Gori i naloži da u roku od četiri mjeseca pripremi i dostavi predlog mjera za rješavanje ili otklanjanje tih prepreka sa rokovima za njihovo sprovođenje, a koje su srazmjerne potrebi otklanjanja prepreka.</w:t>
      </w:r>
    </w:p>
    <w:p w14:paraId="5D0927F5" w14:textId="77777777" w:rsidR="006B3DBA" w:rsidRPr="006677AD" w:rsidRDefault="002C63B1" w:rsidP="003D2737">
      <w:pPr>
        <w:pStyle w:val="T30X"/>
        <w:spacing w:before="0" w:after="160" w:line="276" w:lineRule="auto"/>
        <w:ind w:firstLine="0"/>
        <w:contextualSpacing/>
        <w:rPr>
          <w:rFonts w:ascii="Arial" w:hAnsi="Arial" w:cs="Arial"/>
          <w:color w:val="auto"/>
          <w:sz w:val="24"/>
          <w:szCs w:val="24"/>
        </w:rPr>
      </w:pPr>
      <w:r w:rsidRPr="006677AD">
        <w:rPr>
          <w:rFonts w:ascii="Arial" w:hAnsi="Arial" w:cs="Arial"/>
          <w:color w:val="auto"/>
          <w:sz w:val="24"/>
          <w:szCs w:val="24"/>
        </w:rPr>
        <w:t xml:space="preserve">O postojanju prepreka za sprovođenje sanacije </w:t>
      </w:r>
      <w:r w:rsidR="006B3DBA" w:rsidRPr="006677AD">
        <w:rPr>
          <w:rFonts w:ascii="Arial" w:hAnsi="Arial" w:cs="Arial"/>
          <w:color w:val="auto"/>
          <w:sz w:val="24"/>
          <w:szCs w:val="24"/>
        </w:rPr>
        <w:t>investicionog društva</w:t>
      </w:r>
      <w:r w:rsidRPr="006677AD">
        <w:rPr>
          <w:rFonts w:ascii="Arial" w:hAnsi="Arial" w:cs="Arial"/>
          <w:color w:val="auto"/>
          <w:sz w:val="24"/>
          <w:szCs w:val="24"/>
        </w:rPr>
        <w:t xml:space="preserve"> ili grupe iz stava 1 ovog člana </w:t>
      </w:r>
      <w:r w:rsidR="006B3DBA" w:rsidRPr="006677AD">
        <w:rPr>
          <w:rFonts w:ascii="Arial" w:hAnsi="Arial" w:cs="Arial"/>
          <w:color w:val="auto"/>
          <w:sz w:val="24"/>
          <w:szCs w:val="24"/>
        </w:rPr>
        <w:t>Komisija</w:t>
      </w:r>
      <w:r w:rsidRPr="006677AD">
        <w:rPr>
          <w:rFonts w:ascii="Arial" w:hAnsi="Arial" w:cs="Arial"/>
          <w:color w:val="auto"/>
          <w:sz w:val="24"/>
          <w:szCs w:val="24"/>
        </w:rPr>
        <w:t>, bez odlaganja,</w:t>
      </w:r>
      <w:r w:rsidR="00403400" w:rsidRPr="006677AD">
        <w:rPr>
          <w:rFonts w:ascii="Arial" w:hAnsi="Arial" w:cs="Arial"/>
          <w:color w:val="auto"/>
          <w:sz w:val="24"/>
          <w:szCs w:val="24"/>
        </w:rPr>
        <w:t xml:space="preserve"> </w:t>
      </w:r>
      <w:r w:rsidRPr="006677AD">
        <w:rPr>
          <w:rFonts w:ascii="Arial" w:hAnsi="Arial" w:cs="Arial"/>
          <w:color w:val="auto"/>
          <w:sz w:val="24"/>
          <w:szCs w:val="24"/>
        </w:rPr>
        <w:t xml:space="preserve">obavještava organ nadležan za sanaciju države u kojoj je sjedište značajne filijale </w:t>
      </w:r>
      <w:r w:rsidR="006B3DBA" w:rsidRPr="006677AD">
        <w:rPr>
          <w:rFonts w:ascii="Arial" w:hAnsi="Arial" w:cs="Arial"/>
          <w:color w:val="auto"/>
          <w:sz w:val="24"/>
          <w:szCs w:val="24"/>
        </w:rPr>
        <w:t>investicionog društva</w:t>
      </w:r>
      <w:r w:rsidRPr="006677AD">
        <w:rPr>
          <w:rFonts w:ascii="Arial" w:hAnsi="Arial" w:cs="Arial"/>
          <w:color w:val="auto"/>
          <w:sz w:val="24"/>
          <w:szCs w:val="24"/>
        </w:rPr>
        <w:t>.</w:t>
      </w:r>
    </w:p>
    <w:p w14:paraId="434ECC54" w14:textId="77777777" w:rsidR="0065139C" w:rsidRPr="006677AD" w:rsidRDefault="0065139C" w:rsidP="003D2737">
      <w:pPr>
        <w:pStyle w:val="T30X"/>
        <w:spacing w:before="0" w:after="160" w:line="276" w:lineRule="auto"/>
        <w:ind w:firstLine="0"/>
        <w:contextualSpacing/>
        <w:rPr>
          <w:rFonts w:ascii="Arial" w:hAnsi="Arial" w:cs="Arial"/>
          <w:color w:val="auto"/>
          <w:sz w:val="24"/>
          <w:szCs w:val="24"/>
        </w:rPr>
      </w:pPr>
    </w:p>
    <w:p w14:paraId="410182B0"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Ako </w:t>
      </w:r>
      <w:r w:rsidR="006B3DBA" w:rsidRPr="006677AD">
        <w:rPr>
          <w:rFonts w:ascii="Arial" w:hAnsi="Arial" w:cs="Arial"/>
          <w:color w:val="auto"/>
          <w:sz w:val="24"/>
          <w:szCs w:val="24"/>
        </w:rPr>
        <w:t>Komisija</w:t>
      </w:r>
      <w:r w:rsidRPr="006677AD">
        <w:rPr>
          <w:rFonts w:ascii="Arial" w:hAnsi="Arial" w:cs="Arial"/>
          <w:color w:val="auto"/>
          <w:sz w:val="24"/>
          <w:szCs w:val="24"/>
        </w:rPr>
        <w:t xml:space="preserve"> procijeni da su predložene mjere iz stava 1 ovog člana efikasne za rješavanje ili otklanjanje prepreka za sanaciju </w:t>
      </w:r>
      <w:r w:rsidR="006B3DBA" w:rsidRPr="006677AD">
        <w:rPr>
          <w:rFonts w:ascii="Arial" w:hAnsi="Arial" w:cs="Arial"/>
          <w:color w:val="auto"/>
          <w:sz w:val="24"/>
          <w:szCs w:val="24"/>
        </w:rPr>
        <w:t>investicionog društva</w:t>
      </w:r>
      <w:r w:rsidRPr="006677AD">
        <w:rPr>
          <w:rFonts w:ascii="Arial" w:hAnsi="Arial" w:cs="Arial"/>
          <w:color w:val="auto"/>
          <w:sz w:val="24"/>
          <w:szCs w:val="24"/>
        </w:rPr>
        <w:t xml:space="preserve">, odnosno grupe, o tome bez odlaganja obavještava </w:t>
      </w:r>
      <w:r w:rsidR="006B3DBA" w:rsidRPr="006677AD">
        <w:rPr>
          <w:rFonts w:ascii="Arial" w:hAnsi="Arial" w:cs="Arial"/>
          <w:color w:val="auto"/>
          <w:sz w:val="24"/>
          <w:szCs w:val="24"/>
        </w:rPr>
        <w:t>investiciono društvo</w:t>
      </w:r>
      <w:r w:rsidRPr="006677AD">
        <w:rPr>
          <w:rFonts w:ascii="Arial" w:hAnsi="Arial" w:cs="Arial"/>
          <w:color w:val="auto"/>
          <w:sz w:val="24"/>
          <w:szCs w:val="24"/>
        </w:rPr>
        <w:t>, koj</w:t>
      </w:r>
      <w:r w:rsidR="006B3DBA" w:rsidRPr="006677AD">
        <w:rPr>
          <w:rFonts w:ascii="Arial" w:hAnsi="Arial" w:cs="Arial"/>
          <w:color w:val="auto"/>
          <w:sz w:val="24"/>
          <w:szCs w:val="24"/>
        </w:rPr>
        <w:t>e je dužno</w:t>
      </w:r>
      <w:r w:rsidRPr="006677AD">
        <w:rPr>
          <w:rFonts w:ascii="Arial" w:hAnsi="Arial" w:cs="Arial"/>
          <w:color w:val="auto"/>
          <w:sz w:val="24"/>
          <w:szCs w:val="24"/>
        </w:rPr>
        <w:t xml:space="preserve"> da predložene mjere izvrši u predloženom roku.</w:t>
      </w:r>
    </w:p>
    <w:p w14:paraId="71FF8169" w14:textId="77777777" w:rsidR="002C63B1" w:rsidRPr="006677AD" w:rsidRDefault="002C63B1" w:rsidP="003D2737">
      <w:pPr>
        <w:pStyle w:val="T30X"/>
        <w:spacing w:before="0" w:after="0" w:line="276" w:lineRule="auto"/>
        <w:ind w:firstLine="0"/>
        <w:rPr>
          <w:rFonts w:ascii="Arial" w:hAnsi="Arial" w:cs="Arial"/>
          <w:color w:val="auto"/>
          <w:sz w:val="24"/>
          <w:szCs w:val="24"/>
        </w:rPr>
      </w:pPr>
      <w:r w:rsidRPr="006677AD">
        <w:rPr>
          <w:rFonts w:ascii="Arial" w:hAnsi="Arial" w:cs="Arial"/>
          <w:color w:val="auto"/>
          <w:sz w:val="24"/>
          <w:szCs w:val="24"/>
        </w:rPr>
        <w:t xml:space="preserve">Ako ocijeni da mjere koje je </w:t>
      </w:r>
      <w:r w:rsidR="006B3DBA" w:rsidRPr="006677AD">
        <w:rPr>
          <w:rFonts w:ascii="Arial" w:hAnsi="Arial" w:cs="Arial"/>
          <w:color w:val="auto"/>
          <w:sz w:val="24"/>
          <w:szCs w:val="24"/>
        </w:rPr>
        <w:t>investiciono društvo</w:t>
      </w:r>
      <w:r w:rsidRPr="006677AD">
        <w:rPr>
          <w:rFonts w:ascii="Arial" w:hAnsi="Arial" w:cs="Arial"/>
          <w:color w:val="auto"/>
          <w:sz w:val="24"/>
          <w:szCs w:val="24"/>
        </w:rPr>
        <w:t xml:space="preserve"> predložil</w:t>
      </w:r>
      <w:r w:rsidR="006B3DBA" w:rsidRPr="006677AD">
        <w:rPr>
          <w:rFonts w:ascii="Arial" w:hAnsi="Arial" w:cs="Arial"/>
          <w:color w:val="auto"/>
          <w:sz w:val="24"/>
          <w:szCs w:val="24"/>
        </w:rPr>
        <w:t>o</w:t>
      </w:r>
      <w:r w:rsidRPr="006677AD">
        <w:rPr>
          <w:rFonts w:ascii="Arial" w:hAnsi="Arial" w:cs="Arial"/>
          <w:color w:val="auto"/>
          <w:sz w:val="24"/>
          <w:szCs w:val="24"/>
        </w:rPr>
        <w:t xml:space="preserve"> u skladu sa stavom 1 ovog člana, ne mogu efektivno umanjiti, odnosno otkloniti prepreke za sanaciju, </w:t>
      </w:r>
      <w:r w:rsidR="006B3DBA" w:rsidRPr="006677AD">
        <w:rPr>
          <w:rFonts w:ascii="Arial" w:hAnsi="Arial" w:cs="Arial"/>
          <w:color w:val="auto"/>
          <w:sz w:val="24"/>
          <w:szCs w:val="24"/>
        </w:rPr>
        <w:t>Komisija</w:t>
      </w:r>
      <w:r w:rsidRPr="006677AD">
        <w:rPr>
          <w:rFonts w:ascii="Arial" w:hAnsi="Arial" w:cs="Arial"/>
          <w:color w:val="auto"/>
          <w:sz w:val="24"/>
          <w:szCs w:val="24"/>
        </w:rPr>
        <w:t xml:space="preserve"> može, vodeći računa o mogućem negativnom uticaju koji te prepreke predstavljaju za finansijsku stabilnost i poslovanje i stabilnost </w:t>
      </w:r>
      <w:r w:rsidR="006B3DBA" w:rsidRPr="006677AD">
        <w:rPr>
          <w:rFonts w:ascii="Arial" w:hAnsi="Arial" w:cs="Arial"/>
          <w:color w:val="auto"/>
          <w:sz w:val="24"/>
          <w:szCs w:val="24"/>
        </w:rPr>
        <w:t>investicionog društva</w:t>
      </w:r>
      <w:r w:rsidRPr="006677AD">
        <w:rPr>
          <w:rFonts w:ascii="Arial" w:hAnsi="Arial" w:cs="Arial"/>
          <w:color w:val="auto"/>
          <w:sz w:val="24"/>
          <w:szCs w:val="24"/>
        </w:rPr>
        <w:t>, rješenjem naložiti:</w:t>
      </w:r>
    </w:p>
    <w:p w14:paraId="7214936D" w14:textId="77777777" w:rsidR="002C63B1" w:rsidRPr="006677AD" w:rsidRDefault="002C63B1" w:rsidP="003D2737">
      <w:pPr>
        <w:pStyle w:val="T30X"/>
        <w:numPr>
          <w:ilvl w:val="0"/>
          <w:numId w:val="40"/>
        </w:numPr>
        <w:spacing w:before="0" w:after="0" w:line="276" w:lineRule="auto"/>
        <w:ind w:left="720"/>
        <w:rPr>
          <w:rFonts w:ascii="Arial" w:hAnsi="Arial" w:cs="Arial"/>
          <w:color w:val="auto"/>
          <w:sz w:val="24"/>
          <w:szCs w:val="24"/>
        </w:rPr>
      </w:pPr>
      <w:r w:rsidRPr="006677AD">
        <w:rPr>
          <w:rFonts w:ascii="Arial" w:hAnsi="Arial" w:cs="Arial"/>
          <w:color w:val="auto"/>
          <w:sz w:val="24"/>
          <w:szCs w:val="24"/>
        </w:rPr>
        <w:t xml:space="preserve">da </w:t>
      </w:r>
      <w:r w:rsidR="006B3DBA" w:rsidRPr="006677AD">
        <w:rPr>
          <w:rFonts w:ascii="Arial" w:hAnsi="Arial" w:cs="Arial"/>
          <w:color w:val="auto"/>
          <w:sz w:val="24"/>
          <w:szCs w:val="24"/>
        </w:rPr>
        <w:t>investiciono društvo</w:t>
      </w:r>
      <w:r w:rsidRPr="006677AD">
        <w:rPr>
          <w:rFonts w:ascii="Arial" w:hAnsi="Arial" w:cs="Arial"/>
          <w:color w:val="auto"/>
          <w:sz w:val="24"/>
          <w:szCs w:val="24"/>
        </w:rPr>
        <w:t>:</w:t>
      </w:r>
    </w:p>
    <w:p w14:paraId="1A68A739" w14:textId="77777777" w:rsidR="002C63B1" w:rsidRPr="006677AD" w:rsidRDefault="002C63B1" w:rsidP="003D2737">
      <w:pPr>
        <w:pStyle w:val="T30X"/>
        <w:numPr>
          <w:ilvl w:val="0"/>
          <w:numId w:val="41"/>
        </w:numPr>
        <w:spacing w:before="0" w:after="0" w:line="276" w:lineRule="auto"/>
        <w:ind w:left="1080"/>
        <w:rPr>
          <w:rFonts w:ascii="Arial" w:hAnsi="Arial" w:cs="Arial"/>
          <w:color w:val="auto"/>
          <w:sz w:val="24"/>
          <w:szCs w:val="24"/>
        </w:rPr>
      </w:pPr>
      <w:r w:rsidRPr="006677AD">
        <w:rPr>
          <w:rFonts w:ascii="Arial" w:hAnsi="Arial" w:cs="Arial"/>
          <w:color w:val="auto"/>
          <w:sz w:val="24"/>
          <w:szCs w:val="24"/>
        </w:rPr>
        <w:t>preispita sporazum o finansijskoj podršci u okviru grupe ili razmotri mogućnost zaključivanja tog sporazuma, ili da zaključi ugovor o pružanju odgovarajućih usluga u okviru grupe ili sa trećim licima radi obezbjeđivanja obavljanja ključnih funkcija,</w:t>
      </w:r>
    </w:p>
    <w:p w14:paraId="3BE3FB77" w14:textId="77777777" w:rsidR="002C63B1" w:rsidRPr="006677AD" w:rsidRDefault="002C63B1" w:rsidP="003D2737">
      <w:pPr>
        <w:pStyle w:val="T30X"/>
        <w:numPr>
          <w:ilvl w:val="0"/>
          <w:numId w:val="41"/>
        </w:numPr>
        <w:spacing w:before="0" w:after="0" w:line="276" w:lineRule="auto"/>
        <w:ind w:left="1080"/>
        <w:rPr>
          <w:rFonts w:ascii="Arial" w:hAnsi="Arial" w:cs="Arial"/>
          <w:color w:val="auto"/>
          <w:sz w:val="24"/>
          <w:szCs w:val="24"/>
        </w:rPr>
      </w:pPr>
      <w:r w:rsidRPr="006677AD">
        <w:rPr>
          <w:rFonts w:ascii="Arial" w:hAnsi="Arial" w:cs="Arial"/>
          <w:color w:val="auto"/>
          <w:sz w:val="24"/>
          <w:szCs w:val="24"/>
        </w:rPr>
        <w:t>ograniči ukupnu izloženost,</w:t>
      </w:r>
    </w:p>
    <w:p w14:paraId="3432E231" w14:textId="77777777" w:rsidR="002C63B1" w:rsidRPr="006677AD" w:rsidRDefault="002C63B1" w:rsidP="003D2737">
      <w:pPr>
        <w:pStyle w:val="T30X"/>
        <w:numPr>
          <w:ilvl w:val="0"/>
          <w:numId w:val="41"/>
        </w:numPr>
        <w:spacing w:before="0" w:after="0" w:line="276" w:lineRule="auto"/>
        <w:ind w:left="1080"/>
        <w:rPr>
          <w:rFonts w:ascii="Arial" w:hAnsi="Arial" w:cs="Arial"/>
          <w:color w:val="auto"/>
          <w:sz w:val="24"/>
          <w:szCs w:val="24"/>
        </w:rPr>
      </w:pPr>
      <w:r w:rsidRPr="006677AD">
        <w:rPr>
          <w:rFonts w:ascii="Arial" w:hAnsi="Arial" w:cs="Arial"/>
          <w:color w:val="auto"/>
          <w:sz w:val="24"/>
          <w:szCs w:val="24"/>
        </w:rPr>
        <w:t xml:space="preserve">redovno dostavlja dodatne informacije i podatke značajne za sanaciju </w:t>
      </w:r>
      <w:r w:rsidR="006B3DBA" w:rsidRPr="006677AD">
        <w:rPr>
          <w:rFonts w:ascii="Arial" w:hAnsi="Arial" w:cs="Arial"/>
          <w:color w:val="auto"/>
          <w:sz w:val="24"/>
          <w:szCs w:val="24"/>
        </w:rPr>
        <w:t>investicionog društva</w:t>
      </w:r>
      <w:r w:rsidRPr="006677AD">
        <w:rPr>
          <w:rFonts w:ascii="Arial" w:hAnsi="Arial" w:cs="Arial"/>
          <w:color w:val="auto"/>
          <w:sz w:val="24"/>
          <w:szCs w:val="24"/>
        </w:rPr>
        <w:t>, odnosno da članovi grupe dostave određene informacije i podatke značajne za sanaciju u pojedinačnom slučaju,</w:t>
      </w:r>
    </w:p>
    <w:p w14:paraId="1F1C431A" w14:textId="77777777" w:rsidR="002C63B1" w:rsidRPr="006677AD" w:rsidRDefault="002C63B1" w:rsidP="003D2737">
      <w:pPr>
        <w:pStyle w:val="T30X"/>
        <w:numPr>
          <w:ilvl w:val="0"/>
          <w:numId w:val="41"/>
        </w:numPr>
        <w:spacing w:before="0" w:after="0" w:line="276" w:lineRule="auto"/>
        <w:ind w:left="1080"/>
        <w:rPr>
          <w:rFonts w:ascii="Arial" w:hAnsi="Arial" w:cs="Arial"/>
          <w:color w:val="auto"/>
          <w:sz w:val="24"/>
          <w:szCs w:val="24"/>
        </w:rPr>
      </w:pPr>
      <w:r w:rsidRPr="006677AD">
        <w:rPr>
          <w:rFonts w:ascii="Arial" w:hAnsi="Arial" w:cs="Arial"/>
          <w:color w:val="auto"/>
          <w:sz w:val="24"/>
          <w:szCs w:val="24"/>
        </w:rPr>
        <w:t>otuđi određeni dio imovine, ili</w:t>
      </w:r>
    </w:p>
    <w:p w14:paraId="1A46F2FF" w14:textId="77777777" w:rsidR="002C63B1" w:rsidRPr="006677AD" w:rsidRDefault="002C63B1" w:rsidP="003D2737">
      <w:pPr>
        <w:pStyle w:val="T30X"/>
        <w:numPr>
          <w:ilvl w:val="0"/>
          <w:numId w:val="41"/>
        </w:numPr>
        <w:spacing w:before="0" w:after="0" w:line="276" w:lineRule="auto"/>
        <w:ind w:left="1080"/>
        <w:rPr>
          <w:rFonts w:ascii="Arial" w:hAnsi="Arial" w:cs="Arial"/>
          <w:color w:val="auto"/>
          <w:sz w:val="24"/>
          <w:szCs w:val="24"/>
        </w:rPr>
      </w:pPr>
      <w:r w:rsidRPr="006677AD">
        <w:rPr>
          <w:rFonts w:ascii="Arial" w:hAnsi="Arial" w:cs="Arial"/>
          <w:color w:val="auto"/>
          <w:sz w:val="24"/>
          <w:szCs w:val="24"/>
        </w:rPr>
        <w:t>ograniči ili prestane da obavlja određenu poslovnu aktivnost, ograniči ili prestane da razvija nove ili postojeće linije poslovanja ili prodaju novih ili postojećih proizvoda;</w:t>
      </w:r>
    </w:p>
    <w:p w14:paraId="2EE4DD1B" w14:textId="77777777" w:rsidR="002C63B1" w:rsidRPr="006677AD" w:rsidRDefault="002C63B1" w:rsidP="003D2737">
      <w:pPr>
        <w:pStyle w:val="T30X"/>
        <w:numPr>
          <w:ilvl w:val="0"/>
          <w:numId w:val="40"/>
        </w:numPr>
        <w:spacing w:before="0" w:after="0" w:line="276" w:lineRule="auto"/>
        <w:ind w:left="720"/>
        <w:rPr>
          <w:rFonts w:ascii="Arial" w:hAnsi="Arial" w:cs="Arial"/>
          <w:color w:val="auto"/>
          <w:sz w:val="24"/>
          <w:szCs w:val="24"/>
        </w:rPr>
      </w:pPr>
      <w:r w:rsidRPr="006677AD">
        <w:rPr>
          <w:rFonts w:ascii="Arial" w:hAnsi="Arial" w:cs="Arial"/>
          <w:color w:val="auto"/>
          <w:sz w:val="24"/>
          <w:szCs w:val="24"/>
        </w:rPr>
        <w:t xml:space="preserve">da se izvrše, odnosno obezbijede odgovarajuće organizacione promjene </w:t>
      </w:r>
      <w:r w:rsidR="006B3DBA" w:rsidRPr="006677AD">
        <w:rPr>
          <w:rFonts w:ascii="Arial" w:hAnsi="Arial" w:cs="Arial"/>
          <w:color w:val="auto"/>
          <w:sz w:val="24"/>
          <w:szCs w:val="24"/>
        </w:rPr>
        <w:t>investicionog društva</w:t>
      </w:r>
      <w:r w:rsidRPr="006677AD">
        <w:rPr>
          <w:rFonts w:ascii="Arial" w:hAnsi="Arial" w:cs="Arial"/>
          <w:color w:val="auto"/>
          <w:sz w:val="24"/>
          <w:szCs w:val="24"/>
        </w:rPr>
        <w:t xml:space="preserve"> i/ili drugog člana grupe kojoj </w:t>
      </w:r>
      <w:r w:rsidR="006B3DBA" w:rsidRPr="006677AD">
        <w:rPr>
          <w:rFonts w:ascii="Arial" w:hAnsi="Arial" w:cs="Arial"/>
          <w:color w:val="auto"/>
          <w:sz w:val="24"/>
          <w:szCs w:val="24"/>
        </w:rPr>
        <w:t>investiciono društvo</w:t>
      </w:r>
      <w:r w:rsidRPr="006677AD">
        <w:rPr>
          <w:rFonts w:ascii="Arial" w:hAnsi="Arial" w:cs="Arial"/>
          <w:color w:val="auto"/>
          <w:sz w:val="24"/>
          <w:szCs w:val="24"/>
        </w:rPr>
        <w:t xml:space="preserve"> pripada, radi smanjivanja složenosti t</w:t>
      </w:r>
      <w:r w:rsidR="006B3DBA" w:rsidRPr="006677AD">
        <w:rPr>
          <w:rFonts w:ascii="Arial" w:hAnsi="Arial" w:cs="Arial"/>
          <w:color w:val="auto"/>
          <w:sz w:val="24"/>
          <w:szCs w:val="24"/>
        </w:rPr>
        <w:t xml:space="preserve">og investicionog društva </w:t>
      </w:r>
      <w:r w:rsidRPr="006677AD">
        <w:rPr>
          <w:rFonts w:ascii="Arial" w:hAnsi="Arial" w:cs="Arial"/>
          <w:color w:val="auto"/>
          <w:sz w:val="24"/>
          <w:szCs w:val="24"/>
        </w:rPr>
        <w:t>i/ili grupe kojoj t</w:t>
      </w:r>
      <w:r w:rsidR="006B3DBA" w:rsidRPr="006677AD">
        <w:rPr>
          <w:rFonts w:ascii="Arial" w:hAnsi="Arial" w:cs="Arial"/>
          <w:color w:val="auto"/>
          <w:sz w:val="24"/>
          <w:szCs w:val="24"/>
        </w:rPr>
        <w:t xml:space="preserve">o investiciono društvo </w:t>
      </w:r>
      <w:r w:rsidRPr="006677AD">
        <w:rPr>
          <w:rFonts w:ascii="Arial" w:hAnsi="Arial" w:cs="Arial"/>
          <w:color w:val="auto"/>
          <w:sz w:val="24"/>
          <w:szCs w:val="24"/>
        </w:rPr>
        <w:t>pripada i omogućavanja odvajanja njenih ključnih funkcija od ostalih poslova tokom sprovođenja postupka sanacije;</w:t>
      </w:r>
    </w:p>
    <w:p w14:paraId="1D031EB1" w14:textId="77777777" w:rsidR="002C63B1" w:rsidRPr="006677AD" w:rsidRDefault="002C63B1" w:rsidP="003D2737">
      <w:pPr>
        <w:pStyle w:val="T30X"/>
        <w:numPr>
          <w:ilvl w:val="0"/>
          <w:numId w:val="40"/>
        </w:numPr>
        <w:spacing w:before="0" w:after="0" w:line="276" w:lineRule="auto"/>
        <w:ind w:left="720"/>
        <w:rPr>
          <w:rFonts w:ascii="Arial" w:hAnsi="Arial" w:cs="Arial"/>
          <w:color w:val="auto"/>
          <w:sz w:val="24"/>
          <w:szCs w:val="24"/>
        </w:rPr>
      </w:pPr>
      <w:r w:rsidRPr="006677AD">
        <w:rPr>
          <w:rFonts w:ascii="Arial" w:hAnsi="Arial" w:cs="Arial"/>
          <w:color w:val="auto"/>
          <w:sz w:val="24"/>
          <w:szCs w:val="24"/>
        </w:rPr>
        <w:t xml:space="preserve">da </w:t>
      </w:r>
      <w:r w:rsidR="00EE6B9B" w:rsidRPr="006677AD">
        <w:rPr>
          <w:rFonts w:ascii="Arial" w:hAnsi="Arial" w:cs="Arial"/>
          <w:color w:val="auto"/>
          <w:sz w:val="24"/>
          <w:szCs w:val="24"/>
        </w:rPr>
        <w:t>investiciono društvo</w:t>
      </w:r>
      <w:r w:rsidRPr="006677AD">
        <w:rPr>
          <w:rFonts w:ascii="Arial" w:hAnsi="Arial" w:cs="Arial"/>
          <w:color w:val="auto"/>
          <w:sz w:val="24"/>
          <w:szCs w:val="24"/>
        </w:rPr>
        <w:t xml:space="preserve"> ili pravno lice iz člana 3 tač. 2, 3 i 4 ovog zakona preuzme kvalifikovane obaveze za ispunjenje zahtjeva iz člana 29 ovog zakona;</w:t>
      </w:r>
    </w:p>
    <w:p w14:paraId="1BBD2387" w14:textId="77777777" w:rsidR="002C63B1" w:rsidRPr="006677AD" w:rsidRDefault="002C63B1" w:rsidP="003D2737">
      <w:pPr>
        <w:pStyle w:val="T30X"/>
        <w:numPr>
          <w:ilvl w:val="0"/>
          <w:numId w:val="40"/>
        </w:numPr>
        <w:spacing w:before="0" w:after="0" w:line="276" w:lineRule="auto"/>
        <w:ind w:left="720"/>
        <w:rPr>
          <w:rFonts w:ascii="Arial" w:hAnsi="Arial" w:cs="Arial"/>
          <w:color w:val="auto"/>
          <w:sz w:val="24"/>
          <w:szCs w:val="24"/>
        </w:rPr>
      </w:pPr>
      <w:r w:rsidRPr="006677AD">
        <w:rPr>
          <w:rFonts w:ascii="Arial" w:hAnsi="Arial" w:cs="Arial"/>
          <w:color w:val="auto"/>
          <w:sz w:val="24"/>
          <w:szCs w:val="24"/>
        </w:rPr>
        <w:t xml:space="preserve">da </w:t>
      </w:r>
      <w:r w:rsidR="00EE6B9B" w:rsidRPr="006677AD">
        <w:rPr>
          <w:rFonts w:ascii="Arial" w:hAnsi="Arial" w:cs="Arial"/>
          <w:color w:val="auto"/>
          <w:sz w:val="24"/>
          <w:szCs w:val="24"/>
        </w:rPr>
        <w:t xml:space="preserve">investiciono društvo </w:t>
      </w:r>
      <w:r w:rsidRPr="006677AD">
        <w:rPr>
          <w:rFonts w:ascii="Arial" w:hAnsi="Arial" w:cs="Arial"/>
          <w:color w:val="auto"/>
          <w:sz w:val="24"/>
          <w:szCs w:val="24"/>
        </w:rPr>
        <w:t>ili matično društvo osnuje finansijski holding u Crnoj Gori;</w:t>
      </w:r>
    </w:p>
    <w:p w14:paraId="4208A080" w14:textId="77777777" w:rsidR="002C63B1" w:rsidRPr="006677AD" w:rsidRDefault="002C63B1" w:rsidP="003D2737">
      <w:pPr>
        <w:pStyle w:val="T30X"/>
        <w:numPr>
          <w:ilvl w:val="0"/>
          <w:numId w:val="40"/>
        </w:numPr>
        <w:spacing w:before="0" w:after="0" w:line="276" w:lineRule="auto"/>
        <w:ind w:left="720"/>
        <w:rPr>
          <w:rFonts w:ascii="Arial" w:hAnsi="Arial" w:cs="Arial"/>
          <w:color w:val="auto"/>
          <w:sz w:val="24"/>
          <w:szCs w:val="24"/>
        </w:rPr>
      </w:pPr>
      <w:r w:rsidRPr="006677AD">
        <w:rPr>
          <w:rFonts w:ascii="Arial" w:hAnsi="Arial" w:cs="Arial"/>
          <w:color w:val="auto"/>
          <w:sz w:val="24"/>
          <w:szCs w:val="24"/>
        </w:rPr>
        <w:lastRenderedPageBreak/>
        <w:t xml:space="preserve">da </w:t>
      </w:r>
      <w:r w:rsidR="00EE6B9B" w:rsidRPr="006677AD">
        <w:rPr>
          <w:rFonts w:ascii="Arial" w:hAnsi="Arial" w:cs="Arial"/>
          <w:color w:val="auto"/>
          <w:sz w:val="24"/>
          <w:szCs w:val="24"/>
        </w:rPr>
        <w:t xml:space="preserve">investiciono društvo </w:t>
      </w:r>
      <w:r w:rsidRPr="006677AD">
        <w:rPr>
          <w:rFonts w:ascii="Arial" w:hAnsi="Arial" w:cs="Arial"/>
          <w:color w:val="auto"/>
          <w:sz w:val="24"/>
          <w:szCs w:val="24"/>
        </w:rPr>
        <w:t>ili matično društvo osnuje matični finansijski holding u Evropskoj uniji;</w:t>
      </w:r>
    </w:p>
    <w:p w14:paraId="600219A7" w14:textId="77777777" w:rsidR="002C63B1" w:rsidRPr="006677AD" w:rsidRDefault="002C63B1" w:rsidP="003D2737">
      <w:pPr>
        <w:pStyle w:val="T30X"/>
        <w:numPr>
          <w:ilvl w:val="0"/>
          <w:numId w:val="40"/>
        </w:numPr>
        <w:spacing w:before="0" w:after="0" w:line="276" w:lineRule="auto"/>
        <w:ind w:left="720"/>
        <w:rPr>
          <w:rFonts w:ascii="Arial" w:hAnsi="Arial" w:cs="Arial"/>
          <w:color w:val="auto"/>
          <w:sz w:val="24"/>
          <w:szCs w:val="24"/>
        </w:rPr>
      </w:pPr>
      <w:r w:rsidRPr="006677AD">
        <w:rPr>
          <w:rFonts w:ascii="Arial" w:hAnsi="Arial" w:cs="Arial"/>
          <w:color w:val="auto"/>
          <w:sz w:val="24"/>
          <w:szCs w:val="24"/>
        </w:rPr>
        <w:t xml:space="preserve">da </w:t>
      </w:r>
      <w:r w:rsidR="00EE6B9B" w:rsidRPr="006677AD">
        <w:rPr>
          <w:rFonts w:ascii="Arial" w:hAnsi="Arial" w:cs="Arial"/>
          <w:color w:val="auto"/>
          <w:sz w:val="24"/>
          <w:szCs w:val="24"/>
        </w:rPr>
        <w:t xml:space="preserve">investiciono društvo </w:t>
      </w:r>
      <w:r w:rsidRPr="006677AD">
        <w:rPr>
          <w:rFonts w:ascii="Arial" w:hAnsi="Arial" w:cs="Arial"/>
          <w:color w:val="auto"/>
          <w:sz w:val="24"/>
          <w:szCs w:val="24"/>
        </w:rPr>
        <w:t xml:space="preserve">ili pravno lice iz člana 3 tač. 2, 3 i 4 ovog zakona preduzme druge mjere radi ispunjenja minimalnog zahtjeva za regulatornim kapitalom i kvalifikovanim obavezama iz člana 29 ovog zakona, uključujući aktivnosti za ponovno definisanje uslova za kvalifikovane obaveze, instrumenata dodatnog osnovnog kapitala ili dopunskog kapitala, radi omogućavanja sprovođenja odluke </w:t>
      </w:r>
      <w:r w:rsidR="00EE6B9B" w:rsidRPr="006677AD">
        <w:rPr>
          <w:rFonts w:ascii="Arial" w:hAnsi="Arial" w:cs="Arial"/>
          <w:color w:val="auto"/>
          <w:sz w:val="24"/>
          <w:szCs w:val="24"/>
        </w:rPr>
        <w:t>Komisije</w:t>
      </w:r>
      <w:r w:rsidRPr="006677AD">
        <w:rPr>
          <w:rFonts w:ascii="Arial" w:hAnsi="Arial" w:cs="Arial"/>
          <w:color w:val="auto"/>
          <w:sz w:val="24"/>
          <w:szCs w:val="24"/>
        </w:rPr>
        <w:t xml:space="preserve"> o smanjenju vrijednosti ili konverziji obaveza ili relevantnih instrumenata kapitala u kapital u skladu sa zakonom;</w:t>
      </w:r>
    </w:p>
    <w:p w14:paraId="4B9EFCA0" w14:textId="77777777" w:rsidR="002C63B1" w:rsidRPr="006677AD" w:rsidRDefault="002C63B1" w:rsidP="003D2737">
      <w:pPr>
        <w:pStyle w:val="T30X"/>
        <w:numPr>
          <w:ilvl w:val="0"/>
          <w:numId w:val="40"/>
        </w:numPr>
        <w:spacing w:before="0" w:after="160" w:line="276" w:lineRule="auto"/>
        <w:ind w:left="720"/>
        <w:rPr>
          <w:rFonts w:ascii="Arial" w:hAnsi="Arial" w:cs="Arial"/>
          <w:color w:val="auto"/>
          <w:sz w:val="24"/>
          <w:szCs w:val="24"/>
        </w:rPr>
      </w:pPr>
      <w:r w:rsidRPr="006677AD">
        <w:rPr>
          <w:rFonts w:ascii="Arial" w:hAnsi="Arial" w:cs="Arial"/>
          <w:color w:val="auto"/>
          <w:sz w:val="24"/>
          <w:szCs w:val="24"/>
        </w:rPr>
        <w:t xml:space="preserve">ako je </w:t>
      </w:r>
      <w:r w:rsidR="00EE6B9B" w:rsidRPr="006677AD">
        <w:rPr>
          <w:rFonts w:ascii="Arial" w:hAnsi="Arial" w:cs="Arial"/>
          <w:color w:val="auto"/>
          <w:sz w:val="24"/>
          <w:szCs w:val="24"/>
        </w:rPr>
        <w:t xml:space="preserve">investiciono društvo </w:t>
      </w:r>
      <w:r w:rsidRPr="006677AD">
        <w:rPr>
          <w:rFonts w:ascii="Arial" w:hAnsi="Arial" w:cs="Arial"/>
          <w:color w:val="auto"/>
          <w:sz w:val="24"/>
          <w:szCs w:val="24"/>
        </w:rPr>
        <w:t>zavisno društvo mješovitog holdinga, da se osnuje posebni finansijski holding koji kontroliše tu instituciju, ako je to potrebno za lakše sprovođenje sanacije i izbjegavanja primjene instrumenata sanacije i ovlašćenja za sanaciju na nefinansijski dio grupe, koja bi imala negativan uticaj na taj dio grupe.</w:t>
      </w:r>
    </w:p>
    <w:p w14:paraId="2D4E619D"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Prije nalaganja mjera iz stava 4 ovog člana, </w:t>
      </w:r>
      <w:r w:rsidR="00EE6B9B" w:rsidRPr="006677AD">
        <w:rPr>
          <w:rFonts w:ascii="Arial" w:hAnsi="Arial" w:cs="Arial"/>
          <w:color w:val="auto"/>
          <w:sz w:val="24"/>
          <w:szCs w:val="24"/>
        </w:rPr>
        <w:t>Komisija</w:t>
      </w:r>
      <w:r w:rsidRPr="006677AD">
        <w:rPr>
          <w:rFonts w:ascii="Arial" w:hAnsi="Arial" w:cs="Arial"/>
          <w:color w:val="auto"/>
          <w:sz w:val="24"/>
          <w:szCs w:val="24"/>
        </w:rPr>
        <w:t xml:space="preserve"> može da izvrši savjetovanje sa Savjetom za finansijsku stabilnost i sa dužnom pažnjom razmotri mogući uticaj tih mjera na </w:t>
      </w:r>
      <w:r w:rsidR="00EE6B9B" w:rsidRPr="006677AD">
        <w:rPr>
          <w:rFonts w:ascii="Arial" w:hAnsi="Arial" w:cs="Arial"/>
          <w:color w:val="auto"/>
          <w:sz w:val="24"/>
          <w:szCs w:val="24"/>
        </w:rPr>
        <w:t>investiciono društvo</w:t>
      </w:r>
      <w:r w:rsidRPr="006677AD">
        <w:rPr>
          <w:rFonts w:ascii="Arial" w:hAnsi="Arial" w:cs="Arial"/>
          <w:color w:val="auto"/>
          <w:sz w:val="24"/>
          <w:szCs w:val="24"/>
        </w:rPr>
        <w:t>, tržište finansijskih usluga i finansijsku stabilnost.</w:t>
      </w:r>
    </w:p>
    <w:p w14:paraId="3303958F"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U rješenju iz stava 4 ovog člana </w:t>
      </w:r>
      <w:r w:rsidR="00EE6B9B" w:rsidRPr="006677AD">
        <w:rPr>
          <w:rFonts w:ascii="Arial" w:hAnsi="Arial" w:cs="Arial"/>
          <w:color w:val="auto"/>
          <w:sz w:val="24"/>
          <w:szCs w:val="24"/>
        </w:rPr>
        <w:t>Komisija</w:t>
      </w:r>
      <w:r w:rsidRPr="006677AD">
        <w:rPr>
          <w:rFonts w:ascii="Arial" w:hAnsi="Arial" w:cs="Arial"/>
          <w:color w:val="auto"/>
          <w:sz w:val="24"/>
          <w:szCs w:val="24"/>
        </w:rPr>
        <w:t xml:space="preserve"> je dužna da obrazloži razloge zbog kojih smatra da mjere predložene od strane </w:t>
      </w:r>
      <w:r w:rsidR="00EE6B9B" w:rsidRPr="006677AD">
        <w:rPr>
          <w:rFonts w:ascii="Arial" w:hAnsi="Arial" w:cs="Arial"/>
          <w:color w:val="auto"/>
          <w:sz w:val="24"/>
          <w:szCs w:val="24"/>
        </w:rPr>
        <w:t>investicionog društva</w:t>
      </w:r>
      <w:r w:rsidRPr="006677AD">
        <w:rPr>
          <w:rFonts w:ascii="Arial" w:hAnsi="Arial" w:cs="Arial"/>
          <w:color w:val="auto"/>
          <w:sz w:val="24"/>
          <w:szCs w:val="24"/>
        </w:rPr>
        <w:t xml:space="preserve"> nijesu efektivne i da su mjere koje nalaže </w:t>
      </w:r>
      <w:r w:rsidR="00EE6B9B" w:rsidRPr="006677AD">
        <w:rPr>
          <w:rFonts w:ascii="Arial" w:hAnsi="Arial" w:cs="Arial"/>
          <w:color w:val="auto"/>
          <w:sz w:val="24"/>
          <w:szCs w:val="24"/>
        </w:rPr>
        <w:t>Komisija</w:t>
      </w:r>
      <w:r w:rsidRPr="006677AD">
        <w:rPr>
          <w:rFonts w:ascii="Arial" w:hAnsi="Arial" w:cs="Arial"/>
          <w:color w:val="auto"/>
          <w:sz w:val="24"/>
          <w:szCs w:val="24"/>
        </w:rPr>
        <w:t xml:space="preserve"> srazmjerne potrebi otklanjanja prepreka.</w:t>
      </w:r>
    </w:p>
    <w:p w14:paraId="2B8D5A67"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U slučaju utvrđivanja prepreka za sprovođenje stečajnog postupka, odnosno sanacije, postupak donošenja plana sanacije iz člana 18 ovog zakona odlaže se do dostavljanja obavještenja iz stava 3 ovog člana ili nalaganja mjera iz stava 4 ovog člana.</w:t>
      </w:r>
    </w:p>
    <w:p w14:paraId="68D1F7E2" w14:textId="77777777" w:rsidR="002C63B1" w:rsidRPr="006677AD" w:rsidRDefault="00EE6B9B"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Investiciono društvo</w:t>
      </w:r>
      <w:r w:rsidR="002C63B1" w:rsidRPr="006677AD">
        <w:rPr>
          <w:rFonts w:ascii="Arial" w:hAnsi="Arial" w:cs="Arial"/>
          <w:color w:val="auto"/>
          <w:sz w:val="24"/>
          <w:szCs w:val="24"/>
        </w:rPr>
        <w:t xml:space="preserve"> je dužn</w:t>
      </w:r>
      <w:r w:rsidRPr="006677AD">
        <w:rPr>
          <w:rFonts w:ascii="Arial" w:hAnsi="Arial" w:cs="Arial"/>
          <w:color w:val="auto"/>
          <w:sz w:val="24"/>
          <w:szCs w:val="24"/>
        </w:rPr>
        <w:t>o</w:t>
      </w:r>
      <w:r w:rsidR="002C63B1" w:rsidRPr="006677AD">
        <w:rPr>
          <w:rFonts w:ascii="Arial" w:hAnsi="Arial" w:cs="Arial"/>
          <w:color w:val="auto"/>
          <w:sz w:val="24"/>
          <w:szCs w:val="24"/>
        </w:rPr>
        <w:t xml:space="preserve"> da u roku od mjesec dana od dana prijema rješenja iz stava 4 ovog člana dostavi </w:t>
      </w:r>
      <w:r w:rsidRPr="006677AD">
        <w:rPr>
          <w:rFonts w:ascii="Arial" w:hAnsi="Arial" w:cs="Arial"/>
          <w:color w:val="auto"/>
          <w:sz w:val="24"/>
          <w:szCs w:val="24"/>
        </w:rPr>
        <w:t>Komisiji</w:t>
      </w:r>
      <w:r w:rsidR="002C63B1" w:rsidRPr="006677AD">
        <w:rPr>
          <w:rFonts w:ascii="Arial" w:hAnsi="Arial" w:cs="Arial"/>
          <w:color w:val="auto"/>
          <w:sz w:val="24"/>
          <w:szCs w:val="24"/>
        </w:rPr>
        <w:t xml:space="preserve"> plan za usklađivanje sa naloženim mjerama.</w:t>
      </w:r>
    </w:p>
    <w:p w14:paraId="5A1F8A78" w14:textId="77777777" w:rsidR="002C63B1" w:rsidRPr="006677AD" w:rsidRDefault="002C63B1" w:rsidP="003D2737">
      <w:pPr>
        <w:pStyle w:val="N01X"/>
        <w:spacing w:before="0" w:after="160" w:line="276" w:lineRule="auto"/>
        <w:rPr>
          <w:rFonts w:ascii="Arial" w:hAnsi="Arial" w:cs="Arial"/>
          <w:color w:val="auto"/>
        </w:rPr>
      </w:pPr>
      <w:r w:rsidRPr="006677AD">
        <w:rPr>
          <w:rFonts w:ascii="Arial" w:hAnsi="Arial" w:cs="Arial"/>
          <w:color w:val="auto"/>
        </w:rPr>
        <w:t xml:space="preserve">Dodatne mjere za otklanjanje prepreka za sanaciju </w:t>
      </w:r>
      <w:r w:rsidR="001368C1" w:rsidRPr="006677AD">
        <w:rPr>
          <w:rFonts w:ascii="Arial" w:hAnsi="Arial" w:cs="Arial"/>
          <w:color w:val="auto"/>
        </w:rPr>
        <w:t>investicionog društva</w:t>
      </w:r>
      <w:r w:rsidRPr="006677AD">
        <w:rPr>
          <w:rFonts w:ascii="Arial" w:hAnsi="Arial" w:cs="Arial"/>
          <w:color w:val="auto"/>
        </w:rPr>
        <w:t xml:space="preserve"> koja nije dio grupe i grupe koja nije prekogranična</w:t>
      </w:r>
    </w:p>
    <w:p w14:paraId="070FF09E" w14:textId="77777777" w:rsidR="002C63B1" w:rsidRPr="006677AD" w:rsidRDefault="002C63B1" w:rsidP="003D2737">
      <w:pPr>
        <w:pStyle w:val="C30X"/>
        <w:spacing w:before="0" w:after="160" w:line="276" w:lineRule="auto"/>
        <w:rPr>
          <w:rFonts w:ascii="Arial" w:hAnsi="Arial" w:cs="Arial"/>
          <w:color w:val="auto"/>
        </w:rPr>
      </w:pPr>
      <w:r w:rsidRPr="006677AD">
        <w:rPr>
          <w:rFonts w:ascii="Arial" w:hAnsi="Arial" w:cs="Arial"/>
          <w:color w:val="auto"/>
        </w:rPr>
        <w:t>Član 26</w:t>
      </w:r>
    </w:p>
    <w:p w14:paraId="098E9AC5"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Ako je planom sanacije predviđena primjena instrumenta interne sanacije na </w:t>
      </w:r>
      <w:r w:rsidR="001368C1" w:rsidRPr="006677AD">
        <w:rPr>
          <w:rFonts w:ascii="Arial" w:hAnsi="Arial" w:cs="Arial"/>
          <w:color w:val="auto"/>
          <w:sz w:val="24"/>
          <w:szCs w:val="24"/>
        </w:rPr>
        <w:t>investiciono društvo</w:t>
      </w:r>
      <w:r w:rsidRPr="006677AD">
        <w:rPr>
          <w:rFonts w:ascii="Arial" w:hAnsi="Arial" w:cs="Arial"/>
          <w:color w:val="auto"/>
          <w:sz w:val="24"/>
          <w:szCs w:val="24"/>
        </w:rPr>
        <w:t xml:space="preserve"> ili pravno lice iz člana 3 tač. 2, 3 i 4 ovog zakona ili na njihova zavisna društva, za potrebe izvršavanja ovlašćenja iz člana </w:t>
      </w:r>
      <w:r w:rsidR="00ED05F8" w:rsidRPr="006677AD">
        <w:rPr>
          <w:rFonts w:ascii="Arial" w:hAnsi="Arial" w:cs="Arial"/>
          <w:color w:val="auto"/>
          <w:sz w:val="24"/>
          <w:szCs w:val="24"/>
        </w:rPr>
        <w:t>109</w:t>
      </w:r>
      <w:r w:rsidRPr="006677AD">
        <w:rPr>
          <w:rFonts w:ascii="Arial" w:hAnsi="Arial" w:cs="Arial"/>
          <w:color w:val="auto"/>
          <w:sz w:val="24"/>
          <w:szCs w:val="24"/>
        </w:rPr>
        <w:t xml:space="preserve"> stav 1 tač. 6 i 7 ovog zakona, </w:t>
      </w:r>
      <w:r w:rsidR="001368C1" w:rsidRPr="006677AD">
        <w:rPr>
          <w:rFonts w:ascii="Arial" w:hAnsi="Arial" w:cs="Arial"/>
          <w:color w:val="auto"/>
          <w:sz w:val="24"/>
          <w:szCs w:val="24"/>
        </w:rPr>
        <w:t>Komisija</w:t>
      </w:r>
      <w:r w:rsidRPr="006677AD">
        <w:rPr>
          <w:rFonts w:ascii="Arial" w:hAnsi="Arial" w:cs="Arial"/>
          <w:color w:val="auto"/>
          <w:sz w:val="24"/>
          <w:szCs w:val="24"/>
        </w:rPr>
        <w:t xml:space="preserve"> može rješenjem iz člana 25 stav 4 ovog zakona, ako ocijeni da je potrebno, </w:t>
      </w:r>
      <w:r w:rsidR="001368C1" w:rsidRPr="006677AD">
        <w:rPr>
          <w:rFonts w:ascii="Arial" w:hAnsi="Arial" w:cs="Arial"/>
          <w:color w:val="auto"/>
          <w:sz w:val="24"/>
          <w:szCs w:val="24"/>
        </w:rPr>
        <w:t>investicionom društvu</w:t>
      </w:r>
      <w:r w:rsidRPr="006677AD">
        <w:rPr>
          <w:rFonts w:ascii="Arial" w:hAnsi="Arial" w:cs="Arial"/>
          <w:color w:val="auto"/>
          <w:sz w:val="24"/>
          <w:szCs w:val="24"/>
        </w:rPr>
        <w:t xml:space="preserve"> i pravnom licu iz člana 3 tač. 2, 3 i 4 ovog zakona naložiti da obezbijede dovoljan iznos odobrenog osnovnog kapitala ili drugih instrumenata redovnog osnovnog kapitala, radi obezbjeđenja emitovanja potrebnog broja novih akcija ili drugih vlasničkih instrumenata u slučaju konverzije obaveza u instrumente redovnog osnovnog kapitala</w:t>
      </w:r>
    </w:p>
    <w:p w14:paraId="3ED421FA"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lastRenderedPageBreak/>
        <w:t xml:space="preserve">U slučaju iz stava 1 ovog člana, </w:t>
      </w:r>
      <w:r w:rsidR="001368C1" w:rsidRPr="006677AD">
        <w:rPr>
          <w:rFonts w:ascii="Arial" w:hAnsi="Arial" w:cs="Arial"/>
          <w:color w:val="auto"/>
          <w:sz w:val="24"/>
          <w:szCs w:val="24"/>
        </w:rPr>
        <w:t>Komisija</w:t>
      </w:r>
      <w:r w:rsidRPr="006677AD">
        <w:rPr>
          <w:rFonts w:ascii="Arial" w:hAnsi="Arial" w:cs="Arial"/>
          <w:color w:val="auto"/>
          <w:sz w:val="24"/>
          <w:szCs w:val="24"/>
        </w:rPr>
        <w:t xml:space="preserve"> provjerava da li odobreni osnovni kapital ili drugi instrument redovnog osnovnog kapitala može da pokrije planirani zbir iznosa iz člana 98 stav 4 tač. 2 i 3 ovog zakona.</w:t>
      </w:r>
    </w:p>
    <w:p w14:paraId="6B284650"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U slučaju iz stava 1 ovog člana, </w:t>
      </w:r>
      <w:r w:rsidR="001368C1" w:rsidRPr="006677AD">
        <w:rPr>
          <w:rFonts w:ascii="Arial" w:hAnsi="Arial" w:cs="Arial"/>
          <w:color w:val="auto"/>
          <w:sz w:val="24"/>
          <w:szCs w:val="24"/>
        </w:rPr>
        <w:t>Komisija</w:t>
      </w:r>
      <w:r w:rsidRPr="006677AD">
        <w:rPr>
          <w:rFonts w:ascii="Arial" w:hAnsi="Arial" w:cs="Arial"/>
          <w:color w:val="auto"/>
          <w:sz w:val="24"/>
          <w:szCs w:val="24"/>
        </w:rPr>
        <w:t xml:space="preserve"> rješenjem iz člana 25 stav 4 ovog zakona nalaže da se iz statuta ili drugog osnivačkog akta </w:t>
      </w:r>
      <w:r w:rsidR="001368C1" w:rsidRPr="006677AD">
        <w:rPr>
          <w:rFonts w:ascii="Arial" w:hAnsi="Arial" w:cs="Arial"/>
          <w:color w:val="auto"/>
          <w:sz w:val="24"/>
          <w:szCs w:val="24"/>
        </w:rPr>
        <w:t>investicionog društva</w:t>
      </w:r>
      <w:r w:rsidRPr="006677AD">
        <w:rPr>
          <w:rFonts w:ascii="Arial" w:hAnsi="Arial" w:cs="Arial"/>
          <w:color w:val="auto"/>
          <w:sz w:val="24"/>
          <w:szCs w:val="24"/>
        </w:rPr>
        <w:t xml:space="preserve"> ili pravnog lica iz člana 3 tač. 2, 3 i 4 ovog zakona isključe odredbe koje predstavljaju prepreku za konverziju obaveza u akcije ili druge vlasničke instrumente.</w:t>
      </w:r>
    </w:p>
    <w:p w14:paraId="031E6ABF"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Radi obezbjeđivanja sprovođenja sanacije </w:t>
      </w:r>
      <w:r w:rsidR="001368C1" w:rsidRPr="006677AD">
        <w:rPr>
          <w:rFonts w:ascii="Arial" w:hAnsi="Arial" w:cs="Arial"/>
          <w:color w:val="auto"/>
          <w:sz w:val="24"/>
          <w:szCs w:val="24"/>
        </w:rPr>
        <w:t>investicionog društva</w:t>
      </w:r>
      <w:r w:rsidRPr="006677AD">
        <w:rPr>
          <w:rFonts w:ascii="Arial" w:hAnsi="Arial" w:cs="Arial"/>
          <w:color w:val="auto"/>
          <w:sz w:val="24"/>
          <w:szCs w:val="24"/>
        </w:rPr>
        <w:t xml:space="preserve"> ili grupe korišćenjem instrumenta interne sanacije, </w:t>
      </w:r>
      <w:r w:rsidR="001368C1" w:rsidRPr="006677AD">
        <w:rPr>
          <w:rFonts w:ascii="Arial" w:hAnsi="Arial" w:cs="Arial"/>
          <w:color w:val="auto"/>
          <w:sz w:val="24"/>
          <w:szCs w:val="24"/>
        </w:rPr>
        <w:t>Komisija</w:t>
      </w:r>
      <w:r w:rsidRPr="006677AD">
        <w:rPr>
          <w:rFonts w:ascii="Arial" w:hAnsi="Arial" w:cs="Arial"/>
          <w:color w:val="auto"/>
          <w:sz w:val="24"/>
          <w:szCs w:val="24"/>
        </w:rPr>
        <w:t xml:space="preserve"> može mjerama iz člana 25 stav 4 ovog zakona da ograniči plasmane </w:t>
      </w:r>
      <w:r w:rsidR="001368C1" w:rsidRPr="006677AD">
        <w:rPr>
          <w:rFonts w:ascii="Arial" w:hAnsi="Arial" w:cs="Arial"/>
          <w:color w:val="auto"/>
          <w:sz w:val="24"/>
          <w:szCs w:val="24"/>
        </w:rPr>
        <w:t>investicionog društva</w:t>
      </w:r>
      <w:r w:rsidRPr="006677AD">
        <w:rPr>
          <w:rFonts w:ascii="Arial" w:hAnsi="Arial" w:cs="Arial"/>
          <w:color w:val="auto"/>
          <w:sz w:val="24"/>
          <w:szCs w:val="24"/>
        </w:rPr>
        <w:t xml:space="preserve"> u kvalifikovane obaveze, odnosno primanje kvalifikovanih obaveza od drugih institucija, osim plasmana društava u okviru grupe.</w:t>
      </w:r>
    </w:p>
    <w:p w14:paraId="40F1C248" w14:textId="77777777" w:rsidR="002C63B1" w:rsidRPr="006677AD" w:rsidRDefault="002C63B1" w:rsidP="003D2737">
      <w:pPr>
        <w:pStyle w:val="N01X"/>
        <w:spacing w:before="0" w:after="160" w:line="276" w:lineRule="auto"/>
        <w:rPr>
          <w:rFonts w:ascii="Arial" w:hAnsi="Arial" w:cs="Arial"/>
          <w:color w:val="auto"/>
        </w:rPr>
      </w:pPr>
      <w:r w:rsidRPr="006677AD">
        <w:rPr>
          <w:rFonts w:ascii="Arial" w:hAnsi="Arial" w:cs="Arial"/>
          <w:color w:val="auto"/>
        </w:rPr>
        <w:t xml:space="preserve">Otklanjanje prepreka za sprovođenje postupka sanacije prekogranične grupe u EU ako je </w:t>
      </w:r>
      <w:r w:rsidR="00DA60A4" w:rsidRPr="006677AD">
        <w:rPr>
          <w:rFonts w:ascii="Arial" w:hAnsi="Arial" w:cs="Arial"/>
          <w:color w:val="auto"/>
        </w:rPr>
        <w:t>Komisija</w:t>
      </w:r>
      <w:r w:rsidRPr="006677AD">
        <w:rPr>
          <w:rFonts w:ascii="Arial" w:hAnsi="Arial" w:cs="Arial"/>
          <w:color w:val="auto"/>
        </w:rPr>
        <w:t xml:space="preserve"> organ za sanaciju grupe</w:t>
      </w:r>
    </w:p>
    <w:p w14:paraId="15B71409" w14:textId="77777777" w:rsidR="002C63B1" w:rsidRPr="006677AD" w:rsidRDefault="002C63B1" w:rsidP="003D2737">
      <w:pPr>
        <w:pStyle w:val="C30X"/>
        <w:spacing w:before="0" w:after="160" w:line="276" w:lineRule="auto"/>
        <w:rPr>
          <w:rFonts w:ascii="Arial" w:hAnsi="Arial" w:cs="Arial"/>
          <w:color w:val="auto"/>
        </w:rPr>
      </w:pPr>
      <w:r w:rsidRPr="006677AD">
        <w:rPr>
          <w:rFonts w:ascii="Arial" w:hAnsi="Arial" w:cs="Arial"/>
          <w:color w:val="auto"/>
        </w:rPr>
        <w:t>Član 27</w:t>
      </w:r>
    </w:p>
    <w:p w14:paraId="2B885983"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Ako je organ nadležan za sanaciju grupe u Evropskoj uniji, </w:t>
      </w:r>
      <w:r w:rsidR="00DA60A4" w:rsidRPr="006677AD">
        <w:rPr>
          <w:rFonts w:ascii="Arial" w:hAnsi="Arial" w:cs="Arial"/>
          <w:color w:val="auto"/>
          <w:sz w:val="24"/>
          <w:szCs w:val="24"/>
        </w:rPr>
        <w:t>Komisija</w:t>
      </w:r>
      <w:r w:rsidRPr="006677AD">
        <w:rPr>
          <w:rFonts w:ascii="Arial" w:hAnsi="Arial" w:cs="Arial"/>
          <w:color w:val="auto"/>
          <w:sz w:val="24"/>
          <w:szCs w:val="24"/>
        </w:rPr>
        <w:t xml:space="preserve">, nakon savjetovanja sa članovima kolegijuma nadležnih organa, sa organima za sanaciju zavisnih društava, odnosno i organa nadležnih za sanaciju u državama u kojima posluju značajne filijale </w:t>
      </w:r>
      <w:r w:rsidR="00DA60A4" w:rsidRPr="006677AD">
        <w:rPr>
          <w:rFonts w:ascii="Arial" w:hAnsi="Arial" w:cs="Arial"/>
          <w:color w:val="auto"/>
          <w:sz w:val="24"/>
          <w:szCs w:val="24"/>
        </w:rPr>
        <w:t>investicionih društava</w:t>
      </w:r>
      <w:r w:rsidRPr="006677AD">
        <w:rPr>
          <w:rFonts w:ascii="Arial" w:hAnsi="Arial" w:cs="Arial"/>
          <w:color w:val="auto"/>
          <w:sz w:val="24"/>
          <w:szCs w:val="24"/>
        </w:rPr>
        <w:t xml:space="preserve"> članova grupe, u mjeri u kojoj je to od značaja za filijalu, na sanacionom kolegijumu razmatra procjenu iz člana 16 ovog zakona i preduzima mjere za donošenje zajedničke odluke o nalaganju mjera iz člana 25 stav 4 i člana 26 st. 1 i 3 ovog zakona u odnosu na </w:t>
      </w:r>
      <w:r w:rsidR="00DA60A4" w:rsidRPr="006677AD">
        <w:rPr>
          <w:rFonts w:ascii="Arial" w:hAnsi="Arial" w:cs="Arial"/>
          <w:color w:val="auto"/>
          <w:sz w:val="24"/>
          <w:szCs w:val="24"/>
        </w:rPr>
        <w:t>investiciona društva</w:t>
      </w:r>
      <w:r w:rsidRPr="006677AD">
        <w:rPr>
          <w:rFonts w:ascii="Arial" w:hAnsi="Arial" w:cs="Arial"/>
          <w:color w:val="auto"/>
          <w:sz w:val="24"/>
          <w:szCs w:val="24"/>
        </w:rPr>
        <w:t xml:space="preserve"> koj</w:t>
      </w:r>
      <w:r w:rsidR="00DA60A4" w:rsidRPr="006677AD">
        <w:rPr>
          <w:rFonts w:ascii="Arial" w:hAnsi="Arial" w:cs="Arial"/>
          <w:color w:val="auto"/>
          <w:sz w:val="24"/>
          <w:szCs w:val="24"/>
        </w:rPr>
        <w:t>a</w:t>
      </w:r>
      <w:r w:rsidRPr="006677AD">
        <w:rPr>
          <w:rFonts w:ascii="Arial" w:hAnsi="Arial" w:cs="Arial"/>
          <w:color w:val="auto"/>
          <w:sz w:val="24"/>
          <w:szCs w:val="24"/>
        </w:rPr>
        <w:t xml:space="preserve"> su članovi prekogranične grupe.</w:t>
      </w:r>
    </w:p>
    <w:p w14:paraId="28DED1EE" w14:textId="77777777" w:rsidR="002C63B1" w:rsidRPr="006677AD" w:rsidRDefault="00DA60A4" w:rsidP="006F6A9C">
      <w:pPr>
        <w:pStyle w:val="T30X"/>
        <w:spacing w:before="0" w:after="0" w:line="276" w:lineRule="auto"/>
        <w:ind w:firstLine="0"/>
        <w:rPr>
          <w:rFonts w:ascii="Arial" w:hAnsi="Arial" w:cs="Arial"/>
          <w:color w:val="auto"/>
          <w:sz w:val="24"/>
          <w:szCs w:val="24"/>
        </w:rPr>
      </w:pPr>
      <w:r w:rsidRPr="006677AD">
        <w:rPr>
          <w:rFonts w:ascii="Arial" w:hAnsi="Arial" w:cs="Arial"/>
          <w:color w:val="auto"/>
          <w:sz w:val="24"/>
          <w:szCs w:val="24"/>
        </w:rPr>
        <w:t>Komisija je</w:t>
      </w:r>
      <w:r w:rsidR="002C63B1" w:rsidRPr="006677AD">
        <w:rPr>
          <w:rFonts w:ascii="Arial" w:hAnsi="Arial" w:cs="Arial"/>
          <w:color w:val="auto"/>
          <w:sz w:val="24"/>
          <w:szCs w:val="24"/>
        </w:rPr>
        <w:t xml:space="preserve"> dužna da, nakon savjetovanja sa članovima kolegijuma supervizora, pripremi izvještaj koji sadrži:</w:t>
      </w:r>
    </w:p>
    <w:p w14:paraId="07285B0D" w14:textId="77777777" w:rsidR="002C63B1" w:rsidRPr="006677AD" w:rsidRDefault="002C63B1" w:rsidP="006F6A9C">
      <w:pPr>
        <w:pStyle w:val="T30X"/>
        <w:numPr>
          <w:ilvl w:val="0"/>
          <w:numId w:val="42"/>
        </w:numPr>
        <w:spacing w:before="0" w:after="0" w:line="276" w:lineRule="auto"/>
        <w:rPr>
          <w:rFonts w:ascii="Arial" w:hAnsi="Arial" w:cs="Arial"/>
          <w:color w:val="auto"/>
          <w:sz w:val="24"/>
          <w:szCs w:val="24"/>
        </w:rPr>
      </w:pPr>
      <w:r w:rsidRPr="006677AD">
        <w:rPr>
          <w:rFonts w:ascii="Arial" w:hAnsi="Arial" w:cs="Arial"/>
          <w:color w:val="auto"/>
          <w:sz w:val="24"/>
          <w:szCs w:val="24"/>
        </w:rPr>
        <w:t>analizu značajnih prepreka za efikasnu primjenu instrumenata sanacije i izvršavanja sanacionih ovlašćenja u odnosu na prekograničnu grupu;</w:t>
      </w:r>
    </w:p>
    <w:p w14:paraId="3239AF0E" w14:textId="77777777" w:rsidR="002C63B1" w:rsidRPr="006677AD" w:rsidRDefault="002C63B1" w:rsidP="006F6A9C">
      <w:pPr>
        <w:pStyle w:val="T30X"/>
        <w:numPr>
          <w:ilvl w:val="0"/>
          <w:numId w:val="42"/>
        </w:numPr>
        <w:spacing w:before="0" w:after="0" w:line="276" w:lineRule="auto"/>
        <w:rPr>
          <w:rFonts w:ascii="Arial" w:hAnsi="Arial" w:cs="Arial"/>
          <w:color w:val="auto"/>
          <w:sz w:val="24"/>
          <w:szCs w:val="24"/>
        </w:rPr>
      </w:pPr>
      <w:r w:rsidRPr="006677AD">
        <w:rPr>
          <w:rFonts w:ascii="Arial" w:hAnsi="Arial" w:cs="Arial"/>
          <w:color w:val="auto"/>
          <w:sz w:val="24"/>
          <w:szCs w:val="24"/>
        </w:rPr>
        <w:t xml:space="preserve">uticaj na model poslovanja </w:t>
      </w:r>
      <w:r w:rsidR="00DA60A4" w:rsidRPr="006677AD">
        <w:rPr>
          <w:rFonts w:ascii="Arial" w:hAnsi="Arial" w:cs="Arial"/>
          <w:color w:val="auto"/>
          <w:sz w:val="24"/>
          <w:szCs w:val="24"/>
        </w:rPr>
        <w:t>investicionih društava</w:t>
      </w:r>
      <w:r w:rsidRPr="006677AD">
        <w:rPr>
          <w:rFonts w:ascii="Arial" w:hAnsi="Arial" w:cs="Arial"/>
          <w:color w:val="auto"/>
          <w:sz w:val="24"/>
          <w:szCs w:val="24"/>
        </w:rPr>
        <w:t xml:space="preserve"> koje su članovi grupe;</w:t>
      </w:r>
    </w:p>
    <w:p w14:paraId="69FD81CD" w14:textId="77777777" w:rsidR="002C63B1" w:rsidRPr="006677AD" w:rsidRDefault="002C63B1" w:rsidP="003D2737">
      <w:pPr>
        <w:pStyle w:val="T30X"/>
        <w:numPr>
          <w:ilvl w:val="0"/>
          <w:numId w:val="42"/>
        </w:numPr>
        <w:spacing w:before="0" w:after="160" w:line="276" w:lineRule="auto"/>
        <w:rPr>
          <w:rFonts w:ascii="Arial" w:hAnsi="Arial" w:cs="Arial"/>
          <w:color w:val="auto"/>
          <w:sz w:val="24"/>
          <w:szCs w:val="24"/>
        </w:rPr>
      </w:pPr>
      <w:r w:rsidRPr="006677AD">
        <w:rPr>
          <w:rFonts w:ascii="Arial" w:hAnsi="Arial" w:cs="Arial"/>
          <w:color w:val="auto"/>
          <w:sz w:val="24"/>
          <w:szCs w:val="24"/>
        </w:rPr>
        <w:t>predloge potrebnih mjera za otklanjanje prepreka za sprovođenje sanacije, koje su srazmjerne i adekvatne za otklanjanje utvrđenih prepreka.</w:t>
      </w:r>
    </w:p>
    <w:p w14:paraId="3D698DE2"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Izvještaj iz stava 2 ovog člana </w:t>
      </w:r>
      <w:r w:rsidR="00DA60A4" w:rsidRPr="006677AD">
        <w:rPr>
          <w:rFonts w:ascii="Arial" w:hAnsi="Arial" w:cs="Arial"/>
          <w:color w:val="auto"/>
          <w:sz w:val="24"/>
          <w:szCs w:val="24"/>
        </w:rPr>
        <w:t>Komisija</w:t>
      </w:r>
      <w:r w:rsidRPr="006677AD">
        <w:rPr>
          <w:rFonts w:ascii="Arial" w:hAnsi="Arial" w:cs="Arial"/>
          <w:color w:val="auto"/>
          <w:sz w:val="24"/>
          <w:szCs w:val="24"/>
        </w:rPr>
        <w:t xml:space="preserve"> dostavlja matičnom društvu u Evropskoj uniji, organima nadležnim za sanaciju u državama članicama i organima za sanaciju u državama u kojima posluju značajne filijale matičnog društva ili zavisnih pravnih lica sa sjedištem u Crnoj Gori.</w:t>
      </w:r>
    </w:p>
    <w:p w14:paraId="1574ECF9"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Matično društvo u Evropskoj uniji iz stava 3 ovog člana, dužno je da izvještaj iz stava 2 ovog člana dostavi svim članovima grupe.</w:t>
      </w:r>
    </w:p>
    <w:p w14:paraId="41B3C614"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lastRenderedPageBreak/>
        <w:t>Matično društvo iz stava 3 ovog člana će se, u roku od četiri mjeseca od dana prijema izvještaja iz stava 2 ovog člana, izjasniti o izvještaju i predložiti alternativne mjere za otklanjanje prepreka za sanaciju utvrđenih u izvještaju.</w:t>
      </w:r>
    </w:p>
    <w:p w14:paraId="28C2BAE5" w14:textId="77777777" w:rsidR="002C63B1" w:rsidRPr="006677AD" w:rsidRDefault="00DA60A4"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Komisija</w:t>
      </w:r>
      <w:r w:rsidR="002C63B1" w:rsidRPr="006677AD">
        <w:rPr>
          <w:rFonts w:ascii="Arial" w:hAnsi="Arial" w:cs="Arial"/>
          <w:color w:val="auto"/>
          <w:sz w:val="24"/>
          <w:szCs w:val="24"/>
        </w:rPr>
        <w:t xml:space="preserve"> je dužna da o svakoj mjeri koju predloži matično društvo iz stava 3 ovog člana, obavijesti organ nadležan za sanaciju u državi u kojoj posluje značajna filijala, ako je to od značaja za tu filijalu.</w:t>
      </w:r>
    </w:p>
    <w:p w14:paraId="51889D8F" w14:textId="77777777" w:rsidR="002C63B1" w:rsidRPr="006677AD" w:rsidRDefault="00DA60A4"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Komisija</w:t>
      </w:r>
      <w:r w:rsidR="002C63B1" w:rsidRPr="006677AD">
        <w:rPr>
          <w:rFonts w:ascii="Arial" w:hAnsi="Arial" w:cs="Arial"/>
          <w:color w:val="auto"/>
          <w:sz w:val="24"/>
          <w:szCs w:val="24"/>
        </w:rPr>
        <w:t xml:space="preserve"> sa organima nadležnim za sanaciju zavisnih društava, a nakon savjetovanja sa članovima kolegijuma supervizora i organima nadležnim za sanaciju u državama u kojima posluju značajne filijale </w:t>
      </w:r>
      <w:r w:rsidRPr="006677AD">
        <w:rPr>
          <w:rFonts w:ascii="Arial" w:hAnsi="Arial" w:cs="Arial"/>
          <w:color w:val="auto"/>
          <w:sz w:val="24"/>
          <w:szCs w:val="24"/>
        </w:rPr>
        <w:t>investicionih društava</w:t>
      </w:r>
      <w:r w:rsidR="002C63B1" w:rsidRPr="006677AD">
        <w:rPr>
          <w:rFonts w:ascii="Arial" w:hAnsi="Arial" w:cs="Arial"/>
          <w:color w:val="auto"/>
          <w:sz w:val="24"/>
          <w:szCs w:val="24"/>
        </w:rPr>
        <w:t xml:space="preserve"> koje su članovi te grupe, na sanacionom kolegijumu donosi zajedničku odluku o utvrđivanju postojanja značajnih prepreka za sprovođenje stečajnog postupka odnosno sanacije i, po potrebi, procjenu mjera za otklanjanje prepreka koje je predložilo matično društvo i mjera koje zahtijevaju organi nadležni za sanaciju, radi rješavanja ili otklanjanja prepreka, cijeneći mogući uticaj tih mjera u državama članicama u kojima grupa posluje.</w:t>
      </w:r>
    </w:p>
    <w:p w14:paraId="011163E6"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Odluka iz stava 7 ovog člana donosi se u roku od četiri mjeseca, od dana dobijanja izjašnjenja matičnog društva, ili isteka roka iz stava 5 ovog člana, ako izjašnjenje nije dostavljeno.</w:t>
      </w:r>
    </w:p>
    <w:p w14:paraId="13322614"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Ako odluka iz stava 7 ovog člana nije donijeta u roku iz stava 8 ovog člana, </w:t>
      </w:r>
      <w:r w:rsidR="00DA60A4" w:rsidRPr="006677AD">
        <w:rPr>
          <w:rFonts w:ascii="Arial" w:hAnsi="Arial" w:cs="Arial"/>
          <w:color w:val="auto"/>
          <w:sz w:val="24"/>
          <w:szCs w:val="24"/>
        </w:rPr>
        <w:t>Komisija</w:t>
      </w:r>
      <w:r w:rsidRPr="006677AD">
        <w:rPr>
          <w:rFonts w:ascii="Arial" w:hAnsi="Arial" w:cs="Arial"/>
          <w:color w:val="auto"/>
          <w:sz w:val="24"/>
          <w:szCs w:val="24"/>
        </w:rPr>
        <w:t xml:space="preserve"> samostalno donosi odluku o mjerama iz člana 25 stav 4 ovog zakona, koje treba da preduzme matično društvo na konsolidovanoj osnovi, odnosno mjerama koje treba da preduzme član grupe sa sjedištem u Crnoj Gori.</w:t>
      </w:r>
    </w:p>
    <w:p w14:paraId="05EB9799" w14:textId="77777777" w:rsidR="002C63B1" w:rsidRPr="006677AD" w:rsidRDefault="002C63B1" w:rsidP="003D2737">
      <w:pPr>
        <w:pStyle w:val="N01X"/>
        <w:spacing w:before="0" w:after="160" w:line="276" w:lineRule="auto"/>
        <w:rPr>
          <w:rFonts w:ascii="Arial" w:hAnsi="Arial" w:cs="Arial"/>
          <w:color w:val="auto"/>
        </w:rPr>
      </w:pPr>
      <w:r w:rsidRPr="006677AD">
        <w:rPr>
          <w:rFonts w:ascii="Arial" w:hAnsi="Arial" w:cs="Arial"/>
          <w:color w:val="auto"/>
        </w:rPr>
        <w:t xml:space="preserve">Otklanjanje prepreka mogućnosti sprovođenja postupka sanacije prekogranične grupe u EU ako </w:t>
      </w:r>
      <w:r w:rsidR="00DA60A4" w:rsidRPr="006677AD">
        <w:rPr>
          <w:rFonts w:ascii="Arial" w:hAnsi="Arial" w:cs="Arial"/>
          <w:color w:val="auto"/>
        </w:rPr>
        <w:t>Komisija</w:t>
      </w:r>
      <w:r w:rsidRPr="006677AD">
        <w:rPr>
          <w:rFonts w:ascii="Arial" w:hAnsi="Arial" w:cs="Arial"/>
          <w:color w:val="auto"/>
        </w:rPr>
        <w:t xml:space="preserve"> nije organ za sanaciju grupe</w:t>
      </w:r>
    </w:p>
    <w:p w14:paraId="3A238EC1" w14:textId="77777777" w:rsidR="002C63B1" w:rsidRPr="006677AD" w:rsidRDefault="002C63B1" w:rsidP="003D2737">
      <w:pPr>
        <w:pStyle w:val="C30X"/>
        <w:spacing w:before="0" w:after="160" w:line="276" w:lineRule="auto"/>
        <w:rPr>
          <w:rFonts w:ascii="Arial" w:hAnsi="Arial" w:cs="Arial"/>
          <w:color w:val="auto"/>
        </w:rPr>
      </w:pPr>
      <w:r w:rsidRPr="006677AD">
        <w:rPr>
          <w:rFonts w:ascii="Arial" w:hAnsi="Arial" w:cs="Arial"/>
          <w:color w:val="auto"/>
        </w:rPr>
        <w:t>Član 28</w:t>
      </w:r>
    </w:p>
    <w:p w14:paraId="01284CDC"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Ako nije organ nadležan za sanaciju grupe u Evropskoj uniji, </w:t>
      </w:r>
      <w:r w:rsidR="00B329B6" w:rsidRPr="006677AD">
        <w:rPr>
          <w:rFonts w:ascii="Arial" w:hAnsi="Arial" w:cs="Arial"/>
          <w:color w:val="auto"/>
          <w:sz w:val="24"/>
          <w:szCs w:val="24"/>
        </w:rPr>
        <w:t>Komisija</w:t>
      </w:r>
      <w:r w:rsidRPr="006677AD">
        <w:rPr>
          <w:rFonts w:ascii="Arial" w:hAnsi="Arial" w:cs="Arial"/>
          <w:color w:val="auto"/>
          <w:sz w:val="24"/>
          <w:szCs w:val="24"/>
        </w:rPr>
        <w:t xml:space="preserve"> nakon savjetovanja sa članovima kolegijuma supervizora i organima za sanaciju u državama u kojima posluju značajne filijale </w:t>
      </w:r>
      <w:r w:rsidR="00B329B6" w:rsidRPr="006677AD">
        <w:rPr>
          <w:rFonts w:ascii="Arial" w:hAnsi="Arial" w:cs="Arial"/>
          <w:color w:val="auto"/>
          <w:sz w:val="24"/>
          <w:szCs w:val="24"/>
        </w:rPr>
        <w:t>investicionih društava</w:t>
      </w:r>
      <w:r w:rsidRPr="006677AD">
        <w:rPr>
          <w:rFonts w:ascii="Arial" w:hAnsi="Arial" w:cs="Arial"/>
          <w:color w:val="auto"/>
          <w:sz w:val="24"/>
          <w:szCs w:val="24"/>
        </w:rPr>
        <w:t xml:space="preserve"> članova te grupe, u mjeri u kojoj je to značajno za te filijale, zajedno sa organom za sanaciju grupe i organima za sanaciju zavisnih društva, na sanacionom kolegijumu razmatra procjenu iz člana 17 ovog zakona radi učestvovanja u donošenju zajedničke odluku o nalaganju mjera iz člana 25 stav 4 i člana 26 st. 1 i 3 ovog zakona u odnosu na </w:t>
      </w:r>
      <w:r w:rsidR="00B329B6" w:rsidRPr="006677AD">
        <w:rPr>
          <w:rFonts w:ascii="Arial" w:hAnsi="Arial" w:cs="Arial"/>
          <w:color w:val="auto"/>
          <w:sz w:val="24"/>
          <w:szCs w:val="24"/>
        </w:rPr>
        <w:t>investiciona društva</w:t>
      </w:r>
      <w:r w:rsidRPr="006677AD">
        <w:rPr>
          <w:rFonts w:ascii="Arial" w:hAnsi="Arial" w:cs="Arial"/>
          <w:color w:val="auto"/>
          <w:sz w:val="24"/>
          <w:szCs w:val="24"/>
        </w:rPr>
        <w:t xml:space="preserve"> koj</w:t>
      </w:r>
      <w:r w:rsidR="00B329B6" w:rsidRPr="006677AD">
        <w:rPr>
          <w:rFonts w:ascii="Arial" w:hAnsi="Arial" w:cs="Arial"/>
          <w:color w:val="auto"/>
          <w:sz w:val="24"/>
          <w:szCs w:val="24"/>
        </w:rPr>
        <w:t>a</w:t>
      </w:r>
      <w:r w:rsidRPr="006677AD">
        <w:rPr>
          <w:rFonts w:ascii="Arial" w:hAnsi="Arial" w:cs="Arial"/>
          <w:color w:val="auto"/>
          <w:sz w:val="24"/>
          <w:szCs w:val="24"/>
        </w:rPr>
        <w:t xml:space="preserve"> su članovi prekogranične grupe.</w:t>
      </w:r>
    </w:p>
    <w:p w14:paraId="02193B57"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Izvještaj o analizi značajnih prepreka efikasnoj primjeni instrumenata sanacije i izvršavanje sanacionih ovlašćenja koji je dostavio organ nadležan za sanaciju grupe, sa predlogom mjera potrebnih za oklanjanje tih prepreka, </w:t>
      </w:r>
      <w:r w:rsidR="00B329B6" w:rsidRPr="006677AD">
        <w:rPr>
          <w:rFonts w:ascii="Arial" w:hAnsi="Arial" w:cs="Arial"/>
          <w:color w:val="auto"/>
          <w:sz w:val="24"/>
          <w:szCs w:val="24"/>
        </w:rPr>
        <w:t>Komisija</w:t>
      </w:r>
      <w:r w:rsidRPr="006677AD">
        <w:rPr>
          <w:rFonts w:ascii="Arial" w:hAnsi="Arial" w:cs="Arial"/>
          <w:color w:val="auto"/>
          <w:sz w:val="24"/>
          <w:szCs w:val="24"/>
        </w:rPr>
        <w:t xml:space="preserve"> dostavlja zavisnom društvu za čiju sanaciju je nadležna.</w:t>
      </w:r>
    </w:p>
    <w:p w14:paraId="1D061A8D" w14:textId="77777777" w:rsidR="002C63B1" w:rsidRPr="006677AD" w:rsidRDefault="00B329B6"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lastRenderedPageBreak/>
        <w:t>Komisija</w:t>
      </w:r>
      <w:r w:rsidR="002C63B1" w:rsidRPr="006677AD">
        <w:rPr>
          <w:rFonts w:ascii="Arial" w:hAnsi="Arial" w:cs="Arial"/>
          <w:color w:val="auto"/>
          <w:sz w:val="24"/>
          <w:szCs w:val="24"/>
        </w:rPr>
        <w:t xml:space="preserve"> sa organom nadležnim za sanaciju grupe i organima nadležnim za sanaciju zavisnih pravnih lica, nakon savjetovanja sa članovima kolegijuma supervizora i nadležnim organima za sanaciju u državama u kojima posluju značajne filijale </w:t>
      </w:r>
      <w:r w:rsidRPr="006677AD">
        <w:rPr>
          <w:rFonts w:ascii="Arial" w:hAnsi="Arial" w:cs="Arial"/>
          <w:color w:val="auto"/>
          <w:sz w:val="24"/>
          <w:szCs w:val="24"/>
        </w:rPr>
        <w:t>investicionih društava</w:t>
      </w:r>
      <w:r w:rsidR="002C63B1" w:rsidRPr="006677AD">
        <w:rPr>
          <w:rFonts w:ascii="Arial" w:hAnsi="Arial" w:cs="Arial"/>
          <w:color w:val="auto"/>
          <w:sz w:val="24"/>
          <w:szCs w:val="24"/>
        </w:rPr>
        <w:t xml:space="preserve"> članova te grupe, na sanacionom kolegijumu donosi odluku o utvrđivanju postojanja značajnih prepreka za sprovođenje postupka stečaja, odnosno sanacije i, po potrebi, procjenu mjera za otklanjanje prepreka koje je predložilo matično društvo u Evropskoj uniji i mjera koje zahtijevaju organi nadležni za sanaciju radi otklanjanja prepreka, uz procjenu mogućeg uticaja tih mjera u državama članicama u kojima grupa posluje.</w:t>
      </w:r>
    </w:p>
    <w:p w14:paraId="0E355D11"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Odluka iz stava 3 ovog člana donosi se u roku od četiri mjeseca od dana dostavljanja izjašnjenja matičnog društva u Evropskoj uniji o izvještaju organa nadležnog za sanaciju grupe ili istekom četiri mjeseca od dana dostavljanja zahtjeva za izjašnjenje matičnog društva, ako izjašnjenje nije dato.</w:t>
      </w:r>
    </w:p>
    <w:p w14:paraId="30400518" w14:textId="77777777" w:rsidR="002C63B1" w:rsidRPr="006677AD" w:rsidRDefault="002C63B1" w:rsidP="003D2737">
      <w:pPr>
        <w:pStyle w:val="T30X"/>
        <w:spacing w:before="0" w:after="160" w:line="276" w:lineRule="auto"/>
        <w:ind w:firstLine="0"/>
        <w:rPr>
          <w:rFonts w:ascii="Arial" w:hAnsi="Arial" w:cs="Arial"/>
          <w:color w:val="auto"/>
          <w:sz w:val="24"/>
          <w:szCs w:val="24"/>
        </w:rPr>
      </w:pPr>
      <w:r w:rsidRPr="006677AD">
        <w:rPr>
          <w:rFonts w:ascii="Arial" w:hAnsi="Arial" w:cs="Arial"/>
          <w:color w:val="auto"/>
          <w:sz w:val="24"/>
          <w:szCs w:val="24"/>
        </w:rPr>
        <w:t xml:space="preserve">Ako odluka iz stava 3 ovog člana nije donijeta u roku iz stava 4 ovog člana, </w:t>
      </w:r>
      <w:r w:rsidR="00B329B6" w:rsidRPr="006677AD">
        <w:rPr>
          <w:rFonts w:ascii="Arial" w:hAnsi="Arial" w:cs="Arial"/>
          <w:color w:val="auto"/>
          <w:sz w:val="24"/>
          <w:szCs w:val="24"/>
        </w:rPr>
        <w:t>Komisija</w:t>
      </w:r>
      <w:r w:rsidRPr="006677AD">
        <w:rPr>
          <w:rFonts w:ascii="Arial" w:hAnsi="Arial" w:cs="Arial"/>
          <w:color w:val="auto"/>
          <w:sz w:val="24"/>
          <w:szCs w:val="24"/>
        </w:rPr>
        <w:t>, ako ocjeni da je potrebno, donosi odluku o mjerama iz člana 25 stav 4 i člana 26 st. 1 i 3 ovog zakona, koje je dužan da preduzme član grupe sa sjedištem u Crnoj Gori.</w:t>
      </w:r>
    </w:p>
    <w:p w14:paraId="2310367C" w14:textId="77777777" w:rsidR="000D2D47" w:rsidRPr="006677AD" w:rsidRDefault="000D2D47" w:rsidP="003D2737">
      <w:pPr>
        <w:autoSpaceDE w:val="0"/>
        <w:autoSpaceDN w:val="0"/>
        <w:adjustRightInd w:val="0"/>
        <w:spacing w:line="276" w:lineRule="auto"/>
        <w:jc w:val="center"/>
        <w:rPr>
          <w:rFonts w:ascii="Arial" w:hAnsi="Arial" w:cs="Arial"/>
          <w:b/>
          <w:iCs/>
          <w:color w:val="231F20"/>
          <w:sz w:val="24"/>
          <w:szCs w:val="24"/>
        </w:rPr>
      </w:pPr>
      <w:r w:rsidRPr="006677AD">
        <w:rPr>
          <w:rFonts w:ascii="Arial" w:hAnsi="Arial" w:cs="Arial"/>
          <w:b/>
          <w:iCs/>
          <w:color w:val="231F20"/>
          <w:sz w:val="24"/>
          <w:szCs w:val="24"/>
        </w:rPr>
        <w:t>Minimalni zahtjevi za regulatornim kapitalom i kvalifikovanim obavezama</w:t>
      </w:r>
    </w:p>
    <w:p w14:paraId="4006FD30" w14:textId="77777777" w:rsidR="003F00F3" w:rsidRPr="006677AD" w:rsidRDefault="003F00F3" w:rsidP="003D2737">
      <w:pPr>
        <w:autoSpaceDE w:val="0"/>
        <w:autoSpaceDN w:val="0"/>
        <w:adjustRightInd w:val="0"/>
        <w:spacing w:line="276" w:lineRule="auto"/>
        <w:jc w:val="center"/>
        <w:rPr>
          <w:rFonts w:ascii="Arial" w:hAnsi="Arial" w:cs="Arial"/>
          <w:color w:val="231F20"/>
          <w:sz w:val="24"/>
          <w:szCs w:val="24"/>
        </w:rPr>
      </w:pPr>
      <w:r w:rsidRPr="006677AD">
        <w:rPr>
          <w:rFonts w:ascii="Arial" w:hAnsi="Arial" w:cs="Arial"/>
          <w:b/>
          <w:color w:val="231F20"/>
          <w:sz w:val="24"/>
          <w:szCs w:val="24"/>
        </w:rPr>
        <w:t xml:space="preserve">Član </w:t>
      </w:r>
      <w:r w:rsidR="00403400" w:rsidRPr="006677AD">
        <w:rPr>
          <w:rFonts w:ascii="Arial" w:hAnsi="Arial" w:cs="Arial"/>
          <w:b/>
          <w:color w:val="231F20"/>
          <w:sz w:val="24"/>
          <w:szCs w:val="24"/>
        </w:rPr>
        <w:t>29</w:t>
      </w:r>
    </w:p>
    <w:p w14:paraId="672BFD3A" w14:textId="77777777" w:rsidR="000D2D47" w:rsidRPr="006677AD" w:rsidRDefault="000D2D47" w:rsidP="003D2737">
      <w:p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Minimalni zahtjev za regulatornim kapitalom i kvalifikovanim obavezama (u daljem tekstu: minimalni zahtjev) izračunava se kao odnos između zbira regulatornog kapitala i kvalifikovanih obaveza i zbira regulatornog kapitala i ostalih ukupnih obaveza investicionih društava koje nijesu uključene u regulatorni kapital, iskazan kao procenat.</w:t>
      </w:r>
    </w:p>
    <w:p w14:paraId="1D9E9A0D" w14:textId="77777777" w:rsidR="000D2D47" w:rsidRPr="006677AD" w:rsidRDefault="000D2D47" w:rsidP="003D2737">
      <w:p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Regulatorni kapital iz stava 1 ovog člana predstavlja zbir osnovnog i dopunskog kapitala investicionog društva, izračunat u skladu sa zakonom kojim se uređuje tržište kapitala.</w:t>
      </w:r>
    </w:p>
    <w:p w14:paraId="6888A17D" w14:textId="77777777" w:rsidR="00B329B6" w:rsidRPr="006677AD" w:rsidRDefault="000D2D47" w:rsidP="003D2737">
      <w:p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 xml:space="preserve">Kvalifikovanim obavezama iz stava 1 ovog člana smatraju se obaveze i instrumenti kapitala, osim instrumenta redovnog osnovnog kapitala, dodatnog ili dopunskog kapitala </w:t>
      </w:r>
      <w:r w:rsidR="00403400" w:rsidRPr="006677AD">
        <w:rPr>
          <w:rFonts w:ascii="Arial" w:hAnsi="Arial" w:cs="Arial"/>
          <w:color w:val="231F20"/>
          <w:sz w:val="24"/>
          <w:szCs w:val="24"/>
        </w:rPr>
        <w:t xml:space="preserve">investicionog </w:t>
      </w:r>
      <w:r w:rsidR="008A10CD" w:rsidRPr="006677AD">
        <w:rPr>
          <w:rFonts w:ascii="Arial" w:hAnsi="Arial" w:cs="Arial"/>
          <w:color w:val="231F20"/>
          <w:sz w:val="24"/>
          <w:szCs w:val="24"/>
        </w:rPr>
        <w:t>društva</w:t>
      </w:r>
      <w:r w:rsidRPr="006677AD">
        <w:rPr>
          <w:rFonts w:ascii="Arial" w:hAnsi="Arial" w:cs="Arial"/>
          <w:color w:val="231F20"/>
          <w:sz w:val="24"/>
          <w:szCs w:val="24"/>
        </w:rPr>
        <w:t xml:space="preserve"> ili pravnog lica iz člana 3 tač. 2, 3 i 4 ovog zakona koji nijesu isključeni iz primjene instrumenta interne sanacije u skladu sa članom 94 stav 3 i članom 95 stav 1 ovog zakona.</w:t>
      </w:r>
    </w:p>
    <w:p w14:paraId="5CA81E29" w14:textId="77777777" w:rsidR="000D2D47" w:rsidRPr="006677AD" w:rsidRDefault="000D2D47" w:rsidP="003D2737">
      <w:pPr>
        <w:autoSpaceDE w:val="0"/>
        <w:autoSpaceDN w:val="0"/>
        <w:adjustRightInd w:val="0"/>
        <w:spacing w:after="0" w:line="276" w:lineRule="auto"/>
        <w:jc w:val="both"/>
        <w:rPr>
          <w:rFonts w:ascii="Arial" w:hAnsi="Arial" w:cs="Arial"/>
          <w:color w:val="231F20"/>
          <w:sz w:val="24"/>
          <w:szCs w:val="24"/>
        </w:rPr>
      </w:pPr>
      <w:r w:rsidRPr="006677AD">
        <w:rPr>
          <w:rFonts w:ascii="Arial" w:hAnsi="Arial" w:cs="Arial"/>
          <w:color w:val="231F20"/>
          <w:sz w:val="24"/>
          <w:szCs w:val="24"/>
        </w:rPr>
        <w:t>Pri izračunavanju minimalnog zahtjeva uključuju se samo kvalifikovane obaveze koje ispunjavaju sljedeće uslove:</w:t>
      </w:r>
    </w:p>
    <w:p w14:paraId="3899FE5C" w14:textId="77777777" w:rsidR="000D2D47" w:rsidRPr="006677AD" w:rsidRDefault="000D2D47" w:rsidP="003D2737">
      <w:pPr>
        <w:pStyle w:val="ListParagraph"/>
        <w:numPr>
          <w:ilvl w:val="0"/>
          <w:numId w:val="43"/>
        </w:num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instrument je emitovan i uplaćen u cijelosti;</w:t>
      </w:r>
    </w:p>
    <w:p w14:paraId="06BFE5BE" w14:textId="77777777" w:rsidR="000D2D47" w:rsidRPr="006677AD" w:rsidRDefault="000D2D47" w:rsidP="003D2737">
      <w:pPr>
        <w:pStyle w:val="ListParagraph"/>
        <w:numPr>
          <w:ilvl w:val="0"/>
          <w:numId w:val="43"/>
        </w:num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 xml:space="preserve">povjerilac po toj obavezi nije </w:t>
      </w:r>
      <w:r w:rsidR="008A10CD" w:rsidRPr="006677AD">
        <w:rPr>
          <w:rFonts w:ascii="Arial" w:hAnsi="Arial" w:cs="Arial"/>
          <w:color w:val="231F20"/>
          <w:sz w:val="24"/>
          <w:szCs w:val="24"/>
        </w:rPr>
        <w:t>investiciono društvo</w:t>
      </w:r>
      <w:r w:rsidRPr="006677AD">
        <w:rPr>
          <w:rFonts w:ascii="Arial" w:hAnsi="Arial" w:cs="Arial"/>
          <w:color w:val="231F20"/>
          <w:sz w:val="24"/>
          <w:szCs w:val="24"/>
        </w:rPr>
        <w:t xml:space="preserve">, obaveza nije obezbijeđena od strane </w:t>
      </w:r>
      <w:r w:rsidR="008A10CD" w:rsidRPr="006677AD">
        <w:rPr>
          <w:rFonts w:ascii="Arial" w:hAnsi="Arial" w:cs="Arial"/>
          <w:color w:val="231F20"/>
          <w:sz w:val="24"/>
          <w:szCs w:val="24"/>
        </w:rPr>
        <w:t>investicionog društva</w:t>
      </w:r>
      <w:r w:rsidRPr="006677AD">
        <w:rPr>
          <w:rFonts w:ascii="Arial" w:hAnsi="Arial" w:cs="Arial"/>
          <w:color w:val="231F20"/>
          <w:sz w:val="24"/>
          <w:szCs w:val="24"/>
        </w:rPr>
        <w:t xml:space="preserve"> i nije pokrivena garancijom t</w:t>
      </w:r>
      <w:r w:rsidR="008A10CD" w:rsidRPr="006677AD">
        <w:rPr>
          <w:rFonts w:ascii="Arial" w:hAnsi="Arial" w:cs="Arial"/>
          <w:color w:val="231F20"/>
          <w:sz w:val="24"/>
          <w:szCs w:val="24"/>
        </w:rPr>
        <w:t>og investicionog društva</w:t>
      </w:r>
      <w:r w:rsidRPr="006677AD">
        <w:rPr>
          <w:rFonts w:ascii="Arial" w:hAnsi="Arial" w:cs="Arial"/>
          <w:color w:val="231F20"/>
          <w:sz w:val="24"/>
          <w:szCs w:val="24"/>
        </w:rPr>
        <w:t>;</w:t>
      </w:r>
    </w:p>
    <w:p w14:paraId="0ADD6718" w14:textId="77777777" w:rsidR="000D2D47" w:rsidRPr="006677AD" w:rsidRDefault="008A10CD" w:rsidP="003D2737">
      <w:pPr>
        <w:pStyle w:val="ListParagraph"/>
        <w:numPr>
          <w:ilvl w:val="0"/>
          <w:numId w:val="43"/>
        </w:num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investiciono društvo</w:t>
      </w:r>
      <w:r w:rsidR="000D2D47" w:rsidRPr="006677AD">
        <w:rPr>
          <w:rFonts w:ascii="Arial" w:hAnsi="Arial" w:cs="Arial"/>
          <w:color w:val="231F20"/>
          <w:sz w:val="24"/>
          <w:szCs w:val="24"/>
        </w:rPr>
        <w:t xml:space="preserve"> nije direktno ili indirektno finansiral</w:t>
      </w:r>
      <w:r w:rsidRPr="006677AD">
        <w:rPr>
          <w:rFonts w:ascii="Arial" w:hAnsi="Arial" w:cs="Arial"/>
          <w:color w:val="231F20"/>
          <w:sz w:val="24"/>
          <w:szCs w:val="24"/>
        </w:rPr>
        <w:t>o</w:t>
      </w:r>
      <w:r w:rsidR="000D2D47" w:rsidRPr="006677AD">
        <w:rPr>
          <w:rFonts w:ascii="Arial" w:hAnsi="Arial" w:cs="Arial"/>
          <w:color w:val="231F20"/>
          <w:sz w:val="24"/>
          <w:szCs w:val="24"/>
        </w:rPr>
        <w:t xml:space="preserve"> kupovinu instrumenta;</w:t>
      </w:r>
    </w:p>
    <w:p w14:paraId="6AC8B89E" w14:textId="77777777" w:rsidR="000D2D47" w:rsidRPr="006677AD" w:rsidRDefault="000D2D47" w:rsidP="003D2737">
      <w:pPr>
        <w:pStyle w:val="ListParagraph"/>
        <w:numPr>
          <w:ilvl w:val="0"/>
          <w:numId w:val="43"/>
        </w:num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lastRenderedPageBreak/>
        <w:t>preostali rok do dospijeća obaveze je najmanje godinu dana, a ako je ugovoreno pravo na prijevremeno ispunjenje, preostali rok do dospijeća te obaveze izračunava se kao preostali rok do dana kada bi povjerilac mogao da ostvari pravo na prijevremeno ispunjenje obaveze;</w:t>
      </w:r>
    </w:p>
    <w:p w14:paraId="315F6861" w14:textId="77777777" w:rsidR="000D2D47" w:rsidRPr="006677AD" w:rsidRDefault="000D2D47" w:rsidP="003D2737">
      <w:pPr>
        <w:pStyle w:val="ListParagraph"/>
        <w:numPr>
          <w:ilvl w:val="0"/>
          <w:numId w:val="43"/>
        </w:num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obaveza ne proizilazi iz derivata; i</w:t>
      </w:r>
    </w:p>
    <w:p w14:paraId="34342921" w14:textId="77777777" w:rsidR="000D2D47" w:rsidRPr="006677AD" w:rsidRDefault="000D2D47" w:rsidP="003D2737">
      <w:pPr>
        <w:pStyle w:val="ListParagraph"/>
        <w:numPr>
          <w:ilvl w:val="0"/>
          <w:numId w:val="43"/>
        </w:num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 xml:space="preserve">obaveza ne proizilazi iz depozita koji imaju prioritet pri naplati u slučaju stečaja </w:t>
      </w:r>
      <w:r w:rsidR="009D4A4F" w:rsidRPr="006677AD">
        <w:rPr>
          <w:rFonts w:ascii="Arial" w:hAnsi="Arial" w:cs="Arial"/>
          <w:color w:val="231F20"/>
          <w:sz w:val="24"/>
          <w:szCs w:val="24"/>
        </w:rPr>
        <w:t>investicionog društva</w:t>
      </w:r>
      <w:r w:rsidRPr="006677AD">
        <w:rPr>
          <w:rFonts w:ascii="Arial" w:hAnsi="Arial" w:cs="Arial"/>
          <w:color w:val="231F20"/>
          <w:sz w:val="24"/>
          <w:szCs w:val="24"/>
        </w:rPr>
        <w:t>.</w:t>
      </w:r>
    </w:p>
    <w:p w14:paraId="501AB34D" w14:textId="77777777" w:rsidR="000D2D47" w:rsidRPr="006677AD" w:rsidRDefault="000D2D47" w:rsidP="003D2737">
      <w:p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Derivati iz stava 4 tačka 5 ovog člana su prenosive hartije od vrijednosti koje daju pravo na sticanje ili prodaju tih hartija od vrijednosti ili na osnovu kojih se može obavljati plaćanje u novcu, a čiji iznos se utvrđuje na osnovu hartija od vrijednosti, valuta, kamatnih stopa ili prinosa.</w:t>
      </w:r>
    </w:p>
    <w:p w14:paraId="2B5D626C" w14:textId="77777777" w:rsidR="000D2D47" w:rsidRPr="006677AD" w:rsidRDefault="000D2D47" w:rsidP="003D2737">
      <w:p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Prilikom izračunavanja ostalih ukupnih obaveza iz stava 1 ovog člana, obaveze po osnovu derivata uključuju se na način da se ugovoreno pravo druge ugovorne strane na netiranje u potpunosti priznaje i obaveza po derivatima se utvrđuje u neto iznosu.</w:t>
      </w:r>
    </w:p>
    <w:p w14:paraId="38958DB8" w14:textId="77777777" w:rsidR="000D2D47" w:rsidRPr="006677AD" w:rsidRDefault="000D2D47" w:rsidP="003D2737">
      <w:pPr>
        <w:autoSpaceDE w:val="0"/>
        <w:autoSpaceDN w:val="0"/>
        <w:adjustRightInd w:val="0"/>
        <w:spacing w:line="276" w:lineRule="auto"/>
        <w:jc w:val="both"/>
        <w:rPr>
          <w:rFonts w:ascii="Arial" w:hAnsi="Arial" w:cs="Arial"/>
          <w:color w:val="231F20"/>
          <w:sz w:val="24"/>
          <w:szCs w:val="24"/>
        </w:rPr>
      </w:pPr>
      <w:r w:rsidRPr="006677AD">
        <w:rPr>
          <w:rFonts w:ascii="Arial" w:hAnsi="Arial" w:cs="Arial"/>
          <w:color w:val="231F20"/>
          <w:sz w:val="24"/>
          <w:szCs w:val="24"/>
        </w:rPr>
        <w:t xml:space="preserve">Prilikom izračunavanja minimalnog zahtjeva, </w:t>
      </w:r>
      <w:r w:rsidR="008A10CD" w:rsidRPr="006677AD">
        <w:rPr>
          <w:rFonts w:ascii="Arial" w:hAnsi="Arial" w:cs="Arial"/>
          <w:color w:val="231F20"/>
          <w:sz w:val="24"/>
          <w:szCs w:val="24"/>
        </w:rPr>
        <w:t>investiciono društvo</w:t>
      </w:r>
      <w:r w:rsidRPr="006677AD">
        <w:rPr>
          <w:rFonts w:ascii="Arial" w:hAnsi="Arial" w:cs="Arial"/>
          <w:color w:val="231F20"/>
          <w:sz w:val="24"/>
          <w:szCs w:val="24"/>
        </w:rPr>
        <w:t xml:space="preserve"> ne može da u kvalifikovane obaveze uključi obaveze koje proizilaze iz obligacionih odnosa na koje se primjenjuju propisi treće zemlje, ako po propisima te zemlje odluku </w:t>
      </w:r>
      <w:r w:rsidR="008A10CD" w:rsidRPr="006677AD">
        <w:rPr>
          <w:rFonts w:ascii="Arial" w:hAnsi="Arial" w:cs="Arial"/>
          <w:color w:val="231F20"/>
          <w:sz w:val="24"/>
          <w:szCs w:val="24"/>
        </w:rPr>
        <w:t>Komisije</w:t>
      </w:r>
      <w:r w:rsidRPr="006677AD">
        <w:rPr>
          <w:rFonts w:ascii="Arial" w:hAnsi="Arial" w:cs="Arial"/>
          <w:color w:val="231F20"/>
          <w:sz w:val="24"/>
          <w:szCs w:val="24"/>
        </w:rPr>
        <w:t xml:space="preserve"> o smanjenju vrijednosti ili konverziji te obaveze nije moguće izvršiti, uzimajući u obzir uslove iz ugovora kojim je obaveza uređena i međunarodne sporazume o priznavanju sanacije.</w:t>
      </w:r>
    </w:p>
    <w:p w14:paraId="5C6AA66E" w14:textId="77777777" w:rsidR="003452D8" w:rsidRPr="006677AD" w:rsidRDefault="00FB2F6F" w:rsidP="003D2737">
      <w:pPr>
        <w:autoSpaceDE w:val="0"/>
        <w:autoSpaceDN w:val="0"/>
        <w:adjustRightInd w:val="0"/>
        <w:spacing w:line="276" w:lineRule="auto"/>
        <w:jc w:val="both"/>
        <w:rPr>
          <w:rFonts w:ascii="Arial" w:hAnsi="Arial" w:cs="Arial"/>
          <w:color w:val="FF0000"/>
          <w:sz w:val="24"/>
          <w:szCs w:val="24"/>
        </w:rPr>
      </w:pPr>
      <w:r w:rsidRPr="006677AD">
        <w:rPr>
          <w:rFonts w:ascii="Arial" w:hAnsi="Arial" w:cs="Arial"/>
          <w:color w:val="231F20"/>
          <w:sz w:val="24"/>
          <w:szCs w:val="24"/>
        </w:rPr>
        <w:t>Komisija</w:t>
      </w:r>
      <w:r w:rsidR="000D2D47" w:rsidRPr="006677AD">
        <w:rPr>
          <w:rFonts w:ascii="Arial" w:hAnsi="Arial" w:cs="Arial"/>
          <w:color w:val="231F20"/>
          <w:sz w:val="24"/>
          <w:szCs w:val="24"/>
        </w:rPr>
        <w:t xml:space="preserve"> može da, od </w:t>
      </w:r>
      <w:r w:rsidRPr="006677AD">
        <w:rPr>
          <w:rFonts w:ascii="Arial" w:hAnsi="Arial" w:cs="Arial"/>
          <w:color w:val="231F20"/>
          <w:sz w:val="24"/>
          <w:szCs w:val="24"/>
        </w:rPr>
        <w:t>investicionog društva koje</w:t>
      </w:r>
      <w:r w:rsidR="000D2D47" w:rsidRPr="006677AD">
        <w:rPr>
          <w:rFonts w:ascii="Arial" w:hAnsi="Arial" w:cs="Arial"/>
          <w:color w:val="231F20"/>
          <w:sz w:val="24"/>
          <w:szCs w:val="24"/>
        </w:rPr>
        <w:t xml:space="preserve"> je u izračun minimalnog zahtjeva uključil</w:t>
      </w:r>
      <w:r w:rsidRPr="006677AD">
        <w:rPr>
          <w:rFonts w:ascii="Arial" w:hAnsi="Arial" w:cs="Arial"/>
          <w:color w:val="231F20"/>
          <w:sz w:val="24"/>
          <w:szCs w:val="24"/>
        </w:rPr>
        <w:t>o</w:t>
      </w:r>
      <w:r w:rsidR="000D2D47" w:rsidRPr="006677AD">
        <w:rPr>
          <w:rFonts w:ascii="Arial" w:hAnsi="Arial" w:cs="Arial"/>
          <w:color w:val="231F20"/>
          <w:sz w:val="24"/>
          <w:szCs w:val="24"/>
        </w:rPr>
        <w:t xml:space="preserve"> obaveze koje proizilaze iz obligacionih odnosa na koje se primjenjuju propisi treće zemlje, zahtijeva da dokaže da se te obaveze mogu izvršiti.</w:t>
      </w:r>
    </w:p>
    <w:p w14:paraId="027FBAF5" w14:textId="77777777" w:rsidR="003452D8" w:rsidRPr="006677AD" w:rsidRDefault="003452D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Određivanje minimalnog zahtjeva za investiciono društvo koje nije dio grupe i grupu koja nije prekogranična</w:t>
      </w:r>
    </w:p>
    <w:p w14:paraId="7933F92E" w14:textId="77777777" w:rsidR="003452D8" w:rsidRPr="006677AD" w:rsidRDefault="003452D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30</w:t>
      </w:r>
    </w:p>
    <w:p w14:paraId="59EB520C" w14:textId="77777777" w:rsidR="003452D8" w:rsidRPr="006677AD" w:rsidRDefault="003452D8"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Minimalni zahtjev za investiciono društvo i grupu koja nije prekogranična određuje Komisija, naročito na osnovu:</w:t>
      </w:r>
    </w:p>
    <w:p w14:paraId="33B77C56" w14:textId="77777777" w:rsidR="003452D8" w:rsidRPr="006677AD" w:rsidRDefault="003452D8" w:rsidP="003D2737">
      <w:pPr>
        <w:pStyle w:val="ListParagraph"/>
        <w:numPr>
          <w:ilvl w:val="0"/>
          <w:numId w:val="4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potrebe da se obezbijedi sprovođenje sanacije investicionog društva primjenom instrumenata sanacije uključujući, ako je potrebno i instrument interne sanacije, radi ostvarivanja ciljeva sanacije;</w:t>
      </w:r>
    </w:p>
    <w:p w14:paraId="2129D140" w14:textId="77777777" w:rsidR="003452D8" w:rsidRPr="006677AD" w:rsidRDefault="003452D8" w:rsidP="003D2737">
      <w:pPr>
        <w:pStyle w:val="ListParagraph"/>
        <w:numPr>
          <w:ilvl w:val="0"/>
          <w:numId w:val="4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potrebe da se obezbijedi da investiciono društvo ima dovoljan nivo kvalifikovanih obaveza u slučaju primjene instrumenta interne sanacije, radi obezbjeđenja mogućnosti pokrivanja gubitaka i ponovnog uspostavljanja stope redovnog osnovnog kapitala investicionog društva u nivou koji omogućava nastavak ispunjavanja zahtjeva utvrđenih zakonom kojim se uređuje tržište kapitala;</w:t>
      </w:r>
    </w:p>
    <w:p w14:paraId="5C4D4E34" w14:textId="77777777" w:rsidR="003452D8" w:rsidRPr="006677AD" w:rsidRDefault="003452D8" w:rsidP="003D2737">
      <w:pPr>
        <w:pStyle w:val="ListParagraph"/>
        <w:numPr>
          <w:ilvl w:val="0"/>
          <w:numId w:val="4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potrebe da se obezbijedi da investiciono društvo ima dovoljno kvalifikovanih obaveza radi obezbjeđenja pokrivanja gubitaka i ponovno uspostavljanje stope </w:t>
      </w:r>
      <w:r w:rsidRPr="006677AD">
        <w:rPr>
          <w:rFonts w:ascii="Arial" w:eastAsia="Times New Roman" w:hAnsi="Arial" w:cs="Arial"/>
          <w:color w:val="000000"/>
          <w:sz w:val="24"/>
          <w:szCs w:val="24"/>
        </w:rPr>
        <w:lastRenderedPageBreak/>
        <w:t>osnovnog kapitala na nivou kojim se omogućava nastavak ispunjavanja zahtjeva utvrđenih zakonom kojim se uređuje tržište kapitala  ako je planom sanacije predviđena mogućnost da se na određene vrste kvalifikovanih obaveza ne primijeni instrument interne sanacije iz člana 95 stav 1 tačka 1 ovog zakona ili da se određene vrste kvalifikovanih obaveza u potpunosti prenesu na primaoca na bazi djelimičnog prenosa;</w:t>
      </w:r>
    </w:p>
    <w:p w14:paraId="1CBE0572" w14:textId="77777777" w:rsidR="003452D8" w:rsidRPr="006677AD" w:rsidRDefault="003452D8" w:rsidP="003D2737">
      <w:pPr>
        <w:pStyle w:val="ListParagraph"/>
        <w:numPr>
          <w:ilvl w:val="0"/>
          <w:numId w:val="4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veličine, modela poslovanja, modela finansiranja i rizičnog profila investicionog društva;</w:t>
      </w:r>
    </w:p>
    <w:p w14:paraId="40E3B71D" w14:textId="77777777" w:rsidR="003452D8" w:rsidRPr="006677AD" w:rsidRDefault="003452D8" w:rsidP="003D2737">
      <w:pPr>
        <w:pStyle w:val="ListParagraph"/>
        <w:numPr>
          <w:ilvl w:val="0"/>
          <w:numId w:val="4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obima u kojem se sredstva </w:t>
      </w:r>
      <w:r w:rsidRPr="009762F6">
        <w:rPr>
          <w:rFonts w:ascii="Arial" w:eastAsia="Times New Roman" w:hAnsi="Arial" w:cs="Arial"/>
          <w:color w:val="000000"/>
          <w:sz w:val="24"/>
          <w:szCs w:val="24"/>
        </w:rPr>
        <w:t>Fonda</w:t>
      </w:r>
      <w:r w:rsidRPr="006677AD">
        <w:rPr>
          <w:rFonts w:ascii="Arial" w:eastAsia="Times New Roman" w:hAnsi="Arial" w:cs="Arial"/>
          <w:color w:val="000000"/>
          <w:sz w:val="24"/>
          <w:szCs w:val="24"/>
        </w:rPr>
        <w:t xml:space="preserve"> za zaštitu investitora mogu koristiti pri finansiranju sanacije; i</w:t>
      </w:r>
    </w:p>
    <w:p w14:paraId="7AF49F0F" w14:textId="77777777" w:rsidR="003452D8" w:rsidRPr="006677AD" w:rsidRDefault="003452D8" w:rsidP="003D2737">
      <w:pPr>
        <w:pStyle w:val="ListParagraph"/>
        <w:numPr>
          <w:ilvl w:val="0"/>
          <w:numId w:val="4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obima u kojem bi prestanak vršenja poslova investicionog društva imao negativan uticaj na finansijsku stabilnost, uključujući širenje negativnih posljedica na druga investiciona društva, obzirom na povezanost sa drugim investicionim društvima ili sa drugim subjektima finansijskog sistema.</w:t>
      </w:r>
    </w:p>
    <w:p w14:paraId="15870640" w14:textId="77777777" w:rsidR="003452D8" w:rsidRPr="006677AD" w:rsidRDefault="003452D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 može i pravnom licu iz člana 3 tač. 2, 3 i 4 ovog zakona naložiti primjenu minimalnog zahtjeva utvrđenog u skladu sa ovim članom.</w:t>
      </w:r>
    </w:p>
    <w:p w14:paraId="78078C34" w14:textId="77777777" w:rsidR="003452D8" w:rsidRPr="006677AD" w:rsidRDefault="003452D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Bliže kriterijume na osnovu kojih se određuje minimalni zahtjev iz stava 1 ovog člana propisuje Komisija.</w:t>
      </w:r>
    </w:p>
    <w:p w14:paraId="549AA79E" w14:textId="77777777" w:rsidR="009B08F3" w:rsidRPr="006677AD" w:rsidRDefault="009B08F3"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Održavanje minimalnog zahtjeva na pojedinačnoj i konsolidovanoj osnovi</w:t>
      </w:r>
    </w:p>
    <w:p w14:paraId="4C1D34A2" w14:textId="77777777" w:rsidR="009B08F3" w:rsidRPr="006677AD" w:rsidRDefault="009B08F3"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31</w:t>
      </w:r>
    </w:p>
    <w:p w14:paraId="17791BB2" w14:textId="77777777" w:rsidR="009B08F3" w:rsidRPr="006677AD" w:rsidRDefault="009B08F3"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Investiciono društvo je dužno da na pojedinačnoj osnovi održava minimalni zahtjev iz člana 29 stav 1 ovog zakona, minimalno na nivou određenom rješenjem </w:t>
      </w:r>
      <w:r w:rsidR="00023F82"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w:t>
      </w:r>
    </w:p>
    <w:p w14:paraId="1C284446" w14:textId="77777777" w:rsidR="009B08F3" w:rsidRPr="006677AD" w:rsidRDefault="009B08F3"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Izuzetno od stava 1 ovog člana </w:t>
      </w:r>
      <w:r w:rsidR="00023F82"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može da oslobodi od primjene minimalnog zahtjeva na pojedinačnoj osnovi </w:t>
      </w:r>
      <w:r w:rsidR="00023F82" w:rsidRPr="006677AD">
        <w:rPr>
          <w:rFonts w:ascii="Arial" w:eastAsia="Times New Roman" w:hAnsi="Arial" w:cs="Arial"/>
          <w:color w:val="000000"/>
          <w:sz w:val="24"/>
          <w:szCs w:val="24"/>
        </w:rPr>
        <w:t>investiociono društvo</w:t>
      </w:r>
      <w:r w:rsidRPr="006677AD">
        <w:rPr>
          <w:rFonts w:ascii="Arial" w:eastAsia="Times New Roman" w:hAnsi="Arial" w:cs="Arial"/>
          <w:color w:val="000000"/>
          <w:sz w:val="24"/>
          <w:szCs w:val="24"/>
        </w:rPr>
        <w:t xml:space="preserve"> koj</w:t>
      </w:r>
      <w:r w:rsidR="00023F82" w:rsidRPr="006677AD">
        <w:rPr>
          <w:rFonts w:ascii="Arial" w:eastAsia="Times New Roman" w:hAnsi="Arial" w:cs="Arial"/>
          <w:color w:val="000000"/>
          <w:sz w:val="24"/>
          <w:szCs w:val="24"/>
        </w:rPr>
        <w:t>e</w:t>
      </w:r>
      <w:r w:rsidRPr="006677AD">
        <w:rPr>
          <w:rFonts w:ascii="Arial" w:eastAsia="Times New Roman" w:hAnsi="Arial" w:cs="Arial"/>
          <w:color w:val="000000"/>
          <w:sz w:val="24"/>
          <w:szCs w:val="24"/>
        </w:rPr>
        <w:t xml:space="preserve"> je zavisno društvo </w:t>
      </w:r>
      <w:r w:rsidR="00023F82"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sa sjedištem u Crnoj Gori, ako:</w:t>
      </w:r>
    </w:p>
    <w:p w14:paraId="4FCFE548" w14:textId="77777777" w:rsidR="009B08F3" w:rsidRPr="006677AD" w:rsidRDefault="009B08F3" w:rsidP="002E01CE">
      <w:pPr>
        <w:pStyle w:val="ListParagraph"/>
        <w:numPr>
          <w:ilvl w:val="0"/>
          <w:numId w:val="45"/>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je dozvola za rad t</w:t>
      </w:r>
      <w:r w:rsidR="00023F82" w:rsidRPr="006677AD">
        <w:rPr>
          <w:rFonts w:ascii="Arial" w:eastAsia="Times New Roman" w:hAnsi="Arial" w:cs="Arial"/>
          <w:color w:val="000000"/>
          <w:sz w:val="24"/>
          <w:szCs w:val="24"/>
        </w:rPr>
        <w:t>og investicionog društva</w:t>
      </w:r>
      <w:r w:rsidRPr="006677AD">
        <w:rPr>
          <w:rFonts w:ascii="Arial" w:eastAsia="Times New Roman" w:hAnsi="Arial" w:cs="Arial"/>
          <w:color w:val="000000"/>
          <w:sz w:val="24"/>
          <w:szCs w:val="24"/>
        </w:rPr>
        <w:t xml:space="preserve"> i matičn</w:t>
      </w:r>
      <w:r w:rsidR="00023F82" w:rsidRPr="006677AD">
        <w:rPr>
          <w:rFonts w:ascii="Arial" w:eastAsia="Times New Roman" w:hAnsi="Arial" w:cs="Arial"/>
          <w:color w:val="000000"/>
          <w:sz w:val="24"/>
          <w:szCs w:val="24"/>
        </w:rPr>
        <w:t xml:space="preserve">og investicionog društva </w:t>
      </w:r>
      <w:r w:rsidRPr="006677AD">
        <w:rPr>
          <w:rFonts w:ascii="Arial" w:eastAsia="Times New Roman" w:hAnsi="Arial" w:cs="Arial"/>
          <w:color w:val="000000"/>
          <w:sz w:val="24"/>
          <w:szCs w:val="24"/>
        </w:rPr>
        <w:t xml:space="preserve">izdata u Crnoj Gori i </w:t>
      </w:r>
      <w:r w:rsidR="009D4A4F" w:rsidRPr="006677AD">
        <w:rPr>
          <w:rFonts w:ascii="Arial" w:eastAsia="Times New Roman" w:hAnsi="Arial" w:cs="Arial"/>
          <w:color w:val="000000"/>
          <w:sz w:val="24"/>
          <w:szCs w:val="24"/>
        </w:rPr>
        <w:t xml:space="preserve">nadzor </w:t>
      </w:r>
      <w:r w:rsidRPr="006677AD">
        <w:rPr>
          <w:rFonts w:ascii="Arial" w:eastAsia="Times New Roman" w:hAnsi="Arial" w:cs="Arial"/>
          <w:color w:val="000000"/>
          <w:sz w:val="24"/>
          <w:szCs w:val="24"/>
        </w:rPr>
        <w:t xml:space="preserve">njihovog poslovanja vrši </w:t>
      </w:r>
      <w:r w:rsidR="00023F82"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w:t>
      </w:r>
    </w:p>
    <w:p w14:paraId="759BC94E" w14:textId="77777777" w:rsidR="009B08F3" w:rsidRPr="006677AD" w:rsidRDefault="009B08F3" w:rsidP="002E01CE">
      <w:pPr>
        <w:pStyle w:val="ListParagraph"/>
        <w:numPr>
          <w:ilvl w:val="0"/>
          <w:numId w:val="45"/>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je </w:t>
      </w:r>
      <w:r w:rsidR="00023F82"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 xml:space="preserve"> uključen</w:t>
      </w:r>
      <w:r w:rsidR="00023F82" w:rsidRPr="006677AD">
        <w:rPr>
          <w:rFonts w:ascii="Arial" w:eastAsia="Times New Roman" w:hAnsi="Arial" w:cs="Arial"/>
          <w:color w:val="000000"/>
          <w:sz w:val="24"/>
          <w:szCs w:val="24"/>
        </w:rPr>
        <w:t>o</w:t>
      </w:r>
      <w:r w:rsidRPr="006677AD">
        <w:rPr>
          <w:rFonts w:ascii="Arial" w:eastAsia="Times New Roman" w:hAnsi="Arial" w:cs="Arial"/>
          <w:color w:val="000000"/>
          <w:sz w:val="24"/>
          <w:szCs w:val="24"/>
        </w:rPr>
        <w:t xml:space="preserve"> u </w:t>
      </w:r>
      <w:r w:rsidR="009D4A4F" w:rsidRPr="006677AD">
        <w:rPr>
          <w:rFonts w:ascii="Arial" w:eastAsia="Times New Roman" w:hAnsi="Arial" w:cs="Arial"/>
          <w:color w:val="000000"/>
          <w:sz w:val="24"/>
          <w:szCs w:val="24"/>
        </w:rPr>
        <w:t>nadzor</w:t>
      </w:r>
      <w:r w:rsidRPr="006677AD">
        <w:rPr>
          <w:rFonts w:ascii="Arial" w:eastAsia="Times New Roman" w:hAnsi="Arial" w:cs="Arial"/>
          <w:color w:val="000000"/>
          <w:sz w:val="24"/>
          <w:szCs w:val="24"/>
        </w:rPr>
        <w:t xml:space="preserve"> grupe na konsolidovanoj osnovi u skladu sa zakonom kojim se uređuje </w:t>
      </w:r>
      <w:r w:rsidR="009D4A4F" w:rsidRPr="006677AD">
        <w:rPr>
          <w:rFonts w:ascii="Arial" w:eastAsia="Times New Roman" w:hAnsi="Arial" w:cs="Arial"/>
          <w:color w:val="000000"/>
          <w:sz w:val="24"/>
          <w:szCs w:val="24"/>
        </w:rPr>
        <w:t>tržište kapitala</w:t>
      </w:r>
      <w:r w:rsidRPr="006677AD">
        <w:rPr>
          <w:rFonts w:ascii="Arial" w:eastAsia="Times New Roman" w:hAnsi="Arial" w:cs="Arial"/>
          <w:color w:val="000000"/>
          <w:sz w:val="24"/>
          <w:szCs w:val="24"/>
        </w:rPr>
        <w:t>;</w:t>
      </w:r>
    </w:p>
    <w:p w14:paraId="7486A07B" w14:textId="77777777" w:rsidR="009B08F3" w:rsidRPr="006677AD" w:rsidRDefault="009B08F3" w:rsidP="002E01CE">
      <w:pPr>
        <w:pStyle w:val="ListParagraph"/>
        <w:numPr>
          <w:ilvl w:val="0"/>
          <w:numId w:val="45"/>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matičn</w:t>
      </w:r>
      <w:r w:rsidR="00023F82" w:rsidRPr="006677AD">
        <w:rPr>
          <w:rFonts w:ascii="Arial" w:eastAsia="Times New Roman" w:hAnsi="Arial" w:cs="Arial"/>
          <w:color w:val="000000"/>
          <w:sz w:val="24"/>
          <w:szCs w:val="24"/>
        </w:rPr>
        <w:t xml:space="preserve">o investiciono društvo </w:t>
      </w:r>
      <w:r w:rsidRPr="006677AD">
        <w:rPr>
          <w:rFonts w:ascii="Arial" w:eastAsia="Times New Roman" w:hAnsi="Arial" w:cs="Arial"/>
          <w:color w:val="000000"/>
          <w:sz w:val="24"/>
          <w:szCs w:val="24"/>
        </w:rPr>
        <w:t>ispunjava minimalni zahtjev na konsolidovanoj osnovi;</w:t>
      </w:r>
    </w:p>
    <w:p w14:paraId="6BC7854B" w14:textId="77777777" w:rsidR="009B08F3" w:rsidRPr="006677AD" w:rsidRDefault="009B08F3" w:rsidP="002E01CE">
      <w:pPr>
        <w:pStyle w:val="ListParagraph"/>
        <w:numPr>
          <w:ilvl w:val="0"/>
          <w:numId w:val="45"/>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ne postoje i ne mogu se predvidjeti značajne stvarne ili pravne prepreke za neometan prenos regulatornog kapitala ili za podmirenje obaveza matičn</w:t>
      </w:r>
      <w:r w:rsidR="00023F82" w:rsidRPr="006677AD">
        <w:rPr>
          <w:rFonts w:ascii="Arial" w:eastAsia="Times New Roman" w:hAnsi="Arial" w:cs="Arial"/>
          <w:color w:val="000000"/>
          <w:sz w:val="24"/>
          <w:szCs w:val="24"/>
        </w:rPr>
        <w:t>og investicionog društva</w:t>
      </w:r>
      <w:r w:rsidRPr="006677AD">
        <w:rPr>
          <w:rFonts w:ascii="Arial" w:eastAsia="Times New Roman" w:hAnsi="Arial" w:cs="Arial"/>
          <w:color w:val="000000"/>
          <w:sz w:val="24"/>
          <w:szCs w:val="24"/>
        </w:rPr>
        <w:t xml:space="preserve"> prema to</w:t>
      </w:r>
      <w:r w:rsidR="00023F82" w:rsidRPr="006677AD">
        <w:rPr>
          <w:rFonts w:ascii="Arial" w:eastAsia="Times New Roman" w:hAnsi="Arial" w:cs="Arial"/>
          <w:color w:val="000000"/>
          <w:sz w:val="24"/>
          <w:szCs w:val="24"/>
        </w:rPr>
        <w:t>m investicionom društvu</w:t>
      </w:r>
      <w:r w:rsidRPr="006677AD">
        <w:rPr>
          <w:rFonts w:ascii="Arial" w:eastAsia="Times New Roman" w:hAnsi="Arial" w:cs="Arial"/>
          <w:color w:val="000000"/>
          <w:sz w:val="24"/>
          <w:szCs w:val="24"/>
        </w:rPr>
        <w:t>;</w:t>
      </w:r>
    </w:p>
    <w:p w14:paraId="60517CC4" w14:textId="77777777" w:rsidR="009B08F3" w:rsidRPr="006677AD" w:rsidRDefault="009B08F3" w:rsidP="002E01CE">
      <w:pPr>
        <w:pStyle w:val="ListParagraph"/>
        <w:numPr>
          <w:ilvl w:val="0"/>
          <w:numId w:val="45"/>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matičn</w:t>
      </w:r>
      <w:r w:rsidR="00933E89" w:rsidRPr="006677AD">
        <w:rPr>
          <w:rFonts w:ascii="Arial" w:eastAsia="Times New Roman" w:hAnsi="Arial" w:cs="Arial"/>
          <w:color w:val="000000"/>
          <w:sz w:val="24"/>
          <w:szCs w:val="24"/>
        </w:rPr>
        <w:t>o investiciono društvo</w:t>
      </w:r>
      <w:r w:rsidRPr="006677AD">
        <w:rPr>
          <w:rFonts w:ascii="Arial" w:eastAsia="Times New Roman" w:hAnsi="Arial" w:cs="Arial"/>
          <w:color w:val="000000"/>
          <w:sz w:val="24"/>
          <w:szCs w:val="24"/>
        </w:rPr>
        <w:t>:</w:t>
      </w:r>
    </w:p>
    <w:p w14:paraId="312C420C" w14:textId="77777777" w:rsidR="009B08F3" w:rsidRPr="006677AD" w:rsidRDefault="009B08F3" w:rsidP="002E01CE">
      <w:pPr>
        <w:pStyle w:val="ListParagraph"/>
        <w:numPr>
          <w:ilvl w:val="0"/>
          <w:numId w:val="46"/>
        </w:numPr>
        <w:autoSpaceDE w:val="0"/>
        <w:autoSpaceDN w:val="0"/>
        <w:adjustRightInd w:val="0"/>
        <w:spacing w:line="276" w:lineRule="auto"/>
        <w:ind w:left="1080"/>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po mišljenju funkcionalne cjeline za </w:t>
      </w:r>
      <w:r w:rsidR="009D4A4F" w:rsidRPr="006677AD">
        <w:rPr>
          <w:rFonts w:ascii="Arial" w:eastAsia="Times New Roman" w:hAnsi="Arial" w:cs="Arial"/>
          <w:color w:val="000000"/>
          <w:sz w:val="24"/>
          <w:szCs w:val="24"/>
        </w:rPr>
        <w:t>nadzor</w:t>
      </w:r>
      <w:r w:rsidRPr="006677AD">
        <w:rPr>
          <w:rFonts w:ascii="Arial" w:eastAsia="Times New Roman" w:hAnsi="Arial" w:cs="Arial"/>
          <w:color w:val="000000"/>
          <w:sz w:val="24"/>
          <w:szCs w:val="24"/>
        </w:rPr>
        <w:t xml:space="preserve">, </w:t>
      </w:r>
      <w:r w:rsidR="00933E89" w:rsidRPr="006677AD">
        <w:rPr>
          <w:rFonts w:ascii="Arial" w:eastAsia="Times New Roman" w:hAnsi="Arial" w:cs="Arial"/>
          <w:color w:val="000000"/>
          <w:sz w:val="24"/>
          <w:szCs w:val="24"/>
        </w:rPr>
        <w:t>sa dužnom pažnjom upravlja ti</w:t>
      </w:r>
      <w:r w:rsidRPr="006677AD">
        <w:rPr>
          <w:rFonts w:ascii="Arial" w:eastAsia="Times New Roman" w:hAnsi="Arial" w:cs="Arial"/>
          <w:color w:val="000000"/>
          <w:sz w:val="24"/>
          <w:szCs w:val="24"/>
        </w:rPr>
        <w:t>m zavisn</w:t>
      </w:r>
      <w:r w:rsidR="00933E89" w:rsidRPr="006677AD">
        <w:rPr>
          <w:rFonts w:ascii="Arial" w:eastAsia="Times New Roman" w:hAnsi="Arial" w:cs="Arial"/>
          <w:color w:val="000000"/>
          <w:sz w:val="24"/>
          <w:szCs w:val="24"/>
        </w:rPr>
        <w:t>i</w:t>
      </w:r>
      <w:r w:rsidRPr="006677AD">
        <w:rPr>
          <w:rFonts w:ascii="Arial" w:eastAsia="Times New Roman" w:hAnsi="Arial" w:cs="Arial"/>
          <w:color w:val="000000"/>
          <w:sz w:val="24"/>
          <w:szCs w:val="24"/>
        </w:rPr>
        <w:t xml:space="preserve">m </w:t>
      </w:r>
      <w:r w:rsidR="00933E89" w:rsidRPr="006677AD">
        <w:rPr>
          <w:rFonts w:ascii="Arial" w:eastAsia="Times New Roman" w:hAnsi="Arial" w:cs="Arial"/>
          <w:color w:val="000000"/>
          <w:sz w:val="24"/>
          <w:szCs w:val="24"/>
        </w:rPr>
        <w:t>investicionim društvom</w:t>
      </w:r>
      <w:r w:rsidRPr="006677AD">
        <w:rPr>
          <w:rFonts w:ascii="Arial" w:eastAsia="Times New Roman" w:hAnsi="Arial" w:cs="Arial"/>
          <w:color w:val="000000"/>
          <w:sz w:val="24"/>
          <w:szCs w:val="24"/>
        </w:rPr>
        <w:t>; i</w:t>
      </w:r>
    </w:p>
    <w:p w14:paraId="09EE8DD8" w14:textId="77777777" w:rsidR="009B08F3" w:rsidRPr="006677AD" w:rsidRDefault="009B08F3" w:rsidP="002E01CE">
      <w:pPr>
        <w:pStyle w:val="ListParagraph"/>
        <w:numPr>
          <w:ilvl w:val="0"/>
          <w:numId w:val="46"/>
        </w:numPr>
        <w:autoSpaceDE w:val="0"/>
        <w:autoSpaceDN w:val="0"/>
        <w:adjustRightInd w:val="0"/>
        <w:spacing w:line="276" w:lineRule="auto"/>
        <w:ind w:left="1080"/>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 xml:space="preserve">uz saglasnost </w:t>
      </w:r>
      <w:r w:rsidR="00933E89"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 da ovjerenu izjavu da će izmiriti sve obaveze koje preuzima zavisn</w:t>
      </w:r>
      <w:r w:rsidR="00933E89" w:rsidRPr="006677AD">
        <w:rPr>
          <w:rFonts w:ascii="Arial" w:eastAsia="Times New Roman" w:hAnsi="Arial" w:cs="Arial"/>
          <w:color w:val="000000"/>
          <w:sz w:val="24"/>
          <w:szCs w:val="24"/>
        </w:rPr>
        <w:t>o</w:t>
      </w:r>
      <w:r w:rsidRPr="006677AD">
        <w:rPr>
          <w:rFonts w:ascii="Arial" w:eastAsia="Times New Roman" w:hAnsi="Arial" w:cs="Arial"/>
          <w:color w:val="000000"/>
          <w:sz w:val="24"/>
          <w:szCs w:val="24"/>
        </w:rPr>
        <w:t xml:space="preserve"> </w:t>
      </w:r>
      <w:r w:rsidR="00933E89"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 ili da rizici t</w:t>
      </w:r>
      <w:r w:rsidR="00933E89" w:rsidRPr="006677AD">
        <w:rPr>
          <w:rFonts w:ascii="Arial" w:eastAsia="Times New Roman" w:hAnsi="Arial" w:cs="Arial"/>
          <w:color w:val="000000"/>
          <w:sz w:val="24"/>
          <w:szCs w:val="24"/>
        </w:rPr>
        <w:t xml:space="preserve">og </w:t>
      </w:r>
      <w:r w:rsidR="009D4A4F" w:rsidRPr="006677AD">
        <w:rPr>
          <w:rFonts w:ascii="Arial" w:eastAsia="Times New Roman" w:hAnsi="Arial" w:cs="Arial"/>
          <w:color w:val="000000"/>
          <w:sz w:val="24"/>
          <w:szCs w:val="24"/>
        </w:rPr>
        <w:t xml:space="preserve">investicionog </w:t>
      </w:r>
      <w:r w:rsidR="00933E89" w:rsidRPr="006677AD">
        <w:rPr>
          <w:rFonts w:ascii="Arial" w:eastAsia="Times New Roman" w:hAnsi="Arial" w:cs="Arial"/>
          <w:color w:val="000000"/>
          <w:sz w:val="24"/>
          <w:szCs w:val="24"/>
        </w:rPr>
        <w:t>društva</w:t>
      </w:r>
      <w:r w:rsidRPr="006677AD">
        <w:rPr>
          <w:rFonts w:ascii="Arial" w:eastAsia="Times New Roman" w:hAnsi="Arial" w:cs="Arial"/>
          <w:color w:val="000000"/>
          <w:sz w:val="24"/>
          <w:szCs w:val="24"/>
        </w:rPr>
        <w:t xml:space="preserve"> nijesu od značaja za poslovanje matičn</w:t>
      </w:r>
      <w:r w:rsidR="00933E89" w:rsidRPr="006677AD">
        <w:rPr>
          <w:rFonts w:ascii="Arial" w:eastAsia="Times New Roman" w:hAnsi="Arial" w:cs="Arial"/>
          <w:color w:val="000000"/>
          <w:sz w:val="24"/>
          <w:szCs w:val="24"/>
        </w:rPr>
        <w:t>og investicionog društva</w:t>
      </w:r>
      <w:r w:rsidRPr="006677AD">
        <w:rPr>
          <w:rFonts w:ascii="Arial" w:eastAsia="Times New Roman" w:hAnsi="Arial" w:cs="Arial"/>
          <w:color w:val="000000"/>
          <w:sz w:val="24"/>
          <w:szCs w:val="24"/>
        </w:rPr>
        <w:t>;</w:t>
      </w:r>
    </w:p>
    <w:p w14:paraId="1FC455E3" w14:textId="77777777" w:rsidR="009B08F3" w:rsidRPr="006677AD" w:rsidRDefault="009B08F3" w:rsidP="002E01CE">
      <w:pPr>
        <w:pStyle w:val="ListParagraph"/>
        <w:numPr>
          <w:ilvl w:val="0"/>
          <w:numId w:val="45"/>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postupci procjene, mjerenja i kontrole rizika matičn</w:t>
      </w:r>
      <w:r w:rsidR="00933E89" w:rsidRPr="006677AD">
        <w:rPr>
          <w:rFonts w:ascii="Arial" w:eastAsia="Times New Roman" w:hAnsi="Arial" w:cs="Arial"/>
          <w:color w:val="000000"/>
          <w:sz w:val="24"/>
          <w:szCs w:val="24"/>
        </w:rPr>
        <w:t xml:space="preserve">og investicionog društva </w:t>
      </w:r>
      <w:r w:rsidRPr="006677AD">
        <w:rPr>
          <w:rFonts w:ascii="Arial" w:eastAsia="Times New Roman" w:hAnsi="Arial" w:cs="Arial"/>
          <w:color w:val="000000"/>
          <w:sz w:val="24"/>
          <w:szCs w:val="24"/>
        </w:rPr>
        <w:t>obuhvataju i t</w:t>
      </w:r>
      <w:r w:rsidR="00933E89" w:rsidRPr="006677AD">
        <w:rPr>
          <w:rFonts w:ascii="Arial" w:eastAsia="Times New Roman" w:hAnsi="Arial" w:cs="Arial"/>
          <w:color w:val="000000"/>
          <w:sz w:val="24"/>
          <w:szCs w:val="24"/>
        </w:rPr>
        <w:t>o</w:t>
      </w:r>
      <w:r w:rsidRPr="006677AD">
        <w:rPr>
          <w:rFonts w:ascii="Arial" w:eastAsia="Times New Roman" w:hAnsi="Arial" w:cs="Arial"/>
          <w:color w:val="000000"/>
          <w:sz w:val="24"/>
          <w:szCs w:val="24"/>
        </w:rPr>
        <w:t xml:space="preserve"> </w:t>
      </w:r>
      <w:r w:rsidR="00933E89"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w:t>
      </w:r>
    </w:p>
    <w:p w14:paraId="4A1FA4B4" w14:textId="77777777" w:rsidR="009B08F3" w:rsidRPr="006677AD" w:rsidRDefault="00933E89" w:rsidP="002E01CE">
      <w:pPr>
        <w:pStyle w:val="ListParagraph"/>
        <w:numPr>
          <w:ilvl w:val="0"/>
          <w:numId w:val="45"/>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matično</w:t>
      </w:r>
      <w:r w:rsidR="009B08F3" w:rsidRPr="006677AD">
        <w:rPr>
          <w:rFonts w:ascii="Arial" w:eastAsia="Times New Roman" w:hAnsi="Arial" w:cs="Arial"/>
          <w:color w:val="000000"/>
          <w:sz w:val="24"/>
          <w:szCs w:val="24"/>
        </w:rPr>
        <w:t xml:space="preserve"> </w:t>
      </w:r>
      <w:r w:rsidRPr="006677AD">
        <w:rPr>
          <w:rFonts w:ascii="Arial" w:eastAsia="Times New Roman" w:hAnsi="Arial" w:cs="Arial"/>
          <w:color w:val="000000"/>
          <w:sz w:val="24"/>
          <w:szCs w:val="24"/>
        </w:rPr>
        <w:t xml:space="preserve">investiciono društvo </w:t>
      </w:r>
      <w:r w:rsidR="009B08F3" w:rsidRPr="006677AD">
        <w:rPr>
          <w:rFonts w:ascii="Arial" w:eastAsia="Times New Roman" w:hAnsi="Arial" w:cs="Arial"/>
          <w:color w:val="000000"/>
          <w:sz w:val="24"/>
          <w:szCs w:val="24"/>
        </w:rPr>
        <w:t xml:space="preserve">ima više od 50% učešća u glasačkim pravima </w:t>
      </w:r>
      <w:r w:rsidRPr="006677AD">
        <w:rPr>
          <w:rFonts w:ascii="Arial" w:eastAsia="Times New Roman" w:hAnsi="Arial" w:cs="Arial"/>
          <w:color w:val="000000"/>
          <w:sz w:val="24"/>
          <w:szCs w:val="24"/>
        </w:rPr>
        <w:t>investicionog društva</w:t>
      </w:r>
      <w:r w:rsidR="009B08F3" w:rsidRPr="006677AD">
        <w:rPr>
          <w:rFonts w:ascii="Arial" w:eastAsia="Times New Roman" w:hAnsi="Arial" w:cs="Arial"/>
          <w:color w:val="000000"/>
          <w:sz w:val="24"/>
          <w:szCs w:val="24"/>
        </w:rPr>
        <w:t>, ili ima pravo da imenuje ili razriješi većinu članova odbora</w:t>
      </w:r>
      <w:r w:rsidRPr="006677AD">
        <w:rPr>
          <w:rFonts w:ascii="Arial" w:eastAsia="Times New Roman" w:hAnsi="Arial" w:cs="Arial"/>
          <w:color w:val="000000"/>
          <w:sz w:val="24"/>
          <w:szCs w:val="24"/>
        </w:rPr>
        <w:t xml:space="preserve"> direktora</w:t>
      </w:r>
      <w:r w:rsidR="009B08F3" w:rsidRPr="006677AD">
        <w:rPr>
          <w:rFonts w:ascii="Arial" w:eastAsia="Times New Roman" w:hAnsi="Arial" w:cs="Arial"/>
          <w:color w:val="000000"/>
          <w:sz w:val="24"/>
          <w:szCs w:val="24"/>
        </w:rPr>
        <w:t>; i</w:t>
      </w:r>
    </w:p>
    <w:p w14:paraId="3AFE72EB" w14:textId="77777777" w:rsidR="009B08F3" w:rsidRPr="006677AD" w:rsidRDefault="009B08F3" w:rsidP="002E01CE">
      <w:pPr>
        <w:pStyle w:val="ListParagraph"/>
        <w:numPr>
          <w:ilvl w:val="0"/>
          <w:numId w:val="45"/>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je </w:t>
      </w:r>
      <w:r w:rsidR="00933E89"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nadležna za </w:t>
      </w:r>
      <w:r w:rsidR="009D4A4F" w:rsidRPr="006677AD">
        <w:rPr>
          <w:rFonts w:ascii="Arial" w:eastAsia="Times New Roman" w:hAnsi="Arial" w:cs="Arial"/>
          <w:color w:val="000000"/>
          <w:sz w:val="24"/>
          <w:szCs w:val="24"/>
        </w:rPr>
        <w:t>nadzor</w:t>
      </w:r>
      <w:r w:rsidRPr="006677AD">
        <w:rPr>
          <w:rFonts w:ascii="Arial" w:eastAsia="Times New Roman" w:hAnsi="Arial" w:cs="Arial"/>
          <w:color w:val="000000"/>
          <w:sz w:val="24"/>
          <w:szCs w:val="24"/>
        </w:rPr>
        <w:t xml:space="preserve"> </w:t>
      </w:r>
      <w:r w:rsidR="00933E89" w:rsidRPr="006677AD">
        <w:rPr>
          <w:rFonts w:ascii="Arial" w:eastAsia="Times New Roman" w:hAnsi="Arial" w:cs="Arial"/>
          <w:color w:val="000000"/>
          <w:sz w:val="24"/>
          <w:szCs w:val="24"/>
        </w:rPr>
        <w:t>investicionih društ</w:t>
      </w:r>
      <w:r w:rsidR="00DA5EB1" w:rsidRPr="006677AD">
        <w:rPr>
          <w:rFonts w:ascii="Arial" w:eastAsia="Times New Roman" w:hAnsi="Arial" w:cs="Arial"/>
          <w:color w:val="000000"/>
          <w:sz w:val="24"/>
          <w:szCs w:val="24"/>
        </w:rPr>
        <w:t>a</w:t>
      </w:r>
      <w:r w:rsidR="00933E89" w:rsidRPr="006677AD">
        <w:rPr>
          <w:rFonts w:ascii="Arial" w:eastAsia="Times New Roman" w:hAnsi="Arial" w:cs="Arial"/>
          <w:color w:val="000000"/>
          <w:sz w:val="24"/>
          <w:szCs w:val="24"/>
        </w:rPr>
        <w:t>va</w:t>
      </w:r>
      <w:r w:rsidRPr="006677AD">
        <w:rPr>
          <w:rFonts w:ascii="Arial" w:eastAsia="Times New Roman" w:hAnsi="Arial" w:cs="Arial"/>
          <w:color w:val="000000"/>
          <w:sz w:val="24"/>
          <w:szCs w:val="24"/>
        </w:rPr>
        <w:t>, izuzela t</w:t>
      </w:r>
      <w:r w:rsidR="00933E89" w:rsidRPr="006677AD">
        <w:rPr>
          <w:rFonts w:ascii="Arial" w:eastAsia="Times New Roman" w:hAnsi="Arial" w:cs="Arial"/>
          <w:color w:val="000000"/>
          <w:sz w:val="24"/>
          <w:szCs w:val="24"/>
        </w:rPr>
        <w:t>o investiciono društvo</w:t>
      </w:r>
      <w:r w:rsidRPr="006677AD">
        <w:rPr>
          <w:rFonts w:ascii="Arial" w:eastAsia="Times New Roman" w:hAnsi="Arial" w:cs="Arial"/>
          <w:color w:val="000000"/>
          <w:sz w:val="24"/>
          <w:szCs w:val="24"/>
        </w:rPr>
        <w:t xml:space="preserve"> od primjene kapitalnih zahtjeva na pojedinačnoj osnovi u skladu sa zakonom kojim se uređuje </w:t>
      </w:r>
      <w:r w:rsidR="00933E89" w:rsidRPr="006677AD">
        <w:rPr>
          <w:rFonts w:ascii="Arial" w:eastAsia="Times New Roman" w:hAnsi="Arial" w:cs="Arial"/>
          <w:color w:val="000000"/>
          <w:sz w:val="24"/>
          <w:szCs w:val="24"/>
        </w:rPr>
        <w:t>tržište kapitala</w:t>
      </w:r>
      <w:r w:rsidRPr="006677AD">
        <w:rPr>
          <w:rFonts w:ascii="Arial" w:eastAsia="Times New Roman" w:hAnsi="Arial" w:cs="Arial"/>
          <w:color w:val="000000"/>
          <w:sz w:val="24"/>
          <w:szCs w:val="24"/>
        </w:rPr>
        <w:t>.</w:t>
      </w:r>
    </w:p>
    <w:p w14:paraId="4E8B7FEE" w14:textId="77777777" w:rsidR="009B08F3" w:rsidRPr="006677AD" w:rsidRDefault="009B08F3"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Kapitalni zahtjevi iz stava 2 tačka 8 ovog člana su zahtjevi za minimalnim stopama redovnog osnovnog, osnovnog i ukupnog kapitala </w:t>
      </w:r>
      <w:r w:rsidR="00C24C75"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propisanim zakonom kojim se uređuje </w:t>
      </w:r>
      <w:r w:rsidR="00C24C75" w:rsidRPr="006677AD">
        <w:rPr>
          <w:rFonts w:ascii="Arial" w:eastAsia="Times New Roman" w:hAnsi="Arial" w:cs="Arial"/>
          <w:color w:val="000000"/>
          <w:sz w:val="24"/>
          <w:szCs w:val="24"/>
        </w:rPr>
        <w:t>tržište kapitala</w:t>
      </w:r>
      <w:r w:rsidRPr="006677AD">
        <w:rPr>
          <w:rFonts w:ascii="Arial" w:eastAsia="Times New Roman" w:hAnsi="Arial" w:cs="Arial"/>
          <w:color w:val="000000"/>
          <w:sz w:val="24"/>
          <w:szCs w:val="24"/>
        </w:rPr>
        <w:t>.</w:t>
      </w:r>
    </w:p>
    <w:p w14:paraId="58B7B024" w14:textId="77777777" w:rsidR="009B08F3" w:rsidRPr="006677AD" w:rsidRDefault="009B08F3"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Matičn</w:t>
      </w:r>
      <w:r w:rsidR="00C24C75" w:rsidRPr="006677AD">
        <w:rPr>
          <w:rFonts w:ascii="Arial" w:eastAsia="Times New Roman" w:hAnsi="Arial" w:cs="Arial"/>
          <w:color w:val="000000"/>
          <w:sz w:val="24"/>
          <w:szCs w:val="24"/>
        </w:rPr>
        <w:t>o investiciono društvo</w:t>
      </w:r>
      <w:r w:rsidRPr="006677AD">
        <w:rPr>
          <w:rFonts w:ascii="Arial" w:eastAsia="Times New Roman" w:hAnsi="Arial" w:cs="Arial"/>
          <w:color w:val="000000"/>
          <w:sz w:val="24"/>
          <w:szCs w:val="24"/>
        </w:rPr>
        <w:t xml:space="preserve"> ili </w:t>
      </w:r>
      <w:r w:rsidR="00C24C75" w:rsidRPr="006677AD">
        <w:rPr>
          <w:rFonts w:ascii="Arial" w:eastAsia="Times New Roman" w:hAnsi="Arial" w:cs="Arial"/>
          <w:color w:val="000000"/>
          <w:sz w:val="24"/>
          <w:szCs w:val="24"/>
        </w:rPr>
        <w:t>investiciono društvo</w:t>
      </w:r>
      <w:r w:rsidR="00B42124" w:rsidRPr="006677AD">
        <w:rPr>
          <w:rFonts w:ascii="Arial" w:eastAsia="Times New Roman" w:hAnsi="Arial" w:cs="Arial"/>
          <w:color w:val="000000"/>
          <w:sz w:val="24"/>
          <w:szCs w:val="24"/>
        </w:rPr>
        <w:t xml:space="preserve"> sa sjedištem u Crnoj Gori koje</w:t>
      </w:r>
      <w:r w:rsidRPr="006677AD">
        <w:rPr>
          <w:rFonts w:ascii="Arial" w:eastAsia="Times New Roman" w:hAnsi="Arial" w:cs="Arial"/>
          <w:color w:val="000000"/>
          <w:sz w:val="24"/>
          <w:szCs w:val="24"/>
        </w:rPr>
        <w:t xml:space="preserve"> je zavisno lice finansijskog holdinga, mješovitog holdinga ili mješovitog finansijskog holdinga sa sjedištem u Crnoj Gori, a koj</w:t>
      </w:r>
      <w:r w:rsidR="00B42124" w:rsidRPr="006677AD">
        <w:rPr>
          <w:rFonts w:ascii="Arial" w:eastAsia="Times New Roman" w:hAnsi="Arial" w:cs="Arial"/>
          <w:color w:val="000000"/>
          <w:sz w:val="24"/>
          <w:szCs w:val="24"/>
        </w:rPr>
        <w:t>e</w:t>
      </w:r>
      <w:r w:rsidRPr="006677AD">
        <w:rPr>
          <w:rFonts w:ascii="Arial" w:eastAsia="Times New Roman" w:hAnsi="Arial" w:cs="Arial"/>
          <w:color w:val="000000"/>
          <w:sz w:val="24"/>
          <w:szCs w:val="24"/>
        </w:rPr>
        <w:t xml:space="preserve"> je na osnovu zakona kojim se uređuje poslovanje </w:t>
      </w:r>
      <w:r w:rsidR="00B42124" w:rsidRPr="006677AD">
        <w:rPr>
          <w:rFonts w:ascii="Arial" w:eastAsia="Times New Roman" w:hAnsi="Arial" w:cs="Arial"/>
          <w:color w:val="000000"/>
          <w:sz w:val="24"/>
          <w:szCs w:val="24"/>
        </w:rPr>
        <w:t>tržište kapitala</w:t>
      </w:r>
      <w:r w:rsidRPr="006677AD">
        <w:rPr>
          <w:rFonts w:ascii="Arial" w:eastAsia="Times New Roman" w:hAnsi="Arial" w:cs="Arial"/>
          <w:color w:val="000000"/>
          <w:sz w:val="24"/>
          <w:szCs w:val="24"/>
        </w:rPr>
        <w:t xml:space="preserve"> dužn</w:t>
      </w:r>
      <w:r w:rsidR="00B42124" w:rsidRPr="006677AD">
        <w:rPr>
          <w:rFonts w:ascii="Arial" w:eastAsia="Times New Roman" w:hAnsi="Arial" w:cs="Arial"/>
          <w:color w:val="000000"/>
          <w:sz w:val="24"/>
          <w:szCs w:val="24"/>
        </w:rPr>
        <w:t>o</w:t>
      </w:r>
      <w:r w:rsidRPr="006677AD">
        <w:rPr>
          <w:rFonts w:ascii="Arial" w:eastAsia="Times New Roman" w:hAnsi="Arial" w:cs="Arial"/>
          <w:color w:val="000000"/>
          <w:sz w:val="24"/>
          <w:szCs w:val="24"/>
        </w:rPr>
        <w:t xml:space="preserve"> da ispunjava kapitalne zahtjeve za tu grupu, dužn</w:t>
      </w:r>
      <w:r w:rsidR="00B42124" w:rsidRPr="006677AD">
        <w:rPr>
          <w:rFonts w:ascii="Arial" w:eastAsia="Times New Roman" w:hAnsi="Arial" w:cs="Arial"/>
          <w:color w:val="000000"/>
          <w:sz w:val="24"/>
          <w:szCs w:val="24"/>
        </w:rPr>
        <w:t>o</w:t>
      </w:r>
      <w:r w:rsidRPr="006677AD">
        <w:rPr>
          <w:rFonts w:ascii="Arial" w:eastAsia="Times New Roman" w:hAnsi="Arial" w:cs="Arial"/>
          <w:color w:val="000000"/>
          <w:sz w:val="24"/>
          <w:szCs w:val="24"/>
        </w:rPr>
        <w:t xml:space="preserve"> je da, pored ispunjavanja minimalnog zahtjeva na pojedinačnoj osnovi, kontinuirano ispunjava minimalni zahtjev utvrđen ovim članom i na konsolidovanoj osnovi za svoju grupu.</w:t>
      </w:r>
    </w:p>
    <w:p w14:paraId="19ED3763" w14:textId="77777777" w:rsidR="009B08F3" w:rsidRPr="006677AD" w:rsidRDefault="009B08F3"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Izuzetno od stava 1 ovog člana, </w:t>
      </w:r>
      <w:r w:rsidR="00B42124"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može da </w:t>
      </w:r>
      <w:r w:rsidR="00B42124"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 xml:space="preserve"> iz stava 3 ovog člana oslobodi od primjene minimalnog zahtjeva na pojedinačnoj osnovi, ako je t</w:t>
      </w:r>
      <w:r w:rsidR="00B42124" w:rsidRPr="006677AD">
        <w:rPr>
          <w:rFonts w:ascii="Arial" w:eastAsia="Times New Roman" w:hAnsi="Arial" w:cs="Arial"/>
          <w:color w:val="000000"/>
          <w:sz w:val="24"/>
          <w:szCs w:val="24"/>
        </w:rPr>
        <w:t>o</w:t>
      </w:r>
      <w:r w:rsidRPr="006677AD">
        <w:rPr>
          <w:rFonts w:ascii="Arial" w:eastAsia="Times New Roman" w:hAnsi="Arial" w:cs="Arial"/>
          <w:color w:val="000000"/>
          <w:sz w:val="24"/>
          <w:szCs w:val="24"/>
        </w:rPr>
        <w:t xml:space="preserve"> </w:t>
      </w:r>
      <w:r w:rsidR="00B42124" w:rsidRPr="006677AD">
        <w:rPr>
          <w:rFonts w:ascii="Arial" w:eastAsia="Times New Roman" w:hAnsi="Arial" w:cs="Arial"/>
          <w:color w:val="000000"/>
          <w:sz w:val="24"/>
          <w:szCs w:val="24"/>
        </w:rPr>
        <w:t>investiciono društvo izuzeto</w:t>
      </w:r>
      <w:r w:rsidRPr="006677AD">
        <w:rPr>
          <w:rFonts w:ascii="Arial" w:eastAsia="Times New Roman" w:hAnsi="Arial" w:cs="Arial"/>
          <w:color w:val="000000"/>
          <w:sz w:val="24"/>
          <w:szCs w:val="24"/>
        </w:rPr>
        <w:t xml:space="preserve"> od primjene kapitalnih zahtjeva na pojedinačnoj osnovi u skladu sa zakonom kojim se uređuje </w:t>
      </w:r>
      <w:r w:rsidR="00B42124" w:rsidRPr="006677AD">
        <w:rPr>
          <w:rFonts w:ascii="Arial" w:eastAsia="Times New Roman" w:hAnsi="Arial" w:cs="Arial"/>
          <w:color w:val="000000"/>
          <w:sz w:val="24"/>
          <w:szCs w:val="24"/>
        </w:rPr>
        <w:t>tržište kapitala</w:t>
      </w:r>
      <w:r w:rsidRPr="006677AD">
        <w:rPr>
          <w:rFonts w:ascii="Arial" w:eastAsia="Times New Roman" w:hAnsi="Arial" w:cs="Arial"/>
          <w:color w:val="000000"/>
          <w:sz w:val="24"/>
          <w:szCs w:val="24"/>
        </w:rPr>
        <w:t>.</w:t>
      </w:r>
    </w:p>
    <w:p w14:paraId="3C72906E" w14:textId="77777777" w:rsidR="009B08F3" w:rsidRPr="006677AD" w:rsidRDefault="00B42124"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9B08F3" w:rsidRPr="006677AD">
        <w:rPr>
          <w:rFonts w:ascii="Arial" w:eastAsia="Times New Roman" w:hAnsi="Arial" w:cs="Arial"/>
          <w:color w:val="000000"/>
          <w:sz w:val="24"/>
          <w:szCs w:val="24"/>
        </w:rPr>
        <w:t xml:space="preserve"> može da naloži da se minimalni zahtjev na pojedinačnoj ili konsolidovanoj osnovi ispunjava instrumentima za koje je </w:t>
      </w:r>
      <w:r w:rsidRPr="006677AD">
        <w:rPr>
          <w:rFonts w:ascii="Arial" w:eastAsia="Times New Roman" w:hAnsi="Arial" w:cs="Arial"/>
          <w:color w:val="000000"/>
          <w:sz w:val="24"/>
          <w:szCs w:val="24"/>
        </w:rPr>
        <w:t>investiciono društvo ugovorilo</w:t>
      </w:r>
      <w:r w:rsidR="009B08F3" w:rsidRPr="006677AD">
        <w:rPr>
          <w:rFonts w:ascii="Arial" w:eastAsia="Times New Roman" w:hAnsi="Arial" w:cs="Arial"/>
          <w:color w:val="000000"/>
          <w:sz w:val="24"/>
          <w:szCs w:val="24"/>
        </w:rPr>
        <w:t xml:space="preserve"> da:</w:t>
      </w:r>
    </w:p>
    <w:p w14:paraId="121BA009" w14:textId="77777777" w:rsidR="009B08F3" w:rsidRPr="006677AD" w:rsidRDefault="009B08F3" w:rsidP="003D2737">
      <w:pPr>
        <w:pStyle w:val="ListParagraph"/>
        <w:numPr>
          <w:ilvl w:val="0"/>
          <w:numId w:val="4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se, pri primjeni inst</w:t>
      </w:r>
      <w:r w:rsidR="00B42124" w:rsidRPr="006677AD">
        <w:rPr>
          <w:rFonts w:ascii="Arial" w:eastAsia="Times New Roman" w:hAnsi="Arial" w:cs="Arial"/>
          <w:color w:val="000000"/>
          <w:sz w:val="24"/>
          <w:szCs w:val="24"/>
        </w:rPr>
        <w:t>rumenata interne sanacije nad ti</w:t>
      </w:r>
      <w:r w:rsidRPr="006677AD">
        <w:rPr>
          <w:rFonts w:ascii="Arial" w:eastAsia="Times New Roman" w:hAnsi="Arial" w:cs="Arial"/>
          <w:color w:val="000000"/>
          <w:sz w:val="24"/>
          <w:szCs w:val="24"/>
        </w:rPr>
        <w:t xml:space="preserve">m </w:t>
      </w:r>
      <w:r w:rsidR="00B42124" w:rsidRPr="006677AD">
        <w:rPr>
          <w:rFonts w:ascii="Arial" w:eastAsia="Times New Roman" w:hAnsi="Arial" w:cs="Arial"/>
          <w:color w:val="000000"/>
          <w:sz w:val="24"/>
          <w:szCs w:val="24"/>
        </w:rPr>
        <w:t>investicionim društvom</w:t>
      </w:r>
      <w:r w:rsidRPr="006677AD">
        <w:rPr>
          <w:rFonts w:ascii="Arial" w:eastAsia="Times New Roman" w:hAnsi="Arial" w:cs="Arial"/>
          <w:color w:val="000000"/>
          <w:sz w:val="24"/>
          <w:szCs w:val="24"/>
        </w:rPr>
        <w:t>, vrijednost tih instrumenata do potrebnog iznosa smanji ili se instrumenti konvertuju u akcije ili druge vlasničke instrumente prije smanjenja vrijednosti ili konverzije druge kvalifikovane obaveze, i</w:t>
      </w:r>
    </w:p>
    <w:p w14:paraId="48D7251A" w14:textId="77777777" w:rsidR="009B08F3" w:rsidRPr="006677AD" w:rsidRDefault="009B08F3" w:rsidP="003D2737">
      <w:pPr>
        <w:pStyle w:val="ListParagraph"/>
        <w:numPr>
          <w:ilvl w:val="0"/>
          <w:numId w:val="4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nad </w:t>
      </w:r>
      <w:r w:rsidR="00B42124" w:rsidRPr="006677AD">
        <w:rPr>
          <w:rFonts w:ascii="Arial" w:eastAsia="Times New Roman" w:hAnsi="Arial" w:cs="Arial"/>
          <w:color w:val="000000"/>
          <w:sz w:val="24"/>
          <w:szCs w:val="24"/>
        </w:rPr>
        <w:t>investicionim društvom</w:t>
      </w:r>
      <w:r w:rsidRPr="006677AD">
        <w:rPr>
          <w:rFonts w:ascii="Arial" w:eastAsia="Times New Roman" w:hAnsi="Arial" w:cs="Arial"/>
          <w:color w:val="000000"/>
          <w:sz w:val="24"/>
          <w:szCs w:val="24"/>
        </w:rPr>
        <w:t xml:space="preserve"> pokrenut stečajni postupak, ti se instrumenti uključuju u isplatni red iza isplatnog reda u koji se uključuju druge kvalifikovane obaveze i ne mogu se isplatiti dok se ne izmire druge nepodmirene kvalifikovane obaveze.</w:t>
      </w:r>
    </w:p>
    <w:p w14:paraId="00B73A41" w14:textId="77777777" w:rsidR="009B08F3" w:rsidRPr="006677AD" w:rsidRDefault="009B08F3"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Kontrolu održavanja minimalnog zahtjeva iz čl. 29 i 30 ovog zakona i zahtjeva iz stava 6 ovog člana vrši </w:t>
      </w:r>
      <w:r w:rsidR="00B42124"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w:t>
      </w:r>
    </w:p>
    <w:p w14:paraId="104280FF" w14:textId="77777777" w:rsidR="009B08F3" w:rsidRPr="006677AD" w:rsidRDefault="009B08F3"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Rješenje o minimalnom zahtjevu donosi se u postupku izrade i izmjene plana sanacije i čini sastavni dio tog plana.</w:t>
      </w:r>
    </w:p>
    <w:p w14:paraId="625B5EA6" w14:textId="77777777" w:rsidR="00D819F5" w:rsidRPr="006677AD" w:rsidRDefault="00D819F5"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Minimalni zahtjev za grupu u EU kada </w:t>
      </w:r>
      <w:r w:rsidR="008D6B75" w:rsidRPr="006677AD">
        <w:rPr>
          <w:rFonts w:ascii="Arial" w:eastAsia="Times New Roman" w:hAnsi="Arial" w:cs="Arial"/>
          <w:b/>
          <w:bCs/>
          <w:color w:val="000000"/>
          <w:sz w:val="24"/>
          <w:szCs w:val="24"/>
        </w:rPr>
        <w:t>Komisija</w:t>
      </w:r>
      <w:r w:rsidRPr="006677AD">
        <w:rPr>
          <w:rFonts w:ascii="Arial" w:eastAsia="Times New Roman" w:hAnsi="Arial" w:cs="Arial"/>
          <w:b/>
          <w:bCs/>
          <w:color w:val="000000"/>
          <w:sz w:val="24"/>
          <w:szCs w:val="24"/>
        </w:rPr>
        <w:t xml:space="preserve"> organ nadležan za sanaciju grupe</w:t>
      </w:r>
    </w:p>
    <w:p w14:paraId="664AEB7E" w14:textId="77777777" w:rsidR="00D819F5" w:rsidRPr="006677AD" w:rsidRDefault="00D819F5"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32</w:t>
      </w:r>
    </w:p>
    <w:p w14:paraId="6339398E" w14:textId="77777777" w:rsidR="00D819F5" w:rsidRPr="006677AD" w:rsidRDefault="00D819F5"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organ nadležan za sanaciju grupe u Evropskoj uniji </w:t>
      </w:r>
      <w:r w:rsidR="008D6B75"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priprema predlog minimalnog zahtjeva na konsolidovanoj osnovi, polazeći od kriterijuma iz člana 30 stav 1 ovog zakona, kao i da li se zavisna društva sa sjedištem u trećoj zemlji saniraju posebno prema planu sanacije.</w:t>
      </w:r>
    </w:p>
    <w:p w14:paraId="2561F54C" w14:textId="77777777" w:rsidR="00D819F5" w:rsidRPr="006677AD" w:rsidRDefault="00D819F5"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Predlog iz stava 1 ovog člana </w:t>
      </w:r>
      <w:r w:rsidR="008D6B75"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dostavlja organima država članica nadležnim za sanaciju u kojima je sjedište zavisnih društava, radi donošenja zajedničke odluke o minimalnom zahtjevu na konsolidovanoj osnovi.</w:t>
      </w:r>
    </w:p>
    <w:p w14:paraId="3A0C2FFD" w14:textId="77777777" w:rsidR="00D819F5" w:rsidRPr="006677AD" w:rsidRDefault="00D819F5"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Radi donošenja zajedničke odluke o nivou minimalnog zahtjeva koji se primjenjuje na konsolidovanoj osnovi </w:t>
      </w:r>
      <w:r w:rsidR="008D6B75"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sarađuje sa organima država članica nadležnim za sanaciju zavisnih društava.</w:t>
      </w:r>
    </w:p>
    <w:p w14:paraId="0099CC6A" w14:textId="77777777" w:rsidR="00D819F5" w:rsidRPr="006677AD" w:rsidRDefault="00D819F5"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Odluka iz stava 3 ovog člana obavezno se sačinjava u pisanoj formi sa obrazloženjem i donosi se u roku od četiri mjeseca od dana dostavljanja predloga iz stava 2 ovog člana i dostavlja se matičnom društvu u grupi.</w:t>
      </w:r>
    </w:p>
    <w:p w14:paraId="2743A745" w14:textId="77777777" w:rsidR="00D819F5" w:rsidRPr="006677AD" w:rsidRDefault="00D819F5"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odluka iz stava 3 ovog člana donijeta, </w:t>
      </w:r>
      <w:r w:rsidR="008D6B75"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u skladu sa tom odlukom donosi rješenje o nivou minimalnog zahtjeva na konsolidovanoj osnovi.</w:t>
      </w:r>
    </w:p>
    <w:p w14:paraId="6974D4B6" w14:textId="77777777" w:rsidR="00D819F5" w:rsidRPr="006677AD" w:rsidRDefault="00D819F5"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odluka iz stava 3 ovog člana nije donijeta u roku od četiri mjeseca od dana dostavljanja predloga </w:t>
      </w:r>
      <w:r w:rsidR="008D6B75"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 xml:space="preserve">, </w:t>
      </w:r>
      <w:r w:rsidR="008D6B75"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donosi odluku o nivou minimalnog zahtjeva na konsolidovanoj osnovi, vodeći računa o procjenama koje su izradili organi za sanaciju iz država članica u kojima je sjedište zavisnih društava.</w:t>
      </w:r>
    </w:p>
    <w:p w14:paraId="42113CDF" w14:textId="77777777" w:rsidR="00D819F5" w:rsidRPr="006677AD" w:rsidRDefault="008D6B75"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D819F5" w:rsidRPr="006677AD">
        <w:rPr>
          <w:rFonts w:ascii="Arial" w:eastAsia="Times New Roman" w:hAnsi="Arial" w:cs="Arial"/>
          <w:color w:val="000000"/>
          <w:sz w:val="24"/>
          <w:szCs w:val="24"/>
        </w:rPr>
        <w:t xml:space="preserve"> donosi rješenje o minimalnom zahtjevu na pojedinačnoj osnovi za matično društvo u Evropskoj uniji sa sjedištem u Crnoj Gori i za zavisno društvo sa sjedištem u Crnoj Gori koje je dio grupe u Evropskoj uniji, cijeneći:</w:t>
      </w:r>
    </w:p>
    <w:p w14:paraId="2A5904A4" w14:textId="77777777" w:rsidR="00D819F5" w:rsidRPr="006677AD" w:rsidRDefault="00D819F5" w:rsidP="003D2737">
      <w:pPr>
        <w:pStyle w:val="ListParagraph"/>
        <w:numPr>
          <w:ilvl w:val="0"/>
          <w:numId w:val="4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kriterijume iz člana 30 stav 1 ovog zakona, a naročito veličinu, model poslovanja i rizični profil zavisnog društva, uključujući njegov regulatorni kapital; i</w:t>
      </w:r>
    </w:p>
    <w:p w14:paraId="3413C1F3" w14:textId="77777777" w:rsidR="00B329B6" w:rsidRPr="006677AD" w:rsidRDefault="00D819F5" w:rsidP="003D2737">
      <w:pPr>
        <w:pStyle w:val="ListParagraph"/>
        <w:numPr>
          <w:ilvl w:val="0"/>
          <w:numId w:val="4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minimalni zahtjev na konsolidovanoj osnovi koji je određen za tu</w:t>
      </w:r>
      <w:r w:rsidR="00B329B6" w:rsidRPr="006677AD">
        <w:rPr>
          <w:rFonts w:ascii="Arial" w:eastAsia="Times New Roman" w:hAnsi="Arial" w:cs="Arial"/>
          <w:color w:val="000000"/>
          <w:sz w:val="24"/>
          <w:szCs w:val="24"/>
        </w:rPr>
        <w:t xml:space="preserve"> grupu u skladu sa ovim članom.</w:t>
      </w:r>
    </w:p>
    <w:p w14:paraId="75044DDB" w14:textId="77777777" w:rsidR="00D819F5" w:rsidRPr="006677AD" w:rsidRDefault="00D819F5"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Izuzetno od stava 10 ovog člana </w:t>
      </w:r>
      <w:r w:rsidR="008D6B75"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može matično društvo u Evropskoj uniji sa sjedištem u Crnoj Gori koje ispunjava minimalni zahtjev na konsolidovanoj osnovi, u potpunosti izuzeti od primjene minimalnog zahtjeva na pojedinačnoj osnovi, ako je to društvo u potpunosti izuzeto od primjene kapitalnih zahtjeva na pojedinačnoj osnovi u skladu sa zakonom kojim se uređuje </w:t>
      </w:r>
      <w:r w:rsidR="008D6B75" w:rsidRPr="006677AD">
        <w:rPr>
          <w:rFonts w:ascii="Arial" w:eastAsia="Times New Roman" w:hAnsi="Arial" w:cs="Arial"/>
          <w:color w:val="000000"/>
          <w:sz w:val="24"/>
          <w:szCs w:val="24"/>
        </w:rPr>
        <w:t>tržište kapitala</w:t>
      </w:r>
      <w:r w:rsidRPr="006677AD">
        <w:rPr>
          <w:rFonts w:ascii="Arial" w:eastAsia="Times New Roman" w:hAnsi="Arial" w:cs="Arial"/>
          <w:color w:val="000000"/>
          <w:sz w:val="24"/>
          <w:szCs w:val="24"/>
        </w:rPr>
        <w:t>.</w:t>
      </w:r>
    </w:p>
    <w:p w14:paraId="412BCECF" w14:textId="77777777" w:rsidR="00241CAC" w:rsidRPr="006677AD" w:rsidRDefault="00241CAC"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lastRenderedPageBreak/>
        <w:t>Određivanje minimalnog zahtjeva za zavisna društva matičnog društva iz EU</w:t>
      </w:r>
    </w:p>
    <w:p w14:paraId="48A9A59A" w14:textId="77777777" w:rsidR="00241CAC" w:rsidRPr="006677AD" w:rsidRDefault="00241CAC"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33</w:t>
      </w:r>
    </w:p>
    <w:p w14:paraId="2F42ECF2" w14:textId="77777777" w:rsidR="00241CAC" w:rsidRPr="006677AD" w:rsidRDefault="00241CAC"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je organ nadležan za sanaciju grupe u EU Komisija učestvuje u donošenju zajedničke odluke o minimalnom zahtjevu koji se primjenjuje na pojedinačnoj osnovi na zavisna društva u drugim državama članicama.</w:t>
      </w:r>
    </w:p>
    <w:p w14:paraId="3588DE40" w14:textId="77777777" w:rsidR="00241CAC" w:rsidRPr="006677AD" w:rsidRDefault="00241CAC"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Zajednička odluka iz stava 1 ovog člana donosi se u roku od četiri mjeseca od dana kad su organi za sanaciju članova grupe dostavili Komisiji predloge minimalnog zahtjeva za pojedine članove grupe.</w:t>
      </w:r>
    </w:p>
    <w:p w14:paraId="5EC30B06" w14:textId="77777777" w:rsidR="00241CAC" w:rsidRPr="006677AD" w:rsidRDefault="00241CAC"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Odluka o minimalnom zahtjevu za pojedine članove grupe donesena u skladu sa ovim članom redovno se preispituje i po potrebi ažurira.</w:t>
      </w:r>
    </w:p>
    <w:p w14:paraId="7B8AD3D8" w14:textId="77777777" w:rsidR="00241CAC" w:rsidRPr="006677AD" w:rsidRDefault="00241CAC"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Izuzetno od stava 1 ovog člana, Komisija može u potpunosti da izuzme investiciono društvo koje je zavisno društvo sa sjedištem u Crnoj Gori od primjene minimalnog zahtjeva na pojedinačnoj osnovi, ako su ispunjeni uslovi iz člana 31 stav 2 ovog zakona.</w:t>
      </w:r>
    </w:p>
    <w:p w14:paraId="17EE108A" w14:textId="77777777" w:rsidR="00241CAC" w:rsidRPr="006677AD" w:rsidRDefault="00241CAC"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Odlukom iz stava 1 ovog člana može se obuhvatiti i zahtjev da se minimalni zahtjev na konsolidovanoj ili pojedinačnoj osnovi djelimično ispunjava instrumentima za koje su ugovorene odredbe iz člana 31 stav 6 ovog zakona.</w:t>
      </w:r>
    </w:p>
    <w:p w14:paraId="22FD3668" w14:textId="77777777" w:rsidR="00ED1510" w:rsidRPr="006677AD" w:rsidRDefault="00ED1510"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IV. ODLUČIVANJE O SANACIJI</w:t>
      </w:r>
    </w:p>
    <w:p w14:paraId="671CF711" w14:textId="77777777" w:rsidR="00ED1510" w:rsidRPr="006677AD" w:rsidRDefault="00ED1510"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Ispunjenost uslova za sanaciju</w:t>
      </w:r>
    </w:p>
    <w:p w14:paraId="5D3F255C" w14:textId="77777777" w:rsidR="00ED1510" w:rsidRPr="006677AD" w:rsidRDefault="00ED1510"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34</w:t>
      </w:r>
    </w:p>
    <w:p w14:paraId="5A89209F" w14:textId="77777777" w:rsidR="00ED1510" w:rsidRPr="006677AD" w:rsidRDefault="008D7788"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ED1510" w:rsidRPr="006677AD">
        <w:rPr>
          <w:rFonts w:ascii="Arial" w:eastAsia="Times New Roman" w:hAnsi="Arial" w:cs="Arial"/>
          <w:color w:val="000000"/>
          <w:sz w:val="24"/>
          <w:szCs w:val="24"/>
        </w:rPr>
        <w:t xml:space="preserve"> </w:t>
      </w:r>
      <w:r w:rsidRPr="006677AD">
        <w:rPr>
          <w:rFonts w:ascii="Arial" w:eastAsia="Times New Roman" w:hAnsi="Arial" w:cs="Arial"/>
          <w:color w:val="000000"/>
          <w:sz w:val="24"/>
          <w:szCs w:val="24"/>
        </w:rPr>
        <w:t>kontrolom investicionog društva</w:t>
      </w:r>
      <w:r w:rsidR="00ED1510" w:rsidRPr="006677AD">
        <w:rPr>
          <w:rFonts w:ascii="Arial" w:eastAsia="Times New Roman" w:hAnsi="Arial" w:cs="Arial"/>
          <w:color w:val="000000"/>
          <w:sz w:val="24"/>
          <w:szCs w:val="24"/>
        </w:rPr>
        <w:t xml:space="preserve"> utvrđuje da </w:t>
      </w:r>
      <w:r w:rsidRPr="006677AD">
        <w:rPr>
          <w:rFonts w:ascii="Arial" w:eastAsia="Times New Roman" w:hAnsi="Arial" w:cs="Arial"/>
          <w:color w:val="000000"/>
          <w:sz w:val="24"/>
          <w:szCs w:val="24"/>
        </w:rPr>
        <w:t>investiciono društvo</w:t>
      </w:r>
      <w:r w:rsidR="00ED1510" w:rsidRPr="006677AD">
        <w:rPr>
          <w:rFonts w:ascii="Arial" w:eastAsia="Times New Roman" w:hAnsi="Arial" w:cs="Arial"/>
          <w:color w:val="000000"/>
          <w:sz w:val="24"/>
          <w:szCs w:val="24"/>
        </w:rPr>
        <w:t xml:space="preserve"> ne može ili neće moći da nastavi da posluje ako je ispunjen jedan od sljedećih uslova:</w:t>
      </w:r>
    </w:p>
    <w:p w14:paraId="59B56AAC" w14:textId="77777777" w:rsidR="00ED1510" w:rsidRPr="006677AD" w:rsidRDefault="00ED1510" w:rsidP="003D2737">
      <w:pPr>
        <w:pStyle w:val="ListParagraph"/>
        <w:numPr>
          <w:ilvl w:val="0"/>
          <w:numId w:val="4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stekli su se uslovi za oduzimanje dozvole za rad </w:t>
      </w:r>
      <w:r w:rsidR="008D7788"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su nastupile činjenice koje upućuju da će nastupiti razlozi za oduzimanje dozvole za rad, uključujući i okolnosti koje upućuju na to da je </w:t>
      </w:r>
      <w:r w:rsidR="008D7788" w:rsidRPr="006677AD">
        <w:rPr>
          <w:rFonts w:ascii="Arial" w:eastAsia="Times New Roman" w:hAnsi="Arial" w:cs="Arial"/>
          <w:color w:val="000000"/>
          <w:sz w:val="24"/>
          <w:szCs w:val="24"/>
        </w:rPr>
        <w:t>investiciono društvo ostvarilo</w:t>
      </w:r>
      <w:r w:rsidRPr="006677AD">
        <w:rPr>
          <w:rFonts w:ascii="Arial" w:eastAsia="Times New Roman" w:hAnsi="Arial" w:cs="Arial"/>
          <w:color w:val="000000"/>
          <w:sz w:val="24"/>
          <w:szCs w:val="24"/>
        </w:rPr>
        <w:t xml:space="preserve"> ili će vjerovatno ostvariti gubitke koji prelaze značajan dio ili cjelokupni iznos nje</w:t>
      </w:r>
      <w:r w:rsidR="008D7788" w:rsidRPr="006677AD">
        <w:rPr>
          <w:rFonts w:ascii="Arial" w:eastAsia="Times New Roman" w:hAnsi="Arial" w:cs="Arial"/>
          <w:color w:val="000000"/>
          <w:sz w:val="24"/>
          <w:szCs w:val="24"/>
        </w:rPr>
        <w:t xml:space="preserve">govog </w:t>
      </w:r>
      <w:r w:rsidRPr="006677AD">
        <w:rPr>
          <w:rFonts w:ascii="Arial" w:eastAsia="Times New Roman" w:hAnsi="Arial" w:cs="Arial"/>
          <w:color w:val="000000"/>
          <w:sz w:val="24"/>
          <w:szCs w:val="24"/>
        </w:rPr>
        <w:t>regulatornog kapitala;</w:t>
      </w:r>
    </w:p>
    <w:p w14:paraId="1FCA2C71" w14:textId="77777777" w:rsidR="00ED1510" w:rsidRPr="006677AD" w:rsidRDefault="00ED1510" w:rsidP="003D2737">
      <w:pPr>
        <w:pStyle w:val="ListParagraph"/>
        <w:numPr>
          <w:ilvl w:val="0"/>
          <w:numId w:val="4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imovina </w:t>
      </w:r>
      <w:r w:rsidR="008D7788"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je manja od nje</w:t>
      </w:r>
      <w:r w:rsidR="008D7788" w:rsidRPr="006677AD">
        <w:rPr>
          <w:rFonts w:ascii="Arial" w:eastAsia="Times New Roman" w:hAnsi="Arial" w:cs="Arial"/>
          <w:color w:val="000000"/>
          <w:sz w:val="24"/>
          <w:szCs w:val="24"/>
        </w:rPr>
        <w:t xml:space="preserve">govih </w:t>
      </w:r>
      <w:r w:rsidRPr="006677AD">
        <w:rPr>
          <w:rFonts w:ascii="Arial" w:eastAsia="Times New Roman" w:hAnsi="Arial" w:cs="Arial"/>
          <w:color w:val="000000"/>
          <w:sz w:val="24"/>
          <w:szCs w:val="24"/>
        </w:rPr>
        <w:t xml:space="preserve">obaveza ili postoje objektivne činjenice na osnovu kojih se utvrđuje da će imovina </w:t>
      </w:r>
      <w:r w:rsidR="008D7788"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periodu koji neposredno nastupa biti manja od njenih obaveza;</w:t>
      </w:r>
    </w:p>
    <w:p w14:paraId="2A17AA5E" w14:textId="77777777" w:rsidR="00ED1510" w:rsidRPr="006677AD" w:rsidRDefault="008D7788" w:rsidP="003D2737">
      <w:pPr>
        <w:pStyle w:val="ListParagraph"/>
        <w:numPr>
          <w:ilvl w:val="0"/>
          <w:numId w:val="4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investiciono društvo</w:t>
      </w:r>
      <w:r w:rsidR="00ED1510" w:rsidRPr="006677AD">
        <w:rPr>
          <w:rFonts w:ascii="Arial" w:eastAsia="Times New Roman" w:hAnsi="Arial" w:cs="Arial"/>
          <w:color w:val="000000"/>
          <w:sz w:val="24"/>
          <w:szCs w:val="24"/>
        </w:rPr>
        <w:t xml:space="preserve"> ne može, ili postoje činjenice koje upućuju da </w:t>
      </w:r>
      <w:r w:rsidRPr="006677AD">
        <w:rPr>
          <w:rFonts w:ascii="Arial" w:eastAsia="Times New Roman" w:hAnsi="Arial" w:cs="Arial"/>
          <w:color w:val="000000"/>
          <w:sz w:val="24"/>
          <w:szCs w:val="24"/>
        </w:rPr>
        <w:t>investiciono društvo</w:t>
      </w:r>
      <w:r w:rsidR="00ED1510" w:rsidRPr="006677AD">
        <w:rPr>
          <w:rFonts w:ascii="Arial" w:eastAsia="Times New Roman" w:hAnsi="Arial" w:cs="Arial"/>
          <w:color w:val="000000"/>
          <w:sz w:val="24"/>
          <w:szCs w:val="24"/>
        </w:rPr>
        <w:t xml:space="preserve"> neće moći, da ispunjava dospjele obaveze;</w:t>
      </w:r>
    </w:p>
    <w:p w14:paraId="68EF9E47" w14:textId="77777777" w:rsidR="00ED1510" w:rsidRPr="006677AD" w:rsidRDefault="008D7788" w:rsidP="003D2737">
      <w:pPr>
        <w:pStyle w:val="ListParagraph"/>
        <w:numPr>
          <w:ilvl w:val="0"/>
          <w:numId w:val="4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investicionom društvu</w:t>
      </w:r>
      <w:r w:rsidR="00ED1510" w:rsidRPr="006677AD">
        <w:rPr>
          <w:rFonts w:ascii="Arial" w:eastAsia="Times New Roman" w:hAnsi="Arial" w:cs="Arial"/>
          <w:color w:val="000000"/>
          <w:sz w:val="24"/>
          <w:szCs w:val="24"/>
        </w:rPr>
        <w:t xml:space="preserve"> je potrebna vanredna finansijska podrška, osim podrške za otklanjanje ozbiljnih smetnji u ekonomiji i održavanje finansijske stabilnosti koja se daje kao</w:t>
      </w:r>
      <w:r w:rsidR="00AC4D53" w:rsidRPr="006677AD">
        <w:rPr>
          <w:rFonts w:ascii="Arial" w:eastAsia="Times New Roman" w:hAnsi="Arial" w:cs="Arial"/>
          <w:color w:val="000000"/>
          <w:sz w:val="24"/>
          <w:szCs w:val="24"/>
        </w:rPr>
        <w:t xml:space="preserve"> </w:t>
      </w:r>
      <w:r w:rsidR="00ED1510" w:rsidRPr="006677AD">
        <w:rPr>
          <w:rFonts w:ascii="Arial" w:eastAsia="Times New Roman" w:hAnsi="Arial" w:cs="Arial"/>
          <w:color w:val="000000"/>
          <w:sz w:val="24"/>
          <w:szCs w:val="24"/>
        </w:rPr>
        <w:t xml:space="preserve">ulaganja u regulatorni kapital ili kupovinu instrumenata kapitala po tržišnim cijenama i pod tržišnim uslovima, ako u trenutku odobravanja vanredne </w:t>
      </w:r>
      <w:r w:rsidR="00ED1510" w:rsidRPr="006677AD">
        <w:rPr>
          <w:rFonts w:ascii="Arial" w:eastAsia="Times New Roman" w:hAnsi="Arial" w:cs="Arial"/>
          <w:color w:val="000000"/>
          <w:sz w:val="24"/>
          <w:szCs w:val="24"/>
        </w:rPr>
        <w:lastRenderedPageBreak/>
        <w:t>finansijske pomoći nijesu utvrđeni uslovi iz tač. 1, 2 i 3 ovog stava, kao ni uslovi za smanjenje i konverziju kapitala iz člana 48 stav 2 ovog zakona.</w:t>
      </w:r>
    </w:p>
    <w:p w14:paraId="4B980A98" w14:textId="60050513" w:rsidR="00ED1510" w:rsidRPr="006677AD" w:rsidRDefault="00ED1510"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Vanredna finansijska pomoć iz stava 1 tačka 4 alineja 3 ovog člana odnosi se na ulaganja potrebna za nadoknađivanje nedostatka regulatornog kapitala utvrđenog testovima otpornosti na stres, odnosno procjenama kvaliteta aktive, koje sprovodi ili nalaže </w:t>
      </w:r>
      <w:r w:rsidR="008D7788"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u ostvarivanju funkcije </w:t>
      </w:r>
      <w:r w:rsidR="008D7788" w:rsidRPr="006677AD">
        <w:rPr>
          <w:rFonts w:ascii="Arial" w:eastAsia="Times New Roman" w:hAnsi="Arial" w:cs="Arial"/>
          <w:color w:val="000000"/>
          <w:sz w:val="24"/>
          <w:szCs w:val="24"/>
        </w:rPr>
        <w:t>nadzora investicionih društava</w:t>
      </w:r>
      <w:r w:rsidRPr="006677AD">
        <w:rPr>
          <w:rFonts w:ascii="Arial" w:eastAsia="Times New Roman" w:hAnsi="Arial" w:cs="Arial"/>
          <w:color w:val="000000"/>
          <w:sz w:val="24"/>
          <w:szCs w:val="24"/>
        </w:rPr>
        <w:t>.</w:t>
      </w:r>
    </w:p>
    <w:p w14:paraId="22DB4C47" w14:textId="77777777" w:rsidR="00ED1510" w:rsidRPr="006677AD" w:rsidRDefault="00ED1510"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Za vanrednu finansijsku pomoć iz stava 1 tačka 4 ovog člana, moraju da budu ispunjeni sljedeći uslovi:</w:t>
      </w:r>
    </w:p>
    <w:p w14:paraId="5209F837" w14:textId="77777777" w:rsidR="00ED1510" w:rsidRPr="006677AD" w:rsidRDefault="00ED1510" w:rsidP="003D2737">
      <w:pPr>
        <w:pStyle w:val="ListParagraph"/>
        <w:numPr>
          <w:ilvl w:val="0"/>
          <w:numId w:val="50"/>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preduzete mjere su privremenog karaktera i srazmjerne su otklanjanju posljedica ozbiljnog finansijskog poremećaja, i</w:t>
      </w:r>
    </w:p>
    <w:p w14:paraId="63842733" w14:textId="77777777" w:rsidR="00ED1510" w:rsidRPr="006677AD" w:rsidRDefault="00ED1510" w:rsidP="003D2737">
      <w:pPr>
        <w:pStyle w:val="ListParagraph"/>
        <w:numPr>
          <w:ilvl w:val="0"/>
          <w:numId w:val="50"/>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preduzete mjere se ne koriste radi nadoknađivanja gubitaka koje je </w:t>
      </w:r>
      <w:r w:rsidR="008D7788" w:rsidRPr="006677AD">
        <w:rPr>
          <w:rFonts w:ascii="Arial" w:eastAsia="Times New Roman" w:hAnsi="Arial" w:cs="Arial"/>
          <w:color w:val="000000"/>
          <w:sz w:val="24"/>
          <w:szCs w:val="24"/>
        </w:rPr>
        <w:t>investiciono društvo ostvarilo</w:t>
      </w:r>
      <w:r w:rsidRPr="006677AD">
        <w:rPr>
          <w:rFonts w:ascii="Arial" w:eastAsia="Times New Roman" w:hAnsi="Arial" w:cs="Arial"/>
          <w:color w:val="000000"/>
          <w:sz w:val="24"/>
          <w:szCs w:val="24"/>
        </w:rPr>
        <w:t xml:space="preserve"> ili je vjerovatno da će ostvariti.</w:t>
      </w:r>
    </w:p>
    <w:p w14:paraId="5FE0CBD5" w14:textId="77777777" w:rsidR="005D6C6A" w:rsidRPr="006677AD" w:rsidRDefault="005D6C6A"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Uslovi za sanaciju</w:t>
      </w:r>
    </w:p>
    <w:p w14:paraId="4DF89154" w14:textId="77777777" w:rsidR="00806655" w:rsidRPr="006677AD" w:rsidRDefault="00806655"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35</w:t>
      </w:r>
    </w:p>
    <w:p w14:paraId="53EC3362" w14:textId="77777777" w:rsidR="005D6C6A" w:rsidRPr="006677AD" w:rsidRDefault="005D6C6A" w:rsidP="003D2737">
      <w:pPr>
        <w:autoSpaceDE w:val="0"/>
        <w:autoSpaceDN w:val="0"/>
        <w:adjustRightInd w:val="0"/>
        <w:spacing w:after="0" w:line="276" w:lineRule="auto"/>
        <w:rPr>
          <w:rFonts w:ascii="Arial" w:eastAsia="Times New Roman" w:hAnsi="Arial" w:cs="Arial"/>
          <w:b/>
          <w:bCs/>
          <w:color w:val="000000"/>
          <w:sz w:val="24"/>
          <w:szCs w:val="24"/>
        </w:rPr>
      </w:pPr>
      <w:r w:rsidRPr="006677AD">
        <w:rPr>
          <w:rFonts w:ascii="Arial" w:eastAsia="Times New Roman" w:hAnsi="Arial" w:cs="Arial"/>
          <w:color w:val="000000"/>
          <w:sz w:val="24"/>
          <w:szCs w:val="24"/>
        </w:rPr>
        <w:t>Komisija pokreće postupak sanacije investicionog društva, ako:</w:t>
      </w:r>
    </w:p>
    <w:p w14:paraId="277C17B6" w14:textId="77777777" w:rsidR="005D6C6A" w:rsidRPr="006677AD" w:rsidRDefault="005D6C6A" w:rsidP="003D2737">
      <w:pPr>
        <w:pStyle w:val="ListParagraph"/>
        <w:numPr>
          <w:ilvl w:val="0"/>
          <w:numId w:val="5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je u skladu sa članom 34 ovog zakona utvrđeno je da investiciono društvo ne može ili neće moći da nastavi redovno poslovanje;</w:t>
      </w:r>
    </w:p>
    <w:p w14:paraId="5EA6642D" w14:textId="77777777" w:rsidR="005D6C6A" w:rsidRPr="006677AD" w:rsidRDefault="005D6C6A" w:rsidP="003D2737">
      <w:pPr>
        <w:pStyle w:val="ListParagraph"/>
        <w:numPr>
          <w:ilvl w:val="0"/>
          <w:numId w:val="5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mjere podrške finansijskih institucija i drugih privrednih subjekata, mjere institucionalnog sistema zaštite, </w:t>
      </w:r>
      <w:r w:rsidR="00AC4D53" w:rsidRPr="006677AD">
        <w:rPr>
          <w:rFonts w:ascii="Arial" w:eastAsia="Times New Roman" w:hAnsi="Arial" w:cs="Arial"/>
          <w:color w:val="000000"/>
          <w:sz w:val="24"/>
          <w:szCs w:val="24"/>
        </w:rPr>
        <w:t xml:space="preserve">nadzorne </w:t>
      </w:r>
      <w:r w:rsidRPr="006677AD">
        <w:rPr>
          <w:rFonts w:ascii="Arial" w:eastAsia="Times New Roman" w:hAnsi="Arial" w:cs="Arial"/>
          <w:color w:val="000000"/>
          <w:sz w:val="24"/>
          <w:szCs w:val="24"/>
        </w:rPr>
        <w:t>mjere uključujući i mjere u fazi rane intervencije ili smanjenje vrijednosti ili konverziju relevantnih instrumenata kapitala u skladu sa ovim zakonom, ne bi u razumnom vremenskom periodu otklonile razloge zbog kojih investiciono društvo može ili ne može da nastavi poslovanje;</w:t>
      </w:r>
    </w:p>
    <w:p w14:paraId="305E01FE" w14:textId="77777777" w:rsidR="005D6C6A" w:rsidRPr="006677AD" w:rsidRDefault="005D6C6A" w:rsidP="003D2737">
      <w:pPr>
        <w:pStyle w:val="ListParagraph"/>
        <w:numPr>
          <w:ilvl w:val="0"/>
          <w:numId w:val="5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je sanacija investicionog društva neophodna u javnom interesu.</w:t>
      </w:r>
    </w:p>
    <w:p w14:paraId="217F397A" w14:textId="77777777" w:rsidR="005D6C6A" w:rsidRPr="006677AD" w:rsidRDefault="005D6C6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Institucionalni sistem zaštite iz stava 1 tačka 2 ovog člana je sistem zaštite investicionih društava, uspostavljen na osnovu zakona ili ugovora, kojim se obezbjeđuje likvidnost i solventnost učesnika u tom sistemu, radi izbjegavanja pokretanja stečajnog postupka nad učesnikom tog sistema, ako su, u skladu sa propisom kojim se uređuje izračunavanje regulatornog kapitala investicionih društava, ispunjeni uslovi da se izloženosti prema drugim ugovornim stranama sa kojima je investiciono društvo ušlo u institucionalni sistem zaštite ne uključuju u izloženosti na koje se primjenjuju ponderi rizika.</w:t>
      </w:r>
    </w:p>
    <w:p w14:paraId="28CCCCBF" w14:textId="77777777" w:rsidR="005D6C6A" w:rsidRPr="006677AD" w:rsidRDefault="005D6C6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Smatra se da je sprovođenje postupka sanacije u javnom interesu ako je potrebno da se postigne jedan ili više ciljeva sanacije iz člana 12 ovog zakona, ako je srazmjerno tim ciljevima i ako se sprovođenjem stečajnog, odnosno likvidacionog postupka nad investicionim društvom ne bi u istoj mjeri postigli ti ciljevi.</w:t>
      </w:r>
    </w:p>
    <w:p w14:paraId="53D7838B" w14:textId="77777777" w:rsidR="005D6C6A" w:rsidRPr="006677AD" w:rsidRDefault="005D6C6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Investiciono društvo, odnosno pravno lice iz člana 3 st. 2, 3 i 4 ovog zakona, dužno je da najkasnije u roku od tri radna dana od dana ispunjavanja uslova iz člana 34 stav 1 ovog zakona o nastupanju tih uslova obavijesti Komisiju.</w:t>
      </w:r>
    </w:p>
    <w:p w14:paraId="0DDE4244" w14:textId="77777777" w:rsidR="005D6C6A" w:rsidRPr="006677AD" w:rsidRDefault="005D6C6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Uz obavještenje o ispunjenosti uslova iz stava 1 ovog člana, dostavlja se i pregled mjera preduzetih prema investicionom društvu u skladu sa zakonom kojim se uređuje tržište kapitala.</w:t>
      </w:r>
    </w:p>
    <w:p w14:paraId="22A0EB38" w14:textId="77777777" w:rsidR="005D6C6A" w:rsidRPr="006677AD" w:rsidRDefault="005D6C6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Predlog za pokretanje postupka sanacije sadrži obrazloženje o ispunjenosti uslova iz stava 1 ovog člana.</w:t>
      </w:r>
    </w:p>
    <w:p w14:paraId="126C85E2" w14:textId="77777777" w:rsidR="005D6C6A" w:rsidRPr="006677AD" w:rsidRDefault="005D6C6A"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 pokretanju postupka sanacije Komisija bez odlaganja i na način kojim se obezbjeđuje povjerljivost informacija dostavlja obavještenje:</w:t>
      </w:r>
    </w:p>
    <w:p w14:paraId="6858EDF7" w14:textId="77777777" w:rsidR="005D6C6A" w:rsidRPr="006677AD" w:rsidRDefault="005D6C6A" w:rsidP="003D2737">
      <w:pPr>
        <w:pStyle w:val="ListParagraph"/>
        <w:numPr>
          <w:ilvl w:val="0"/>
          <w:numId w:val="5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organima država nadležnim za n</w:t>
      </w:r>
      <w:r w:rsidR="00AC4D53" w:rsidRPr="006677AD">
        <w:rPr>
          <w:rFonts w:ascii="Arial" w:eastAsia="Times New Roman" w:hAnsi="Arial" w:cs="Arial"/>
          <w:color w:val="000000"/>
          <w:sz w:val="24"/>
          <w:szCs w:val="24"/>
        </w:rPr>
        <w:t>a</w:t>
      </w:r>
      <w:r w:rsidRPr="006677AD">
        <w:rPr>
          <w:rFonts w:ascii="Arial" w:eastAsia="Times New Roman" w:hAnsi="Arial" w:cs="Arial"/>
          <w:color w:val="000000"/>
          <w:sz w:val="24"/>
          <w:szCs w:val="24"/>
        </w:rPr>
        <w:t>dzor i sanaciju članova grupe kojoj investiciono društvo pripada, uključujući i organ nadležan za nadzor grupe na konsolidovanoj osnovi;</w:t>
      </w:r>
    </w:p>
    <w:p w14:paraId="36AE05C8" w14:textId="77777777" w:rsidR="005D6C6A" w:rsidRPr="006677AD" w:rsidRDefault="005D6C6A" w:rsidP="003D2737">
      <w:pPr>
        <w:pStyle w:val="ListParagraph"/>
        <w:numPr>
          <w:ilvl w:val="0"/>
          <w:numId w:val="5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organu nadležnom za nadzor investicionih društava u državi u kojoj posluje filijala investicionog društva;</w:t>
      </w:r>
    </w:p>
    <w:p w14:paraId="4D209675" w14:textId="77777777" w:rsidR="005D6C6A" w:rsidRPr="006677AD" w:rsidRDefault="005D6C6A" w:rsidP="003D2737">
      <w:pPr>
        <w:pStyle w:val="ListParagraph"/>
        <w:numPr>
          <w:ilvl w:val="0"/>
          <w:numId w:val="5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Evropskom odboru za sistemske rizike.</w:t>
      </w:r>
    </w:p>
    <w:p w14:paraId="7638E74F" w14:textId="77777777" w:rsidR="005D6C6A" w:rsidRPr="006677AD" w:rsidRDefault="005D6C6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Za investiciono društvo za koje, u skladu sa stavom 1 ovog člana, utvrdi da ne može ili neće moći da nastavi sa poslovanjem, Komisija donosi rješenje o preduzimanju mjera u skladu sa zakonom kojim se uređuje tržište kapitala, ako je planom sanacije utvrđeno da sanacija tog investicionog društva nije neophodna u javnom interesu.</w:t>
      </w:r>
    </w:p>
    <w:p w14:paraId="000EB59E" w14:textId="77777777" w:rsidR="005D6C6A" w:rsidRPr="006677AD" w:rsidRDefault="005D6C6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Način obavještavanja iz stava 7 ovog člana i člana 36 ovog zakona propisuje Komisija.</w:t>
      </w:r>
    </w:p>
    <w:p w14:paraId="4F5A21E0" w14:textId="77777777" w:rsidR="0032759D" w:rsidRPr="006677AD" w:rsidRDefault="0032759D"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Odlučivanje o sanaciji investicionog društva ili grupe koja nije prekogranična</w:t>
      </w:r>
    </w:p>
    <w:p w14:paraId="4FD2600C" w14:textId="77777777" w:rsidR="0032759D" w:rsidRPr="006677AD" w:rsidRDefault="0032759D"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36</w:t>
      </w:r>
    </w:p>
    <w:p w14:paraId="54BB9363" w14:textId="77777777" w:rsidR="0032759D" w:rsidRPr="006677AD" w:rsidRDefault="0032759D"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 predlogu za pokretanje postupka sanacije iz člana 35 stav 1 ovog zakona Komisija odlučuje rješenjem, u roku od tri radna dana od dana prijema predloga.</w:t>
      </w:r>
    </w:p>
    <w:p w14:paraId="3B120D70" w14:textId="77777777" w:rsidR="0032759D" w:rsidRPr="006677AD" w:rsidRDefault="0032759D" w:rsidP="003D2737">
      <w:pPr>
        <w:autoSpaceDE w:val="0"/>
        <w:autoSpaceDN w:val="0"/>
        <w:adjustRightInd w:val="0"/>
        <w:spacing w:after="0" w:line="276" w:lineRule="auto"/>
        <w:ind w:left="283" w:hanging="283"/>
        <w:jc w:val="both"/>
        <w:rPr>
          <w:rFonts w:ascii="Arial" w:eastAsia="Times New Roman" w:hAnsi="Arial" w:cs="Arial"/>
          <w:color w:val="000000"/>
          <w:sz w:val="24"/>
          <w:szCs w:val="24"/>
        </w:rPr>
      </w:pPr>
      <w:r w:rsidRPr="006677AD">
        <w:rPr>
          <w:rFonts w:ascii="Arial" w:eastAsia="Times New Roman" w:hAnsi="Arial" w:cs="Arial"/>
          <w:color w:val="000000"/>
          <w:sz w:val="24"/>
          <w:szCs w:val="24"/>
        </w:rPr>
        <w:t>Rješenje o pokretanju postupka sanacije investicionog društva sadrži:</w:t>
      </w:r>
    </w:p>
    <w:p w14:paraId="3E9A5EAD" w14:textId="77777777" w:rsidR="0032759D" w:rsidRPr="006677AD" w:rsidRDefault="0032759D" w:rsidP="003D2737">
      <w:pPr>
        <w:pStyle w:val="ListParagraph"/>
        <w:numPr>
          <w:ilvl w:val="0"/>
          <w:numId w:val="5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razloge za pokretanje postupka sanacije;</w:t>
      </w:r>
    </w:p>
    <w:p w14:paraId="432ED649" w14:textId="77777777" w:rsidR="0032759D" w:rsidRPr="006677AD" w:rsidRDefault="0032759D" w:rsidP="003D2737">
      <w:pPr>
        <w:pStyle w:val="ListParagraph"/>
        <w:numPr>
          <w:ilvl w:val="0"/>
          <w:numId w:val="5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obrazloženje uslova za sanaciju uključujući i rezultate procjene vrijednosti;</w:t>
      </w:r>
    </w:p>
    <w:p w14:paraId="76DF7446" w14:textId="77777777" w:rsidR="0032759D" w:rsidRPr="006677AD" w:rsidRDefault="0032759D" w:rsidP="003D2737">
      <w:pPr>
        <w:pStyle w:val="ListParagraph"/>
        <w:numPr>
          <w:ilvl w:val="0"/>
          <w:numId w:val="5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mjere sanacije koje će se preduzeti;</w:t>
      </w:r>
    </w:p>
    <w:p w14:paraId="757CA5C0" w14:textId="77777777" w:rsidR="0032759D" w:rsidRPr="006677AD" w:rsidRDefault="0032759D" w:rsidP="003D2737">
      <w:pPr>
        <w:pStyle w:val="ListParagraph"/>
        <w:numPr>
          <w:ilvl w:val="0"/>
          <w:numId w:val="5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imenovanje sanacione uprave; i</w:t>
      </w:r>
    </w:p>
    <w:p w14:paraId="49EFAE8F" w14:textId="77777777" w:rsidR="0032759D" w:rsidRPr="006677AD" w:rsidRDefault="0032759D" w:rsidP="003D2737">
      <w:pPr>
        <w:pStyle w:val="ListParagraph"/>
        <w:numPr>
          <w:ilvl w:val="0"/>
          <w:numId w:val="5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podatak o danu, satu i minutu pokretanja postupka sanacije.</w:t>
      </w:r>
    </w:p>
    <w:p w14:paraId="0B088EE0" w14:textId="77777777" w:rsidR="0032759D" w:rsidRPr="006677AD" w:rsidRDefault="0032759D"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više investicionih društava ili privrednih društava članova iste grupe koja nema članove sa sjedištem u stranoj državi ispunjavaju uslove za sanaciju, odnosno stečaj, a nadzor njihovog poslovanja vrši Komisija, može se donijeti jedno rješenje kojim se </w:t>
      </w:r>
      <w:r w:rsidRPr="006677AD">
        <w:rPr>
          <w:rFonts w:ascii="Arial" w:eastAsia="Times New Roman" w:hAnsi="Arial" w:cs="Arial"/>
          <w:color w:val="000000"/>
          <w:sz w:val="24"/>
          <w:szCs w:val="24"/>
        </w:rPr>
        <w:lastRenderedPageBreak/>
        <w:t>obuhvataju svi članovi grupe koji ispunjavaju uslove za sanaciju i može se imenovati ista sanaciona uprava za te subjekte.</w:t>
      </w:r>
    </w:p>
    <w:p w14:paraId="625DE291" w14:textId="77777777" w:rsidR="0032759D" w:rsidRPr="006677AD" w:rsidRDefault="0032759D"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Pri izboru mjera sanacije Komisija cijeni mjere predviđene u planu sanacije usvojenom za to investiciono društvo ili grupu, osim ako Komisija, procijeni da će se ciljevi sanacije iz člana 12 ovog zakona efikasnije postići preduzimanjem mjera koje nijesu predviđene u planu sanacije.</w:t>
      </w:r>
    </w:p>
    <w:p w14:paraId="46C9C18C" w14:textId="77777777" w:rsidR="0032759D" w:rsidRPr="006677AD" w:rsidRDefault="0032759D"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Rješenje o pokretanju postupka sanacije Komisija je dužna da, bez odlaganja, dostavi:</w:t>
      </w:r>
    </w:p>
    <w:p w14:paraId="4512EEC7" w14:textId="77777777" w:rsidR="0032759D" w:rsidRPr="006677AD" w:rsidRDefault="0032759D" w:rsidP="003D2737">
      <w:pPr>
        <w:pStyle w:val="ListParagraph"/>
        <w:numPr>
          <w:ilvl w:val="0"/>
          <w:numId w:val="1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investicionom društvu na koje se rješenje odnosi;</w:t>
      </w:r>
    </w:p>
    <w:p w14:paraId="025F16BF" w14:textId="77777777" w:rsidR="0032759D" w:rsidRPr="006677AD" w:rsidRDefault="0032759D" w:rsidP="003D2737">
      <w:pPr>
        <w:pStyle w:val="ListParagraph"/>
        <w:numPr>
          <w:ilvl w:val="0"/>
          <w:numId w:val="1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organima drugih država koji su nadležni za nadzor i sanaciju članova grupe kojoj investiciono društvo pripada, uključujući i organ nadležan za nadzor grupe na konsolidovanoj osnovi matičnih institucija i institucija koje kontrolišu matični finansijski holdinzi ili matični mješoviti holdinzi iz države u kojoj imaju sjedište;</w:t>
      </w:r>
    </w:p>
    <w:p w14:paraId="14F857AF" w14:textId="77777777" w:rsidR="0032759D" w:rsidRPr="006677AD" w:rsidRDefault="0032759D" w:rsidP="003D2737">
      <w:pPr>
        <w:pStyle w:val="ListParagraph"/>
        <w:numPr>
          <w:ilvl w:val="0"/>
          <w:numId w:val="1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organima nadležnim za nadzor investicionih društava u državi u kojoj posluje filijala tog investicionog društva;</w:t>
      </w:r>
    </w:p>
    <w:p w14:paraId="16489432" w14:textId="77777777" w:rsidR="0032759D" w:rsidRPr="006677AD" w:rsidRDefault="0032759D" w:rsidP="003D2737">
      <w:pPr>
        <w:pStyle w:val="ListParagraph"/>
        <w:numPr>
          <w:ilvl w:val="0"/>
          <w:numId w:val="1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operaterima sistema u kojima investiciono društvo učestvuje;</w:t>
      </w:r>
    </w:p>
    <w:p w14:paraId="7969EE72" w14:textId="77777777" w:rsidR="0032759D" w:rsidRPr="006677AD" w:rsidRDefault="0032759D" w:rsidP="003D2737">
      <w:pPr>
        <w:pStyle w:val="ListParagraph"/>
        <w:numPr>
          <w:ilvl w:val="0"/>
          <w:numId w:val="1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Evropskom odboru za sistemske rizike;</w:t>
      </w:r>
    </w:p>
    <w:p w14:paraId="6FED72AA" w14:textId="77777777" w:rsidR="0032759D" w:rsidRPr="006677AD" w:rsidRDefault="0032759D" w:rsidP="003D2737">
      <w:pPr>
        <w:pStyle w:val="ListParagraph"/>
        <w:numPr>
          <w:ilvl w:val="0"/>
          <w:numId w:val="1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Evropskoj komisiji, Evropskoj Centralnoj banci, Evropskom bankarskom regulatoru</w:t>
      </w:r>
      <w:r w:rsidR="00954869" w:rsidRPr="006677AD">
        <w:rPr>
          <w:rFonts w:ascii="Arial" w:eastAsia="Times New Roman" w:hAnsi="Arial" w:cs="Arial"/>
          <w:color w:val="000000"/>
          <w:sz w:val="24"/>
          <w:szCs w:val="24"/>
        </w:rPr>
        <w:t xml:space="preserve"> </w:t>
      </w:r>
      <w:r w:rsidRPr="006677AD">
        <w:rPr>
          <w:rFonts w:ascii="Arial" w:eastAsia="Times New Roman" w:hAnsi="Arial" w:cs="Arial"/>
          <w:color w:val="000000"/>
          <w:sz w:val="24"/>
          <w:szCs w:val="24"/>
        </w:rPr>
        <w:t xml:space="preserve"> i Evropskom organu za osiguranje i dobrovoljne penzione fondove (EIOPA).</w:t>
      </w:r>
    </w:p>
    <w:p w14:paraId="0354C94A" w14:textId="77777777" w:rsidR="0032759D" w:rsidRPr="006677AD" w:rsidRDefault="0032759D"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Preduzimanje mjera u fazi rane intervencije ne predstavlja uslov za pokretanje postupka sanacije u skladu sa zakonom kojim se uređuje tržište kapitala.</w:t>
      </w:r>
    </w:p>
    <w:p w14:paraId="66BAD427" w14:textId="77777777" w:rsidR="0032759D" w:rsidRPr="006677AD" w:rsidRDefault="0032759D"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Danom donošenja rješenja o pokretanju postupka sanacije nad investicionim društvom prestaju da važe sve mjere preduzete prema investicionim društvom u skladu sa zakonom kojim se uređuje tržište kapitala.</w:t>
      </w:r>
    </w:p>
    <w:p w14:paraId="2869C5D2" w14:textId="77777777" w:rsidR="00FE467A" w:rsidRPr="006677AD" w:rsidRDefault="00FE467A"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Izrada programa sanacije grupe iz EU kada je Komisija organ za sanaciju grupe</w:t>
      </w:r>
    </w:p>
    <w:p w14:paraId="7CD6D81C" w14:textId="77777777" w:rsidR="00FE467A" w:rsidRPr="006677AD" w:rsidRDefault="00FE467A"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37</w:t>
      </w:r>
    </w:p>
    <w:p w14:paraId="592DADAB" w14:textId="77777777" w:rsidR="00FE467A" w:rsidRPr="006677AD" w:rsidRDefault="00FE467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Kada, kao organ za sanaciju grupe u Evropskoj uniji, primi obavještenje organa za sanaciju zavisnog društva koje sadrži informaciju da to društvo ispunjava uslove za pokretanje postupka sanacije odnosno stečaja i mjere sanacije koje taj organ namjerava preduzeti prema tom društvu, ili informaciju o namjeri pokretanja stečajnog postupka nad tim društvom, Komisija, nakon savjetovanja sa drugim članovima sanacionog kolegijuma iz člana </w:t>
      </w:r>
      <w:r w:rsidR="00ED05F8" w:rsidRPr="006677AD">
        <w:rPr>
          <w:rFonts w:ascii="Arial" w:eastAsia="Times New Roman" w:hAnsi="Arial" w:cs="Arial"/>
          <w:color w:val="000000"/>
          <w:sz w:val="24"/>
          <w:szCs w:val="24"/>
        </w:rPr>
        <w:t>121</w:t>
      </w:r>
      <w:r w:rsidRPr="006677AD">
        <w:rPr>
          <w:rFonts w:ascii="Arial" w:eastAsia="Times New Roman" w:hAnsi="Arial" w:cs="Arial"/>
          <w:color w:val="000000"/>
          <w:sz w:val="24"/>
          <w:szCs w:val="24"/>
        </w:rPr>
        <w:t xml:space="preserve"> ovog zakona, procjenjuje efekte predloženih mjera sanacije, odnosno pokretanja stečajnog postupka, na grupu i članove grupe u drugim državama članicama, a naročito procjenjuje da li te mjere utiču na ispunjavanje uslova za sprovođenje sanacije odnosno stečajnog postupka nad drugim članovima grupe.</w:t>
      </w:r>
    </w:p>
    <w:p w14:paraId="486C70EE" w14:textId="77777777" w:rsidR="00FE467A" w:rsidRPr="006677AD" w:rsidRDefault="00FE467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Komisija procijeni da predložene mjere sanacije odnosno sprovođenje stečajnog postupka iz stava 1 ovog člana ne mogu imati za posljedicu ispunjavanje uslova za </w:t>
      </w:r>
      <w:r w:rsidRPr="006677AD">
        <w:rPr>
          <w:rFonts w:ascii="Arial" w:eastAsia="Times New Roman" w:hAnsi="Arial" w:cs="Arial"/>
          <w:color w:val="000000"/>
          <w:sz w:val="24"/>
          <w:szCs w:val="24"/>
        </w:rPr>
        <w:lastRenderedPageBreak/>
        <w:t>sanaciju iz člana 35 stav 1 ovog zakona, odnosno stečajnog postupka nad drugim članovima grupe, dužna je da o tome bez odlaganja, a najkasnije u roku od 24 časa od prijema obavještenja iz stava 1 ovog člana, obavijesti članove sanacionog kolegijuma.</w:t>
      </w:r>
    </w:p>
    <w:p w14:paraId="03354550" w14:textId="77777777" w:rsidR="00FE467A" w:rsidRPr="006677AD" w:rsidRDefault="00FE467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Komisija procijeni da bi sprovođenje predložene mjere sanacije odnosno sprovođenje stečajnog postupka iz stava 1 ovog člana imalo za posljedicu ispunjavanje uslova za sanaciju iz člana 35 stav 1 ovog zakona, odnosno sprovođenje stečajnog postupka nad drugim članovima grupe, dužna je da u roku od 24 časa od prijema obavještenja iz stava 1 ovog člana, ili u dužem roku uz saglasnost organa za sanaciju koji je poslao obavještenje, izradi program sanacije grupe i dostavi ga članovima sanacionog kolegijuma.</w:t>
      </w:r>
    </w:p>
    <w:p w14:paraId="2DB0C24A" w14:textId="77777777" w:rsidR="00FE467A" w:rsidRPr="006677AD" w:rsidRDefault="00FE467A"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Program sanacije grupe iz stava 3 ovog člana treba da uzima u obzir i da bude usklađen sa planom sanacije za tu grupu donesenim u skladu sa članom 22 ovog zakona, osim ako organi sanacije, uzimajući u obzir okolnosti slučaja, procijene da će se ciljevi sanacije iz člana 12 ovog zakona efikasnije postići preduzimanjem mjera koje nijesu predviđene planom sanacije i da sadrži:</w:t>
      </w:r>
    </w:p>
    <w:p w14:paraId="711A5B83" w14:textId="77777777" w:rsidR="00FE467A" w:rsidRPr="006677AD" w:rsidRDefault="00FE467A" w:rsidP="003D2737">
      <w:pPr>
        <w:pStyle w:val="ListParagraph"/>
        <w:numPr>
          <w:ilvl w:val="0"/>
          <w:numId w:val="5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mjere koje bi radi ostvarivanja ciljeva sanacije iz člana 12 i principa iz člana 13 ovog zakona trebalo da preduzmu relevantni organi za sanaciju u odnosu na matično društvo u Evropskoj uniji ili člana grupe;</w:t>
      </w:r>
    </w:p>
    <w:p w14:paraId="1B359E23" w14:textId="77777777" w:rsidR="00FE467A" w:rsidRPr="006677AD" w:rsidRDefault="00FE467A" w:rsidP="003D2737">
      <w:pPr>
        <w:pStyle w:val="ListParagraph"/>
        <w:numPr>
          <w:ilvl w:val="0"/>
          <w:numId w:val="5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detalje o načinu usklađivanja pojedinih mjera sanacije;</w:t>
      </w:r>
    </w:p>
    <w:p w14:paraId="73006DC4" w14:textId="77777777" w:rsidR="00FE467A" w:rsidRPr="006677AD" w:rsidRDefault="00FE467A" w:rsidP="003D2737">
      <w:pPr>
        <w:pStyle w:val="ListParagraph"/>
        <w:numPr>
          <w:ilvl w:val="0"/>
          <w:numId w:val="5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plan finansiranja koji se zasniva i na planu sanacije za grupu, principima podjele odgovornosti za finansiranje na način utvrđen članom 21 stav 3 tačka 5 ovog zakona i opštim principima uzajamnosti utvrđenim u skladu sa članom </w:t>
      </w:r>
      <w:r w:rsidR="00ED05F8" w:rsidRPr="006677AD">
        <w:rPr>
          <w:rFonts w:ascii="Arial" w:eastAsia="Times New Roman" w:hAnsi="Arial" w:cs="Arial"/>
          <w:color w:val="000000"/>
          <w:sz w:val="24"/>
          <w:szCs w:val="24"/>
        </w:rPr>
        <w:t>149</w:t>
      </w:r>
      <w:r w:rsidRPr="006677AD">
        <w:rPr>
          <w:rFonts w:ascii="Arial" w:eastAsia="Times New Roman" w:hAnsi="Arial" w:cs="Arial"/>
          <w:color w:val="000000"/>
          <w:sz w:val="24"/>
          <w:szCs w:val="24"/>
        </w:rPr>
        <w:t xml:space="preserve"> ovog zakona.</w:t>
      </w:r>
    </w:p>
    <w:p w14:paraId="727FFC39" w14:textId="77777777" w:rsidR="00FE467A" w:rsidRPr="006677AD" w:rsidRDefault="00FE467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Komisija namjerava da donese odluku o sanaciji matičnog društva u Evropskoj uniji za koje je nadležna, dužna je da o tome bez odlaganja dostavi članovima sanacionog kolegijuma obavještenje koje mora da sadrži informacije i predložene mjere iz stava 1 ovog člana.</w:t>
      </w:r>
    </w:p>
    <w:p w14:paraId="32FC1902" w14:textId="77777777" w:rsidR="00FE467A" w:rsidRPr="006677AD" w:rsidRDefault="00FE467A"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U slučaju iz stava 5 ovog člana Komisija može da, mjere sanacije koje namjerava da preduzme prema tom društvu, predloži u formi programa sanacije grupe iz stava 5 ovog člana, ako:</w:t>
      </w:r>
    </w:p>
    <w:p w14:paraId="0C5836C6" w14:textId="77777777" w:rsidR="00FE467A" w:rsidRPr="006677AD" w:rsidRDefault="00FE467A" w:rsidP="003D2737">
      <w:pPr>
        <w:pStyle w:val="ListParagraph"/>
        <w:numPr>
          <w:ilvl w:val="0"/>
          <w:numId w:val="5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mjere preduzete prema matičnom društvu dovode do ispunjavanja uslova za sanaciju članova grupe u drugim državama članicama;</w:t>
      </w:r>
    </w:p>
    <w:p w14:paraId="2F3A03A0" w14:textId="77777777" w:rsidR="00FE467A" w:rsidRPr="006677AD" w:rsidRDefault="00FE467A" w:rsidP="003D2737">
      <w:pPr>
        <w:pStyle w:val="ListParagraph"/>
        <w:numPr>
          <w:ilvl w:val="0"/>
          <w:numId w:val="5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mjere preduzete samo prema matičnom društvu ne bi bile dovoljne, odnosno nije vjerovatno da bi se na taj način ostvario optimalni rezultat sanacije;</w:t>
      </w:r>
    </w:p>
    <w:p w14:paraId="5FA9E5B8" w14:textId="77777777" w:rsidR="00FE467A" w:rsidRPr="006677AD" w:rsidRDefault="00FE467A" w:rsidP="003D2737">
      <w:pPr>
        <w:pStyle w:val="ListParagraph"/>
        <w:numPr>
          <w:ilvl w:val="0"/>
          <w:numId w:val="5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prema procjeni nadležnog organa za sanaciju jedno ili više zavisnih društava ispunjava uslove za sanaciju odnosno otvaranje stečajnog postupka; ili</w:t>
      </w:r>
    </w:p>
    <w:p w14:paraId="13DEA075" w14:textId="77777777" w:rsidR="00FE467A" w:rsidRPr="006677AD" w:rsidRDefault="00FE467A" w:rsidP="003D2737">
      <w:pPr>
        <w:pStyle w:val="ListParagraph"/>
        <w:numPr>
          <w:ilvl w:val="0"/>
          <w:numId w:val="5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mjere nad matičnim društvom će pozitivno uticati na ostala društva u grupi, čime se opravdava donošenje programa sanacije grupe.</w:t>
      </w:r>
    </w:p>
    <w:p w14:paraId="5EBE6F76" w14:textId="77777777" w:rsidR="00FE467A" w:rsidRPr="006677AD" w:rsidRDefault="00FE467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U slučaju iz stava 5 ovog člana, ako Komisija nakon savjetovanja sa članovima sanacionog kolegijuma odluči da nije potreban program sanacije grupe, Komisija će, u skladu sa članom 18 ovog zakona samostalno donijeti odluku za matično društvo za koje je ona organ za sanaciju i o tome obavijestiti druge članove sanacionog kolegijuma.</w:t>
      </w:r>
    </w:p>
    <w:p w14:paraId="4AC6DC3B" w14:textId="77777777" w:rsidR="00FE467A" w:rsidRPr="006677AD" w:rsidRDefault="00FE467A"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 prilikom donošenja odluke iz stava 7 ovog člana uzima u obzir:</w:t>
      </w:r>
    </w:p>
    <w:p w14:paraId="49FB9F85" w14:textId="77777777" w:rsidR="00FE467A" w:rsidRPr="006677AD" w:rsidRDefault="00FE467A" w:rsidP="003D2737">
      <w:pPr>
        <w:pStyle w:val="ListParagraph"/>
        <w:numPr>
          <w:ilvl w:val="0"/>
          <w:numId w:val="56"/>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usklađenost te odluke sa planom sanacije za grupu donijetim u skladu sa članom 22 ovog zakona osim ako, uzimajući u obzir okolnosti slučaja, procijeni da će se ciljevi sanacije iz člana 12 ovog zakona efikasnije postići preduzimanjem mjera koje nijesu bile predviđene planom sanacije, i</w:t>
      </w:r>
    </w:p>
    <w:p w14:paraId="55239439" w14:textId="77777777" w:rsidR="00FE467A" w:rsidRPr="006677AD" w:rsidRDefault="00FE467A" w:rsidP="003D2737">
      <w:pPr>
        <w:pStyle w:val="ListParagraph"/>
        <w:numPr>
          <w:ilvl w:val="0"/>
          <w:numId w:val="56"/>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finansijsku stabilnost relevantnih država članica.</w:t>
      </w:r>
    </w:p>
    <w:p w14:paraId="50FA1F8E" w14:textId="77777777" w:rsidR="00CF14B3" w:rsidRPr="006677AD" w:rsidRDefault="00CF14B3"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Donošenje zajedničke odluke o programu sanacije grupe u EU za koju je Komisija organ za sanaciju</w:t>
      </w:r>
    </w:p>
    <w:p w14:paraId="2699640D" w14:textId="77777777" w:rsidR="00CF14B3" w:rsidRPr="006677AD" w:rsidRDefault="00CF14B3"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38</w:t>
      </w:r>
    </w:p>
    <w:p w14:paraId="65A01BEA" w14:textId="77777777" w:rsidR="00CF14B3" w:rsidRPr="006677AD" w:rsidRDefault="00CF14B3"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 i organi za sanaciju koji su saglasni sa predlogom programa sanacije grupe iz člana 37 stav 3 ovog zakona donose zajedničku odluku o usvajanju programa sanacije grupe.</w:t>
      </w:r>
    </w:p>
    <w:p w14:paraId="4A5BCE01" w14:textId="77777777" w:rsidR="00CF14B3" w:rsidRPr="006677AD" w:rsidRDefault="00CF14B3"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 će, u skladu sa zajedničkom odlukom iz stava 1 ovog člana, a na način utvrđen članom 36 ovog zakona, donijeti rješenje za člana grupe za čiju sanaciju je nadležna.</w:t>
      </w:r>
    </w:p>
    <w:p w14:paraId="3EFAC8B7" w14:textId="77777777" w:rsidR="00CF14B3" w:rsidRPr="006677AD" w:rsidRDefault="00CF14B3" w:rsidP="003D2737">
      <w:pPr>
        <w:autoSpaceDE w:val="0"/>
        <w:autoSpaceDN w:val="0"/>
        <w:adjustRightInd w:val="0"/>
        <w:spacing w:line="276" w:lineRule="auto"/>
        <w:ind w:left="283" w:hanging="283"/>
        <w:jc w:val="both"/>
        <w:rPr>
          <w:rFonts w:ascii="Arial" w:eastAsia="Times New Roman" w:hAnsi="Arial" w:cs="Arial"/>
          <w:color w:val="000000"/>
          <w:sz w:val="24"/>
          <w:szCs w:val="24"/>
        </w:rPr>
      </w:pPr>
      <w:r w:rsidRPr="006677AD">
        <w:rPr>
          <w:rFonts w:ascii="Arial" w:eastAsia="Times New Roman" w:hAnsi="Arial" w:cs="Arial"/>
          <w:color w:val="000000"/>
          <w:sz w:val="24"/>
          <w:szCs w:val="24"/>
        </w:rPr>
        <w:t>Postupci u skladu sa čl. 37 i 38 ovog zakona sprovode se bez odlaganja.</w:t>
      </w:r>
    </w:p>
    <w:p w14:paraId="35F2F1D8" w14:textId="77777777" w:rsidR="00CF14B3" w:rsidRPr="006677AD" w:rsidRDefault="00CF14B3"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nije usvojena zajednička odluka o programu sanacije grupe, Komisija je dužna da blisko sarađuje sa članovima sanacionog kolegijuma iz člana </w:t>
      </w:r>
      <w:r w:rsidR="00ED05F8" w:rsidRPr="006677AD">
        <w:rPr>
          <w:rFonts w:ascii="Arial" w:eastAsia="Times New Roman" w:hAnsi="Arial" w:cs="Arial"/>
          <w:color w:val="000000"/>
          <w:sz w:val="24"/>
          <w:szCs w:val="24"/>
        </w:rPr>
        <w:t>121</w:t>
      </w:r>
      <w:r w:rsidRPr="006677AD">
        <w:rPr>
          <w:rFonts w:ascii="Arial" w:eastAsia="Times New Roman" w:hAnsi="Arial" w:cs="Arial"/>
          <w:color w:val="000000"/>
          <w:sz w:val="24"/>
          <w:szCs w:val="24"/>
        </w:rPr>
        <w:t xml:space="preserve"> ovog zakona, sa ciljem da se postignu, u mjeri u kojoj je to moguće, usklađene strategije sanacije za sve članove grupe za koje je utvrđeno da ne mogu, ili vjerovatno neće moći da nastave redovno poslovanje.</w:t>
      </w:r>
    </w:p>
    <w:p w14:paraId="4434AB62" w14:textId="77777777" w:rsidR="00CF14B3" w:rsidRPr="006677AD" w:rsidRDefault="00CF14B3"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 je dužna da članove sanacionog kolegijuma redovno i detaljno obavještava o preduzetim mjerama sanacije i njihovim rezultatima, u skladu sa ovim članom.</w:t>
      </w:r>
    </w:p>
    <w:p w14:paraId="339FA61E" w14:textId="77777777" w:rsidR="00A818D7" w:rsidRPr="006677AD" w:rsidRDefault="00A818D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Donošenje odluke o sanaciji grupe u EU za koju </w:t>
      </w:r>
      <w:r w:rsidR="000171CD" w:rsidRPr="006677AD">
        <w:rPr>
          <w:rFonts w:ascii="Arial" w:eastAsia="Times New Roman" w:hAnsi="Arial" w:cs="Arial"/>
          <w:b/>
          <w:bCs/>
          <w:color w:val="000000"/>
          <w:sz w:val="24"/>
          <w:szCs w:val="24"/>
        </w:rPr>
        <w:t>Komisija</w:t>
      </w:r>
      <w:r w:rsidRPr="006677AD">
        <w:rPr>
          <w:rFonts w:ascii="Arial" w:eastAsia="Times New Roman" w:hAnsi="Arial" w:cs="Arial"/>
          <w:b/>
          <w:bCs/>
          <w:color w:val="000000"/>
          <w:sz w:val="24"/>
          <w:szCs w:val="24"/>
        </w:rPr>
        <w:t xml:space="preserve"> nije organ za sanaciju</w:t>
      </w:r>
    </w:p>
    <w:p w14:paraId="0EB4ACBC" w14:textId="77777777" w:rsidR="00A818D7" w:rsidRPr="006677AD" w:rsidRDefault="00A818D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39</w:t>
      </w:r>
    </w:p>
    <w:p w14:paraId="445367FC" w14:textId="77777777" w:rsidR="00A818D7" w:rsidRPr="006677AD" w:rsidRDefault="00A818D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w:t>
      </w:r>
      <w:r w:rsidR="000171CD"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nije organ za sanaciju grupe u Evropskoj uniji, prije donošenja rješenja iz člana 36 stav 1 ovog zakona za zavisno društvo sa sjedištem u Crnoj Gori, dužna je da bez odlaganja, organu za sanaciju grupe, nadležnom organu za konsolidaciju grupe ako taj organ nije organ za sanaciju grupe i članovima sanacionog kolegijuma za tu grupu, dostavi obavještenje da to zavisno društvo ispunjava uslove iz člana 35 stav 1 ovog zakona, sa informacijama o mjerama sanacije koje namjerava da preduzme prema tom društvu.</w:t>
      </w:r>
    </w:p>
    <w:p w14:paraId="4EC91785" w14:textId="77777777" w:rsidR="00A818D7" w:rsidRPr="006677AD" w:rsidRDefault="00A818D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 xml:space="preserve">Izuzetno od člana 36 stav 1 ovog zakona, ako </w:t>
      </w:r>
      <w:r w:rsidR="000171CD"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nije organ za sanaciju grupe u Evropskoj uniji, odložiće donošenje rješenja o pokretanju postupka sanacije nad zavisnim društvom grupe u Evropskoj uniji sa sjedištem u Crnoj Gori, do prijema obavještenja organa za sanaciju grupe iz stava 4 ovog člana, a najkasnije 24 časa od dostavljanja obavještenja iz stava 1 ovog člana, odnosno do usvajanja zajedničke odluke iz stava 8 ovog člana.</w:t>
      </w:r>
    </w:p>
    <w:p w14:paraId="13983584" w14:textId="77777777" w:rsidR="00A818D7" w:rsidRPr="006677AD" w:rsidRDefault="00A818D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Izuzetno, rok od 24 časa iz stava 2 ovog člana može se produžiti uz prethodnu saglasnost </w:t>
      </w:r>
      <w:r w:rsidR="000171CD"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w:t>
      </w:r>
    </w:p>
    <w:p w14:paraId="5149C784" w14:textId="77777777" w:rsidR="00A818D7" w:rsidRPr="006677AD" w:rsidRDefault="00A818D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organ za sanaciju grupe, nakon savjetovanja sa drugim članovima sanacionog kolegijuma iz člana </w:t>
      </w:r>
      <w:r w:rsidR="00ED05F8" w:rsidRPr="006677AD">
        <w:rPr>
          <w:rFonts w:ascii="Arial" w:eastAsia="Times New Roman" w:hAnsi="Arial" w:cs="Arial"/>
          <w:color w:val="000000"/>
          <w:sz w:val="24"/>
          <w:szCs w:val="24"/>
        </w:rPr>
        <w:t>123</w:t>
      </w:r>
      <w:r w:rsidRPr="006677AD">
        <w:rPr>
          <w:rFonts w:ascii="Arial" w:eastAsia="Times New Roman" w:hAnsi="Arial" w:cs="Arial"/>
          <w:color w:val="000000"/>
          <w:sz w:val="24"/>
          <w:szCs w:val="24"/>
        </w:rPr>
        <w:t xml:space="preserve"> ovog zakona, procijenio da predložene mjere iz stava 1 ovog člana ne mogu imati za posljedicu ispunjavanje uslova za sanaciju odnosno pokretanje stečajnog postupka nad jednim ili više članova grupe i o tome obavijestio </w:t>
      </w:r>
      <w:r w:rsidR="000171CD" w:rsidRPr="006677AD">
        <w:rPr>
          <w:rFonts w:ascii="Arial" w:eastAsia="Times New Roman" w:hAnsi="Arial" w:cs="Arial"/>
          <w:color w:val="000000"/>
          <w:sz w:val="24"/>
          <w:szCs w:val="24"/>
        </w:rPr>
        <w:t>Komisiju</w:t>
      </w:r>
      <w:r w:rsidRPr="006677AD">
        <w:rPr>
          <w:rFonts w:ascii="Arial" w:eastAsia="Times New Roman" w:hAnsi="Arial" w:cs="Arial"/>
          <w:color w:val="000000"/>
          <w:sz w:val="24"/>
          <w:szCs w:val="24"/>
        </w:rPr>
        <w:t xml:space="preserve">, </w:t>
      </w:r>
      <w:r w:rsidR="000171CD" w:rsidRPr="006677AD">
        <w:rPr>
          <w:rFonts w:ascii="Arial" w:eastAsia="Times New Roman" w:hAnsi="Arial" w:cs="Arial"/>
          <w:color w:val="000000"/>
          <w:sz w:val="24"/>
          <w:szCs w:val="24"/>
        </w:rPr>
        <w:t>Komiisja</w:t>
      </w:r>
      <w:r w:rsidRPr="006677AD">
        <w:rPr>
          <w:rFonts w:ascii="Arial" w:eastAsia="Times New Roman" w:hAnsi="Arial" w:cs="Arial"/>
          <w:color w:val="000000"/>
          <w:sz w:val="24"/>
          <w:szCs w:val="24"/>
        </w:rPr>
        <w:t xml:space="preserve"> će donijeti rješenje iz člana 36 stav 1 ovog zakona.</w:t>
      </w:r>
    </w:p>
    <w:p w14:paraId="1678067F" w14:textId="77777777" w:rsidR="00A818D7" w:rsidRPr="006677AD" w:rsidRDefault="00A818D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organ za sanaciju grupe, nakon savjetovanja sa drugim članovima sanacionog kolegijuma procijenio da pokretanje postupka sanacije, odnosno mjere iz stava 1 ovog člana utiču na način da jedan ili više članova grupe u drugim državama članicama zbog toga ispunjava uslove za pokretanje postupka sanacije i ako je u roku od 24 časa nakon prijema obavještenja iz stava 1 ovog člana predložio program sanacije grupe i dostavio ga sanacionom kolegijumu, </w:t>
      </w:r>
      <w:r w:rsidR="000171CD"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će učestvovati u donošenju zajedničke odluke o programu sanacije grupe.</w:t>
      </w:r>
    </w:p>
    <w:p w14:paraId="159DED10" w14:textId="77777777" w:rsidR="00A818D7" w:rsidRPr="006677AD" w:rsidRDefault="00A818D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za </w:t>
      </w:r>
      <w:r w:rsidR="000171CD" w:rsidRPr="006677AD">
        <w:rPr>
          <w:rFonts w:ascii="Arial" w:eastAsia="Times New Roman" w:hAnsi="Arial" w:cs="Arial"/>
          <w:color w:val="000000"/>
          <w:sz w:val="24"/>
          <w:szCs w:val="24"/>
        </w:rPr>
        <w:t>Komisiju</w:t>
      </w:r>
      <w:r w:rsidRPr="006677AD">
        <w:rPr>
          <w:rFonts w:ascii="Arial" w:eastAsia="Times New Roman" w:hAnsi="Arial" w:cs="Arial"/>
          <w:color w:val="000000"/>
          <w:sz w:val="24"/>
          <w:szCs w:val="24"/>
        </w:rPr>
        <w:t xml:space="preserve"> prihvatljiv program sanacije grupe iz stava 5 ovog člana, donijeće sa organom za sanaciju grupe i organima za sanaciju drugih članova grupe zajedničku odluku o programu sanacije te grupe.</w:t>
      </w:r>
    </w:p>
    <w:p w14:paraId="669C37C2" w14:textId="77777777" w:rsidR="00A818D7" w:rsidRPr="006677AD" w:rsidRDefault="00A818D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 skladu sa zajedničkom odlukom iz stava 7 ovog člana </w:t>
      </w:r>
      <w:r w:rsidR="000171CD" w:rsidRPr="006677AD">
        <w:rPr>
          <w:rFonts w:ascii="Arial" w:eastAsia="Times New Roman" w:hAnsi="Arial" w:cs="Arial"/>
          <w:color w:val="000000"/>
          <w:sz w:val="24"/>
          <w:szCs w:val="24"/>
        </w:rPr>
        <w:t>Komiisja</w:t>
      </w:r>
      <w:r w:rsidRPr="006677AD">
        <w:rPr>
          <w:rFonts w:ascii="Arial" w:eastAsia="Times New Roman" w:hAnsi="Arial" w:cs="Arial"/>
          <w:color w:val="000000"/>
          <w:sz w:val="24"/>
          <w:szCs w:val="24"/>
        </w:rPr>
        <w:t xml:space="preserve"> će, na način utvrđen članom 36 stav 1 ovog zakona, donijeti rješenje o sanaciji člana grupe za koga je organ za sanaciju.</w:t>
      </w:r>
    </w:p>
    <w:p w14:paraId="1213E91E" w14:textId="77777777" w:rsidR="00B52CC0" w:rsidRPr="006677AD" w:rsidRDefault="00B52CC0"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Postupanje Komisije u slučaju neslaganja sa programom sanacije grupe u EU za koju nije organ za sanaciju</w:t>
      </w:r>
    </w:p>
    <w:p w14:paraId="20E2DCFF" w14:textId="77777777" w:rsidR="00B52CC0" w:rsidRPr="006677AD" w:rsidRDefault="00B52CC0"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40</w:t>
      </w:r>
    </w:p>
    <w:p w14:paraId="3A44E5D9" w14:textId="77777777" w:rsidR="00B52CC0" w:rsidRPr="006677AD" w:rsidRDefault="00B52CC0"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za Komisiju nije prihvatljiv program sanacije grupe iz člana 39 stav 5 ovog zakona, odnosno ako radi očuvanja finansijske stabilnosti namjerava da preduzme drugačije mjere, donijeće, u skladu sa članom 36 ovog zakona, samostalnu odluku za člana grupe za koga je organ za sanaciju i tu odluku bez odlaganja dostaviti organu za sanaciju grupe i drugim organima za sanaciju koji učestvuju u donošenju zajedničke odluke o programu sanacije grupe.</w:t>
      </w:r>
    </w:p>
    <w:p w14:paraId="00328D0E" w14:textId="77777777" w:rsidR="00B52CC0" w:rsidRPr="006677AD" w:rsidRDefault="00B52CC0"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Uz odluku iz stava 1 ovog člana Komisija dostavlja i obrazloženje razloga zbog kojih se ne slaže sa programom sanacije grupe, odnosno sa mjerama predloženim u tom programu.</w:t>
      </w:r>
    </w:p>
    <w:p w14:paraId="2E59EFAF" w14:textId="77777777" w:rsidR="00B52CC0" w:rsidRPr="006677AD" w:rsidRDefault="00B52CC0"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 će pri obrazlaganju razloga za neslaganje iz stava 2 ovog člana uzeti u obzir usvojeni plan sanacije za grupu iz člana 24 ovog zakona i moguće efekte mjera koje namjerava da preduzme, na finansijsku stabilnost drugih država članica, odnosno na članove grupe u drugim državama članicama.</w:t>
      </w:r>
    </w:p>
    <w:p w14:paraId="4B4CDCC0" w14:textId="77777777" w:rsidR="00B52CC0" w:rsidRPr="006677AD" w:rsidRDefault="00B52CC0"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 slučaju iz stava 1 ovog člana, Komisija je dužna da blisko sarađuje sa članovima sanacionog kolegijuma iz člana </w:t>
      </w:r>
      <w:r w:rsidR="00ED05F8" w:rsidRPr="006677AD">
        <w:rPr>
          <w:rFonts w:ascii="Arial" w:eastAsia="Times New Roman" w:hAnsi="Arial" w:cs="Arial"/>
          <w:color w:val="000000"/>
          <w:sz w:val="24"/>
          <w:szCs w:val="24"/>
        </w:rPr>
        <w:t>123</w:t>
      </w:r>
      <w:r w:rsidRPr="006677AD">
        <w:rPr>
          <w:rFonts w:ascii="Arial" w:eastAsia="Times New Roman" w:hAnsi="Arial" w:cs="Arial"/>
          <w:color w:val="000000"/>
          <w:sz w:val="24"/>
          <w:szCs w:val="24"/>
        </w:rPr>
        <w:t xml:space="preserve"> ovog zakona u cilju postizanja, u mjeri u kojoj je to moguće, usklađene sanacione strategije za sve članove grupe za koje je utvrđeno da propadaju ili će vjerovatno propasti.</w:t>
      </w:r>
    </w:p>
    <w:p w14:paraId="5EBD813F" w14:textId="77777777" w:rsidR="00B52CC0" w:rsidRPr="006677AD" w:rsidRDefault="00B52CC0"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 je dužna da članove sanacionog kolegijuma redovno obavještava o preduzetim mjerama i toku postupka sanacije.</w:t>
      </w:r>
    </w:p>
    <w:p w14:paraId="27144360" w14:textId="77777777" w:rsidR="003C554B" w:rsidRPr="006677AD" w:rsidRDefault="003C554B"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Javno objavljivanje i dostavljanje rješenja i odluka u postupku sanacije</w:t>
      </w:r>
    </w:p>
    <w:p w14:paraId="4F698C85" w14:textId="77777777" w:rsidR="003C554B" w:rsidRPr="006677AD" w:rsidRDefault="003C554B"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41</w:t>
      </w:r>
    </w:p>
    <w:p w14:paraId="1F40B192" w14:textId="77777777" w:rsidR="003C554B" w:rsidRPr="006677AD" w:rsidRDefault="003C554B"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 je dužna da na svojoj internet stranici objavi rješenje o pokretanju postupka sanacije i druga rješenja i odluke kojima se sprovodi rješenje o pokretanju postupka sanacije ili obavještenje sa kratkim pregledom dejstva mjera sanacije, a naročito uticaja tih mjera na fizička lica, mikro, mala i srednja privredna društva.</w:t>
      </w:r>
    </w:p>
    <w:p w14:paraId="0FE8ED0F" w14:textId="77777777" w:rsidR="003C554B" w:rsidRPr="006677AD" w:rsidRDefault="006812D6"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Investiciono društvo</w:t>
      </w:r>
      <w:r w:rsidR="003C554B" w:rsidRPr="006677AD">
        <w:rPr>
          <w:rFonts w:ascii="Arial" w:eastAsia="Times New Roman" w:hAnsi="Arial" w:cs="Arial"/>
          <w:color w:val="000000"/>
          <w:sz w:val="24"/>
          <w:szCs w:val="24"/>
        </w:rPr>
        <w:t xml:space="preserve"> je dužn</w:t>
      </w:r>
      <w:r w:rsidRPr="006677AD">
        <w:rPr>
          <w:rFonts w:ascii="Arial" w:eastAsia="Times New Roman" w:hAnsi="Arial" w:cs="Arial"/>
          <w:color w:val="000000"/>
          <w:sz w:val="24"/>
          <w:szCs w:val="24"/>
        </w:rPr>
        <w:t>o</w:t>
      </w:r>
      <w:r w:rsidR="003C554B" w:rsidRPr="006677AD">
        <w:rPr>
          <w:rFonts w:ascii="Arial" w:eastAsia="Times New Roman" w:hAnsi="Arial" w:cs="Arial"/>
          <w:color w:val="000000"/>
          <w:sz w:val="24"/>
          <w:szCs w:val="24"/>
        </w:rPr>
        <w:t xml:space="preserve"> da, istog dana po prijemu, na svojoj internet stranici objavi rješenje o pokretanju postupka sanacije i rješenja i odluke kojima se sprovodi rješenje o pokretanju postupka sanacije.</w:t>
      </w:r>
    </w:p>
    <w:p w14:paraId="75DB02B5" w14:textId="77777777" w:rsidR="003C554B" w:rsidRPr="006677AD" w:rsidRDefault="003C554B"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se akcije ili drugi vlasnički instrumenti ili dužnički instrumenti </w:t>
      </w:r>
      <w:r w:rsidR="006812D6"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 kotiraju na berzi, </w:t>
      </w:r>
      <w:r w:rsidR="006812D6" w:rsidRPr="006677AD">
        <w:rPr>
          <w:rFonts w:ascii="Arial" w:eastAsia="Times New Roman" w:hAnsi="Arial" w:cs="Arial"/>
          <w:color w:val="000000"/>
          <w:sz w:val="24"/>
          <w:szCs w:val="24"/>
        </w:rPr>
        <w:t>investiciono društvo je dužno</w:t>
      </w:r>
      <w:r w:rsidRPr="006677AD">
        <w:rPr>
          <w:rFonts w:ascii="Arial" w:eastAsia="Times New Roman" w:hAnsi="Arial" w:cs="Arial"/>
          <w:color w:val="000000"/>
          <w:sz w:val="24"/>
          <w:szCs w:val="24"/>
        </w:rPr>
        <w:t xml:space="preserve"> da o pokretanju postupka sanacije obavijesti tu berzu, koja je dužna da tu informaciju objavi u skladu sa pravilima berze.</w:t>
      </w:r>
    </w:p>
    <w:p w14:paraId="6E03C4AD" w14:textId="77777777" w:rsidR="003C554B" w:rsidRPr="006677AD" w:rsidRDefault="003C554B"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se akcije ili drugi vlasnički instrumenti ili dužnički instrumenti </w:t>
      </w:r>
      <w:r w:rsidR="006812D6"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 ne kotiraju na berzi objavljivanje odluke na način iz stava 1 ovog člana smatra se dostavljanjem odluke o pokretanju postupka sanacije vlasnicima tih instrumenata.</w:t>
      </w:r>
    </w:p>
    <w:p w14:paraId="219D027B" w14:textId="77777777" w:rsidR="003C554B" w:rsidRPr="006677AD" w:rsidRDefault="003C554B"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rješenje o pokretanju postupka sanacije odnosno rješenja kojima se sprovodi rješenje o pokretanju postupka sanacije predviđaju odlaganje, odnosno ograničenja iz čl. </w:t>
      </w:r>
      <w:r w:rsidR="00ED05F8" w:rsidRPr="006677AD">
        <w:rPr>
          <w:rFonts w:ascii="Arial" w:eastAsia="Times New Roman" w:hAnsi="Arial" w:cs="Arial"/>
          <w:color w:val="000000"/>
          <w:sz w:val="24"/>
          <w:szCs w:val="24"/>
        </w:rPr>
        <w:t>116</w:t>
      </w:r>
      <w:r w:rsidRPr="006677AD">
        <w:rPr>
          <w:rFonts w:ascii="Arial" w:eastAsia="Times New Roman" w:hAnsi="Arial" w:cs="Arial"/>
          <w:color w:val="000000"/>
          <w:sz w:val="24"/>
          <w:szCs w:val="24"/>
        </w:rPr>
        <w:t xml:space="preserve">, </w:t>
      </w:r>
      <w:r w:rsidR="00ED05F8" w:rsidRPr="006677AD">
        <w:rPr>
          <w:rFonts w:ascii="Arial" w:eastAsia="Times New Roman" w:hAnsi="Arial" w:cs="Arial"/>
          <w:color w:val="000000"/>
          <w:sz w:val="24"/>
          <w:szCs w:val="24"/>
        </w:rPr>
        <w:t>117</w:t>
      </w:r>
      <w:r w:rsidRPr="006677AD">
        <w:rPr>
          <w:rFonts w:ascii="Arial" w:eastAsia="Times New Roman" w:hAnsi="Arial" w:cs="Arial"/>
          <w:color w:val="000000"/>
          <w:sz w:val="24"/>
          <w:szCs w:val="24"/>
        </w:rPr>
        <w:t xml:space="preserve"> i </w:t>
      </w:r>
      <w:r w:rsidR="00ED05F8" w:rsidRPr="006677AD">
        <w:rPr>
          <w:rFonts w:ascii="Arial" w:eastAsia="Times New Roman" w:hAnsi="Arial" w:cs="Arial"/>
          <w:color w:val="000000"/>
          <w:sz w:val="24"/>
          <w:szCs w:val="24"/>
        </w:rPr>
        <w:t>118</w:t>
      </w:r>
      <w:r w:rsidRPr="006677AD">
        <w:rPr>
          <w:rFonts w:ascii="Arial" w:eastAsia="Times New Roman" w:hAnsi="Arial" w:cs="Arial"/>
          <w:color w:val="000000"/>
          <w:sz w:val="24"/>
          <w:szCs w:val="24"/>
        </w:rPr>
        <w:t xml:space="preserve"> ovog zakona, obavještenja o uslovima i periodu tog odlaganja ili ograničenja objavljuju se na način iz stava 1 ovog člana.</w:t>
      </w:r>
    </w:p>
    <w:p w14:paraId="1F74F63D" w14:textId="77777777" w:rsidR="003C554B" w:rsidRPr="006677AD" w:rsidRDefault="003C554B"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Rješenja iz čl. </w:t>
      </w:r>
      <w:r w:rsidR="00ED05F8" w:rsidRPr="006677AD">
        <w:rPr>
          <w:rFonts w:ascii="Arial" w:eastAsia="Times New Roman" w:hAnsi="Arial" w:cs="Arial"/>
          <w:color w:val="000000"/>
          <w:sz w:val="24"/>
          <w:szCs w:val="24"/>
        </w:rPr>
        <w:t>116</w:t>
      </w:r>
      <w:r w:rsidRPr="006677AD">
        <w:rPr>
          <w:rFonts w:ascii="Arial" w:eastAsia="Times New Roman" w:hAnsi="Arial" w:cs="Arial"/>
          <w:color w:val="000000"/>
          <w:sz w:val="24"/>
          <w:szCs w:val="24"/>
        </w:rPr>
        <w:t xml:space="preserve">, </w:t>
      </w:r>
      <w:r w:rsidR="00ED05F8" w:rsidRPr="006677AD">
        <w:rPr>
          <w:rFonts w:ascii="Arial" w:eastAsia="Times New Roman" w:hAnsi="Arial" w:cs="Arial"/>
          <w:color w:val="000000"/>
          <w:sz w:val="24"/>
          <w:szCs w:val="24"/>
        </w:rPr>
        <w:t>117</w:t>
      </w:r>
      <w:r w:rsidRPr="006677AD">
        <w:rPr>
          <w:rFonts w:ascii="Arial" w:eastAsia="Times New Roman" w:hAnsi="Arial" w:cs="Arial"/>
          <w:color w:val="000000"/>
          <w:sz w:val="24"/>
          <w:szCs w:val="24"/>
        </w:rPr>
        <w:t xml:space="preserve"> i </w:t>
      </w:r>
      <w:r w:rsidR="00ED05F8" w:rsidRPr="006677AD">
        <w:rPr>
          <w:rFonts w:ascii="Arial" w:eastAsia="Times New Roman" w:hAnsi="Arial" w:cs="Arial"/>
          <w:color w:val="000000"/>
          <w:sz w:val="24"/>
          <w:szCs w:val="24"/>
        </w:rPr>
        <w:t>118</w:t>
      </w:r>
      <w:r w:rsidRPr="006677AD">
        <w:rPr>
          <w:rFonts w:ascii="Arial" w:eastAsia="Times New Roman" w:hAnsi="Arial" w:cs="Arial"/>
          <w:color w:val="000000"/>
          <w:sz w:val="24"/>
          <w:szCs w:val="24"/>
        </w:rPr>
        <w:t xml:space="preserve"> ovog zakona </w:t>
      </w:r>
      <w:r w:rsidR="006812D6"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dostavlja </w:t>
      </w:r>
      <w:r w:rsidR="00E52BB2" w:rsidRPr="006677AD">
        <w:rPr>
          <w:rFonts w:ascii="Arial" w:eastAsia="Times New Roman" w:hAnsi="Arial" w:cs="Arial"/>
          <w:color w:val="000000"/>
          <w:sz w:val="24"/>
          <w:szCs w:val="24"/>
        </w:rPr>
        <w:t>Regulisanom tržištu</w:t>
      </w:r>
      <w:r w:rsidRPr="006677AD">
        <w:rPr>
          <w:rFonts w:ascii="Arial" w:eastAsia="Times New Roman" w:hAnsi="Arial" w:cs="Arial"/>
          <w:color w:val="000000"/>
          <w:sz w:val="24"/>
          <w:szCs w:val="24"/>
        </w:rPr>
        <w:t xml:space="preserve"> i Centralnom klirinško depozitarnom društvu.</w:t>
      </w:r>
    </w:p>
    <w:p w14:paraId="6517358F" w14:textId="77777777" w:rsidR="003C554B" w:rsidRPr="006677AD" w:rsidRDefault="006812D6"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Komisija je</w:t>
      </w:r>
      <w:r w:rsidR="003C554B" w:rsidRPr="006677AD">
        <w:rPr>
          <w:rFonts w:ascii="Arial" w:eastAsia="Times New Roman" w:hAnsi="Arial" w:cs="Arial"/>
          <w:color w:val="000000"/>
          <w:sz w:val="24"/>
          <w:szCs w:val="24"/>
        </w:rPr>
        <w:t xml:space="preserve"> dužna da </w:t>
      </w:r>
      <w:r w:rsidRPr="006677AD">
        <w:rPr>
          <w:rFonts w:ascii="Arial" w:eastAsia="Times New Roman" w:hAnsi="Arial" w:cs="Arial"/>
          <w:color w:val="000000"/>
          <w:sz w:val="24"/>
          <w:szCs w:val="24"/>
        </w:rPr>
        <w:t>investicionom društvu</w:t>
      </w:r>
      <w:r w:rsidR="003C554B" w:rsidRPr="006677AD">
        <w:rPr>
          <w:rFonts w:ascii="Arial" w:eastAsia="Times New Roman" w:hAnsi="Arial" w:cs="Arial"/>
          <w:color w:val="000000"/>
          <w:sz w:val="24"/>
          <w:szCs w:val="24"/>
        </w:rPr>
        <w:t xml:space="preserve"> u sanaciji dostavi sva rješenja koja donosi radi sprovođenja rješenja o pokretanju postupka sanacije, a </w:t>
      </w:r>
      <w:r w:rsidRPr="006677AD">
        <w:rPr>
          <w:rFonts w:ascii="Arial" w:eastAsia="Times New Roman" w:hAnsi="Arial" w:cs="Arial"/>
          <w:color w:val="000000"/>
          <w:sz w:val="24"/>
          <w:szCs w:val="24"/>
        </w:rPr>
        <w:t>investiciono društvo</w:t>
      </w:r>
      <w:r w:rsidR="003C554B" w:rsidRPr="006677AD">
        <w:rPr>
          <w:rFonts w:ascii="Arial" w:eastAsia="Times New Roman" w:hAnsi="Arial" w:cs="Arial"/>
          <w:color w:val="000000"/>
          <w:sz w:val="24"/>
          <w:szCs w:val="24"/>
        </w:rPr>
        <w:t xml:space="preserve"> u sanaciji dužn</w:t>
      </w:r>
      <w:r w:rsidRPr="006677AD">
        <w:rPr>
          <w:rFonts w:ascii="Arial" w:eastAsia="Times New Roman" w:hAnsi="Arial" w:cs="Arial"/>
          <w:color w:val="000000"/>
          <w:sz w:val="24"/>
          <w:szCs w:val="24"/>
        </w:rPr>
        <w:t>o</w:t>
      </w:r>
      <w:r w:rsidR="003C554B" w:rsidRPr="006677AD">
        <w:rPr>
          <w:rFonts w:ascii="Arial" w:eastAsia="Times New Roman" w:hAnsi="Arial" w:cs="Arial"/>
          <w:color w:val="000000"/>
          <w:sz w:val="24"/>
          <w:szCs w:val="24"/>
        </w:rPr>
        <w:t xml:space="preserve"> je da o tome odmah obavijesti lica na koje se rješenje odnosi, u dijelu u kojem se rješenje odnosi na ta lica.</w:t>
      </w:r>
    </w:p>
    <w:p w14:paraId="466EA004" w14:textId="77777777" w:rsidR="003C554B" w:rsidRPr="006677AD" w:rsidRDefault="003C554B"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Pravno dejstvo rješenja iz stava 6 ovog člana nastupa danom njihovog donošenja i od tog trenutka se može koristi pravo na pravni lijek iz člana 42 stav 1 ovog zakona.</w:t>
      </w:r>
    </w:p>
    <w:p w14:paraId="1CFD96F7" w14:textId="77777777" w:rsidR="00E1548F" w:rsidRPr="006677AD" w:rsidRDefault="00E1548F"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Pravo na osporavanje rješenja u sanaciji</w:t>
      </w:r>
    </w:p>
    <w:p w14:paraId="47954F95" w14:textId="77777777" w:rsidR="00E1548F" w:rsidRPr="006677AD" w:rsidRDefault="00E1548F"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42</w:t>
      </w:r>
    </w:p>
    <w:p w14:paraId="461AD667"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Protiv rješenja o pokretanju postupka sanacije iz člana 41 stav 1 ovog zakona, kao i rješenja i odluka koje je Komisija donijela radi sprovođenja rješenja o pokretanju postupka sanacije, nije dozvoljena žalba, a lice koje smatra da su mu tim aktima povrijeđena prava i pravni interesi može pokrenuti upravni spor, u roku od 20 dana od dana prijema tih akata.</w:t>
      </w:r>
    </w:p>
    <w:p w14:paraId="0EA00E01" w14:textId="77777777" w:rsidR="00806655"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Rok iz stava 1 ovog člana počinje da teče istekom osmog dana od dana objavljivanja rješenja odnosno odluke na način utvrđen članom 41 stav 1 ovog zakona.</w:t>
      </w:r>
    </w:p>
    <w:p w14:paraId="2D45F503"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Podnošenje tužbe iz stava 1 ovog člana ne odlaže izvršenje rješenja o pokretanju postupka sanacije, odnosno ostalih rješenja i odluka koje Komisija donosi u cilju sprovođenja rješenja o pokretanju postupka sanacije, niti sud može izreći privremenu mjeru odlaganja izvršenja.</w:t>
      </w:r>
    </w:p>
    <w:p w14:paraId="6FD533DA"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Nadležni sud o tužbi iz stava 1 ovog člana odlučuje po hitnom postupku, a najkasnije u roku od 30 dana od dana njenog prijema.</w:t>
      </w:r>
    </w:p>
    <w:p w14:paraId="61332223"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Nadležni sud pri odlučivanju o tužbi koristi detaljnu i sveobuhvatnu procjenu finansijskog stanja investicionog društva koja je vršena do pokretanja postupka sanacije nad investicionim društvom.</w:t>
      </w:r>
    </w:p>
    <w:p w14:paraId="01B180F2"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nadležni sud djelimično ili u cjelosti poništi odluku o pokretanju postupka sanacije ili drugi akt donesen na osnovu te odluke, posljedice takve odluke ostaće na snazi do donošenja nove odluke koja će zamijeniti odluku koja je poništena, a Komisija, po prijemu odluke suda, može odrediti mjere za umanjenje štete koja bi nastala daljom primjenom akta koji je poništen.</w:t>
      </w:r>
    </w:p>
    <w:p w14:paraId="11AC6A6E"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Naknada štete iz stava 6 ovog člana isplaćuje se na teret Sanacionog fonda.</w:t>
      </w:r>
    </w:p>
    <w:p w14:paraId="1E7BBF61" w14:textId="77777777" w:rsidR="00E1548F" w:rsidRPr="006677AD" w:rsidRDefault="00E1548F"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Uslovi sanacije u vezi sa finansijskim institucijama i holdinzima</w:t>
      </w:r>
    </w:p>
    <w:p w14:paraId="0C69A650" w14:textId="77777777" w:rsidR="00E1548F" w:rsidRPr="006677AD" w:rsidRDefault="00E1548F"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43</w:t>
      </w:r>
    </w:p>
    <w:p w14:paraId="4C1DF5C5"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su za finansijsku instituciju iz člana 3 tačka 2 ovog zakona i njeno matično društvo koje podliježe nadzoru na konsolidovanoj osnovi, istovremeno ispunjeni uslovi za </w:t>
      </w:r>
      <w:r w:rsidRPr="006677AD">
        <w:rPr>
          <w:rFonts w:ascii="Arial" w:eastAsia="Times New Roman" w:hAnsi="Arial" w:cs="Arial"/>
          <w:color w:val="000000"/>
          <w:sz w:val="24"/>
          <w:szCs w:val="24"/>
        </w:rPr>
        <w:lastRenderedPageBreak/>
        <w:t>sanaciju iz člana 35 stav 1 ovog zakona, Komisija donosi rješenje o pokretanju postupka sanacije te finansijske institucije.</w:t>
      </w:r>
    </w:p>
    <w:p w14:paraId="346A74F0"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su za pravno lice iz člana 3 tač. 3 ili 4 ovog zakona i jedno ili više investicionih društava koje su zavisno društvo tog subjekta istovremeno ispunjeni uslovi za sanaciju iz člana 35 stav 1 ovog zakona, </w:t>
      </w:r>
      <w:r w:rsidR="00E52BB2"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može donijeti rješenje o pokretanju postupka sanacije nad tim subjektom.</w:t>
      </w:r>
    </w:p>
    <w:p w14:paraId="7314E404"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pravno lice iz člana 3 tač. 3 i 4 ovog zakona ima zavisno investiciono društvo sa sjedištem u trećoj zemlji, a i relevantni organ te zemlje je utvrdio da investiciono društvo ispunjava uslove za sanaciju, organ za sanaciju može donijeti rješenje o pokretanju postupka sanacije nad tim pravnim licem.</w:t>
      </w:r>
    </w:p>
    <w:p w14:paraId="037C5C93"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je investiciono društvo zavisno društvo mješovitog holdinga u direktnom ili indirektnom vlasništvu posredničkog finansijskog holdinga, Komisija, radi sprovođenja mjera sanacije u grupi, može donijeti rješenje o pokretanju postupka sanacije nad tim posredničkim finansijskim holdingom.</w:t>
      </w:r>
    </w:p>
    <w:p w14:paraId="54F83543" w14:textId="77777777" w:rsidR="00E1548F" w:rsidRPr="006677AD" w:rsidRDefault="00E1548F"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pravno lice iz člana 3 tač. 3 ili 4 ovog zakona ne ispunjava uslove za sanaciju iz člana 34 stav 1 i člana 35 stav 1 ovog zakona, Komisija može donijeti rješenje o pokretanju postupka sanacije nad tim subjektom ako:</w:t>
      </w:r>
    </w:p>
    <w:p w14:paraId="51203E94" w14:textId="77777777" w:rsidR="00E1548F" w:rsidRPr="006677AD" w:rsidRDefault="00E1548F" w:rsidP="003D2737">
      <w:pPr>
        <w:pStyle w:val="ListParagraph"/>
        <w:numPr>
          <w:ilvl w:val="0"/>
          <w:numId w:val="5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jedno ili više investicionih društava koje su zavisna društva tog pravnog lica ispunjavaju uslove utvrđene članom 34 stav 1 i članom 35 stav 1 ovog zakona;</w:t>
      </w:r>
    </w:p>
    <w:p w14:paraId="5D0D9B8A" w14:textId="77777777" w:rsidR="00E1548F" w:rsidRPr="006677AD" w:rsidRDefault="00E1548F" w:rsidP="003D2737">
      <w:pPr>
        <w:pStyle w:val="ListParagraph"/>
        <w:numPr>
          <w:ilvl w:val="0"/>
          <w:numId w:val="5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su imovina i obaveze investicionih društava iz tačke 1 ovog stava takve da prestanak poslovanja investicionih društava može dovesti do prestanka redovnog poslovanja grupe u cjelini; i</w:t>
      </w:r>
    </w:p>
    <w:p w14:paraId="6E14ECEC" w14:textId="77777777" w:rsidR="00E1548F" w:rsidRPr="006677AD" w:rsidRDefault="00E1548F" w:rsidP="003D2737">
      <w:pPr>
        <w:pStyle w:val="ListParagraph"/>
        <w:numPr>
          <w:ilvl w:val="0"/>
          <w:numId w:val="5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je preduzimanje mjere prema pravnom licu iz člana 3 tač. 3 ili 4 ovog zakona neophodno za sanaciju investicionih društava - zavisnih lica tog subjekta ili za sanaciju grupe u cjelini.</w:t>
      </w:r>
    </w:p>
    <w:p w14:paraId="33D21A3D" w14:textId="77777777" w:rsidR="00E1548F" w:rsidRPr="006677AD" w:rsidRDefault="00E1548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 slučajevima iz st. 2, 3 i 5 ovog člana, pri utvrđivanju uslova iz člana 34 stav 1 i člana 35 stav 1 ovog zakona za jedno ili više investicionih </w:t>
      </w:r>
      <w:r w:rsidR="0040171B" w:rsidRPr="006677AD">
        <w:rPr>
          <w:rFonts w:ascii="Arial" w:eastAsia="Times New Roman" w:hAnsi="Arial" w:cs="Arial"/>
          <w:color w:val="000000"/>
          <w:sz w:val="24"/>
          <w:szCs w:val="24"/>
        </w:rPr>
        <w:t>društ</w:t>
      </w:r>
      <w:r w:rsidR="00E52BB2" w:rsidRPr="006677AD">
        <w:rPr>
          <w:rFonts w:ascii="Arial" w:eastAsia="Times New Roman" w:hAnsi="Arial" w:cs="Arial"/>
          <w:color w:val="000000"/>
          <w:sz w:val="24"/>
          <w:szCs w:val="24"/>
        </w:rPr>
        <w:t>a</w:t>
      </w:r>
      <w:r w:rsidR="0040171B" w:rsidRPr="006677AD">
        <w:rPr>
          <w:rFonts w:ascii="Arial" w:eastAsia="Times New Roman" w:hAnsi="Arial" w:cs="Arial"/>
          <w:color w:val="000000"/>
          <w:sz w:val="24"/>
          <w:szCs w:val="24"/>
        </w:rPr>
        <w:t>va</w:t>
      </w:r>
      <w:r w:rsidRPr="006677AD">
        <w:rPr>
          <w:rFonts w:ascii="Arial" w:eastAsia="Times New Roman" w:hAnsi="Arial" w:cs="Arial"/>
          <w:color w:val="000000"/>
          <w:sz w:val="24"/>
          <w:szCs w:val="24"/>
        </w:rPr>
        <w:t>-zavisnih lica, kao i prilikom smanjenja vrijednosti ili konverzije relevantnih instrumenata kapitala, organi za sanaciju mogu odlučiti da se ne uzimaju u obzir prenosi kapitala ili gubitaka između subjekata u okviru grupe.</w:t>
      </w:r>
    </w:p>
    <w:p w14:paraId="1E455D6B" w14:textId="77777777" w:rsidR="00C702E7" w:rsidRPr="006677AD" w:rsidRDefault="00C702E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V. PROCJENA VRIJEDNOSTI IMOVINE I OBAVEZA</w:t>
      </w:r>
    </w:p>
    <w:p w14:paraId="661DA1BE" w14:textId="77777777" w:rsidR="00C702E7" w:rsidRPr="006677AD" w:rsidRDefault="00C702E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Ciljevi procjene vrijednosti imovine i obaveza</w:t>
      </w:r>
    </w:p>
    <w:p w14:paraId="19D2E7FE" w14:textId="77777777" w:rsidR="00C702E7" w:rsidRPr="006677AD" w:rsidRDefault="00C702E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44</w:t>
      </w:r>
    </w:p>
    <w:p w14:paraId="4B1AB950"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Prije preduzimanja mjera sanacije ili smanjenja ili konverzije relevantnih instrumenata kapitala, </w:t>
      </w:r>
      <w:r w:rsidR="00134599"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je dužna da obezbijedi nezavisnu, poštenu, opreznu i realnu procjenu </w:t>
      </w:r>
      <w:r w:rsidRPr="006677AD">
        <w:rPr>
          <w:rFonts w:ascii="Arial" w:eastAsia="Times New Roman" w:hAnsi="Arial" w:cs="Arial"/>
          <w:color w:val="000000"/>
          <w:sz w:val="24"/>
          <w:szCs w:val="24"/>
        </w:rPr>
        <w:lastRenderedPageBreak/>
        <w:t xml:space="preserve">vrijednosti imovine i obaveza </w:t>
      </w:r>
      <w:r w:rsidR="0013459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pravnog lica iz člana 3 tač. 2, 3 i 4 ovog zakona.</w:t>
      </w:r>
    </w:p>
    <w:p w14:paraId="5B441B30"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Procjena vrijednosti iz stava 1 ovog člana se vrši radi utvrđivanja vrijednosti imovine i obaveza </w:t>
      </w:r>
      <w:r w:rsidR="0013459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pravnog lica iz člana 3 tač. 2, 3 i 4 ovog zakona koji ispunjavaju uslove iz člana 34 stav 1 i člana 35 stav 1 ovog zakona.</w:t>
      </w:r>
    </w:p>
    <w:p w14:paraId="5ED3D435" w14:textId="77777777" w:rsidR="00C702E7" w:rsidRPr="006677AD" w:rsidRDefault="00C702E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Procjena iz stava 1 ovog člana vrši se radi obezbjeđivanja informacija za:</w:t>
      </w:r>
    </w:p>
    <w:p w14:paraId="7F80D1F0" w14:textId="77777777" w:rsidR="00C702E7" w:rsidRPr="006677AD" w:rsidRDefault="00C702E7" w:rsidP="003D2737">
      <w:pPr>
        <w:pStyle w:val="ListParagraph"/>
        <w:numPr>
          <w:ilvl w:val="0"/>
          <w:numId w:val="5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utvrđivanje ispunjenosti uslova za sanaciju iz člana 35 stav 1 ovog zakona ili uslova za smanjenje vrijednosti ili konverziju instrumenata kapitala;</w:t>
      </w:r>
    </w:p>
    <w:p w14:paraId="0C02D87B" w14:textId="77777777" w:rsidR="00C702E7" w:rsidRPr="006677AD" w:rsidRDefault="00C702E7" w:rsidP="003D2737">
      <w:pPr>
        <w:pStyle w:val="ListParagraph"/>
        <w:numPr>
          <w:ilvl w:val="0"/>
          <w:numId w:val="5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odlučivanje o preduzimanju odgovarajućih mjera sanacije prema </w:t>
      </w:r>
      <w:r w:rsidR="00134599" w:rsidRPr="006677AD">
        <w:rPr>
          <w:rFonts w:ascii="Arial" w:eastAsia="Times New Roman" w:hAnsi="Arial" w:cs="Arial"/>
          <w:color w:val="000000"/>
          <w:sz w:val="24"/>
          <w:szCs w:val="24"/>
        </w:rPr>
        <w:t>investicionom društvu</w:t>
      </w:r>
      <w:r w:rsidRPr="006677AD">
        <w:rPr>
          <w:rFonts w:ascii="Arial" w:eastAsia="Times New Roman" w:hAnsi="Arial" w:cs="Arial"/>
          <w:color w:val="000000"/>
          <w:sz w:val="24"/>
          <w:szCs w:val="24"/>
        </w:rPr>
        <w:t xml:space="preserve"> ili drugom pravnom licu iz člana 2 ovog zakona, ako su ispunjeni uslovi za sanaciju iz člana 35 stav 1 ovog zakona;</w:t>
      </w:r>
    </w:p>
    <w:p w14:paraId="64379690" w14:textId="77777777" w:rsidR="00C702E7" w:rsidRPr="006677AD" w:rsidRDefault="00C702E7" w:rsidP="003D2737">
      <w:pPr>
        <w:pStyle w:val="ListParagraph"/>
        <w:numPr>
          <w:ilvl w:val="0"/>
          <w:numId w:val="5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odlučivanje o iznosu u kojem se poništavaju akcije ili se umanjuje vrijednost akcija ili drugih vlasničkih instrumenata, kao i iznosa u kojem se smanjuje vrijednost relevantnih instrumenata kapitala ili njihova konverzija u instrumente redovnog osnovnog kapitala, ako se primjenjuje ovlašćenje za smanjenje vrijednosti ili konverziju relevantnih instrumenata kapitala;</w:t>
      </w:r>
    </w:p>
    <w:p w14:paraId="4397EEC6" w14:textId="77777777" w:rsidR="00C702E7" w:rsidRPr="006677AD" w:rsidRDefault="00C702E7" w:rsidP="003D2737">
      <w:pPr>
        <w:pStyle w:val="ListParagraph"/>
        <w:numPr>
          <w:ilvl w:val="0"/>
          <w:numId w:val="5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odlučivanje o iznosu u kojem se smanjuje vrijednost ili konvertuju kvalifikovane obaveze, ako se primjenjuje instrument interne sanacije;</w:t>
      </w:r>
    </w:p>
    <w:p w14:paraId="36B00150" w14:textId="77777777" w:rsidR="00C702E7" w:rsidRPr="006677AD" w:rsidRDefault="00C702E7" w:rsidP="003D2737">
      <w:pPr>
        <w:pStyle w:val="ListParagraph"/>
        <w:numPr>
          <w:ilvl w:val="0"/>
          <w:numId w:val="5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odlučivanje o imovini, pravima, obavezama ili akcijama ili drugim vlasničkim instrumentima koje je potrebno prenijeti, kao i za odlučivanje o vrijednosti svih naknada koje treba platiti </w:t>
      </w:r>
      <w:r w:rsidR="00134599" w:rsidRPr="006677AD">
        <w:rPr>
          <w:rFonts w:ascii="Arial" w:eastAsia="Times New Roman" w:hAnsi="Arial" w:cs="Arial"/>
          <w:color w:val="000000"/>
          <w:sz w:val="24"/>
          <w:szCs w:val="24"/>
        </w:rPr>
        <w:t>investicionom društvu</w:t>
      </w:r>
      <w:r w:rsidRPr="006677AD">
        <w:rPr>
          <w:rFonts w:ascii="Arial" w:eastAsia="Times New Roman" w:hAnsi="Arial" w:cs="Arial"/>
          <w:color w:val="000000"/>
          <w:sz w:val="24"/>
          <w:szCs w:val="24"/>
        </w:rPr>
        <w:t xml:space="preserve"> u sanaciji ili akcionaru, ako se primjenjuje instrument prelazn</w:t>
      </w:r>
      <w:r w:rsidR="00134599" w:rsidRPr="006677AD">
        <w:rPr>
          <w:rFonts w:ascii="Arial" w:eastAsia="Times New Roman" w:hAnsi="Arial" w:cs="Arial"/>
          <w:color w:val="000000"/>
          <w:sz w:val="24"/>
          <w:szCs w:val="24"/>
        </w:rPr>
        <w:t>og investicionog društva</w:t>
      </w:r>
      <w:r w:rsidRPr="006677AD">
        <w:rPr>
          <w:rFonts w:ascii="Arial" w:eastAsia="Times New Roman" w:hAnsi="Arial" w:cs="Arial"/>
          <w:color w:val="000000"/>
          <w:sz w:val="24"/>
          <w:szCs w:val="24"/>
        </w:rPr>
        <w:t xml:space="preserve"> ili instrument odvajanja imovine;</w:t>
      </w:r>
    </w:p>
    <w:p w14:paraId="192F3CAC" w14:textId="77777777" w:rsidR="00C702E7" w:rsidRPr="006677AD" w:rsidRDefault="00C702E7" w:rsidP="003D2737">
      <w:pPr>
        <w:pStyle w:val="ListParagraph"/>
        <w:numPr>
          <w:ilvl w:val="0"/>
          <w:numId w:val="5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odlučivanje o imovini, pravima, obavezama ili akcijama ili drugim vlasničkim instrumentima koje je potrebno prenijeti, kao i pribavljanja informacija koje su </w:t>
      </w:r>
      <w:r w:rsidR="00134599" w:rsidRPr="006677AD">
        <w:rPr>
          <w:rFonts w:ascii="Arial" w:eastAsia="Times New Roman" w:hAnsi="Arial" w:cs="Arial"/>
          <w:color w:val="000000"/>
          <w:sz w:val="24"/>
          <w:szCs w:val="24"/>
        </w:rPr>
        <w:t>Komisiji</w:t>
      </w:r>
      <w:r w:rsidRPr="006677AD">
        <w:rPr>
          <w:rFonts w:ascii="Arial" w:eastAsia="Times New Roman" w:hAnsi="Arial" w:cs="Arial"/>
          <w:color w:val="000000"/>
          <w:sz w:val="24"/>
          <w:szCs w:val="24"/>
        </w:rPr>
        <w:t xml:space="preserve"> potrebne za određivanje komercijalnih uslova iz člana 73 ovog zakona, ako se primjenjuje instrument prodaje;</w:t>
      </w:r>
    </w:p>
    <w:p w14:paraId="44374775" w14:textId="77777777" w:rsidR="00C702E7" w:rsidRPr="006677AD" w:rsidRDefault="00C702E7" w:rsidP="003D2737">
      <w:pPr>
        <w:pStyle w:val="ListParagraph"/>
        <w:numPr>
          <w:ilvl w:val="0"/>
          <w:numId w:val="5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obezbjeđenje podataka o gubicima za koje je potrebno umanjiti imovinu </w:t>
      </w:r>
      <w:r w:rsidR="0013459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drugog pravnog lica iz člana 3 tač. 2, 3 i 4 ovog zakona u trenutku primjene instrumenata sanacije ili smanjenja vrijednosti ili konverzije relevantnih instrumenata kapitala.</w:t>
      </w:r>
    </w:p>
    <w:p w14:paraId="17BD3D75"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Ovlašćenjima za smanjenje vrijednosti ili konverziju relevantnih instrumenata kapitala iz stava 3 tačka 3 ovog člana smatraju se ovlašćenja </w:t>
      </w:r>
      <w:r w:rsidR="00134599"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 xml:space="preserve"> iz čl. 48 do 54 i člana </w:t>
      </w:r>
      <w:r w:rsidR="00ED05F8" w:rsidRPr="006677AD">
        <w:rPr>
          <w:rFonts w:ascii="Arial" w:eastAsia="Times New Roman" w:hAnsi="Arial" w:cs="Arial"/>
          <w:color w:val="000000"/>
          <w:sz w:val="24"/>
          <w:szCs w:val="24"/>
        </w:rPr>
        <w:t>109</w:t>
      </w:r>
      <w:r w:rsidRPr="006677AD">
        <w:rPr>
          <w:rFonts w:ascii="Arial" w:eastAsia="Times New Roman" w:hAnsi="Arial" w:cs="Arial"/>
          <w:color w:val="000000"/>
          <w:sz w:val="24"/>
          <w:szCs w:val="24"/>
        </w:rPr>
        <w:t xml:space="preserve"> stav 1 tač. 6 do 10 i stav 3 tač. 1 i 2 ovog zakona.</w:t>
      </w:r>
    </w:p>
    <w:p w14:paraId="51EB5ED6" w14:textId="77777777" w:rsidR="00C702E7" w:rsidRPr="006677AD" w:rsidRDefault="00C702E7" w:rsidP="003D2737">
      <w:pPr>
        <w:autoSpaceDE w:val="0"/>
        <w:autoSpaceDN w:val="0"/>
        <w:adjustRightInd w:val="0"/>
        <w:spacing w:line="276" w:lineRule="auto"/>
        <w:ind w:left="283" w:hanging="283"/>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Bliži način vrednovanja imovine i obaveza iz stava 1 ovog člana propisuje </w:t>
      </w:r>
      <w:r w:rsidR="00134599"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w:t>
      </w:r>
    </w:p>
    <w:p w14:paraId="4DA20D76" w14:textId="77777777" w:rsidR="00C702E7" w:rsidRPr="006677AD" w:rsidRDefault="00C702E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Obaveze nezavisnog procjenjivača</w:t>
      </w:r>
    </w:p>
    <w:p w14:paraId="5CEB39EA" w14:textId="77777777" w:rsidR="00C702E7" w:rsidRPr="006677AD" w:rsidRDefault="00C702E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45</w:t>
      </w:r>
    </w:p>
    <w:p w14:paraId="47199BE0"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 xml:space="preserve">Procjenu vrijednosti imovine i obaveza </w:t>
      </w:r>
      <w:r w:rsidR="0013459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može da obavlja pravno i fizičko lice koje je nezavisno od državnih organa, organizacija kojima je povjereno vršenje javnih ovlašćenja, </w:t>
      </w:r>
      <w:r w:rsidR="0013459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 pravnih lica iz člana 3 tač. 2, 3 i 4 ovog zakona (u daljem tekstu: nezavisni procjenjivač).</w:t>
      </w:r>
    </w:p>
    <w:p w14:paraId="3C7DC05C"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Nezavisni procjenjivač koji vrši procjenu vrijednosti iz stava 1 ovog člana, dužan je da tu procjenu zasniva na opreznim pretpostavkama koje uključuju i pretpostavke o stopama neispunjenja obaveza i značaju gubitaka, odrebama st. 3 do 7 ovog člana i pravilima struke.</w:t>
      </w:r>
    </w:p>
    <w:p w14:paraId="3F49570C"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Prilikom procjene vrijednosti iz stava 1 ovog člana, ne smije se polaziti od pretpostavke da će </w:t>
      </w:r>
      <w:r w:rsidR="00134599"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 xml:space="preserve">, odnosno pravno lice iz člana 3 tač. 2, 3 i 4 ovog zakona pri preduzimanju mjere sanacije ili smanjenja vrijednosti ili konverzije relevantnih instrumenata kapitala, dobiti  hitnu podršku za likvidnost ili drugu pomoć za likvidnost </w:t>
      </w:r>
      <w:r w:rsidR="00134599"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 na osnovu nestandardnih instrumenata obezbjeđenja, roka dospijeća ili kamatnih uslova.</w:t>
      </w:r>
    </w:p>
    <w:p w14:paraId="7B9D4817" w14:textId="77777777" w:rsidR="00C702E7" w:rsidRPr="006677AD" w:rsidRDefault="00C702E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Prilikom izrade izvještaja o procjeni, nezavisan procjenjivač je dužan da cijeni da li:</w:t>
      </w:r>
    </w:p>
    <w:p w14:paraId="5BE3874D" w14:textId="77777777" w:rsidR="00C702E7" w:rsidRPr="006677AD" w:rsidRDefault="00134599" w:rsidP="003D2737">
      <w:pPr>
        <w:pStyle w:val="ListParagraph"/>
        <w:numPr>
          <w:ilvl w:val="0"/>
          <w:numId w:val="5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C702E7" w:rsidRPr="006677AD">
        <w:rPr>
          <w:rFonts w:ascii="Arial" w:eastAsia="Times New Roman" w:hAnsi="Arial" w:cs="Arial"/>
          <w:color w:val="000000"/>
          <w:sz w:val="24"/>
          <w:szCs w:val="24"/>
        </w:rPr>
        <w:t xml:space="preserve"> i Sanacioni fond mogu da izvrše povraćaj svih razumnih i osnovano nastalih izdataka od </w:t>
      </w:r>
      <w:r w:rsidRPr="006677AD">
        <w:rPr>
          <w:rFonts w:ascii="Arial" w:eastAsia="Times New Roman" w:hAnsi="Arial" w:cs="Arial"/>
          <w:color w:val="000000"/>
          <w:sz w:val="24"/>
          <w:szCs w:val="24"/>
        </w:rPr>
        <w:t>investicionog društva</w:t>
      </w:r>
      <w:r w:rsidR="00C702E7" w:rsidRPr="006677AD">
        <w:rPr>
          <w:rFonts w:ascii="Arial" w:eastAsia="Times New Roman" w:hAnsi="Arial" w:cs="Arial"/>
          <w:color w:val="000000"/>
          <w:sz w:val="24"/>
          <w:szCs w:val="24"/>
        </w:rPr>
        <w:t xml:space="preserve"> u sanaciji u skladu sa članom 72 ovog zakona; i</w:t>
      </w:r>
    </w:p>
    <w:p w14:paraId="42CA7302" w14:textId="77777777" w:rsidR="00C702E7" w:rsidRPr="006677AD" w:rsidRDefault="00C702E7" w:rsidP="003D2737">
      <w:pPr>
        <w:pStyle w:val="ListParagraph"/>
        <w:numPr>
          <w:ilvl w:val="0"/>
          <w:numId w:val="5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Sanacioni fond ima pravo na obračunatu kamatu ili naknadu za sve kredite ili garancije koji su </w:t>
      </w:r>
      <w:r w:rsidR="00134599" w:rsidRPr="006677AD">
        <w:rPr>
          <w:rFonts w:ascii="Arial" w:eastAsia="Times New Roman" w:hAnsi="Arial" w:cs="Arial"/>
          <w:color w:val="000000"/>
          <w:sz w:val="24"/>
          <w:szCs w:val="24"/>
        </w:rPr>
        <w:t>investicionom društvu</w:t>
      </w:r>
      <w:r w:rsidRPr="006677AD">
        <w:rPr>
          <w:rFonts w:ascii="Arial" w:eastAsia="Times New Roman" w:hAnsi="Arial" w:cs="Arial"/>
          <w:color w:val="000000"/>
          <w:sz w:val="24"/>
          <w:szCs w:val="24"/>
        </w:rPr>
        <w:t xml:space="preserve"> dati u skladu sa ovim zakonom.</w:t>
      </w:r>
    </w:p>
    <w:p w14:paraId="6BAAEBFD" w14:textId="77777777" w:rsidR="00C702E7" w:rsidRPr="006677AD" w:rsidRDefault="00C702E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Izvještaj o procjeni treba da sadrži i podatke iz poslovnih knjiga i evidencija </w:t>
      </w:r>
      <w:r w:rsidR="0013459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odnosno pravnog lica iz člana 3 tač. 2, 3 i 4 ovog zakona, i to:</w:t>
      </w:r>
    </w:p>
    <w:p w14:paraId="172C4811" w14:textId="77777777" w:rsidR="00C702E7" w:rsidRPr="006677AD" w:rsidRDefault="00C702E7" w:rsidP="003D2737">
      <w:pPr>
        <w:pStyle w:val="ListParagraph"/>
        <w:numPr>
          <w:ilvl w:val="0"/>
          <w:numId w:val="60"/>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ažurirani bilans i izvještaj o finansijskoj poziciji;</w:t>
      </w:r>
    </w:p>
    <w:p w14:paraId="18D57118" w14:textId="77777777" w:rsidR="00C702E7" w:rsidRPr="006677AD" w:rsidRDefault="00C702E7" w:rsidP="003D2737">
      <w:pPr>
        <w:pStyle w:val="ListParagraph"/>
        <w:numPr>
          <w:ilvl w:val="0"/>
          <w:numId w:val="60"/>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analizu i procjenu računovodstvene vrijednosti imovine;</w:t>
      </w:r>
    </w:p>
    <w:p w14:paraId="4F60730B" w14:textId="77777777" w:rsidR="00C702E7" w:rsidRPr="006677AD" w:rsidRDefault="00C702E7" w:rsidP="003D2737">
      <w:pPr>
        <w:pStyle w:val="ListParagraph"/>
        <w:numPr>
          <w:ilvl w:val="0"/>
          <w:numId w:val="60"/>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popis neizmirenih bilansnih i vanbilansnih obaveza sa naznakom odgovarajućih protivstavki i naznakom isplatnog reda kojem pripada ta obaveza u skladu sa propisima kojima se uređuje stečajni postupak; i</w:t>
      </w:r>
    </w:p>
    <w:p w14:paraId="422A5838" w14:textId="77777777" w:rsidR="00C702E7" w:rsidRPr="006677AD" w:rsidRDefault="00C702E7" w:rsidP="003D2737">
      <w:pPr>
        <w:pStyle w:val="ListParagraph"/>
        <w:numPr>
          <w:ilvl w:val="0"/>
          <w:numId w:val="60"/>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druge informacije od značaja za procjenu.</w:t>
      </w:r>
    </w:p>
    <w:p w14:paraId="6D873368" w14:textId="77777777" w:rsidR="00C702E7" w:rsidRPr="006677AD" w:rsidRDefault="00134599"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C702E7" w:rsidRPr="006677AD">
        <w:rPr>
          <w:rFonts w:ascii="Arial" w:eastAsia="Times New Roman" w:hAnsi="Arial" w:cs="Arial"/>
          <w:color w:val="000000"/>
          <w:sz w:val="24"/>
          <w:szCs w:val="24"/>
        </w:rPr>
        <w:t xml:space="preserve"> može, radi donošenja odluke iz člana 44 stav 3 tač. 5 i 6 ovog zakona od nezavisnog procjenjivača da zahtijeva da dio izvještaja iz stava 5 tačka 2 ovog člana dopuni analizom i procjenom tržišne vrijednosti imovine i obaveza </w:t>
      </w:r>
      <w:r w:rsidRPr="006677AD">
        <w:rPr>
          <w:rFonts w:ascii="Arial" w:eastAsia="Times New Roman" w:hAnsi="Arial" w:cs="Arial"/>
          <w:color w:val="000000"/>
          <w:sz w:val="24"/>
          <w:szCs w:val="24"/>
        </w:rPr>
        <w:t>investicionog društva</w:t>
      </w:r>
      <w:r w:rsidR="00C702E7" w:rsidRPr="006677AD">
        <w:rPr>
          <w:rFonts w:ascii="Arial" w:eastAsia="Times New Roman" w:hAnsi="Arial" w:cs="Arial"/>
          <w:color w:val="000000"/>
          <w:sz w:val="24"/>
          <w:szCs w:val="24"/>
        </w:rPr>
        <w:t>, odnosno pravnog lica iz člana 3 tač. 2, 3 i 4 ovog zakona.</w:t>
      </w:r>
    </w:p>
    <w:p w14:paraId="76CC1F87"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Izvještaj o procjeni vrijednosti iz člana 44 stav 1 ovog zakona mora da sadrži podatke o isplatnom redu kojem pripada pojedino potraživanje u skladu sa zakonom kojim se uređuje stečaj sa procjenom efekata za svakog akcionara i povjerioca </w:t>
      </w:r>
      <w:r w:rsidR="0013459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odnosno pravnog lica iz člana 3 tač. 2, 3 i 4 ovog zakona, u slučaju ako bi nad </w:t>
      </w:r>
      <w:r w:rsidR="00134599" w:rsidRPr="006677AD">
        <w:rPr>
          <w:rFonts w:ascii="Arial" w:eastAsia="Times New Roman" w:hAnsi="Arial" w:cs="Arial"/>
          <w:color w:val="000000"/>
          <w:sz w:val="24"/>
          <w:szCs w:val="24"/>
        </w:rPr>
        <w:lastRenderedPageBreak/>
        <w:t>investicionim društvom</w:t>
      </w:r>
      <w:r w:rsidRPr="006677AD">
        <w:rPr>
          <w:rFonts w:ascii="Arial" w:eastAsia="Times New Roman" w:hAnsi="Arial" w:cs="Arial"/>
          <w:color w:val="000000"/>
          <w:sz w:val="24"/>
          <w:szCs w:val="24"/>
        </w:rPr>
        <w:t xml:space="preserve"> ili tim pravnim licem bio sproveden stečajni postupak, s tim da takva procjena ne smije uticati na primjenu zaštitne mjere iz člana </w:t>
      </w:r>
      <w:r w:rsidR="00ED05F8" w:rsidRPr="006677AD">
        <w:rPr>
          <w:rFonts w:ascii="Arial" w:eastAsia="Times New Roman" w:hAnsi="Arial" w:cs="Arial"/>
          <w:color w:val="000000"/>
          <w:sz w:val="24"/>
          <w:szCs w:val="24"/>
        </w:rPr>
        <w:t>135</w:t>
      </w:r>
      <w:r w:rsidRPr="006677AD">
        <w:rPr>
          <w:rFonts w:ascii="Arial" w:eastAsia="Times New Roman" w:hAnsi="Arial" w:cs="Arial"/>
          <w:color w:val="000000"/>
          <w:sz w:val="24"/>
          <w:szCs w:val="24"/>
        </w:rPr>
        <w:t xml:space="preserve"> ovog zakona.</w:t>
      </w:r>
    </w:p>
    <w:p w14:paraId="0FE27CE6"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Na osnovu konačne procjene vrijednosti iz člana 44 stav 1 ili privremene procjene iz člana 46 st. 1 i 2 ovog zakona, </w:t>
      </w:r>
      <w:r w:rsidR="00134599"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može da preduzme mjeru sanacije i da sprovede smanjenje vrijednosti ili konverziju relevantnih instrumenata kapitala, uključujući preuzimanje kontrole nad </w:t>
      </w:r>
      <w:r w:rsidR="00134599" w:rsidRPr="006677AD">
        <w:rPr>
          <w:rFonts w:ascii="Arial" w:eastAsia="Times New Roman" w:hAnsi="Arial" w:cs="Arial"/>
          <w:color w:val="000000"/>
          <w:sz w:val="24"/>
          <w:szCs w:val="24"/>
        </w:rPr>
        <w:t>investicionim društvom</w:t>
      </w:r>
      <w:r w:rsidRPr="006677AD">
        <w:rPr>
          <w:rFonts w:ascii="Arial" w:eastAsia="Times New Roman" w:hAnsi="Arial" w:cs="Arial"/>
          <w:color w:val="000000"/>
          <w:sz w:val="24"/>
          <w:szCs w:val="24"/>
        </w:rPr>
        <w:t xml:space="preserve"> ili pravnim licem iz člana 3 tač. 2, 3 i 4 ovog zakona nad kojima je pokrenut postupak sanacije.</w:t>
      </w:r>
    </w:p>
    <w:p w14:paraId="7EDE4AF5" w14:textId="77777777" w:rsidR="00D453F6"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Izvještaj o procjeni vrijednosti iz stava 7 ovog člana je sastavni dio rješenja o pokretanju postupka sanacije ili rješenja o izvršavanju smanjenja vrijednosti ili konverzije relevantnih instrumenata kapitala.</w:t>
      </w:r>
    </w:p>
    <w:p w14:paraId="30EE9D2E"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Protiv izvještaja o procjeni vrijednosti iz stava 7 ovog člana ne može se podnijeti tužba nadležnom sudu, ali se ta procjena može pobijati tužbom protiv rješenja iz stava 9 ovog člana, a u skladu sa članom 42 ovog zakona.</w:t>
      </w:r>
    </w:p>
    <w:p w14:paraId="4D10B112" w14:textId="77777777" w:rsidR="00C702E7" w:rsidRPr="006677AD" w:rsidRDefault="00C702E7" w:rsidP="003D2737">
      <w:pPr>
        <w:autoSpaceDE w:val="0"/>
        <w:autoSpaceDN w:val="0"/>
        <w:adjustRightInd w:val="0"/>
        <w:spacing w:line="276" w:lineRule="auto"/>
        <w:ind w:left="283" w:hanging="283"/>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Uslove koje treba da ispunjava nezavisni procjenjivač propisuje </w:t>
      </w:r>
      <w:r w:rsidR="00FE3DAA"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w:t>
      </w:r>
    </w:p>
    <w:p w14:paraId="1465E4B2" w14:textId="77777777" w:rsidR="00C702E7" w:rsidRPr="006677AD" w:rsidRDefault="00C702E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Privremena procjena</w:t>
      </w:r>
    </w:p>
    <w:p w14:paraId="24033C62" w14:textId="77777777" w:rsidR="00C702E7" w:rsidRPr="006677AD" w:rsidRDefault="00C702E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46</w:t>
      </w:r>
    </w:p>
    <w:p w14:paraId="2B304C87" w14:textId="77777777" w:rsidR="00D453F6"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Izuzetno, ako okolnosti pojedinog slučaja zahtijevaju hitno postupanje zbog kojih nije moguće izvršiti nezavisnu procjenu vrijednosti na način utvrđen članom 45 ovog zakona, </w:t>
      </w:r>
      <w:r w:rsidR="00FE3DAA"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je dužna da obezbijedi da nezavisni procjenjivač izvrši privremenu procjenu vrijednosti imovine i obaveza </w:t>
      </w:r>
      <w:r w:rsidR="00FE3DAA"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odnosno pravnog lica iz člana 3 tač. 2, 3 i 4 ovog zakona.</w:t>
      </w:r>
    </w:p>
    <w:p w14:paraId="76F4911C"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Izuzetno od stava 1 ovog člana, u slučaju da zbog hitnosti postupka nije moguće obezbijediti nezavisnu procjenu vrijednosti, organ za sanaciju može samostalno da izvrši privremenu procjenu vrijednosti imovine i obaveza </w:t>
      </w:r>
      <w:r w:rsidR="00FE3DAA"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drugog pravnog lica iz člana 3 ovog zakona.</w:t>
      </w:r>
    </w:p>
    <w:p w14:paraId="1F6FD69C"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Privremena procjena vrijednosti iz st. 1 i 2 ovog člana vrši se u skladu sa članom 45 st. 2, 3 i 4 ovog zakona i u mjeri u kojoj je to moguće i izvodljivo u skladu sa članom 45 st. 1, 5 i 7 ovog zakona i uključuje i procjenu dodatnog kapitala za dodatne gubitke i ta procjena mora biti adekvatno obrazložena.</w:t>
      </w:r>
    </w:p>
    <w:p w14:paraId="2088E6D4" w14:textId="77777777" w:rsidR="00C702E7" w:rsidRPr="006677AD" w:rsidRDefault="00C702E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Naknadna procjena vrijednosti</w:t>
      </w:r>
    </w:p>
    <w:p w14:paraId="3F0C29C8" w14:textId="77777777" w:rsidR="00C702E7" w:rsidRPr="006677AD" w:rsidRDefault="00C702E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47</w:t>
      </w:r>
    </w:p>
    <w:p w14:paraId="50ABC488"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privremenu procjenu vrijednosti obavio nezavisni procjenjivač u skladu sa članom 46 stav 1 ovog zakona ili </w:t>
      </w:r>
      <w:r w:rsidR="00FE3DAA"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u skladu sa članom 46 stav 2 ovog zakona i na osnovu tako izvršene procjene vrijednosti je donijeto rješenje o pokretanju postupka sanacije nad </w:t>
      </w:r>
      <w:r w:rsidR="00FE3DAA" w:rsidRPr="006677AD">
        <w:rPr>
          <w:rFonts w:ascii="Arial" w:eastAsia="Times New Roman" w:hAnsi="Arial" w:cs="Arial"/>
          <w:color w:val="000000"/>
          <w:sz w:val="24"/>
          <w:szCs w:val="24"/>
        </w:rPr>
        <w:lastRenderedPageBreak/>
        <w:t>investicionim društvom</w:t>
      </w:r>
      <w:r w:rsidRPr="006677AD">
        <w:rPr>
          <w:rFonts w:ascii="Arial" w:eastAsia="Times New Roman" w:hAnsi="Arial" w:cs="Arial"/>
          <w:color w:val="000000"/>
          <w:sz w:val="24"/>
          <w:szCs w:val="24"/>
        </w:rPr>
        <w:t xml:space="preserve"> ili pravnim licem iz člana 3 tač. 2, 3 i 4 ovog zakona, </w:t>
      </w:r>
      <w:r w:rsidR="00A64A71"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 xml:space="preserve">je dužna da, u što kraćem roku, obezbijedi da nezavisni procjenjivač izvrši naknadnu procjenu vrijednosti imovine i obaveza </w:t>
      </w:r>
      <w:r w:rsidR="00FE3DAA"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odnosno pravnog lica iz člana 3 tač. 2, 3 i 4 ovog zakona.</w:t>
      </w:r>
    </w:p>
    <w:p w14:paraId="689F7E4E"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privremenu procjenu vrijednosti obavio nezavisni procjenjivač u skladu sa članom 46 stav 1 ovog zakona ili </w:t>
      </w:r>
      <w:r w:rsidR="00FE3DAA" w:rsidRPr="006677AD">
        <w:rPr>
          <w:rFonts w:ascii="Arial" w:eastAsia="Times New Roman" w:hAnsi="Arial" w:cs="Arial"/>
          <w:color w:val="000000"/>
          <w:sz w:val="24"/>
          <w:szCs w:val="24"/>
        </w:rPr>
        <w:t>Komiisja</w:t>
      </w:r>
      <w:r w:rsidRPr="006677AD">
        <w:rPr>
          <w:rFonts w:ascii="Arial" w:eastAsia="Times New Roman" w:hAnsi="Arial" w:cs="Arial"/>
          <w:color w:val="000000"/>
          <w:sz w:val="24"/>
          <w:szCs w:val="24"/>
        </w:rPr>
        <w:t xml:space="preserve"> u skladu sa članom 46 stav 2 ovog zakona, a nije doneseno rješenje o pokretanju postupka sanacije nad </w:t>
      </w:r>
      <w:r w:rsidR="00FE3DAA" w:rsidRPr="006677AD">
        <w:rPr>
          <w:rFonts w:ascii="Arial" w:eastAsia="Times New Roman" w:hAnsi="Arial" w:cs="Arial"/>
          <w:color w:val="000000"/>
          <w:sz w:val="24"/>
          <w:szCs w:val="24"/>
        </w:rPr>
        <w:t>investicionim društvom</w:t>
      </w:r>
      <w:r w:rsidRPr="006677AD">
        <w:rPr>
          <w:rFonts w:ascii="Arial" w:eastAsia="Times New Roman" w:hAnsi="Arial" w:cs="Arial"/>
          <w:color w:val="000000"/>
          <w:sz w:val="24"/>
          <w:szCs w:val="24"/>
        </w:rPr>
        <w:t xml:space="preserve"> ili pravnim licem iz člana 3 tač. 2, 3 i 4 ovog zakona već je sprovedeno smanjenje vrijednosti ili konverzija relevantnih instrumenata kapitala, </w:t>
      </w:r>
      <w:r w:rsidR="00FE3DAA"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je dužna da, u što kraćem roku, obezbijedi da nezavisni procjenjivač izvrši naknadnu procjenu vrijednosti imovine i obaveza </w:t>
      </w:r>
      <w:r w:rsidR="00FE3DAA"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pravnog lica iz člana 3 tač. 2, 3 i 4 ovog zakona.</w:t>
      </w:r>
    </w:p>
    <w:p w14:paraId="49BD5B90"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Naknadnu procjenu vrijednosti iz st. 1 i 2 ovog člana i procjenu vrijednosti iz člana </w:t>
      </w:r>
      <w:r w:rsidR="00ED05F8" w:rsidRPr="006677AD">
        <w:rPr>
          <w:rFonts w:ascii="Arial" w:eastAsia="Times New Roman" w:hAnsi="Arial" w:cs="Arial"/>
          <w:color w:val="000000"/>
          <w:sz w:val="24"/>
          <w:szCs w:val="24"/>
        </w:rPr>
        <w:t>134</w:t>
      </w:r>
      <w:r w:rsidRPr="006677AD">
        <w:rPr>
          <w:rFonts w:ascii="Arial" w:eastAsia="Times New Roman" w:hAnsi="Arial" w:cs="Arial"/>
          <w:color w:val="000000"/>
          <w:sz w:val="24"/>
          <w:szCs w:val="24"/>
        </w:rPr>
        <w:t xml:space="preserve"> ovog zakona može da obavi isti nezavisni procjenjivač.</w:t>
      </w:r>
    </w:p>
    <w:p w14:paraId="006E8C5E" w14:textId="77777777" w:rsidR="00C702E7" w:rsidRPr="006677AD" w:rsidRDefault="00C702E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Naknadnom procjenom vrijednosti iz st. 1 i 2 ovog člana mora da se obezbijedi:</w:t>
      </w:r>
    </w:p>
    <w:p w14:paraId="2C0B9897" w14:textId="77777777" w:rsidR="00C702E7" w:rsidRPr="006677AD" w:rsidRDefault="00C702E7" w:rsidP="003D2737">
      <w:pPr>
        <w:pStyle w:val="ListParagraph"/>
        <w:numPr>
          <w:ilvl w:val="0"/>
          <w:numId w:val="6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da su procjenom utvrđeni svi gubici za koje je potrebno umanjiti imovinu </w:t>
      </w:r>
      <w:r w:rsidR="00FE3DAA"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odnosno pravnog lica iz člana 3 tač. 2, 3 i 4 ovog zakona i da su ti gubici u potpunosti evidentirani u njihovim poslovnim knjigama, i</w:t>
      </w:r>
    </w:p>
    <w:p w14:paraId="53E9934D" w14:textId="77777777" w:rsidR="00C702E7" w:rsidRPr="006677AD" w:rsidRDefault="00C702E7" w:rsidP="003D2737">
      <w:pPr>
        <w:pStyle w:val="ListParagraph"/>
        <w:numPr>
          <w:ilvl w:val="0"/>
          <w:numId w:val="6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pribavljanje informacija za donošenje rješenja iz stava 5 ovog člana o povećanju vrijednosti potraživanja povjerilaca čija je vrijednost smanjena, ili o povećanju naknade.</w:t>
      </w:r>
    </w:p>
    <w:p w14:paraId="42C4CA06" w14:textId="77777777" w:rsidR="00C702E7" w:rsidRPr="006677AD" w:rsidRDefault="00C702E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doneseno rješenje o pokretanju postupka sanacije nad </w:t>
      </w:r>
      <w:r w:rsidR="00FE3DAA" w:rsidRPr="006677AD">
        <w:rPr>
          <w:rFonts w:ascii="Arial" w:eastAsia="Times New Roman" w:hAnsi="Arial" w:cs="Arial"/>
          <w:color w:val="000000"/>
          <w:sz w:val="24"/>
          <w:szCs w:val="24"/>
        </w:rPr>
        <w:t>investicionim društvom</w:t>
      </w:r>
      <w:r w:rsidRPr="006677AD">
        <w:rPr>
          <w:rFonts w:ascii="Arial" w:eastAsia="Times New Roman" w:hAnsi="Arial" w:cs="Arial"/>
          <w:color w:val="000000"/>
          <w:sz w:val="24"/>
          <w:szCs w:val="24"/>
        </w:rPr>
        <w:t xml:space="preserve"> ili pravnim licem iz člana 3 tač. 2, 3 i 4 ovog zakona, a naknadnom procjenom vrijednosti iz ovog člana se utvrdi da je procijenjena neto vrijednost imovine </w:t>
      </w:r>
      <w:r w:rsidR="00FE3DAA"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odnosno pravnog lica iz člana 3 tač. 2, 3 i 4 ovog zakona viša od neto vrijednosti njihove imovine iz privremene procjene vrijednosti izvršene u smislu člana 46 ovog zakona, </w:t>
      </w:r>
      <w:r w:rsidR="00FE3DAA" w:rsidRPr="006677AD">
        <w:rPr>
          <w:rFonts w:ascii="Arial" w:eastAsia="Times New Roman" w:hAnsi="Arial" w:cs="Arial"/>
          <w:color w:val="000000"/>
          <w:sz w:val="24"/>
          <w:szCs w:val="24"/>
        </w:rPr>
        <w:t>Komis</w:t>
      </w:r>
      <w:r w:rsidR="00A64A71" w:rsidRPr="006677AD">
        <w:rPr>
          <w:rFonts w:ascii="Arial" w:eastAsia="Times New Roman" w:hAnsi="Arial" w:cs="Arial"/>
          <w:color w:val="000000"/>
          <w:sz w:val="24"/>
          <w:szCs w:val="24"/>
        </w:rPr>
        <w:t>i</w:t>
      </w:r>
      <w:r w:rsidR="00FE3DAA" w:rsidRPr="006677AD">
        <w:rPr>
          <w:rFonts w:ascii="Arial" w:eastAsia="Times New Roman" w:hAnsi="Arial" w:cs="Arial"/>
          <w:color w:val="000000"/>
          <w:sz w:val="24"/>
          <w:szCs w:val="24"/>
        </w:rPr>
        <w:t>ja</w:t>
      </w:r>
      <w:r w:rsidRPr="006677AD">
        <w:rPr>
          <w:rFonts w:ascii="Arial" w:eastAsia="Times New Roman" w:hAnsi="Arial" w:cs="Arial"/>
          <w:color w:val="000000"/>
          <w:sz w:val="24"/>
          <w:szCs w:val="24"/>
        </w:rPr>
        <w:t xml:space="preserve"> može da:</w:t>
      </w:r>
    </w:p>
    <w:p w14:paraId="128730A2" w14:textId="77777777" w:rsidR="00C702E7" w:rsidRPr="006677AD" w:rsidRDefault="00C702E7" w:rsidP="003D2737">
      <w:pPr>
        <w:pStyle w:val="ListParagraph"/>
        <w:numPr>
          <w:ilvl w:val="0"/>
          <w:numId w:val="6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poveća vrijednost potraživanja povjerilaca ili vlasnika relevantnih instrumenata kapitala kojima je vrijednost smanjena primjenom instrumenta interne sanacije, odnosno primjenom ovlašćenja u skladu sa ovim zakonom; ili</w:t>
      </w:r>
    </w:p>
    <w:p w14:paraId="67617245" w14:textId="77777777" w:rsidR="00C702E7" w:rsidRPr="006677AD" w:rsidRDefault="00C702E7" w:rsidP="003D2737">
      <w:pPr>
        <w:pStyle w:val="ListParagraph"/>
        <w:numPr>
          <w:ilvl w:val="0"/>
          <w:numId w:val="6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naloži prelazno</w:t>
      </w:r>
      <w:r w:rsidR="00FE3DAA" w:rsidRPr="006677AD">
        <w:rPr>
          <w:rFonts w:ascii="Arial" w:eastAsia="Times New Roman" w:hAnsi="Arial" w:cs="Arial"/>
          <w:color w:val="000000"/>
          <w:sz w:val="24"/>
          <w:szCs w:val="24"/>
        </w:rPr>
        <w:t xml:space="preserve">m investicionom društvu </w:t>
      </w:r>
      <w:r w:rsidRPr="006677AD">
        <w:rPr>
          <w:rFonts w:ascii="Arial" w:eastAsia="Times New Roman" w:hAnsi="Arial" w:cs="Arial"/>
          <w:color w:val="000000"/>
          <w:sz w:val="24"/>
          <w:szCs w:val="24"/>
        </w:rPr>
        <w:t xml:space="preserve">ili društvu za upravljanje imovinom isplatu dodatne naknade za imovinu, prava i obaveze </w:t>
      </w:r>
      <w:r w:rsidR="00FE3DAA" w:rsidRPr="006677AD">
        <w:rPr>
          <w:rFonts w:ascii="Arial" w:eastAsia="Times New Roman" w:hAnsi="Arial" w:cs="Arial"/>
          <w:color w:val="000000"/>
          <w:sz w:val="24"/>
          <w:szCs w:val="24"/>
        </w:rPr>
        <w:t>investicionom društvu</w:t>
      </w:r>
      <w:r w:rsidRPr="006677AD">
        <w:rPr>
          <w:rFonts w:ascii="Arial" w:eastAsia="Times New Roman" w:hAnsi="Arial" w:cs="Arial"/>
          <w:color w:val="000000"/>
          <w:sz w:val="24"/>
          <w:szCs w:val="24"/>
        </w:rPr>
        <w:t xml:space="preserve"> u sanaciji, ili zavisno od slučaja, </w:t>
      </w:r>
      <w:r w:rsidR="00E730C0" w:rsidRPr="006677AD">
        <w:rPr>
          <w:rFonts w:ascii="Arial" w:eastAsia="Times New Roman" w:hAnsi="Arial" w:cs="Arial"/>
          <w:color w:val="000000"/>
          <w:sz w:val="24"/>
          <w:szCs w:val="24"/>
        </w:rPr>
        <w:t>akcionari</w:t>
      </w:r>
      <w:r w:rsidR="00A64A71" w:rsidRPr="006677AD">
        <w:rPr>
          <w:rFonts w:ascii="Arial" w:eastAsia="Times New Roman" w:hAnsi="Arial" w:cs="Arial"/>
          <w:color w:val="000000"/>
          <w:sz w:val="24"/>
          <w:szCs w:val="24"/>
        </w:rPr>
        <w:t>ma</w:t>
      </w:r>
      <w:r w:rsidR="00E730C0" w:rsidRPr="006677AD">
        <w:rPr>
          <w:rFonts w:ascii="Arial" w:eastAsia="Times New Roman" w:hAnsi="Arial" w:cs="Arial"/>
          <w:color w:val="000000"/>
          <w:sz w:val="24"/>
          <w:szCs w:val="24"/>
        </w:rPr>
        <w:t xml:space="preserve"> i imaoci</w:t>
      </w:r>
      <w:r w:rsidR="00A64A71" w:rsidRPr="006677AD">
        <w:rPr>
          <w:rFonts w:ascii="Arial" w:eastAsia="Times New Roman" w:hAnsi="Arial" w:cs="Arial"/>
          <w:color w:val="000000"/>
          <w:sz w:val="24"/>
          <w:szCs w:val="24"/>
        </w:rPr>
        <w:t>ma</w:t>
      </w:r>
      <w:r w:rsidR="00E730C0" w:rsidRPr="006677AD">
        <w:rPr>
          <w:rFonts w:ascii="Arial" w:eastAsia="Times New Roman" w:hAnsi="Arial" w:cs="Arial"/>
          <w:color w:val="000000"/>
          <w:sz w:val="24"/>
          <w:szCs w:val="24"/>
        </w:rPr>
        <w:t xml:space="preserve"> udjela</w:t>
      </w:r>
      <w:r w:rsidRPr="006677AD">
        <w:rPr>
          <w:rFonts w:ascii="Arial" w:eastAsia="Times New Roman" w:hAnsi="Arial" w:cs="Arial"/>
          <w:color w:val="000000"/>
          <w:sz w:val="24"/>
          <w:szCs w:val="24"/>
        </w:rPr>
        <w:t xml:space="preserve"> - za akcije</w:t>
      </w:r>
      <w:r w:rsidR="00A64A71" w:rsidRPr="006677AD">
        <w:rPr>
          <w:rFonts w:ascii="Arial" w:eastAsia="Times New Roman" w:hAnsi="Arial" w:cs="Arial"/>
          <w:color w:val="000000"/>
          <w:sz w:val="24"/>
          <w:szCs w:val="24"/>
        </w:rPr>
        <w:t>, udjele</w:t>
      </w:r>
      <w:r w:rsidRPr="006677AD">
        <w:rPr>
          <w:rFonts w:ascii="Arial" w:eastAsia="Times New Roman" w:hAnsi="Arial" w:cs="Arial"/>
          <w:color w:val="000000"/>
          <w:sz w:val="24"/>
          <w:szCs w:val="24"/>
        </w:rPr>
        <w:t xml:space="preserve"> ili druge vlasničke instrumente.</w:t>
      </w:r>
    </w:p>
    <w:p w14:paraId="20699C7B"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nije doneseno rješenje o pokretanju postupka sanacije nad </w:t>
      </w:r>
      <w:r w:rsidR="00FE3DAA" w:rsidRPr="006677AD">
        <w:rPr>
          <w:rFonts w:ascii="Arial" w:eastAsia="Times New Roman" w:hAnsi="Arial" w:cs="Arial"/>
          <w:color w:val="000000"/>
          <w:sz w:val="24"/>
          <w:szCs w:val="24"/>
        </w:rPr>
        <w:t>investicionim društvom</w:t>
      </w:r>
      <w:r w:rsidRPr="006677AD">
        <w:rPr>
          <w:rFonts w:ascii="Arial" w:eastAsia="Times New Roman" w:hAnsi="Arial" w:cs="Arial"/>
          <w:color w:val="000000"/>
          <w:sz w:val="24"/>
          <w:szCs w:val="24"/>
        </w:rPr>
        <w:t xml:space="preserve"> ili pravnim licem iz člana 3 tač. 2, 3 i 4 ovog zakona, a </w:t>
      </w:r>
      <w:r w:rsidR="00FE3DAA"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je sprovela smanjenje vrijednosti ili konverziju relevantnih instrumenata kapitala, pa je naknadnom procjenom vrijednosti iz st. 3, 4 i 5 ovog člana procijenjena neto vrijednost imovine viša od neto </w:t>
      </w:r>
      <w:r w:rsidRPr="006677AD">
        <w:rPr>
          <w:rFonts w:ascii="Arial" w:eastAsia="Times New Roman" w:hAnsi="Arial" w:cs="Arial"/>
          <w:color w:val="000000"/>
          <w:sz w:val="24"/>
          <w:szCs w:val="24"/>
        </w:rPr>
        <w:lastRenderedPageBreak/>
        <w:t xml:space="preserve">vrijednosti iz privremene procjene vrijednosti iz člana 46 ovog zakona, </w:t>
      </w:r>
      <w:r w:rsidR="003434E8"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može da poveća vrijednost potraživanja povjerilaca ili oštećenih imalaca.</w:t>
      </w:r>
    </w:p>
    <w:p w14:paraId="0EA4E53E" w14:textId="77777777" w:rsidR="00C702E7" w:rsidRPr="006677AD" w:rsidRDefault="00C702E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Oštećenim imaocem iz stava 6 ovog člana smatra se imalac akcije ili drugog vlasničkog instrumenta koji se poništava ili mu se smanjuje vrijednost u skladu sa ovlašćenjem iz člana </w:t>
      </w:r>
      <w:r w:rsidR="00ED05F8" w:rsidRPr="006677AD">
        <w:rPr>
          <w:rFonts w:ascii="Arial" w:eastAsia="Times New Roman" w:hAnsi="Arial" w:cs="Arial"/>
          <w:color w:val="000000"/>
          <w:sz w:val="24"/>
          <w:szCs w:val="24"/>
        </w:rPr>
        <w:t>109</w:t>
      </w:r>
      <w:r w:rsidRPr="006677AD">
        <w:rPr>
          <w:rFonts w:ascii="Arial" w:eastAsia="Times New Roman" w:hAnsi="Arial" w:cs="Arial"/>
          <w:color w:val="000000"/>
          <w:sz w:val="24"/>
          <w:szCs w:val="24"/>
        </w:rPr>
        <w:t xml:space="preserve"> stav 3 tačka 1 ovog zakona.</w:t>
      </w:r>
    </w:p>
    <w:p w14:paraId="66FB24BB"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VI. SMANJENJE VRIJEDNOSTI ILI KONVERZIJA RELEVANTNIH INSTRUMENATA KAPITALA</w:t>
      </w:r>
    </w:p>
    <w:p w14:paraId="4BBD1664"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Uslovi za smanjenje vrijednosti ili konverziju relevantnih instrumenata kapitala</w:t>
      </w:r>
    </w:p>
    <w:p w14:paraId="3010C8DB"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48</w:t>
      </w:r>
    </w:p>
    <w:p w14:paraId="0EF63AD3" w14:textId="77777777" w:rsidR="00D453F6"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Smanjenje vrijednosti ili konverzija relevantnih instrumenata kapitala može da se izvrši prije primjene mjera sanacije ili u kombinaciji sa mjerama sanacije, ako su ispunjeni uslovi za sanaciju iz člana 35 stav 1 ovog zakona.</w:t>
      </w:r>
    </w:p>
    <w:p w14:paraId="173B6C26" w14:textId="77777777" w:rsidR="00C84D47" w:rsidRPr="006677AD" w:rsidRDefault="0009096C"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C84D47" w:rsidRPr="006677AD">
        <w:rPr>
          <w:rFonts w:ascii="Arial" w:eastAsia="Times New Roman" w:hAnsi="Arial" w:cs="Arial"/>
          <w:color w:val="000000"/>
          <w:sz w:val="24"/>
          <w:szCs w:val="24"/>
        </w:rPr>
        <w:t xml:space="preserve"> može da sprovede smanjenje vrijednosti ili konverziju relevantnih instrumenata kapitala u akcije ili druge vlasničke instrumente </w:t>
      </w:r>
      <w:r w:rsidRPr="006677AD">
        <w:rPr>
          <w:rFonts w:ascii="Arial" w:eastAsia="Times New Roman" w:hAnsi="Arial" w:cs="Arial"/>
          <w:color w:val="000000"/>
          <w:sz w:val="24"/>
          <w:szCs w:val="24"/>
        </w:rPr>
        <w:t>investicionog društva</w:t>
      </w:r>
      <w:r w:rsidR="00C84D47" w:rsidRPr="006677AD">
        <w:rPr>
          <w:rFonts w:ascii="Arial" w:eastAsia="Times New Roman" w:hAnsi="Arial" w:cs="Arial"/>
          <w:color w:val="000000"/>
          <w:sz w:val="24"/>
          <w:szCs w:val="24"/>
        </w:rPr>
        <w:t>, odnosno pravnog lica iz člana 3 tač. 2, 3 i 4 ovog zakona, ako:</w:t>
      </w:r>
    </w:p>
    <w:p w14:paraId="5DB0A9D2" w14:textId="77777777" w:rsidR="00BF5172" w:rsidRPr="006677AD" w:rsidRDefault="00BF5172" w:rsidP="00BF5172">
      <w:pPr>
        <w:pStyle w:val="ListParagraph"/>
        <w:numPr>
          <w:ilvl w:val="0"/>
          <w:numId w:val="195"/>
        </w:numPr>
        <w:jc w:val="both"/>
        <w:rPr>
          <w:rFonts w:ascii="Arial" w:hAnsi="Arial" w:cs="Arial"/>
          <w:sz w:val="24"/>
          <w:szCs w:val="24"/>
        </w:rPr>
      </w:pPr>
      <w:r w:rsidRPr="006677AD">
        <w:rPr>
          <w:rFonts w:ascii="Arial" w:hAnsi="Arial" w:cs="Arial"/>
          <w:sz w:val="24"/>
          <w:szCs w:val="24"/>
        </w:rPr>
        <w:t>investiciono društvo neće moći da nastavi redovno poslovanje ako se ne izvrši smanjenje vrijednosti ili konverzija relevantnih instrumenata kapitala;</w:t>
      </w:r>
    </w:p>
    <w:p w14:paraId="5D6FCA15" w14:textId="77777777" w:rsidR="00BF5172" w:rsidRPr="006677AD" w:rsidRDefault="00BF5172" w:rsidP="00BF5172">
      <w:pPr>
        <w:pStyle w:val="ListParagraph"/>
        <w:numPr>
          <w:ilvl w:val="0"/>
          <w:numId w:val="195"/>
        </w:numPr>
        <w:jc w:val="both"/>
        <w:rPr>
          <w:rFonts w:ascii="Arial" w:hAnsi="Arial" w:cs="Arial"/>
          <w:sz w:val="24"/>
          <w:szCs w:val="24"/>
        </w:rPr>
      </w:pPr>
      <w:r w:rsidRPr="006677AD">
        <w:rPr>
          <w:rFonts w:ascii="Arial" w:hAnsi="Arial" w:cs="Arial"/>
          <w:sz w:val="24"/>
          <w:szCs w:val="24"/>
        </w:rPr>
        <w:t>grupa neće moći da nastavi redovno poslovanje ako se ne izvrši smanjenje vrijednosti ili konverzija relevantnih instrumenata kapitala koje je emitovalo zavisno društvo u grupi sa sjedištem u Crnoj Gori, a koji se priznaju za potrebe ispunjavanja kapitalnih zahtjeva tog zavisnog društva i na konsolidovanoj osnovi;</w:t>
      </w:r>
    </w:p>
    <w:p w14:paraId="24A87DF1" w14:textId="77777777" w:rsidR="00BF5172" w:rsidRPr="006677AD" w:rsidRDefault="00BF5172" w:rsidP="003D2737">
      <w:pPr>
        <w:pStyle w:val="ListParagraph"/>
        <w:numPr>
          <w:ilvl w:val="0"/>
          <w:numId w:val="195"/>
        </w:numPr>
        <w:jc w:val="both"/>
        <w:rPr>
          <w:rFonts w:ascii="Arial" w:hAnsi="Arial" w:cs="Arial"/>
          <w:sz w:val="24"/>
          <w:szCs w:val="24"/>
        </w:rPr>
      </w:pPr>
      <w:r w:rsidRPr="006677AD">
        <w:rPr>
          <w:rFonts w:ascii="Arial" w:hAnsi="Arial" w:cs="Arial"/>
          <w:sz w:val="24"/>
          <w:szCs w:val="24"/>
        </w:rPr>
        <w:t>je donesena zajednička odluka u skladu sa članom 39 st. 5 i 7 ovog zakona kojom je utvrđeno da grupa neće moći da nastavi redovno poslovanje ako se ne izvrši smanjenje vrijednosti ili konverzija relevantnih instrumenata kapitala u slučaju instrumenata kapitala koje je izdalo zavisno društvo sa sjedištem u Crnoj Gori koji se priznaju za potrebe ispunjavanja kapitalnih zahtjeva tog društva i na konsolidovanoj osnovi;</w:t>
      </w:r>
    </w:p>
    <w:p w14:paraId="6EF4591F" w14:textId="77777777" w:rsidR="00BF5172" w:rsidRPr="006677AD" w:rsidRDefault="00BF5172" w:rsidP="003D2737">
      <w:pPr>
        <w:pStyle w:val="ListParagraph"/>
        <w:numPr>
          <w:ilvl w:val="0"/>
          <w:numId w:val="195"/>
        </w:numPr>
        <w:jc w:val="both"/>
        <w:rPr>
          <w:rFonts w:ascii="Arial" w:hAnsi="Arial" w:cs="Arial"/>
          <w:sz w:val="24"/>
          <w:szCs w:val="24"/>
        </w:rPr>
      </w:pPr>
      <w:r w:rsidRPr="006677AD">
        <w:rPr>
          <w:rFonts w:ascii="Arial" w:hAnsi="Arial" w:cs="Arial"/>
          <w:sz w:val="24"/>
          <w:szCs w:val="24"/>
        </w:rPr>
        <w:t>grupa neće moći da nastavi redovno poslovanje ako se ne izvrši smanjenje vrijednosti ili konverzija relevantnih instrumenata kapitala koje je emitovalo matično društvo sa sjedištem u Crnoj Gori, a koji se priznaju za potrebe ispunjavanja kapitalnih zahtjeva na pojedinačnoj osnovi tog matičnog društva ili na konsolidovanoj osnovi za grupu.</w:t>
      </w:r>
    </w:p>
    <w:p w14:paraId="2F0BDA8C" w14:textId="77777777" w:rsidR="00C84D47" w:rsidRPr="006677AD" w:rsidRDefault="00C84D4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Smatra se da </w:t>
      </w:r>
      <w:r w:rsidR="0009096C"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 grupa, ili pravno lice iz člana 3 tač. 2, 3 i 4 ovog zakona neće moći da nastavi redovno poslovanje ako se ne izvrši smanjenje vrijednosti ili konverzija relevantnih instrumenata kapitala, za:</w:t>
      </w:r>
    </w:p>
    <w:p w14:paraId="74CBF011" w14:textId="77777777" w:rsidR="00C84D47" w:rsidRPr="006677AD" w:rsidRDefault="0009096C" w:rsidP="003D2737">
      <w:pPr>
        <w:pStyle w:val="ListParagraph"/>
        <w:numPr>
          <w:ilvl w:val="0"/>
          <w:numId w:val="72"/>
        </w:numPr>
        <w:autoSpaceDE w:val="0"/>
        <w:autoSpaceDN w:val="0"/>
        <w:adjustRightInd w:val="0"/>
        <w:spacing w:line="276" w:lineRule="auto"/>
        <w:ind w:left="753"/>
        <w:jc w:val="both"/>
        <w:rPr>
          <w:rFonts w:ascii="Arial" w:eastAsia="Times New Roman" w:hAnsi="Arial" w:cs="Arial"/>
          <w:color w:val="000000"/>
          <w:sz w:val="24"/>
          <w:szCs w:val="24"/>
        </w:rPr>
      </w:pPr>
      <w:r w:rsidRPr="006677AD">
        <w:rPr>
          <w:rFonts w:ascii="Arial" w:eastAsia="Times New Roman" w:hAnsi="Arial" w:cs="Arial"/>
          <w:color w:val="000000"/>
          <w:sz w:val="24"/>
          <w:szCs w:val="24"/>
        </w:rPr>
        <w:t>investiciono društvo</w:t>
      </w:r>
      <w:r w:rsidR="00C84D47" w:rsidRPr="006677AD">
        <w:rPr>
          <w:rFonts w:ascii="Arial" w:eastAsia="Times New Roman" w:hAnsi="Arial" w:cs="Arial"/>
          <w:color w:val="000000"/>
          <w:sz w:val="24"/>
          <w:szCs w:val="24"/>
        </w:rPr>
        <w:t xml:space="preserve"> ako:</w:t>
      </w:r>
    </w:p>
    <w:p w14:paraId="4EC5B9C1" w14:textId="77777777" w:rsidR="00C84D47" w:rsidRPr="006677AD" w:rsidRDefault="00C84D47" w:rsidP="003D2737">
      <w:pPr>
        <w:pStyle w:val="ListParagraph"/>
        <w:numPr>
          <w:ilvl w:val="0"/>
          <w:numId w:val="73"/>
        </w:numPr>
        <w:autoSpaceDE w:val="0"/>
        <w:autoSpaceDN w:val="0"/>
        <w:adjustRightInd w:val="0"/>
        <w:spacing w:line="276" w:lineRule="auto"/>
        <w:ind w:left="1146"/>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je </w:t>
      </w:r>
      <w:r w:rsidR="0009096C"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u ostvarivanju </w:t>
      </w:r>
      <w:r w:rsidR="0009096C" w:rsidRPr="006677AD">
        <w:rPr>
          <w:rFonts w:ascii="Arial" w:eastAsia="Times New Roman" w:hAnsi="Arial" w:cs="Arial"/>
          <w:color w:val="000000"/>
          <w:sz w:val="24"/>
          <w:szCs w:val="24"/>
        </w:rPr>
        <w:t xml:space="preserve">nadzorne </w:t>
      </w:r>
      <w:r w:rsidRPr="006677AD">
        <w:rPr>
          <w:rFonts w:ascii="Arial" w:eastAsia="Times New Roman" w:hAnsi="Arial" w:cs="Arial"/>
          <w:color w:val="000000"/>
          <w:sz w:val="24"/>
          <w:szCs w:val="24"/>
        </w:rPr>
        <w:t xml:space="preserve">funkcije, u skladu sa članom 34 stav 1 ovog zakona utvrdila da </w:t>
      </w:r>
      <w:r w:rsidR="0009096C"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 xml:space="preserve"> ili pravno lice iz člana 3 tač. 2, 3 </w:t>
      </w:r>
      <w:r w:rsidRPr="006677AD">
        <w:rPr>
          <w:rFonts w:ascii="Arial" w:eastAsia="Times New Roman" w:hAnsi="Arial" w:cs="Arial"/>
          <w:color w:val="000000"/>
          <w:sz w:val="24"/>
          <w:szCs w:val="24"/>
        </w:rPr>
        <w:lastRenderedPageBreak/>
        <w:t>i 4 ovog zakona ne može ili u neposrednoj budućnosti neće moći da nastavi redovno poslovanje; i</w:t>
      </w:r>
    </w:p>
    <w:p w14:paraId="12740B71" w14:textId="77777777" w:rsidR="00C84D47" w:rsidRPr="006677AD" w:rsidRDefault="00C84D47" w:rsidP="003D2737">
      <w:pPr>
        <w:pStyle w:val="ListParagraph"/>
        <w:numPr>
          <w:ilvl w:val="0"/>
          <w:numId w:val="73"/>
        </w:numPr>
        <w:autoSpaceDE w:val="0"/>
        <w:autoSpaceDN w:val="0"/>
        <w:adjustRightInd w:val="0"/>
        <w:spacing w:line="276" w:lineRule="auto"/>
        <w:ind w:left="1146"/>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imajući u vidu potrebno vrijeme i druge relevantne okolnosti, nije razumno očekivati da bi druga mjera, uključujući podršku privatnog sektora ili nalaganje mjera kontrole uključujući i mjere u fazi rane intervencije, u razumnom roku spriječila prestanak poslovanja </w:t>
      </w:r>
      <w:r w:rsidR="0009096C"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pravnog lica iz člana 3 tač. 2, 3 i 4 ovog zakona;</w:t>
      </w:r>
    </w:p>
    <w:p w14:paraId="08E797DD" w14:textId="77777777" w:rsidR="00C84D47" w:rsidRPr="006677AD" w:rsidRDefault="00C84D47" w:rsidP="003D2737">
      <w:pPr>
        <w:pStyle w:val="ListParagraph"/>
        <w:numPr>
          <w:ilvl w:val="0"/>
          <w:numId w:val="72"/>
        </w:numPr>
        <w:autoSpaceDE w:val="0"/>
        <w:autoSpaceDN w:val="0"/>
        <w:adjustRightInd w:val="0"/>
        <w:spacing w:line="276" w:lineRule="auto"/>
        <w:ind w:left="753"/>
        <w:jc w:val="both"/>
        <w:rPr>
          <w:rFonts w:ascii="Arial" w:eastAsia="Times New Roman" w:hAnsi="Arial" w:cs="Arial"/>
          <w:color w:val="000000"/>
          <w:sz w:val="24"/>
          <w:szCs w:val="24"/>
        </w:rPr>
      </w:pPr>
      <w:r w:rsidRPr="006677AD">
        <w:rPr>
          <w:rFonts w:ascii="Arial" w:eastAsia="Times New Roman" w:hAnsi="Arial" w:cs="Arial"/>
          <w:color w:val="000000"/>
          <w:sz w:val="24"/>
          <w:szCs w:val="24"/>
        </w:rPr>
        <w:t>grupu, ako:</w:t>
      </w:r>
    </w:p>
    <w:p w14:paraId="37B9BA66" w14:textId="77777777" w:rsidR="00C84D47" w:rsidRPr="006677AD" w:rsidRDefault="00C84D47" w:rsidP="003D2737">
      <w:pPr>
        <w:pStyle w:val="ListParagraph"/>
        <w:numPr>
          <w:ilvl w:val="0"/>
          <w:numId w:val="74"/>
        </w:numPr>
        <w:autoSpaceDE w:val="0"/>
        <w:autoSpaceDN w:val="0"/>
        <w:adjustRightInd w:val="0"/>
        <w:spacing w:line="276" w:lineRule="auto"/>
        <w:ind w:left="1146"/>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je </w:t>
      </w:r>
      <w:r w:rsidR="0009096C"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kao organ nadležan za </w:t>
      </w:r>
      <w:r w:rsidR="0009096C" w:rsidRPr="006677AD">
        <w:rPr>
          <w:rFonts w:ascii="Arial" w:eastAsia="Times New Roman" w:hAnsi="Arial" w:cs="Arial"/>
          <w:color w:val="000000"/>
          <w:sz w:val="24"/>
          <w:szCs w:val="24"/>
        </w:rPr>
        <w:t>nadzor</w:t>
      </w:r>
      <w:r w:rsidRPr="006677AD">
        <w:rPr>
          <w:rFonts w:ascii="Arial" w:eastAsia="Times New Roman" w:hAnsi="Arial" w:cs="Arial"/>
          <w:color w:val="000000"/>
          <w:sz w:val="24"/>
          <w:szCs w:val="24"/>
        </w:rPr>
        <w:t xml:space="preserve"> grupe na konsolidovanoj osnovi, utvrdila da grupa ne ispunjava, ili postoje objektivne okolnosti koje upućuju da grupa u neposrednoj budućnosti neće ispunjavati zahtjeve na konsolidovanoj osnovi, uključujući i okolnosti koje upućuju da je grupa ostvarila ili će vjerovatno ostvariti gubitke koji prelaze značajan dio ili cijeli iznos regulatornog kapitala grupe u mjeri koja opravdava preduzimanje </w:t>
      </w:r>
      <w:r w:rsidR="0009096C" w:rsidRPr="006677AD">
        <w:rPr>
          <w:rFonts w:ascii="Arial" w:eastAsia="Times New Roman" w:hAnsi="Arial" w:cs="Arial"/>
          <w:color w:val="000000"/>
          <w:sz w:val="24"/>
          <w:szCs w:val="24"/>
        </w:rPr>
        <w:t>nadzorne</w:t>
      </w:r>
      <w:r w:rsidRPr="006677AD">
        <w:rPr>
          <w:rFonts w:ascii="Arial" w:eastAsia="Times New Roman" w:hAnsi="Arial" w:cs="Arial"/>
          <w:color w:val="000000"/>
          <w:sz w:val="24"/>
          <w:szCs w:val="24"/>
        </w:rPr>
        <w:t xml:space="preserve"> mjere; i</w:t>
      </w:r>
    </w:p>
    <w:p w14:paraId="6B30AEF9" w14:textId="77777777" w:rsidR="00C84D47" w:rsidRPr="006677AD" w:rsidRDefault="00C84D47" w:rsidP="003D2737">
      <w:pPr>
        <w:pStyle w:val="ListParagraph"/>
        <w:numPr>
          <w:ilvl w:val="0"/>
          <w:numId w:val="74"/>
        </w:numPr>
        <w:autoSpaceDE w:val="0"/>
        <w:autoSpaceDN w:val="0"/>
        <w:adjustRightInd w:val="0"/>
        <w:spacing w:line="276" w:lineRule="auto"/>
        <w:ind w:left="1146"/>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imajući u vidu potrebno vrijeme i druge relevantne okolnosti, nije razumno očekivati da bi druga mjera, uključujući podršku privatnog sektora ili nalaganje </w:t>
      </w:r>
      <w:r w:rsidR="0009096C" w:rsidRPr="006677AD">
        <w:rPr>
          <w:rFonts w:ascii="Arial" w:eastAsia="Times New Roman" w:hAnsi="Arial" w:cs="Arial"/>
          <w:color w:val="000000"/>
          <w:sz w:val="24"/>
          <w:szCs w:val="24"/>
        </w:rPr>
        <w:t>nadzornih</w:t>
      </w:r>
      <w:r w:rsidRPr="006677AD">
        <w:rPr>
          <w:rFonts w:ascii="Arial" w:eastAsia="Times New Roman" w:hAnsi="Arial" w:cs="Arial"/>
          <w:color w:val="000000"/>
          <w:sz w:val="24"/>
          <w:szCs w:val="24"/>
        </w:rPr>
        <w:t xml:space="preserve"> mjera uključujući i mjere u fazi rane intervencije, u razumnom roku spriječila prestanak poslovanja </w:t>
      </w:r>
      <w:r w:rsidR="0009096C"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grupe ili pravnog lica iz člana 3 tač. 2, 3 i 4 ovog zakona.</w:t>
      </w:r>
    </w:p>
    <w:p w14:paraId="45B57114"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relevantni instrumenti kapitala služe za ispunjavanje zahtjeva za regulatornim kapitalom (stope redovnog osnovnog, osnovnog i dodatnog kapitala) </w:t>
      </w:r>
      <w:r w:rsidR="0009096C"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sa sjedištem u Crnoj Gori, na pojedinačnoj osnovi i grupa u Crnoj Gori, u skladu sa zakonom kojim se uređuje </w:t>
      </w:r>
      <w:r w:rsidR="00070D7B" w:rsidRPr="006677AD">
        <w:rPr>
          <w:rFonts w:ascii="Arial" w:eastAsia="Times New Roman" w:hAnsi="Arial" w:cs="Arial"/>
          <w:color w:val="000000"/>
          <w:sz w:val="24"/>
          <w:szCs w:val="24"/>
        </w:rPr>
        <w:t>tržište kapitala</w:t>
      </w:r>
      <w:r w:rsidRPr="006677AD">
        <w:rPr>
          <w:rFonts w:ascii="Arial" w:eastAsia="Times New Roman" w:hAnsi="Arial" w:cs="Arial"/>
          <w:color w:val="000000"/>
          <w:sz w:val="24"/>
          <w:szCs w:val="24"/>
        </w:rPr>
        <w:t xml:space="preserve">, postojanje okolnosti iz stava 2 tač. 1 i 2 ovog člana utvrđuje </w:t>
      </w:r>
      <w:r w:rsidR="0009096C"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u ostvarivanju funkcije </w:t>
      </w:r>
      <w:r w:rsidR="0009096C" w:rsidRPr="006677AD">
        <w:rPr>
          <w:rFonts w:ascii="Arial" w:eastAsia="Times New Roman" w:hAnsi="Arial" w:cs="Arial"/>
          <w:color w:val="000000"/>
          <w:sz w:val="24"/>
          <w:szCs w:val="24"/>
        </w:rPr>
        <w:t>nadzora investicionih društava</w:t>
      </w:r>
      <w:r w:rsidRPr="006677AD">
        <w:rPr>
          <w:rFonts w:ascii="Arial" w:eastAsia="Times New Roman" w:hAnsi="Arial" w:cs="Arial"/>
          <w:color w:val="000000"/>
          <w:sz w:val="24"/>
          <w:szCs w:val="24"/>
        </w:rPr>
        <w:t>.</w:t>
      </w:r>
    </w:p>
    <w:p w14:paraId="5CBFF863" w14:textId="77777777" w:rsidR="00C84D47" w:rsidRPr="006677AD" w:rsidRDefault="00C84D4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relevantne instrumente kapitala emituje </w:t>
      </w:r>
      <w:r w:rsidR="0009096C"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 xml:space="preserve"> ili pravno lice iz člana 3 tač. 2, 3 i 4 ovog zakona sa sjedištem u Crnoj Gori, koje je zavisno društvo matičnog društva iz Evropske unije i ako ti instrumenti služe za ispunjavanje zahtjeva za regulatornim kapitalom na pojedinačnoj i na konsolidovanoj osnovi:</w:t>
      </w:r>
    </w:p>
    <w:p w14:paraId="4BA8CBED" w14:textId="77777777" w:rsidR="00C84D47" w:rsidRPr="006677AD" w:rsidRDefault="00C84D47" w:rsidP="003D2737">
      <w:pPr>
        <w:pStyle w:val="ListParagraph"/>
        <w:numPr>
          <w:ilvl w:val="0"/>
          <w:numId w:val="7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okolnosti iz stava 2 tačka 1 ovog člana utvrđuje </w:t>
      </w:r>
      <w:r w:rsidR="0009096C"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u ostvarivanju funkcije </w:t>
      </w:r>
      <w:r w:rsidR="0009096C" w:rsidRPr="006677AD">
        <w:rPr>
          <w:rFonts w:ascii="Arial" w:eastAsia="Times New Roman" w:hAnsi="Arial" w:cs="Arial"/>
          <w:color w:val="000000"/>
          <w:sz w:val="24"/>
          <w:szCs w:val="24"/>
        </w:rPr>
        <w:t>nadzora investicionih društava</w:t>
      </w:r>
      <w:r w:rsidRPr="006677AD">
        <w:rPr>
          <w:rFonts w:ascii="Arial" w:eastAsia="Times New Roman" w:hAnsi="Arial" w:cs="Arial"/>
          <w:color w:val="000000"/>
          <w:sz w:val="24"/>
          <w:szCs w:val="24"/>
        </w:rPr>
        <w:t>;</w:t>
      </w:r>
    </w:p>
    <w:p w14:paraId="25A41466" w14:textId="77777777" w:rsidR="00C84D47" w:rsidRPr="006677AD" w:rsidRDefault="00C84D47" w:rsidP="003D2737">
      <w:pPr>
        <w:pStyle w:val="ListParagraph"/>
        <w:numPr>
          <w:ilvl w:val="0"/>
          <w:numId w:val="7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 donošenju zajedničke odluke za utvrđivanje okolnosti iz stava 2 tačka 3 ovog člana učestvuje </w:t>
      </w:r>
      <w:r w:rsidR="0009096C"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u ostvarivanju funkcije </w:t>
      </w:r>
      <w:r w:rsidR="0009096C" w:rsidRPr="006677AD">
        <w:rPr>
          <w:rFonts w:ascii="Arial" w:eastAsia="Times New Roman" w:hAnsi="Arial" w:cs="Arial"/>
          <w:color w:val="000000"/>
          <w:sz w:val="24"/>
          <w:szCs w:val="24"/>
        </w:rPr>
        <w:t>nadzora investicionih društava</w:t>
      </w:r>
      <w:r w:rsidRPr="006677AD">
        <w:rPr>
          <w:rFonts w:ascii="Arial" w:eastAsia="Times New Roman" w:hAnsi="Arial" w:cs="Arial"/>
          <w:color w:val="000000"/>
          <w:sz w:val="24"/>
          <w:szCs w:val="24"/>
        </w:rPr>
        <w:t>.</w:t>
      </w:r>
    </w:p>
    <w:p w14:paraId="22AF439B"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relevantne instrumente kapitala izdaje </w:t>
      </w:r>
      <w:r w:rsidR="0009096C"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 xml:space="preserve"> ili pravno lice iz člana 3 tač. 2, 3 i 4 ovog zakona koja je matično društvo u Evropskoj uniji sa sjedištem u Crnoj Gori i ako ti instrumenti služe za ispunjavanje zahtjeva za regulatornim kapitalom na pojedinačnoj i na konsolidovanoj osnovi, okolnosti iz stava 2 tačka 4 ovog člana utvrđuje </w:t>
      </w:r>
      <w:r w:rsidR="0009096C"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w:t>
      </w:r>
    </w:p>
    <w:p w14:paraId="38C14DC7"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U slučaju smanjenja vrijednosti ili konverzije relevantnih instrumenata kapitala iz stava 2 tačka 2 ovog člana, vrijednost instrumenata kapitala koje je emitovalo zavisno društvo sa sjedištem u Crnoj Gori koji se priznaju za ispunjavanje kapitalnih zahtjeva tog društva i na konsolidovanoj osnovi neće biti smanjena za veći iznos niti će instrumenti biti konvertovani po nepovoljnijim uslovima od instrumenata kapitala istog nivoa matičnog društva kojima je smanjena vrijednost ili su konvertovani.</w:t>
      </w:r>
    </w:p>
    <w:p w14:paraId="6AD1952C"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Sprovođenje smanjenja vrijednosti i konverzije instrumenata kapitala</w:t>
      </w:r>
    </w:p>
    <w:p w14:paraId="05549693"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49</w:t>
      </w:r>
    </w:p>
    <w:p w14:paraId="192133EF"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Prije sprovođenja smanjenja vrijednosti instrumenata kapitala ili konverzije relevantnih instrumenata kapitala, </w:t>
      </w:r>
      <w:r w:rsidR="00636CC6"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je dužna da obezbijedi procjenu vrijednosti imovine i obaveza </w:t>
      </w:r>
      <w:r w:rsidR="00636CC6"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pravnog lica iz člana 3 tač. 2, 3 i 4 ovog zakona u skladu sa članom 44 stav 1 ovog zakona.</w:t>
      </w:r>
    </w:p>
    <w:p w14:paraId="29D229F3"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Procjena vrijednosti iz stava 1 ovog člana predstavlja osnovu za utvrđivanje iznosa smanjenja vrijednosti relevantnih instrumenata kapitala u cilju smanjenja gubitka na teret instrumenata kapitala i za utvrđivanje nivoa konverzije relevantnih instrumenata kapitala u instrumente redovnog osnovnog kapitala u cilju uspostavljanja adekvatnog nivoa kapitala </w:t>
      </w:r>
      <w:r w:rsidR="009C21FE"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pravnog lica iz člana 3 tač. 2, 3 i 4 ovog zakona, vrši se na osnovu procjenjene vrijednosti iz stava 1 ovog člana.</w:t>
      </w:r>
    </w:p>
    <w:p w14:paraId="7EA005BF" w14:textId="77777777" w:rsidR="00C84D47" w:rsidRPr="006677AD" w:rsidRDefault="009C21FE"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C84D47" w:rsidRPr="006677AD">
        <w:rPr>
          <w:rFonts w:ascii="Arial" w:eastAsia="Times New Roman" w:hAnsi="Arial" w:cs="Arial"/>
          <w:color w:val="000000"/>
          <w:sz w:val="24"/>
          <w:szCs w:val="24"/>
        </w:rPr>
        <w:t xml:space="preserve"> sprovodi smanjenje vrijednosti ili konverziju relevantnih instrumenata kapitala na sljedeći način:</w:t>
      </w:r>
    </w:p>
    <w:p w14:paraId="5C09729C" w14:textId="77777777" w:rsidR="00C84D47" w:rsidRPr="006677AD" w:rsidRDefault="00C84D47" w:rsidP="003D2737">
      <w:pPr>
        <w:pStyle w:val="ListParagraph"/>
        <w:numPr>
          <w:ilvl w:val="0"/>
          <w:numId w:val="76"/>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gubici utvrđeni procjenom vrijednosti iz člana 44 stav 1 ovog zakona se prvo pokrivaju smanjenjem stavki redovnog osnovnog kapitala u mjeri u kojoj je to moguće i sprovodivo na način iz člana 53 st. 1 i 2 ovog zakona;</w:t>
      </w:r>
    </w:p>
    <w:p w14:paraId="717EBF2F" w14:textId="77777777" w:rsidR="00C84D47" w:rsidRPr="006677AD" w:rsidRDefault="00C84D47" w:rsidP="003D2737">
      <w:pPr>
        <w:pStyle w:val="ListParagraph"/>
        <w:numPr>
          <w:ilvl w:val="0"/>
          <w:numId w:val="76"/>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gubici utvrđeni procjenom vrijednosti iz člana 44 stav 1 ovog zakona koji nijesu pokriveni na način iz tačke 1 ovog stava pokrivaju se smanjenjem glavnice instrumenata dodatnog osnovnog kapitala, pa se sprovodi konverzija tih instrumenata u instrumente osnovnog kapitala u mjeri u kojoj je to moguće i potrebno radi postizanja ciljeva sanacije iz člana 12 ovog zakona;</w:t>
      </w:r>
    </w:p>
    <w:p w14:paraId="26795939" w14:textId="77777777" w:rsidR="00C84D47" w:rsidRPr="006677AD" w:rsidRDefault="00C84D47" w:rsidP="003D2737">
      <w:pPr>
        <w:pStyle w:val="ListParagraph"/>
        <w:numPr>
          <w:ilvl w:val="0"/>
          <w:numId w:val="76"/>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gubici utvrđeni procjenom vrijednosti iz člana 44 stav 1 ovog zakona koji nijesu pokriveni na način iz tač. 1 i 2 ovog stava pokrivaju se smanjenjem glavnice instrumenata dopunskog kapitala pa se sprovodi konverzija tih instrumenata u instrumente redovnog osnovnog kapitala u mjeri u kojoj je to moguće i potrebno radi postizanja ciljeva sanacije iz člana 12 ovog zakona.</w:t>
      </w:r>
    </w:p>
    <w:p w14:paraId="1860AFF5" w14:textId="77777777" w:rsidR="00C84D47" w:rsidRPr="006677AD" w:rsidRDefault="00C84D4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je u skladu sa stavom 3 ovog člana smanjena vrijednost glavnice relevantnih instrumenata kapitala, to smanjenje ima sljedeće posljedice:</w:t>
      </w:r>
    </w:p>
    <w:p w14:paraId="504B1216" w14:textId="77777777" w:rsidR="00C84D47" w:rsidRPr="006677AD" w:rsidRDefault="00C84D47" w:rsidP="003D2737">
      <w:pPr>
        <w:pStyle w:val="ListParagraph"/>
        <w:numPr>
          <w:ilvl w:val="0"/>
          <w:numId w:val="7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smanjenje je trajno, uz mogućnost povećanja vrijednosti u skladu sa postupkom iz člana 47 stav 6 ili člana 97 stav 4 ovog zakona;</w:t>
      </w:r>
    </w:p>
    <w:p w14:paraId="6B01A5CA" w14:textId="77777777" w:rsidR="00C84D47" w:rsidRPr="006677AD" w:rsidRDefault="00C84D47" w:rsidP="003D2737">
      <w:pPr>
        <w:pStyle w:val="ListParagraph"/>
        <w:numPr>
          <w:ilvl w:val="0"/>
          <w:numId w:val="7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vlasnik relevantnog instrumenta kapitala nema prava po osnovu dijela vrijednosti instrumenta koja je smanjena ili konvertovana, osim prava:</w:t>
      </w:r>
    </w:p>
    <w:p w14:paraId="39422162" w14:textId="77777777" w:rsidR="00C84D47" w:rsidRPr="006677AD" w:rsidRDefault="00C84D47" w:rsidP="003D2737">
      <w:pPr>
        <w:pStyle w:val="ListParagraph"/>
        <w:numPr>
          <w:ilvl w:val="0"/>
          <w:numId w:val="7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 kamate i druga potraživanja po osnovu tog instrumenta obračunata na dan smanjenja vrijednosti ili konverzije relevantnog instrumenta kapitala,</w:t>
      </w:r>
    </w:p>
    <w:p w14:paraId="39076EC4" w14:textId="77777777" w:rsidR="00C84D47" w:rsidRPr="006677AD" w:rsidRDefault="00C84D47" w:rsidP="003D2737">
      <w:pPr>
        <w:pStyle w:val="ListParagraph"/>
        <w:numPr>
          <w:ilvl w:val="0"/>
          <w:numId w:val="7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 podnošenje tužbe nadležnom sudu, u skladu sa članom 42 ovog zakona, i</w:t>
      </w:r>
    </w:p>
    <w:p w14:paraId="6D311796" w14:textId="77777777" w:rsidR="00C84D47" w:rsidRPr="006677AD" w:rsidRDefault="00C84D47" w:rsidP="003D2737">
      <w:pPr>
        <w:pStyle w:val="ListParagraph"/>
        <w:numPr>
          <w:ilvl w:val="0"/>
          <w:numId w:val="7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iz st. 5 i 6 ovog člana.</w:t>
      </w:r>
    </w:p>
    <w:p w14:paraId="0F62D326" w14:textId="77777777" w:rsidR="00C84D47" w:rsidRPr="006677AD" w:rsidRDefault="00575AAC"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C84D47" w:rsidRPr="006677AD">
        <w:rPr>
          <w:rFonts w:ascii="Arial" w:eastAsia="Times New Roman" w:hAnsi="Arial" w:cs="Arial"/>
          <w:color w:val="000000"/>
          <w:sz w:val="24"/>
          <w:szCs w:val="24"/>
        </w:rPr>
        <w:t xml:space="preserve"> može da, </w:t>
      </w:r>
      <w:r w:rsidRPr="006677AD">
        <w:rPr>
          <w:rFonts w:ascii="Arial" w:eastAsia="Times New Roman" w:hAnsi="Arial" w:cs="Arial"/>
          <w:color w:val="000000"/>
          <w:sz w:val="24"/>
          <w:szCs w:val="24"/>
        </w:rPr>
        <w:t>investicionom društvu</w:t>
      </w:r>
      <w:r w:rsidR="00C84D47" w:rsidRPr="006677AD">
        <w:rPr>
          <w:rFonts w:ascii="Arial" w:eastAsia="Times New Roman" w:hAnsi="Arial" w:cs="Arial"/>
          <w:color w:val="000000"/>
          <w:sz w:val="24"/>
          <w:szCs w:val="24"/>
        </w:rPr>
        <w:t xml:space="preserve"> ili pravnom licu iz člana 3 tač. 2, 3 i 4 ovog zakona, naloži emitovanje novih instrumenata redovnog osnovnog kapitala vlasnicima relevantnih instrumenata kapitala čija je vrijednost smanjena radi konverzije tih instrumenata iz stava 3 ovog člana.</w:t>
      </w:r>
    </w:p>
    <w:p w14:paraId="5D4B23CE" w14:textId="77777777" w:rsidR="00C84D47" w:rsidRPr="006677AD" w:rsidRDefault="00C84D4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Relevantni instrumenti kapitala mogu se konvertovati u instrumente redovnog osnovnog kapitala samo ako:</w:t>
      </w:r>
    </w:p>
    <w:p w14:paraId="26A98F39" w14:textId="77777777" w:rsidR="00C84D47" w:rsidRPr="006677AD" w:rsidRDefault="00C84D47" w:rsidP="003D2737">
      <w:pPr>
        <w:pStyle w:val="ListParagraph"/>
        <w:numPr>
          <w:ilvl w:val="0"/>
          <w:numId w:val="79"/>
        </w:numPr>
        <w:jc w:val="both"/>
        <w:rPr>
          <w:rFonts w:ascii="Arial" w:hAnsi="Arial" w:cs="Arial"/>
          <w:sz w:val="24"/>
          <w:szCs w:val="24"/>
        </w:rPr>
      </w:pPr>
      <w:r w:rsidRPr="006677AD">
        <w:rPr>
          <w:rFonts w:ascii="Arial" w:eastAsia="Times New Roman" w:hAnsi="Arial" w:cs="Arial"/>
          <w:color w:val="000000"/>
          <w:sz w:val="24"/>
          <w:szCs w:val="24"/>
        </w:rPr>
        <w:t xml:space="preserve">su emitovani od </w:t>
      </w:r>
      <w:r w:rsidR="00575AAC"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pravnog lica iz člana 3 tač. 2, 3 i 4 ovog zakona ili matičnog društva </w:t>
      </w:r>
      <w:r w:rsidR="00575AAC"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 xml:space="preserve">ili pravnog lica iz člana 3 tač. 2, 3 i 4 ovog zakona, uz prethodno odobrenje </w:t>
      </w:r>
      <w:r w:rsidR="00575AAC"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 xml:space="preserve"> ili, ako je potrebno, uz odobrenje organa nadležnog za sanaciju matičnog društva;</w:t>
      </w:r>
    </w:p>
    <w:p w14:paraId="51E83B13" w14:textId="77777777" w:rsidR="00C84D47" w:rsidRPr="006677AD" w:rsidRDefault="00C84D47" w:rsidP="003D2737">
      <w:pPr>
        <w:pStyle w:val="ListParagraph"/>
        <w:numPr>
          <w:ilvl w:val="0"/>
          <w:numId w:val="7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se dodjeljuju i prenose bez odlaganja nakon izvršenja ovlašćenja smanjenja vrijednosti ili konverzije relevantnih instrumenata kapitala;</w:t>
      </w:r>
    </w:p>
    <w:p w14:paraId="552F18AD" w14:textId="77777777" w:rsidR="00C84D47" w:rsidRPr="006677AD" w:rsidRDefault="00C84D47" w:rsidP="003D2737">
      <w:pPr>
        <w:pStyle w:val="ListParagraph"/>
        <w:numPr>
          <w:ilvl w:val="0"/>
          <w:numId w:val="7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je stopa konverzije kojom se određuje broj instrumenata redovnog osnovnog kapitala koji se dodjeljuju za svaki relevantni instrument kapitala usklađena sa principima iz člana 54 ovog zakona.</w:t>
      </w:r>
    </w:p>
    <w:p w14:paraId="0AD27759"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Radi obezbjeđivanja instrumenata redovnog osnovnog kapitala iz stava 2 ovog člana </w:t>
      </w:r>
      <w:r w:rsidR="00575AAC"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može da naloži </w:t>
      </w:r>
      <w:r w:rsidR="00575AAC" w:rsidRPr="006677AD">
        <w:rPr>
          <w:rFonts w:ascii="Arial" w:eastAsia="Times New Roman" w:hAnsi="Arial" w:cs="Arial"/>
          <w:color w:val="000000"/>
          <w:sz w:val="24"/>
          <w:szCs w:val="24"/>
        </w:rPr>
        <w:t xml:space="preserve">investicionom društvu </w:t>
      </w:r>
      <w:r w:rsidRPr="006677AD">
        <w:rPr>
          <w:rFonts w:ascii="Arial" w:eastAsia="Times New Roman" w:hAnsi="Arial" w:cs="Arial"/>
          <w:color w:val="000000"/>
          <w:sz w:val="24"/>
          <w:szCs w:val="24"/>
        </w:rPr>
        <w:t>ili pravnom licu iz člana 3 tač. 2, 3 i 4 ovog zakona da pribavi sva potrebna prethodna odobrenja za emitovanje potrebnog broja instrumenata redovnog osnovnog kapitala.</w:t>
      </w:r>
    </w:p>
    <w:p w14:paraId="47394448"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Rješenje o smanjenju vrijednosti ili konverziji relevantnih instrumenata kapitala</w:t>
      </w:r>
    </w:p>
    <w:p w14:paraId="7AFD6BC6"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50</w:t>
      </w:r>
    </w:p>
    <w:p w14:paraId="671C812A"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 smanjenju vrijednosti ili konverziji relevantnih instrumenata kapitala </w:t>
      </w:r>
      <w:r w:rsidR="00575AAC"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odlučuje rješenjem.</w:t>
      </w:r>
    </w:p>
    <w:p w14:paraId="4B941A60" w14:textId="77777777" w:rsidR="00C84D47" w:rsidRPr="006677AD" w:rsidRDefault="00C84D4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Rješenje iz stava 1 ovog člana sadrži:</w:t>
      </w:r>
    </w:p>
    <w:p w14:paraId="0BC4A0DB" w14:textId="77777777" w:rsidR="00C84D47" w:rsidRPr="006677AD" w:rsidRDefault="00C84D47" w:rsidP="003D2737">
      <w:pPr>
        <w:pStyle w:val="ListParagraph"/>
        <w:numPr>
          <w:ilvl w:val="0"/>
          <w:numId w:val="80"/>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iznos gubitka za koji se smanjuju sve rezerve i zadržana dobit </w:t>
      </w:r>
      <w:r w:rsidR="00575AAC"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ili pravnog lica iz člana 3 tač. 2, 3 i 4 ovog zakona;</w:t>
      </w:r>
    </w:p>
    <w:p w14:paraId="115BAC15" w14:textId="77777777" w:rsidR="00C84D47" w:rsidRPr="006677AD" w:rsidRDefault="00C84D47" w:rsidP="003D2737">
      <w:pPr>
        <w:pStyle w:val="ListParagraph"/>
        <w:numPr>
          <w:ilvl w:val="0"/>
          <w:numId w:val="80"/>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iznos smanjenja redovnog osnovnog kapitala </w:t>
      </w:r>
      <w:r w:rsidR="00575AAC"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ili drugog pravnog lica iz člana 3 ovog zakona;</w:t>
      </w:r>
    </w:p>
    <w:p w14:paraId="04E54FCA" w14:textId="77777777" w:rsidR="00C84D47" w:rsidRPr="006677AD" w:rsidRDefault="00C84D47" w:rsidP="003D2737">
      <w:pPr>
        <w:pStyle w:val="ListParagraph"/>
        <w:numPr>
          <w:ilvl w:val="0"/>
          <w:numId w:val="80"/>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iznos smanjenja glavnice relevantnih instrumenata kapitala; ili</w:t>
      </w:r>
    </w:p>
    <w:p w14:paraId="6C32A7A9" w14:textId="77777777" w:rsidR="00C84D47" w:rsidRPr="006677AD" w:rsidRDefault="00C84D47" w:rsidP="003D2737">
      <w:pPr>
        <w:pStyle w:val="ListParagraph"/>
        <w:numPr>
          <w:ilvl w:val="0"/>
          <w:numId w:val="80"/>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iznos povećanja osnovnog kapitala.</w:t>
      </w:r>
    </w:p>
    <w:p w14:paraId="6E56EFD5"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Rješenjem o smanjenju redovnog osnovnog kapitala iz stava 2 tačka 2 ovog člana vrši se smanjenje redovnog osnovnog kapitala poništavanjem akcija, uz navođenje iznosa osnovnog kapitala koji se odnosi na poništene akcije i osnovni kapital nakon smanjenja.</w:t>
      </w:r>
    </w:p>
    <w:p w14:paraId="183BBEE2"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iznos gubitka veći od iznosa osnovnog kapitala </w:t>
      </w:r>
      <w:r w:rsidR="00575AAC"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donosi se rješenje o smanjenju glavnice relevantnih instrumenata kapitala iz stava 2 tačka 3 ovog člana.</w:t>
      </w:r>
    </w:p>
    <w:p w14:paraId="4716AB5C"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Rješenje o povećanju osnovnog kapitala iz stava 2 tačka 4 ovog člana sadrži iznos za koji se povećava osnovni kapital, kao i nominalni iznos akcija, njihovu vrstu i klasu i iznos na koji se emituju, odnosno iznose novih osnovnih uloga, prava koja se ulažu, lica koja će ih uložiti i broj akcija koje se na taj način stiču.</w:t>
      </w:r>
    </w:p>
    <w:p w14:paraId="4BB8B84C"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Posljedice donošenja rješenja o smanjenju vrijednosti ili konverziji relevantnih instrumenata kapitala</w:t>
      </w:r>
    </w:p>
    <w:p w14:paraId="08830737"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51</w:t>
      </w:r>
    </w:p>
    <w:p w14:paraId="25B88706"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Danom donošenja rješenja iz člana 50 stav 1 ovog zakona, smatra se da je osnovni kapital smanjen, odnosno povećan.</w:t>
      </w:r>
    </w:p>
    <w:p w14:paraId="3320B3F1"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Donošenjem rješenja iz stava 1 ovog člana kojim se povećava osnovni kapital, nove akcije se smatraju preuzetim od strane vlasnika relevantnih instrumenata kapitala koji se konvertuju i od tog momenta se smatra da su akcije odnosno ulozi uplaćeni i da je sprovedeno povećanje osnovnog kapitala.</w:t>
      </w:r>
    </w:p>
    <w:p w14:paraId="08A3F853" w14:textId="77777777" w:rsidR="00C84D47" w:rsidRPr="006677AD" w:rsidRDefault="00575AAC"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C84D47" w:rsidRPr="006677AD">
        <w:rPr>
          <w:rFonts w:ascii="Arial" w:eastAsia="Times New Roman" w:hAnsi="Arial" w:cs="Arial"/>
          <w:color w:val="000000"/>
          <w:sz w:val="24"/>
          <w:szCs w:val="24"/>
        </w:rPr>
        <w:t>, najkasnije sljedećeg radnog dana od dana donošenja rješenja iz stava 1 ovog člana, podnosi odgovarajuću prijavu za upis promjene kapitala u Centralni registar privrednih subjekata.</w:t>
      </w:r>
    </w:p>
    <w:p w14:paraId="157A3E7A"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Rješenje iz stava 1 ovog člana se, pri upisu promjene kapitala u Centralni registar privrednih subjekata tretira kao izmjena statuta </w:t>
      </w:r>
      <w:r w:rsidR="00575AAC"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odnosno pravnog lica iz člana 3 tač. 2, 3 i 4 ovog zakona u dijelu koji se odnosi na visinu osnovnog kapitala, broj emitovanih akcija i njihovu nominalnu vrijednost.</w:t>
      </w:r>
    </w:p>
    <w:p w14:paraId="0DBB9C40"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Centralni registar privrednih subjekata dužan je da bez odlaganja rješava o prijavi za upis iz stava 4 ovog člana, nezavisno od redosljeda ostalih primljenih prijava za upis.</w:t>
      </w:r>
    </w:p>
    <w:p w14:paraId="7165F320"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Rješenje iz člana 50 stav 1 ovog zakona </w:t>
      </w:r>
      <w:r w:rsidR="00575AAC"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najkasnije sljedećeg radnog dana od dana donošenja, dostavlja Centralnom klirinško depozitarnom društvu, koje je dužno da bez odlaganja izvrši odgovarajući upis.</w:t>
      </w:r>
    </w:p>
    <w:p w14:paraId="6F2D1572"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Za emitovanje novih akcija na osnovu rješenja iz člana 50 stav 2 ovog zakona kojim se povećava osnovni kapital, </w:t>
      </w:r>
      <w:r w:rsidR="00575AAC"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 xml:space="preserve"> i pravno lice iz člana 3 tač. 2, 3 i 4 ovog zakona ne objavljuju prospekt, a vlasnici akcija za koje je sprovedeno smanjenje osnovnog kapitala nemaju pravo prvenstva pri upisu akcija.</w:t>
      </w:r>
    </w:p>
    <w:p w14:paraId="2F9CBC50"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lastRenderedPageBreak/>
        <w:t>Smanjenje vrijednosti i konverzija relevantnih instrumenata kapitala kod prekograničnih grupa</w:t>
      </w:r>
    </w:p>
    <w:p w14:paraId="2AF11351"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52</w:t>
      </w:r>
    </w:p>
    <w:p w14:paraId="7D7EE47C" w14:textId="77777777" w:rsidR="00C84D47" w:rsidRPr="006677AD" w:rsidRDefault="00C84D4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Prije donošenja odluke o postojanju okolnosti iz člana 48 stav 2 ovog zakona za </w:t>
      </w:r>
      <w:r w:rsidR="003A5292" w:rsidRPr="006677AD">
        <w:rPr>
          <w:rFonts w:ascii="Arial" w:eastAsia="Times New Roman" w:hAnsi="Arial" w:cs="Arial"/>
          <w:color w:val="000000"/>
          <w:sz w:val="24"/>
          <w:szCs w:val="24"/>
        </w:rPr>
        <w:t xml:space="preserve">investiciono društvo </w:t>
      </w:r>
      <w:r w:rsidRPr="006677AD">
        <w:rPr>
          <w:rFonts w:ascii="Arial" w:eastAsia="Times New Roman" w:hAnsi="Arial" w:cs="Arial"/>
          <w:color w:val="000000"/>
          <w:sz w:val="24"/>
          <w:szCs w:val="24"/>
        </w:rPr>
        <w:t xml:space="preserve">sa sjedištem u Crnoj Gori koja je zavisno društvo matičnog društva u Evropskoj uniji sa sjedištem u drugoj državi članici, a koje izdaje relevantne instrumente kapitala koji su priznati za svrhu ispunjavanja zahtjeva za regulatornim kapitalom na pojedinačnoj i konsolidovanoj osnovi, </w:t>
      </w:r>
      <w:r w:rsidR="003A5292" w:rsidRPr="006677AD">
        <w:rPr>
          <w:rFonts w:ascii="Arial" w:eastAsia="Times New Roman" w:hAnsi="Arial" w:cs="Arial"/>
          <w:color w:val="000000"/>
          <w:sz w:val="24"/>
          <w:szCs w:val="24"/>
        </w:rPr>
        <w:t xml:space="preserve">Komisija je </w:t>
      </w:r>
      <w:r w:rsidRPr="006677AD">
        <w:rPr>
          <w:rFonts w:ascii="Arial" w:eastAsia="Times New Roman" w:hAnsi="Arial" w:cs="Arial"/>
          <w:color w:val="000000"/>
          <w:sz w:val="24"/>
          <w:szCs w:val="24"/>
        </w:rPr>
        <w:t xml:space="preserve">dužna </w:t>
      </w:r>
      <w:r w:rsidR="003A5292" w:rsidRPr="006677AD">
        <w:rPr>
          <w:rFonts w:ascii="Arial" w:eastAsia="Times New Roman" w:hAnsi="Arial" w:cs="Arial"/>
          <w:color w:val="000000"/>
          <w:sz w:val="24"/>
          <w:szCs w:val="24"/>
        </w:rPr>
        <w:t>d</w:t>
      </w:r>
      <w:r w:rsidRPr="006677AD">
        <w:rPr>
          <w:rFonts w:ascii="Arial" w:eastAsia="Times New Roman" w:hAnsi="Arial" w:cs="Arial"/>
          <w:color w:val="000000"/>
          <w:sz w:val="24"/>
          <w:szCs w:val="24"/>
        </w:rPr>
        <w:t>a:</w:t>
      </w:r>
    </w:p>
    <w:p w14:paraId="081075FE" w14:textId="77777777" w:rsidR="00C84D47" w:rsidRPr="006677AD" w:rsidRDefault="00C84D47" w:rsidP="003D2737">
      <w:pPr>
        <w:pStyle w:val="ListParagraph"/>
        <w:numPr>
          <w:ilvl w:val="0"/>
          <w:numId w:val="8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 postojanju okolnosti iz člana 48 stav 2 tačka 1 ovog zakona bez odlaganja obavijesti nadležni organ za konsolidaciju i mjerodavni organ u toj državi članici;</w:t>
      </w:r>
    </w:p>
    <w:p w14:paraId="7A8B3802" w14:textId="77777777" w:rsidR="00C84D47" w:rsidRPr="006677AD" w:rsidRDefault="00C84D47" w:rsidP="003D2737">
      <w:pPr>
        <w:pStyle w:val="ListParagraph"/>
        <w:numPr>
          <w:ilvl w:val="0"/>
          <w:numId w:val="8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 postojanju okolnosti iz člana 48 stav 2 tačka 2 ovog zakona bez odlaganja obavijesti nadležni i mjerodavni organ za svaku instituciju ili pravno lice iz člana 3 tač. 2, 3 i 4 ovog zakona koji su emitovali instrumente kapitala u vezi sa kojim se mora izvršiti smanjenje vrijednosti ili konverzija relevantnih instrumenata kapitala.</w:t>
      </w:r>
    </w:p>
    <w:p w14:paraId="49F0A168"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Mjerodavni organ iz stava 1 ovog člana je organ iz države članice koji je po propisima te države odgovoran za utvrđivanje uslova za smanjenje vrijednosti ili konverziju relevantnih instrumenata kapitala, a u Crnoj Gori mjerodavni organ je </w:t>
      </w:r>
      <w:r w:rsidR="003A5292"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u ostvarivanju funkcije </w:t>
      </w:r>
      <w:r w:rsidR="003A5292" w:rsidRPr="006677AD">
        <w:rPr>
          <w:rFonts w:ascii="Arial" w:eastAsia="Times New Roman" w:hAnsi="Arial" w:cs="Arial"/>
          <w:color w:val="000000"/>
          <w:sz w:val="24"/>
          <w:szCs w:val="24"/>
        </w:rPr>
        <w:t>nadzora investicionih društava</w:t>
      </w:r>
      <w:r w:rsidRPr="006677AD">
        <w:rPr>
          <w:rFonts w:ascii="Arial" w:eastAsia="Times New Roman" w:hAnsi="Arial" w:cs="Arial"/>
          <w:color w:val="000000"/>
          <w:sz w:val="24"/>
          <w:szCs w:val="24"/>
        </w:rPr>
        <w:t>.</w:t>
      </w:r>
    </w:p>
    <w:p w14:paraId="2F6CF636" w14:textId="77777777" w:rsidR="00C84D47" w:rsidRPr="006677AD" w:rsidRDefault="003A5292"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Komisija </w:t>
      </w:r>
      <w:r w:rsidR="00C84D47" w:rsidRPr="006677AD">
        <w:rPr>
          <w:rFonts w:ascii="Arial" w:eastAsia="Times New Roman" w:hAnsi="Arial" w:cs="Arial"/>
          <w:color w:val="000000"/>
          <w:sz w:val="24"/>
          <w:szCs w:val="24"/>
        </w:rPr>
        <w:t xml:space="preserve">prilikom utvrđivanja okolnosti iz člana 48 stav 2 tač. 2, 3 i 4 ovog zakona za </w:t>
      </w:r>
      <w:r w:rsidRPr="006677AD">
        <w:rPr>
          <w:rFonts w:ascii="Arial" w:eastAsia="Times New Roman" w:hAnsi="Arial" w:cs="Arial"/>
          <w:color w:val="000000"/>
          <w:sz w:val="24"/>
          <w:szCs w:val="24"/>
        </w:rPr>
        <w:t>investiciono društvo</w:t>
      </w:r>
      <w:r w:rsidR="00C84D47" w:rsidRPr="006677AD">
        <w:rPr>
          <w:rFonts w:ascii="Arial" w:eastAsia="Times New Roman" w:hAnsi="Arial" w:cs="Arial"/>
          <w:color w:val="000000"/>
          <w:sz w:val="24"/>
          <w:szCs w:val="24"/>
        </w:rPr>
        <w:t xml:space="preserve"> koja je član grupe u Evropskoj uniji uzima u obzir potencijalne efekte te odluke u svim državama članicama u kojima </w:t>
      </w:r>
      <w:r w:rsidRPr="006677AD">
        <w:rPr>
          <w:rFonts w:ascii="Arial" w:eastAsia="Times New Roman" w:hAnsi="Arial" w:cs="Arial"/>
          <w:color w:val="000000"/>
          <w:sz w:val="24"/>
          <w:szCs w:val="24"/>
        </w:rPr>
        <w:t xml:space="preserve">investiciono društvo </w:t>
      </w:r>
      <w:r w:rsidR="00C84D47" w:rsidRPr="006677AD">
        <w:rPr>
          <w:rFonts w:ascii="Arial" w:eastAsia="Times New Roman" w:hAnsi="Arial" w:cs="Arial"/>
          <w:color w:val="000000"/>
          <w:sz w:val="24"/>
          <w:szCs w:val="24"/>
        </w:rPr>
        <w:t>ili grupa posluju.</w:t>
      </w:r>
    </w:p>
    <w:p w14:paraId="022E50E2" w14:textId="77777777" w:rsidR="00C84D47" w:rsidRPr="006677AD" w:rsidRDefault="003A5292"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Komisija </w:t>
      </w:r>
      <w:r w:rsidR="00C84D47" w:rsidRPr="006677AD">
        <w:rPr>
          <w:rFonts w:ascii="Arial" w:eastAsia="Times New Roman" w:hAnsi="Arial" w:cs="Arial"/>
          <w:color w:val="000000"/>
          <w:sz w:val="24"/>
          <w:szCs w:val="24"/>
        </w:rPr>
        <w:t>je dužna da uz obavještenja iz stava 1 ovog člana dostavi obrazloženje razloga zbog kojih razmatra utvrđivanje okolnosti iz člana 48 stav 2 ovog zakona.</w:t>
      </w:r>
    </w:p>
    <w:p w14:paraId="45E1AAB8" w14:textId="77777777" w:rsidR="00C84D47" w:rsidRPr="006677AD" w:rsidRDefault="003A5292"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C84D47" w:rsidRPr="006677AD">
        <w:rPr>
          <w:rFonts w:ascii="Arial" w:eastAsia="Times New Roman" w:hAnsi="Arial" w:cs="Arial"/>
          <w:color w:val="000000"/>
          <w:sz w:val="24"/>
          <w:szCs w:val="24"/>
        </w:rPr>
        <w:t>, nakon savjetovanja sa organima iz stava 1 ovog člana, ocjenjuje:</w:t>
      </w:r>
    </w:p>
    <w:p w14:paraId="7D5F2CA9" w14:textId="77777777" w:rsidR="00C84D47" w:rsidRPr="006677AD" w:rsidRDefault="00C84D47" w:rsidP="003D2737">
      <w:pPr>
        <w:pStyle w:val="ListParagraph"/>
        <w:numPr>
          <w:ilvl w:val="0"/>
          <w:numId w:val="8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da li postoji alternativna mjera smanjenju vrijednosti ili konverziji relevantnih instrumenata kapitala u skladu sa članom 48 stav 2 ovog zakona;</w:t>
      </w:r>
    </w:p>
    <w:p w14:paraId="47413BBE" w14:textId="77777777" w:rsidR="00C84D47" w:rsidRPr="006677AD" w:rsidRDefault="00C84D47" w:rsidP="003D2737">
      <w:pPr>
        <w:pStyle w:val="ListParagraph"/>
        <w:numPr>
          <w:ilvl w:val="0"/>
          <w:numId w:val="8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alternativna mjera iz tačke 1 ovog stava postoji, da li se može primijeniti; i</w:t>
      </w:r>
    </w:p>
    <w:p w14:paraId="2C9DB4AD" w14:textId="77777777" w:rsidR="00C84D47" w:rsidRPr="006677AD" w:rsidRDefault="00C84D47" w:rsidP="003D2737">
      <w:pPr>
        <w:pStyle w:val="ListParagraph"/>
        <w:numPr>
          <w:ilvl w:val="0"/>
          <w:numId w:val="8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se alternativna mjera iz tačke 1 ovog stava može primijeniti, da li postoji realna mogućnost da ta mjera u odgovarajućem vremenskom periodu može rezultirati prestankom potrebe za smanjenje vrijednosti ili konverziju relevantnih instrumenata kapitala iz člana 48 stav 2 ovog zakona.</w:t>
      </w:r>
    </w:p>
    <w:p w14:paraId="392923B8" w14:textId="77777777" w:rsidR="00C84D47" w:rsidRPr="006677AD" w:rsidRDefault="00C84D4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Alternativnim mjerama iz stava 5 ovog člana smatraju se:</w:t>
      </w:r>
    </w:p>
    <w:p w14:paraId="7A4C1FA2" w14:textId="77777777" w:rsidR="00C84D47" w:rsidRPr="006677AD" w:rsidRDefault="003A5292" w:rsidP="003D2737">
      <w:pPr>
        <w:pStyle w:val="ListParagraph"/>
        <w:numPr>
          <w:ilvl w:val="0"/>
          <w:numId w:val="8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nadzorne</w:t>
      </w:r>
      <w:r w:rsidR="00C84D47" w:rsidRPr="006677AD">
        <w:rPr>
          <w:rFonts w:ascii="Arial" w:eastAsia="Times New Roman" w:hAnsi="Arial" w:cs="Arial"/>
          <w:color w:val="000000"/>
          <w:sz w:val="24"/>
          <w:szCs w:val="24"/>
        </w:rPr>
        <w:t xml:space="preserve"> mjere u fazi rane intervencije i druge </w:t>
      </w:r>
      <w:r w:rsidRPr="006677AD">
        <w:rPr>
          <w:rFonts w:ascii="Arial" w:eastAsia="Times New Roman" w:hAnsi="Arial" w:cs="Arial"/>
          <w:color w:val="000000"/>
          <w:sz w:val="24"/>
          <w:szCs w:val="24"/>
        </w:rPr>
        <w:t>nadzorne</w:t>
      </w:r>
      <w:r w:rsidR="00C84D47" w:rsidRPr="006677AD">
        <w:rPr>
          <w:rFonts w:ascii="Arial" w:eastAsia="Times New Roman" w:hAnsi="Arial" w:cs="Arial"/>
          <w:color w:val="000000"/>
          <w:sz w:val="24"/>
          <w:szCs w:val="24"/>
        </w:rPr>
        <w:t xml:space="preserve"> mjere utvrđene zakonom kojim se uređuje </w:t>
      </w:r>
      <w:r w:rsidRPr="006677AD">
        <w:rPr>
          <w:rFonts w:ascii="Arial" w:eastAsia="Times New Roman" w:hAnsi="Arial" w:cs="Arial"/>
          <w:color w:val="000000"/>
          <w:sz w:val="24"/>
          <w:szCs w:val="24"/>
        </w:rPr>
        <w:t>tržište kapitala</w:t>
      </w:r>
      <w:r w:rsidR="00C84D47" w:rsidRPr="006677AD">
        <w:rPr>
          <w:rFonts w:ascii="Arial" w:eastAsia="Times New Roman" w:hAnsi="Arial" w:cs="Arial"/>
          <w:color w:val="000000"/>
          <w:sz w:val="24"/>
          <w:szCs w:val="24"/>
        </w:rPr>
        <w:t>; ili</w:t>
      </w:r>
    </w:p>
    <w:p w14:paraId="5566893B" w14:textId="77777777" w:rsidR="00C84D47" w:rsidRPr="006677AD" w:rsidRDefault="00C84D47" w:rsidP="003D2737">
      <w:pPr>
        <w:pStyle w:val="ListParagraph"/>
        <w:numPr>
          <w:ilvl w:val="0"/>
          <w:numId w:val="8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uplata sredstava ili instrumenata kapitala od strane matičnog društva.</w:t>
      </w:r>
    </w:p>
    <w:p w14:paraId="59AB6E2E" w14:textId="77777777" w:rsidR="00C84D47" w:rsidRPr="006677AD" w:rsidRDefault="003A5292"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 xml:space="preserve">Komisija </w:t>
      </w:r>
      <w:r w:rsidR="00C84D47" w:rsidRPr="006677AD">
        <w:rPr>
          <w:rFonts w:ascii="Arial" w:eastAsia="Times New Roman" w:hAnsi="Arial" w:cs="Arial"/>
          <w:color w:val="000000"/>
          <w:sz w:val="24"/>
          <w:szCs w:val="24"/>
        </w:rPr>
        <w:t>će primijeniti jednu ili više alternativnih mjera iz stava 5 ovog člana ako se njihovom primjenom može otkloniti potreba za smanjenje vrijednosti ili konverziju relevantnih instrumenata kapitala iz člana 48 stav 2 ovog zakona.</w:t>
      </w:r>
    </w:p>
    <w:p w14:paraId="20AEBB12"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u skladu sa stavom 5 ovog člana </w:t>
      </w:r>
      <w:r w:rsidR="003A5292"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 xml:space="preserve">ocijeni da ne postoji alternativna mjera kojom bi se postigao rezultat iz stava 5 tačka 3 ovog člana, </w:t>
      </w:r>
      <w:r w:rsidR="003A5292"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odlučuje o postojanju uslova iz člana 48 stav 2 ovog zakona.</w:t>
      </w:r>
    </w:p>
    <w:p w14:paraId="6A4B6BA4"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w:t>
      </w:r>
      <w:r w:rsidR="003A5292"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odluči da utvrđuje okolnosti iz člana 48 stav 2 tačka 2 ovog zakona, bez odlaganja obavještava mjerodavne organe država članica u kojima su sjedišta zavisnih društava na koju ta odluka ima uticaj.</w:t>
      </w:r>
    </w:p>
    <w:p w14:paraId="6A6D6511"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Primjenu alternativnih mjera iz stava 7 ovog člana, </w:t>
      </w:r>
      <w:r w:rsidR="003A5292"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određuje rješenjem o pokretanju postupka sanacije.</w:t>
      </w:r>
    </w:p>
    <w:p w14:paraId="01CB2C00" w14:textId="77777777" w:rsidR="00C84D47" w:rsidRPr="006677AD" w:rsidRDefault="003A5292"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C84D47" w:rsidRPr="006677AD">
        <w:rPr>
          <w:rFonts w:ascii="Arial" w:eastAsia="Times New Roman" w:hAnsi="Arial" w:cs="Arial"/>
          <w:color w:val="000000"/>
          <w:sz w:val="24"/>
          <w:szCs w:val="24"/>
        </w:rPr>
        <w:t>, odmah po usvajanju, sprovodi odluku o smanjenju vrijednosti ili konverziji relevantnih instrumenata kapitala.</w:t>
      </w:r>
    </w:p>
    <w:p w14:paraId="6A63A1E9" w14:textId="77777777" w:rsidR="00C84D47" w:rsidRPr="006677AD" w:rsidRDefault="003A5292"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Komisija </w:t>
      </w:r>
      <w:r w:rsidR="00C84D47" w:rsidRPr="006677AD">
        <w:rPr>
          <w:rFonts w:ascii="Arial" w:eastAsia="Times New Roman" w:hAnsi="Arial" w:cs="Arial"/>
          <w:color w:val="000000"/>
          <w:sz w:val="24"/>
          <w:szCs w:val="24"/>
        </w:rPr>
        <w:t>je dužna da na poziv mjerodavnog organa države članice učestvuje u donošenju zajedničke odluke o postojanju uslova iz člana 48 stav 2 tačka 2 ovog zakona.</w:t>
      </w:r>
    </w:p>
    <w:p w14:paraId="0B476468"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Postupanje prema </w:t>
      </w:r>
      <w:r w:rsidR="00E730C0" w:rsidRPr="006677AD">
        <w:rPr>
          <w:rFonts w:ascii="Arial" w:eastAsia="Times New Roman" w:hAnsi="Arial" w:cs="Arial"/>
          <w:b/>
          <w:bCs/>
          <w:color w:val="000000"/>
          <w:sz w:val="24"/>
          <w:szCs w:val="24"/>
        </w:rPr>
        <w:t>akcionari</w:t>
      </w:r>
      <w:r w:rsidR="00A461E8" w:rsidRPr="006677AD">
        <w:rPr>
          <w:rFonts w:ascii="Arial" w:eastAsia="Times New Roman" w:hAnsi="Arial" w:cs="Arial"/>
          <w:b/>
          <w:bCs/>
          <w:color w:val="000000"/>
          <w:sz w:val="24"/>
          <w:szCs w:val="24"/>
        </w:rPr>
        <w:t>ma</w:t>
      </w:r>
      <w:r w:rsidR="00E730C0" w:rsidRPr="006677AD">
        <w:rPr>
          <w:rFonts w:ascii="Arial" w:eastAsia="Times New Roman" w:hAnsi="Arial" w:cs="Arial"/>
          <w:b/>
          <w:bCs/>
          <w:color w:val="000000"/>
          <w:sz w:val="24"/>
          <w:szCs w:val="24"/>
        </w:rPr>
        <w:t xml:space="preserve"> i imaoci</w:t>
      </w:r>
      <w:r w:rsidR="00A461E8" w:rsidRPr="006677AD">
        <w:rPr>
          <w:rFonts w:ascii="Arial" w:eastAsia="Times New Roman" w:hAnsi="Arial" w:cs="Arial"/>
          <w:b/>
          <w:bCs/>
          <w:color w:val="000000"/>
          <w:sz w:val="24"/>
          <w:szCs w:val="24"/>
        </w:rPr>
        <w:t>ma</w:t>
      </w:r>
      <w:r w:rsidR="00E730C0" w:rsidRPr="006677AD">
        <w:rPr>
          <w:rFonts w:ascii="Arial" w:eastAsia="Times New Roman" w:hAnsi="Arial" w:cs="Arial"/>
          <w:b/>
          <w:bCs/>
          <w:color w:val="000000"/>
          <w:sz w:val="24"/>
          <w:szCs w:val="24"/>
        </w:rPr>
        <w:t xml:space="preserve"> udjela</w:t>
      </w:r>
      <w:r w:rsidRPr="006677AD">
        <w:rPr>
          <w:rFonts w:ascii="Arial" w:eastAsia="Times New Roman" w:hAnsi="Arial" w:cs="Arial"/>
          <w:b/>
          <w:bCs/>
          <w:color w:val="000000"/>
          <w:sz w:val="24"/>
          <w:szCs w:val="24"/>
        </w:rPr>
        <w:t xml:space="preserve"> pri smanjenju vrijednosti ili konverziji relevantnih instrumenata kapitala</w:t>
      </w:r>
    </w:p>
    <w:p w14:paraId="4CE39E75"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53</w:t>
      </w:r>
    </w:p>
    <w:p w14:paraId="5342BC94" w14:textId="77777777" w:rsidR="00C84D47" w:rsidRPr="006677AD" w:rsidRDefault="003A5292"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Komisija </w:t>
      </w:r>
      <w:r w:rsidR="00C84D47" w:rsidRPr="006677AD">
        <w:rPr>
          <w:rFonts w:ascii="Arial" w:eastAsia="Times New Roman" w:hAnsi="Arial" w:cs="Arial"/>
          <w:color w:val="000000"/>
          <w:sz w:val="24"/>
          <w:szCs w:val="24"/>
        </w:rPr>
        <w:t>prilikom smanjenja vrijednosti ili konverzije relevantnih instrumenata kapitala, u odnosu na akcionare</w:t>
      </w:r>
      <w:r w:rsidR="00A461E8" w:rsidRPr="006677AD">
        <w:rPr>
          <w:rFonts w:ascii="Arial" w:eastAsia="Times New Roman" w:hAnsi="Arial" w:cs="Arial"/>
          <w:color w:val="000000"/>
          <w:sz w:val="24"/>
          <w:szCs w:val="24"/>
        </w:rPr>
        <w:t xml:space="preserve"> i imaoce udjela</w:t>
      </w:r>
      <w:r w:rsidR="00C84D47" w:rsidRPr="006677AD">
        <w:rPr>
          <w:rFonts w:ascii="Arial" w:eastAsia="Times New Roman" w:hAnsi="Arial" w:cs="Arial"/>
          <w:color w:val="000000"/>
          <w:sz w:val="24"/>
          <w:szCs w:val="24"/>
        </w:rPr>
        <w:t>:</w:t>
      </w:r>
    </w:p>
    <w:p w14:paraId="42495DF2" w14:textId="77777777" w:rsidR="00C84D47" w:rsidRPr="006677AD" w:rsidRDefault="00C84D47" w:rsidP="003D2737">
      <w:pPr>
        <w:pStyle w:val="ListParagraph"/>
        <w:numPr>
          <w:ilvl w:val="0"/>
          <w:numId w:val="8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sprovodi smanjenje osnovnog kapitala poništenjem postojećih akcija ili drugih vlasničkih instrumenta;</w:t>
      </w:r>
    </w:p>
    <w:p w14:paraId="13A5E123" w14:textId="77777777" w:rsidR="00C84D47" w:rsidRPr="006677AD" w:rsidRDefault="00C84D47" w:rsidP="003D2737">
      <w:pPr>
        <w:pStyle w:val="ListParagraph"/>
        <w:numPr>
          <w:ilvl w:val="0"/>
          <w:numId w:val="8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u skladu sa procjenom vrijednosti sprovedenom na osnovu člana 44 ovog zakona, imovina </w:t>
      </w:r>
      <w:r w:rsidR="003A5292"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 veća od njenih obaveza, razrjeđuje akcionarsku strukturu konverzijom u instrumente redovnog osnovnog kapitala relevantnih instrumenata kapitala koje je emitoval</w:t>
      </w:r>
      <w:r w:rsidR="0075201D" w:rsidRPr="006677AD">
        <w:rPr>
          <w:rFonts w:ascii="Arial" w:eastAsia="Times New Roman" w:hAnsi="Arial" w:cs="Arial"/>
          <w:color w:val="000000"/>
          <w:sz w:val="24"/>
          <w:szCs w:val="24"/>
        </w:rPr>
        <w:t>o investiciono društvo</w:t>
      </w:r>
      <w:r w:rsidRPr="006677AD">
        <w:rPr>
          <w:rFonts w:ascii="Arial" w:eastAsia="Times New Roman" w:hAnsi="Arial" w:cs="Arial"/>
          <w:color w:val="000000"/>
          <w:sz w:val="24"/>
          <w:szCs w:val="24"/>
        </w:rPr>
        <w:t xml:space="preserve">, u skladu sa ovlašćenjem iz člana </w:t>
      </w:r>
      <w:r w:rsidR="00ED05F8" w:rsidRPr="006677AD">
        <w:rPr>
          <w:rFonts w:ascii="Arial" w:eastAsia="Times New Roman" w:hAnsi="Arial" w:cs="Arial"/>
          <w:color w:val="000000"/>
          <w:sz w:val="24"/>
          <w:szCs w:val="24"/>
        </w:rPr>
        <w:t>109</w:t>
      </w:r>
      <w:r w:rsidRPr="006677AD">
        <w:rPr>
          <w:rFonts w:ascii="Arial" w:eastAsia="Times New Roman" w:hAnsi="Arial" w:cs="Arial"/>
          <w:color w:val="000000"/>
          <w:sz w:val="24"/>
          <w:szCs w:val="24"/>
        </w:rPr>
        <w:t xml:space="preserve"> stav 1 tačka 7 ovog zakona.</w:t>
      </w:r>
    </w:p>
    <w:p w14:paraId="5DBAB57C"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Razrjeđivanje iz stava 1 tačka 2 ovog člana vrši se primjenom stope konverzije kojom se značajno razrjeđuje postojeća akcionarska struktura.</w:t>
      </w:r>
    </w:p>
    <w:p w14:paraId="5ED1319C" w14:textId="77777777" w:rsidR="00C84D47" w:rsidRPr="006677AD" w:rsidRDefault="00C84D47"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Mjere iz stava 1 ovog člana odnose se i na akcionare koji su vlasnici emitovanih ili dodijeljenih instrumenata redovnog osnovnog kapitala:</w:t>
      </w:r>
    </w:p>
    <w:p w14:paraId="1A69062A" w14:textId="77777777" w:rsidR="00C84D47" w:rsidRPr="006677AD" w:rsidRDefault="00C84D47" w:rsidP="003D2737">
      <w:pPr>
        <w:pStyle w:val="ListParagraph"/>
        <w:numPr>
          <w:ilvl w:val="0"/>
          <w:numId w:val="86"/>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 osnovu konverzije dužničkih instrumenata u akcije ili druge vlasničke instrumente u skladu sa ugovorenim uslovima prvobitnih dužničkih instrumenata prilikom nastupanja događaja koji je prethodio ili je nastupio istovremeno sa donošenjem rješenja o pokretanju postupka sanacije; i</w:t>
      </w:r>
    </w:p>
    <w:p w14:paraId="4A1E4097" w14:textId="77777777" w:rsidR="00C84D47" w:rsidRPr="006677AD" w:rsidRDefault="00C84D47" w:rsidP="003D2737">
      <w:pPr>
        <w:pStyle w:val="ListParagraph"/>
        <w:numPr>
          <w:ilvl w:val="0"/>
          <w:numId w:val="86"/>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na osnovu konverzije relevantnih instrumenata kapitala u instrumente redovnog osnovnog kapitala iz člana 49 ovog zakona.</w:t>
      </w:r>
    </w:p>
    <w:p w14:paraId="05A0B7B4" w14:textId="77777777" w:rsidR="00C84D47" w:rsidRPr="006677AD" w:rsidRDefault="0075201D"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C84D47" w:rsidRPr="006677AD">
        <w:rPr>
          <w:rFonts w:ascii="Arial" w:eastAsia="Times New Roman" w:hAnsi="Arial" w:cs="Arial"/>
          <w:color w:val="000000"/>
          <w:sz w:val="24"/>
          <w:szCs w:val="24"/>
        </w:rPr>
        <w:t xml:space="preserve"> prilikom odlučivanja o preduzimanju mjera iz stava 1 ovog člana uzima u obzir:</w:t>
      </w:r>
    </w:p>
    <w:p w14:paraId="01B41583" w14:textId="77777777" w:rsidR="00C84D47" w:rsidRPr="006677AD" w:rsidRDefault="00C84D47" w:rsidP="003D2737">
      <w:pPr>
        <w:pStyle w:val="ListParagraph"/>
        <w:numPr>
          <w:ilvl w:val="0"/>
          <w:numId w:val="8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da li je procjena vrijednosti sprovedena u skladu sa članom 44 ovog zakona;</w:t>
      </w:r>
    </w:p>
    <w:p w14:paraId="74AA0101" w14:textId="77777777" w:rsidR="00C84D47" w:rsidRPr="006677AD" w:rsidRDefault="00C84D47" w:rsidP="003D2737">
      <w:pPr>
        <w:pStyle w:val="ListParagraph"/>
        <w:numPr>
          <w:ilvl w:val="0"/>
          <w:numId w:val="8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iznos u kojem, prema procjeni </w:t>
      </w:r>
      <w:r w:rsidR="0075201D"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 stavke redovnog osnovnog kapitala i vrijednost relevantnih instrumenta kapitala moraju biti smanjeni ili ti instrumenti moraju biti konvertovani u skladu sa članom 49 stav 3 ovog zakona; i</w:t>
      </w:r>
    </w:p>
    <w:p w14:paraId="38F568F8" w14:textId="77777777" w:rsidR="00C84D47" w:rsidRPr="006677AD" w:rsidRDefault="00C84D47" w:rsidP="003D2737">
      <w:pPr>
        <w:pStyle w:val="ListParagraph"/>
        <w:numPr>
          <w:ilvl w:val="0"/>
          <w:numId w:val="8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ukupni iznos koji je procijenila na način iz člana 97 ovog zakona.</w:t>
      </w:r>
    </w:p>
    <w:p w14:paraId="39C8C856"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zbog konverzije relevantnih instrumenta kapitala dolazi do sticanja ili povećanja kvalifikovanog učešća iznad nivoa za koji je dato odobrenje, </w:t>
      </w:r>
      <w:r w:rsidR="0075201D"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po službenoj dužnosti, radi stvaranja uslova za bržu primjenu konverzije relevantnih instrumenata kapitala i omogućavanja da se mjerom sanacije ostvare njeni ciljevi, u najkraćem roku sprovodi postupak odlučivanja o izdavanju odgovarajućeg odobrenja, u skladu sa zakonom kojim se uređuje </w:t>
      </w:r>
      <w:r w:rsidR="0075201D" w:rsidRPr="006677AD">
        <w:rPr>
          <w:rFonts w:ascii="Arial" w:eastAsia="Times New Roman" w:hAnsi="Arial" w:cs="Arial"/>
          <w:color w:val="000000"/>
          <w:sz w:val="24"/>
          <w:szCs w:val="24"/>
        </w:rPr>
        <w:t>tržište kapitala</w:t>
      </w:r>
      <w:r w:rsidRPr="006677AD">
        <w:rPr>
          <w:rFonts w:ascii="Arial" w:eastAsia="Times New Roman" w:hAnsi="Arial" w:cs="Arial"/>
          <w:color w:val="000000"/>
          <w:sz w:val="24"/>
          <w:szCs w:val="24"/>
        </w:rPr>
        <w:t>.</w:t>
      </w:r>
    </w:p>
    <w:p w14:paraId="66BA67B4"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postupak odlučivanja o odobrenju za sticanje kvalifikovanog učešća nije okončan do dana početka konverzije relevantnih instrumenata kapitala, ili ako je taj postupak okončan donošenjem rješenja kojim se ne izdaje odobrenje, na sva sticanja ili povećanja kvalifikovanog učešća od strane sticaoca, koja proizilaze iz konverzije relevantnih instrumenata kapitala, primjenjuju se član 75 st. 5 do 8 i član 76 st. 1 i 2 ovog zakona.</w:t>
      </w:r>
    </w:p>
    <w:p w14:paraId="182943C7"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 slučaju iz stava 6 ovog člana, pravo na glas i druga upravljačka prava na osnovu vlasničkih instrumenata ima </w:t>
      </w:r>
      <w:r w:rsidR="0075201D"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s tim što nema obavezu da koristi pravo na glas, niti je odgovorna ako to pravo nije koristila tokom perioda sanacije.</w:t>
      </w:r>
    </w:p>
    <w:p w14:paraId="0219E58A"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Stopa konverzije</w:t>
      </w:r>
    </w:p>
    <w:p w14:paraId="3687941C" w14:textId="77777777" w:rsidR="00C84D47" w:rsidRPr="006677AD" w:rsidRDefault="00C84D47"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54</w:t>
      </w:r>
    </w:p>
    <w:p w14:paraId="0A49B9C3"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Stopa konverzije je stopa po kojoj se jedan instrument određene kategorije ili određena jedinica kvalifikovane obaveze konvertuje u određenu nominalnu vrijednost akcija ili drugih vlasničkih instrumenata.</w:t>
      </w:r>
    </w:p>
    <w:p w14:paraId="4968322D"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 slučaju iz člana 48 stav 2 ovog zakona </w:t>
      </w:r>
      <w:r w:rsidR="00477272"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može da primijeni različitu stopu konverzije na različite kategorije relevantnih instrumenata kapitala i obaveza u skladu sa pravilima iz st. 3 i/ili 4 ovog člana.</w:t>
      </w:r>
    </w:p>
    <w:p w14:paraId="3D59B500"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Stopa konverzije mora da odražava odgovarajuću naknadu oštećenom povjeriocu za svaki gubitak koji je pretrpio zbog smanjenja vrijednosti ili konverzije iz stava 1 ovog člana.</w:t>
      </w:r>
    </w:p>
    <w:p w14:paraId="358193DF"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w:t>
      </w:r>
      <w:r w:rsidR="00477272"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primjenjuje različite stope konverzije iz stava 1 ovog člana, stopa konverzije koja se primjenjuje na obaveze koje u stečajnom postupku ulaze u više isplatne redove i </w:t>
      </w:r>
      <w:r w:rsidRPr="006677AD">
        <w:rPr>
          <w:rFonts w:ascii="Arial" w:eastAsia="Times New Roman" w:hAnsi="Arial" w:cs="Arial"/>
          <w:color w:val="000000"/>
          <w:sz w:val="24"/>
          <w:szCs w:val="24"/>
        </w:rPr>
        <w:lastRenderedPageBreak/>
        <w:t>imaju pravo prvenstva pri namirenju u stečajnom postupku biće viša od stope konverzije za obaveze koje ulaze u niže isplatne redove.</w:t>
      </w:r>
    </w:p>
    <w:p w14:paraId="4712A7CE" w14:textId="77777777" w:rsidR="00C84D47" w:rsidRPr="006677AD" w:rsidRDefault="00C84D47"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Bliže uslove za određivanje stope konverzije propisuje </w:t>
      </w:r>
      <w:r w:rsidR="00477272"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w:t>
      </w:r>
    </w:p>
    <w:p w14:paraId="31BC62DA"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VII. SANACIONA UPRAVA</w:t>
      </w:r>
    </w:p>
    <w:p w14:paraId="232916F2"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Imenovanje sanacione uprave</w:t>
      </w:r>
    </w:p>
    <w:p w14:paraId="7A61FBE8"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55</w:t>
      </w:r>
    </w:p>
    <w:p w14:paraId="1C09E3C0"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 imenuje sanacionu upravu rješenjem o pokretanju postupka sanacije.</w:t>
      </w:r>
    </w:p>
    <w:p w14:paraId="427308F4"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Sanaciona uprava ima najmanje dva člana, od kojih je jedan predsjednik sanacione uprave.</w:t>
      </w:r>
    </w:p>
    <w:p w14:paraId="522B4810"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Član sanacione uprave može biti lice koje ispunjava uslove utvrđene zakonom kojim se uređuje tržište kapitala za člana odbora direktora investicionog društva.</w:t>
      </w:r>
    </w:p>
    <w:p w14:paraId="61787C54"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Sadržaj rješenja o imenovanju sanacione uprave</w:t>
      </w:r>
    </w:p>
    <w:p w14:paraId="66469FA5"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56</w:t>
      </w:r>
    </w:p>
    <w:p w14:paraId="3E6763D2" w14:textId="77777777" w:rsidR="005C4288" w:rsidRPr="006677AD" w:rsidRDefault="005C4288"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Rješenje o pokretanju sanacije, u dijelu kojim se imenuje sanaciona uprava, naročito sadrži:</w:t>
      </w:r>
    </w:p>
    <w:p w14:paraId="1F6D31D4" w14:textId="77777777" w:rsidR="005C4288" w:rsidRPr="006677AD" w:rsidRDefault="005C4288" w:rsidP="003D2737">
      <w:pPr>
        <w:pStyle w:val="ListParagraph"/>
        <w:numPr>
          <w:ilvl w:val="0"/>
          <w:numId w:val="8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imena predsjednika i članova sanacione uprave;</w:t>
      </w:r>
    </w:p>
    <w:p w14:paraId="3B1D50E2" w14:textId="77777777" w:rsidR="005C4288" w:rsidRPr="006677AD" w:rsidRDefault="005C4288" w:rsidP="003D2737">
      <w:pPr>
        <w:pStyle w:val="ListParagraph"/>
        <w:numPr>
          <w:ilvl w:val="0"/>
          <w:numId w:val="8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trajanje mandata sanacione uprave; i</w:t>
      </w:r>
    </w:p>
    <w:p w14:paraId="6EB4B0C9" w14:textId="77777777" w:rsidR="005C4288" w:rsidRPr="006677AD" w:rsidRDefault="005C4288" w:rsidP="003D2737">
      <w:pPr>
        <w:pStyle w:val="ListParagraph"/>
        <w:numPr>
          <w:ilvl w:val="0"/>
          <w:numId w:val="8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elemente izvještaja koje sanaciona uprava dostavlja Komisiji u vezi sa finansijskim stanjem investicionog društva i sprovedenim mjerama pri izvršavanju dužnosti, kao i rokove za njihovo dostavljanje.</w:t>
      </w:r>
    </w:p>
    <w:p w14:paraId="24EF0230" w14:textId="77777777" w:rsidR="005C4288" w:rsidRPr="006677AD" w:rsidRDefault="005C4288" w:rsidP="003D2737">
      <w:pPr>
        <w:autoSpaceDE w:val="0"/>
        <w:autoSpaceDN w:val="0"/>
        <w:adjustRightInd w:val="0"/>
        <w:spacing w:line="276" w:lineRule="auto"/>
        <w:ind w:left="283" w:hanging="283"/>
        <w:jc w:val="both"/>
        <w:rPr>
          <w:rFonts w:ascii="Arial" w:eastAsia="Times New Roman" w:hAnsi="Arial" w:cs="Arial"/>
          <w:color w:val="000000"/>
          <w:sz w:val="24"/>
          <w:szCs w:val="24"/>
        </w:rPr>
      </w:pPr>
      <w:r w:rsidRPr="006677AD">
        <w:rPr>
          <w:rFonts w:ascii="Arial" w:eastAsia="Times New Roman" w:hAnsi="Arial" w:cs="Arial"/>
          <w:color w:val="000000"/>
          <w:sz w:val="24"/>
          <w:szCs w:val="24"/>
        </w:rPr>
        <w:t>Rješenje iz stava 1 ovog člana objavljuje se na internet stranici Komisije.</w:t>
      </w:r>
    </w:p>
    <w:p w14:paraId="0033A5F6"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Asistenti sanacione uprave</w:t>
      </w:r>
    </w:p>
    <w:p w14:paraId="58727C86"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57</w:t>
      </w:r>
    </w:p>
    <w:p w14:paraId="3B1FF653"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Rješenjem o pokretanju sanacije, mogu biti imenovani i asistenti sanacione uprave.</w:t>
      </w:r>
    </w:p>
    <w:p w14:paraId="5439A79E"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Asistenti sanacione uprave, po nalogu sanacione uprave, obavljaju pomoćne, administrativne i tehničke poslove u postupku sanacije.</w:t>
      </w:r>
    </w:p>
    <w:p w14:paraId="42E02D98"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Trajanje sanacione uprave</w:t>
      </w:r>
    </w:p>
    <w:p w14:paraId="2D41E7DA"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58</w:t>
      </w:r>
    </w:p>
    <w:p w14:paraId="5468628C"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Sanaciona uprava i asistenti sanacione uprave imenuju se na period od 12 mjeseci.</w:t>
      </w:r>
    </w:p>
    <w:p w14:paraId="43997238"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utvrdi da i nakon isteka perioda iz stava 1 ovog člana, postoje razlozi zbog kojih je uvedena sanacija Komisija može, produžiti taj period za ukupno najduže 12 mjeseci.</w:t>
      </w:r>
    </w:p>
    <w:p w14:paraId="70BFB49E"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lastRenderedPageBreak/>
        <w:t>Upis promjena u Centralni registar privrednih subjekata</w:t>
      </w:r>
    </w:p>
    <w:p w14:paraId="05810F48"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59</w:t>
      </w:r>
    </w:p>
    <w:p w14:paraId="4333F6A0"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Imenovanje sanacione uprave i promjena lica ovlašćenih za zastupanje investicionog društva u sanaciji upisuje se u Centralni registar privrednih subjekata.</w:t>
      </w:r>
    </w:p>
    <w:p w14:paraId="3B893E2E"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Prijavu za upis podataka iz stava 1 ovog člana podnosi sanaciona uprava u roku od dva radna dana od dana donošenja rješenja o pokretanju sanacije.</w:t>
      </w:r>
    </w:p>
    <w:p w14:paraId="1B232D53"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Pravne posljedice imenovanja sanacione uprave</w:t>
      </w:r>
    </w:p>
    <w:p w14:paraId="2F8E8EFD"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60</w:t>
      </w:r>
    </w:p>
    <w:p w14:paraId="0B103E7B"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Danom donošenja rješenja o pokretanju postupka sanacije prestaju ovlašćenja članova odbora direktora, kao i ovlašćenja skupštine akcionara investicionog društva u sanaciji.</w:t>
      </w:r>
    </w:p>
    <w:p w14:paraId="09399B80"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Sanaciona uprava ima sva ovlašćenja skupštine akcionara, odbora direktora investicionog društva u sanaciji, koja ostvaruje pod kontrolom Komisije.</w:t>
      </w:r>
    </w:p>
    <w:p w14:paraId="020F346D"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Danom donošenja rješenja o pokretanju postupka sanacije, članovima odbora direktora prestaje funkcija na koju su imenovani, a prestaju da važe i ugovori na osnovu kojih su ta lica bila zaposlena u investicionom društvu.</w:t>
      </w:r>
    </w:p>
    <w:p w14:paraId="1C5AF28C"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U slučaju iz stava 3 ovog člana dotadašnji članovi odbora direktora investicionog društva u sanaciji gube pravo na isplatu otpremnine i varijabilnih primanja.</w:t>
      </w:r>
    </w:p>
    <w:p w14:paraId="68179A22"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Prava i obaveze članova sanacione uprave</w:t>
      </w:r>
    </w:p>
    <w:p w14:paraId="6C8100D0"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61</w:t>
      </w:r>
    </w:p>
    <w:p w14:paraId="2C090C12"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Prava i obaveze članova sanacione uprave počinju danom donošenja rješenja iz člana 55 stav 1 ovog zakona.</w:t>
      </w:r>
    </w:p>
    <w:p w14:paraId="7220E694" w14:textId="77777777" w:rsidR="005C4288" w:rsidRPr="006677AD" w:rsidRDefault="005C4288" w:rsidP="003D2737">
      <w:pPr>
        <w:autoSpaceDE w:val="0"/>
        <w:autoSpaceDN w:val="0"/>
        <w:adjustRightInd w:val="0"/>
        <w:spacing w:line="276" w:lineRule="auto"/>
        <w:ind w:left="283" w:hanging="283"/>
        <w:jc w:val="both"/>
        <w:rPr>
          <w:rFonts w:ascii="Arial" w:eastAsia="Times New Roman" w:hAnsi="Arial" w:cs="Arial"/>
          <w:color w:val="000000"/>
          <w:sz w:val="24"/>
          <w:szCs w:val="24"/>
        </w:rPr>
      </w:pPr>
      <w:r w:rsidRPr="006677AD">
        <w:rPr>
          <w:rFonts w:ascii="Arial" w:eastAsia="Times New Roman" w:hAnsi="Arial" w:cs="Arial"/>
          <w:color w:val="000000"/>
          <w:sz w:val="24"/>
          <w:szCs w:val="24"/>
        </w:rPr>
        <w:t>Članovi sanacione uprave zastupaju investiciono društvo u sanaciji pojedinačno.</w:t>
      </w:r>
    </w:p>
    <w:p w14:paraId="733AA603"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Članovi i asistenti sanacione uprave imaju pravo na naknadu za rad, koju isplaćuje investiciono društvo u sanaciji, a čiji iznos utvrđuje Komisija.</w:t>
      </w:r>
    </w:p>
    <w:p w14:paraId="2BFFB0CF"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naknadu iz stava 3 ovog člana, ne može da isplati investiciono društvo u sanaciji, isplata naknade vrši se iz Sanacionog fonda.</w:t>
      </w:r>
    </w:p>
    <w:p w14:paraId="0B2EC873"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Obaveze sanacione uprave</w:t>
      </w:r>
    </w:p>
    <w:p w14:paraId="1CCC8FB0"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62</w:t>
      </w:r>
    </w:p>
    <w:p w14:paraId="6EB11758"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Sanaciona uprava je dužna da preduzima potrebne mjere za ostvarivanje ciljeva sanacije iz člana 12 ovog zakona i sprovodi mjere sanacije u skladu sa rješenjem o pokretanju sanacije.</w:t>
      </w:r>
    </w:p>
    <w:p w14:paraId="1AD984F4" w14:textId="77777777" w:rsidR="00724EC4"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 xml:space="preserve">Mjere iz stava 1 ovog člana uključuju naročito: povećanje kapitala, promjenu vlasničke strukture investicionog društva ili preuzimanje imovine, prava ili obaveza investicionog društva u sanaciji od strane investicionih </w:t>
      </w:r>
      <w:r w:rsidR="0040171B" w:rsidRPr="006677AD">
        <w:rPr>
          <w:rFonts w:ascii="Arial" w:eastAsia="Times New Roman" w:hAnsi="Arial" w:cs="Arial"/>
          <w:color w:val="000000"/>
          <w:sz w:val="24"/>
          <w:szCs w:val="24"/>
        </w:rPr>
        <w:t>društ</w:t>
      </w:r>
      <w:r w:rsidR="00F377ED" w:rsidRPr="006677AD">
        <w:rPr>
          <w:rFonts w:ascii="Arial" w:eastAsia="Times New Roman" w:hAnsi="Arial" w:cs="Arial"/>
          <w:color w:val="000000"/>
          <w:sz w:val="24"/>
          <w:szCs w:val="24"/>
        </w:rPr>
        <w:t>a</w:t>
      </w:r>
      <w:r w:rsidR="0040171B" w:rsidRPr="006677AD">
        <w:rPr>
          <w:rFonts w:ascii="Arial" w:eastAsia="Times New Roman" w:hAnsi="Arial" w:cs="Arial"/>
          <w:color w:val="000000"/>
          <w:sz w:val="24"/>
          <w:szCs w:val="24"/>
        </w:rPr>
        <w:t>va</w:t>
      </w:r>
      <w:r w:rsidRPr="006677AD">
        <w:rPr>
          <w:rFonts w:ascii="Arial" w:eastAsia="Times New Roman" w:hAnsi="Arial" w:cs="Arial"/>
          <w:color w:val="000000"/>
          <w:sz w:val="24"/>
          <w:szCs w:val="24"/>
        </w:rPr>
        <w:t xml:space="preserve"> koja su finansijski i organizaciono stabilna, a u skladu sa uvedenim instrumentima sanacije.</w:t>
      </w:r>
    </w:p>
    <w:p w14:paraId="25CE5364"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su obaveze sanacione uprave utvrđene ovim zakonom uređene da način koji se razlikuje od načina na koji su internim aktima investicionih društava uređene obaveze organa upravljanja, primjenjivaće se odredbe ovog zakona.</w:t>
      </w:r>
    </w:p>
    <w:p w14:paraId="7761F97E"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Obaveze koje proizilaze iz drugih propisa odnosno internih akata investicionih društava, sanaciona uprava je dužna da izvrši odmah po prestanku razloga zbog kojih bi njihovo izvršavanje predstavljalo smetnju sa izvršavanje obaveza iz stava 1 ovog člana.</w:t>
      </w:r>
    </w:p>
    <w:p w14:paraId="04AD52A2"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Nalozi i uputstva sanacionoj upravi</w:t>
      </w:r>
    </w:p>
    <w:p w14:paraId="0847CE12"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63</w:t>
      </w:r>
    </w:p>
    <w:p w14:paraId="45B94B60"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 postupku sprovođenja sanacije </w:t>
      </w:r>
      <w:r w:rsidR="00243B5A"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sanacionoj upravi izdaje pisane naloge i uputstva.</w:t>
      </w:r>
    </w:p>
    <w:p w14:paraId="708D7C9C"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Sanaciona uprava je dužna da postupa po nalozima i uputstvima </w:t>
      </w:r>
      <w:r w:rsidR="002C5E31"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 xml:space="preserve"> i da je redovno izvještava o izvršenju naloga i uputstava, a naročito o ekonomskom i finansijskom stanju </w:t>
      </w:r>
      <w:r w:rsidR="002C5E31"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 mjerama koje je sprovela prilikom izvršavanja svojih dužnosti, a u rokovima utvrđenim rješenjem o pokretanju sanacije.</w:t>
      </w:r>
    </w:p>
    <w:p w14:paraId="7EF26B99"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Sanaciona uprava dužna je da, bez odlaganja, obavijesti </w:t>
      </w:r>
      <w:r w:rsidR="002C5E31" w:rsidRPr="006677AD">
        <w:rPr>
          <w:rFonts w:ascii="Arial" w:eastAsia="Times New Roman" w:hAnsi="Arial" w:cs="Arial"/>
          <w:color w:val="000000"/>
          <w:sz w:val="24"/>
          <w:szCs w:val="24"/>
        </w:rPr>
        <w:t>Komisiju</w:t>
      </w:r>
      <w:r w:rsidRPr="006677AD">
        <w:rPr>
          <w:rFonts w:ascii="Arial" w:eastAsia="Times New Roman" w:hAnsi="Arial" w:cs="Arial"/>
          <w:color w:val="000000"/>
          <w:sz w:val="24"/>
          <w:szCs w:val="24"/>
        </w:rPr>
        <w:t xml:space="preserve"> o svim okolnostima koje mogu negativno uticati na ostvarenje ciljeva sanacije iz člana 12 ovog zakona i sprovođenje mjera sanacije u skladu sa rješenjem o pokretanju postupka sanacije.</w:t>
      </w:r>
    </w:p>
    <w:p w14:paraId="3516C165"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Obaveza saradnje sa sanacionom upravom</w:t>
      </w:r>
    </w:p>
    <w:p w14:paraId="4506206D"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64</w:t>
      </w:r>
    </w:p>
    <w:p w14:paraId="1716BC2F" w14:textId="77777777" w:rsidR="00724EC4"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Razriješeni članovi odbora</w:t>
      </w:r>
      <w:r w:rsidR="002C5E31" w:rsidRPr="006677AD">
        <w:rPr>
          <w:rFonts w:ascii="Arial" w:eastAsia="Times New Roman" w:hAnsi="Arial" w:cs="Arial"/>
          <w:color w:val="000000"/>
          <w:sz w:val="24"/>
          <w:szCs w:val="24"/>
        </w:rPr>
        <w:t xml:space="preserve"> direktora</w:t>
      </w:r>
      <w:r w:rsidRPr="006677AD">
        <w:rPr>
          <w:rFonts w:ascii="Arial" w:eastAsia="Times New Roman" w:hAnsi="Arial" w:cs="Arial"/>
          <w:color w:val="000000"/>
          <w:sz w:val="24"/>
          <w:szCs w:val="24"/>
        </w:rPr>
        <w:t xml:space="preserve"> i druga lica sa posebnim ovlašćenjima i odgovornostima u </w:t>
      </w:r>
      <w:r w:rsidR="002C5E31" w:rsidRPr="006677AD">
        <w:rPr>
          <w:rFonts w:ascii="Arial" w:eastAsia="Times New Roman" w:hAnsi="Arial" w:cs="Arial"/>
          <w:color w:val="000000"/>
          <w:sz w:val="24"/>
          <w:szCs w:val="24"/>
        </w:rPr>
        <w:t>investicionom društvu</w:t>
      </w:r>
      <w:r w:rsidRPr="006677AD">
        <w:rPr>
          <w:rFonts w:ascii="Arial" w:eastAsia="Times New Roman" w:hAnsi="Arial" w:cs="Arial"/>
          <w:color w:val="000000"/>
          <w:sz w:val="24"/>
          <w:szCs w:val="24"/>
        </w:rPr>
        <w:t xml:space="preserve"> u sanaciji dužni su da sanacionoj upravi i asistentima sanacione uprave bez odlaganja omoguće pristup cjelokupnoj poslovnoj i ostaloj dokumentaciji </w:t>
      </w:r>
      <w:r w:rsidR="002C5E31"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i sačine zapisnik o primopredaji poslova.</w:t>
      </w:r>
    </w:p>
    <w:p w14:paraId="5E3E0E98"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Lica iz stava 1 ovog člana dužna su da sanacionoj upravi ili pojedinom članu sanacione uprave daju sva pojašnjenja ili dodatne izvještaje o poslovanju </w:t>
      </w:r>
      <w:r w:rsidR="002C5E31"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w:t>
      </w:r>
    </w:p>
    <w:p w14:paraId="0DC2CDEA"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Zaposleni u </w:t>
      </w:r>
      <w:r w:rsidR="002C5E31" w:rsidRPr="006677AD">
        <w:rPr>
          <w:rFonts w:ascii="Arial" w:eastAsia="Times New Roman" w:hAnsi="Arial" w:cs="Arial"/>
          <w:color w:val="000000"/>
          <w:sz w:val="24"/>
          <w:szCs w:val="24"/>
        </w:rPr>
        <w:t>investicionom društvu</w:t>
      </w:r>
      <w:r w:rsidRPr="006677AD">
        <w:rPr>
          <w:rFonts w:ascii="Arial" w:eastAsia="Times New Roman" w:hAnsi="Arial" w:cs="Arial"/>
          <w:color w:val="000000"/>
          <w:sz w:val="24"/>
          <w:szCs w:val="24"/>
        </w:rPr>
        <w:t xml:space="preserve"> u sanaciji dužni su da sarađuju sa sanacionom upravom i asistentima sanacione uprave.</w:t>
      </w:r>
    </w:p>
    <w:p w14:paraId="056244AE"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Član sanacione uprave ima pravo da udalji sa rada lice koje onemogućava njegov rad i da, ako je potrebno, traži pomoć nadležnog organa unutrašnjih poslova.</w:t>
      </w:r>
    </w:p>
    <w:p w14:paraId="25F1834E"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lastRenderedPageBreak/>
        <w:t>Razrješenje članova sanacione uprave</w:t>
      </w:r>
    </w:p>
    <w:p w14:paraId="3D4714BD"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65</w:t>
      </w:r>
    </w:p>
    <w:p w14:paraId="6AF3627C" w14:textId="77777777" w:rsidR="005C4288" w:rsidRPr="006677AD" w:rsidRDefault="002C5E3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5C4288" w:rsidRPr="006677AD">
        <w:rPr>
          <w:rFonts w:ascii="Arial" w:eastAsia="Times New Roman" w:hAnsi="Arial" w:cs="Arial"/>
          <w:color w:val="000000"/>
          <w:sz w:val="24"/>
          <w:szCs w:val="24"/>
        </w:rPr>
        <w:t xml:space="preserve"> će razriješiti člana ili asistenta sanacione uprave ako ne obavlja svoju dužnost ili je ne obavlja na zadovoljavajući način i imenovati novog člana ili asistenta sanacione uprave, čiji mandat može trajati najduže do isteka mandata člana ili asisenta sanacione uprave kojeg zamjenjuje.</w:t>
      </w:r>
    </w:p>
    <w:p w14:paraId="1616285C"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funkcionalna cjelina </w:t>
      </w:r>
      <w:r w:rsidR="002C5E31" w:rsidRPr="006677AD">
        <w:rPr>
          <w:rFonts w:ascii="Arial" w:eastAsia="Times New Roman" w:hAnsi="Arial" w:cs="Arial"/>
          <w:color w:val="000000"/>
          <w:sz w:val="24"/>
          <w:szCs w:val="24"/>
        </w:rPr>
        <w:t>Komisiju</w:t>
      </w:r>
      <w:r w:rsidRPr="006677AD">
        <w:rPr>
          <w:rFonts w:ascii="Arial" w:eastAsia="Times New Roman" w:hAnsi="Arial" w:cs="Arial"/>
          <w:color w:val="000000"/>
          <w:sz w:val="24"/>
          <w:szCs w:val="24"/>
        </w:rPr>
        <w:t xml:space="preserve"> za </w:t>
      </w:r>
      <w:r w:rsidR="002C5E31" w:rsidRPr="006677AD">
        <w:rPr>
          <w:rFonts w:ascii="Arial" w:eastAsia="Times New Roman" w:hAnsi="Arial" w:cs="Arial"/>
          <w:color w:val="000000"/>
          <w:sz w:val="24"/>
          <w:szCs w:val="24"/>
        </w:rPr>
        <w:t>nadzor</w:t>
      </w:r>
      <w:r w:rsidRPr="006677AD">
        <w:rPr>
          <w:rFonts w:ascii="Arial" w:eastAsia="Times New Roman" w:hAnsi="Arial" w:cs="Arial"/>
          <w:color w:val="000000"/>
          <w:sz w:val="24"/>
          <w:szCs w:val="24"/>
        </w:rPr>
        <w:t xml:space="preserve"> utvrdi da član sanacione uprave više ne ispunjava uslove za imenovanje ili ne obezbjeđuje zakonito poslovanje </w:t>
      </w:r>
      <w:r w:rsidR="002C5E31"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 o tome se bez odlaganja obavještava </w:t>
      </w:r>
      <w:r w:rsidR="002C5E31" w:rsidRPr="006677AD">
        <w:rPr>
          <w:rFonts w:ascii="Arial" w:eastAsia="Times New Roman" w:hAnsi="Arial" w:cs="Arial"/>
          <w:color w:val="000000"/>
          <w:sz w:val="24"/>
          <w:szCs w:val="24"/>
        </w:rPr>
        <w:t>Komisiju</w:t>
      </w:r>
      <w:r w:rsidRPr="006677AD">
        <w:rPr>
          <w:rFonts w:ascii="Arial" w:eastAsia="Times New Roman" w:hAnsi="Arial" w:cs="Arial"/>
          <w:color w:val="000000"/>
          <w:sz w:val="24"/>
          <w:szCs w:val="24"/>
        </w:rPr>
        <w:t xml:space="preserve"> radi preduzimanja mjere iz stava 1 ovog člana.</w:t>
      </w:r>
    </w:p>
    <w:p w14:paraId="6B1707E4"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Prestanak mandata sanacione uprave</w:t>
      </w:r>
    </w:p>
    <w:p w14:paraId="6D96B80D"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66</w:t>
      </w:r>
    </w:p>
    <w:p w14:paraId="4A1FBF3C" w14:textId="77777777" w:rsidR="005C4288" w:rsidRPr="006677AD" w:rsidRDefault="005C4288"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Mandat predsjednika i članova sanacione uprave prestaje:</w:t>
      </w:r>
    </w:p>
    <w:p w14:paraId="3EF84C05" w14:textId="77777777" w:rsidR="005C4288" w:rsidRPr="006677AD" w:rsidRDefault="005C4288" w:rsidP="003D2737">
      <w:pPr>
        <w:pStyle w:val="ListParagraph"/>
        <w:numPr>
          <w:ilvl w:val="0"/>
          <w:numId w:val="8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danom prijema rješenja o okončanju postupka sanacije;</w:t>
      </w:r>
    </w:p>
    <w:p w14:paraId="568932E2" w14:textId="77777777" w:rsidR="005C4288" w:rsidRPr="006677AD" w:rsidRDefault="005C4288" w:rsidP="003D2737">
      <w:pPr>
        <w:pStyle w:val="ListParagraph"/>
        <w:numPr>
          <w:ilvl w:val="0"/>
          <w:numId w:val="8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istekom roka na koji je imenovana; ili</w:t>
      </w:r>
    </w:p>
    <w:p w14:paraId="6871E47C" w14:textId="77777777" w:rsidR="005C4288" w:rsidRPr="006677AD" w:rsidRDefault="005C4288" w:rsidP="003D2737">
      <w:pPr>
        <w:pStyle w:val="ListParagraph"/>
        <w:numPr>
          <w:ilvl w:val="0"/>
          <w:numId w:val="8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danom donošenja rješenja o oduzimanju dozvole za rad </w:t>
      </w:r>
      <w:r w:rsidR="002C5E31" w:rsidRPr="006677AD">
        <w:rPr>
          <w:rFonts w:ascii="Arial" w:eastAsia="Times New Roman" w:hAnsi="Arial" w:cs="Arial"/>
          <w:color w:val="000000"/>
          <w:sz w:val="24"/>
          <w:szCs w:val="24"/>
        </w:rPr>
        <w:t>investicionom društvu</w:t>
      </w:r>
      <w:r w:rsidRPr="006677AD">
        <w:rPr>
          <w:rFonts w:ascii="Arial" w:eastAsia="Times New Roman" w:hAnsi="Arial" w:cs="Arial"/>
          <w:color w:val="000000"/>
          <w:sz w:val="24"/>
          <w:szCs w:val="24"/>
        </w:rPr>
        <w:t xml:space="preserve"> u sanaciji.</w:t>
      </w:r>
    </w:p>
    <w:p w14:paraId="745767D3"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Danom prestanka mandata sanacione uprave prestaje i mandat asistenata sanacione uprave.</w:t>
      </w:r>
    </w:p>
    <w:p w14:paraId="5836F061"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Imenovanje sanacione uprave za grupu</w:t>
      </w:r>
    </w:p>
    <w:p w14:paraId="4EB09447" w14:textId="77777777" w:rsidR="005C4288" w:rsidRPr="006677AD" w:rsidRDefault="005C4288"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Član 67</w:t>
      </w:r>
    </w:p>
    <w:p w14:paraId="673535DE" w14:textId="77777777" w:rsidR="005C4288" w:rsidRPr="006677AD" w:rsidRDefault="005C4288"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je potrebno imenovati sanacionu upravu kod više članova grupe sa sjedištem u Crnoj Gori, organ za sanaciju može imenovati istu sanacionu upravu za pojedine ili sve članove grupe u sanaciji, radi nesmetanog sprovođenja mjera za ponovno uspostavljanje finansijske stabilnosti tih članova grupe.</w:t>
      </w:r>
    </w:p>
    <w:p w14:paraId="7F6069D3"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VIII. INSTRUMENTI SANACIJE</w:t>
      </w:r>
    </w:p>
    <w:p w14:paraId="30C8BE3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Vrste i primjena instrumenata sanacije</w:t>
      </w:r>
    </w:p>
    <w:p w14:paraId="2036E3EF"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68</w:t>
      </w:r>
    </w:p>
    <w:p w14:paraId="74D2FD05" w14:textId="77777777" w:rsidR="00092751" w:rsidRPr="006677AD" w:rsidRDefault="009801AC"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primjenjuje na </w:t>
      </w:r>
      <w:r w:rsidRPr="006677AD">
        <w:rPr>
          <w:rFonts w:ascii="Arial" w:eastAsia="Times New Roman" w:hAnsi="Arial" w:cs="Arial"/>
          <w:sz w:val="24"/>
          <w:szCs w:val="24"/>
        </w:rPr>
        <w:t>investiciona društva</w:t>
      </w:r>
      <w:r w:rsidR="00092751" w:rsidRPr="006677AD">
        <w:rPr>
          <w:rFonts w:ascii="Arial" w:eastAsia="Times New Roman" w:hAnsi="Arial" w:cs="Arial"/>
          <w:sz w:val="24"/>
          <w:szCs w:val="24"/>
        </w:rPr>
        <w:t xml:space="preserve"> u sanaciji sljedeće instrumente sanacije:</w:t>
      </w:r>
    </w:p>
    <w:p w14:paraId="5D41A7AB" w14:textId="77777777" w:rsidR="00092751" w:rsidRPr="006677AD" w:rsidRDefault="00092751" w:rsidP="003D2737">
      <w:pPr>
        <w:pStyle w:val="ListParagraph"/>
        <w:numPr>
          <w:ilvl w:val="0"/>
          <w:numId w:val="9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instrument prodaje poslovanja, koji obuhvata postupak prenosa pojedinih linija poslovanja, akcija ili drugih vlasničkih instrumenta koje emituje </w:t>
      </w:r>
      <w:r w:rsidR="009801AC"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u sanaciji, ili imovine, prava ili obaveza </w:t>
      </w:r>
      <w:r w:rsidR="009801AC"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na kupca koji nije prelazn</w:t>
      </w:r>
      <w:r w:rsidR="009801AC" w:rsidRPr="006677AD">
        <w:rPr>
          <w:rFonts w:ascii="Arial" w:eastAsia="Times New Roman" w:hAnsi="Arial" w:cs="Arial"/>
          <w:sz w:val="24"/>
          <w:szCs w:val="24"/>
        </w:rPr>
        <w:t>o investiciono društvo</w:t>
      </w:r>
      <w:r w:rsidRPr="006677AD">
        <w:rPr>
          <w:rFonts w:ascii="Arial" w:eastAsia="Times New Roman" w:hAnsi="Arial" w:cs="Arial"/>
          <w:sz w:val="24"/>
          <w:szCs w:val="24"/>
        </w:rPr>
        <w:t>;</w:t>
      </w:r>
    </w:p>
    <w:p w14:paraId="3ACA38E4" w14:textId="77777777" w:rsidR="00092751" w:rsidRPr="006677AD" w:rsidRDefault="00092751" w:rsidP="003D2737">
      <w:pPr>
        <w:pStyle w:val="ListParagraph"/>
        <w:numPr>
          <w:ilvl w:val="0"/>
          <w:numId w:val="9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instrument prelazn</w:t>
      </w:r>
      <w:r w:rsidR="009801AC" w:rsidRPr="006677AD">
        <w:rPr>
          <w:rFonts w:ascii="Arial" w:eastAsia="Times New Roman" w:hAnsi="Arial" w:cs="Arial"/>
          <w:sz w:val="24"/>
          <w:szCs w:val="24"/>
        </w:rPr>
        <w:t>og investicionog društva</w:t>
      </w:r>
      <w:r w:rsidRPr="006677AD">
        <w:rPr>
          <w:rFonts w:ascii="Arial" w:eastAsia="Times New Roman" w:hAnsi="Arial" w:cs="Arial"/>
          <w:sz w:val="24"/>
          <w:szCs w:val="24"/>
        </w:rPr>
        <w:t xml:space="preserve">, koji obuhvata postupak prenosa akcija ili drugih vlasničkih instrumenata koje emituje </w:t>
      </w:r>
      <w:r w:rsidR="000471FA"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u sanaciji ili imovine, prava ili obaveza </w:t>
      </w:r>
      <w:r w:rsidR="000471FA"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na prelazn</w:t>
      </w:r>
      <w:r w:rsidR="000471FA" w:rsidRPr="006677AD">
        <w:rPr>
          <w:rFonts w:ascii="Arial" w:eastAsia="Times New Roman" w:hAnsi="Arial" w:cs="Arial"/>
          <w:sz w:val="24"/>
          <w:szCs w:val="24"/>
        </w:rPr>
        <w:t>o investiciono društvo</w:t>
      </w:r>
      <w:r w:rsidRPr="006677AD">
        <w:rPr>
          <w:rFonts w:ascii="Arial" w:eastAsia="Times New Roman" w:hAnsi="Arial" w:cs="Arial"/>
          <w:sz w:val="24"/>
          <w:szCs w:val="24"/>
        </w:rPr>
        <w:t>;</w:t>
      </w:r>
    </w:p>
    <w:p w14:paraId="7AF560A3" w14:textId="77777777" w:rsidR="00092751" w:rsidRPr="006677AD" w:rsidRDefault="00092751" w:rsidP="003D2737">
      <w:pPr>
        <w:pStyle w:val="ListParagraph"/>
        <w:numPr>
          <w:ilvl w:val="0"/>
          <w:numId w:val="9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instrument odvajanja imovine, koji obuhvata postupak prenosa imovine, prava ili obaveza</w:t>
      </w:r>
      <w:r w:rsidR="000471FA" w:rsidRPr="006677AD">
        <w:rPr>
          <w:rFonts w:ascii="Arial" w:hAnsi="Arial" w:cs="Arial"/>
          <w:sz w:val="24"/>
          <w:szCs w:val="24"/>
        </w:rPr>
        <w:t xml:space="preserve"> </w:t>
      </w:r>
      <w:r w:rsidR="000471FA"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od strane organa za sanaciju na društvo za upravljanje imovinom; i</w:t>
      </w:r>
    </w:p>
    <w:p w14:paraId="328936F1" w14:textId="77777777" w:rsidR="00092751" w:rsidRPr="006677AD" w:rsidRDefault="00092751" w:rsidP="003D2737">
      <w:pPr>
        <w:pStyle w:val="ListParagraph"/>
        <w:numPr>
          <w:ilvl w:val="0"/>
          <w:numId w:val="9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instrument interne sanacije ("bail in"), koji obuhvata postupak izvršavanja ovlašćenja smanjenja vrijednosti ili konverzije relevantnih instrumenata kapitala od strane organa za sanaciju u odnosu na obaveze </w:t>
      </w:r>
      <w:r w:rsidR="000471FA"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w:t>
      </w:r>
    </w:p>
    <w:p w14:paraId="550D7A6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Prelazn</w:t>
      </w:r>
      <w:r w:rsidR="000471FA" w:rsidRPr="006677AD">
        <w:rPr>
          <w:rFonts w:ascii="Arial" w:eastAsia="Times New Roman" w:hAnsi="Arial" w:cs="Arial"/>
          <w:sz w:val="24"/>
          <w:szCs w:val="24"/>
        </w:rPr>
        <w:t xml:space="preserve">o investiciono društvo </w:t>
      </w:r>
      <w:r w:rsidRPr="006677AD">
        <w:rPr>
          <w:rFonts w:ascii="Arial" w:eastAsia="Times New Roman" w:hAnsi="Arial" w:cs="Arial"/>
          <w:sz w:val="24"/>
          <w:szCs w:val="24"/>
        </w:rPr>
        <w:t xml:space="preserve">iz stava 1 tačka 2 ovog člana je pravno lice koje je u potpunom ili djelimičnom državnom vlasništvu, a može ga osnovati i </w:t>
      </w:r>
      <w:r w:rsidR="000471FA" w:rsidRPr="006677AD">
        <w:rPr>
          <w:rFonts w:ascii="Arial" w:eastAsia="Times New Roman" w:hAnsi="Arial" w:cs="Arial"/>
          <w:sz w:val="24"/>
          <w:szCs w:val="24"/>
        </w:rPr>
        <w:t>Komisija</w:t>
      </w:r>
      <w:r w:rsidRPr="006677AD">
        <w:rPr>
          <w:rFonts w:ascii="Arial" w:eastAsia="Times New Roman" w:hAnsi="Arial" w:cs="Arial"/>
          <w:sz w:val="24"/>
          <w:szCs w:val="24"/>
        </w:rPr>
        <w:t>, a koje je osnovano za namjene primanja i držanja dijela ili svih akcija ili drugih vlasničkih instrumenata koje je emitoval</w:t>
      </w:r>
      <w:r w:rsidR="000471FA" w:rsidRPr="006677AD">
        <w:rPr>
          <w:rFonts w:ascii="Arial" w:eastAsia="Times New Roman" w:hAnsi="Arial" w:cs="Arial"/>
          <w:sz w:val="24"/>
          <w:szCs w:val="24"/>
        </w:rPr>
        <w:t>o investiciono društvo</w:t>
      </w:r>
      <w:r w:rsidRPr="006677AD">
        <w:rPr>
          <w:rFonts w:ascii="Arial" w:eastAsia="Times New Roman" w:hAnsi="Arial" w:cs="Arial"/>
          <w:sz w:val="24"/>
          <w:szCs w:val="24"/>
        </w:rPr>
        <w:t xml:space="preserve"> u sanaciji ili djelova ili cjelokupne imovine, prava i obaveza jedne ili više institucija u sanaciji sa ciljem održavanja pristupa ključnim funkcijama i prodaje </w:t>
      </w:r>
      <w:r w:rsidR="000471FA"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ili pravnog lica iz člana 3 tač. 2, 3 i 4 ovog zakona.</w:t>
      </w:r>
    </w:p>
    <w:p w14:paraId="011E1D90"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Instrumenti sanacije iz stava 1 ovog člana primjenjuju se pojedinačno ili u kombinaciji sa drugim instrumentom sanacije.</w:t>
      </w:r>
    </w:p>
    <w:p w14:paraId="7B60C3BF"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Instrumenti sanacije iz stava 1 tač. 1 i 2 ovog člana koriste se za prenos imovine, prava ili obaveza </w:t>
      </w:r>
      <w:r w:rsidR="000471FA"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w:t>
      </w:r>
    </w:p>
    <w:p w14:paraId="4A427D8F"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Izuzetno od stava 1 tačka 3 ovog člana, instrument odvajanja imovine primjenjuje se samo u kombinaciji sa drugim instrumentom sanacije.</w:t>
      </w:r>
    </w:p>
    <w:p w14:paraId="73D7B00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 slučaju djelimičnog prenosa iz stava 4 ovog člana, </w:t>
      </w:r>
      <w:r w:rsidR="000471FA" w:rsidRPr="006677AD">
        <w:rPr>
          <w:rFonts w:ascii="Arial" w:eastAsia="Times New Roman" w:hAnsi="Arial" w:cs="Arial"/>
          <w:sz w:val="24"/>
          <w:szCs w:val="24"/>
        </w:rPr>
        <w:t>Komisija</w:t>
      </w:r>
      <w:r w:rsidRPr="006677AD">
        <w:rPr>
          <w:rFonts w:ascii="Arial" w:eastAsia="Times New Roman" w:hAnsi="Arial" w:cs="Arial"/>
          <w:sz w:val="24"/>
          <w:szCs w:val="24"/>
        </w:rPr>
        <w:t xml:space="preserve">, najkasnije do dana donošenja rješenja o okončanju postupka sanacije, oduzima dozvolu za rad i otvara stečajni postupak nad </w:t>
      </w:r>
      <w:r w:rsidR="000471FA" w:rsidRPr="006677AD">
        <w:rPr>
          <w:rFonts w:ascii="Arial" w:eastAsia="Times New Roman" w:hAnsi="Arial" w:cs="Arial"/>
          <w:sz w:val="24"/>
          <w:szCs w:val="24"/>
        </w:rPr>
        <w:t>investicionim društvom</w:t>
      </w:r>
      <w:r w:rsidRPr="006677AD">
        <w:rPr>
          <w:rFonts w:ascii="Arial" w:eastAsia="Times New Roman" w:hAnsi="Arial" w:cs="Arial"/>
          <w:sz w:val="24"/>
          <w:szCs w:val="24"/>
        </w:rPr>
        <w:t xml:space="preserve"> u sanaciji u kojoj je ostao nepreneseni dio imovine, prava i obaveza.</w:t>
      </w:r>
    </w:p>
    <w:p w14:paraId="3489485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Radi ostvarivanja ciljeva sanacije, a u skladu sa članom 12 ovog zakona, stečajni upravnik je dužan da postupak iz stava 6 ovog člana sprovede u razumnom roku, a na način da omogući društvu primaocu nastavak prenesenih aktivnosti, odnosno usluga.</w:t>
      </w:r>
    </w:p>
    <w:p w14:paraId="11A95A92"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Primjena dodatnih instrumenata i sanacionih ovlašćenja</w:t>
      </w:r>
    </w:p>
    <w:p w14:paraId="29045D85"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69</w:t>
      </w:r>
    </w:p>
    <w:p w14:paraId="27847FEC"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je pokrenut postupak sanacije nad </w:t>
      </w:r>
      <w:r w:rsidR="00167551" w:rsidRPr="006677AD">
        <w:rPr>
          <w:rFonts w:ascii="Arial" w:eastAsia="Times New Roman" w:hAnsi="Arial" w:cs="Arial"/>
          <w:sz w:val="24"/>
          <w:szCs w:val="24"/>
        </w:rPr>
        <w:t xml:space="preserve">investicionim društvom </w:t>
      </w:r>
      <w:r w:rsidRPr="006677AD">
        <w:rPr>
          <w:rFonts w:ascii="Arial" w:eastAsia="Times New Roman" w:hAnsi="Arial" w:cs="Arial"/>
          <w:sz w:val="24"/>
          <w:szCs w:val="24"/>
        </w:rPr>
        <w:t xml:space="preserve">ili drugim pravnim licem iz člana 3 ovog zakona, </w:t>
      </w:r>
      <w:r w:rsidR="00167551"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da primijeni dodatne instrumente i ovlašćenja koji su usklađeni sa čl. 12 i 13 ovog zakona, na način da primjena tih ovlašćenja ne predstavlja prepreku za efikasnu sanaciju prekogranične grupe.</w:t>
      </w:r>
    </w:p>
    <w:p w14:paraId="212C5AF3" w14:textId="77777777" w:rsidR="00092751" w:rsidRPr="006677AD" w:rsidRDefault="001675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Komisija</w:t>
      </w:r>
      <w:r w:rsidR="00092751" w:rsidRPr="006677AD">
        <w:rPr>
          <w:rFonts w:ascii="Arial" w:eastAsia="Times New Roman" w:hAnsi="Arial" w:cs="Arial"/>
          <w:sz w:val="24"/>
          <w:szCs w:val="24"/>
        </w:rPr>
        <w:t xml:space="preserve"> može da traži finansiranje iz alternativnih izvora finansiranja korišćenjem državnih instrumenata finansijske stabilizacije u skladu sa ovim zakonom, samo u slučaju sistemske krize, ako</w:t>
      </w:r>
      <w:r w:rsidR="00D855AD" w:rsidRPr="006677AD">
        <w:rPr>
          <w:rFonts w:ascii="Arial" w:eastAsia="Times New Roman" w:hAnsi="Arial" w:cs="Arial"/>
          <w:sz w:val="24"/>
          <w:szCs w:val="24"/>
        </w:rPr>
        <w:t xml:space="preserve"> </w:t>
      </w:r>
      <w:r w:rsidR="00092751" w:rsidRPr="006677AD">
        <w:rPr>
          <w:rFonts w:ascii="Arial" w:eastAsia="Times New Roman" w:hAnsi="Arial" w:cs="Arial"/>
          <w:sz w:val="24"/>
          <w:szCs w:val="24"/>
        </w:rPr>
        <w:t xml:space="preserve">su </w:t>
      </w:r>
      <w:r w:rsidR="00E730C0" w:rsidRPr="006677AD">
        <w:rPr>
          <w:rFonts w:ascii="Arial" w:eastAsia="Times New Roman" w:hAnsi="Arial" w:cs="Arial"/>
          <w:sz w:val="24"/>
          <w:szCs w:val="24"/>
        </w:rPr>
        <w:t>akcionari</w:t>
      </w:r>
      <w:r w:rsidR="00D855AD" w:rsidRPr="006677AD">
        <w:rPr>
          <w:rFonts w:ascii="Arial" w:eastAsia="Times New Roman" w:hAnsi="Arial" w:cs="Arial"/>
          <w:sz w:val="24"/>
          <w:szCs w:val="24"/>
        </w:rPr>
        <w:t>,</w:t>
      </w:r>
      <w:r w:rsidR="00E730C0" w:rsidRPr="006677AD">
        <w:rPr>
          <w:rFonts w:ascii="Arial" w:eastAsia="Times New Roman" w:hAnsi="Arial" w:cs="Arial"/>
          <w:sz w:val="24"/>
          <w:szCs w:val="24"/>
        </w:rPr>
        <w:t xml:space="preserve"> imaoci udjela</w:t>
      </w:r>
      <w:r w:rsidR="00D855AD" w:rsidRPr="006677AD">
        <w:rPr>
          <w:rFonts w:ascii="Arial" w:eastAsia="Times New Roman" w:hAnsi="Arial" w:cs="Arial"/>
          <w:sz w:val="24"/>
          <w:szCs w:val="24"/>
        </w:rPr>
        <w:t xml:space="preserve"> i</w:t>
      </w:r>
      <w:r w:rsidR="00092751" w:rsidRPr="006677AD">
        <w:rPr>
          <w:rFonts w:ascii="Arial" w:eastAsia="Times New Roman" w:hAnsi="Arial" w:cs="Arial"/>
          <w:sz w:val="24"/>
          <w:szCs w:val="24"/>
        </w:rPr>
        <w:t xml:space="preserve"> imaoci odgovarajućih instrumenata kapitala i kvalifikovanih obaveza doprinijeli pokriću gubitaka i dokapitalizaciji smanjenjem, konverzijom ili na drugi način i to u iznosu od najmanje 8% ukupnih obaveza, uključujući regulatorni kapital </w:t>
      </w:r>
      <w:r w:rsidRPr="006677AD">
        <w:rPr>
          <w:rFonts w:ascii="Arial" w:eastAsia="Times New Roman" w:hAnsi="Arial" w:cs="Arial"/>
          <w:sz w:val="24"/>
          <w:szCs w:val="24"/>
        </w:rPr>
        <w:t>investicionog društva</w:t>
      </w:r>
      <w:r w:rsidR="00092751" w:rsidRPr="006677AD">
        <w:rPr>
          <w:rFonts w:ascii="Arial" w:eastAsia="Times New Roman" w:hAnsi="Arial" w:cs="Arial"/>
          <w:sz w:val="24"/>
          <w:szCs w:val="24"/>
        </w:rPr>
        <w:t xml:space="preserve"> u sanaciji prema izračunu u trenutku preduzimanja mjere sanacije u skladu sa procjenom vrijednosti iz člana 44 ovog zakona.</w:t>
      </w:r>
    </w:p>
    <w:p w14:paraId="3DA9EA6E"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Sistemska kriza iz stava 2 ovog člana je poremećaj u finansijskom sistemu koji može da ima ozbiljne negativne posljedice na unutrašnje tržište i realnu ekonomiju.</w:t>
      </w:r>
    </w:p>
    <w:p w14:paraId="3A9342BF"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Isključivanje primjene drugih propisa</w:t>
      </w:r>
    </w:p>
    <w:p w14:paraId="3E74697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70</w:t>
      </w:r>
    </w:p>
    <w:p w14:paraId="12FF9A8F"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Prilikom primjene instrumenata sanacije ne primjenjuju se odredbe:</w:t>
      </w:r>
    </w:p>
    <w:p w14:paraId="72D911A0" w14:textId="77777777" w:rsidR="00092751" w:rsidRPr="006677AD" w:rsidRDefault="00092751" w:rsidP="003D2737">
      <w:pPr>
        <w:pStyle w:val="ListParagraph"/>
        <w:numPr>
          <w:ilvl w:val="0"/>
          <w:numId w:val="91"/>
        </w:numPr>
        <w:autoSpaceDE w:val="0"/>
        <w:autoSpaceDN w:val="0"/>
        <w:adjustRightInd w:val="0"/>
        <w:spacing w:line="276" w:lineRule="auto"/>
        <w:ind w:left="644"/>
        <w:jc w:val="both"/>
        <w:rPr>
          <w:rFonts w:ascii="Arial" w:eastAsia="Times New Roman" w:hAnsi="Arial" w:cs="Arial"/>
          <w:sz w:val="24"/>
          <w:szCs w:val="24"/>
        </w:rPr>
      </w:pPr>
      <w:r w:rsidRPr="006677AD">
        <w:rPr>
          <w:rFonts w:ascii="Arial" w:eastAsia="Times New Roman" w:hAnsi="Arial" w:cs="Arial"/>
          <w:sz w:val="24"/>
          <w:szCs w:val="24"/>
        </w:rPr>
        <w:t>zakona kojim se uređuje poslovanje privrednih društava, u dijelu koji se odnosi na:</w:t>
      </w:r>
    </w:p>
    <w:p w14:paraId="0C861160" w14:textId="77777777" w:rsidR="00092751" w:rsidRPr="006677AD" w:rsidRDefault="00092751" w:rsidP="003D2737">
      <w:pPr>
        <w:pStyle w:val="ListParagraph"/>
        <w:numPr>
          <w:ilvl w:val="0"/>
          <w:numId w:val="92"/>
        </w:numPr>
        <w:autoSpaceDE w:val="0"/>
        <w:autoSpaceDN w:val="0"/>
        <w:adjustRightInd w:val="0"/>
        <w:spacing w:line="276" w:lineRule="auto"/>
        <w:ind w:left="1004"/>
        <w:jc w:val="both"/>
        <w:rPr>
          <w:rFonts w:ascii="Arial" w:eastAsia="Times New Roman" w:hAnsi="Arial" w:cs="Arial"/>
          <w:sz w:val="24"/>
          <w:szCs w:val="24"/>
        </w:rPr>
      </w:pPr>
      <w:r w:rsidRPr="006677AD">
        <w:rPr>
          <w:rFonts w:ascii="Arial" w:eastAsia="Times New Roman" w:hAnsi="Arial" w:cs="Arial"/>
          <w:sz w:val="24"/>
          <w:szCs w:val="24"/>
        </w:rPr>
        <w:t>obavezu revizije povećanja kapitala ulozima u stvarima i pravima, kao ni posebni uslovi povećanja kapitala ulozima u stvarima i pravima bez revizije tog povećanja osnivačkog kapitala;</w:t>
      </w:r>
    </w:p>
    <w:p w14:paraId="0E55593C" w14:textId="77777777" w:rsidR="00092751" w:rsidRPr="006677AD" w:rsidRDefault="00092751" w:rsidP="003D2737">
      <w:pPr>
        <w:pStyle w:val="ListParagraph"/>
        <w:numPr>
          <w:ilvl w:val="0"/>
          <w:numId w:val="92"/>
        </w:numPr>
        <w:autoSpaceDE w:val="0"/>
        <w:autoSpaceDN w:val="0"/>
        <w:adjustRightInd w:val="0"/>
        <w:spacing w:line="276" w:lineRule="auto"/>
        <w:ind w:left="1004"/>
        <w:jc w:val="both"/>
        <w:rPr>
          <w:rFonts w:ascii="Arial" w:eastAsia="Times New Roman" w:hAnsi="Arial" w:cs="Arial"/>
          <w:sz w:val="24"/>
          <w:szCs w:val="24"/>
        </w:rPr>
      </w:pPr>
      <w:r w:rsidRPr="006677AD">
        <w:rPr>
          <w:rFonts w:ascii="Arial" w:eastAsia="Times New Roman" w:hAnsi="Arial" w:cs="Arial"/>
          <w:sz w:val="24"/>
          <w:szCs w:val="24"/>
        </w:rPr>
        <w:t>obavezu sazivanja skupštine akcionara;</w:t>
      </w:r>
    </w:p>
    <w:p w14:paraId="7B4CFF9A" w14:textId="77777777" w:rsidR="00092751" w:rsidRPr="006677AD" w:rsidRDefault="00092751" w:rsidP="003D2737">
      <w:pPr>
        <w:pStyle w:val="ListParagraph"/>
        <w:numPr>
          <w:ilvl w:val="0"/>
          <w:numId w:val="92"/>
        </w:numPr>
        <w:autoSpaceDE w:val="0"/>
        <w:autoSpaceDN w:val="0"/>
        <w:adjustRightInd w:val="0"/>
        <w:spacing w:line="276" w:lineRule="auto"/>
        <w:ind w:left="1004"/>
        <w:jc w:val="both"/>
        <w:rPr>
          <w:rFonts w:ascii="Arial" w:eastAsia="Times New Roman" w:hAnsi="Arial" w:cs="Arial"/>
          <w:sz w:val="24"/>
          <w:szCs w:val="24"/>
        </w:rPr>
      </w:pPr>
      <w:r w:rsidRPr="006677AD">
        <w:rPr>
          <w:rFonts w:ascii="Arial" w:eastAsia="Times New Roman" w:hAnsi="Arial" w:cs="Arial"/>
          <w:sz w:val="24"/>
          <w:szCs w:val="24"/>
        </w:rPr>
        <w:t>obavezu donošenja odluke skupštine akcionara o povećanju, odnosno smanjenju kapitala i objavljivanje te odluke;</w:t>
      </w:r>
    </w:p>
    <w:p w14:paraId="53F6A89C" w14:textId="77777777" w:rsidR="00092751" w:rsidRPr="006677AD" w:rsidRDefault="00092751" w:rsidP="003D2737">
      <w:pPr>
        <w:pStyle w:val="ListParagraph"/>
        <w:numPr>
          <w:ilvl w:val="0"/>
          <w:numId w:val="92"/>
        </w:numPr>
        <w:autoSpaceDE w:val="0"/>
        <w:autoSpaceDN w:val="0"/>
        <w:adjustRightInd w:val="0"/>
        <w:spacing w:line="276" w:lineRule="auto"/>
        <w:ind w:left="1004"/>
        <w:jc w:val="both"/>
        <w:rPr>
          <w:rFonts w:ascii="Arial" w:eastAsia="Times New Roman" w:hAnsi="Arial" w:cs="Arial"/>
          <w:sz w:val="24"/>
          <w:szCs w:val="24"/>
        </w:rPr>
      </w:pPr>
      <w:r w:rsidRPr="006677AD">
        <w:rPr>
          <w:rFonts w:ascii="Arial" w:eastAsia="Times New Roman" w:hAnsi="Arial" w:cs="Arial"/>
          <w:sz w:val="24"/>
          <w:szCs w:val="24"/>
        </w:rPr>
        <w:t>saglasnost akcionara svake klase akcija koje daju pravo glasa na odluku skupštine akcionara o povećanju odnosno smanjenju kapitala društva;</w:t>
      </w:r>
    </w:p>
    <w:p w14:paraId="38AF57A4" w14:textId="77777777" w:rsidR="00092751" w:rsidRPr="006677AD" w:rsidRDefault="00092751" w:rsidP="003D2737">
      <w:pPr>
        <w:pStyle w:val="ListParagraph"/>
        <w:numPr>
          <w:ilvl w:val="0"/>
          <w:numId w:val="92"/>
        </w:numPr>
        <w:autoSpaceDE w:val="0"/>
        <w:autoSpaceDN w:val="0"/>
        <w:adjustRightInd w:val="0"/>
        <w:spacing w:line="276" w:lineRule="auto"/>
        <w:ind w:left="1004"/>
        <w:jc w:val="both"/>
        <w:rPr>
          <w:rFonts w:ascii="Arial" w:eastAsia="Times New Roman" w:hAnsi="Arial" w:cs="Arial"/>
          <w:sz w:val="24"/>
          <w:szCs w:val="24"/>
        </w:rPr>
      </w:pPr>
      <w:r w:rsidRPr="006677AD">
        <w:rPr>
          <w:rFonts w:ascii="Arial" w:eastAsia="Times New Roman" w:hAnsi="Arial" w:cs="Arial"/>
          <w:sz w:val="24"/>
          <w:szCs w:val="24"/>
        </w:rPr>
        <w:t xml:space="preserve">pravo prioriteta postojećih akcionara na sticanje novih akcija </w:t>
      </w:r>
      <w:r w:rsidR="00A21248" w:rsidRPr="006677AD">
        <w:rPr>
          <w:rFonts w:ascii="Arial" w:eastAsia="Times New Roman" w:hAnsi="Arial" w:cs="Arial"/>
          <w:sz w:val="24"/>
          <w:szCs w:val="24"/>
        </w:rPr>
        <w:t>investicionog društva</w:t>
      </w:r>
      <w:r w:rsidRPr="006677AD">
        <w:rPr>
          <w:rFonts w:ascii="Arial" w:eastAsia="Times New Roman" w:hAnsi="Arial" w:cs="Arial"/>
          <w:sz w:val="24"/>
          <w:szCs w:val="24"/>
        </w:rPr>
        <w:t>;</w:t>
      </w:r>
    </w:p>
    <w:p w14:paraId="39C208CB" w14:textId="77777777" w:rsidR="00092751" w:rsidRPr="006677AD" w:rsidRDefault="00092751" w:rsidP="003D2737">
      <w:pPr>
        <w:pStyle w:val="ListParagraph"/>
        <w:numPr>
          <w:ilvl w:val="0"/>
          <w:numId w:val="92"/>
        </w:numPr>
        <w:autoSpaceDE w:val="0"/>
        <w:autoSpaceDN w:val="0"/>
        <w:adjustRightInd w:val="0"/>
        <w:spacing w:line="276" w:lineRule="auto"/>
        <w:ind w:left="1004"/>
        <w:jc w:val="both"/>
        <w:rPr>
          <w:rFonts w:ascii="Arial" w:eastAsia="Times New Roman" w:hAnsi="Arial" w:cs="Arial"/>
          <w:sz w:val="24"/>
          <w:szCs w:val="24"/>
        </w:rPr>
      </w:pPr>
      <w:r w:rsidRPr="006677AD">
        <w:rPr>
          <w:rFonts w:ascii="Arial" w:eastAsia="Times New Roman" w:hAnsi="Arial" w:cs="Arial"/>
          <w:sz w:val="24"/>
          <w:szCs w:val="24"/>
        </w:rPr>
        <w:t xml:space="preserve">zaštitu povjerilaca prilikom smanjenja kapitala </w:t>
      </w:r>
      <w:r w:rsidR="00A21248" w:rsidRPr="006677AD">
        <w:rPr>
          <w:rFonts w:ascii="Arial" w:eastAsia="Times New Roman" w:hAnsi="Arial" w:cs="Arial"/>
          <w:sz w:val="24"/>
          <w:szCs w:val="24"/>
        </w:rPr>
        <w:t>investicionog društva</w:t>
      </w:r>
      <w:r w:rsidRPr="006677AD">
        <w:rPr>
          <w:rFonts w:ascii="Arial" w:eastAsia="Times New Roman" w:hAnsi="Arial" w:cs="Arial"/>
          <w:sz w:val="24"/>
          <w:szCs w:val="24"/>
        </w:rPr>
        <w:t>;</w:t>
      </w:r>
    </w:p>
    <w:p w14:paraId="63D821E5" w14:textId="77777777" w:rsidR="00092751" w:rsidRPr="006677AD" w:rsidRDefault="00092751" w:rsidP="003D2737">
      <w:pPr>
        <w:pStyle w:val="ListParagraph"/>
        <w:numPr>
          <w:ilvl w:val="0"/>
          <w:numId w:val="92"/>
        </w:numPr>
        <w:autoSpaceDE w:val="0"/>
        <w:autoSpaceDN w:val="0"/>
        <w:adjustRightInd w:val="0"/>
        <w:spacing w:line="276" w:lineRule="auto"/>
        <w:ind w:left="1004"/>
        <w:jc w:val="both"/>
        <w:rPr>
          <w:rFonts w:ascii="Arial" w:eastAsia="Times New Roman" w:hAnsi="Arial" w:cs="Arial"/>
          <w:sz w:val="24"/>
          <w:szCs w:val="24"/>
        </w:rPr>
      </w:pPr>
      <w:r w:rsidRPr="006677AD">
        <w:rPr>
          <w:rFonts w:ascii="Arial" w:eastAsia="Times New Roman" w:hAnsi="Arial" w:cs="Arial"/>
          <w:sz w:val="24"/>
          <w:szCs w:val="24"/>
        </w:rPr>
        <w:t>poništavanje akcija;</w:t>
      </w:r>
    </w:p>
    <w:p w14:paraId="75993956" w14:textId="77777777" w:rsidR="00092751" w:rsidRPr="006677AD" w:rsidRDefault="00092751" w:rsidP="003D2737">
      <w:pPr>
        <w:pStyle w:val="ListParagraph"/>
        <w:numPr>
          <w:ilvl w:val="0"/>
          <w:numId w:val="91"/>
        </w:numPr>
        <w:autoSpaceDE w:val="0"/>
        <w:autoSpaceDN w:val="0"/>
        <w:adjustRightInd w:val="0"/>
        <w:spacing w:line="276" w:lineRule="auto"/>
        <w:ind w:left="644"/>
        <w:jc w:val="both"/>
        <w:rPr>
          <w:rFonts w:ascii="Arial" w:eastAsia="Times New Roman" w:hAnsi="Arial" w:cs="Arial"/>
          <w:sz w:val="24"/>
          <w:szCs w:val="24"/>
        </w:rPr>
      </w:pPr>
      <w:r w:rsidRPr="006677AD">
        <w:rPr>
          <w:rFonts w:ascii="Arial" w:eastAsia="Times New Roman" w:hAnsi="Arial" w:cs="Arial"/>
          <w:sz w:val="24"/>
          <w:szCs w:val="24"/>
        </w:rPr>
        <w:t>zakona kojim se uređuje finansijsko obezbjeđenje, u dijelu koji se odnosi na realizaciju finansijskog obezbjeđenja, pravo korišćenja založenog instrumenta obezbjeđenja, priznavanje obezbjeđenja prenosom instrumenta finansijskog obezbjeđenja i uslovi za prijevremenu realizaciju sredstava obezbjeđenja; i</w:t>
      </w:r>
    </w:p>
    <w:p w14:paraId="12398EB5" w14:textId="77777777" w:rsidR="00092751" w:rsidRPr="006677AD" w:rsidRDefault="00092751" w:rsidP="003D2737">
      <w:pPr>
        <w:pStyle w:val="ListParagraph"/>
        <w:numPr>
          <w:ilvl w:val="0"/>
          <w:numId w:val="91"/>
        </w:numPr>
        <w:autoSpaceDE w:val="0"/>
        <w:autoSpaceDN w:val="0"/>
        <w:adjustRightInd w:val="0"/>
        <w:spacing w:line="276" w:lineRule="auto"/>
        <w:ind w:left="644"/>
        <w:jc w:val="both"/>
        <w:rPr>
          <w:rFonts w:ascii="Arial" w:eastAsia="Times New Roman" w:hAnsi="Arial" w:cs="Arial"/>
          <w:sz w:val="24"/>
          <w:szCs w:val="24"/>
        </w:rPr>
      </w:pPr>
      <w:r w:rsidRPr="006677AD">
        <w:rPr>
          <w:rFonts w:ascii="Arial" w:eastAsia="Times New Roman" w:hAnsi="Arial" w:cs="Arial"/>
          <w:sz w:val="24"/>
          <w:szCs w:val="24"/>
        </w:rPr>
        <w:t>zakona kojim se uređuje preuzimanje akcionarskih društava u dijelu koji se odnosi na obaveznu ponudu za preuzimanje akcija.</w:t>
      </w:r>
    </w:p>
    <w:p w14:paraId="45246FF9"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 xml:space="preserve">Status </w:t>
      </w:r>
      <w:r w:rsidR="005A71CB" w:rsidRPr="006677AD">
        <w:rPr>
          <w:rFonts w:ascii="Arial" w:eastAsia="Times New Roman" w:hAnsi="Arial" w:cs="Arial"/>
          <w:b/>
          <w:bCs/>
          <w:sz w:val="24"/>
          <w:szCs w:val="24"/>
        </w:rPr>
        <w:t xml:space="preserve">investicionog društva </w:t>
      </w:r>
      <w:r w:rsidRPr="006677AD">
        <w:rPr>
          <w:rFonts w:ascii="Arial" w:eastAsia="Times New Roman" w:hAnsi="Arial" w:cs="Arial"/>
          <w:b/>
          <w:bCs/>
          <w:sz w:val="24"/>
          <w:szCs w:val="24"/>
        </w:rPr>
        <w:t>u sanaciji i akcionara</w:t>
      </w:r>
    </w:p>
    <w:p w14:paraId="21E88278"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71</w:t>
      </w:r>
    </w:p>
    <w:p w14:paraId="6FE1F55B" w14:textId="77777777" w:rsidR="00092751" w:rsidRPr="006677AD" w:rsidRDefault="005A71CB"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u ostvarivanju</w:t>
      </w:r>
      <w:r w:rsidRPr="006677AD">
        <w:rPr>
          <w:rFonts w:ascii="Arial" w:eastAsia="Times New Roman" w:hAnsi="Arial" w:cs="Arial"/>
          <w:sz w:val="24"/>
          <w:szCs w:val="24"/>
        </w:rPr>
        <w:t xml:space="preserve"> nadzorne</w:t>
      </w:r>
      <w:r w:rsidR="00092751" w:rsidRPr="006677AD">
        <w:rPr>
          <w:rFonts w:ascii="Arial" w:eastAsia="Times New Roman" w:hAnsi="Arial" w:cs="Arial"/>
          <w:sz w:val="24"/>
          <w:szCs w:val="24"/>
        </w:rPr>
        <w:t xml:space="preserve"> funkcije, može dozvoliti </w:t>
      </w:r>
      <w:r w:rsidRPr="006677AD">
        <w:rPr>
          <w:rFonts w:ascii="Arial" w:eastAsia="Times New Roman" w:hAnsi="Arial" w:cs="Arial"/>
          <w:sz w:val="24"/>
          <w:szCs w:val="24"/>
        </w:rPr>
        <w:t xml:space="preserve">investicionom društvu </w:t>
      </w:r>
      <w:r w:rsidR="00092751" w:rsidRPr="006677AD">
        <w:rPr>
          <w:rFonts w:ascii="Arial" w:eastAsia="Times New Roman" w:hAnsi="Arial" w:cs="Arial"/>
          <w:sz w:val="24"/>
          <w:szCs w:val="24"/>
        </w:rPr>
        <w:t>u sanaciji d</w:t>
      </w:r>
      <w:r w:rsidRPr="006677AD">
        <w:rPr>
          <w:rFonts w:ascii="Arial" w:eastAsia="Times New Roman" w:hAnsi="Arial" w:cs="Arial"/>
          <w:sz w:val="24"/>
          <w:szCs w:val="24"/>
        </w:rPr>
        <w:t>a u određenom periodu nije dužno</w:t>
      </w:r>
      <w:r w:rsidR="00092751" w:rsidRPr="006677AD">
        <w:rPr>
          <w:rFonts w:ascii="Arial" w:eastAsia="Times New Roman" w:hAnsi="Arial" w:cs="Arial"/>
          <w:sz w:val="24"/>
          <w:szCs w:val="24"/>
        </w:rPr>
        <w:t xml:space="preserve"> da ispunjava jedan ili više zahtjeva iz propisa kojima se uređuje </w:t>
      </w:r>
      <w:r w:rsidRPr="006677AD">
        <w:rPr>
          <w:rFonts w:ascii="Arial" w:eastAsia="Times New Roman" w:hAnsi="Arial" w:cs="Arial"/>
          <w:sz w:val="24"/>
          <w:szCs w:val="24"/>
        </w:rPr>
        <w:t>tržište kapitala</w:t>
      </w:r>
      <w:r w:rsidR="00092751" w:rsidRPr="006677AD">
        <w:rPr>
          <w:rFonts w:ascii="Arial" w:eastAsia="Times New Roman" w:hAnsi="Arial" w:cs="Arial"/>
          <w:sz w:val="24"/>
          <w:szCs w:val="24"/>
        </w:rPr>
        <w:t>.</w:t>
      </w:r>
    </w:p>
    <w:p w14:paraId="4A8E9400"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 xml:space="preserve">Nakon prestanka razloga za pokretanje sanacije, odnosno nakon sprovođenja predviđenih mjera sanacije, </w:t>
      </w:r>
      <w:r w:rsidR="005A71CB" w:rsidRPr="006677AD">
        <w:rPr>
          <w:rFonts w:ascii="Arial" w:eastAsia="Times New Roman" w:hAnsi="Arial" w:cs="Arial"/>
          <w:sz w:val="24"/>
          <w:szCs w:val="24"/>
        </w:rPr>
        <w:t>Komisija</w:t>
      </w:r>
      <w:r w:rsidRPr="006677AD">
        <w:rPr>
          <w:rFonts w:ascii="Arial" w:eastAsia="Times New Roman" w:hAnsi="Arial" w:cs="Arial"/>
          <w:sz w:val="24"/>
          <w:szCs w:val="24"/>
        </w:rPr>
        <w:t xml:space="preserve"> donosi rješenje o okončanju postupka sanacije.</w:t>
      </w:r>
    </w:p>
    <w:p w14:paraId="5AD0AC3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Za vrijeme trajanja postupka sanacije </w:t>
      </w:r>
      <w:r w:rsidR="00E730C0" w:rsidRPr="006677AD">
        <w:rPr>
          <w:rFonts w:ascii="Arial" w:eastAsia="Times New Roman" w:hAnsi="Arial" w:cs="Arial"/>
          <w:sz w:val="24"/>
          <w:szCs w:val="24"/>
        </w:rPr>
        <w:t>akcionari i imaoci udjela</w:t>
      </w:r>
      <w:r w:rsidRPr="006677AD">
        <w:rPr>
          <w:rFonts w:ascii="Arial" w:eastAsia="Times New Roman" w:hAnsi="Arial" w:cs="Arial"/>
          <w:sz w:val="24"/>
          <w:szCs w:val="24"/>
        </w:rPr>
        <w:t xml:space="preserve">, odnosno druga lica nemaju nikakva prava iz akcija ili drugih vlasničkih instrumenata </w:t>
      </w:r>
      <w:r w:rsidR="005A71CB"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ako ovim zakonom nije drugačije određeno.</w:t>
      </w:r>
    </w:p>
    <w:p w14:paraId="126BF9F3"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je nad </w:t>
      </w:r>
      <w:r w:rsidR="005A71CB" w:rsidRPr="006677AD">
        <w:rPr>
          <w:rFonts w:ascii="Arial" w:eastAsia="Times New Roman" w:hAnsi="Arial" w:cs="Arial"/>
          <w:sz w:val="24"/>
          <w:szCs w:val="24"/>
        </w:rPr>
        <w:t xml:space="preserve">investicionim društvom </w:t>
      </w:r>
      <w:r w:rsidRPr="006677AD">
        <w:rPr>
          <w:rFonts w:ascii="Arial" w:eastAsia="Times New Roman" w:hAnsi="Arial" w:cs="Arial"/>
          <w:sz w:val="24"/>
          <w:szCs w:val="24"/>
        </w:rPr>
        <w:t xml:space="preserve">u sanaciji pokrenut stečajni postupak, pravne radnje prenosa imovine, prava ili obaveza sa </w:t>
      </w:r>
      <w:r w:rsidR="005A71CB"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na drugi subjekt primjenom instrumenta sanacije ili izvršavanjem sanacionih ovlašćenja ili državnih instrumenata finansijske stabilizacije ne mogu se pobijati niti oglasiti ništavim.</w:t>
      </w:r>
    </w:p>
    <w:p w14:paraId="5360A0B0"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Pravo na naknadu troškova pri primjeni instrumenata sanacije</w:t>
      </w:r>
    </w:p>
    <w:p w14:paraId="3D016FBB" w14:textId="77777777" w:rsidR="00BB7748" w:rsidRPr="006677AD" w:rsidRDefault="00BB7748"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72</w:t>
      </w:r>
    </w:p>
    <w:p w14:paraId="7B283312" w14:textId="77777777" w:rsidR="00092751" w:rsidRPr="006677AD" w:rsidRDefault="00F95693" w:rsidP="003D2737">
      <w:pPr>
        <w:autoSpaceDE w:val="0"/>
        <w:autoSpaceDN w:val="0"/>
        <w:adjustRightInd w:val="0"/>
        <w:spacing w:after="0" w:line="276" w:lineRule="auto"/>
        <w:jc w:val="both"/>
        <w:rPr>
          <w:rFonts w:ascii="Arial" w:eastAsia="Times New Roman" w:hAnsi="Arial" w:cs="Arial"/>
          <w:b/>
          <w:bCs/>
          <w:sz w:val="24"/>
          <w:szCs w:val="24"/>
        </w:rPr>
      </w:pPr>
      <w:r w:rsidRPr="006677AD">
        <w:rPr>
          <w:rFonts w:ascii="Arial" w:eastAsia="Times New Roman" w:hAnsi="Arial" w:cs="Arial"/>
          <w:sz w:val="24"/>
          <w:szCs w:val="24"/>
        </w:rPr>
        <w:t>Komisija</w:t>
      </w:r>
      <w:r w:rsidR="00D855AD" w:rsidRPr="006677AD">
        <w:rPr>
          <w:rFonts w:ascii="Arial" w:eastAsia="Times New Roman" w:hAnsi="Arial" w:cs="Arial"/>
          <w:sz w:val="24"/>
          <w:szCs w:val="24"/>
        </w:rPr>
        <w:t xml:space="preserve"> </w:t>
      </w:r>
      <w:r w:rsidR="00092751" w:rsidRPr="006677AD">
        <w:rPr>
          <w:rFonts w:ascii="Arial" w:eastAsia="Times New Roman" w:hAnsi="Arial" w:cs="Arial"/>
          <w:sz w:val="24"/>
          <w:szCs w:val="24"/>
        </w:rPr>
        <w:t xml:space="preserve"> i Sanacioni fond imaju pravo na naknadu svih razumnih troškova u vezi sa primjenom instrumenata sanacije, vođenjem postupka sanacije, na jedan ili više sljedećih načina:</w:t>
      </w:r>
    </w:p>
    <w:p w14:paraId="503C2715" w14:textId="77777777" w:rsidR="00092751" w:rsidRPr="006677AD" w:rsidRDefault="00092751" w:rsidP="003D2737">
      <w:pPr>
        <w:pStyle w:val="ListParagraph"/>
        <w:numPr>
          <w:ilvl w:val="0"/>
          <w:numId w:val="93"/>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na teret naknade koju je društvo primalac platilo </w:t>
      </w:r>
      <w:r w:rsidR="00F95693" w:rsidRPr="006677AD">
        <w:rPr>
          <w:rFonts w:ascii="Arial" w:eastAsia="Times New Roman" w:hAnsi="Arial" w:cs="Arial"/>
          <w:sz w:val="24"/>
          <w:szCs w:val="24"/>
        </w:rPr>
        <w:t xml:space="preserve">investicionom društvu </w:t>
      </w:r>
      <w:r w:rsidRPr="006677AD">
        <w:rPr>
          <w:rFonts w:ascii="Arial" w:eastAsia="Times New Roman" w:hAnsi="Arial" w:cs="Arial"/>
          <w:sz w:val="24"/>
          <w:szCs w:val="24"/>
        </w:rPr>
        <w:t>u sanaciji ili vlasnicima akcija ili drugih vlasničkih instrumenata;</w:t>
      </w:r>
    </w:p>
    <w:p w14:paraId="2EB4400C" w14:textId="77777777" w:rsidR="00092751" w:rsidRPr="006677AD" w:rsidRDefault="00092751" w:rsidP="003D2737">
      <w:pPr>
        <w:pStyle w:val="ListParagraph"/>
        <w:numPr>
          <w:ilvl w:val="0"/>
          <w:numId w:val="93"/>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od </w:t>
      </w:r>
      <w:r w:rsidR="00F95693"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u svojstvu povlašćenog povjerioca; ili</w:t>
      </w:r>
    </w:p>
    <w:p w14:paraId="5409EA05" w14:textId="77777777" w:rsidR="00092751" w:rsidRPr="006677AD" w:rsidRDefault="00092751" w:rsidP="003D2737">
      <w:pPr>
        <w:pStyle w:val="ListParagraph"/>
        <w:numPr>
          <w:ilvl w:val="0"/>
          <w:numId w:val="93"/>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od svih prihoda koji su rezultat prestanka statusa, odnosno likvidacije ili stečaja prelazn</w:t>
      </w:r>
      <w:r w:rsidR="00F95693" w:rsidRPr="006677AD">
        <w:rPr>
          <w:rFonts w:ascii="Arial" w:eastAsia="Times New Roman" w:hAnsi="Arial" w:cs="Arial"/>
          <w:sz w:val="24"/>
          <w:szCs w:val="24"/>
        </w:rPr>
        <w:t>og</w:t>
      </w:r>
      <w:r w:rsidRPr="006677AD">
        <w:rPr>
          <w:rFonts w:ascii="Arial" w:eastAsia="Times New Roman" w:hAnsi="Arial" w:cs="Arial"/>
          <w:sz w:val="24"/>
          <w:szCs w:val="24"/>
        </w:rPr>
        <w:t xml:space="preserve"> </w:t>
      </w:r>
      <w:r w:rsidR="00F95693"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ili društva za upravljanje imovinom, u svojstvu povlašćenog povjerioca u odnosu na sve druge povjerioce </w:t>
      </w:r>
      <w:r w:rsidR="00F95693"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stečaju.</w:t>
      </w:r>
    </w:p>
    <w:p w14:paraId="1B639D9B"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Korišćenje instrumenta prodaje poslovanja</w:t>
      </w:r>
    </w:p>
    <w:p w14:paraId="57A20A57"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73</w:t>
      </w:r>
    </w:p>
    <w:p w14:paraId="7E738CEF" w14:textId="77777777" w:rsidR="00092751" w:rsidRPr="006677AD" w:rsidRDefault="00886769"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može sticaocu, osim prelazno</w:t>
      </w:r>
      <w:r w:rsidRPr="006677AD">
        <w:rPr>
          <w:rFonts w:ascii="Arial" w:eastAsia="Times New Roman" w:hAnsi="Arial" w:cs="Arial"/>
          <w:sz w:val="24"/>
          <w:szCs w:val="24"/>
        </w:rPr>
        <w:t>m investicionom društvu</w:t>
      </w:r>
      <w:r w:rsidR="00092751" w:rsidRPr="006677AD">
        <w:rPr>
          <w:rFonts w:ascii="Arial" w:eastAsia="Times New Roman" w:hAnsi="Arial" w:cs="Arial"/>
          <w:sz w:val="24"/>
          <w:szCs w:val="24"/>
        </w:rPr>
        <w:t>, prodati:</w:t>
      </w:r>
    </w:p>
    <w:p w14:paraId="31F2AB28" w14:textId="77777777" w:rsidR="00092751" w:rsidRPr="006677AD" w:rsidRDefault="00092751" w:rsidP="003D2737">
      <w:pPr>
        <w:pStyle w:val="ListParagraph"/>
        <w:numPr>
          <w:ilvl w:val="0"/>
          <w:numId w:val="9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cjelokupnu imovinu, prava ili obaveze </w:t>
      </w:r>
      <w:r w:rsidR="00886769"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ili njihov dio, i/ili</w:t>
      </w:r>
    </w:p>
    <w:p w14:paraId="459CDA99" w14:textId="77777777" w:rsidR="00092751" w:rsidRPr="006677AD" w:rsidRDefault="00092751" w:rsidP="003D2737">
      <w:pPr>
        <w:pStyle w:val="ListParagraph"/>
        <w:numPr>
          <w:ilvl w:val="0"/>
          <w:numId w:val="9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akcije ili druge vlasničke instrumente koje je emitoval</w:t>
      </w:r>
      <w:r w:rsidR="00886769" w:rsidRPr="006677AD">
        <w:rPr>
          <w:rFonts w:ascii="Arial" w:eastAsia="Times New Roman" w:hAnsi="Arial" w:cs="Arial"/>
          <w:sz w:val="24"/>
          <w:szCs w:val="24"/>
        </w:rPr>
        <w:t xml:space="preserve">o investiciono društvo </w:t>
      </w:r>
      <w:r w:rsidRPr="006677AD">
        <w:rPr>
          <w:rFonts w:ascii="Arial" w:eastAsia="Times New Roman" w:hAnsi="Arial" w:cs="Arial"/>
          <w:sz w:val="24"/>
          <w:szCs w:val="24"/>
        </w:rPr>
        <w:t>u sanaciji.</w:t>
      </w:r>
    </w:p>
    <w:p w14:paraId="2D7AFAD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je rješenjem o pokretanju postupka sanacije određeno da se sanacija sprovodi primjenom instrumenta prodaje imovine, prava ili obaveza </w:t>
      </w:r>
      <w:r w:rsidR="00886769"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u cjelosti ili djelimično, </w:t>
      </w:r>
      <w:r w:rsidR="00886769" w:rsidRPr="006677AD">
        <w:rPr>
          <w:rFonts w:ascii="Arial" w:eastAsia="Times New Roman" w:hAnsi="Arial" w:cs="Arial"/>
          <w:sz w:val="24"/>
          <w:szCs w:val="24"/>
        </w:rPr>
        <w:t>Komisija</w:t>
      </w:r>
      <w:r w:rsidRPr="006677AD">
        <w:rPr>
          <w:rFonts w:ascii="Arial" w:eastAsia="Times New Roman" w:hAnsi="Arial" w:cs="Arial"/>
          <w:sz w:val="24"/>
          <w:szCs w:val="24"/>
        </w:rPr>
        <w:t xml:space="preserve"> odlučuje o toj prodaji i ovlašćuje sanacionu upravu za sprovođenje te prodaje.</w:t>
      </w:r>
    </w:p>
    <w:p w14:paraId="61F61373"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je rješenjem o sanaciji određeno da se sanacija sprovodi korišćenjem instrumenta prodaje akcija ili drugih vlasničkih instrumenata izdatih od </w:t>
      </w:r>
      <w:r w:rsidR="00886769"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w:t>
      </w:r>
      <w:r w:rsidR="00886769" w:rsidRPr="006677AD">
        <w:rPr>
          <w:rFonts w:ascii="Arial" w:eastAsia="Times New Roman" w:hAnsi="Arial" w:cs="Arial"/>
          <w:sz w:val="24"/>
          <w:szCs w:val="24"/>
        </w:rPr>
        <w:t>Komisija</w:t>
      </w:r>
      <w:r w:rsidRPr="006677AD">
        <w:rPr>
          <w:rFonts w:ascii="Arial" w:eastAsia="Times New Roman" w:hAnsi="Arial" w:cs="Arial"/>
          <w:sz w:val="24"/>
          <w:szCs w:val="24"/>
        </w:rPr>
        <w:t xml:space="preserve"> donosi odluku o prodaji tih vlasničkih instrumenata određenom kupcu.</w:t>
      </w:r>
    </w:p>
    <w:p w14:paraId="3854FA98"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 xml:space="preserve">Za prodaju iz stava 1 ovog člana nije potrebna saglasnost akcionara </w:t>
      </w:r>
      <w:r w:rsidR="00886769"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povjerilaca ili drugog lica.</w:t>
      </w:r>
    </w:p>
    <w:p w14:paraId="2F1E6E90"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 odluci o prodaji iz st. 2 i 3 ovog člana </w:t>
      </w:r>
      <w:r w:rsidR="00886769" w:rsidRPr="006677AD">
        <w:rPr>
          <w:rFonts w:ascii="Arial" w:eastAsia="Times New Roman" w:hAnsi="Arial" w:cs="Arial"/>
          <w:sz w:val="24"/>
          <w:szCs w:val="24"/>
        </w:rPr>
        <w:t xml:space="preserve">investiciono društvo </w:t>
      </w:r>
      <w:r w:rsidRPr="006677AD">
        <w:rPr>
          <w:rFonts w:ascii="Arial" w:eastAsia="Times New Roman" w:hAnsi="Arial" w:cs="Arial"/>
          <w:sz w:val="24"/>
          <w:szCs w:val="24"/>
        </w:rPr>
        <w:t>u sanaciji je dužn</w:t>
      </w:r>
      <w:r w:rsidR="00886769" w:rsidRPr="006677AD">
        <w:rPr>
          <w:rFonts w:ascii="Arial" w:eastAsia="Times New Roman" w:hAnsi="Arial" w:cs="Arial"/>
          <w:sz w:val="24"/>
          <w:szCs w:val="24"/>
        </w:rPr>
        <w:t>o</w:t>
      </w:r>
      <w:r w:rsidRPr="006677AD">
        <w:rPr>
          <w:rFonts w:ascii="Arial" w:eastAsia="Times New Roman" w:hAnsi="Arial" w:cs="Arial"/>
          <w:sz w:val="24"/>
          <w:szCs w:val="24"/>
        </w:rPr>
        <w:t xml:space="preserve"> da bez odlaganja obavijesti lica na koja se odluka odnosi u dijelu u kojem se ta odluka odnosi na ta lica.</w:t>
      </w:r>
    </w:p>
    <w:p w14:paraId="3D845FE2" w14:textId="77777777" w:rsidR="00092751" w:rsidRPr="006677AD" w:rsidRDefault="00886769"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može, prodaju iz st. 2 i 3 ovog člana, da izvrši odjednom ili iz više puta.</w:t>
      </w:r>
    </w:p>
    <w:p w14:paraId="1A5F2537"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Kupac koji je u skladu sa ovim članom stekao vlasničke instrumente </w:t>
      </w:r>
      <w:r w:rsidR="00886769"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ima sva imovinska prava iz tih vlasničkih instrumenata.</w:t>
      </w:r>
    </w:p>
    <w:p w14:paraId="4F2366B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Uslovi prodaje</w:t>
      </w:r>
    </w:p>
    <w:p w14:paraId="1C28CCCF"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74</w:t>
      </w:r>
    </w:p>
    <w:p w14:paraId="6445CF81"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Prodaja iz člana 73 st. 2 i 3 ovog zakona sprovodi se po tržišnim uslovima, a </w:t>
      </w:r>
      <w:r w:rsidR="00886769" w:rsidRPr="006677AD">
        <w:rPr>
          <w:rFonts w:ascii="Arial" w:eastAsia="Times New Roman" w:hAnsi="Arial" w:cs="Arial"/>
          <w:sz w:val="24"/>
          <w:szCs w:val="24"/>
        </w:rPr>
        <w:t>Komisija</w:t>
      </w:r>
      <w:r w:rsidRPr="006677AD">
        <w:rPr>
          <w:rFonts w:ascii="Arial" w:eastAsia="Times New Roman" w:hAnsi="Arial" w:cs="Arial"/>
          <w:sz w:val="24"/>
          <w:szCs w:val="24"/>
        </w:rPr>
        <w:t xml:space="preserve"> preduzima sve potrebne radnje za postizanje najboljih mogućih uslova prodaje, polazeći od procjene vrijednosti sprovedene u skladu sa ovim zakonom.</w:t>
      </w:r>
    </w:p>
    <w:p w14:paraId="65366B71"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Iznos dobijen prodajom, umanjen za iznose iz člana 72 ovog zakona, isplaćuje se:</w:t>
      </w:r>
    </w:p>
    <w:p w14:paraId="73C4B73F" w14:textId="77777777" w:rsidR="00092751" w:rsidRPr="006677AD" w:rsidRDefault="00092751" w:rsidP="003D2737">
      <w:pPr>
        <w:pStyle w:val="ListParagraph"/>
        <w:numPr>
          <w:ilvl w:val="0"/>
          <w:numId w:val="95"/>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vlasnicima akcija ili drugih vlasničkih instrumenata, ako je prodaja tih akcija ili drugih vlasničkih instrumenata izvršena prenosom tih instrumenata sa vlasnika instrumenata na kupca; i</w:t>
      </w:r>
    </w:p>
    <w:p w14:paraId="5CB6ECFD" w14:textId="77777777" w:rsidR="00092751" w:rsidRPr="006677AD" w:rsidRDefault="00886769" w:rsidP="003D2737">
      <w:pPr>
        <w:pStyle w:val="ListParagraph"/>
        <w:numPr>
          <w:ilvl w:val="0"/>
          <w:numId w:val="95"/>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investicionom društvu </w:t>
      </w:r>
      <w:r w:rsidR="00092751" w:rsidRPr="006677AD">
        <w:rPr>
          <w:rFonts w:ascii="Arial" w:eastAsia="Times New Roman" w:hAnsi="Arial" w:cs="Arial"/>
          <w:sz w:val="24"/>
          <w:szCs w:val="24"/>
        </w:rPr>
        <w:t xml:space="preserve">u sanaciji ako je prodaja imovine, prava ili obaveza </w:t>
      </w:r>
      <w:r w:rsidRPr="006677AD">
        <w:rPr>
          <w:rFonts w:ascii="Arial" w:eastAsia="Times New Roman" w:hAnsi="Arial" w:cs="Arial"/>
          <w:sz w:val="24"/>
          <w:szCs w:val="24"/>
        </w:rPr>
        <w:t xml:space="preserve">investicionog društva </w:t>
      </w:r>
      <w:r w:rsidR="00092751" w:rsidRPr="006677AD">
        <w:rPr>
          <w:rFonts w:ascii="Arial" w:eastAsia="Times New Roman" w:hAnsi="Arial" w:cs="Arial"/>
          <w:sz w:val="24"/>
          <w:szCs w:val="24"/>
        </w:rPr>
        <w:t xml:space="preserve">u sanaciji, u cjelosti ili djelimično, izvršena prenosom sa </w:t>
      </w:r>
      <w:r w:rsidRPr="006677AD">
        <w:rPr>
          <w:rFonts w:ascii="Arial" w:eastAsia="Times New Roman" w:hAnsi="Arial" w:cs="Arial"/>
          <w:sz w:val="24"/>
          <w:szCs w:val="24"/>
        </w:rPr>
        <w:t xml:space="preserve">investicionog društva </w:t>
      </w:r>
      <w:r w:rsidR="00092751" w:rsidRPr="006677AD">
        <w:rPr>
          <w:rFonts w:ascii="Arial" w:eastAsia="Times New Roman" w:hAnsi="Arial" w:cs="Arial"/>
          <w:sz w:val="24"/>
          <w:szCs w:val="24"/>
        </w:rPr>
        <w:t>u sanaciji na kupca.</w:t>
      </w:r>
    </w:p>
    <w:p w14:paraId="70AE7E8C"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FF0000"/>
          <w:sz w:val="24"/>
          <w:szCs w:val="24"/>
        </w:rPr>
      </w:pPr>
      <w:r w:rsidRPr="006677AD">
        <w:rPr>
          <w:rFonts w:ascii="Arial" w:eastAsia="Times New Roman" w:hAnsi="Arial" w:cs="Arial"/>
          <w:sz w:val="24"/>
          <w:szCs w:val="24"/>
        </w:rPr>
        <w:t xml:space="preserve">Po izvršenoj prodaji iz člana 73 st. 2 i 3 ovog zakona </w:t>
      </w:r>
      <w:r w:rsidR="00886769"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da odluči da se sa kupcem zaključi ugovor kojim kupac prenesenu imovinu, prava i/ili obaveze vraća </w:t>
      </w:r>
      <w:r w:rsidR="00886769" w:rsidRPr="006677AD">
        <w:rPr>
          <w:rFonts w:ascii="Arial" w:eastAsia="Times New Roman" w:hAnsi="Arial" w:cs="Arial"/>
          <w:sz w:val="24"/>
          <w:szCs w:val="24"/>
        </w:rPr>
        <w:t xml:space="preserve">investicionom društvu </w:t>
      </w:r>
      <w:r w:rsidRPr="006677AD">
        <w:rPr>
          <w:rFonts w:ascii="Arial" w:eastAsia="Times New Roman" w:hAnsi="Arial" w:cs="Arial"/>
          <w:sz w:val="24"/>
          <w:szCs w:val="24"/>
        </w:rPr>
        <w:t xml:space="preserve">u sanaciji, ili akcije ili druge vlasničke instrumente vraća </w:t>
      </w:r>
      <w:r w:rsidR="00E730C0" w:rsidRPr="006677AD">
        <w:rPr>
          <w:rFonts w:ascii="Arial" w:eastAsia="Times New Roman" w:hAnsi="Arial" w:cs="Arial"/>
          <w:sz w:val="24"/>
          <w:szCs w:val="24"/>
        </w:rPr>
        <w:t>akcionari</w:t>
      </w:r>
      <w:r w:rsidR="00D855AD" w:rsidRPr="006677AD">
        <w:rPr>
          <w:rFonts w:ascii="Arial" w:eastAsia="Times New Roman" w:hAnsi="Arial" w:cs="Arial"/>
          <w:sz w:val="24"/>
          <w:szCs w:val="24"/>
        </w:rPr>
        <w:t>ma</w:t>
      </w:r>
      <w:r w:rsidR="00E730C0" w:rsidRPr="006677AD">
        <w:rPr>
          <w:rFonts w:ascii="Arial" w:eastAsia="Times New Roman" w:hAnsi="Arial" w:cs="Arial"/>
          <w:sz w:val="24"/>
          <w:szCs w:val="24"/>
        </w:rPr>
        <w:t xml:space="preserve"> i</w:t>
      </w:r>
      <w:r w:rsidR="00D855AD" w:rsidRPr="006677AD">
        <w:rPr>
          <w:rFonts w:ascii="Arial" w:eastAsia="Times New Roman" w:hAnsi="Arial" w:cs="Arial"/>
          <w:sz w:val="24"/>
          <w:szCs w:val="24"/>
        </w:rPr>
        <w:t>li</w:t>
      </w:r>
      <w:r w:rsidR="00E730C0" w:rsidRPr="006677AD">
        <w:rPr>
          <w:rFonts w:ascii="Arial" w:eastAsia="Times New Roman" w:hAnsi="Arial" w:cs="Arial"/>
          <w:sz w:val="24"/>
          <w:szCs w:val="24"/>
        </w:rPr>
        <w:t xml:space="preserve"> imaoci</w:t>
      </w:r>
      <w:r w:rsidR="00D855AD" w:rsidRPr="006677AD">
        <w:rPr>
          <w:rFonts w:ascii="Arial" w:eastAsia="Times New Roman" w:hAnsi="Arial" w:cs="Arial"/>
          <w:sz w:val="24"/>
          <w:szCs w:val="24"/>
        </w:rPr>
        <w:t>ma</w:t>
      </w:r>
      <w:r w:rsidR="00E730C0" w:rsidRPr="006677AD">
        <w:rPr>
          <w:rFonts w:ascii="Arial" w:eastAsia="Times New Roman" w:hAnsi="Arial" w:cs="Arial"/>
          <w:sz w:val="24"/>
          <w:szCs w:val="24"/>
        </w:rPr>
        <w:t xml:space="preserve"> udjela</w:t>
      </w:r>
      <w:r w:rsidRPr="006677AD">
        <w:rPr>
          <w:rFonts w:ascii="Arial" w:eastAsia="Times New Roman" w:hAnsi="Arial" w:cs="Arial"/>
          <w:sz w:val="24"/>
          <w:szCs w:val="24"/>
        </w:rPr>
        <w:t xml:space="preserve">, a </w:t>
      </w:r>
      <w:r w:rsidR="00886769" w:rsidRPr="006677AD">
        <w:rPr>
          <w:rFonts w:ascii="Arial" w:eastAsia="Times New Roman" w:hAnsi="Arial" w:cs="Arial"/>
          <w:sz w:val="24"/>
          <w:szCs w:val="24"/>
        </w:rPr>
        <w:t xml:space="preserve">investiciono društvo </w:t>
      </w:r>
      <w:r w:rsidRPr="006677AD">
        <w:rPr>
          <w:rFonts w:ascii="Arial" w:eastAsia="Times New Roman" w:hAnsi="Arial" w:cs="Arial"/>
          <w:sz w:val="24"/>
          <w:szCs w:val="24"/>
        </w:rPr>
        <w:t xml:space="preserve">u sanaciji ili </w:t>
      </w:r>
      <w:r w:rsidR="00E730C0" w:rsidRPr="006677AD">
        <w:rPr>
          <w:rFonts w:ascii="Arial" w:eastAsia="Times New Roman" w:hAnsi="Arial" w:cs="Arial"/>
          <w:sz w:val="24"/>
          <w:szCs w:val="24"/>
        </w:rPr>
        <w:t>akcionari i imaoci udjela</w:t>
      </w:r>
      <w:r w:rsidRPr="006677AD">
        <w:rPr>
          <w:rFonts w:ascii="Arial" w:eastAsia="Times New Roman" w:hAnsi="Arial" w:cs="Arial"/>
          <w:sz w:val="24"/>
          <w:szCs w:val="24"/>
        </w:rPr>
        <w:t xml:space="preserve"> su dužni da preuzmu tu imovinu, prava ili obaveze, odnosno akcije ili druge vlasničke instrumente</w:t>
      </w:r>
      <w:r w:rsidRPr="006677AD">
        <w:rPr>
          <w:rFonts w:ascii="Arial" w:eastAsia="Times New Roman" w:hAnsi="Arial" w:cs="Arial"/>
          <w:color w:val="FF0000"/>
          <w:sz w:val="24"/>
          <w:szCs w:val="24"/>
        </w:rPr>
        <w:t>.</w:t>
      </w:r>
    </w:p>
    <w:p w14:paraId="7139BC7D"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Obaveze kupaca</w:t>
      </w:r>
    </w:p>
    <w:p w14:paraId="4F00FC86"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75</w:t>
      </w:r>
    </w:p>
    <w:p w14:paraId="73E476EB"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 slučaju prodaje imovine, prava ili obaveza </w:t>
      </w:r>
      <w:r w:rsidR="0062716D"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kupac mora u trenutku prodaje imati sva potrebna odobrenja za pružanje usluga koje su predmet prodaje.</w:t>
      </w:r>
    </w:p>
    <w:p w14:paraId="1EB31833"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 slučaju prodaje postojećih akcija, kao i u slučaju upisa novoemitovanih akcija ili drugih vlasničkih instrumenata </w:t>
      </w:r>
      <w:r w:rsidR="0062716D"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kupac koji tom kupovinom stiče kvalifikovano učešće u </w:t>
      </w:r>
      <w:r w:rsidR="0062716D" w:rsidRPr="006677AD">
        <w:rPr>
          <w:rFonts w:ascii="Arial" w:eastAsia="Times New Roman" w:hAnsi="Arial" w:cs="Arial"/>
          <w:sz w:val="24"/>
          <w:szCs w:val="24"/>
        </w:rPr>
        <w:t xml:space="preserve">investicionom društvu </w:t>
      </w:r>
      <w:r w:rsidRPr="006677AD">
        <w:rPr>
          <w:rFonts w:ascii="Arial" w:eastAsia="Times New Roman" w:hAnsi="Arial" w:cs="Arial"/>
          <w:sz w:val="24"/>
          <w:szCs w:val="24"/>
        </w:rPr>
        <w:t xml:space="preserve">u sanaciji dužan je da, u trenutku kupovine, </w:t>
      </w:r>
      <w:r w:rsidRPr="006677AD">
        <w:rPr>
          <w:rFonts w:ascii="Arial" w:eastAsia="Times New Roman" w:hAnsi="Arial" w:cs="Arial"/>
          <w:sz w:val="24"/>
          <w:szCs w:val="24"/>
        </w:rPr>
        <w:lastRenderedPageBreak/>
        <w:t xml:space="preserve">ima odobrenje za sticanje kvalifikovanog učešća u skladu sa zakonom kojim se uređuje </w:t>
      </w:r>
      <w:r w:rsidR="0062716D" w:rsidRPr="006677AD">
        <w:rPr>
          <w:rFonts w:ascii="Arial" w:eastAsia="Times New Roman" w:hAnsi="Arial" w:cs="Arial"/>
          <w:sz w:val="24"/>
          <w:szCs w:val="24"/>
        </w:rPr>
        <w:t>tržište kapitala</w:t>
      </w:r>
      <w:r w:rsidRPr="006677AD">
        <w:rPr>
          <w:rFonts w:ascii="Arial" w:eastAsia="Times New Roman" w:hAnsi="Arial" w:cs="Arial"/>
          <w:sz w:val="24"/>
          <w:szCs w:val="24"/>
        </w:rPr>
        <w:t>.</w:t>
      </w:r>
    </w:p>
    <w:p w14:paraId="57B415B2" w14:textId="77777777" w:rsidR="00092751" w:rsidRPr="006677AD" w:rsidRDefault="0062716D"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 je</w:t>
      </w:r>
      <w:r w:rsidR="00092751" w:rsidRPr="006677AD">
        <w:rPr>
          <w:rFonts w:ascii="Arial" w:eastAsia="Times New Roman" w:hAnsi="Arial" w:cs="Arial"/>
          <w:sz w:val="24"/>
          <w:szCs w:val="24"/>
        </w:rPr>
        <w:t xml:space="preserve"> dužna da o zahtjevu za sticanje kvalifikovanog učešća iz stava 2 ovog člana odluči u roku od 15 dana, od dana podnošenja urednog zahtjeva.</w:t>
      </w:r>
    </w:p>
    <w:p w14:paraId="32B13E35"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Izuzetno od stava 3 ovog člana, ako bi se odlaganjem prodaje onemogućilo ostvarivanje ciljeva sanacije, može se izvršiti prodaja prije isteka roka za odlučivanje o zahtjevu iz stava 3 ovog člana, a </w:t>
      </w:r>
      <w:r w:rsidR="0062716D" w:rsidRPr="006677AD">
        <w:rPr>
          <w:rFonts w:ascii="Arial" w:eastAsia="Times New Roman" w:hAnsi="Arial" w:cs="Arial"/>
          <w:sz w:val="24"/>
          <w:szCs w:val="24"/>
        </w:rPr>
        <w:t>Komisija</w:t>
      </w:r>
      <w:r w:rsidRPr="006677AD">
        <w:rPr>
          <w:rFonts w:ascii="Arial" w:eastAsia="Times New Roman" w:hAnsi="Arial" w:cs="Arial"/>
          <w:sz w:val="24"/>
          <w:szCs w:val="24"/>
        </w:rPr>
        <w:t xml:space="preserve"> o zahtjevu za sticanje kvalifikovanog učešća odlučuje naknadno.</w:t>
      </w:r>
    </w:p>
    <w:p w14:paraId="54AC4A5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 slučaju da kupac nije ispunio uslov iz stava 2 ovog člana, protiv tog lica se neće preduzimati mjere koje se u skladu sa zakonom kojim se uređuje poslovanje </w:t>
      </w:r>
      <w:r w:rsidR="0062716D"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preduzimaju u slučaju sticanja kvalifikovanog učešća u </w:t>
      </w:r>
      <w:r w:rsidR="00D855AD" w:rsidRPr="006677AD">
        <w:rPr>
          <w:rFonts w:ascii="Arial" w:eastAsia="Times New Roman" w:hAnsi="Arial" w:cs="Arial"/>
          <w:sz w:val="24"/>
          <w:szCs w:val="24"/>
        </w:rPr>
        <w:t>investicionom društvu</w:t>
      </w:r>
      <w:r w:rsidRPr="006677AD">
        <w:rPr>
          <w:rFonts w:ascii="Arial" w:eastAsia="Times New Roman" w:hAnsi="Arial" w:cs="Arial"/>
          <w:sz w:val="24"/>
          <w:szCs w:val="24"/>
        </w:rPr>
        <w:t xml:space="preserve"> bez prethodnog odobrenja </w:t>
      </w:r>
      <w:r w:rsidR="0062716D" w:rsidRPr="006677AD">
        <w:rPr>
          <w:rFonts w:ascii="Arial" w:eastAsia="Times New Roman" w:hAnsi="Arial" w:cs="Arial"/>
          <w:sz w:val="24"/>
          <w:szCs w:val="24"/>
        </w:rPr>
        <w:t>Komisije</w:t>
      </w:r>
      <w:r w:rsidRPr="006677AD">
        <w:rPr>
          <w:rFonts w:ascii="Arial" w:eastAsia="Times New Roman" w:hAnsi="Arial" w:cs="Arial"/>
          <w:sz w:val="24"/>
          <w:szCs w:val="24"/>
        </w:rPr>
        <w:t>.</w:t>
      </w:r>
    </w:p>
    <w:p w14:paraId="70AD2307"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Rješenje po zahtjevu za izdavanje odobrenja za sticanje kvalifikovanog učešća </w:t>
      </w:r>
      <w:r w:rsidR="0062716D" w:rsidRPr="006677AD">
        <w:rPr>
          <w:rFonts w:ascii="Arial" w:eastAsia="Times New Roman" w:hAnsi="Arial" w:cs="Arial"/>
          <w:sz w:val="24"/>
          <w:szCs w:val="24"/>
        </w:rPr>
        <w:t>Komisija</w:t>
      </w:r>
      <w:r w:rsidRPr="006677AD">
        <w:rPr>
          <w:rFonts w:ascii="Arial" w:eastAsia="Times New Roman" w:hAnsi="Arial" w:cs="Arial"/>
          <w:sz w:val="24"/>
          <w:szCs w:val="24"/>
        </w:rPr>
        <w:t xml:space="preserve"> u skladu sa zakonom, bez odlaganja dostavlja podnosiocu zahtjeva.</w:t>
      </w:r>
    </w:p>
    <w:p w14:paraId="3D25B68F"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je kupac stekao kvalifikovano učešće u skladu sa stavom 4 ovog člana, ugovor o prodaji proizvodi pravno dejstvo i prenos vlasništva se može izvršiti, a kupac stiče imovinska prava iz tih vlasničkih instrumenata, a glasačka i druga upravljačka prava po osnovu tih vlasničkih instrumenata stiče </w:t>
      </w:r>
      <w:r w:rsidR="0062716D" w:rsidRPr="006677AD">
        <w:rPr>
          <w:rFonts w:ascii="Arial" w:eastAsia="Times New Roman" w:hAnsi="Arial" w:cs="Arial"/>
          <w:sz w:val="24"/>
          <w:szCs w:val="24"/>
        </w:rPr>
        <w:t>Komisija</w:t>
      </w:r>
      <w:r w:rsidRPr="006677AD">
        <w:rPr>
          <w:rFonts w:ascii="Arial" w:eastAsia="Times New Roman" w:hAnsi="Arial" w:cs="Arial"/>
          <w:sz w:val="24"/>
          <w:szCs w:val="24"/>
        </w:rPr>
        <w:t>, s tim što nema pravo glasa.</w:t>
      </w:r>
    </w:p>
    <w:p w14:paraId="6AD95EE4"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 slučaju iz stava 7 ovog člana, nakon dobijanja odobrenja za sticanje kvalifikovanog učešća, odnosno po donošenju odluke o prodaji - ako odobrenje nije potrebno, pravo glasa po osnovu tih vlasničkih instrumenata prelaze sa </w:t>
      </w:r>
      <w:r w:rsidR="0062716D" w:rsidRPr="006677AD">
        <w:rPr>
          <w:rFonts w:ascii="Arial" w:eastAsia="Times New Roman" w:hAnsi="Arial" w:cs="Arial"/>
          <w:sz w:val="24"/>
          <w:szCs w:val="24"/>
        </w:rPr>
        <w:t>Komisije</w:t>
      </w:r>
      <w:r w:rsidRPr="006677AD">
        <w:rPr>
          <w:rFonts w:ascii="Arial" w:eastAsia="Times New Roman" w:hAnsi="Arial" w:cs="Arial"/>
          <w:sz w:val="24"/>
          <w:szCs w:val="24"/>
        </w:rPr>
        <w:t xml:space="preserve"> na sticaoca.</w:t>
      </w:r>
    </w:p>
    <w:p w14:paraId="301A53F4"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Posljedice odbijanja zahtjeva za sticanje kvalifikovanog učešća</w:t>
      </w:r>
    </w:p>
    <w:p w14:paraId="7D138CAE"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76</w:t>
      </w:r>
    </w:p>
    <w:p w14:paraId="7208F5A1"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F62BBE" w:rsidRPr="006677AD">
        <w:rPr>
          <w:rFonts w:ascii="Arial" w:eastAsia="Times New Roman" w:hAnsi="Arial" w:cs="Arial"/>
          <w:sz w:val="24"/>
          <w:szCs w:val="24"/>
        </w:rPr>
        <w:t>Komisija</w:t>
      </w:r>
      <w:r w:rsidRPr="006677AD">
        <w:rPr>
          <w:rFonts w:ascii="Arial" w:eastAsia="Times New Roman" w:hAnsi="Arial" w:cs="Arial"/>
          <w:sz w:val="24"/>
          <w:szCs w:val="24"/>
        </w:rPr>
        <w:t xml:space="preserve">, u skladu sa zakonom kojim se uređuje </w:t>
      </w:r>
      <w:r w:rsidR="00F62BBE" w:rsidRPr="006677AD">
        <w:rPr>
          <w:rFonts w:ascii="Arial" w:eastAsia="Times New Roman" w:hAnsi="Arial" w:cs="Arial"/>
          <w:sz w:val="24"/>
          <w:szCs w:val="24"/>
        </w:rPr>
        <w:t>tržište kapitala</w:t>
      </w:r>
      <w:r w:rsidRPr="006677AD">
        <w:rPr>
          <w:rFonts w:ascii="Arial" w:eastAsia="Times New Roman" w:hAnsi="Arial" w:cs="Arial"/>
          <w:sz w:val="24"/>
          <w:szCs w:val="24"/>
        </w:rPr>
        <w:t xml:space="preserve">, rješenjem iz člana 75 stav 6 ovog člana odbije zahtjev za izdavanje odobrenja za sticanje kvalifikovanog učešća u </w:t>
      </w:r>
      <w:r w:rsidR="00F62BBE" w:rsidRPr="006677AD">
        <w:rPr>
          <w:rFonts w:ascii="Arial" w:eastAsia="Times New Roman" w:hAnsi="Arial" w:cs="Arial"/>
          <w:sz w:val="24"/>
          <w:szCs w:val="24"/>
        </w:rPr>
        <w:t>investicionom društvu</w:t>
      </w:r>
      <w:r w:rsidRPr="006677AD">
        <w:rPr>
          <w:rFonts w:ascii="Arial" w:eastAsia="Times New Roman" w:hAnsi="Arial" w:cs="Arial"/>
          <w:sz w:val="24"/>
          <w:szCs w:val="24"/>
        </w:rPr>
        <w:t xml:space="preserve">, pravo glasa i druga upravljačka prava po osnovu akcija zadržava </w:t>
      </w:r>
      <w:r w:rsidR="00F62BBE" w:rsidRPr="006677AD">
        <w:rPr>
          <w:rFonts w:ascii="Arial" w:eastAsia="Times New Roman" w:hAnsi="Arial" w:cs="Arial"/>
          <w:sz w:val="24"/>
          <w:szCs w:val="24"/>
        </w:rPr>
        <w:t>Komisija</w:t>
      </w:r>
      <w:r w:rsidRPr="006677AD">
        <w:rPr>
          <w:rFonts w:ascii="Arial" w:eastAsia="Times New Roman" w:hAnsi="Arial" w:cs="Arial"/>
          <w:sz w:val="24"/>
          <w:szCs w:val="24"/>
        </w:rPr>
        <w:t xml:space="preserve"> i može naložiti sticaocu prodaju tih akcija u određenom roku.</w:t>
      </w:r>
    </w:p>
    <w:p w14:paraId="5CC41C98"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sticalac akcija u naloženom roku ne proda akcije ili druge vlasničke instrumente, </w:t>
      </w:r>
      <w:r w:rsidR="00F62BBE" w:rsidRPr="006677AD">
        <w:rPr>
          <w:rFonts w:ascii="Arial" w:eastAsia="Times New Roman" w:hAnsi="Arial" w:cs="Arial"/>
          <w:sz w:val="24"/>
          <w:szCs w:val="24"/>
        </w:rPr>
        <w:t>Komisija</w:t>
      </w:r>
      <w:r w:rsidRPr="006677AD">
        <w:rPr>
          <w:rFonts w:ascii="Arial" w:eastAsia="Times New Roman" w:hAnsi="Arial" w:cs="Arial"/>
          <w:sz w:val="24"/>
          <w:szCs w:val="24"/>
        </w:rPr>
        <w:t xml:space="preserve"> će preduzeti mjere koje se u skladu sa zakonom kojim se uređuje </w:t>
      </w:r>
      <w:r w:rsidR="00F62BBE" w:rsidRPr="006677AD">
        <w:rPr>
          <w:rFonts w:ascii="Arial" w:eastAsia="Times New Roman" w:hAnsi="Arial" w:cs="Arial"/>
          <w:sz w:val="24"/>
          <w:szCs w:val="24"/>
        </w:rPr>
        <w:t>tržište kapitala</w:t>
      </w:r>
      <w:r w:rsidRPr="006677AD">
        <w:rPr>
          <w:rFonts w:ascii="Arial" w:eastAsia="Times New Roman" w:hAnsi="Arial" w:cs="Arial"/>
          <w:sz w:val="24"/>
          <w:szCs w:val="24"/>
        </w:rPr>
        <w:t xml:space="preserve">, preduzimaju u slučaju sticanja kvalifikovanog učešća u </w:t>
      </w:r>
      <w:r w:rsidR="00F62BBE" w:rsidRPr="006677AD">
        <w:rPr>
          <w:rFonts w:ascii="Arial" w:eastAsia="Times New Roman" w:hAnsi="Arial" w:cs="Arial"/>
          <w:sz w:val="24"/>
          <w:szCs w:val="24"/>
        </w:rPr>
        <w:t>investicionom društvu</w:t>
      </w:r>
      <w:r w:rsidRPr="006677AD">
        <w:rPr>
          <w:rFonts w:ascii="Arial" w:eastAsia="Times New Roman" w:hAnsi="Arial" w:cs="Arial"/>
          <w:sz w:val="24"/>
          <w:szCs w:val="24"/>
        </w:rPr>
        <w:t xml:space="preserve"> bez prethodnog odobrenja </w:t>
      </w:r>
      <w:r w:rsidR="00F62BBE" w:rsidRPr="006677AD">
        <w:rPr>
          <w:rFonts w:ascii="Arial" w:eastAsia="Times New Roman" w:hAnsi="Arial" w:cs="Arial"/>
          <w:sz w:val="24"/>
          <w:szCs w:val="24"/>
        </w:rPr>
        <w:t>Komisije</w:t>
      </w:r>
      <w:r w:rsidRPr="006677AD">
        <w:rPr>
          <w:rFonts w:ascii="Arial" w:eastAsia="Times New Roman" w:hAnsi="Arial" w:cs="Arial"/>
          <w:sz w:val="24"/>
          <w:szCs w:val="24"/>
        </w:rPr>
        <w:t>.</w:t>
      </w:r>
    </w:p>
    <w:p w14:paraId="6A89DDD7"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Na prenose izvršene korišćenjem instrumenta prodaje primjenjuju se zaštitne mjere iz čl. </w:t>
      </w:r>
      <w:r w:rsidR="00ED05F8" w:rsidRPr="006677AD">
        <w:rPr>
          <w:rFonts w:ascii="Arial" w:eastAsia="Times New Roman" w:hAnsi="Arial" w:cs="Arial"/>
          <w:sz w:val="24"/>
          <w:szCs w:val="24"/>
        </w:rPr>
        <w:t>133</w:t>
      </w:r>
      <w:r w:rsidRPr="006677AD">
        <w:rPr>
          <w:rFonts w:ascii="Arial" w:eastAsia="Times New Roman" w:hAnsi="Arial" w:cs="Arial"/>
          <w:sz w:val="24"/>
          <w:szCs w:val="24"/>
        </w:rPr>
        <w:t xml:space="preserve"> do </w:t>
      </w:r>
      <w:r w:rsidR="00ED05F8" w:rsidRPr="006677AD">
        <w:rPr>
          <w:rFonts w:ascii="Arial" w:eastAsia="Times New Roman" w:hAnsi="Arial" w:cs="Arial"/>
          <w:sz w:val="24"/>
          <w:szCs w:val="24"/>
        </w:rPr>
        <w:t>140</w:t>
      </w:r>
      <w:r w:rsidRPr="006677AD">
        <w:rPr>
          <w:rFonts w:ascii="Arial" w:eastAsia="Times New Roman" w:hAnsi="Arial" w:cs="Arial"/>
          <w:sz w:val="24"/>
          <w:szCs w:val="24"/>
        </w:rPr>
        <w:t xml:space="preserve"> ovog zakona.</w:t>
      </w:r>
    </w:p>
    <w:p w14:paraId="46106D27"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Prava kupaca, akcionara i povjerilaca</w:t>
      </w:r>
    </w:p>
    <w:p w14:paraId="7F384828"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lastRenderedPageBreak/>
        <w:t>Član 77</w:t>
      </w:r>
    </w:p>
    <w:p w14:paraId="2D352250"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Kupac iz člana 75 stav 1 ovog zakona ima pravo članstva i pristupa platnim sistemima, sistemu za saldiranje finansijskih instrumenata, berzi i sistemu zaštite </w:t>
      </w:r>
      <w:r w:rsidR="00DA3656" w:rsidRPr="006677AD">
        <w:rPr>
          <w:rFonts w:ascii="Arial" w:eastAsia="Times New Roman" w:hAnsi="Arial" w:cs="Arial"/>
          <w:sz w:val="24"/>
          <w:szCs w:val="24"/>
        </w:rPr>
        <w:t>investitora investicionog društva</w:t>
      </w:r>
      <w:r w:rsidRPr="006677AD">
        <w:rPr>
          <w:rFonts w:ascii="Arial" w:eastAsia="Times New Roman" w:hAnsi="Arial" w:cs="Arial"/>
          <w:sz w:val="24"/>
          <w:szCs w:val="24"/>
        </w:rPr>
        <w:t xml:space="preserve"> u sanaciji, pod uslovom da ispunjava uslove za učestvovanje u tim sistemima, s tim što pristup tim sistemima ne može biti onemogućen zbog toga što kupac ne posjeduje rejting agencije za kreditni rejting ili ako rejting nije u skladu sa nivoom rejtinga potrebnim za pristup tim sistemima.</w:t>
      </w:r>
    </w:p>
    <w:p w14:paraId="6A72339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kupac ne ispunjava uslove za članstvo i pristup sistemima iz stava 1 ovog člana, organi nadležni za odobravanje članstva i pristupima tim sistemima mogu da odobre da se ta prava ostvaruju u periodu do 24 mjeseca od prodaje imovine, prava i obaveza </w:t>
      </w:r>
      <w:r w:rsidR="00DA3656"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s tim da se taj rok, na zahtjev kupca, može produžiti za još 12 mjeseci.</w:t>
      </w:r>
    </w:p>
    <w:p w14:paraId="3A325AEF" w14:textId="77777777" w:rsidR="00092751" w:rsidRPr="006677AD" w:rsidRDefault="00E730C0"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Akcionari i imaoci udjela</w:t>
      </w:r>
      <w:r w:rsidR="00092751" w:rsidRPr="006677AD">
        <w:rPr>
          <w:rFonts w:ascii="Arial" w:eastAsia="Times New Roman" w:hAnsi="Arial" w:cs="Arial"/>
          <w:sz w:val="24"/>
          <w:szCs w:val="24"/>
        </w:rPr>
        <w:t xml:space="preserve"> ili povjerioci </w:t>
      </w:r>
      <w:r w:rsidR="00DA3656" w:rsidRPr="006677AD">
        <w:rPr>
          <w:rFonts w:ascii="Arial" w:eastAsia="Times New Roman" w:hAnsi="Arial" w:cs="Arial"/>
          <w:sz w:val="24"/>
          <w:szCs w:val="24"/>
        </w:rPr>
        <w:t>investicionog društva</w:t>
      </w:r>
      <w:r w:rsidR="00092751" w:rsidRPr="006677AD">
        <w:rPr>
          <w:rFonts w:ascii="Arial" w:eastAsia="Times New Roman" w:hAnsi="Arial" w:cs="Arial"/>
          <w:sz w:val="24"/>
          <w:szCs w:val="24"/>
        </w:rPr>
        <w:t xml:space="preserve"> u sanaciji i druga lica čija imovina, prava ili obaveze nijesu prodati korišćenjem instrumenta prodaje, nemaju prava u odnosu na prodatu imovinu, prava ili obaveze, osim prava na zaštitne mjere iz čl. </w:t>
      </w:r>
      <w:r w:rsidR="00ED05F8" w:rsidRPr="006677AD">
        <w:rPr>
          <w:rFonts w:ascii="Arial" w:eastAsia="Times New Roman" w:hAnsi="Arial" w:cs="Arial"/>
          <w:sz w:val="24"/>
          <w:szCs w:val="24"/>
        </w:rPr>
        <w:t>133</w:t>
      </w:r>
      <w:r w:rsidR="00092751" w:rsidRPr="006677AD">
        <w:rPr>
          <w:rFonts w:ascii="Arial" w:eastAsia="Times New Roman" w:hAnsi="Arial" w:cs="Arial"/>
          <w:sz w:val="24"/>
          <w:szCs w:val="24"/>
        </w:rPr>
        <w:t xml:space="preserve"> do </w:t>
      </w:r>
      <w:r w:rsidR="00ED05F8" w:rsidRPr="006677AD">
        <w:rPr>
          <w:rFonts w:ascii="Arial" w:eastAsia="Times New Roman" w:hAnsi="Arial" w:cs="Arial"/>
          <w:sz w:val="24"/>
          <w:szCs w:val="24"/>
        </w:rPr>
        <w:t>140</w:t>
      </w:r>
      <w:r w:rsidR="00092751" w:rsidRPr="006677AD">
        <w:rPr>
          <w:rFonts w:ascii="Arial" w:eastAsia="Times New Roman" w:hAnsi="Arial" w:cs="Arial"/>
          <w:sz w:val="24"/>
          <w:szCs w:val="24"/>
        </w:rPr>
        <w:t xml:space="preserve"> ovog zakona.</w:t>
      </w:r>
    </w:p>
    <w:p w14:paraId="38D7614F"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Kupac se smatra pravnim sljedbenikom </w:t>
      </w:r>
      <w:r w:rsidR="00DA3656"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i može da nastavi da koristi sva prava koja je koristil</w:t>
      </w:r>
      <w:r w:rsidR="00DA3656" w:rsidRPr="006677AD">
        <w:rPr>
          <w:rFonts w:ascii="Arial" w:eastAsia="Times New Roman" w:hAnsi="Arial" w:cs="Arial"/>
          <w:sz w:val="24"/>
          <w:szCs w:val="24"/>
        </w:rPr>
        <w:t>o</w:t>
      </w:r>
      <w:r w:rsidRPr="006677AD">
        <w:rPr>
          <w:rFonts w:ascii="Arial" w:eastAsia="Times New Roman" w:hAnsi="Arial" w:cs="Arial"/>
          <w:sz w:val="24"/>
          <w:szCs w:val="24"/>
        </w:rPr>
        <w:t xml:space="preserve"> </w:t>
      </w:r>
      <w:r w:rsidR="00DA3656"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u sanaciji u odnosu na prenesenu imovinu, prava ili obaveze, radi pružanja usluga ili osnivanja u drugoj državi članici.</w:t>
      </w:r>
    </w:p>
    <w:p w14:paraId="39BCEF6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Zahtjevi u postupku prodaje</w:t>
      </w:r>
    </w:p>
    <w:p w14:paraId="20397593"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78</w:t>
      </w:r>
    </w:p>
    <w:p w14:paraId="5760477E"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Postupak prodaje imovine, prava ili obaveza ili akcija i drugih vlasničkih instrumenata </w:t>
      </w:r>
      <w:r w:rsidR="00E76CD5"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s tim što se djelovi prava, imovine i obaveza mogu prodavati i odvojeno, sprovodi </w:t>
      </w:r>
      <w:r w:rsidR="00E76CD5" w:rsidRPr="006677AD">
        <w:rPr>
          <w:rFonts w:ascii="Arial" w:eastAsia="Times New Roman" w:hAnsi="Arial" w:cs="Arial"/>
          <w:sz w:val="24"/>
          <w:szCs w:val="24"/>
        </w:rPr>
        <w:t>Komisija</w:t>
      </w:r>
      <w:r w:rsidRPr="006677AD">
        <w:rPr>
          <w:rFonts w:ascii="Arial" w:eastAsia="Times New Roman" w:hAnsi="Arial" w:cs="Arial"/>
          <w:sz w:val="24"/>
          <w:szCs w:val="24"/>
        </w:rPr>
        <w:t>.</w:t>
      </w:r>
    </w:p>
    <w:p w14:paraId="23A3845E"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Postupak prodaje iz stava 1 ovog člana se sprovodi u skladu sa načelima:</w:t>
      </w:r>
    </w:p>
    <w:p w14:paraId="5319CA96" w14:textId="77777777" w:rsidR="00092751" w:rsidRPr="006677AD" w:rsidRDefault="00092751" w:rsidP="003D2737">
      <w:pPr>
        <w:pStyle w:val="ListParagraph"/>
        <w:numPr>
          <w:ilvl w:val="0"/>
          <w:numId w:val="96"/>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transparentnosti i u mjeri u kojoj je to moguće, tačnog prikazivanja vrijednosti imovine, prava, obaveza ili akcija i drugih vlasničkih instrumenata </w:t>
      </w:r>
      <w:r w:rsidR="00E76CD5"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vodeći računa o očuvanju finansijske stabilnosti;</w:t>
      </w:r>
    </w:p>
    <w:p w14:paraId="1F7DBE6D" w14:textId="77777777" w:rsidR="00092751" w:rsidRPr="006677AD" w:rsidRDefault="00092751" w:rsidP="003D2737">
      <w:pPr>
        <w:pStyle w:val="ListParagraph"/>
        <w:numPr>
          <w:ilvl w:val="0"/>
          <w:numId w:val="96"/>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ravnopravnosti položaja potencijalnih kupaca;</w:t>
      </w:r>
    </w:p>
    <w:p w14:paraId="35FF1E96" w14:textId="77777777" w:rsidR="00092751" w:rsidRPr="006677AD" w:rsidRDefault="00092751" w:rsidP="003D2737">
      <w:pPr>
        <w:pStyle w:val="ListParagraph"/>
        <w:numPr>
          <w:ilvl w:val="0"/>
          <w:numId w:val="96"/>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izbjegavanja konflikta interesa;</w:t>
      </w:r>
    </w:p>
    <w:p w14:paraId="174522CE" w14:textId="77777777" w:rsidR="00092751" w:rsidRPr="006677AD" w:rsidRDefault="00092751" w:rsidP="003D2737">
      <w:pPr>
        <w:pStyle w:val="ListParagraph"/>
        <w:numPr>
          <w:ilvl w:val="0"/>
          <w:numId w:val="96"/>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hitnosti postupka sanacije; i</w:t>
      </w:r>
    </w:p>
    <w:p w14:paraId="52550929" w14:textId="77777777" w:rsidR="00092751" w:rsidRPr="006677AD" w:rsidRDefault="00092751" w:rsidP="003D2737">
      <w:pPr>
        <w:pStyle w:val="ListParagraph"/>
        <w:numPr>
          <w:ilvl w:val="0"/>
          <w:numId w:val="96"/>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postupanja sa pažnjom dobrog privrednika.</w:t>
      </w:r>
    </w:p>
    <w:p w14:paraId="234D38F2" w14:textId="77777777" w:rsidR="00092751" w:rsidRPr="006677AD" w:rsidRDefault="00E76CD5"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može, ako to doprinosi efikasnijem sprovođenju sanacije, ponuditi prodaju imovine, prava ili obaveza ili akcija</w:t>
      </w:r>
      <w:r w:rsidR="00912FD5" w:rsidRPr="006677AD">
        <w:rPr>
          <w:rFonts w:ascii="Arial" w:eastAsia="Times New Roman" w:hAnsi="Arial" w:cs="Arial"/>
          <w:sz w:val="24"/>
          <w:szCs w:val="24"/>
        </w:rPr>
        <w:t>, udjela</w:t>
      </w:r>
      <w:r w:rsidR="00092751" w:rsidRPr="006677AD">
        <w:rPr>
          <w:rFonts w:ascii="Arial" w:eastAsia="Times New Roman" w:hAnsi="Arial" w:cs="Arial"/>
          <w:sz w:val="24"/>
          <w:szCs w:val="24"/>
        </w:rPr>
        <w:t xml:space="preserve"> i drugih vlasničkih instrumenata </w:t>
      </w:r>
      <w:r w:rsidRPr="006677AD">
        <w:rPr>
          <w:rFonts w:ascii="Arial" w:eastAsia="Times New Roman" w:hAnsi="Arial" w:cs="Arial"/>
          <w:sz w:val="24"/>
          <w:szCs w:val="24"/>
        </w:rPr>
        <w:t>investicionog društva</w:t>
      </w:r>
      <w:r w:rsidR="00092751" w:rsidRPr="006677AD">
        <w:rPr>
          <w:rFonts w:ascii="Arial" w:eastAsia="Times New Roman" w:hAnsi="Arial" w:cs="Arial"/>
          <w:sz w:val="24"/>
          <w:szCs w:val="24"/>
        </w:rPr>
        <w:t xml:space="preserve"> u sanaciji određenoj kategoriji kupaca ili ugovoriti prodaju neposredno sa </w:t>
      </w:r>
      <w:r w:rsidR="00092751" w:rsidRPr="006677AD">
        <w:rPr>
          <w:rFonts w:ascii="Arial" w:eastAsia="Times New Roman" w:hAnsi="Arial" w:cs="Arial"/>
          <w:sz w:val="24"/>
          <w:szCs w:val="24"/>
        </w:rPr>
        <w:lastRenderedPageBreak/>
        <w:t>određenim kupcem, a takva prodaja se ne smatra narušavanjem načela ravnopravnosti položaja potencijalnih kupaca iz stava 2 tačka 2 ovog člana.</w:t>
      </w:r>
    </w:p>
    <w:p w14:paraId="648E6797"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Radi obezbjeđivanja finansijske stabilnosti, objavljivanje informacija o prodaji </w:t>
      </w:r>
      <w:r w:rsidR="00E76CD5"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i pregovorima sa potencijalnim kupcima prije prodaje može se odložiti na period koji je potreban za planiranje i sprovođenje sanacije </w:t>
      </w:r>
      <w:r w:rsidR="00E76CD5" w:rsidRPr="006677AD">
        <w:rPr>
          <w:rFonts w:ascii="Arial" w:eastAsia="Times New Roman" w:hAnsi="Arial" w:cs="Arial"/>
          <w:sz w:val="24"/>
          <w:szCs w:val="24"/>
        </w:rPr>
        <w:t>investicionog društva</w:t>
      </w:r>
      <w:r w:rsidRPr="006677AD">
        <w:rPr>
          <w:rFonts w:ascii="Arial" w:eastAsia="Times New Roman" w:hAnsi="Arial" w:cs="Arial"/>
          <w:sz w:val="24"/>
          <w:szCs w:val="24"/>
        </w:rPr>
        <w:t>.</w:t>
      </w:r>
    </w:p>
    <w:p w14:paraId="4628F73A" w14:textId="77777777" w:rsidR="00092751" w:rsidRPr="006677AD" w:rsidRDefault="00E76CD5"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može da sprovede postupak prodaje bez javnog objavljivanja prodaje ako utvrdi da bi objavljivanje onemogućilo ili otežalo ispunjenje jednog ili više ciljeva sanacije, a naročito ako ocijeni da postoji značajna prijetnja za finansijsku stabilnosti koja proizilazi iz mogućeg prestanka rada </w:t>
      </w:r>
      <w:r w:rsidRPr="006677AD">
        <w:rPr>
          <w:rFonts w:ascii="Arial" w:eastAsia="Times New Roman" w:hAnsi="Arial" w:cs="Arial"/>
          <w:sz w:val="24"/>
          <w:szCs w:val="24"/>
        </w:rPr>
        <w:t>investicionog društva</w:t>
      </w:r>
      <w:r w:rsidR="00092751" w:rsidRPr="006677AD">
        <w:rPr>
          <w:rFonts w:ascii="Arial" w:eastAsia="Times New Roman" w:hAnsi="Arial" w:cs="Arial"/>
          <w:sz w:val="24"/>
          <w:szCs w:val="24"/>
        </w:rPr>
        <w:t xml:space="preserve"> u sanaciji, a javnim objavljivanjem prodaje bi se dovela u pitanje efikasnost prodaje ili ostvarivanje cilja sanacije iz člana 12 stav 2 tačka 2 ovog zakona.</w:t>
      </w:r>
    </w:p>
    <w:p w14:paraId="2CA15113" w14:textId="77777777" w:rsidR="0039093D"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Instrument prelazn</w:t>
      </w:r>
      <w:r w:rsidR="0039093D" w:rsidRPr="006677AD">
        <w:rPr>
          <w:rFonts w:ascii="Arial" w:eastAsia="Times New Roman" w:hAnsi="Arial" w:cs="Arial"/>
          <w:b/>
          <w:bCs/>
          <w:sz w:val="24"/>
          <w:szCs w:val="24"/>
        </w:rPr>
        <w:t xml:space="preserve">og investicionog društva </w:t>
      </w:r>
    </w:p>
    <w:p w14:paraId="43B01A0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79</w:t>
      </w:r>
    </w:p>
    <w:p w14:paraId="55E41786"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Prenos akcija ili drugih vlasničkih instrumenata koje je emitoval</w:t>
      </w:r>
      <w:r w:rsidR="00BB7748" w:rsidRPr="006677AD">
        <w:rPr>
          <w:rFonts w:ascii="Arial" w:eastAsia="Times New Roman" w:hAnsi="Arial" w:cs="Arial"/>
          <w:sz w:val="24"/>
          <w:szCs w:val="24"/>
        </w:rPr>
        <w:t>o jedno</w:t>
      </w:r>
      <w:r w:rsidRPr="006677AD">
        <w:rPr>
          <w:rFonts w:ascii="Arial" w:eastAsia="Times New Roman" w:hAnsi="Arial" w:cs="Arial"/>
          <w:sz w:val="24"/>
          <w:szCs w:val="24"/>
        </w:rPr>
        <w:t xml:space="preserve"> ili više </w:t>
      </w:r>
      <w:r w:rsidR="00BB7748" w:rsidRPr="006677AD">
        <w:rPr>
          <w:rFonts w:ascii="Arial" w:eastAsia="Times New Roman" w:hAnsi="Arial" w:cs="Arial"/>
          <w:sz w:val="24"/>
          <w:szCs w:val="24"/>
        </w:rPr>
        <w:t>investicionih društava</w:t>
      </w:r>
      <w:r w:rsidRPr="006677AD">
        <w:rPr>
          <w:rFonts w:ascii="Arial" w:eastAsia="Times New Roman" w:hAnsi="Arial" w:cs="Arial"/>
          <w:sz w:val="24"/>
          <w:szCs w:val="24"/>
        </w:rPr>
        <w:t xml:space="preserve"> u sanaciji i/ili imovine, prava ili obaveza jedn</w:t>
      </w:r>
      <w:r w:rsidR="00BB7748" w:rsidRPr="006677AD">
        <w:rPr>
          <w:rFonts w:ascii="Arial" w:eastAsia="Times New Roman" w:hAnsi="Arial" w:cs="Arial"/>
          <w:sz w:val="24"/>
          <w:szCs w:val="24"/>
        </w:rPr>
        <w:t>og</w:t>
      </w:r>
      <w:r w:rsidRPr="006677AD">
        <w:rPr>
          <w:rFonts w:ascii="Arial" w:eastAsia="Times New Roman" w:hAnsi="Arial" w:cs="Arial"/>
          <w:sz w:val="24"/>
          <w:szCs w:val="24"/>
        </w:rPr>
        <w:t xml:space="preserve"> ili više </w:t>
      </w:r>
      <w:r w:rsidR="00BB7748" w:rsidRPr="006677AD">
        <w:rPr>
          <w:rFonts w:ascii="Arial" w:eastAsia="Times New Roman" w:hAnsi="Arial" w:cs="Arial"/>
          <w:sz w:val="24"/>
          <w:szCs w:val="24"/>
        </w:rPr>
        <w:t xml:space="preserve">investicionih društava </w:t>
      </w:r>
      <w:r w:rsidRPr="006677AD">
        <w:rPr>
          <w:rFonts w:ascii="Arial" w:eastAsia="Times New Roman" w:hAnsi="Arial" w:cs="Arial"/>
          <w:sz w:val="24"/>
          <w:szCs w:val="24"/>
        </w:rPr>
        <w:t>u sanaciji, u cjelosti ili djelimično na prelazn</w:t>
      </w:r>
      <w:r w:rsidR="00BB7748" w:rsidRPr="006677AD">
        <w:rPr>
          <w:rFonts w:ascii="Arial" w:eastAsia="Times New Roman" w:hAnsi="Arial" w:cs="Arial"/>
          <w:sz w:val="24"/>
          <w:szCs w:val="24"/>
        </w:rPr>
        <w:t>o</w:t>
      </w:r>
      <w:r w:rsidRPr="006677AD">
        <w:rPr>
          <w:rFonts w:ascii="Arial" w:eastAsia="Times New Roman" w:hAnsi="Arial" w:cs="Arial"/>
          <w:sz w:val="24"/>
          <w:szCs w:val="24"/>
        </w:rPr>
        <w:t xml:space="preserve"> </w:t>
      </w:r>
      <w:r w:rsidR="00BB7748"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vrši se odlukom </w:t>
      </w:r>
      <w:r w:rsidR="00BB7748" w:rsidRPr="006677AD">
        <w:rPr>
          <w:rFonts w:ascii="Arial" w:eastAsia="Times New Roman" w:hAnsi="Arial" w:cs="Arial"/>
          <w:sz w:val="24"/>
          <w:szCs w:val="24"/>
        </w:rPr>
        <w:t>Komisije</w:t>
      </w:r>
      <w:r w:rsidRPr="006677AD">
        <w:rPr>
          <w:rFonts w:ascii="Arial" w:eastAsia="Times New Roman" w:hAnsi="Arial" w:cs="Arial"/>
          <w:sz w:val="24"/>
          <w:szCs w:val="24"/>
        </w:rPr>
        <w:t>, radi ostvarivanja ciljeva sanacije iz člana 12 ovog zakona.</w:t>
      </w:r>
    </w:p>
    <w:p w14:paraId="2A674F5D"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je rješenjem o pokretanju postupka sanacije određeno da se sanacija sprovodi prenosom akcija ili drugih vlasničkih instrumenata emitovanih od strane </w:t>
      </w:r>
      <w:r w:rsidR="00BB7748" w:rsidRPr="006677AD">
        <w:rPr>
          <w:rFonts w:ascii="Arial" w:eastAsia="Times New Roman" w:hAnsi="Arial" w:cs="Arial"/>
          <w:sz w:val="24"/>
          <w:szCs w:val="24"/>
        </w:rPr>
        <w:t xml:space="preserve">jednog ili više investicionih društava </w:t>
      </w:r>
      <w:r w:rsidRPr="006677AD">
        <w:rPr>
          <w:rFonts w:ascii="Arial" w:eastAsia="Times New Roman" w:hAnsi="Arial" w:cs="Arial"/>
          <w:sz w:val="24"/>
          <w:szCs w:val="24"/>
        </w:rPr>
        <w:t>u sanaciji na prelazn</w:t>
      </w:r>
      <w:r w:rsidR="00BB7748" w:rsidRPr="006677AD">
        <w:rPr>
          <w:rFonts w:ascii="Arial" w:eastAsia="Times New Roman" w:hAnsi="Arial" w:cs="Arial"/>
          <w:sz w:val="24"/>
          <w:szCs w:val="24"/>
        </w:rPr>
        <w:t>o</w:t>
      </w:r>
      <w:r w:rsidRPr="006677AD">
        <w:rPr>
          <w:rFonts w:ascii="Arial" w:eastAsia="Times New Roman" w:hAnsi="Arial" w:cs="Arial"/>
          <w:sz w:val="24"/>
          <w:szCs w:val="24"/>
        </w:rPr>
        <w:t xml:space="preserve"> </w:t>
      </w:r>
      <w:r w:rsidR="00BB7748"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w:t>
      </w:r>
      <w:r w:rsidR="00BB7748" w:rsidRPr="006677AD">
        <w:rPr>
          <w:rFonts w:ascii="Arial" w:eastAsia="Times New Roman" w:hAnsi="Arial" w:cs="Arial"/>
          <w:sz w:val="24"/>
          <w:szCs w:val="24"/>
        </w:rPr>
        <w:t>Komisija</w:t>
      </w:r>
      <w:r w:rsidRPr="006677AD">
        <w:rPr>
          <w:rFonts w:ascii="Arial" w:eastAsia="Times New Roman" w:hAnsi="Arial" w:cs="Arial"/>
          <w:sz w:val="24"/>
          <w:szCs w:val="24"/>
        </w:rPr>
        <w:t xml:space="preserve"> donosi odluku o osnivanju prelazn</w:t>
      </w:r>
      <w:r w:rsidR="00BB7748" w:rsidRPr="006677AD">
        <w:rPr>
          <w:rFonts w:ascii="Arial" w:eastAsia="Times New Roman" w:hAnsi="Arial" w:cs="Arial"/>
          <w:sz w:val="24"/>
          <w:szCs w:val="24"/>
        </w:rPr>
        <w:t>og</w:t>
      </w:r>
      <w:r w:rsidRPr="006677AD">
        <w:rPr>
          <w:rFonts w:ascii="Arial" w:eastAsia="Times New Roman" w:hAnsi="Arial" w:cs="Arial"/>
          <w:sz w:val="24"/>
          <w:szCs w:val="24"/>
        </w:rPr>
        <w:t xml:space="preserve"> </w:t>
      </w:r>
      <w:r w:rsidR="00BB7748"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prenosom vlasničkih instrumenata </w:t>
      </w:r>
      <w:r w:rsidR="00BB7748"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w:t>
      </w:r>
    </w:p>
    <w:p w14:paraId="585C7AE6"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je rješenjem o pokretanju postupka sanacije određeno da se sanacija sprovodi prenosom imovine, prava ili obaveza </w:t>
      </w:r>
      <w:r w:rsidR="00BB7748"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u cjelosti ili djelimično na prelazn</w:t>
      </w:r>
      <w:r w:rsidR="00BB7748" w:rsidRPr="006677AD">
        <w:rPr>
          <w:rFonts w:ascii="Arial" w:eastAsia="Times New Roman" w:hAnsi="Arial" w:cs="Arial"/>
          <w:sz w:val="24"/>
          <w:szCs w:val="24"/>
        </w:rPr>
        <w:t>o investiciono društvo</w:t>
      </w:r>
      <w:r w:rsidRPr="006677AD">
        <w:rPr>
          <w:rFonts w:ascii="Arial" w:eastAsia="Times New Roman" w:hAnsi="Arial" w:cs="Arial"/>
          <w:sz w:val="24"/>
          <w:szCs w:val="24"/>
        </w:rPr>
        <w:t xml:space="preserve">, </w:t>
      </w:r>
      <w:r w:rsidR="00BB7748" w:rsidRPr="006677AD">
        <w:rPr>
          <w:rFonts w:ascii="Arial" w:eastAsia="Times New Roman" w:hAnsi="Arial" w:cs="Arial"/>
          <w:sz w:val="24"/>
          <w:szCs w:val="24"/>
        </w:rPr>
        <w:t>Komisija</w:t>
      </w:r>
      <w:r w:rsidRPr="006677AD">
        <w:rPr>
          <w:rFonts w:ascii="Arial" w:eastAsia="Times New Roman" w:hAnsi="Arial" w:cs="Arial"/>
          <w:sz w:val="24"/>
          <w:szCs w:val="24"/>
        </w:rPr>
        <w:t xml:space="preserve"> donosi odluku o odvajanju </w:t>
      </w:r>
      <w:r w:rsidR="00BB7748"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osnivanjem prelazn</w:t>
      </w:r>
      <w:r w:rsidR="00BB7748" w:rsidRPr="006677AD">
        <w:rPr>
          <w:rFonts w:ascii="Arial" w:eastAsia="Times New Roman" w:hAnsi="Arial" w:cs="Arial"/>
          <w:sz w:val="24"/>
          <w:szCs w:val="24"/>
        </w:rPr>
        <w:t>og investicionog društva</w:t>
      </w:r>
      <w:r w:rsidRPr="006677AD">
        <w:rPr>
          <w:rFonts w:ascii="Arial" w:eastAsia="Times New Roman" w:hAnsi="Arial" w:cs="Arial"/>
          <w:sz w:val="24"/>
          <w:szCs w:val="24"/>
        </w:rPr>
        <w:t xml:space="preserve"> sa imovinom, pravima i obavezama </w:t>
      </w:r>
      <w:r w:rsidR="00BB7748"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i ovlašćuje sanacionu upravu da sprovede taj prenos na prelazn</w:t>
      </w:r>
      <w:r w:rsidR="00BB7748" w:rsidRPr="006677AD">
        <w:rPr>
          <w:rFonts w:ascii="Arial" w:eastAsia="Times New Roman" w:hAnsi="Arial" w:cs="Arial"/>
          <w:sz w:val="24"/>
          <w:szCs w:val="24"/>
        </w:rPr>
        <w:t>o investiciono društvo</w:t>
      </w:r>
      <w:r w:rsidRPr="006677AD">
        <w:rPr>
          <w:rFonts w:ascii="Arial" w:eastAsia="Times New Roman" w:hAnsi="Arial" w:cs="Arial"/>
          <w:sz w:val="24"/>
          <w:szCs w:val="24"/>
        </w:rPr>
        <w:t>.</w:t>
      </w:r>
    </w:p>
    <w:p w14:paraId="6EE3BAC5" w14:textId="77777777" w:rsidR="00092751" w:rsidRPr="006677AD" w:rsidRDefault="00BB7748"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Prelazno investiciono društvo </w:t>
      </w:r>
      <w:r w:rsidR="00092751" w:rsidRPr="006677AD">
        <w:rPr>
          <w:rFonts w:ascii="Arial" w:eastAsia="Times New Roman" w:hAnsi="Arial" w:cs="Arial"/>
          <w:sz w:val="24"/>
          <w:szCs w:val="24"/>
        </w:rPr>
        <w:t xml:space="preserve">iz stava 2 ovog člana osniva se kao akcionarsko društvo koje obavlja djelatnost holdinga, čije akcije ili druge vlasničke instrumente u cjelosti ili djelimično upisuje </w:t>
      </w:r>
      <w:r w:rsidRPr="006677AD">
        <w:rPr>
          <w:rFonts w:ascii="Arial" w:eastAsia="Times New Roman" w:hAnsi="Arial" w:cs="Arial"/>
          <w:sz w:val="24"/>
          <w:szCs w:val="24"/>
        </w:rPr>
        <w:t>Komisija</w:t>
      </w:r>
      <w:r w:rsidR="00092751" w:rsidRPr="006677AD">
        <w:rPr>
          <w:rFonts w:ascii="Arial" w:eastAsia="Times New Roman" w:hAnsi="Arial" w:cs="Arial"/>
          <w:sz w:val="24"/>
          <w:szCs w:val="24"/>
        </w:rPr>
        <w:t>.</w:t>
      </w:r>
    </w:p>
    <w:p w14:paraId="31810304" w14:textId="77777777" w:rsidR="00092751" w:rsidRPr="006677AD" w:rsidRDefault="00BB7748"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Prelazno investiciono društvo </w:t>
      </w:r>
      <w:r w:rsidR="00092751" w:rsidRPr="006677AD">
        <w:rPr>
          <w:rFonts w:ascii="Arial" w:eastAsia="Times New Roman" w:hAnsi="Arial" w:cs="Arial"/>
          <w:sz w:val="24"/>
          <w:szCs w:val="24"/>
        </w:rPr>
        <w:t xml:space="preserve">je pravno lice i ima status </w:t>
      </w:r>
      <w:r w:rsidRPr="006677AD">
        <w:rPr>
          <w:rFonts w:ascii="Arial" w:eastAsia="Times New Roman" w:hAnsi="Arial" w:cs="Arial"/>
          <w:sz w:val="24"/>
          <w:szCs w:val="24"/>
        </w:rPr>
        <w:t>investicionog društva</w:t>
      </w:r>
      <w:r w:rsidR="00092751" w:rsidRPr="006677AD">
        <w:rPr>
          <w:rFonts w:ascii="Arial" w:eastAsia="Times New Roman" w:hAnsi="Arial" w:cs="Arial"/>
          <w:sz w:val="24"/>
          <w:szCs w:val="24"/>
        </w:rPr>
        <w:t xml:space="preserve"> u sanaciji.</w:t>
      </w:r>
    </w:p>
    <w:p w14:paraId="3D5D7636"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Odluku iz st. 2 i 3 ovog člana </w:t>
      </w:r>
      <w:r w:rsidR="00BB7748" w:rsidRPr="006677AD">
        <w:rPr>
          <w:rFonts w:ascii="Arial" w:eastAsia="Times New Roman" w:hAnsi="Arial" w:cs="Arial"/>
          <w:sz w:val="24"/>
          <w:szCs w:val="24"/>
        </w:rPr>
        <w:t>Komisija</w:t>
      </w:r>
      <w:r w:rsidRPr="006677AD">
        <w:rPr>
          <w:rFonts w:ascii="Arial" w:eastAsia="Times New Roman" w:hAnsi="Arial" w:cs="Arial"/>
          <w:sz w:val="24"/>
          <w:szCs w:val="24"/>
        </w:rPr>
        <w:t xml:space="preserve"> bez odlaganja dostavlja </w:t>
      </w:r>
      <w:r w:rsidR="00BB7748" w:rsidRPr="006677AD">
        <w:rPr>
          <w:rFonts w:ascii="Arial" w:eastAsia="Times New Roman" w:hAnsi="Arial" w:cs="Arial"/>
          <w:sz w:val="24"/>
          <w:szCs w:val="24"/>
        </w:rPr>
        <w:t xml:space="preserve">investicionom društvu </w:t>
      </w:r>
      <w:r w:rsidRPr="006677AD">
        <w:rPr>
          <w:rFonts w:ascii="Arial" w:eastAsia="Times New Roman" w:hAnsi="Arial" w:cs="Arial"/>
          <w:sz w:val="24"/>
          <w:szCs w:val="24"/>
        </w:rPr>
        <w:t>u sanaciji i Centralnom klirinško depozitarnom društvu.</w:t>
      </w:r>
    </w:p>
    <w:p w14:paraId="458CD394"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 xml:space="preserve">O odluci iz st. 2 i 3 ovog člana </w:t>
      </w:r>
      <w:r w:rsidR="00BB7748" w:rsidRPr="006677AD">
        <w:rPr>
          <w:rFonts w:ascii="Arial" w:eastAsia="Times New Roman" w:hAnsi="Arial" w:cs="Arial"/>
          <w:sz w:val="24"/>
          <w:szCs w:val="24"/>
        </w:rPr>
        <w:t>prelazno investiciono društvo dužno</w:t>
      </w:r>
      <w:r w:rsidRPr="006677AD">
        <w:rPr>
          <w:rFonts w:ascii="Arial" w:eastAsia="Times New Roman" w:hAnsi="Arial" w:cs="Arial"/>
          <w:sz w:val="24"/>
          <w:szCs w:val="24"/>
        </w:rPr>
        <w:t xml:space="preserve"> je da bez odlaganja obavijesti lica na koja se odluka odnosi u dijelu u kojem se odluka odnosi na ta lica.</w:t>
      </w:r>
    </w:p>
    <w:p w14:paraId="469DA610"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Ovlašćenja skupštine </w:t>
      </w:r>
      <w:r w:rsidR="00BB7748"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 xml:space="preserve">izvršava </w:t>
      </w:r>
      <w:r w:rsidR="00BB7748" w:rsidRPr="006677AD">
        <w:rPr>
          <w:rFonts w:ascii="Arial" w:eastAsia="Times New Roman" w:hAnsi="Arial" w:cs="Arial"/>
          <w:sz w:val="24"/>
          <w:szCs w:val="24"/>
        </w:rPr>
        <w:t>Komisija</w:t>
      </w:r>
      <w:r w:rsidRPr="006677AD">
        <w:rPr>
          <w:rFonts w:ascii="Arial" w:eastAsia="Times New Roman" w:hAnsi="Arial" w:cs="Arial"/>
          <w:sz w:val="24"/>
          <w:szCs w:val="24"/>
        </w:rPr>
        <w:t xml:space="preserve">, a sanaciona uprava ima ovlašćenja nadzornog i upravnog odbora </w:t>
      </w:r>
      <w:r w:rsidR="00BB7748"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w:t>
      </w:r>
    </w:p>
    <w:p w14:paraId="28F890B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Za prenos iz stava 1 ovog člana nije potrebna saglasnost akcionara</w:t>
      </w:r>
      <w:r w:rsidR="00912FD5" w:rsidRPr="006677AD">
        <w:rPr>
          <w:rFonts w:ascii="Arial" w:eastAsia="Times New Roman" w:hAnsi="Arial" w:cs="Arial"/>
          <w:sz w:val="24"/>
          <w:szCs w:val="24"/>
        </w:rPr>
        <w:t xml:space="preserve"> ili imaoca udjela</w:t>
      </w:r>
      <w:r w:rsidRPr="006677AD">
        <w:rPr>
          <w:rFonts w:ascii="Arial" w:eastAsia="Times New Roman" w:hAnsi="Arial" w:cs="Arial"/>
          <w:sz w:val="24"/>
          <w:szCs w:val="24"/>
        </w:rPr>
        <w:t xml:space="preserve"> </w:t>
      </w:r>
      <w:r w:rsidR="00BB7748"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kao ni usklađenost i postupanje u skladu sa zahtjevima postupka iz zakona kojim se uređuje poslovanje privrednih društava ili tržište kapitala koji su suprotni ovom članu u dijelu kojim se reguliše restrukturiranje akcionarskih društava.</w:t>
      </w:r>
    </w:p>
    <w:p w14:paraId="62D4EC09" w14:textId="77777777" w:rsidR="00092751" w:rsidRPr="006677AD" w:rsidRDefault="00092751" w:rsidP="003D2737">
      <w:pPr>
        <w:autoSpaceDE w:val="0"/>
        <w:autoSpaceDN w:val="0"/>
        <w:adjustRightInd w:val="0"/>
        <w:spacing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Odluka iz stava 1 ovog člana osporava se na način utvrđen članom 42 ovog zakona.</w:t>
      </w:r>
    </w:p>
    <w:p w14:paraId="1D700584"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 xml:space="preserve">Kapital </w:t>
      </w:r>
      <w:r w:rsidR="008C75C9" w:rsidRPr="006677AD">
        <w:rPr>
          <w:rFonts w:ascii="Arial" w:eastAsia="Times New Roman" w:hAnsi="Arial" w:cs="Arial"/>
          <w:b/>
          <w:bCs/>
          <w:sz w:val="24"/>
          <w:szCs w:val="24"/>
        </w:rPr>
        <w:t>prelaznog investicionog društva</w:t>
      </w:r>
    </w:p>
    <w:p w14:paraId="6D90502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80</w:t>
      </w:r>
    </w:p>
    <w:p w14:paraId="5460A32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Odluka iz člana 79 st. 2 i 3 ovog zakona sadrži odluku o emitovanju akcija ili drugih vlasničkih instrumenata prelazn</w:t>
      </w:r>
      <w:r w:rsidR="00D376DC" w:rsidRPr="006677AD">
        <w:rPr>
          <w:rFonts w:ascii="Arial" w:eastAsia="Times New Roman" w:hAnsi="Arial" w:cs="Arial"/>
          <w:sz w:val="24"/>
          <w:szCs w:val="24"/>
        </w:rPr>
        <w:t>og</w:t>
      </w:r>
      <w:r w:rsidRPr="006677AD">
        <w:rPr>
          <w:rFonts w:ascii="Arial" w:eastAsia="Times New Roman" w:hAnsi="Arial" w:cs="Arial"/>
          <w:sz w:val="24"/>
          <w:szCs w:val="24"/>
        </w:rPr>
        <w:t xml:space="preserve"> </w:t>
      </w:r>
      <w:r w:rsidR="00D376DC"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a na osnovu te odluke </w:t>
      </w:r>
      <w:r w:rsidR="00D376DC" w:rsidRPr="006677AD">
        <w:rPr>
          <w:rFonts w:ascii="Arial" w:eastAsia="Times New Roman" w:hAnsi="Arial" w:cs="Arial"/>
          <w:sz w:val="24"/>
          <w:szCs w:val="24"/>
        </w:rPr>
        <w:t>Komisija</w:t>
      </w:r>
      <w:r w:rsidRPr="006677AD">
        <w:rPr>
          <w:rFonts w:ascii="Arial" w:eastAsia="Times New Roman" w:hAnsi="Arial" w:cs="Arial"/>
          <w:sz w:val="24"/>
          <w:szCs w:val="24"/>
        </w:rPr>
        <w:t xml:space="preserve"> ovlašćuje sanacionu upravu </w:t>
      </w:r>
      <w:r w:rsidR="00D376DC"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za sprovođenje emisije akcija.</w:t>
      </w:r>
    </w:p>
    <w:p w14:paraId="1A6073C7" w14:textId="77777777" w:rsidR="00092751" w:rsidRPr="006677AD" w:rsidRDefault="00092751" w:rsidP="003D2737">
      <w:pPr>
        <w:autoSpaceDE w:val="0"/>
        <w:autoSpaceDN w:val="0"/>
        <w:adjustRightInd w:val="0"/>
        <w:spacing w:after="0"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Kapital prelazn</w:t>
      </w:r>
      <w:r w:rsidR="00D376DC" w:rsidRPr="006677AD">
        <w:rPr>
          <w:rFonts w:ascii="Arial" w:eastAsia="Times New Roman" w:hAnsi="Arial" w:cs="Arial"/>
          <w:sz w:val="24"/>
          <w:szCs w:val="24"/>
        </w:rPr>
        <w:t xml:space="preserve">og investicionog društva </w:t>
      </w:r>
      <w:r w:rsidRPr="006677AD">
        <w:rPr>
          <w:rFonts w:ascii="Arial" w:eastAsia="Times New Roman" w:hAnsi="Arial" w:cs="Arial"/>
          <w:sz w:val="24"/>
          <w:szCs w:val="24"/>
        </w:rPr>
        <w:t xml:space="preserve">upisuje </w:t>
      </w:r>
      <w:r w:rsidR="00D376DC" w:rsidRPr="006677AD">
        <w:rPr>
          <w:rFonts w:ascii="Arial" w:eastAsia="Times New Roman" w:hAnsi="Arial" w:cs="Arial"/>
          <w:sz w:val="24"/>
          <w:szCs w:val="24"/>
        </w:rPr>
        <w:t>Komisija</w:t>
      </w:r>
      <w:r w:rsidRPr="006677AD">
        <w:rPr>
          <w:rFonts w:ascii="Arial" w:eastAsia="Times New Roman" w:hAnsi="Arial" w:cs="Arial"/>
          <w:sz w:val="24"/>
          <w:szCs w:val="24"/>
        </w:rPr>
        <w:t>, a taj kapital se formira:</w:t>
      </w:r>
    </w:p>
    <w:p w14:paraId="014653E4" w14:textId="77777777" w:rsidR="00092751" w:rsidRPr="006677AD" w:rsidRDefault="00092751" w:rsidP="003D2737">
      <w:pPr>
        <w:pStyle w:val="ListParagraph"/>
        <w:numPr>
          <w:ilvl w:val="0"/>
          <w:numId w:val="97"/>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prenosom viška imovine nad obavezama, ili</w:t>
      </w:r>
    </w:p>
    <w:p w14:paraId="020D06F5" w14:textId="77777777" w:rsidR="00092751" w:rsidRPr="006677AD" w:rsidRDefault="00092751" w:rsidP="003D2737">
      <w:pPr>
        <w:pStyle w:val="ListParagraph"/>
        <w:numPr>
          <w:ilvl w:val="0"/>
          <w:numId w:val="97"/>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uplatom iz Sanacionog fonda.</w:t>
      </w:r>
    </w:p>
    <w:p w14:paraId="48D0902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Na upis kapitala koji vrši </w:t>
      </w:r>
      <w:r w:rsidR="00D376DC" w:rsidRPr="006677AD">
        <w:rPr>
          <w:rFonts w:ascii="Arial" w:eastAsia="Times New Roman" w:hAnsi="Arial" w:cs="Arial"/>
          <w:sz w:val="24"/>
          <w:szCs w:val="24"/>
        </w:rPr>
        <w:t>Komisija</w:t>
      </w:r>
      <w:r w:rsidRPr="006677AD">
        <w:rPr>
          <w:rFonts w:ascii="Arial" w:eastAsia="Times New Roman" w:hAnsi="Arial" w:cs="Arial"/>
          <w:sz w:val="24"/>
          <w:szCs w:val="24"/>
        </w:rPr>
        <w:t xml:space="preserve"> ne primjenjuju se odredbe zakona</w:t>
      </w:r>
      <w:r w:rsidR="00D376DC" w:rsidRPr="006677AD">
        <w:rPr>
          <w:rFonts w:ascii="Arial" w:hAnsi="Arial" w:cs="Arial"/>
          <w:sz w:val="24"/>
          <w:szCs w:val="24"/>
        </w:rPr>
        <w:t xml:space="preserve"> </w:t>
      </w:r>
      <w:r w:rsidR="00D376DC" w:rsidRPr="006677AD">
        <w:rPr>
          <w:rFonts w:ascii="Arial" w:eastAsia="Times New Roman" w:hAnsi="Arial" w:cs="Arial"/>
          <w:sz w:val="24"/>
          <w:szCs w:val="24"/>
        </w:rPr>
        <w:t>o tržištu kapitala</w:t>
      </w:r>
      <w:r w:rsidRPr="006677AD">
        <w:rPr>
          <w:rFonts w:ascii="Arial" w:eastAsia="Times New Roman" w:hAnsi="Arial" w:cs="Arial"/>
          <w:sz w:val="24"/>
          <w:szCs w:val="24"/>
        </w:rPr>
        <w:t xml:space="preserve"> kojim se uređuje izdavanje saglasnosti za sticanje kvalifikovanog učešća u </w:t>
      </w:r>
      <w:r w:rsidR="00D376DC" w:rsidRPr="006677AD">
        <w:rPr>
          <w:rFonts w:ascii="Arial" w:eastAsia="Times New Roman" w:hAnsi="Arial" w:cs="Arial"/>
          <w:sz w:val="24"/>
          <w:szCs w:val="24"/>
        </w:rPr>
        <w:t>investicionom društvu</w:t>
      </w:r>
      <w:r w:rsidRPr="006677AD">
        <w:rPr>
          <w:rFonts w:ascii="Arial" w:eastAsia="Times New Roman" w:hAnsi="Arial" w:cs="Arial"/>
          <w:sz w:val="24"/>
          <w:szCs w:val="24"/>
        </w:rPr>
        <w:t>.</w:t>
      </w:r>
    </w:p>
    <w:p w14:paraId="04377237"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Dozvola za rad prelazn</w:t>
      </w:r>
      <w:r w:rsidR="00D376DC" w:rsidRPr="006677AD">
        <w:rPr>
          <w:rFonts w:ascii="Arial" w:eastAsia="Times New Roman" w:hAnsi="Arial" w:cs="Arial"/>
          <w:b/>
          <w:bCs/>
          <w:sz w:val="24"/>
          <w:szCs w:val="24"/>
        </w:rPr>
        <w:t>og investicionog društva</w:t>
      </w:r>
    </w:p>
    <w:p w14:paraId="5E254FC4"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81</w:t>
      </w:r>
    </w:p>
    <w:p w14:paraId="5871FD5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Rješenje o izdavanju pr</w:t>
      </w:r>
      <w:r w:rsidR="00D376DC" w:rsidRPr="006677AD">
        <w:rPr>
          <w:rFonts w:ascii="Arial" w:eastAsia="Times New Roman" w:hAnsi="Arial" w:cs="Arial"/>
          <w:sz w:val="24"/>
          <w:szCs w:val="24"/>
        </w:rPr>
        <w:t xml:space="preserve">ivremene dozvole za rad prelaznog investicionog društva </w:t>
      </w:r>
      <w:r w:rsidRPr="006677AD">
        <w:rPr>
          <w:rFonts w:ascii="Arial" w:eastAsia="Times New Roman" w:hAnsi="Arial" w:cs="Arial"/>
          <w:sz w:val="24"/>
          <w:szCs w:val="24"/>
        </w:rPr>
        <w:t xml:space="preserve">donosi </w:t>
      </w:r>
      <w:r w:rsidR="00D376DC" w:rsidRPr="006677AD">
        <w:rPr>
          <w:rFonts w:ascii="Arial" w:eastAsia="Times New Roman" w:hAnsi="Arial" w:cs="Arial"/>
          <w:sz w:val="24"/>
          <w:szCs w:val="24"/>
        </w:rPr>
        <w:t>Komisija</w:t>
      </w:r>
      <w:r w:rsidRPr="006677AD">
        <w:rPr>
          <w:rFonts w:ascii="Arial" w:eastAsia="Times New Roman" w:hAnsi="Arial" w:cs="Arial"/>
          <w:sz w:val="24"/>
          <w:szCs w:val="24"/>
        </w:rPr>
        <w:t>.</w:t>
      </w:r>
    </w:p>
    <w:p w14:paraId="281135CC" w14:textId="77777777" w:rsidR="00092751" w:rsidRPr="006677AD" w:rsidRDefault="00D376DC"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je dužna da izda privremenu dozvolu za rad najmanje za poslove koji su prenijeti na prelazn</w:t>
      </w:r>
      <w:r w:rsidRPr="006677AD">
        <w:rPr>
          <w:rFonts w:ascii="Arial" w:eastAsia="Times New Roman" w:hAnsi="Arial" w:cs="Arial"/>
          <w:sz w:val="24"/>
          <w:szCs w:val="24"/>
        </w:rPr>
        <w:t>o</w:t>
      </w:r>
      <w:r w:rsidR="00092751" w:rsidRPr="006677AD">
        <w:rPr>
          <w:rFonts w:ascii="Arial" w:eastAsia="Times New Roman" w:hAnsi="Arial" w:cs="Arial"/>
          <w:sz w:val="24"/>
          <w:szCs w:val="24"/>
        </w:rPr>
        <w:t xml:space="preserve"> </w:t>
      </w:r>
      <w:r w:rsidRPr="006677AD">
        <w:rPr>
          <w:rFonts w:ascii="Arial" w:eastAsia="Times New Roman" w:hAnsi="Arial" w:cs="Arial"/>
          <w:sz w:val="24"/>
          <w:szCs w:val="24"/>
        </w:rPr>
        <w:t xml:space="preserve">investiciono društvo </w:t>
      </w:r>
      <w:r w:rsidR="00092751" w:rsidRPr="006677AD">
        <w:rPr>
          <w:rFonts w:ascii="Arial" w:eastAsia="Times New Roman" w:hAnsi="Arial" w:cs="Arial"/>
          <w:sz w:val="24"/>
          <w:szCs w:val="24"/>
        </w:rPr>
        <w:t>i utvrdi rok u kojem prelazn</w:t>
      </w:r>
      <w:r w:rsidRPr="006677AD">
        <w:rPr>
          <w:rFonts w:ascii="Arial" w:eastAsia="Times New Roman" w:hAnsi="Arial" w:cs="Arial"/>
          <w:sz w:val="24"/>
          <w:szCs w:val="24"/>
        </w:rPr>
        <w:t>o</w:t>
      </w:r>
      <w:r w:rsidR="00092751" w:rsidRPr="006677AD">
        <w:rPr>
          <w:rFonts w:ascii="Arial" w:eastAsia="Times New Roman" w:hAnsi="Arial" w:cs="Arial"/>
          <w:sz w:val="24"/>
          <w:szCs w:val="24"/>
        </w:rPr>
        <w:t xml:space="preserve"> </w:t>
      </w:r>
      <w:r w:rsidRPr="006677AD">
        <w:rPr>
          <w:rFonts w:ascii="Arial" w:eastAsia="Times New Roman" w:hAnsi="Arial" w:cs="Arial"/>
          <w:sz w:val="24"/>
          <w:szCs w:val="24"/>
        </w:rPr>
        <w:t xml:space="preserve">investiciono društvo </w:t>
      </w:r>
      <w:r w:rsidR="00092751" w:rsidRPr="006677AD">
        <w:rPr>
          <w:rFonts w:ascii="Arial" w:eastAsia="Times New Roman" w:hAnsi="Arial" w:cs="Arial"/>
          <w:sz w:val="24"/>
          <w:szCs w:val="24"/>
        </w:rPr>
        <w:t>nije dužn</w:t>
      </w:r>
      <w:r w:rsidRPr="006677AD">
        <w:rPr>
          <w:rFonts w:ascii="Arial" w:eastAsia="Times New Roman" w:hAnsi="Arial" w:cs="Arial"/>
          <w:sz w:val="24"/>
          <w:szCs w:val="24"/>
        </w:rPr>
        <w:t>o</w:t>
      </w:r>
      <w:r w:rsidR="00092751" w:rsidRPr="006677AD">
        <w:rPr>
          <w:rFonts w:ascii="Arial" w:eastAsia="Times New Roman" w:hAnsi="Arial" w:cs="Arial"/>
          <w:sz w:val="24"/>
          <w:szCs w:val="24"/>
        </w:rPr>
        <w:t xml:space="preserve"> da ispunjava zakonom propisane uslove za dobijanje dozvole za rad.</w:t>
      </w:r>
    </w:p>
    <w:p w14:paraId="37498D41"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 xml:space="preserve">Akti </w:t>
      </w:r>
      <w:r w:rsidR="00D376DC" w:rsidRPr="006677AD">
        <w:rPr>
          <w:rFonts w:ascii="Arial" w:eastAsia="Times New Roman" w:hAnsi="Arial" w:cs="Arial"/>
          <w:b/>
          <w:bCs/>
          <w:sz w:val="24"/>
          <w:szCs w:val="24"/>
        </w:rPr>
        <w:t>prelaznog investicionog društva</w:t>
      </w:r>
    </w:p>
    <w:p w14:paraId="1BBCCEA8"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82</w:t>
      </w:r>
    </w:p>
    <w:p w14:paraId="3550C6EB" w14:textId="77777777" w:rsidR="00092751" w:rsidRPr="006677AD" w:rsidRDefault="00092751" w:rsidP="003D2737">
      <w:pPr>
        <w:autoSpaceDE w:val="0"/>
        <w:autoSpaceDN w:val="0"/>
        <w:adjustRightInd w:val="0"/>
        <w:spacing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 xml:space="preserve">Statut </w:t>
      </w:r>
      <w:r w:rsidR="00D376DC"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 xml:space="preserve">usvaja </w:t>
      </w:r>
      <w:r w:rsidR="00D376DC" w:rsidRPr="006677AD">
        <w:rPr>
          <w:rFonts w:ascii="Arial" w:eastAsia="Times New Roman" w:hAnsi="Arial" w:cs="Arial"/>
          <w:sz w:val="24"/>
          <w:szCs w:val="24"/>
        </w:rPr>
        <w:t>Komisij</w:t>
      </w:r>
      <w:r w:rsidRPr="006677AD">
        <w:rPr>
          <w:rFonts w:ascii="Arial" w:eastAsia="Times New Roman" w:hAnsi="Arial" w:cs="Arial"/>
          <w:sz w:val="24"/>
          <w:szCs w:val="24"/>
        </w:rPr>
        <w:t>a.</w:t>
      </w:r>
    </w:p>
    <w:p w14:paraId="76EBEE93"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Sanaciona uprava dužna je da u rokovima koje odredi </w:t>
      </w:r>
      <w:r w:rsidR="00D376DC" w:rsidRPr="006677AD">
        <w:rPr>
          <w:rFonts w:ascii="Arial" w:eastAsia="Times New Roman" w:hAnsi="Arial" w:cs="Arial"/>
          <w:sz w:val="24"/>
          <w:szCs w:val="24"/>
        </w:rPr>
        <w:t>Komisija</w:t>
      </w:r>
      <w:r w:rsidRPr="006677AD">
        <w:rPr>
          <w:rFonts w:ascii="Arial" w:eastAsia="Times New Roman" w:hAnsi="Arial" w:cs="Arial"/>
          <w:sz w:val="24"/>
          <w:szCs w:val="24"/>
        </w:rPr>
        <w:t xml:space="preserve"> i uz njenu saglasnost, utvrdi i dostavi </w:t>
      </w:r>
      <w:r w:rsidR="00D376DC" w:rsidRPr="006677AD">
        <w:rPr>
          <w:rFonts w:ascii="Arial" w:eastAsia="Times New Roman" w:hAnsi="Arial" w:cs="Arial"/>
          <w:sz w:val="24"/>
          <w:szCs w:val="24"/>
        </w:rPr>
        <w:t>Komisiji</w:t>
      </w:r>
      <w:r w:rsidRPr="006677AD">
        <w:rPr>
          <w:rFonts w:ascii="Arial" w:eastAsia="Times New Roman" w:hAnsi="Arial" w:cs="Arial"/>
          <w:sz w:val="24"/>
          <w:szCs w:val="24"/>
        </w:rPr>
        <w:t xml:space="preserve"> strategiju i rizični profil </w:t>
      </w:r>
      <w:r w:rsidR="00D376DC"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w:t>
      </w:r>
    </w:p>
    <w:p w14:paraId="542C6900"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lastRenderedPageBreak/>
        <w:t xml:space="preserve">Upis </w:t>
      </w:r>
      <w:r w:rsidR="00D376DC" w:rsidRPr="006677AD">
        <w:rPr>
          <w:rFonts w:ascii="Arial" w:eastAsia="Times New Roman" w:hAnsi="Arial" w:cs="Arial"/>
          <w:b/>
          <w:bCs/>
          <w:sz w:val="24"/>
          <w:szCs w:val="24"/>
        </w:rPr>
        <w:t xml:space="preserve">prelaznog investicionog društva </w:t>
      </w:r>
      <w:r w:rsidRPr="006677AD">
        <w:rPr>
          <w:rFonts w:ascii="Arial" w:eastAsia="Times New Roman" w:hAnsi="Arial" w:cs="Arial"/>
          <w:b/>
          <w:bCs/>
          <w:sz w:val="24"/>
          <w:szCs w:val="24"/>
        </w:rPr>
        <w:t>u Centralni registar privrednih subjekata</w:t>
      </w:r>
    </w:p>
    <w:p w14:paraId="46C4F88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83</w:t>
      </w:r>
    </w:p>
    <w:p w14:paraId="0D7FDAA5" w14:textId="77777777" w:rsidR="00092751" w:rsidRPr="006677AD" w:rsidRDefault="00D376DC"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je dužna da, najkasnije u roku od 24 časa od donošenja odluke o osnivanju </w:t>
      </w:r>
      <w:r w:rsidRPr="006677AD">
        <w:rPr>
          <w:rFonts w:ascii="Arial" w:eastAsia="Times New Roman" w:hAnsi="Arial" w:cs="Arial"/>
          <w:sz w:val="24"/>
          <w:szCs w:val="24"/>
        </w:rPr>
        <w:t>prelaznog investicionog društva</w:t>
      </w:r>
      <w:r w:rsidR="00092751" w:rsidRPr="006677AD">
        <w:rPr>
          <w:rFonts w:ascii="Arial" w:eastAsia="Times New Roman" w:hAnsi="Arial" w:cs="Arial"/>
          <w:sz w:val="24"/>
          <w:szCs w:val="24"/>
        </w:rPr>
        <w:t xml:space="preserve">, podnese prijavu za upis osnivanja </w:t>
      </w:r>
      <w:r w:rsidRPr="006677AD">
        <w:rPr>
          <w:rFonts w:ascii="Arial" w:eastAsia="Times New Roman" w:hAnsi="Arial" w:cs="Arial"/>
          <w:sz w:val="24"/>
          <w:szCs w:val="24"/>
        </w:rPr>
        <w:t xml:space="preserve">prelaznog investicionog društva </w:t>
      </w:r>
      <w:r w:rsidR="00092751" w:rsidRPr="006677AD">
        <w:rPr>
          <w:rFonts w:ascii="Arial" w:eastAsia="Times New Roman" w:hAnsi="Arial" w:cs="Arial"/>
          <w:sz w:val="24"/>
          <w:szCs w:val="24"/>
        </w:rPr>
        <w:t>u Centralni registar privrednih subjekata, koji po hitnom postupku, a najkasnije u roku od 24 časa od podnošenja prijave, vrši odgovarajući upis.</w:t>
      </w:r>
    </w:p>
    <w:p w14:paraId="7CF39FDD"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Uz prijavu za upis </w:t>
      </w:r>
      <w:r w:rsidR="00D376DC"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u Centralni registar privrednih subjekata, prilažu se:</w:t>
      </w:r>
    </w:p>
    <w:p w14:paraId="2948DCC5" w14:textId="77777777" w:rsidR="00092751" w:rsidRPr="006677AD" w:rsidRDefault="00092751" w:rsidP="003D2737">
      <w:pPr>
        <w:pStyle w:val="ListParagraph"/>
        <w:numPr>
          <w:ilvl w:val="0"/>
          <w:numId w:val="9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rješenje o pokretanju postupka sanacije iz člana 36 stav 1 ovog zakona;</w:t>
      </w:r>
    </w:p>
    <w:p w14:paraId="6B4A323A" w14:textId="77777777" w:rsidR="00092751" w:rsidRPr="006677AD" w:rsidRDefault="00092751" w:rsidP="003D2737">
      <w:pPr>
        <w:pStyle w:val="ListParagraph"/>
        <w:numPr>
          <w:ilvl w:val="0"/>
          <w:numId w:val="9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odluka o osnivanju </w:t>
      </w:r>
      <w:r w:rsidR="00D376DC"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prenosom akcija</w:t>
      </w:r>
      <w:r w:rsidR="00912FD5" w:rsidRPr="006677AD">
        <w:rPr>
          <w:rFonts w:ascii="Arial" w:eastAsia="Times New Roman" w:hAnsi="Arial" w:cs="Arial"/>
          <w:sz w:val="24"/>
          <w:szCs w:val="24"/>
        </w:rPr>
        <w:t>, udjela</w:t>
      </w:r>
      <w:r w:rsidRPr="006677AD">
        <w:rPr>
          <w:rFonts w:ascii="Arial" w:eastAsia="Times New Roman" w:hAnsi="Arial" w:cs="Arial"/>
          <w:sz w:val="24"/>
          <w:szCs w:val="24"/>
        </w:rPr>
        <w:t xml:space="preserve"> ili drugih vlasničkih instrumenata </w:t>
      </w:r>
      <w:r w:rsidR="00D376DC"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iz člana 79 stav 2 ovog zakona, odnosno odluka o odvajanju </w:t>
      </w:r>
      <w:r w:rsidR="00D376DC"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sa osnivanjem </w:t>
      </w:r>
      <w:r w:rsidR="00D376DC"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iz člana 79 stav 3 ovog zakona;</w:t>
      </w:r>
    </w:p>
    <w:p w14:paraId="1875D1E9" w14:textId="77777777" w:rsidR="00092751" w:rsidRPr="006677AD" w:rsidRDefault="00092751" w:rsidP="003D2737">
      <w:pPr>
        <w:pStyle w:val="ListParagraph"/>
        <w:numPr>
          <w:ilvl w:val="0"/>
          <w:numId w:val="9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privremena dozvola za rad iz člana 81 ovog zakona; i</w:t>
      </w:r>
    </w:p>
    <w:p w14:paraId="7B028E6A" w14:textId="77777777" w:rsidR="00092751" w:rsidRPr="006677AD" w:rsidRDefault="00092751" w:rsidP="003D2737">
      <w:pPr>
        <w:pStyle w:val="ListParagraph"/>
        <w:numPr>
          <w:ilvl w:val="0"/>
          <w:numId w:val="9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statut </w:t>
      </w:r>
      <w:r w:rsidR="00D376DC"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w:t>
      </w:r>
    </w:p>
    <w:p w14:paraId="2C1E703F"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 xml:space="preserve">Primjena instrumenta prenosa na </w:t>
      </w:r>
      <w:r w:rsidR="00D376DC" w:rsidRPr="006677AD">
        <w:rPr>
          <w:rFonts w:ascii="Arial" w:eastAsia="Times New Roman" w:hAnsi="Arial" w:cs="Arial"/>
          <w:b/>
          <w:bCs/>
          <w:sz w:val="24"/>
          <w:szCs w:val="24"/>
        </w:rPr>
        <w:t>prelazno investiciono društvo</w:t>
      </w:r>
    </w:p>
    <w:p w14:paraId="26C4DE8E"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84</w:t>
      </w:r>
    </w:p>
    <w:p w14:paraId="699AB3DE"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Ukupna vrijednost obaveza prenesenih na </w:t>
      </w:r>
      <w:r w:rsidR="00D376DC" w:rsidRPr="006677AD">
        <w:rPr>
          <w:rFonts w:ascii="Arial" w:eastAsia="Times New Roman" w:hAnsi="Arial" w:cs="Arial"/>
          <w:sz w:val="24"/>
          <w:szCs w:val="24"/>
        </w:rPr>
        <w:t xml:space="preserve">prelazno investiciono društvo </w:t>
      </w:r>
      <w:r w:rsidRPr="006677AD">
        <w:rPr>
          <w:rFonts w:ascii="Arial" w:eastAsia="Times New Roman" w:hAnsi="Arial" w:cs="Arial"/>
          <w:sz w:val="24"/>
          <w:szCs w:val="24"/>
        </w:rPr>
        <w:t xml:space="preserve">ne smije biti viša od ukupne vrijednosti prava i imovine prenesenih sa </w:t>
      </w:r>
      <w:r w:rsidR="00D376DC"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ili prava i imovine obezbijeđenih iz drugih izvora.</w:t>
      </w:r>
    </w:p>
    <w:p w14:paraId="6EF33405"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Nakon osnivanja </w:t>
      </w:r>
      <w:r w:rsidR="00D376DC"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 xml:space="preserve">, </w:t>
      </w:r>
      <w:r w:rsidR="00D376DC"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da izmjeni odluku iz člana 79 st. 2 i 3 ovog zakona kojom:</w:t>
      </w:r>
    </w:p>
    <w:p w14:paraId="031FA4FF" w14:textId="77777777" w:rsidR="00092751" w:rsidRPr="006677AD" w:rsidRDefault="00092751" w:rsidP="003D2737">
      <w:pPr>
        <w:pStyle w:val="ListParagraph"/>
        <w:numPr>
          <w:ilvl w:val="0"/>
          <w:numId w:val="9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prava, imovinu ili obaveze vraća sa </w:t>
      </w:r>
      <w:r w:rsidR="00D376DC"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 xml:space="preserve">na </w:t>
      </w:r>
      <w:r w:rsidR="00D376DC" w:rsidRPr="006677AD">
        <w:rPr>
          <w:rFonts w:ascii="Arial" w:eastAsia="Times New Roman" w:hAnsi="Arial" w:cs="Arial"/>
          <w:sz w:val="24"/>
          <w:szCs w:val="24"/>
        </w:rPr>
        <w:t xml:space="preserve">investiciono društvo </w:t>
      </w:r>
      <w:r w:rsidRPr="006677AD">
        <w:rPr>
          <w:rFonts w:ascii="Arial" w:eastAsia="Times New Roman" w:hAnsi="Arial" w:cs="Arial"/>
          <w:sz w:val="24"/>
          <w:szCs w:val="24"/>
        </w:rPr>
        <w:t xml:space="preserve">u sanaciji ili akcije ili druge vlasničke instrumente vraća </w:t>
      </w:r>
      <w:r w:rsidR="00E730C0" w:rsidRPr="006677AD">
        <w:rPr>
          <w:rFonts w:ascii="Arial" w:eastAsia="Times New Roman" w:hAnsi="Arial" w:cs="Arial"/>
          <w:sz w:val="24"/>
          <w:szCs w:val="24"/>
        </w:rPr>
        <w:t>akcionari</w:t>
      </w:r>
      <w:r w:rsidR="00912FD5" w:rsidRPr="006677AD">
        <w:rPr>
          <w:rFonts w:ascii="Arial" w:eastAsia="Times New Roman" w:hAnsi="Arial" w:cs="Arial"/>
          <w:sz w:val="24"/>
          <w:szCs w:val="24"/>
        </w:rPr>
        <w:t>ma</w:t>
      </w:r>
      <w:r w:rsidR="00E730C0" w:rsidRPr="006677AD">
        <w:rPr>
          <w:rFonts w:ascii="Arial" w:eastAsia="Times New Roman" w:hAnsi="Arial" w:cs="Arial"/>
          <w:sz w:val="24"/>
          <w:szCs w:val="24"/>
        </w:rPr>
        <w:t xml:space="preserve"> i imaoci</w:t>
      </w:r>
      <w:r w:rsidR="00912FD5" w:rsidRPr="006677AD">
        <w:rPr>
          <w:rFonts w:ascii="Arial" w:eastAsia="Times New Roman" w:hAnsi="Arial" w:cs="Arial"/>
          <w:sz w:val="24"/>
          <w:szCs w:val="24"/>
        </w:rPr>
        <w:t>ma</w:t>
      </w:r>
      <w:r w:rsidR="00E730C0" w:rsidRPr="006677AD">
        <w:rPr>
          <w:rFonts w:ascii="Arial" w:eastAsia="Times New Roman" w:hAnsi="Arial" w:cs="Arial"/>
          <w:sz w:val="24"/>
          <w:szCs w:val="24"/>
        </w:rPr>
        <w:t xml:space="preserve"> udjela</w:t>
      </w:r>
      <w:r w:rsidRPr="006677AD">
        <w:rPr>
          <w:rFonts w:ascii="Arial" w:eastAsia="Times New Roman" w:hAnsi="Arial" w:cs="Arial"/>
          <w:sz w:val="24"/>
          <w:szCs w:val="24"/>
        </w:rPr>
        <w:t xml:space="preserve"> </w:t>
      </w:r>
      <w:r w:rsidR="00D376DC"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a </w:t>
      </w:r>
      <w:r w:rsidR="00D376DC" w:rsidRPr="006677AD">
        <w:rPr>
          <w:rFonts w:ascii="Arial" w:eastAsia="Times New Roman" w:hAnsi="Arial" w:cs="Arial"/>
          <w:sz w:val="24"/>
          <w:szCs w:val="24"/>
        </w:rPr>
        <w:t xml:space="preserve">investiciono društvo </w:t>
      </w:r>
      <w:r w:rsidRPr="006677AD">
        <w:rPr>
          <w:rFonts w:ascii="Arial" w:eastAsia="Times New Roman" w:hAnsi="Arial" w:cs="Arial"/>
          <w:sz w:val="24"/>
          <w:szCs w:val="24"/>
        </w:rPr>
        <w:t xml:space="preserve">u sanaciji </w:t>
      </w:r>
      <w:r w:rsidR="00912FD5" w:rsidRPr="006677AD">
        <w:rPr>
          <w:rFonts w:ascii="Arial" w:eastAsia="Times New Roman" w:hAnsi="Arial" w:cs="Arial"/>
          <w:sz w:val="24"/>
          <w:szCs w:val="24"/>
        </w:rPr>
        <w:t>,</w:t>
      </w:r>
      <w:r w:rsidR="00E730C0" w:rsidRPr="006677AD">
        <w:rPr>
          <w:rFonts w:ascii="Arial" w:eastAsia="Times New Roman" w:hAnsi="Arial" w:cs="Arial"/>
          <w:sz w:val="24"/>
          <w:szCs w:val="24"/>
        </w:rPr>
        <w:t>akcionari i</w:t>
      </w:r>
      <w:r w:rsidR="00912FD5" w:rsidRPr="006677AD">
        <w:rPr>
          <w:rFonts w:ascii="Arial" w:eastAsia="Times New Roman" w:hAnsi="Arial" w:cs="Arial"/>
          <w:sz w:val="24"/>
          <w:szCs w:val="24"/>
        </w:rPr>
        <w:t>li</w:t>
      </w:r>
      <w:r w:rsidR="00E730C0" w:rsidRPr="006677AD">
        <w:rPr>
          <w:rFonts w:ascii="Arial" w:eastAsia="Times New Roman" w:hAnsi="Arial" w:cs="Arial"/>
          <w:sz w:val="24"/>
          <w:szCs w:val="24"/>
        </w:rPr>
        <w:t xml:space="preserve"> imaoci udjela</w:t>
      </w:r>
      <w:r w:rsidRPr="006677AD">
        <w:rPr>
          <w:rFonts w:ascii="Arial" w:eastAsia="Times New Roman" w:hAnsi="Arial" w:cs="Arial"/>
          <w:sz w:val="24"/>
          <w:szCs w:val="24"/>
        </w:rPr>
        <w:t xml:space="preserve"> </w:t>
      </w:r>
      <w:r w:rsidR="00D376DC"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dužni su da preuzmu tu imovinu, prava ili obaveze ili akcije ili druge vlasničke instrumente, ako su ispunjeni uslovi iz stava 3 ovog člana;</w:t>
      </w:r>
    </w:p>
    <w:p w14:paraId="700983CE" w14:textId="77777777" w:rsidR="00092751" w:rsidRPr="006677AD" w:rsidRDefault="00092751" w:rsidP="003D2737">
      <w:pPr>
        <w:pStyle w:val="ListParagraph"/>
        <w:numPr>
          <w:ilvl w:val="0"/>
          <w:numId w:val="9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prodaje akcije</w:t>
      </w:r>
      <w:r w:rsidR="00912FD5" w:rsidRPr="006677AD">
        <w:rPr>
          <w:rFonts w:ascii="Arial" w:eastAsia="Times New Roman" w:hAnsi="Arial" w:cs="Arial"/>
          <w:sz w:val="24"/>
          <w:szCs w:val="24"/>
        </w:rPr>
        <w:t>, udjele</w:t>
      </w:r>
      <w:r w:rsidRPr="006677AD">
        <w:rPr>
          <w:rFonts w:ascii="Arial" w:eastAsia="Times New Roman" w:hAnsi="Arial" w:cs="Arial"/>
          <w:sz w:val="24"/>
          <w:szCs w:val="24"/>
        </w:rPr>
        <w:t xml:space="preserve"> ili druge vlasničke instrumente, odnosno imovinu, prava ili obaveze, </w:t>
      </w:r>
      <w:r w:rsidR="00D376DC"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trećem licu.</w:t>
      </w:r>
    </w:p>
    <w:p w14:paraId="38126662"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Izmjena odluke iz stava 2 tačka 1 ovog člana može da se izvrši, ako je:</w:t>
      </w:r>
    </w:p>
    <w:p w14:paraId="34EE816A" w14:textId="77777777" w:rsidR="00092751" w:rsidRPr="006677AD" w:rsidRDefault="00092751" w:rsidP="003D2737">
      <w:pPr>
        <w:pStyle w:val="ListParagraph"/>
        <w:numPr>
          <w:ilvl w:val="0"/>
          <w:numId w:val="10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ta mogućnost sadržana u dispozitivu odluke iz člana 79 st. 2 i 3 ovog zakona, ili</w:t>
      </w:r>
    </w:p>
    <w:p w14:paraId="3CE781BF" w14:textId="77777777" w:rsidR="00092751" w:rsidRPr="006677AD" w:rsidRDefault="00092751" w:rsidP="003D2737">
      <w:pPr>
        <w:pStyle w:val="ListParagraph"/>
        <w:numPr>
          <w:ilvl w:val="0"/>
          <w:numId w:val="10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određene akcije ili drugi vlasnički instrumenti, imovina, prava ili obaveze ne ispunjavaju uslove, odnosno ne pripadaju kategoriji akcija ili drugih vlasničkih instrumenata, prava, imovine ili obaveza koji su navedeni u ugovoru kojim je izvršen prenos.</w:t>
      </w:r>
    </w:p>
    <w:p w14:paraId="186945BF" w14:textId="77777777" w:rsidR="00092751" w:rsidRPr="006677AD" w:rsidRDefault="00D376DC"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Komisija</w:t>
      </w:r>
      <w:r w:rsidR="00092751" w:rsidRPr="006677AD">
        <w:rPr>
          <w:rFonts w:ascii="Arial" w:eastAsia="Times New Roman" w:hAnsi="Arial" w:cs="Arial"/>
          <w:sz w:val="24"/>
          <w:szCs w:val="24"/>
        </w:rPr>
        <w:t xml:space="preserve"> može da prenos iz člana 79 stav 1 ovog zakona na </w:t>
      </w:r>
      <w:r w:rsidRPr="006677AD">
        <w:rPr>
          <w:rFonts w:ascii="Arial" w:eastAsia="Times New Roman" w:hAnsi="Arial" w:cs="Arial"/>
          <w:sz w:val="24"/>
          <w:szCs w:val="24"/>
        </w:rPr>
        <w:t xml:space="preserve">prelazno investiciono društvo </w:t>
      </w:r>
      <w:r w:rsidR="00092751" w:rsidRPr="006677AD">
        <w:rPr>
          <w:rFonts w:ascii="Arial" w:eastAsia="Times New Roman" w:hAnsi="Arial" w:cs="Arial"/>
          <w:sz w:val="24"/>
          <w:szCs w:val="24"/>
        </w:rPr>
        <w:t>izvrši odjednom ili iz više puta.</w:t>
      </w:r>
    </w:p>
    <w:p w14:paraId="19A55D32"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Povraćaj iz stava 2 tačka 1 ovog člana može da se izvrši do donošenja rješenja o okončanju postupka sanacije i mora da bude u skladu sa uslovima iz stava 4 ovog člana i drugim uslovima odr</w:t>
      </w:r>
      <w:r w:rsidR="00D376DC" w:rsidRPr="006677AD">
        <w:rPr>
          <w:rFonts w:ascii="Arial" w:eastAsia="Times New Roman" w:hAnsi="Arial" w:cs="Arial"/>
          <w:sz w:val="24"/>
          <w:szCs w:val="24"/>
        </w:rPr>
        <w:t>eđenim odlukom kojom je osnovano prelazno</w:t>
      </w:r>
      <w:r w:rsidRPr="006677AD">
        <w:rPr>
          <w:rFonts w:ascii="Arial" w:eastAsia="Times New Roman" w:hAnsi="Arial" w:cs="Arial"/>
          <w:sz w:val="24"/>
          <w:szCs w:val="24"/>
        </w:rPr>
        <w:t xml:space="preserve"> </w:t>
      </w:r>
      <w:r w:rsidR="00D376DC" w:rsidRPr="006677AD">
        <w:rPr>
          <w:rFonts w:ascii="Arial" w:eastAsia="Times New Roman" w:hAnsi="Arial" w:cs="Arial"/>
          <w:sz w:val="24"/>
          <w:szCs w:val="24"/>
        </w:rPr>
        <w:t>investiciono društvo</w:t>
      </w:r>
      <w:r w:rsidRPr="006677AD">
        <w:rPr>
          <w:rFonts w:ascii="Arial" w:eastAsia="Times New Roman" w:hAnsi="Arial" w:cs="Arial"/>
          <w:sz w:val="24"/>
          <w:szCs w:val="24"/>
        </w:rPr>
        <w:t>, odnosno izmjenama te odluke.</w:t>
      </w:r>
    </w:p>
    <w:p w14:paraId="77F51277"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Prenos izvršen između </w:t>
      </w:r>
      <w:r w:rsidR="00D376DC"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ili akcionara </w:t>
      </w:r>
      <w:r w:rsidR="00D376DC"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 sa jedne strane i prelazn</w:t>
      </w:r>
      <w:r w:rsidR="00D376DC" w:rsidRPr="006677AD">
        <w:rPr>
          <w:rFonts w:ascii="Arial" w:eastAsia="Times New Roman" w:hAnsi="Arial" w:cs="Arial"/>
          <w:sz w:val="24"/>
          <w:szCs w:val="24"/>
        </w:rPr>
        <w:t xml:space="preserve">og investicionog društva </w:t>
      </w:r>
      <w:r w:rsidRPr="006677AD">
        <w:rPr>
          <w:rFonts w:ascii="Arial" w:eastAsia="Times New Roman" w:hAnsi="Arial" w:cs="Arial"/>
          <w:sz w:val="24"/>
          <w:szCs w:val="24"/>
        </w:rPr>
        <w:t xml:space="preserve">- sa druge strane, podliježe zaštitnim mjerama u skladu sa čl. </w:t>
      </w:r>
      <w:r w:rsidR="00ED05F8" w:rsidRPr="006677AD">
        <w:rPr>
          <w:rFonts w:ascii="Arial" w:eastAsia="Times New Roman" w:hAnsi="Arial" w:cs="Arial"/>
          <w:sz w:val="24"/>
          <w:szCs w:val="24"/>
        </w:rPr>
        <w:t>133</w:t>
      </w:r>
      <w:r w:rsidRPr="006677AD">
        <w:rPr>
          <w:rFonts w:ascii="Arial" w:eastAsia="Times New Roman" w:hAnsi="Arial" w:cs="Arial"/>
          <w:sz w:val="24"/>
          <w:szCs w:val="24"/>
        </w:rPr>
        <w:t xml:space="preserve"> do </w:t>
      </w:r>
      <w:r w:rsidR="00ED05F8" w:rsidRPr="006677AD">
        <w:rPr>
          <w:rFonts w:ascii="Arial" w:eastAsia="Times New Roman" w:hAnsi="Arial" w:cs="Arial"/>
          <w:sz w:val="24"/>
          <w:szCs w:val="24"/>
        </w:rPr>
        <w:t>140</w:t>
      </w:r>
      <w:r w:rsidRPr="006677AD">
        <w:rPr>
          <w:rFonts w:ascii="Arial" w:eastAsia="Times New Roman" w:hAnsi="Arial" w:cs="Arial"/>
          <w:sz w:val="24"/>
          <w:szCs w:val="24"/>
        </w:rPr>
        <w:t xml:space="preserve"> ovog zakona.</w:t>
      </w:r>
    </w:p>
    <w:p w14:paraId="0FD24E21"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 xml:space="preserve">Status </w:t>
      </w:r>
      <w:r w:rsidR="00D376DC" w:rsidRPr="006677AD">
        <w:rPr>
          <w:rFonts w:ascii="Arial" w:eastAsia="Times New Roman" w:hAnsi="Arial" w:cs="Arial"/>
          <w:b/>
          <w:bCs/>
          <w:sz w:val="24"/>
          <w:szCs w:val="24"/>
        </w:rPr>
        <w:t>prelaznog investicionog društva</w:t>
      </w:r>
    </w:p>
    <w:p w14:paraId="120BF4E0"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85</w:t>
      </w:r>
    </w:p>
    <w:p w14:paraId="6FBDE148" w14:textId="77777777" w:rsidR="00092751" w:rsidRPr="006677AD" w:rsidRDefault="00D376DC"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Prelazno investiciono društvo </w:t>
      </w:r>
      <w:r w:rsidR="00092751" w:rsidRPr="006677AD">
        <w:rPr>
          <w:rFonts w:ascii="Arial" w:eastAsia="Times New Roman" w:hAnsi="Arial" w:cs="Arial"/>
          <w:sz w:val="24"/>
          <w:szCs w:val="24"/>
        </w:rPr>
        <w:t xml:space="preserve">se smatra pravnim sljedbenikom </w:t>
      </w:r>
      <w:r w:rsidRPr="006677AD">
        <w:rPr>
          <w:rFonts w:ascii="Arial" w:eastAsia="Times New Roman" w:hAnsi="Arial" w:cs="Arial"/>
          <w:sz w:val="24"/>
          <w:szCs w:val="24"/>
        </w:rPr>
        <w:t xml:space="preserve">investicionog društva </w:t>
      </w:r>
      <w:r w:rsidR="00092751" w:rsidRPr="006677AD">
        <w:rPr>
          <w:rFonts w:ascii="Arial" w:eastAsia="Times New Roman" w:hAnsi="Arial" w:cs="Arial"/>
          <w:sz w:val="24"/>
          <w:szCs w:val="24"/>
        </w:rPr>
        <w:t xml:space="preserve">u sanaciji u vezi sa prenesenom imovinom, pravima i obavezama i </w:t>
      </w:r>
      <w:r w:rsidRPr="006677AD">
        <w:rPr>
          <w:rFonts w:ascii="Arial" w:eastAsia="Times New Roman" w:hAnsi="Arial" w:cs="Arial"/>
          <w:sz w:val="24"/>
          <w:szCs w:val="24"/>
        </w:rPr>
        <w:t xml:space="preserve">prelazno investiciono društvo </w:t>
      </w:r>
      <w:r w:rsidR="00092751" w:rsidRPr="006677AD">
        <w:rPr>
          <w:rFonts w:ascii="Arial" w:eastAsia="Times New Roman" w:hAnsi="Arial" w:cs="Arial"/>
          <w:sz w:val="24"/>
          <w:szCs w:val="24"/>
        </w:rPr>
        <w:t xml:space="preserve">stupa na mjesto </w:t>
      </w:r>
      <w:r w:rsidRPr="006677AD">
        <w:rPr>
          <w:rFonts w:ascii="Arial" w:eastAsia="Times New Roman" w:hAnsi="Arial" w:cs="Arial"/>
          <w:sz w:val="24"/>
          <w:szCs w:val="24"/>
        </w:rPr>
        <w:t>investicionog društva</w:t>
      </w:r>
      <w:r w:rsidR="00092751" w:rsidRPr="006677AD">
        <w:rPr>
          <w:rFonts w:ascii="Arial" w:eastAsia="Times New Roman" w:hAnsi="Arial" w:cs="Arial"/>
          <w:sz w:val="24"/>
          <w:szCs w:val="24"/>
        </w:rPr>
        <w:t xml:space="preserve"> u sanaciji u svim postupcima u kojima je </w:t>
      </w:r>
      <w:r w:rsidRPr="006677AD">
        <w:rPr>
          <w:rFonts w:ascii="Arial" w:eastAsia="Times New Roman" w:hAnsi="Arial" w:cs="Arial"/>
          <w:sz w:val="24"/>
          <w:szCs w:val="24"/>
        </w:rPr>
        <w:t xml:space="preserve">investiciono društvo </w:t>
      </w:r>
      <w:r w:rsidR="00092751" w:rsidRPr="006677AD">
        <w:rPr>
          <w:rFonts w:ascii="Arial" w:eastAsia="Times New Roman" w:hAnsi="Arial" w:cs="Arial"/>
          <w:sz w:val="24"/>
          <w:szCs w:val="24"/>
        </w:rPr>
        <w:t>u sanaciji učestvoval</w:t>
      </w:r>
      <w:r w:rsidRPr="006677AD">
        <w:rPr>
          <w:rFonts w:ascii="Arial" w:eastAsia="Times New Roman" w:hAnsi="Arial" w:cs="Arial"/>
          <w:sz w:val="24"/>
          <w:szCs w:val="24"/>
        </w:rPr>
        <w:t>o</w:t>
      </w:r>
      <w:r w:rsidR="00092751" w:rsidRPr="006677AD">
        <w:rPr>
          <w:rFonts w:ascii="Arial" w:eastAsia="Times New Roman" w:hAnsi="Arial" w:cs="Arial"/>
          <w:sz w:val="24"/>
          <w:szCs w:val="24"/>
        </w:rPr>
        <w:t xml:space="preserve"> u vezi sa prenesenom imovinom, pravima i obavezama, nezavisno od pristanka druge ugovorne strane.</w:t>
      </w:r>
    </w:p>
    <w:p w14:paraId="627871ED"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Pravo pružanja usluga ili osnivanja filijale u stranoj državi u odnosu na prenesenu imovinu, prava ili obaveze, ako je postojalo, prelazi sa </w:t>
      </w:r>
      <w:r w:rsidR="00F267AE"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na </w:t>
      </w:r>
      <w:r w:rsidR="00F267AE" w:rsidRPr="006677AD">
        <w:rPr>
          <w:rFonts w:ascii="Arial" w:eastAsia="Times New Roman" w:hAnsi="Arial" w:cs="Arial"/>
          <w:sz w:val="24"/>
          <w:szCs w:val="24"/>
        </w:rPr>
        <w:t>prelazno investiciono društvo</w:t>
      </w:r>
      <w:r w:rsidRPr="006677AD">
        <w:rPr>
          <w:rFonts w:ascii="Arial" w:eastAsia="Times New Roman" w:hAnsi="Arial" w:cs="Arial"/>
          <w:sz w:val="24"/>
          <w:szCs w:val="24"/>
        </w:rPr>
        <w:t>.</w:t>
      </w:r>
    </w:p>
    <w:p w14:paraId="41B78B28" w14:textId="77777777" w:rsidR="00092751" w:rsidRPr="006677AD" w:rsidRDefault="00F267AE"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Prelazno investiciono društvo </w:t>
      </w:r>
      <w:r w:rsidR="00092751" w:rsidRPr="006677AD">
        <w:rPr>
          <w:rFonts w:ascii="Arial" w:eastAsia="Times New Roman" w:hAnsi="Arial" w:cs="Arial"/>
          <w:sz w:val="24"/>
          <w:szCs w:val="24"/>
        </w:rPr>
        <w:t xml:space="preserve">može da koristi prava članstva i pristupa platnim sistemima i sistemu saldiranja finansijskih instrumenata, berzi i sistemu zaštite </w:t>
      </w:r>
      <w:r w:rsidRPr="006677AD">
        <w:rPr>
          <w:rFonts w:ascii="Arial" w:eastAsia="Times New Roman" w:hAnsi="Arial" w:cs="Arial"/>
          <w:sz w:val="24"/>
          <w:szCs w:val="24"/>
        </w:rPr>
        <w:t>investitora investicionog društva</w:t>
      </w:r>
      <w:r w:rsidR="00092751" w:rsidRPr="006677AD">
        <w:rPr>
          <w:rFonts w:ascii="Arial" w:eastAsia="Times New Roman" w:hAnsi="Arial" w:cs="Arial"/>
          <w:sz w:val="24"/>
          <w:szCs w:val="24"/>
        </w:rPr>
        <w:t xml:space="preserve"> u sanaciji, pod uslovom da ispunjava uslove za učešće u tim sistemima</w:t>
      </w:r>
      <w:r w:rsidRPr="006677AD">
        <w:rPr>
          <w:rFonts w:ascii="Arial" w:eastAsia="Times New Roman" w:hAnsi="Arial" w:cs="Arial"/>
          <w:sz w:val="24"/>
          <w:szCs w:val="24"/>
        </w:rPr>
        <w:t xml:space="preserve">. </w:t>
      </w:r>
    </w:p>
    <w:p w14:paraId="39625340" w14:textId="77777777" w:rsidR="00092751" w:rsidRPr="006677AD" w:rsidRDefault="00F267AE"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Ako prelazno</w:t>
      </w:r>
      <w:r w:rsidR="00092751" w:rsidRPr="006677AD">
        <w:rPr>
          <w:rFonts w:ascii="Arial" w:eastAsia="Times New Roman" w:hAnsi="Arial" w:cs="Arial"/>
          <w:sz w:val="24"/>
          <w:szCs w:val="24"/>
        </w:rPr>
        <w:t xml:space="preserve"> </w:t>
      </w:r>
      <w:r w:rsidRPr="006677AD">
        <w:rPr>
          <w:rFonts w:ascii="Arial" w:eastAsia="Times New Roman" w:hAnsi="Arial" w:cs="Arial"/>
          <w:sz w:val="24"/>
          <w:szCs w:val="24"/>
        </w:rPr>
        <w:t xml:space="preserve">investiciono društvo </w:t>
      </w:r>
      <w:r w:rsidR="00092751" w:rsidRPr="006677AD">
        <w:rPr>
          <w:rFonts w:ascii="Arial" w:eastAsia="Times New Roman" w:hAnsi="Arial" w:cs="Arial"/>
          <w:sz w:val="24"/>
          <w:szCs w:val="24"/>
        </w:rPr>
        <w:t>ne ispunjava uslove za članstvo i pristup sistemima iz stava 3 ovog člana, organi nadležni za odobravanje pristupa tim sistemima, u okviru nadležnosti, mogu odobriti da se pristup ostvaruje u periodu ne dužem od 24 mjeseca od donošenja odluke o osnivanju prelazn</w:t>
      </w:r>
      <w:r w:rsidRPr="006677AD">
        <w:rPr>
          <w:rFonts w:ascii="Arial" w:eastAsia="Times New Roman" w:hAnsi="Arial" w:cs="Arial"/>
          <w:sz w:val="24"/>
          <w:szCs w:val="24"/>
        </w:rPr>
        <w:t>og investicionog društva</w:t>
      </w:r>
      <w:r w:rsidR="00092751" w:rsidRPr="006677AD">
        <w:rPr>
          <w:rFonts w:ascii="Arial" w:eastAsia="Times New Roman" w:hAnsi="Arial" w:cs="Arial"/>
          <w:sz w:val="24"/>
          <w:szCs w:val="24"/>
        </w:rPr>
        <w:t xml:space="preserve">, s tim da taj rok može biti produžen na zahtjev </w:t>
      </w:r>
      <w:r w:rsidRPr="006677AD">
        <w:rPr>
          <w:rFonts w:ascii="Arial" w:eastAsia="Times New Roman" w:hAnsi="Arial" w:cs="Arial"/>
          <w:sz w:val="24"/>
          <w:szCs w:val="24"/>
        </w:rPr>
        <w:t xml:space="preserve">prelaznog investicionog društva </w:t>
      </w:r>
      <w:r w:rsidR="00092751" w:rsidRPr="006677AD">
        <w:rPr>
          <w:rFonts w:ascii="Arial" w:eastAsia="Times New Roman" w:hAnsi="Arial" w:cs="Arial"/>
          <w:sz w:val="24"/>
          <w:szCs w:val="24"/>
        </w:rPr>
        <w:t>za još 12 mjeseci.</w:t>
      </w:r>
    </w:p>
    <w:p w14:paraId="0C20904D" w14:textId="77777777" w:rsidR="00092751" w:rsidRPr="006677AD" w:rsidRDefault="00F267AE"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Akcionar ili povjerilac investicionog društva </w:t>
      </w:r>
      <w:r w:rsidR="00092751" w:rsidRPr="006677AD">
        <w:rPr>
          <w:rFonts w:ascii="Arial" w:eastAsia="Times New Roman" w:hAnsi="Arial" w:cs="Arial"/>
          <w:sz w:val="24"/>
          <w:szCs w:val="24"/>
        </w:rPr>
        <w:t xml:space="preserve">u sanaciji i treće lice čija imovina, prava ili obaveze nijesu preneseni na </w:t>
      </w:r>
      <w:r w:rsidRPr="006677AD">
        <w:rPr>
          <w:rFonts w:ascii="Arial" w:eastAsia="Times New Roman" w:hAnsi="Arial" w:cs="Arial"/>
          <w:sz w:val="24"/>
          <w:szCs w:val="24"/>
        </w:rPr>
        <w:t xml:space="preserve">prelazno investiciono društvo </w:t>
      </w:r>
      <w:r w:rsidR="00092751" w:rsidRPr="006677AD">
        <w:rPr>
          <w:rFonts w:ascii="Arial" w:eastAsia="Times New Roman" w:hAnsi="Arial" w:cs="Arial"/>
          <w:sz w:val="24"/>
          <w:szCs w:val="24"/>
        </w:rPr>
        <w:t>nemaju nikakva prava u odnosu na prenesenu imovinu, prava ili obaveze, na njene organe upravljanja ili više rukovodstvo.</w:t>
      </w:r>
    </w:p>
    <w:p w14:paraId="584C897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 xml:space="preserve">Poslovanje </w:t>
      </w:r>
      <w:r w:rsidR="00F267AE" w:rsidRPr="006677AD">
        <w:rPr>
          <w:rFonts w:ascii="Arial" w:eastAsia="Times New Roman" w:hAnsi="Arial" w:cs="Arial"/>
          <w:b/>
          <w:bCs/>
          <w:sz w:val="24"/>
          <w:szCs w:val="24"/>
        </w:rPr>
        <w:t>prelaznog investicionog društva</w:t>
      </w:r>
    </w:p>
    <w:p w14:paraId="0B42ED4F"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86</w:t>
      </w:r>
    </w:p>
    <w:p w14:paraId="219696F7" w14:textId="77777777" w:rsidR="00092751" w:rsidRPr="006677AD" w:rsidRDefault="00F267AE"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 xml:space="preserve">Prelazno investiciono društvo </w:t>
      </w:r>
      <w:r w:rsidR="00092751" w:rsidRPr="006677AD">
        <w:rPr>
          <w:rFonts w:ascii="Arial" w:eastAsia="Times New Roman" w:hAnsi="Arial" w:cs="Arial"/>
          <w:sz w:val="24"/>
          <w:szCs w:val="24"/>
        </w:rPr>
        <w:t xml:space="preserve">pri osnivanju mora da ispunjava zahtjeve utvrđene zakonom i podzakonskim propisima kojim se uređuje </w:t>
      </w:r>
      <w:r w:rsidRPr="006677AD">
        <w:rPr>
          <w:rFonts w:ascii="Arial" w:eastAsia="Times New Roman" w:hAnsi="Arial" w:cs="Arial"/>
          <w:sz w:val="24"/>
          <w:szCs w:val="24"/>
        </w:rPr>
        <w:t>tržište kapitala</w:t>
      </w:r>
      <w:r w:rsidR="00092751" w:rsidRPr="006677AD">
        <w:rPr>
          <w:rFonts w:ascii="Arial" w:eastAsia="Times New Roman" w:hAnsi="Arial" w:cs="Arial"/>
          <w:sz w:val="24"/>
          <w:szCs w:val="24"/>
        </w:rPr>
        <w:t xml:space="preserve"> i podliježe </w:t>
      </w:r>
      <w:r w:rsidRPr="006677AD">
        <w:rPr>
          <w:rFonts w:ascii="Arial" w:eastAsia="Times New Roman" w:hAnsi="Arial" w:cs="Arial"/>
          <w:sz w:val="24"/>
          <w:szCs w:val="24"/>
        </w:rPr>
        <w:t>nadzoru</w:t>
      </w:r>
      <w:r w:rsidR="00092751" w:rsidRPr="006677AD">
        <w:rPr>
          <w:rFonts w:ascii="Arial" w:eastAsia="Times New Roman" w:hAnsi="Arial" w:cs="Arial"/>
          <w:sz w:val="24"/>
          <w:szCs w:val="24"/>
        </w:rPr>
        <w:t xml:space="preserve"> u skladu sa tim propisima.</w:t>
      </w:r>
    </w:p>
    <w:p w14:paraId="292A3C1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Izuzetno od stava 1 ovog člana, </w:t>
      </w:r>
      <w:r w:rsidR="00F267AE"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na zahtjev prelazn</w:t>
      </w:r>
      <w:r w:rsidR="00F267AE" w:rsidRPr="006677AD">
        <w:rPr>
          <w:rFonts w:ascii="Arial" w:eastAsia="Times New Roman" w:hAnsi="Arial" w:cs="Arial"/>
          <w:sz w:val="24"/>
          <w:szCs w:val="24"/>
        </w:rPr>
        <w:t xml:space="preserve">og investicionog društvo </w:t>
      </w:r>
      <w:r w:rsidRPr="006677AD">
        <w:rPr>
          <w:rFonts w:ascii="Arial" w:eastAsia="Times New Roman" w:hAnsi="Arial" w:cs="Arial"/>
          <w:sz w:val="24"/>
          <w:szCs w:val="24"/>
        </w:rPr>
        <w:t xml:space="preserve">da odobri da </w:t>
      </w:r>
      <w:r w:rsidR="00F267AE" w:rsidRPr="006677AD">
        <w:rPr>
          <w:rFonts w:ascii="Arial" w:eastAsia="Times New Roman" w:hAnsi="Arial" w:cs="Arial"/>
          <w:sz w:val="24"/>
          <w:szCs w:val="24"/>
        </w:rPr>
        <w:t xml:space="preserve">investiciono društvo </w:t>
      </w:r>
      <w:r w:rsidRPr="006677AD">
        <w:rPr>
          <w:rFonts w:ascii="Arial" w:eastAsia="Times New Roman" w:hAnsi="Arial" w:cs="Arial"/>
          <w:sz w:val="24"/>
          <w:szCs w:val="24"/>
        </w:rPr>
        <w:t>određeni zahtjev iz stava 1 ovog člana ispuni u određenom roku.</w:t>
      </w:r>
    </w:p>
    <w:p w14:paraId="54507807"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Sanaciona uprava je dužna da upravlja prelazn</w:t>
      </w:r>
      <w:r w:rsidR="00F267AE" w:rsidRPr="006677AD">
        <w:rPr>
          <w:rFonts w:ascii="Arial" w:eastAsia="Times New Roman" w:hAnsi="Arial" w:cs="Arial"/>
          <w:sz w:val="24"/>
          <w:szCs w:val="24"/>
        </w:rPr>
        <w:t>i</w:t>
      </w:r>
      <w:r w:rsidRPr="006677AD">
        <w:rPr>
          <w:rFonts w:ascii="Arial" w:eastAsia="Times New Roman" w:hAnsi="Arial" w:cs="Arial"/>
          <w:sz w:val="24"/>
          <w:szCs w:val="24"/>
        </w:rPr>
        <w:t xml:space="preserve">m </w:t>
      </w:r>
      <w:r w:rsidR="00F267AE" w:rsidRPr="006677AD">
        <w:rPr>
          <w:rFonts w:ascii="Arial" w:eastAsia="Times New Roman" w:hAnsi="Arial" w:cs="Arial"/>
          <w:sz w:val="24"/>
          <w:szCs w:val="24"/>
        </w:rPr>
        <w:t>investicionim društvom</w:t>
      </w:r>
      <w:r w:rsidRPr="006677AD">
        <w:rPr>
          <w:rFonts w:ascii="Arial" w:eastAsia="Times New Roman" w:hAnsi="Arial" w:cs="Arial"/>
          <w:sz w:val="24"/>
          <w:szCs w:val="24"/>
        </w:rPr>
        <w:t xml:space="preserve"> na način kojim se obezbjeđuje kontinuitet obavljanja ključnih funkcija i preduzim</w:t>
      </w:r>
      <w:r w:rsidR="00F267AE" w:rsidRPr="006677AD">
        <w:rPr>
          <w:rFonts w:ascii="Arial" w:eastAsia="Times New Roman" w:hAnsi="Arial" w:cs="Arial"/>
          <w:sz w:val="24"/>
          <w:szCs w:val="24"/>
        </w:rPr>
        <w:t>a postupke radi prodaje prelaznog investicionog društva</w:t>
      </w:r>
      <w:r w:rsidRPr="006677AD">
        <w:rPr>
          <w:rFonts w:ascii="Arial" w:eastAsia="Times New Roman" w:hAnsi="Arial" w:cs="Arial"/>
          <w:sz w:val="24"/>
          <w:szCs w:val="24"/>
        </w:rPr>
        <w:t>, odnosno nje</w:t>
      </w:r>
      <w:r w:rsidR="00F267AE" w:rsidRPr="006677AD">
        <w:rPr>
          <w:rFonts w:ascii="Arial" w:eastAsia="Times New Roman" w:hAnsi="Arial" w:cs="Arial"/>
          <w:sz w:val="24"/>
          <w:szCs w:val="24"/>
        </w:rPr>
        <w:t>gove</w:t>
      </w:r>
      <w:r w:rsidRPr="006677AD">
        <w:rPr>
          <w:rFonts w:ascii="Arial" w:eastAsia="Times New Roman" w:hAnsi="Arial" w:cs="Arial"/>
          <w:sz w:val="24"/>
          <w:szCs w:val="24"/>
        </w:rPr>
        <w:t xml:space="preserve"> imovine, prava ili obaveza, u skladu sa uslovima iz člana 87 ovog zakona u rokovima iz člana 88 ovog zakona i u skladu sa zakonom kojim se uređuje zaštita konkurencije.</w:t>
      </w:r>
    </w:p>
    <w:p w14:paraId="2E19826E"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 xml:space="preserve">Prodaja </w:t>
      </w:r>
      <w:r w:rsidR="00F267AE" w:rsidRPr="006677AD">
        <w:rPr>
          <w:rFonts w:ascii="Arial" w:eastAsia="Times New Roman" w:hAnsi="Arial" w:cs="Arial"/>
          <w:b/>
          <w:bCs/>
          <w:sz w:val="24"/>
          <w:szCs w:val="24"/>
        </w:rPr>
        <w:t>prelaznog investicionog društva</w:t>
      </w:r>
    </w:p>
    <w:p w14:paraId="23AD804B"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87</w:t>
      </w:r>
    </w:p>
    <w:p w14:paraId="521F77EA" w14:textId="77777777" w:rsidR="00092751" w:rsidRPr="006677AD" w:rsidRDefault="00F267AE"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je dužna da prodaju </w:t>
      </w:r>
      <w:r w:rsidRPr="006677AD">
        <w:rPr>
          <w:rFonts w:ascii="Arial" w:eastAsia="Times New Roman" w:hAnsi="Arial" w:cs="Arial"/>
          <w:sz w:val="24"/>
          <w:szCs w:val="24"/>
        </w:rPr>
        <w:t>prelaznog investicionog društva</w:t>
      </w:r>
      <w:r w:rsidR="00092751" w:rsidRPr="006677AD">
        <w:rPr>
          <w:rFonts w:ascii="Arial" w:eastAsia="Times New Roman" w:hAnsi="Arial" w:cs="Arial"/>
          <w:sz w:val="24"/>
          <w:szCs w:val="24"/>
        </w:rPr>
        <w:t>, odnosno nje</w:t>
      </w:r>
      <w:r w:rsidRPr="006677AD">
        <w:rPr>
          <w:rFonts w:ascii="Arial" w:eastAsia="Times New Roman" w:hAnsi="Arial" w:cs="Arial"/>
          <w:sz w:val="24"/>
          <w:szCs w:val="24"/>
        </w:rPr>
        <w:t>gove</w:t>
      </w:r>
      <w:r w:rsidR="00092751" w:rsidRPr="006677AD">
        <w:rPr>
          <w:rFonts w:ascii="Arial" w:eastAsia="Times New Roman" w:hAnsi="Arial" w:cs="Arial"/>
          <w:sz w:val="24"/>
          <w:szCs w:val="24"/>
        </w:rPr>
        <w:t xml:space="preserve"> imovine, prava ili obaveza sprovede po tržišnim uslovima i uvažavajući načelo transparentnosti, da u najvećoj mogućoj mjeri tačno prikaže imovinu, prava ili obaveze </w:t>
      </w:r>
      <w:r w:rsidRPr="006677AD">
        <w:rPr>
          <w:rFonts w:ascii="Arial" w:eastAsia="Times New Roman" w:hAnsi="Arial" w:cs="Arial"/>
          <w:sz w:val="24"/>
          <w:szCs w:val="24"/>
        </w:rPr>
        <w:t xml:space="preserve">prelaznog investicionog društva </w:t>
      </w:r>
      <w:r w:rsidR="00092751" w:rsidRPr="006677AD">
        <w:rPr>
          <w:rFonts w:ascii="Arial" w:eastAsia="Times New Roman" w:hAnsi="Arial" w:cs="Arial"/>
          <w:sz w:val="24"/>
          <w:szCs w:val="24"/>
        </w:rPr>
        <w:t>i da poštuje načelo ravnopravnosti potencijalnih kupaca.</w:t>
      </w:r>
    </w:p>
    <w:p w14:paraId="1C482E77"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Iznos dobijen prodajom </w:t>
      </w:r>
      <w:r w:rsidR="00F267AE"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umanjen za iznos utvrđen u skladu sa članom 72 ovog zakona, isplaćuje se:</w:t>
      </w:r>
    </w:p>
    <w:p w14:paraId="182B58A2" w14:textId="77777777" w:rsidR="00092751" w:rsidRPr="006677AD" w:rsidRDefault="00E730C0" w:rsidP="003D2737">
      <w:pPr>
        <w:pStyle w:val="ListParagraph"/>
        <w:numPr>
          <w:ilvl w:val="0"/>
          <w:numId w:val="101"/>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akcionari</w:t>
      </w:r>
      <w:r w:rsidR="003664D5" w:rsidRPr="006677AD">
        <w:rPr>
          <w:rFonts w:ascii="Arial" w:eastAsia="Times New Roman" w:hAnsi="Arial" w:cs="Arial"/>
          <w:sz w:val="24"/>
          <w:szCs w:val="24"/>
        </w:rPr>
        <w:t>ma</w:t>
      </w:r>
      <w:r w:rsidRPr="006677AD">
        <w:rPr>
          <w:rFonts w:ascii="Arial" w:eastAsia="Times New Roman" w:hAnsi="Arial" w:cs="Arial"/>
          <w:sz w:val="24"/>
          <w:szCs w:val="24"/>
        </w:rPr>
        <w:t xml:space="preserve"> i imaoci</w:t>
      </w:r>
      <w:r w:rsidR="003664D5" w:rsidRPr="006677AD">
        <w:rPr>
          <w:rFonts w:ascii="Arial" w:eastAsia="Times New Roman" w:hAnsi="Arial" w:cs="Arial"/>
          <w:sz w:val="24"/>
          <w:szCs w:val="24"/>
        </w:rPr>
        <w:t>ma</w:t>
      </w:r>
      <w:r w:rsidRPr="006677AD">
        <w:rPr>
          <w:rFonts w:ascii="Arial" w:eastAsia="Times New Roman" w:hAnsi="Arial" w:cs="Arial"/>
          <w:sz w:val="24"/>
          <w:szCs w:val="24"/>
        </w:rPr>
        <w:t xml:space="preserve"> udjela</w:t>
      </w:r>
      <w:r w:rsidR="00092751" w:rsidRPr="006677AD">
        <w:rPr>
          <w:rFonts w:ascii="Arial" w:eastAsia="Times New Roman" w:hAnsi="Arial" w:cs="Arial"/>
          <w:sz w:val="24"/>
          <w:szCs w:val="24"/>
        </w:rPr>
        <w:t xml:space="preserve"> </w:t>
      </w:r>
      <w:r w:rsidR="00F267AE" w:rsidRPr="006677AD">
        <w:rPr>
          <w:rFonts w:ascii="Arial" w:eastAsia="Times New Roman" w:hAnsi="Arial" w:cs="Arial"/>
          <w:sz w:val="24"/>
          <w:szCs w:val="24"/>
        </w:rPr>
        <w:t>investicionog društva</w:t>
      </w:r>
      <w:r w:rsidR="00092751" w:rsidRPr="006677AD">
        <w:rPr>
          <w:rFonts w:ascii="Arial" w:eastAsia="Times New Roman" w:hAnsi="Arial" w:cs="Arial"/>
          <w:sz w:val="24"/>
          <w:szCs w:val="24"/>
        </w:rPr>
        <w:t xml:space="preserve"> u sanaciji, ako je prenosom njihovih</w:t>
      </w:r>
      <w:r w:rsidR="003664D5" w:rsidRPr="006677AD">
        <w:rPr>
          <w:rFonts w:ascii="Arial" w:eastAsia="Times New Roman" w:hAnsi="Arial" w:cs="Arial"/>
          <w:sz w:val="24"/>
          <w:szCs w:val="24"/>
        </w:rPr>
        <w:t xml:space="preserve"> </w:t>
      </w:r>
      <w:r w:rsidR="00092751" w:rsidRPr="006677AD">
        <w:rPr>
          <w:rFonts w:ascii="Arial" w:eastAsia="Times New Roman" w:hAnsi="Arial" w:cs="Arial"/>
          <w:sz w:val="24"/>
          <w:szCs w:val="24"/>
        </w:rPr>
        <w:t>akcija</w:t>
      </w:r>
      <w:r w:rsidR="003664D5" w:rsidRPr="006677AD">
        <w:rPr>
          <w:rFonts w:ascii="Arial" w:eastAsia="Times New Roman" w:hAnsi="Arial" w:cs="Arial"/>
          <w:sz w:val="24"/>
          <w:szCs w:val="24"/>
        </w:rPr>
        <w:t>, udjela</w:t>
      </w:r>
      <w:r w:rsidR="00092751" w:rsidRPr="006677AD">
        <w:rPr>
          <w:rFonts w:ascii="Arial" w:eastAsia="Times New Roman" w:hAnsi="Arial" w:cs="Arial"/>
          <w:sz w:val="24"/>
          <w:szCs w:val="24"/>
        </w:rPr>
        <w:t xml:space="preserve"> ili drugih vlasničkih instrumenata osnovan</w:t>
      </w:r>
      <w:r w:rsidR="00F267AE" w:rsidRPr="006677AD">
        <w:rPr>
          <w:rFonts w:ascii="Arial" w:eastAsia="Times New Roman" w:hAnsi="Arial" w:cs="Arial"/>
          <w:sz w:val="24"/>
          <w:szCs w:val="24"/>
        </w:rPr>
        <w:t>o</w:t>
      </w:r>
      <w:r w:rsidR="00092751" w:rsidRPr="006677AD">
        <w:rPr>
          <w:rFonts w:ascii="Arial" w:eastAsia="Times New Roman" w:hAnsi="Arial" w:cs="Arial"/>
          <w:sz w:val="24"/>
          <w:szCs w:val="24"/>
        </w:rPr>
        <w:t xml:space="preserve"> t</w:t>
      </w:r>
      <w:r w:rsidR="00F267AE" w:rsidRPr="006677AD">
        <w:rPr>
          <w:rFonts w:ascii="Arial" w:eastAsia="Times New Roman" w:hAnsi="Arial" w:cs="Arial"/>
          <w:sz w:val="24"/>
          <w:szCs w:val="24"/>
        </w:rPr>
        <w:t>o</w:t>
      </w:r>
      <w:r w:rsidR="00092751" w:rsidRPr="006677AD">
        <w:rPr>
          <w:rFonts w:ascii="Arial" w:eastAsia="Times New Roman" w:hAnsi="Arial" w:cs="Arial"/>
          <w:sz w:val="24"/>
          <w:szCs w:val="24"/>
        </w:rPr>
        <w:t xml:space="preserve"> prelazn</w:t>
      </w:r>
      <w:r w:rsidR="00F267AE" w:rsidRPr="006677AD">
        <w:rPr>
          <w:rFonts w:ascii="Arial" w:eastAsia="Times New Roman" w:hAnsi="Arial" w:cs="Arial"/>
          <w:sz w:val="24"/>
          <w:szCs w:val="24"/>
        </w:rPr>
        <w:t>o</w:t>
      </w:r>
      <w:r w:rsidR="00092751" w:rsidRPr="006677AD">
        <w:rPr>
          <w:rFonts w:ascii="Arial" w:eastAsia="Times New Roman" w:hAnsi="Arial" w:cs="Arial"/>
          <w:sz w:val="24"/>
          <w:szCs w:val="24"/>
        </w:rPr>
        <w:t xml:space="preserve"> </w:t>
      </w:r>
      <w:r w:rsidR="00F267AE" w:rsidRPr="006677AD">
        <w:rPr>
          <w:rFonts w:ascii="Arial" w:eastAsia="Times New Roman" w:hAnsi="Arial" w:cs="Arial"/>
          <w:sz w:val="24"/>
          <w:szCs w:val="24"/>
        </w:rPr>
        <w:t>investiciono društvo</w:t>
      </w:r>
      <w:r w:rsidR="00092751" w:rsidRPr="006677AD">
        <w:rPr>
          <w:rFonts w:ascii="Arial" w:eastAsia="Times New Roman" w:hAnsi="Arial" w:cs="Arial"/>
          <w:sz w:val="24"/>
          <w:szCs w:val="24"/>
        </w:rPr>
        <w:t>;</w:t>
      </w:r>
    </w:p>
    <w:p w14:paraId="51F40AAE" w14:textId="77777777" w:rsidR="00092751" w:rsidRPr="006677AD" w:rsidRDefault="00F267AE" w:rsidP="003D2737">
      <w:pPr>
        <w:pStyle w:val="ListParagraph"/>
        <w:numPr>
          <w:ilvl w:val="0"/>
          <w:numId w:val="101"/>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investicionom društvu</w:t>
      </w:r>
      <w:r w:rsidR="00092751" w:rsidRPr="006677AD">
        <w:rPr>
          <w:rFonts w:ascii="Arial" w:eastAsia="Times New Roman" w:hAnsi="Arial" w:cs="Arial"/>
          <w:sz w:val="24"/>
          <w:szCs w:val="24"/>
        </w:rPr>
        <w:t xml:space="preserve"> u sanaciji, ako je </w:t>
      </w:r>
      <w:r w:rsidRPr="006677AD">
        <w:rPr>
          <w:rFonts w:ascii="Arial" w:eastAsia="Times New Roman" w:hAnsi="Arial" w:cs="Arial"/>
          <w:sz w:val="24"/>
          <w:szCs w:val="24"/>
        </w:rPr>
        <w:t xml:space="preserve">to prelazno investiciono društvo </w:t>
      </w:r>
      <w:r w:rsidR="00092751" w:rsidRPr="006677AD">
        <w:rPr>
          <w:rFonts w:ascii="Arial" w:eastAsia="Times New Roman" w:hAnsi="Arial" w:cs="Arial"/>
          <w:sz w:val="24"/>
          <w:szCs w:val="24"/>
        </w:rPr>
        <w:t>osnovan</w:t>
      </w:r>
      <w:r w:rsidRPr="006677AD">
        <w:rPr>
          <w:rFonts w:ascii="Arial" w:eastAsia="Times New Roman" w:hAnsi="Arial" w:cs="Arial"/>
          <w:sz w:val="24"/>
          <w:szCs w:val="24"/>
        </w:rPr>
        <w:t>o</w:t>
      </w:r>
      <w:r w:rsidR="00092751" w:rsidRPr="006677AD">
        <w:rPr>
          <w:rFonts w:ascii="Arial" w:eastAsia="Times New Roman" w:hAnsi="Arial" w:cs="Arial"/>
          <w:sz w:val="24"/>
          <w:szCs w:val="24"/>
        </w:rPr>
        <w:t xml:space="preserve"> prenosom, u cjelosti ili djelimično, imovine, prava ili obaveza </w:t>
      </w:r>
      <w:r w:rsidRPr="006677AD">
        <w:rPr>
          <w:rFonts w:ascii="Arial" w:eastAsia="Times New Roman" w:hAnsi="Arial" w:cs="Arial"/>
          <w:sz w:val="24"/>
          <w:szCs w:val="24"/>
        </w:rPr>
        <w:t xml:space="preserve">investiciog društva </w:t>
      </w:r>
      <w:r w:rsidR="00092751" w:rsidRPr="006677AD">
        <w:rPr>
          <w:rFonts w:ascii="Arial" w:eastAsia="Times New Roman" w:hAnsi="Arial" w:cs="Arial"/>
          <w:sz w:val="24"/>
          <w:szCs w:val="24"/>
        </w:rPr>
        <w:t>u sanaciji.</w:t>
      </w:r>
    </w:p>
    <w:p w14:paraId="1A4A8829"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 xml:space="preserve">Prestanak </w:t>
      </w:r>
      <w:r w:rsidR="00F267AE" w:rsidRPr="006677AD">
        <w:rPr>
          <w:rFonts w:ascii="Arial" w:eastAsia="Times New Roman" w:hAnsi="Arial" w:cs="Arial"/>
          <w:b/>
          <w:bCs/>
          <w:sz w:val="24"/>
          <w:szCs w:val="24"/>
        </w:rPr>
        <w:t>prelaznog investicionog društva</w:t>
      </w:r>
    </w:p>
    <w:p w14:paraId="3856434B"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88</w:t>
      </w:r>
    </w:p>
    <w:p w14:paraId="60606923" w14:textId="77777777" w:rsidR="00092751" w:rsidRPr="006677AD" w:rsidRDefault="00F267AE"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Prelazno investiciono društvo </w:t>
      </w:r>
      <w:r w:rsidR="00092751" w:rsidRPr="006677AD">
        <w:rPr>
          <w:rFonts w:ascii="Arial" w:eastAsia="Times New Roman" w:hAnsi="Arial" w:cs="Arial"/>
          <w:sz w:val="24"/>
          <w:szCs w:val="24"/>
        </w:rPr>
        <w:t xml:space="preserve">prestaje da postoji kao </w:t>
      </w:r>
      <w:r w:rsidRPr="006677AD">
        <w:rPr>
          <w:rFonts w:ascii="Arial" w:eastAsia="Times New Roman" w:hAnsi="Arial" w:cs="Arial"/>
          <w:sz w:val="24"/>
          <w:szCs w:val="24"/>
        </w:rPr>
        <w:t xml:space="preserve">prelazno investiciono društvo </w:t>
      </w:r>
      <w:r w:rsidR="00092751" w:rsidRPr="006677AD">
        <w:rPr>
          <w:rFonts w:ascii="Arial" w:eastAsia="Times New Roman" w:hAnsi="Arial" w:cs="Arial"/>
          <w:sz w:val="24"/>
          <w:szCs w:val="24"/>
        </w:rPr>
        <w:t>iz člana 68 stav 2 ovog zakona, ako:</w:t>
      </w:r>
    </w:p>
    <w:p w14:paraId="6DAE5C32" w14:textId="77777777" w:rsidR="00092751" w:rsidRPr="006677AD" w:rsidRDefault="00092751" w:rsidP="001B5097">
      <w:pPr>
        <w:pStyle w:val="ListParagraph"/>
        <w:numPr>
          <w:ilvl w:val="0"/>
          <w:numId w:val="102"/>
        </w:numPr>
        <w:autoSpaceDE w:val="0"/>
        <w:autoSpaceDN w:val="0"/>
        <w:adjustRightInd w:val="0"/>
        <w:spacing w:line="276" w:lineRule="auto"/>
        <w:ind w:left="720"/>
        <w:jc w:val="both"/>
        <w:rPr>
          <w:rFonts w:ascii="Arial" w:eastAsia="Times New Roman" w:hAnsi="Arial" w:cs="Arial"/>
          <w:sz w:val="24"/>
          <w:szCs w:val="24"/>
        </w:rPr>
      </w:pPr>
      <w:r w:rsidRPr="006677AD">
        <w:rPr>
          <w:rFonts w:ascii="Arial" w:eastAsia="Times New Roman" w:hAnsi="Arial" w:cs="Arial"/>
          <w:sz w:val="24"/>
          <w:szCs w:val="24"/>
        </w:rPr>
        <w:t xml:space="preserve">je </w:t>
      </w:r>
      <w:r w:rsidR="00F267AE" w:rsidRPr="006677AD">
        <w:rPr>
          <w:rFonts w:ascii="Arial" w:eastAsia="Times New Roman" w:hAnsi="Arial" w:cs="Arial"/>
          <w:sz w:val="24"/>
          <w:szCs w:val="24"/>
        </w:rPr>
        <w:t>Komisija</w:t>
      </w:r>
      <w:r w:rsidRPr="006677AD">
        <w:rPr>
          <w:rFonts w:ascii="Arial" w:eastAsia="Times New Roman" w:hAnsi="Arial" w:cs="Arial"/>
          <w:sz w:val="24"/>
          <w:szCs w:val="24"/>
        </w:rPr>
        <w:t xml:space="preserve"> donijela odluku o prestanku </w:t>
      </w:r>
      <w:r w:rsidR="00F267AE"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 zbog toga što:</w:t>
      </w:r>
    </w:p>
    <w:p w14:paraId="5513ED5D" w14:textId="77777777" w:rsidR="00092751" w:rsidRPr="006677AD" w:rsidRDefault="00092751" w:rsidP="001B5097">
      <w:pPr>
        <w:pStyle w:val="ListParagraph"/>
        <w:numPr>
          <w:ilvl w:val="0"/>
          <w:numId w:val="103"/>
        </w:numPr>
        <w:autoSpaceDE w:val="0"/>
        <w:autoSpaceDN w:val="0"/>
        <w:adjustRightInd w:val="0"/>
        <w:spacing w:line="276" w:lineRule="auto"/>
        <w:ind w:left="1080"/>
        <w:jc w:val="both"/>
        <w:rPr>
          <w:rFonts w:ascii="Arial" w:eastAsia="Times New Roman" w:hAnsi="Arial" w:cs="Arial"/>
          <w:sz w:val="24"/>
          <w:szCs w:val="24"/>
        </w:rPr>
      </w:pPr>
      <w:r w:rsidRPr="006677AD">
        <w:rPr>
          <w:rFonts w:ascii="Arial" w:eastAsia="Times New Roman" w:hAnsi="Arial" w:cs="Arial"/>
          <w:sz w:val="24"/>
          <w:szCs w:val="24"/>
        </w:rPr>
        <w:t xml:space="preserve">su imovina, prava ili obaveze </w:t>
      </w:r>
      <w:r w:rsidR="00F267AE"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u sanaciji, ili njihov pretežni dio, prodati, ili</w:t>
      </w:r>
    </w:p>
    <w:p w14:paraId="7885E4B8" w14:textId="77777777" w:rsidR="00092751" w:rsidRPr="006677AD" w:rsidRDefault="00092751" w:rsidP="001B5097">
      <w:pPr>
        <w:pStyle w:val="ListParagraph"/>
        <w:numPr>
          <w:ilvl w:val="0"/>
          <w:numId w:val="103"/>
        </w:numPr>
        <w:autoSpaceDE w:val="0"/>
        <w:autoSpaceDN w:val="0"/>
        <w:adjustRightInd w:val="0"/>
        <w:spacing w:line="276" w:lineRule="auto"/>
        <w:ind w:left="1080"/>
        <w:jc w:val="both"/>
        <w:rPr>
          <w:rFonts w:ascii="Arial" w:eastAsia="Times New Roman" w:hAnsi="Arial" w:cs="Arial"/>
          <w:sz w:val="24"/>
          <w:szCs w:val="24"/>
        </w:rPr>
      </w:pPr>
      <w:r w:rsidRPr="006677AD">
        <w:rPr>
          <w:rFonts w:ascii="Arial" w:eastAsia="Times New Roman" w:hAnsi="Arial" w:cs="Arial"/>
          <w:sz w:val="24"/>
          <w:szCs w:val="24"/>
        </w:rPr>
        <w:t>je imovina u cijelosti naplaćena i obaveze izmirene;</w:t>
      </w:r>
    </w:p>
    <w:p w14:paraId="43A4622D" w14:textId="77777777" w:rsidR="00092751" w:rsidRPr="006677AD" w:rsidRDefault="00F267AE" w:rsidP="001B5097">
      <w:pPr>
        <w:pStyle w:val="ListParagraph"/>
        <w:numPr>
          <w:ilvl w:val="0"/>
          <w:numId w:val="102"/>
        </w:numPr>
        <w:autoSpaceDE w:val="0"/>
        <w:autoSpaceDN w:val="0"/>
        <w:adjustRightInd w:val="0"/>
        <w:spacing w:line="276" w:lineRule="auto"/>
        <w:ind w:left="720"/>
        <w:jc w:val="both"/>
        <w:rPr>
          <w:rFonts w:ascii="Arial" w:eastAsia="Times New Roman" w:hAnsi="Arial" w:cs="Arial"/>
          <w:sz w:val="24"/>
          <w:szCs w:val="24"/>
        </w:rPr>
      </w:pPr>
      <w:r w:rsidRPr="006677AD">
        <w:rPr>
          <w:rFonts w:ascii="Arial" w:eastAsia="Times New Roman" w:hAnsi="Arial" w:cs="Arial"/>
          <w:sz w:val="24"/>
          <w:szCs w:val="24"/>
        </w:rPr>
        <w:t>prelazno</w:t>
      </w:r>
      <w:r w:rsidR="00092751" w:rsidRPr="006677AD">
        <w:rPr>
          <w:rFonts w:ascii="Arial" w:eastAsia="Times New Roman" w:hAnsi="Arial" w:cs="Arial"/>
          <w:sz w:val="24"/>
          <w:szCs w:val="24"/>
        </w:rPr>
        <w:t xml:space="preserve"> </w:t>
      </w:r>
      <w:r w:rsidRPr="006677AD">
        <w:rPr>
          <w:rFonts w:ascii="Arial" w:eastAsia="Times New Roman" w:hAnsi="Arial" w:cs="Arial"/>
          <w:sz w:val="24"/>
          <w:szCs w:val="24"/>
        </w:rPr>
        <w:t xml:space="preserve">investiciono društvo </w:t>
      </w:r>
      <w:r w:rsidR="00092751" w:rsidRPr="006677AD">
        <w:rPr>
          <w:rFonts w:ascii="Arial" w:eastAsia="Times New Roman" w:hAnsi="Arial" w:cs="Arial"/>
          <w:sz w:val="24"/>
          <w:szCs w:val="24"/>
        </w:rPr>
        <w:t>više ne ispunjava uslove iz člana 68 stav 2 ovog zakona;</w:t>
      </w:r>
    </w:p>
    <w:p w14:paraId="14573197" w14:textId="77777777" w:rsidR="00092751" w:rsidRPr="006677AD" w:rsidRDefault="00092751" w:rsidP="001B5097">
      <w:pPr>
        <w:pStyle w:val="ListParagraph"/>
        <w:numPr>
          <w:ilvl w:val="0"/>
          <w:numId w:val="102"/>
        </w:numPr>
        <w:autoSpaceDE w:val="0"/>
        <w:autoSpaceDN w:val="0"/>
        <w:adjustRightInd w:val="0"/>
        <w:spacing w:line="276" w:lineRule="auto"/>
        <w:ind w:left="720"/>
        <w:jc w:val="both"/>
        <w:rPr>
          <w:rFonts w:ascii="Arial" w:eastAsia="Times New Roman" w:hAnsi="Arial" w:cs="Arial"/>
          <w:sz w:val="24"/>
          <w:szCs w:val="24"/>
        </w:rPr>
      </w:pPr>
      <w:r w:rsidRPr="006677AD">
        <w:rPr>
          <w:rFonts w:ascii="Arial" w:eastAsia="Times New Roman" w:hAnsi="Arial" w:cs="Arial"/>
          <w:sz w:val="24"/>
          <w:szCs w:val="24"/>
        </w:rPr>
        <w:lastRenderedPageBreak/>
        <w:t xml:space="preserve">se </w:t>
      </w:r>
      <w:r w:rsidR="00F267AE" w:rsidRPr="006677AD">
        <w:rPr>
          <w:rFonts w:ascii="Arial" w:eastAsia="Times New Roman" w:hAnsi="Arial" w:cs="Arial"/>
          <w:sz w:val="24"/>
          <w:szCs w:val="24"/>
        </w:rPr>
        <w:t xml:space="preserve">prelazno investiciono društvo </w:t>
      </w:r>
      <w:r w:rsidRPr="006677AD">
        <w:rPr>
          <w:rFonts w:ascii="Arial" w:eastAsia="Times New Roman" w:hAnsi="Arial" w:cs="Arial"/>
          <w:sz w:val="24"/>
          <w:szCs w:val="24"/>
        </w:rPr>
        <w:t>spoji sa drugim privrednim društvom; ili</w:t>
      </w:r>
    </w:p>
    <w:p w14:paraId="70162E24" w14:textId="77777777" w:rsidR="00092751" w:rsidRPr="006677AD" w:rsidRDefault="00092751" w:rsidP="001B5097">
      <w:pPr>
        <w:pStyle w:val="ListParagraph"/>
        <w:numPr>
          <w:ilvl w:val="0"/>
          <w:numId w:val="102"/>
        </w:numPr>
        <w:autoSpaceDE w:val="0"/>
        <w:autoSpaceDN w:val="0"/>
        <w:adjustRightInd w:val="0"/>
        <w:spacing w:line="276" w:lineRule="auto"/>
        <w:ind w:left="720"/>
        <w:jc w:val="both"/>
        <w:rPr>
          <w:rFonts w:ascii="Arial" w:eastAsia="Times New Roman" w:hAnsi="Arial" w:cs="Arial"/>
          <w:sz w:val="24"/>
          <w:szCs w:val="24"/>
        </w:rPr>
      </w:pPr>
      <w:r w:rsidRPr="006677AD">
        <w:rPr>
          <w:rFonts w:ascii="Arial" w:eastAsia="Times New Roman" w:hAnsi="Arial" w:cs="Arial"/>
          <w:sz w:val="24"/>
          <w:szCs w:val="24"/>
        </w:rPr>
        <w:t xml:space="preserve">se </w:t>
      </w:r>
      <w:r w:rsidR="00F267AE" w:rsidRPr="006677AD">
        <w:rPr>
          <w:rFonts w:ascii="Arial" w:eastAsia="Times New Roman" w:hAnsi="Arial" w:cs="Arial"/>
          <w:sz w:val="24"/>
          <w:szCs w:val="24"/>
        </w:rPr>
        <w:t xml:space="preserve">prelazno investiciono društvo </w:t>
      </w:r>
      <w:r w:rsidRPr="006677AD">
        <w:rPr>
          <w:rFonts w:ascii="Arial" w:eastAsia="Times New Roman" w:hAnsi="Arial" w:cs="Arial"/>
          <w:sz w:val="24"/>
          <w:szCs w:val="24"/>
        </w:rPr>
        <w:t>pripoji drugom privrednom društvu.</w:t>
      </w:r>
    </w:p>
    <w:p w14:paraId="1DF51570"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nijesu nastupile okolnosti iz stava 1 ovog člana, </w:t>
      </w:r>
      <w:r w:rsidR="00F267AE" w:rsidRPr="006677AD">
        <w:rPr>
          <w:rFonts w:ascii="Arial" w:eastAsia="Times New Roman" w:hAnsi="Arial" w:cs="Arial"/>
          <w:sz w:val="24"/>
          <w:szCs w:val="24"/>
        </w:rPr>
        <w:t>Komiisja</w:t>
      </w:r>
      <w:r w:rsidRPr="006677AD">
        <w:rPr>
          <w:rFonts w:ascii="Arial" w:eastAsia="Times New Roman" w:hAnsi="Arial" w:cs="Arial"/>
          <w:sz w:val="24"/>
          <w:szCs w:val="24"/>
        </w:rPr>
        <w:t xml:space="preserve"> će donijeti odluku o prestanku statusa </w:t>
      </w:r>
      <w:r w:rsidR="00F267AE"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 xml:space="preserve">najkasnije istekom roka od dvije godine od dana posljednje odluke o prenosu sa ili na </w:t>
      </w:r>
      <w:r w:rsidR="00F267AE" w:rsidRPr="006677AD">
        <w:rPr>
          <w:rFonts w:ascii="Arial" w:eastAsia="Times New Roman" w:hAnsi="Arial" w:cs="Arial"/>
          <w:sz w:val="24"/>
          <w:szCs w:val="24"/>
        </w:rPr>
        <w:t>prelazno investiciono društvo</w:t>
      </w:r>
      <w:r w:rsidRPr="006677AD">
        <w:rPr>
          <w:rFonts w:ascii="Arial" w:eastAsia="Times New Roman" w:hAnsi="Arial" w:cs="Arial"/>
          <w:sz w:val="24"/>
          <w:szCs w:val="24"/>
        </w:rPr>
        <w:t>, akcija ili drugih vlasničkih</w:t>
      </w:r>
      <w:r w:rsidR="00F267AE" w:rsidRPr="006677AD">
        <w:rPr>
          <w:rFonts w:ascii="Arial" w:eastAsia="Times New Roman" w:hAnsi="Arial" w:cs="Arial"/>
          <w:sz w:val="24"/>
          <w:szCs w:val="24"/>
        </w:rPr>
        <w:t xml:space="preserve"> instrumenata koje je emitovalo investiciono društvo </w:t>
      </w:r>
      <w:r w:rsidRPr="006677AD">
        <w:rPr>
          <w:rFonts w:ascii="Arial" w:eastAsia="Times New Roman" w:hAnsi="Arial" w:cs="Arial"/>
          <w:sz w:val="24"/>
          <w:szCs w:val="24"/>
        </w:rPr>
        <w:t>u sanaciji i/ili imovine, prava ili obaveza jedn</w:t>
      </w:r>
      <w:r w:rsidR="00F267AE" w:rsidRPr="006677AD">
        <w:rPr>
          <w:rFonts w:ascii="Arial" w:eastAsia="Times New Roman" w:hAnsi="Arial" w:cs="Arial"/>
          <w:sz w:val="24"/>
          <w:szCs w:val="24"/>
        </w:rPr>
        <w:t>og</w:t>
      </w:r>
      <w:r w:rsidRPr="006677AD">
        <w:rPr>
          <w:rFonts w:ascii="Arial" w:eastAsia="Times New Roman" w:hAnsi="Arial" w:cs="Arial"/>
          <w:sz w:val="24"/>
          <w:szCs w:val="24"/>
        </w:rPr>
        <w:t xml:space="preserve"> ili više </w:t>
      </w:r>
      <w:r w:rsidR="00F267AE" w:rsidRPr="006677AD">
        <w:rPr>
          <w:rFonts w:ascii="Arial" w:eastAsia="Times New Roman" w:hAnsi="Arial" w:cs="Arial"/>
          <w:sz w:val="24"/>
          <w:szCs w:val="24"/>
        </w:rPr>
        <w:t xml:space="preserve">investicionih društava </w:t>
      </w:r>
      <w:r w:rsidRPr="006677AD">
        <w:rPr>
          <w:rFonts w:ascii="Arial" w:eastAsia="Times New Roman" w:hAnsi="Arial" w:cs="Arial"/>
          <w:sz w:val="24"/>
          <w:szCs w:val="24"/>
        </w:rPr>
        <w:t>u sanaciji.</w:t>
      </w:r>
    </w:p>
    <w:p w14:paraId="5E4434FD" w14:textId="77777777" w:rsidR="00092751" w:rsidRPr="006677AD" w:rsidRDefault="00F267AE" w:rsidP="003D2737">
      <w:pPr>
        <w:autoSpaceDE w:val="0"/>
        <w:autoSpaceDN w:val="0"/>
        <w:adjustRightInd w:val="0"/>
        <w:spacing w:after="0"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može da produži rok iz stava 2 ovog člana, za 12 mjeseci, ako to:</w:t>
      </w:r>
    </w:p>
    <w:p w14:paraId="79B1BCCD" w14:textId="77777777" w:rsidR="00092751" w:rsidRPr="006677AD" w:rsidRDefault="00092751" w:rsidP="003D2737">
      <w:pPr>
        <w:pStyle w:val="ListParagraph"/>
        <w:numPr>
          <w:ilvl w:val="0"/>
          <w:numId w:val="104"/>
        </w:num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doprinosi nastupanju okolnosti iz stava 1 ovog člana, ili</w:t>
      </w:r>
    </w:p>
    <w:p w14:paraId="32A4FE15" w14:textId="77777777" w:rsidR="00092751" w:rsidRPr="006677AD" w:rsidRDefault="00092751" w:rsidP="003D2737">
      <w:pPr>
        <w:pStyle w:val="ListParagraph"/>
        <w:numPr>
          <w:ilvl w:val="0"/>
          <w:numId w:val="10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obezbjeđuje kontinuitet ključnih funkcija </w:t>
      </w:r>
      <w:r w:rsidR="00F267AE"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w:t>
      </w:r>
    </w:p>
    <w:p w14:paraId="7EB43DF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Odluka iz stava 3 ovog člana mora da bude obrazložena i da sadrži detaljnu procjenu stanja, uključujući tržišne uslove i razloge produženja roka.</w:t>
      </w:r>
    </w:p>
    <w:p w14:paraId="63BA6B32"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 slučaju iz stava 1 tačka 1 i stava 2 ovog člana, </w:t>
      </w:r>
      <w:r w:rsidR="00E03357" w:rsidRPr="006677AD">
        <w:rPr>
          <w:rFonts w:ascii="Arial" w:eastAsia="Times New Roman" w:hAnsi="Arial" w:cs="Arial"/>
          <w:sz w:val="24"/>
          <w:szCs w:val="24"/>
        </w:rPr>
        <w:t>Komisija</w:t>
      </w:r>
      <w:r w:rsidRPr="006677AD">
        <w:rPr>
          <w:rFonts w:ascii="Arial" w:eastAsia="Times New Roman" w:hAnsi="Arial" w:cs="Arial"/>
          <w:sz w:val="24"/>
          <w:szCs w:val="24"/>
        </w:rPr>
        <w:t xml:space="preserve"> oduzima dozvolu iz člana 81 ovog zakona i pokreće postupak stečaja ili likvidacije </w:t>
      </w:r>
      <w:r w:rsidR="00E03357"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w:t>
      </w:r>
    </w:p>
    <w:p w14:paraId="01AF532E"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Iznos koji ostane nakon sprovedene likvidacije odnosno stečaja </w:t>
      </w:r>
      <w:r w:rsidR="00E03357"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 xml:space="preserve">iz stava 5 ovog člana, uplaćuje se </w:t>
      </w:r>
      <w:r w:rsidR="00E03357" w:rsidRPr="006677AD">
        <w:rPr>
          <w:rFonts w:ascii="Arial" w:eastAsia="Times New Roman" w:hAnsi="Arial" w:cs="Arial"/>
          <w:sz w:val="24"/>
          <w:szCs w:val="24"/>
        </w:rPr>
        <w:t>Komisiji</w:t>
      </w:r>
      <w:r w:rsidRPr="006677AD">
        <w:rPr>
          <w:rFonts w:ascii="Arial" w:eastAsia="Times New Roman" w:hAnsi="Arial" w:cs="Arial"/>
          <w:sz w:val="24"/>
          <w:szCs w:val="24"/>
        </w:rPr>
        <w:t xml:space="preserve">, koja taj iznos, umanjen za iznose utvrđene u skladu sa članom 72 ovog zakona isplaćuje </w:t>
      </w:r>
      <w:r w:rsidR="00E730C0" w:rsidRPr="006677AD">
        <w:rPr>
          <w:rFonts w:ascii="Arial" w:eastAsia="Times New Roman" w:hAnsi="Arial" w:cs="Arial"/>
          <w:sz w:val="24"/>
          <w:szCs w:val="24"/>
        </w:rPr>
        <w:t>akcionari</w:t>
      </w:r>
      <w:r w:rsidR="003664D5" w:rsidRPr="006677AD">
        <w:rPr>
          <w:rFonts w:ascii="Arial" w:eastAsia="Times New Roman" w:hAnsi="Arial" w:cs="Arial"/>
          <w:sz w:val="24"/>
          <w:szCs w:val="24"/>
        </w:rPr>
        <w:t>ma</w:t>
      </w:r>
      <w:r w:rsidR="00E730C0" w:rsidRPr="006677AD">
        <w:rPr>
          <w:rFonts w:ascii="Arial" w:eastAsia="Times New Roman" w:hAnsi="Arial" w:cs="Arial"/>
          <w:sz w:val="24"/>
          <w:szCs w:val="24"/>
        </w:rPr>
        <w:t xml:space="preserve"> i imaoci</w:t>
      </w:r>
      <w:r w:rsidR="003664D5" w:rsidRPr="006677AD">
        <w:rPr>
          <w:rFonts w:ascii="Arial" w:eastAsia="Times New Roman" w:hAnsi="Arial" w:cs="Arial"/>
          <w:sz w:val="24"/>
          <w:szCs w:val="24"/>
        </w:rPr>
        <w:t>ma</w:t>
      </w:r>
      <w:r w:rsidR="00E730C0" w:rsidRPr="006677AD">
        <w:rPr>
          <w:rFonts w:ascii="Arial" w:eastAsia="Times New Roman" w:hAnsi="Arial" w:cs="Arial"/>
          <w:sz w:val="24"/>
          <w:szCs w:val="24"/>
        </w:rPr>
        <w:t xml:space="preserve"> udjela</w:t>
      </w:r>
      <w:r w:rsidRPr="006677AD">
        <w:rPr>
          <w:rFonts w:ascii="Arial" w:eastAsia="Times New Roman" w:hAnsi="Arial" w:cs="Arial"/>
          <w:sz w:val="24"/>
          <w:szCs w:val="24"/>
        </w:rPr>
        <w:t xml:space="preserve"> </w:t>
      </w:r>
      <w:r w:rsidR="00E03357"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w:t>
      </w:r>
    </w:p>
    <w:p w14:paraId="3E16C26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se </w:t>
      </w:r>
      <w:r w:rsidR="00E03357" w:rsidRPr="006677AD">
        <w:rPr>
          <w:rFonts w:ascii="Arial" w:eastAsia="Times New Roman" w:hAnsi="Arial" w:cs="Arial"/>
          <w:sz w:val="24"/>
          <w:szCs w:val="24"/>
        </w:rPr>
        <w:t xml:space="preserve">prelazno investiciono društvo </w:t>
      </w:r>
      <w:r w:rsidRPr="006677AD">
        <w:rPr>
          <w:rFonts w:ascii="Arial" w:eastAsia="Times New Roman" w:hAnsi="Arial" w:cs="Arial"/>
          <w:sz w:val="24"/>
          <w:szCs w:val="24"/>
        </w:rPr>
        <w:t>koristi za prenos</w:t>
      </w:r>
      <w:r w:rsidR="00E03357" w:rsidRPr="006677AD">
        <w:rPr>
          <w:rFonts w:ascii="Arial" w:eastAsia="Times New Roman" w:hAnsi="Arial" w:cs="Arial"/>
          <w:sz w:val="24"/>
          <w:szCs w:val="24"/>
        </w:rPr>
        <w:t xml:space="preserve"> imovine i obaveza više od jednog</w:t>
      </w:r>
      <w:r w:rsidRPr="006677AD">
        <w:rPr>
          <w:rFonts w:ascii="Arial" w:eastAsia="Times New Roman" w:hAnsi="Arial" w:cs="Arial"/>
          <w:sz w:val="24"/>
          <w:szCs w:val="24"/>
        </w:rPr>
        <w:t xml:space="preserve"> </w:t>
      </w:r>
      <w:r w:rsidR="00E03357"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obaveza iz stava 6 ovog člana odnosi se na imovinu i obaveze prenesene sa svak</w:t>
      </w:r>
      <w:r w:rsidR="00E03357" w:rsidRPr="006677AD">
        <w:rPr>
          <w:rFonts w:ascii="Arial" w:eastAsia="Times New Roman" w:hAnsi="Arial" w:cs="Arial"/>
          <w:sz w:val="24"/>
          <w:szCs w:val="24"/>
        </w:rPr>
        <w:t>og pojedinačnog</w:t>
      </w:r>
      <w:r w:rsidRPr="006677AD">
        <w:rPr>
          <w:rFonts w:ascii="Arial" w:eastAsia="Times New Roman" w:hAnsi="Arial" w:cs="Arial"/>
          <w:sz w:val="24"/>
          <w:szCs w:val="24"/>
        </w:rPr>
        <w:t xml:space="preserve"> </w:t>
      </w:r>
      <w:r w:rsidR="00E03357"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a ne na prelazn</w:t>
      </w:r>
      <w:r w:rsidR="00E03357" w:rsidRPr="006677AD">
        <w:rPr>
          <w:rFonts w:ascii="Arial" w:eastAsia="Times New Roman" w:hAnsi="Arial" w:cs="Arial"/>
          <w:sz w:val="24"/>
          <w:szCs w:val="24"/>
        </w:rPr>
        <w:t>o</w:t>
      </w:r>
      <w:r w:rsidRPr="006677AD">
        <w:rPr>
          <w:rFonts w:ascii="Arial" w:eastAsia="Times New Roman" w:hAnsi="Arial" w:cs="Arial"/>
          <w:sz w:val="24"/>
          <w:szCs w:val="24"/>
        </w:rPr>
        <w:t xml:space="preserve"> </w:t>
      </w:r>
      <w:r w:rsidR="00E03357" w:rsidRPr="006677AD">
        <w:rPr>
          <w:rFonts w:ascii="Arial" w:eastAsia="Times New Roman" w:hAnsi="Arial" w:cs="Arial"/>
          <w:sz w:val="24"/>
          <w:szCs w:val="24"/>
        </w:rPr>
        <w:t>investiciono društvo</w:t>
      </w:r>
      <w:r w:rsidRPr="006677AD">
        <w:rPr>
          <w:rFonts w:ascii="Arial" w:eastAsia="Times New Roman" w:hAnsi="Arial" w:cs="Arial"/>
          <w:sz w:val="24"/>
          <w:szCs w:val="24"/>
        </w:rPr>
        <w:t>.</w:t>
      </w:r>
    </w:p>
    <w:p w14:paraId="0A2D008E"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Primjena instrumenta odvajanje imovine</w:t>
      </w:r>
    </w:p>
    <w:p w14:paraId="7B7AF9D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89</w:t>
      </w:r>
    </w:p>
    <w:p w14:paraId="37D0688E"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je rješenjem o pokretanju postupka sanacije određeno da se sanacija sprovodi i putem instrumenta odvajanja imovine, </w:t>
      </w:r>
      <w:r w:rsidR="003664D5" w:rsidRPr="006677AD">
        <w:rPr>
          <w:rFonts w:ascii="Arial" w:eastAsia="Times New Roman" w:hAnsi="Arial" w:cs="Arial"/>
          <w:sz w:val="24"/>
          <w:szCs w:val="24"/>
        </w:rPr>
        <w:t xml:space="preserve">Komisija </w:t>
      </w:r>
      <w:r w:rsidRPr="006677AD">
        <w:rPr>
          <w:rFonts w:ascii="Arial" w:eastAsia="Times New Roman" w:hAnsi="Arial" w:cs="Arial"/>
          <w:sz w:val="24"/>
          <w:szCs w:val="24"/>
        </w:rPr>
        <w:t xml:space="preserve">donosi odluku o prenosu imovine, prava ili obaveza </w:t>
      </w:r>
      <w:r w:rsidR="00C50A25"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ili </w:t>
      </w:r>
      <w:r w:rsidR="00C50A25"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na jedno ili više društava za upravljanje imovinom, osnovanih u skladu sa članom 90 ovog zakona.</w:t>
      </w:r>
    </w:p>
    <w:p w14:paraId="5147DE56" w14:textId="77777777" w:rsidR="00092751" w:rsidRPr="006677AD" w:rsidRDefault="00C50A25" w:rsidP="003D2737">
      <w:pPr>
        <w:autoSpaceDE w:val="0"/>
        <w:autoSpaceDN w:val="0"/>
        <w:adjustRightInd w:val="0"/>
        <w:spacing w:after="0"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donosi odluku iz stava 1 ovog člana samo ako je:</w:t>
      </w:r>
    </w:p>
    <w:p w14:paraId="4D295F69" w14:textId="77777777" w:rsidR="00092751" w:rsidRPr="006677AD" w:rsidRDefault="00092751" w:rsidP="003D2737">
      <w:pPr>
        <w:pStyle w:val="ListParagraph"/>
        <w:numPr>
          <w:ilvl w:val="0"/>
          <w:numId w:val="105"/>
        </w:num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stanje na određenom tržištu za tu imovinu takvo da bi njena prodaja u stečajnom postupku negativno uticala na jedno ili više finansijskih tržišta,</w:t>
      </w:r>
    </w:p>
    <w:p w14:paraId="473E14A3" w14:textId="77777777" w:rsidR="00092751" w:rsidRPr="006677AD" w:rsidRDefault="00092751" w:rsidP="003D2737">
      <w:pPr>
        <w:pStyle w:val="ListParagraph"/>
        <w:numPr>
          <w:ilvl w:val="0"/>
          <w:numId w:val="105"/>
        </w:num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prenos potreban radi obezbjeđenja redovnog funkcionisanja </w:t>
      </w:r>
      <w:r w:rsidR="00C50A25"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ili </w:t>
      </w:r>
      <w:r w:rsidR="00C50A25"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 ili</w:t>
      </w:r>
    </w:p>
    <w:p w14:paraId="33AA94B8" w14:textId="77777777" w:rsidR="00C50A25" w:rsidRPr="006677AD" w:rsidRDefault="00092751" w:rsidP="003D2737">
      <w:pPr>
        <w:pStyle w:val="ListParagraph"/>
        <w:numPr>
          <w:ilvl w:val="0"/>
          <w:numId w:val="105"/>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prenos potreban za postizanje najveće</w:t>
      </w:r>
      <w:r w:rsidR="00C50A25" w:rsidRPr="006677AD">
        <w:rPr>
          <w:rFonts w:ascii="Arial" w:eastAsia="Times New Roman" w:hAnsi="Arial" w:cs="Arial"/>
          <w:sz w:val="24"/>
          <w:szCs w:val="24"/>
        </w:rPr>
        <w:t>g prihoda od unovčenja imovine.</w:t>
      </w:r>
    </w:p>
    <w:p w14:paraId="32183913"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 xml:space="preserve">Prenos iz stava 1 ovog člana vrši se bez saglasnosti akcionara, deponenata i drugih povjerilaca </w:t>
      </w:r>
      <w:r w:rsidR="00C50A25"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ili bilo kojeg trećeg lica.</w:t>
      </w:r>
    </w:p>
    <w:p w14:paraId="66526CC2"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Akcionar</w:t>
      </w:r>
      <w:r w:rsidR="003664D5" w:rsidRPr="006677AD">
        <w:rPr>
          <w:rFonts w:ascii="Arial" w:eastAsia="Times New Roman" w:hAnsi="Arial" w:cs="Arial"/>
          <w:sz w:val="24"/>
          <w:szCs w:val="24"/>
        </w:rPr>
        <w:t>, vlasnik udjela</w:t>
      </w:r>
      <w:r w:rsidRPr="006677AD">
        <w:rPr>
          <w:rFonts w:ascii="Arial" w:eastAsia="Times New Roman" w:hAnsi="Arial" w:cs="Arial"/>
          <w:sz w:val="24"/>
          <w:szCs w:val="24"/>
        </w:rPr>
        <w:t xml:space="preserve"> ili povjerilac </w:t>
      </w:r>
      <w:r w:rsidR="00C50A25"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i treća lica čija imovina, prava ili obaveze nijesu preneseni na društvo za upravljanje imovinom, nemaju nikakva prava u odnosu na prenesenu imovinu, prava ili obaveze, osim prava na zaštitne mjere iz. čl </w:t>
      </w:r>
      <w:r w:rsidR="00ED05F8" w:rsidRPr="006677AD">
        <w:rPr>
          <w:rFonts w:ascii="Arial" w:eastAsia="Times New Roman" w:hAnsi="Arial" w:cs="Arial"/>
          <w:sz w:val="24"/>
          <w:szCs w:val="24"/>
        </w:rPr>
        <w:t>133</w:t>
      </w:r>
      <w:r w:rsidRPr="006677AD">
        <w:rPr>
          <w:rFonts w:ascii="Arial" w:eastAsia="Times New Roman" w:hAnsi="Arial" w:cs="Arial"/>
          <w:sz w:val="24"/>
          <w:szCs w:val="24"/>
        </w:rPr>
        <w:t xml:space="preserve"> do </w:t>
      </w:r>
      <w:r w:rsidR="00ED05F8" w:rsidRPr="006677AD">
        <w:rPr>
          <w:rFonts w:ascii="Arial" w:eastAsia="Times New Roman" w:hAnsi="Arial" w:cs="Arial"/>
          <w:sz w:val="24"/>
          <w:szCs w:val="24"/>
        </w:rPr>
        <w:t>140</w:t>
      </w:r>
      <w:r w:rsidRPr="006677AD">
        <w:rPr>
          <w:rFonts w:ascii="Arial" w:eastAsia="Times New Roman" w:hAnsi="Arial" w:cs="Arial"/>
          <w:sz w:val="24"/>
          <w:szCs w:val="24"/>
        </w:rPr>
        <w:t xml:space="preserve"> ovog zakona.</w:t>
      </w:r>
    </w:p>
    <w:p w14:paraId="03234D0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Na odluku o prenosu iz stava 1 ovog člana primjenjuju se odredbe člana 42 ovog zakona.</w:t>
      </w:r>
    </w:p>
    <w:p w14:paraId="7C4EFDB9"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Osnivanje društva za upravljanje imovinom</w:t>
      </w:r>
    </w:p>
    <w:p w14:paraId="7D68AFE5"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90</w:t>
      </w:r>
    </w:p>
    <w:p w14:paraId="3430E78B"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Društvo za upravljanje imovinom iz člana 89 stav 1 ovog člana je privredno društvo koje u cilju primanja dijela ili cjelokupn</w:t>
      </w:r>
      <w:r w:rsidR="00C50A25" w:rsidRPr="006677AD">
        <w:rPr>
          <w:rFonts w:ascii="Arial" w:eastAsia="Times New Roman" w:hAnsi="Arial" w:cs="Arial"/>
          <w:sz w:val="24"/>
          <w:szCs w:val="24"/>
        </w:rPr>
        <w:t xml:space="preserve">e imovine, prava i obaveza jednog ili više investicionih društava </w:t>
      </w:r>
      <w:r w:rsidRPr="006677AD">
        <w:rPr>
          <w:rFonts w:ascii="Arial" w:eastAsia="Times New Roman" w:hAnsi="Arial" w:cs="Arial"/>
          <w:sz w:val="24"/>
          <w:szCs w:val="24"/>
        </w:rPr>
        <w:t xml:space="preserve">u sanaciji ili </w:t>
      </w:r>
      <w:r w:rsidR="00C50A25"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 xml:space="preserve">osniva </w:t>
      </w:r>
      <w:r w:rsidR="00C50A25" w:rsidRPr="006677AD">
        <w:rPr>
          <w:rFonts w:ascii="Arial" w:eastAsia="Times New Roman" w:hAnsi="Arial" w:cs="Arial"/>
          <w:sz w:val="24"/>
          <w:szCs w:val="24"/>
        </w:rPr>
        <w:t>Komisija</w:t>
      </w:r>
      <w:r w:rsidRPr="006677AD">
        <w:rPr>
          <w:rFonts w:ascii="Arial" w:eastAsia="Times New Roman" w:hAnsi="Arial" w:cs="Arial"/>
          <w:sz w:val="24"/>
          <w:szCs w:val="24"/>
        </w:rPr>
        <w:t>.</w:t>
      </w:r>
    </w:p>
    <w:p w14:paraId="532F8301"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Osnivački kapital društva za upravljanje imovinom može da se obezbijedi:</w:t>
      </w:r>
    </w:p>
    <w:p w14:paraId="60C1B074" w14:textId="77777777" w:rsidR="00052AF9" w:rsidRPr="006677AD" w:rsidRDefault="00052AF9" w:rsidP="00052AF9">
      <w:pPr>
        <w:pStyle w:val="ListParagraph"/>
        <w:numPr>
          <w:ilvl w:val="0"/>
          <w:numId w:val="204"/>
        </w:numPr>
        <w:jc w:val="both"/>
        <w:rPr>
          <w:rFonts w:ascii="Arial" w:eastAsia="Times New Roman" w:hAnsi="Arial" w:cs="Arial"/>
          <w:sz w:val="24"/>
          <w:szCs w:val="24"/>
        </w:rPr>
      </w:pPr>
      <w:r w:rsidRPr="006677AD">
        <w:rPr>
          <w:rFonts w:ascii="Arial" w:eastAsia="Times New Roman" w:hAnsi="Arial" w:cs="Arial"/>
          <w:sz w:val="24"/>
          <w:szCs w:val="24"/>
        </w:rPr>
        <w:t>iz sredstava Sanacionog fonda;</w:t>
      </w:r>
    </w:p>
    <w:p w14:paraId="019B2BFC" w14:textId="77777777" w:rsidR="00092751" w:rsidRPr="006677AD" w:rsidRDefault="00052AF9" w:rsidP="00052AF9">
      <w:pPr>
        <w:pStyle w:val="ListParagraph"/>
        <w:numPr>
          <w:ilvl w:val="0"/>
          <w:numId w:val="204"/>
        </w:numPr>
        <w:jc w:val="both"/>
        <w:rPr>
          <w:rFonts w:ascii="Arial" w:hAnsi="Arial" w:cs="Arial"/>
          <w:sz w:val="24"/>
          <w:szCs w:val="24"/>
        </w:rPr>
      </w:pPr>
      <w:r w:rsidRPr="006677AD">
        <w:rPr>
          <w:rFonts w:ascii="Arial" w:eastAsia="Times New Roman" w:hAnsi="Arial" w:cs="Arial"/>
          <w:sz w:val="24"/>
          <w:szCs w:val="24"/>
        </w:rPr>
        <w:t>konverzijom instrumenata kapitala odnosno kvalifikovanih obaveza investicionog društva u sanaciji, kada se u skladu sa ovim zakonom u okviru instrumenta konverzije instrumenata kapitala odnosno kvalifikovanih obaveza imaocima tih instrumenata obezbjeđuju akcije ili udjeli društva za upravljanje imovinom</w:t>
      </w:r>
      <w:r w:rsidR="00092751" w:rsidRPr="006677AD">
        <w:rPr>
          <w:rFonts w:ascii="Arial" w:hAnsi="Arial" w:cs="Arial"/>
          <w:sz w:val="24"/>
          <w:szCs w:val="24"/>
        </w:rPr>
        <w:t>.</w:t>
      </w:r>
    </w:p>
    <w:p w14:paraId="38F30DDB" w14:textId="77777777" w:rsidR="00092751" w:rsidRPr="006677AD" w:rsidRDefault="00C50A25"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w:t>
      </w:r>
    </w:p>
    <w:p w14:paraId="5F6763F3" w14:textId="77777777" w:rsidR="00092751" w:rsidRPr="006677AD" w:rsidRDefault="00092751" w:rsidP="003D2737">
      <w:pPr>
        <w:pStyle w:val="ListParagraph"/>
        <w:numPr>
          <w:ilvl w:val="0"/>
          <w:numId w:val="11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usvaja osnivačke akte društva za upravljanje imovinom;</w:t>
      </w:r>
    </w:p>
    <w:p w14:paraId="1C723AF8" w14:textId="77777777" w:rsidR="00092751" w:rsidRPr="006677AD" w:rsidRDefault="00092751" w:rsidP="003D2737">
      <w:pPr>
        <w:pStyle w:val="ListParagraph"/>
        <w:numPr>
          <w:ilvl w:val="0"/>
          <w:numId w:val="11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imenuje organ upravljanja društva za upravljanje imovinom;</w:t>
      </w:r>
    </w:p>
    <w:p w14:paraId="654CFFD4" w14:textId="77777777" w:rsidR="00092751" w:rsidRPr="006677AD" w:rsidRDefault="00092751" w:rsidP="003D2737">
      <w:pPr>
        <w:pStyle w:val="ListParagraph"/>
        <w:numPr>
          <w:ilvl w:val="0"/>
          <w:numId w:val="11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odobrava strategiju i rizični profil društva za upravljanje imovinom;</w:t>
      </w:r>
    </w:p>
    <w:p w14:paraId="55FF49A5" w14:textId="77777777" w:rsidR="00092751" w:rsidRPr="006677AD" w:rsidRDefault="00092751" w:rsidP="003D2737">
      <w:pPr>
        <w:pStyle w:val="ListParagraph"/>
        <w:numPr>
          <w:ilvl w:val="0"/>
          <w:numId w:val="11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odobrava naknadu članovima organa upravljanja i utvrđuje njihove dužnosti, prava i obaveze.</w:t>
      </w:r>
    </w:p>
    <w:p w14:paraId="3DB932C8"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Status društva za upravljanje imovinom</w:t>
      </w:r>
    </w:p>
    <w:p w14:paraId="04DDF575"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91</w:t>
      </w:r>
    </w:p>
    <w:p w14:paraId="521E31F7"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Društvo za upravljanje imovinom se smatra pravnim sljedbenikom </w:t>
      </w:r>
      <w:r w:rsidR="00C50A25"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odnosno </w:t>
      </w:r>
      <w:r w:rsidR="00C50A25"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 u vezi sa prenesenom imovinom, pravima i obavezama.</w:t>
      </w:r>
    </w:p>
    <w:p w14:paraId="6B6FADDD"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Društvo za upravljanje imovinom, organ upravljanja i više rukovodstvo društva za upravljanje imovinom ne odgovaraju akcionaru ili povjeriocu </w:t>
      </w:r>
      <w:r w:rsidR="00C50A25"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zbog svog djelovanja ili propusta tokom obavljanja svojih dužnosti, osim ako je šteta prouzrokovana namjerno ili grubom nepažnjom.</w:t>
      </w:r>
    </w:p>
    <w:p w14:paraId="366DEF06"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Društvo za upravljanje imovinom stupa na mjesto </w:t>
      </w:r>
      <w:r w:rsidR="00C50A25"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ili </w:t>
      </w:r>
      <w:r w:rsidR="00C50A25"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 xml:space="preserve">u svim postupcima u kojima je </w:t>
      </w:r>
      <w:r w:rsidR="00C50A25" w:rsidRPr="006677AD">
        <w:rPr>
          <w:rFonts w:ascii="Arial" w:eastAsia="Times New Roman" w:hAnsi="Arial" w:cs="Arial"/>
          <w:sz w:val="24"/>
          <w:szCs w:val="24"/>
        </w:rPr>
        <w:t xml:space="preserve">investiciono društvo </w:t>
      </w:r>
      <w:r w:rsidRPr="006677AD">
        <w:rPr>
          <w:rFonts w:ascii="Arial" w:eastAsia="Times New Roman" w:hAnsi="Arial" w:cs="Arial"/>
          <w:sz w:val="24"/>
          <w:szCs w:val="24"/>
        </w:rPr>
        <w:t xml:space="preserve">u </w:t>
      </w:r>
      <w:r w:rsidRPr="006677AD">
        <w:rPr>
          <w:rFonts w:ascii="Arial" w:eastAsia="Times New Roman" w:hAnsi="Arial" w:cs="Arial"/>
          <w:sz w:val="24"/>
          <w:szCs w:val="24"/>
        </w:rPr>
        <w:lastRenderedPageBreak/>
        <w:t>sanaciji ili prelazn</w:t>
      </w:r>
      <w:r w:rsidR="00C50A25" w:rsidRPr="006677AD">
        <w:rPr>
          <w:rFonts w:ascii="Arial" w:eastAsia="Times New Roman" w:hAnsi="Arial" w:cs="Arial"/>
          <w:sz w:val="24"/>
          <w:szCs w:val="24"/>
        </w:rPr>
        <w:t>o</w:t>
      </w:r>
      <w:r w:rsidRPr="006677AD">
        <w:rPr>
          <w:rFonts w:ascii="Arial" w:eastAsia="Times New Roman" w:hAnsi="Arial" w:cs="Arial"/>
          <w:sz w:val="24"/>
          <w:szCs w:val="24"/>
        </w:rPr>
        <w:t xml:space="preserve"> </w:t>
      </w:r>
      <w:r w:rsidR="00C50A25" w:rsidRPr="006677AD">
        <w:rPr>
          <w:rFonts w:ascii="Arial" w:eastAsia="Times New Roman" w:hAnsi="Arial" w:cs="Arial"/>
          <w:sz w:val="24"/>
          <w:szCs w:val="24"/>
        </w:rPr>
        <w:t xml:space="preserve">investiciono društvo </w:t>
      </w:r>
      <w:r w:rsidRPr="006677AD">
        <w:rPr>
          <w:rFonts w:ascii="Arial" w:eastAsia="Times New Roman" w:hAnsi="Arial" w:cs="Arial"/>
          <w:sz w:val="24"/>
          <w:szCs w:val="24"/>
        </w:rPr>
        <w:t>učestvoval</w:t>
      </w:r>
      <w:r w:rsidR="00C50A25" w:rsidRPr="006677AD">
        <w:rPr>
          <w:rFonts w:ascii="Arial" w:eastAsia="Times New Roman" w:hAnsi="Arial" w:cs="Arial"/>
          <w:sz w:val="24"/>
          <w:szCs w:val="24"/>
        </w:rPr>
        <w:t>o</w:t>
      </w:r>
      <w:r w:rsidRPr="006677AD">
        <w:rPr>
          <w:rFonts w:ascii="Arial" w:eastAsia="Times New Roman" w:hAnsi="Arial" w:cs="Arial"/>
          <w:sz w:val="24"/>
          <w:szCs w:val="24"/>
        </w:rPr>
        <w:t xml:space="preserve"> u vezi sa prenesenom imovinom, pravima i obavezama, nezavisno od pristanka protivne strane.</w:t>
      </w:r>
    </w:p>
    <w:p w14:paraId="327776D9"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Postupanje sa prenesenom imovinom</w:t>
      </w:r>
    </w:p>
    <w:p w14:paraId="2C17291E"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92</w:t>
      </w:r>
    </w:p>
    <w:p w14:paraId="0F9125E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Društvo za upravljanje imovinom dužno je da upravlja imovinom i pravima koja su mu prenesena sa pažnjom dobrog privrednika, sa ciljem postizanja najveće moguće vrijednosti unovčavanjem imovine i prava.</w:t>
      </w:r>
    </w:p>
    <w:p w14:paraId="4E683675"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Prilikom primjene instrumenta odvajanja imovine, </w:t>
      </w:r>
      <w:r w:rsidR="00C50A25" w:rsidRPr="006677AD">
        <w:rPr>
          <w:rFonts w:ascii="Arial" w:eastAsia="Times New Roman" w:hAnsi="Arial" w:cs="Arial"/>
          <w:sz w:val="24"/>
          <w:szCs w:val="24"/>
        </w:rPr>
        <w:t>Komisija</w:t>
      </w:r>
      <w:r w:rsidRPr="006677AD">
        <w:rPr>
          <w:rFonts w:ascii="Arial" w:eastAsia="Times New Roman" w:hAnsi="Arial" w:cs="Arial"/>
          <w:sz w:val="24"/>
          <w:szCs w:val="24"/>
        </w:rPr>
        <w:t>, polazeći od procjene vrijednosti sprovedene u skladu sa članom 44 ovog zakona utvrđuje iznos naknade za koji se imovina, prava i obaveze prenose na nosioca upravljanja imovinom, s tim da se ne isključuje mogućnost utvrđivanja iznosa naknade u nominalnom ili negativnom iznosu.</w:t>
      </w:r>
    </w:p>
    <w:p w14:paraId="0EFE060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Naknadu za imovinu, prava ili obaveze koje je steklo direktno od </w:t>
      </w:r>
      <w:r w:rsidR="00C50A25"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društvo za upravljanje imovinom uplaćuje </w:t>
      </w:r>
      <w:r w:rsidR="00C50A25" w:rsidRPr="006677AD">
        <w:rPr>
          <w:rFonts w:ascii="Arial" w:eastAsia="Times New Roman" w:hAnsi="Arial" w:cs="Arial"/>
          <w:sz w:val="24"/>
          <w:szCs w:val="24"/>
        </w:rPr>
        <w:t>Komisiji</w:t>
      </w:r>
      <w:r w:rsidRPr="006677AD">
        <w:rPr>
          <w:rFonts w:ascii="Arial" w:eastAsia="Times New Roman" w:hAnsi="Arial" w:cs="Arial"/>
          <w:sz w:val="24"/>
          <w:szCs w:val="24"/>
        </w:rPr>
        <w:t xml:space="preserve"> koja primljeni iznos, umanjen za iznose iz člana 72 ovog zakona, isplaćuje </w:t>
      </w:r>
      <w:r w:rsidR="00C50A25" w:rsidRPr="006677AD">
        <w:rPr>
          <w:rFonts w:ascii="Arial" w:eastAsia="Times New Roman" w:hAnsi="Arial" w:cs="Arial"/>
          <w:sz w:val="24"/>
          <w:szCs w:val="24"/>
        </w:rPr>
        <w:t xml:space="preserve">investicionom društvu </w:t>
      </w:r>
      <w:r w:rsidRPr="006677AD">
        <w:rPr>
          <w:rFonts w:ascii="Arial" w:eastAsia="Times New Roman" w:hAnsi="Arial" w:cs="Arial"/>
          <w:sz w:val="24"/>
          <w:szCs w:val="24"/>
        </w:rPr>
        <w:t>u sanaciji, a ta naknada može biti isplaćena i u obliku dužničkog instrumenta koji emituje društvo za upravljanje imovinom.</w:t>
      </w:r>
    </w:p>
    <w:p w14:paraId="423A77D0"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Ako se instrument odvajanja imovine koristi zajedno sa instrumentom prelazn</w:t>
      </w:r>
      <w:r w:rsidR="00053EF0" w:rsidRPr="006677AD">
        <w:rPr>
          <w:rFonts w:ascii="Arial" w:eastAsia="Times New Roman" w:hAnsi="Arial" w:cs="Arial"/>
          <w:sz w:val="24"/>
          <w:szCs w:val="24"/>
        </w:rPr>
        <w:t>og</w:t>
      </w:r>
      <w:r w:rsidRPr="006677AD">
        <w:rPr>
          <w:rFonts w:ascii="Arial" w:eastAsia="Times New Roman" w:hAnsi="Arial" w:cs="Arial"/>
          <w:sz w:val="24"/>
          <w:szCs w:val="24"/>
        </w:rPr>
        <w:t xml:space="preserve"> </w:t>
      </w:r>
      <w:r w:rsidR="00053EF0"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društvo za upravljanje imovinom može, nakon primjene instrumenta </w:t>
      </w:r>
      <w:r w:rsidR="00053EF0" w:rsidRPr="006677AD">
        <w:rPr>
          <w:rFonts w:ascii="Arial" w:eastAsia="Times New Roman" w:hAnsi="Arial" w:cs="Arial"/>
          <w:sz w:val="24"/>
          <w:szCs w:val="24"/>
        </w:rPr>
        <w:t>prelaznog investicionog društva</w:t>
      </w:r>
      <w:r w:rsidRPr="006677AD">
        <w:rPr>
          <w:rFonts w:ascii="Arial" w:eastAsia="Times New Roman" w:hAnsi="Arial" w:cs="Arial"/>
          <w:sz w:val="24"/>
          <w:szCs w:val="24"/>
        </w:rPr>
        <w:t xml:space="preserve">, sticati imovinu, prava ili obaveze od </w:t>
      </w:r>
      <w:r w:rsidR="00053EF0" w:rsidRPr="006677AD">
        <w:rPr>
          <w:rFonts w:ascii="Arial" w:eastAsia="Times New Roman" w:hAnsi="Arial" w:cs="Arial"/>
          <w:sz w:val="24"/>
          <w:szCs w:val="24"/>
        </w:rPr>
        <w:t xml:space="preserve">prelaznog investicionog društva </w:t>
      </w:r>
      <w:r w:rsidRPr="006677AD">
        <w:rPr>
          <w:rFonts w:ascii="Arial" w:eastAsia="Times New Roman" w:hAnsi="Arial" w:cs="Arial"/>
          <w:sz w:val="24"/>
          <w:szCs w:val="24"/>
        </w:rPr>
        <w:t xml:space="preserve">i u kom slučaju se naknada iz stava 3 ovog člana isplaćuje </w:t>
      </w:r>
      <w:r w:rsidR="00053EF0" w:rsidRPr="006677AD">
        <w:rPr>
          <w:rFonts w:ascii="Arial" w:eastAsia="Times New Roman" w:hAnsi="Arial" w:cs="Arial"/>
          <w:sz w:val="24"/>
          <w:szCs w:val="24"/>
        </w:rPr>
        <w:t>prelaznom investicionom društvu</w:t>
      </w:r>
      <w:r w:rsidRPr="006677AD">
        <w:rPr>
          <w:rFonts w:ascii="Arial" w:eastAsia="Times New Roman" w:hAnsi="Arial" w:cs="Arial"/>
          <w:sz w:val="24"/>
          <w:szCs w:val="24"/>
        </w:rPr>
        <w:t>.</w:t>
      </w:r>
    </w:p>
    <w:p w14:paraId="581339A8" w14:textId="77777777" w:rsidR="00092751" w:rsidRPr="006677AD" w:rsidRDefault="00053EF0"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može tokom korišćenja instrumenta odvajanja imovine donositi više odluka o prenosu imovine, prava ili obaveza sa </w:t>
      </w:r>
      <w:r w:rsidRPr="006677AD">
        <w:rPr>
          <w:rFonts w:ascii="Arial" w:eastAsia="Times New Roman" w:hAnsi="Arial" w:cs="Arial"/>
          <w:sz w:val="24"/>
          <w:szCs w:val="24"/>
        </w:rPr>
        <w:t xml:space="preserve">investicionog društva </w:t>
      </w:r>
      <w:r w:rsidR="00092751" w:rsidRPr="006677AD">
        <w:rPr>
          <w:rFonts w:ascii="Arial" w:eastAsia="Times New Roman" w:hAnsi="Arial" w:cs="Arial"/>
          <w:sz w:val="24"/>
          <w:szCs w:val="24"/>
        </w:rPr>
        <w:t xml:space="preserve">u sanaciji na jedno ili više društava za upravljanje imovinom, odnosno više odluka o povraćaju imovine, prava ili obaveza sa jednog ili više društava za upravljanje imovinom na </w:t>
      </w:r>
      <w:r w:rsidRPr="006677AD">
        <w:rPr>
          <w:rFonts w:ascii="Arial" w:eastAsia="Times New Roman" w:hAnsi="Arial" w:cs="Arial"/>
          <w:sz w:val="24"/>
          <w:szCs w:val="24"/>
        </w:rPr>
        <w:t xml:space="preserve">investiciono društvo </w:t>
      </w:r>
      <w:r w:rsidR="00092751" w:rsidRPr="006677AD">
        <w:rPr>
          <w:rFonts w:ascii="Arial" w:eastAsia="Times New Roman" w:hAnsi="Arial" w:cs="Arial"/>
          <w:sz w:val="24"/>
          <w:szCs w:val="24"/>
        </w:rPr>
        <w:t xml:space="preserve">u sanaciji, pod uslovima iz stava 6 ovog člana, a </w:t>
      </w:r>
      <w:r w:rsidRPr="006677AD">
        <w:rPr>
          <w:rFonts w:ascii="Arial" w:eastAsia="Times New Roman" w:hAnsi="Arial" w:cs="Arial"/>
          <w:sz w:val="24"/>
          <w:szCs w:val="24"/>
        </w:rPr>
        <w:t xml:space="preserve">investiciono društvo </w:t>
      </w:r>
      <w:r w:rsidR="00092751" w:rsidRPr="006677AD">
        <w:rPr>
          <w:rFonts w:ascii="Arial" w:eastAsia="Times New Roman" w:hAnsi="Arial" w:cs="Arial"/>
          <w:sz w:val="24"/>
          <w:szCs w:val="24"/>
        </w:rPr>
        <w:t>u sanaciji je dužn</w:t>
      </w:r>
      <w:r w:rsidRPr="006677AD">
        <w:rPr>
          <w:rFonts w:ascii="Arial" w:eastAsia="Times New Roman" w:hAnsi="Arial" w:cs="Arial"/>
          <w:sz w:val="24"/>
          <w:szCs w:val="24"/>
        </w:rPr>
        <w:t>o</w:t>
      </w:r>
      <w:r w:rsidR="00092751" w:rsidRPr="006677AD">
        <w:rPr>
          <w:rFonts w:ascii="Arial" w:eastAsia="Times New Roman" w:hAnsi="Arial" w:cs="Arial"/>
          <w:sz w:val="24"/>
          <w:szCs w:val="24"/>
        </w:rPr>
        <w:t xml:space="preserve"> da preuzme svu imovinu, prava ili obaveze iz odluke o povraćaju.</w:t>
      </w:r>
    </w:p>
    <w:p w14:paraId="7497CCBA" w14:textId="77777777" w:rsidR="00092751" w:rsidRPr="006677AD" w:rsidRDefault="00053EF0"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može da donese odluku o povraćaju imovine, prava ili obaveza sa društva za upravljanje imovinom na </w:t>
      </w:r>
      <w:r w:rsidR="00F46DBF" w:rsidRPr="006677AD">
        <w:rPr>
          <w:rFonts w:ascii="Arial" w:eastAsia="Times New Roman" w:hAnsi="Arial" w:cs="Arial"/>
          <w:sz w:val="24"/>
          <w:szCs w:val="24"/>
        </w:rPr>
        <w:t xml:space="preserve">investiciono društvo </w:t>
      </w:r>
      <w:r w:rsidR="00092751" w:rsidRPr="006677AD">
        <w:rPr>
          <w:rFonts w:ascii="Arial" w:eastAsia="Times New Roman" w:hAnsi="Arial" w:cs="Arial"/>
          <w:sz w:val="24"/>
          <w:szCs w:val="24"/>
        </w:rPr>
        <w:t>u sanaciji, ako:</w:t>
      </w:r>
    </w:p>
    <w:p w14:paraId="7E95EE95" w14:textId="77777777" w:rsidR="00092751" w:rsidRPr="006677AD" w:rsidRDefault="00092751" w:rsidP="003D2737">
      <w:pPr>
        <w:pStyle w:val="ListParagraph"/>
        <w:numPr>
          <w:ilvl w:val="0"/>
          <w:numId w:val="111"/>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je takva mogućnost povraćaja izričito navedena u ugovoru kojim je izvršen prenos prava, imovine ili obaveza, ili</w:t>
      </w:r>
    </w:p>
    <w:p w14:paraId="58EEC370" w14:textId="77777777" w:rsidR="00092751" w:rsidRPr="006677AD" w:rsidRDefault="00092751" w:rsidP="003D2737">
      <w:pPr>
        <w:pStyle w:val="ListParagraph"/>
        <w:numPr>
          <w:ilvl w:val="0"/>
          <w:numId w:val="111"/>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određena prava, imovina ili obaveze nijesu u kategoriji prava, imovine ili obaveza utvrđenih ugovorom kojim je izvršen prenos, odnosno ne ispunjavaju uslove za prenos utvrđene ugovorom kojim je izvršen prenos.</w:t>
      </w:r>
    </w:p>
    <w:p w14:paraId="5ACC7C86" w14:textId="77777777" w:rsidR="00092751" w:rsidRPr="006677AD" w:rsidRDefault="00F46DBF"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U</w:t>
      </w:r>
      <w:r w:rsidR="00092751" w:rsidRPr="006677AD">
        <w:rPr>
          <w:rFonts w:ascii="Arial" w:eastAsia="Times New Roman" w:hAnsi="Arial" w:cs="Arial"/>
          <w:sz w:val="24"/>
          <w:szCs w:val="24"/>
        </w:rPr>
        <w:t xml:space="preserve"> slučajevima iz stava 6 ovog člana, povraćaj imovine se može izvršiti u svako vrijeme i mora biti u skladu sa uslovima utvrđenim ugovorom kojim je prenos izvršen.</w:t>
      </w:r>
    </w:p>
    <w:p w14:paraId="71D1FC8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lastRenderedPageBreak/>
        <w:t>Instrument interne sanacije</w:t>
      </w:r>
    </w:p>
    <w:p w14:paraId="1FD22E80"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93</w:t>
      </w:r>
    </w:p>
    <w:p w14:paraId="5D4E9B6C"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1119BA" w:rsidRPr="006677AD">
        <w:rPr>
          <w:rFonts w:ascii="Arial" w:eastAsia="Times New Roman" w:hAnsi="Arial" w:cs="Arial"/>
          <w:sz w:val="24"/>
          <w:szCs w:val="24"/>
        </w:rPr>
        <w:t>Komisija</w:t>
      </w:r>
      <w:r w:rsidRPr="006677AD">
        <w:rPr>
          <w:rFonts w:ascii="Arial" w:eastAsia="Times New Roman" w:hAnsi="Arial" w:cs="Arial"/>
          <w:sz w:val="24"/>
          <w:szCs w:val="24"/>
        </w:rPr>
        <w:t xml:space="preserve"> rješenjem o pokretanju postupka sanacije </w:t>
      </w:r>
      <w:r w:rsidR="001119BA"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odredi da će se sanacija sprovesti korišćenjem instrumenta interne sanacije, primjena tog instrumenta se vrši:</w:t>
      </w:r>
    </w:p>
    <w:p w14:paraId="2BAD5D8B" w14:textId="77777777" w:rsidR="00092751" w:rsidRPr="006677AD" w:rsidRDefault="00092751" w:rsidP="003D2737">
      <w:pPr>
        <w:pStyle w:val="ListParagraph"/>
        <w:numPr>
          <w:ilvl w:val="0"/>
          <w:numId w:val="112"/>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dokapitalizacijom </w:t>
      </w:r>
      <w:r w:rsidR="001119BA"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odnosno pravnog lica iz člana 3 tač. 2, 3 i 4 ovog zakona, u mjeri koja je dovoljna da bi </w:t>
      </w:r>
      <w:r w:rsidR="001119BA" w:rsidRPr="006677AD">
        <w:rPr>
          <w:rFonts w:ascii="Arial" w:eastAsia="Times New Roman" w:hAnsi="Arial" w:cs="Arial"/>
          <w:sz w:val="24"/>
          <w:szCs w:val="24"/>
        </w:rPr>
        <w:t>investiciono društvo</w:t>
      </w:r>
      <w:r w:rsidRPr="006677AD">
        <w:rPr>
          <w:rFonts w:ascii="Arial" w:eastAsia="Times New Roman" w:hAnsi="Arial" w:cs="Arial"/>
          <w:sz w:val="24"/>
          <w:szCs w:val="24"/>
        </w:rPr>
        <w:t>, odnosno drugo pravno lice iz člana 3 tač. 2, 3 i 4 ovog zakona, ponovo ispunjavala uslove koji su potrebni za dobijanje dozvole za rad, nastavila sa pružanjem usluga za koje je dobila dozvolu za rad i održavala povjerenje tržišta; ili</w:t>
      </w:r>
    </w:p>
    <w:p w14:paraId="34EA7922" w14:textId="77777777" w:rsidR="00092751" w:rsidRPr="006677AD" w:rsidRDefault="00092751" w:rsidP="003D2737">
      <w:pPr>
        <w:pStyle w:val="ListParagraph"/>
        <w:numPr>
          <w:ilvl w:val="0"/>
          <w:numId w:val="112"/>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konverzijom potraživanja i dužničkih instrumenata u akcije ili druge vlasničke instrumente ili smanjenje glavnice potraživanja i dužničkih instrumenata koji se prenose:</w:t>
      </w:r>
    </w:p>
    <w:p w14:paraId="2235ECD0" w14:textId="77777777" w:rsidR="00092751" w:rsidRPr="006677AD" w:rsidRDefault="00092751" w:rsidP="003D2737">
      <w:pPr>
        <w:pStyle w:val="ListParagraph"/>
        <w:numPr>
          <w:ilvl w:val="0"/>
          <w:numId w:val="113"/>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na </w:t>
      </w:r>
      <w:r w:rsidR="001119BA" w:rsidRPr="006677AD">
        <w:rPr>
          <w:rFonts w:ascii="Arial" w:eastAsia="Times New Roman" w:hAnsi="Arial" w:cs="Arial"/>
          <w:sz w:val="24"/>
          <w:szCs w:val="24"/>
        </w:rPr>
        <w:t xml:space="preserve">prelazno investiciono društvo </w:t>
      </w:r>
      <w:r w:rsidRPr="006677AD">
        <w:rPr>
          <w:rFonts w:ascii="Arial" w:eastAsia="Times New Roman" w:hAnsi="Arial" w:cs="Arial"/>
          <w:sz w:val="24"/>
          <w:szCs w:val="24"/>
        </w:rPr>
        <w:t>ra</w:t>
      </w:r>
      <w:r w:rsidR="001119BA" w:rsidRPr="006677AD">
        <w:rPr>
          <w:rFonts w:ascii="Arial" w:eastAsia="Times New Roman" w:hAnsi="Arial" w:cs="Arial"/>
          <w:sz w:val="24"/>
          <w:szCs w:val="24"/>
        </w:rPr>
        <w:t>di obezbjeđivanja kapitala za to</w:t>
      </w:r>
      <w:r w:rsidRPr="006677AD">
        <w:rPr>
          <w:rFonts w:ascii="Arial" w:eastAsia="Times New Roman" w:hAnsi="Arial" w:cs="Arial"/>
          <w:sz w:val="24"/>
          <w:szCs w:val="24"/>
        </w:rPr>
        <w:t xml:space="preserve"> prelazn</w:t>
      </w:r>
      <w:r w:rsidR="001119BA" w:rsidRPr="006677AD">
        <w:rPr>
          <w:rFonts w:ascii="Arial" w:eastAsia="Times New Roman" w:hAnsi="Arial" w:cs="Arial"/>
          <w:sz w:val="24"/>
          <w:szCs w:val="24"/>
        </w:rPr>
        <w:t>o</w:t>
      </w:r>
      <w:r w:rsidRPr="006677AD">
        <w:rPr>
          <w:rFonts w:ascii="Arial" w:eastAsia="Times New Roman" w:hAnsi="Arial" w:cs="Arial"/>
          <w:sz w:val="24"/>
          <w:szCs w:val="24"/>
        </w:rPr>
        <w:t xml:space="preserve"> </w:t>
      </w:r>
      <w:r w:rsidR="001119BA" w:rsidRPr="006677AD">
        <w:rPr>
          <w:rFonts w:ascii="Arial" w:eastAsia="Times New Roman" w:hAnsi="Arial" w:cs="Arial"/>
          <w:sz w:val="24"/>
          <w:szCs w:val="24"/>
        </w:rPr>
        <w:t>investiciono društvo</w:t>
      </w:r>
      <w:r w:rsidRPr="006677AD">
        <w:rPr>
          <w:rFonts w:ascii="Arial" w:eastAsia="Times New Roman" w:hAnsi="Arial" w:cs="Arial"/>
          <w:sz w:val="24"/>
          <w:szCs w:val="24"/>
        </w:rPr>
        <w:t>, ili</w:t>
      </w:r>
    </w:p>
    <w:p w14:paraId="09CAAAC7" w14:textId="77777777" w:rsidR="00092751" w:rsidRPr="006677AD" w:rsidRDefault="00092751" w:rsidP="003D2737">
      <w:pPr>
        <w:pStyle w:val="ListParagraph"/>
        <w:numPr>
          <w:ilvl w:val="0"/>
          <w:numId w:val="113"/>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primjenom instrumenta prodaje ili instrumenta odvajanja imovine.</w:t>
      </w:r>
    </w:p>
    <w:p w14:paraId="3F064526"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Za primjenu instrumenta interne sanacije iz stava 1 ovog člana </w:t>
      </w:r>
      <w:r w:rsidR="001119BA" w:rsidRPr="006677AD">
        <w:rPr>
          <w:rFonts w:ascii="Arial" w:eastAsia="Times New Roman" w:hAnsi="Arial" w:cs="Arial"/>
          <w:sz w:val="24"/>
          <w:szCs w:val="24"/>
        </w:rPr>
        <w:t>Komisija</w:t>
      </w:r>
      <w:r w:rsidRPr="006677AD">
        <w:rPr>
          <w:rFonts w:ascii="Arial" w:eastAsia="Times New Roman" w:hAnsi="Arial" w:cs="Arial"/>
          <w:sz w:val="24"/>
          <w:szCs w:val="24"/>
        </w:rPr>
        <w:t xml:space="preserve"> koristi sanaciona ovlašćenja iz člana </w:t>
      </w:r>
      <w:r w:rsidR="00ED05F8" w:rsidRPr="006677AD">
        <w:rPr>
          <w:rFonts w:ascii="Arial" w:eastAsia="Times New Roman" w:hAnsi="Arial" w:cs="Arial"/>
          <w:sz w:val="24"/>
          <w:szCs w:val="24"/>
        </w:rPr>
        <w:t>109</w:t>
      </w:r>
      <w:r w:rsidRPr="006677AD">
        <w:rPr>
          <w:rFonts w:ascii="Arial" w:eastAsia="Times New Roman" w:hAnsi="Arial" w:cs="Arial"/>
          <w:sz w:val="24"/>
          <w:szCs w:val="24"/>
        </w:rPr>
        <w:t xml:space="preserve"> stav 1 ovog zakona.</w:t>
      </w:r>
    </w:p>
    <w:p w14:paraId="6E9786C3" w14:textId="77777777" w:rsidR="00092751" w:rsidRPr="006677AD" w:rsidRDefault="001119BA"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donosi odluku iz stava 1 tačka 1 ovog člana ako postoji realna mogućnost da će primjenom tog instrumenta, uz druge mjere, uključujući i mjere koje se sprovode u skladu sa planom reorganizacije poslovanja iz člana 102 ovog zakona, </w:t>
      </w:r>
      <w:r w:rsidRPr="006677AD">
        <w:rPr>
          <w:rFonts w:ascii="Arial" w:eastAsia="Times New Roman" w:hAnsi="Arial" w:cs="Arial"/>
          <w:sz w:val="24"/>
          <w:szCs w:val="24"/>
        </w:rPr>
        <w:t>investiciono društvo</w:t>
      </w:r>
      <w:r w:rsidR="00092751" w:rsidRPr="006677AD">
        <w:rPr>
          <w:rFonts w:ascii="Arial" w:eastAsia="Times New Roman" w:hAnsi="Arial" w:cs="Arial"/>
          <w:sz w:val="24"/>
          <w:szCs w:val="24"/>
        </w:rPr>
        <w:t xml:space="preserve"> odnosno pravno lice iz člana 3 tač. 2, 3 i 4 ovog zakona ponovo postati finansijski </w:t>
      </w:r>
      <w:r w:rsidR="003664D5" w:rsidRPr="006677AD">
        <w:rPr>
          <w:rFonts w:ascii="Arial" w:eastAsia="Times New Roman" w:hAnsi="Arial" w:cs="Arial"/>
          <w:sz w:val="24"/>
          <w:szCs w:val="24"/>
        </w:rPr>
        <w:t xml:space="preserve">stabilno </w:t>
      </w:r>
      <w:r w:rsidR="00092751" w:rsidRPr="006677AD">
        <w:rPr>
          <w:rFonts w:ascii="Arial" w:eastAsia="Times New Roman" w:hAnsi="Arial" w:cs="Arial"/>
          <w:sz w:val="24"/>
          <w:szCs w:val="24"/>
        </w:rPr>
        <w:t xml:space="preserve">i dugoročno </w:t>
      </w:r>
      <w:r w:rsidR="003664D5" w:rsidRPr="006677AD">
        <w:rPr>
          <w:rFonts w:ascii="Arial" w:eastAsia="Times New Roman" w:hAnsi="Arial" w:cs="Arial"/>
          <w:sz w:val="24"/>
          <w:szCs w:val="24"/>
        </w:rPr>
        <w:t>održivo</w:t>
      </w:r>
      <w:r w:rsidR="00092751" w:rsidRPr="006677AD">
        <w:rPr>
          <w:rFonts w:ascii="Arial" w:eastAsia="Times New Roman" w:hAnsi="Arial" w:cs="Arial"/>
          <w:sz w:val="24"/>
          <w:szCs w:val="24"/>
        </w:rPr>
        <w:t>.</w:t>
      </w:r>
    </w:p>
    <w:p w14:paraId="4619DD60"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ne postoji realna mogućnost da će primjenom instrumenta iz stava 1 ovog člana, uz druge mjere uključujući i mjere koje se sprovode u skladu sa planom reorganizacije poslovanja iz člana 102 ovog zakona, </w:t>
      </w:r>
      <w:r w:rsidR="001119BA"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odnosno pravno lice iz člana 3 tač. 2, 3 i 4 ovog zakona ponovo postati finansijski </w:t>
      </w:r>
      <w:r w:rsidR="003664D5" w:rsidRPr="006677AD">
        <w:rPr>
          <w:rFonts w:ascii="Arial" w:eastAsia="Times New Roman" w:hAnsi="Arial" w:cs="Arial"/>
          <w:sz w:val="24"/>
          <w:szCs w:val="24"/>
        </w:rPr>
        <w:t xml:space="preserve">stabilno </w:t>
      </w:r>
      <w:r w:rsidRPr="006677AD">
        <w:rPr>
          <w:rFonts w:ascii="Arial" w:eastAsia="Times New Roman" w:hAnsi="Arial" w:cs="Arial"/>
          <w:sz w:val="24"/>
          <w:szCs w:val="24"/>
        </w:rPr>
        <w:t xml:space="preserve">i dugoročno </w:t>
      </w:r>
      <w:r w:rsidR="003664D5" w:rsidRPr="006677AD">
        <w:rPr>
          <w:rFonts w:ascii="Arial" w:eastAsia="Times New Roman" w:hAnsi="Arial" w:cs="Arial"/>
          <w:sz w:val="24"/>
          <w:szCs w:val="24"/>
        </w:rPr>
        <w:t>održivo</w:t>
      </w:r>
      <w:r w:rsidRPr="006677AD">
        <w:rPr>
          <w:rFonts w:ascii="Arial" w:eastAsia="Times New Roman" w:hAnsi="Arial" w:cs="Arial"/>
          <w:sz w:val="24"/>
          <w:szCs w:val="24"/>
        </w:rPr>
        <w:t xml:space="preserve">, </w:t>
      </w:r>
      <w:r w:rsidR="001119BA" w:rsidRPr="006677AD">
        <w:rPr>
          <w:rFonts w:ascii="Arial" w:eastAsia="Times New Roman" w:hAnsi="Arial" w:cs="Arial"/>
          <w:sz w:val="24"/>
          <w:szCs w:val="24"/>
        </w:rPr>
        <w:t>Komisija</w:t>
      </w:r>
      <w:r w:rsidRPr="006677AD">
        <w:rPr>
          <w:rFonts w:ascii="Arial" w:eastAsia="Times New Roman" w:hAnsi="Arial" w:cs="Arial"/>
          <w:sz w:val="24"/>
          <w:szCs w:val="24"/>
        </w:rPr>
        <w:t xml:space="preserve"> donosi odluku iz stava 1 tačka 2 ovog člana.</w:t>
      </w:r>
    </w:p>
    <w:p w14:paraId="694E9380"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 postupku primjene instrumenta interne sanacije na </w:t>
      </w:r>
      <w:r w:rsidR="001119BA"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ili pravna lica iz člana 3 tač. 2, 3 i 4 ovog zakona, </w:t>
      </w:r>
      <w:r w:rsidR="001119BA"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promijeniti organizacioni oblik tih lica.</w:t>
      </w:r>
    </w:p>
    <w:p w14:paraId="067D775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Kvalifikovane obaveze</w:t>
      </w:r>
    </w:p>
    <w:p w14:paraId="1658C071"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94</w:t>
      </w:r>
    </w:p>
    <w:p w14:paraId="65DB757B"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Instrument interne sanacije primjenjuje se na kvalifikovane obaveze </w:t>
      </w:r>
      <w:r w:rsidR="00B5581A" w:rsidRPr="006677AD">
        <w:rPr>
          <w:rFonts w:ascii="Arial" w:eastAsia="Times New Roman" w:hAnsi="Arial" w:cs="Arial"/>
          <w:sz w:val="24"/>
          <w:szCs w:val="24"/>
        </w:rPr>
        <w:t>investicionog društva</w:t>
      </w:r>
      <w:r w:rsidRPr="006677AD">
        <w:rPr>
          <w:rFonts w:ascii="Arial" w:eastAsia="Times New Roman" w:hAnsi="Arial" w:cs="Arial"/>
          <w:sz w:val="24"/>
          <w:szCs w:val="24"/>
        </w:rPr>
        <w:t>, odnosno drugog pravnog lica iz člana 3 tač. 2, 3 i 4 ovog zakona.</w:t>
      </w:r>
    </w:p>
    <w:p w14:paraId="2F36E5FF"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 xml:space="preserve">Kvalifikovane obaveze iz stava 1 ovog člana su obaveze i instrumenti kapitala </w:t>
      </w:r>
      <w:r w:rsidR="00B5581A"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ili pravnog lica iz člana 3 tač. 2, 3 i 4 ovog zakona, koji nijesu instrumenti redovnog osnovnog kapitala, dodatnog osnovnog kapitala ili dopunskog kapitala i koji nijesu isključeni od primjene instrumenata interne sanacije iz stava 3 ovog člana i člana 95 stav 1 ovog zakona.</w:t>
      </w:r>
    </w:p>
    <w:p w14:paraId="68223A35"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Izuzetno od stava 1 ovog člana, ne vrši se smanjenje vrijednosti ili konverzija:</w:t>
      </w:r>
    </w:p>
    <w:p w14:paraId="041FE38A" w14:textId="77777777" w:rsidR="00092751" w:rsidRPr="006677AD" w:rsidRDefault="00092751" w:rsidP="003D2737">
      <w:pPr>
        <w:pStyle w:val="ListParagraph"/>
        <w:numPr>
          <w:ilvl w:val="0"/>
          <w:numId w:val="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obezbijeđene obaveze, u dijelu koji je pokriven kolateralom, uključujući pokrivene obveznice i obaveze u obliku finansijskih instrumenata koji se koriste za zaštitu od rizika i čine sastavni dio imovine za pokriće, a koji su obezbijeđeni na sličan način kao pokrivene obveznice, pri čemu je </w:t>
      </w:r>
      <w:r w:rsidR="00B5581A" w:rsidRPr="006677AD">
        <w:rPr>
          <w:rFonts w:ascii="Arial" w:eastAsia="Times New Roman" w:hAnsi="Arial" w:cs="Arial"/>
          <w:sz w:val="24"/>
          <w:szCs w:val="24"/>
        </w:rPr>
        <w:t>Komisija</w:t>
      </w:r>
      <w:r w:rsidRPr="006677AD">
        <w:rPr>
          <w:rFonts w:ascii="Arial" w:eastAsia="Times New Roman" w:hAnsi="Arial" w:cs="Arial"/>
          <w:sz w:val="24"/>
          <w:szCs w:val="24"/>
        </w:rPr>
        <w:t xml:space="preserve"> dužna da obezbijedi da sva imovina koja služi kao obezbjeđenje pokrivenim obveznicama ostane jednaka, odvojena i u iznosu koji je dovoljan za pokriće tih obaveza;</w:t>
      </w:r>
    </w:p>
    <w:p w14:paraId="5668E844" w14:textId="77777777" w:rsidR="00092751" w:rsidRPr="006677AD" w:rsidRDefault="00092751" w:rsidP="003D2737">
      <w:pPr>
        <w:pStyle w:val="ListParagraph"/>
        <w:numPr>
          <w:ilvl w:val="0"/>
          <w:numId w:val="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obaveze nastale upravljanjem imovinom i novcem klijenata od strane </w:t>
      </w:r>
      <w:r w:rsidR="00B5581A"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pod uslovom da sredstva tog klijenta ne ulaze u stečajnu masu </w:t>
      </w:r>
      <w:r w:rsidR="00B5581A"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ili drugog pravnog lica iz člana 3 tač. 2, 3 i 4 ovog zakona u slučaju stečaja;</w:t>
      </w:r>
    </w:p>
    <w:p w14:paraId="11A36F51" w14:textId="77777777" w:rsidR="00092751" w:rsidRPr="006677AD" w:rsidRDefault="00092751" w:rsidP="003D2737">
      <w:pPr>
        <w:pStyle w:val="ListParagraph"/>
        <w:numPr>
          <w:ilvl w:val="0"/>
          <w:numId w:val="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obaveze nastale fiducijarnim odnosom između </w:t>
      </w:r>
      <w:r w:rsidR="00B5581A"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ili drugog pravnog lica iz člana 3 tač. 2, 3 i 4 ovog zakona u svojstvu dužnika i drugog lica u svojstvu povjerioca, pod uslovom da je taj povjerilac zaštićen na osnovu zakona kojim se uređuje stečajni postupak ili na osnovu drugih propisa;</w:t>
      </w:r>
    </w:p>
    <w:p w14:paraId="45F23E82" w14:textId="77777777" w:rsidR="00092751" w:rsidRPr="006677AD" w:rsidRDefault="00092751" w:rsidP="003D2737">
      <w:pPr>
        <w:pStyle w:val="ListParagraph"/>
        <w:numPr>
          <w:ilvl w:val="0"/>
          <w:numId w:val="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obaveze prema </w:t>
      </w:r>
      <w:r w:rsidR="001D7CA4" w:rsidRPr="006677AD">
        <w:rPr>
          <w:rFonts w:ascii="Arial" w:eastAsia="Times New Roman" w:hAnsi="Arial" w:cs="Arial"/>
          <w:sz w:val="24"/>
          <w:szCs w:val="24"/>
        </w:rPr>
        <w:t>investicionim društvima</w:t>
      </w:r>
      <w:r w:rsidRPr="006677AD">
        <w:rPr>
          <w:rFonts w:ascii="Arial" w:eastAsia="Times New Roman" w:hAnsi="Arial" w:cs="Arial"/>
          <w:sz w:val="24"/>
          <w:szCs w:val="24"/>
        </w:rPr>
        <w:t>, osim obaveza prema članovima iste grupe, čiji je inicijalno ugovoreni rok dospijeća kraći od sedam dana;</w:t>
      </w:r>
    </w:p>
    <w:p w14:paraId="7954D106" w14:textId="77777777" w:rsidR="00092751" w:rsidRPr="006677AD" w:rsidRDefault="00092751" w:rsidP="003D2737">
      <w:pPr>
        <w:pStyle w:val="ListParagraph"/>
        <w:numPr>
          <w:ilvl w:val="0"/>
          <w:numId w:val="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obaveze sa preostalim rokom dospijeća kraćim od sedam dana prema sistemima za poravnanje platnih instrumenata, operaterima ili učesnicima u tom sistemu u skladu sa propisima kojima se uređuje konačnost poravnanja u platnim sistemima i sistemima za saldiranje finansijskih instrumenata, a koja je nastala učešćem u takvim sistemima;</w:t>
      </w:r>
    </w:p>
    <w:p w14:paraId="45E3BE2D" w14:textId="77777777" w:rsidR="00092751" w:rsidRPr="006677AD" w:rsidRDefault="00092751" w:rsidP="003D2737">
      <w:pPr>
        <w:pStyle w:val="ListParagraph"/>
        <w:numPr>
          <w:ilvl w:val="0"/>
          <w:numId w:val="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obaveze prema nekom od sljedećih lica:</w:t>
      </w:r>
    </w:p>
    <w:p w14:paraId="4D03ACDF" w14:textId="77777777" w:rsidR="00092751" w:rsidRPr="006677AD" w:rsidRDefault="00092751" w:rsidP="003D2737">
      <w:pPr>
        <w:pStyle w:val="ListParagraph"/>
        <w:numPr>
          <w:ilvl w:val="0"/>
          <w:numId w:val="11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zaposlenom, u pogledu obračunatih a neisplaćenih zarada, penzija ili ostalih fiksnih primanja, osim varijabilnog dijela zarade koja nije utvrđena zakonom ili kolektivnim ugovorom, kao i varijabilnih primanja zaposlenih čije profesionalne aktivnosti imaju značajan uticaj na rizični profil </w:t>
      </w:r>
      <w:r w:rsidR="001D7CA4"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skladu sa propisima kojim se uređuje </w:t>
      </w:r>
      <w:r w:rsidR="001D7CA4" w:rsidRPr="006677AD">
        <w:rPr>
          <w:rFonts w:ascii="Arial" w:eastAsia="Times New Roman" w:hAnsi="Arial" w:cs="Arial"/>
          <w:sz w:val="24"/>
          <w:szCs w:val="24"/>
        </w:rPr>
        <w:t>tržište kapitala</w:t>
      </w:r>
      <w:r w:rsidRPr="006677AD">
        <w:rPr>
          <w:rFonts w:ascii="Arial" w:eastAsia="Times New Roman" w:hAnsi="Arial" w:cs="Arial"/>
          <w:sz w:val="24"/>
          <w:szCs w:val="24"/>
        </w:rPr>
        <w:t>,</w:t>
      </w:r>
    </w:p>
    <w:p w14:paraId="210BCFC4" w14:textId="77777777" w:rsidR="00092751" w:rsidRPr="006677AD" w:rsidRDefault="00092751" w:rsidP="003D2737">
      <w:pPr>
        <w:pStyle w:val="ListParagraph"/>
        <w:numPr>
          <w:ilvl w:val="0"/>
          <w:numId w:val="11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povjeriocima iz ugovora o isporuci robe ili pružanja usluga </w:t>
      </w:r>
      <w:r w:rsidR="001D7CA4" w:rsidRPr="006677AD">
        <w:rPr>
          <w:rFonts w:ascii="Arial" w:eastAsia="Times New Roman" w:hAnsi="Arial" w:cs="Arial"/>
          <w:sz w:val="24"/>
          <w:szCs w:val="24"/>
        </w:rPr>
        <w:t xml:space="preserve">investicionom društvu </w:t>
      </w:r>
      <w:r w:rsidRPr="006677AD">
        <w:rPr>
          <w:rFonts w:ascii="Arial" w:eastAsia="Times New Roman" w:hAnsi="Arial" w:cs="Arial"/>
          <w:sz w:val="24"/>
          <w:szCs w:val="24"/>
        </w:rPr>
        <w:t>ili drugom pravnom licu iz člana 3 tač. 2, 3 i 4 ovog zakona, koje su ključne za dnevno obavljanje poslovanja, uključujući informatičke usluge, komunalne usluge, zakup, obezbjeđenje i održavanje prostora;</w:t>
      </w:r>
    </w:p>
    <w:p w14:paraId="5D2E4321" w14:textId="77777777" w:rsidR="00092751" w:rsidRPr="006677AD" w:rsidRDefault="00092751" w:rsidP="003D2737">
      <w:pPr>
        <w:pStyle w:val="ListParagraph"/>
        <w:numPr>
          <w:ilvl w:val="0"/>
          <w:numId w:val="11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poreskim organima i tijelima nadležnim za zdravstveno, penziono i druga socijalna osiguranja, ukoliko te obaveze imaju prednost pri namirenju povjerilaca u skladu sa zakonom kojim se uređuje stečaj; i</w:t>
      </w:r>
    </w:p>
    <w:p w14:paraId="52D23A47" w14:textId="77777777" w:rsidR="00092751" w:rsidRPr="006677AD" w:rsidRDefault="00092751" w:rsidP="003D2737">
      <w:pPr>
        <w:pStyle w:val="ListParagraph"/>
        <w:numPr>
          <w:ilvl w:val="0"/>
          <w:numId w:val="11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 xml:space="preserve">Fondu za zaštitu </w:t>
      </w:r>
      <w:r w:rsidR="001D7CA4" w:rsidRPr="006677AD">
        <w:rPr>
          <w:rFonts w:ascii="Arial" w:eastAsia="Times New Roman" w:hAnsi="Arial" w:cs="Arial"/>
          <w:sz w:val="24"/>
          <w:szCs w:val="24"/>
        </w:rPr>
        <w:t>investitora</w:t>
      </w:r>
      <w:r w:rsidRPr="006677AD">
        <w:rPr>
          <w:rFonts w:ascii="Arial" w:eastAsia="Times New Roman" w:hAnsi="Arial" w:cs="Arial"/>
          <w:sz w:val="24"/>
          <w:szCs w:val="24"/>
        </w:rPr>
        <w:t xml:space="preserve">, na osnovu uplate premije za zaštitu </w:t>
      </w:r>
      <w:r w:rsidR="001D7CA4" w:rsidRPr="006677AD">
        <w:rPr>
          <w:rFonts w:ascii="Arial" w:eastAsia="Times New Roman" w:hAnsi="Arial" w:cs="Arial"/>
          <w:sz w:val="24"/>
          <w:szCs w:val="24"/>
        </w:rPr>
        <w:t>investitora</w:t>
      </w:r>
      <w:r w:rsidRPr="006677AD">
        <w:rPr>
          <w:rFonts w:ascii="Arial" w:eastAsia="Times New Roman" w:hAnsi="Arial" w:cs="Arial"/>
          <w:sz w:val="24"/>
          <w:szCs w:val="24"/>
        </w:rPr>
        <w:t xml:space="preserve"> u skladu sa propisima kojima se uređuje </w:t>
      </w:r>
      <w:r w:rsidR="001D7CA4" w:rsidRPr="006677AD">
        <w:rPr>
          <w:rFonts w:ascii="Arial" w:eastAsia="Times New Roman" w:hAnsi="Arial" w:cs="Arial"/>
          <w:sz w:val="24"/>
          <w:szCs w:val="24"/>
        </w:rPr>
        <w:t>tržište kapitala</w:t>
      </w:r>
      <w:r w:rsidRPr="006677AD">
        <w:rPr>
          <w:rFonts w:ascii="Arial" w:eastAsia="Times New Roman" w:hAnsi="Arial" w:cs="Arial"/>
          <w:sz w:val="24"/>
          <w:szCs w:val="24"/>
        </w:rPr>
        <w:t>.</w:t>
      </w:r>
    </w:p>
    <w:p w14:paraId="6612A835"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Obezbijeđena obaveza iz stava 3 tačka 2 ovog člana je obaveza kod koje je pravo povjerioca na naplatu ili drugi način ispunjenja obezbjeđeno teretom, zalogom, založnim pravom ili ugovorom o finansijskom obezbjeđenju, uključujući prava koja proizlaze iz repo transakcija i drugih ugovora o kolateralu sa prenosom vlasništva.</w:t>
      </w:r>
    </w:p>
    <w:p w14:paraId="74CBE11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Isključivanje i djelimično isključivanje obaveza iz područja primjene instrumenta interne sanacije</w:t>
      </w:r>
    </w:p>
    <w:p w14:paraId="4C879935"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95</w:t>
      </w:r>
    </w:p>
    <w:p w14:paraId="090D5C5A"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Izuzetno od člana 94 ovog zakona, </w:t>
      </w:r>
      <w:r w:rsidR="00631178"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u potpunosti ili djelimično da isključi određene obaveze od primjene instrumenta interne sanacije, ako:</w:t>
      </w:r>
    </w:p>
    <w:p w14:paraId="609C90DB" w14:textId="77777777" w:rsidR="00092751" w:rsidRPr="006677AD" w:rsidRDefault="00092751" w:rsidP="003D2737">
      <w:pPr>
        <w:pStyle w:val="ListParagraph"/>
        <w:numPr>
          <w:ilvl w:val="0"/>
          <w:numId w:val="115"/>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vrijednost obaveze, i pored mjera </w:t>
      </w:r>
      <w:r w:rsidR="00631178" w:rsidRPr="006677AD">
        <w:rPr>
          <w:rFonts w:ascii="Arial" w:eastAsia="Times New Roman" w:hAnsi="Arial" w:cs="Arial"/>
          <w:sz w:val="24"/>
          <w:szCs w:val="24"/>
        </w:rPr>
        <w:t>Komisije</w:t>
      </w:r>
      <w:r w:rsidRPr="006677AD">
        <w:rPr>
          <w:rFonts w:ascii="Arial" w:eastAsia="Times New Roman" w:hAnsi="Arial" w:cs="Arial"/>
          <w:sz w:val="24"/>
          <w:szCs w:val="24"/>
        </w:rPr>
        <w:t xml:space="preserve"> preduzetih sa pažnjom dobrog stručnjaka, nije moguće smanjiti ili konvertovati u razumnom roku;</w:t>
      </w:r>
    </w:p>
    <w:p w14:paraId="716E092F" w14:textId="77777777" w:rsidR="00092751" w:rsidRPr="006677AD" w:rsidRDefault="00092751" w:rsidP="003D2737">
      <w:pPr>
        <w:pStyle w:val="ListParagraph"/>
        <w:numPr>
          <w:ilvl w:val="0"/>
          <w:numId w:val="115"/>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je isključenje neophodno radi omogućavanja kontinuiteta ključnih funkcija i osnovnih linija poslovanja na način kojim se omogućava dalje obavljanje ključnih aktivnosti, pružanje ključnih usluga i sprovođenje ključnih transakcija;</w:t>
      </w:r>
    </w:p>
    <w:p w14:paraId="256331EF" w14:textId="77777777" w:rsidR="00092751" w:rsidRPr="006677AD" w:rsidRDefault="00092751" w:rsidP="003D2737">
      <w:pPr>
        <w:pStyle w:val="ListParagraph"/>
        <w:numPr>
          <w:ilvl w:val="0"/>
          <w:numId w:val="115"/>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je isključenje nužno radi izbjegavanja širenja negativnih</w:t>
      </w:r>
      <w:r w:rsidR="00631178" w:rsidRPr="006677AD">
        <w:rPr>
          <w:rFonts w:ascii="Arial" w:eastAsia="Times New Roman" w:hAnsi="Arial" w:cs="Arial"/>
          <w:sz w:val="24"/>
          <w:szCs w:val="24"/>
        </w:rPr>
        <w:t xml:space="preserve"> efekata na finansijski </w:t>
      </w:r>
      <w:r w:rsidR="00443B96" w:rsidRPr="006677AD">
        <w:rPr>
          <w:rFonts w:ascii="Arial" w:eastAsia="Times New Roman" w:hAnsi="Arial" w:cs="Arial"/>
          <w:sz w:val="24"/>
          <w:szCs w:val="24"/>
        </w:rPr>
        <w:t xml:space="preserve">sistem </w:t>
      </w:r>
      <w:r w:rsidRPr="006677AD">
        <w:rPr>
          <w:rFonts w:ascii="Arial" w:eastAsia="Times New Roman" w:hAnsi="Arial" w:cs="Arial"/>
          <w:sz w:val="24"/>
          <w:szCs w:val="24"/>
        </w:rPr>
        <w:t>čime bi se ozbiljno narušilo funkcionisanje finansijskih tržišta, uključujući infrastrukture finansijskih tržišta, na način kojim bi se mogao prouzrokovati ozbiljan poremećaj ekonomije Crne Gore; ili</w:t>
      </w:r>
    </w:p>
    <w:p w14:paraId="697F59FD" w14:textId="77777777" w:rsidR="00092751" w:rsidRPr="006677AD" w:rsidRDefault="00092751" w:rsidP="003D2737">
      <w:pPr>
        <w:pStyle w:val="ListParagraph"/>
        <w:numPr>
          <w:ilvl w:val="0"/>
          <w:numId w:val="115"/>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bi primjena instrumenta interne sanacije na obaveze prouzrokovala veće gubitke za druge povjerioce, nego što bi bile posljedice isključenja tih obaveza od primjene instrumenta interne sanacije.</w:t>
      </w:r>
    </w:p>
    <w:p w14:paraId="55AC39A4"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631178" w:rsidRPr="006677AD">
        <w:rPr>
          <w:rFonts w:ascii="Arial" w:eastAsia="Times New Roman" w:hAnsi="Arial" w:cs="Arial"/>
          <w:sz w:val="24"/>
          <w:szCs w:val="24"/>
        </w:rPr>
        <w:t>Komisija</w:t>
      </w:r>
      <w:r w:rsidRPr="006677AD">
        <w:rPr>
          <w:rFonts w:ascii="Arial" w:eastAsia="Times New Roman" w:hAnsi="Arial" w:cs="Arial"/>
          <w:sz w:val="24"/>
          <w:szCs w:val="24"/>
        </w:rPr>
        <w:t>, djelimično ili u potpunosti, isključi određenu obavezu ili grupu obaveza, pod uslovima iz stava 1 ovog člana, iznos smanjenja ili konverzije koji se primjenjuje na ostale obaveze može biti povećan za iznos tih isključenja, pod uslovom da je iznos tog smanjenja ili konverzije koji se primjenjuje na ostale obaveze u skladu sa članom 13 stav 1 tačka 7 ovog zakona.</w:t>
      </w:r>
    </w:p>
    <w:p w14:paraId="4B2C36A6"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Prilikom donošenja odluke iz stava 1 ovog člana, </w:t>
      </w:r>
      <w:r w:rsidR="00631178" w:rsidRPr="006677AD">
        <w:rPr>
          <w:rFonts w:ascii="Arial" w:eastAsia="Times New Roman" w:hAnsi="Arial" w:cs="Arial"/>
          <w:sz w:val="24"/>
          <w:szCs w:val="24"/>
        </w:rPr>
        <w:t>Komisija</w:t>
      </w:r>
      <w:r w:rsidRPr="006677AD">
        <w:rPr>
          <w:rFonts w:ascii="Arial" w:eastAsia="Times New Roman" w:hAnsi="Arial" w:cs="Arial"/>
          <w:sz w:val="24"/>
          <w:szCs w:val="24"/>
        </w:rPr>
        <w:t xml:space="preserve"> naročito cijeni:</w:t>
      </w:r>
    </w:p>
    <w:p w14:paraId="7A39519F" w14:textId="77777777" w:rsidR="00092751" w:rsidRPr="006677AD" w:rsidRDefault="00092751" w:rsidP="003D2737">
      <w:pPr>
        <w:pStyle w:val="ListParagraph"/>
        <w:numPr>
          <w:ilvl w:val="0"/>
          <w:numId w:val="116"/>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pravilo da gubitke prvo snose </w:t>
      </w:r>
      <w:r w:rsidR="00E730C0" w:rsidRPr="006677AD">
        <w:rPr>
          <w:rFonts w:ascii="Arial" w:eastAsia="Times New Roman" w:hAnsi="Arial" w:cs="Arial"/>
          <w:sz w:val="24"/>
          <w:szCs w:val="24"/>
        </w:rPr>
        <w:t>akcionari i</w:t>
      </w:r>
      <w:r w:rsidR="00443B96" w:rsidRPr="006677AD">
        <w:rPr>
          <w:rFonts w:ascii="Arial" w:eastAsia="Times New Roman" w:hAnsi="Arial" w:cs="Arial"/>
          <w:sz w:val="24"/>
          <w:szCs w:val="24"/>
        </w:rPr>
        <w:t>li</w:t>
      </w:r>
      <w:r w:rsidR="00E730C0" w:rsidRPr="006677AD">
        <w:rPr>
          <w:rFonts w:ascii="Arial" w:eastAsia="Times New Roman" w:hAnsi="Arial" w:cs="Arial"/>
          <w:sz w:val="24"/>
          <w:szCs w:val="24"/>
        </w:rPr>
        <w:t xml:space="preserve"> imaoci udjela</w:t>
      </w:r>
      <w:r w:rsidRPr="006677AD">
        <w:rPr>
          <w:rFonts w:ascii="Arial" w:eastAsia="Times New Roman" w:hAnsi="Arial" w:cs="Arial"/>
          <w:sz w:val="24"/>
          <w:szCs w:val="24"/>
        </w:rPr>
        <w:t xml:space="preserve">, a zatim povjerioci </w:t>
      </w:r>
      <w:r w:rsidR="00631178"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prema redosljedu prioriteta u skladu sa zakonom kojim se uređuje stečaj;</w:t>
      </w:r>
    </w:p>
    <w:p w14:paraId="03FD405E" w14:textId="77777777" w:rsidR="00092751" w:rsidRPr="006677AD" w:rsidRDefault="00092751" w:rsidP="003D2737">
      <w:pPr>
        <w:pStyle w:val="ListParagraph"/>
        <w:numPr>
          <w:ilvl w:val="0"/>
          <w:numId w:val="116"/>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nivo kapaciteta </w:t>
      </w:r>
      <w:r w:rsidR="00631178"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da pokrije gubitke koje bi imala u slučaju isključenja obaveza; i</w:t>
      </w:r>
    </w:p>
    <w:p w14:paraId="259B1684" w14:textId="77777777" w:rsidR="00092751" w:rsidRPr="006677AD" w:rsidRDefault="00092751" w:rsidP="003D2737">
      <w:pPr>
        <w:pStyle w:val="ListParagraph"/>
        <w:numPr>
          <w:ilvl w:val="0"/>
          <w:numId w:val="116"/>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potrebu da se zadrže odgovarajuća sredstva za finansiranje sanacije.</w:t>
      </w:r>
    </w:p>
    <w:p w14:paraId="49BB7A8D" w14:textId="77777777" w:rsidR="00092751" w:rsidRPr="006677AD" w:rsidRDefault="00631178"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je dužna da prije donošenja odluke iz stava 1 ovog člana o tome obavijesti Evropsku komisiju.</w:t>
      </w:r>
    </w:p>
    <w:p w14:paraId="385960B2"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lastRenderedPageBreak/>
        <w:t>Korišćenje sredst</w:t>
      </w:r>
      <w:r w:rsidR="00631178" w:rsidRPr="006677AD">
        <w:rPr>
          <w:rFonts w:ascii="Arial" w:eastAsia="Times New Roman" w:hAnsi="Arial" w:cs="Arial"/>
          <w:b/>
          <w:bCs/>
          <w:sz w:val="24"/>
          <w:szCs w:val="24"/>
        </w:rPr>
        <w:t>ava Sanacionog fonda u slučaju i</w:t>
      </w:r>
      <w:r w:rsidRPr="006677AD">
        <w:rPr>
          <w:rFonts w:ascii="Arial" w:eastAsia="Times New Roman" w:hAnsi="Arial" w:cs="Arial"/>
          <w:b/>
          <w:bCs/>
          <w:sz w:val="24"/>
          <w:szCs w:val="24"/>
        </w:rPr>
        <w:t>sključivanja ili djelimičnog isključivanja obaveza</w:t>
      </w:r>
    </w:p>
    <w:p w14:paraId="57DF4E9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96</w:t>
      </w:r>
    </w:p>
    <w:p w14:paraId="2CD73DCB"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u skladu sa članom 95 st. 1 i 2 ovog zakona, </w:t>
      </w:r>
      <w:r w:rsidR="00443B96" w:rsidRPr="006677AD">
        <w:rPr>
          <w:rFonts w:ascii="Arial" w:eastAsia="Times New Roman" w:hAnsi="Arial" w:cs="Arial"/>
          <w:sz w:val="24"/>
          <w:szCs w:val="24"/>
        </w:rPr>
        <w:t xml:space="preserve">Komisija </w:t>
      </w:r>
      <w:r w:rsidRPr="006677AD">
        <w:rPr>
          <w:rFonts w:ascii="Arial" w:eastAsia="Times New Roman" w:hAnsi="Arial" w:cs="Arial"/>
          <w:sz w:val="24"/>
          <w:szCs w:val="24"/>
        </w:rPr>
        <w:t xml:space="preserve">odluči da djelimično ili u cjelosti isključi obaveze od primjene instrumenta interne sanacije, a gubici nastali u vezi sa tim obavezama nijesu u potpunosti prenijeti na preostale povjerioce, </w:t>
      </w:r>
      <w:r w:rsidR="00631178"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da uplati razliku </w:t>
      </w:r>
      <w:r w:rsidR="00631178" w:rsidRPr="006677AD">
        <w:rPr>
          <w:rFonts w:ascii="Arial" w:eastAsia="Times New Roman" w:hAnsi="Arial" w:cs="Arial"/>
          <w:sz w:val="24"/>
          <w:szCs w:val="24"/>
        </w:rPr>
        <w:t xml:space="preserve">investicionom društvu </w:t>
      </w:r>
      <w:r w:rsidRPr="006677AD">
        <w:rPr>
          <w:rFonts w:ascii="Arial" w:eastAsia="Times New Roman" w:hAnsi="Arial" w:cs="Arial"/>
          <w:sz w:val="24"/>
          <w:szCs w:val="24"/>
        </w:rPr>
        <w:t>u sanaciji iz sredstava Sanacionog fonda, radi:</w:t>
      </w:r>
    </w:p>
    <w:p w14:paraId="586A5209" w14:textId="77777777" w:rsidR="00092751" w:rsidRPr="006677AD" w:rsidRDefault="00092751" w:rsidP="003D2737">
      <w:pPr>
        <w:pStyle w:val="ListParagraph"/>
        <w:numPr>
          <w:ilvl w:val="0"/>
          <w:numId w:val="117"/>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pokrivanja svih gubitaka koji nijesu u potpunosti prenijeti na preostale povjerioce radi svođenja neto vrijednosti imovine </w:t>
      </w:r>
      <w:r w:rsidR="00631178"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na nulu u skladu sa članom 97 stav 1 tačka 1 ovog zakona, ili</w:t>
      </w:r>
    </w:p>
    <w:p w14:paraId="01DA1371" w14:textId="77777777" w:rsidR="00092751" w:rsidRPr="006677AD" w:rsidRDefault="00092751" w:rsidP="003D2737">
      <w:pPr>
        <w:pStyle w:val="ListParagraph"/>
        <w:numPr>
          <w:ilvl w:val="0"/>
          <w:numId w:val="117"/>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kupovine vlasničkih instrumenata ili drugih instrumenata kapitala </w:t>
      </w:r>
      <w:r w:rsidR="00631178"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radi dokapitalizacije kreditne institucije u skladu sa članom 97 stav 1 tačka 2 ovog zakona.</w:t>
      </w:r>
    </w:p>
    <w:p w14:paraId="2628864E"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Sredstva iz Sanacionog fonda mogu da se koriste za namjene iz stava 1 ovog člana samo ako:</w:t>
      </w:r>
    </w:p>
    <w:p w14:paraId="7BB53746" w14:textId="77777777" w:rsidR="00092751" w:rsidRPr="006677AD" w:rsidRDefault="00092751" w:rsidP="003D2737">
      <w:pPr>
        <w:pStyle w:val="ListParagraph"/>
        <w:numPr>
          <w:ilvl w:val="0"/>
          <w:numId w:val="11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su </w:t>
      </w:r>
      <w:r w:rsidR="00E730C0" w:rsidRPr="006677AD">
        <w:rPr>
          <w:rFonts w:ascii="Arial" w:eastAsia="Times New Roman" w:hAnsi="Arial" w:cs="Arial"/>
          <w:sz w:val="24"/>
          <w:szCs w:val="24"/>
        </w:rPr>
        <w:t>akcionari</w:t>
      </w:r>
      <w:r w:rsidR="00443B96" w:rsidRPr="006677AD">
        <w:rPr>
          <w:rFonts w:ascii="Arial" w:eastAsia="Times New Roman" w:hAnsi="Arial" w:cs="Arial"/>
          <w:sz w:val="24"/>
          <w:szCs w:val="24"/>
        </w:rPr>
        <w:t>,</w:t>
      </w:r>
      <w:r w:rsidR="00E730C0" w:rsidRPr="006677AD">
        <w:rPr>
          <w:rFonts w:ascii="Arial" w:eastAsia="Times New Roman" w:hAnsi="Arial" w:cs="Arial"/>
          <w:sz w:val="24"/>
          <w:szCs w:val="24"/>
        </w:rPr>
        <w:t xml:space="preserve"> imaoci udjela</w:t>
      </w:r>
      <w:r w:rsidRPr="006677AD">
        <w:rPr>
          <w:rFonts w:ascii="Arial" w:eastAsia="Times New Roman" w:hAnsi="Arial" w:cs="Arial"/>
          <w:sz w:val="24"/>
          <w:szCs w:val="24"/>
        </w:rPr>
        <w:t xml:space="preserve"> i ostali povjerioci putem smanjenja vrijednosti, konverzije ili na drugi način, učestvovali u pokrivanju gubitaka i dokapitalizaciji u iznosu od najmanje 8% ukupnih obaveza, uključujući stavke regulatornog kapitala </w:t>
      </w:r>
      <w:r w:rsidR="00631178"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izračunate u trenutku preduzimanja mjere sanacije u skladu sa vrednovanjem iz člana 44 ovog zakona; i</w:t>
      </w:r>
    </w:p>
    <w:p w14:paraId="72168092" w14:textId="77777777" w:rsidR="00092751" w:rsidRPr="006677AD" w:rsidRDefault="00092751" w:rsidP="003D2737">
      <w:pPr>
        <w:pStyle w:val="ListParagraph"/>
        <w:numPr>
          <w:ilvl w:val="0"/>
          <w:numId w:val="11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iznos sredstava iz Sanacionog fonda ne prelazi 5% ukupnih obaveza </w:t>
      </w:r>
      <w:r w:rsidR="00631178" w:rsidRPr="006677AD">
        <w:rPr>
          <w:rFonts w:ascii="Arial" w:eastAsia="Times New Roman" w:hAnsi="Arial" w:cs="Arial"/>
          <w:sz w:val="24"/>
          <w:szCs w:val="24"/>
        </w:rPr>
        <w:t>investicionog društva koje</w:t>
      </w:r>
      <w:r w:rsidRPr="006677AD">
        <w:rPr>
          <w:rFonts w:ascii="Arial" w:eastAsia="Times New Roman" w:hAnsi="Arial" w:cs="Arial"/>
          <w:sz w:val="24"/>
          <w:szCs w:val="24"/>
        </w:rPr>
        <w:t xml:space="preserve"> je u sanaciji, uključujući stavke regulatornog kapitala, izračunate u trenutku preduzimanja mjere sanacije u skladu sa vrednovanjem iz člana 44 ovog zakona.</w:t>
      </w:r>
    </w:p>
    <w:p w14:paraId="644F62E3"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Sredstva Sanacionog fonda koja se koriste u skladu sa stavom 1 ovog člana mogu se finansirati iz:</w:t>
      </w:r>
    </w:p>
    <w:p w14:paraId="5491966D" w14:textId="77777777" w:rsidR="00092751" w:rsidRPr="006677AD" w:rsidRDefault="00092751" w:rsidP="003D2737">
      <w:pPr>
        <w:pStyle w:val="ListParagraph"/>
        <w:numPr>
          <w:ilvl w:val="0"/>
          <w:numId w:val="11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redovnih doprinosa koji su uplaćeni u skladu sa članom </w:t>
      </w:r>
      <w:r w:rsidR="00ED05F8" w:rsidRPr="006677AD">
        <w:rPr>
          <w:rFonts w:ascii="Arial" w:eastAsia="Times New Roman" w:hAnsi="Arial" w:cs="Arial"/>
          <w:sz w:val="24"/>
          <w:szCs w:val="24"/>
        </w:rPr>
        <w:t>142</w:t>
      </w:r>
      <w:r w:rsidRPr="006677AD">
        <w:rPr>
          <w:rFonts w:ascii="Arial" w:eastAsia="Times New Roman" w:hAnsi="Arial" w:cs="Arial"/>
          <w:sz w:val="24"/>
          <w:szCs w:val="24"/>
        </w:rPr>
        <w:t xml:space="preserve"> stav 2 tačka 1 i članom </w:t>
      </w:r>
      <w:r w:rsidR="00ED05F8" w:rsidRPr="006677AD">
        <w:rPr>
          <w:rFonts w:ascii="Arial" w:eastAsia="Times New Roman" w:hAnsi="Arial" w:cs="Arial"/>
          <w:sz w:val="24"/>
          <w:szCs w:val="24"/>
        </w:rPr>
        <w:t>145</w:t>
      </w:r>
      <w:r w:rsidRPr="006677AD">
        <w:rPr>
          <w:rFonts w:ascii="Arial" w:eastAsia="Times New Roman" w:hAnsi="Arial" w:cs="Arial"/>
          <w:sz w:val="24"/>
          <w:szCs w:val="24"/>
        </w:rPr>
        <w:t xml:space="preserve"> ovog zakona;</w:t>
      </w:r>
    </w:p>
    <w:p w14:paraId="7044A604" w14:textId="77777777" w:rsidR="00092751" w:rsidRPr="006677AD" w:rsidRDefault="00092751" w:rsidP="003D2737">
      <w:pPr>
        <w:pStyle w:val="ListParagraph"/>
        <w:numPr>
          <w:ilvl w:val="0"/>
          <w:numId w:val="11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vanrednih doprinosa u skladu sa članom </w:t>
      </w:r>
      <w:r w:rsidR="00ED05F8" w:rsidRPr="006677AD">
        <w:rPr>
          <w:rFonts w:ascii="Arial" w:eastAsia="Times New Roman" w:hAnsi="Arial" w:cs="Arial"/>
          <w:sz w:val="24"/>
          <w:szCs w:val="24"/>
        </w:rPr>
        <w:t>142</w:t>
      </w:r>
      <w:r w:rsidRPr="006677AD">
        <w:rPr>
          <w:rFonts w:ascii="Arial" w:eastAsia="Times New Roman" w:hAnsi="Arial" w:cs="Arial"/>
          <w:sz w:val="24"/>
          <w:szCs w:val="24"/>
        </w:rPr>
        <w:t xml:space="preserve"> stav 2 tačka 2 i članom </w:t>
      </w:r>
      <w:r w:rsidR="00ED05F8" w:rsidRPr="006677AD">
        <w:rPr>
          <w:rFonts w:ascii="Arial" w:eastAsia="Times New Roman" w:hAnsi="Arial" w:cs="Arial"/>
          <w:sz w:val="24"/>
          <w:szCs w:val="24"/>
        </w:rPr>
        <w:t>146</w:t>
      </w:r>
      <w:r w:rsidRPr="006677AD">
        <w:rPr>
          <w:rFonts w:ascii="Arial" w:eastAsia="Times New Roman" w:hAnsi="Arial" w:cs="Arial"/>
          <w:sz w:val="24"/>
          <w:szCs w:val="24"/>
        </w:rPr>
        <w:t xml:space="preserve"> ovog zakona, za period koji ne može biti duži od tri godine; i</w:t>
      </w:r>
    </w:p>
    <w:p w14:paraId="14A1E02A" w14:textId="77777777" w:rsidR="00092751" w:rsidRPr="006677AD" w:rsidRDefault="00092751" w:rsidP="003D2737">
      <w:pPr>
        <w:pStyle w:val="ListParagraph"/>
        <w:numPr>
          <w:ilvl w:val="0"/>
          <w:numId w:val="11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 sredstava koja se prikupljaju na osnovu dodatnih izvora finansiranja u skladu sa članom </w:t>
      </w:r>
      <w:r w:rsidR="00ED05F8" w:rsidRPr="006677AD">
        <w:rPr>
          <w:rFonts w:ascii="Arial" w:eastAsia="Times New Roman" w:hAnsi="Arial" w:cs="Arial"/>
          <w:sz w:val="24"/>
          <w:szCs w:val="24"/>
        </w:rPr>
        <w:t>147</w:t>
      </w:r>
      <w:r w:rsidRPr="006677AD">
        <w:rPr>
          <w:rFonts w:ascii="Arial" w:eastAsia="Times New Roman" w:hAnsi="Arial" w:cs="Arial"/>
          <w:sz w:val="24"/>
          <w:szCs w:val="24"/>
        </w:rPr>
        <w:t xml:space="preserve"> ovog zakona, ako doprinosi iz tač. 1 i 2 ovog stava nijesu dovoljni.</w:t>
      </w:r>
    </w:p>
    <w:p w14:paraId="212176B6" w14:textId="77777777" w:rsidR="00092751" w:rsidRPr="006677AD" w:rsidRDefault="00631178"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može da, u vanrednim okolnostima, prikupi dodatna sredstva iz stava 3 tačka 3 ovog člana samo ako je:</w:t>
      </w:r>
    </w:p>
    <w:p w14:paraId="1BD3FA96" w14:textId="77777777" w:rsidR="00092751" w:rsidRPr="006677AD" w:rsidRDefault="00092751" w:rsidP="003D2737">
      <w:pPr>
        <w:pStyle w:val="ListParagraph"/>
        <w:numPr>
          <w:ilvl w:val="0"/>
          <w:numId w:val="12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dostignut iznos od 5% utvrđen stavom 2 tačka 2 ovog člana, i</w:t>
      </w:r>
    </w:p>
    <w:p w14:paraId="2E41177F" w14:textId="77777777" w:rsidR="00092751" w:rsidRPr="006677AD" w:rsidRDefault="00631178" w:rsidP="003D2737">
      <w:pPr>
        <w:pStyle w:val="ListParagraph"/>
        <w:numPr>
          <w:ilvl w:val="0"/>
          <w:numId w:val="12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svim neobezbijeđenim obavezama </w:t>
      </w:r>
      <w:r w:rsidR="00092751" w:rsidRPr="006677AD">
        <w:rPr>
          <w:rFonts w:ascii="Arial" w:eastAsia="Times New Roman" w:hAnsi="Arial" w:cs="Arial"/>
          <w:sz w:val="24"/>
          <w:szCs w:val="24"/>
        </w:rPr>
        <w:t>a koje po zakonu kojim se uređuje stečaj nemaju prednost pri namirenju, smanjena vrijednost ili su potpuno konvertovane.</w:t>
      </w:r>
    </w:p>
    <w:p w14:paraId="122F362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 xml:space="preserve">U slučaju ispunjenosti uslova iz stava 4 ovog člana, </w:t>
      </w:r>
      <w:r w:rsidR="00631178"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da </w:t>
      </w:r>
      <w:r w:rsidR="00631178" w:rsidRPr="006677AD">
        <w:rPr>
          <w:rFonts w:ascii="Arial" w:eastAsia="Times New Roman" w:hAnsi="Arial" w:cs="Arial"/>
          <w:sz w:val="24"/>
          <w:szCs w:val="24"/>
        </w:rPr>
        <w:t xml:space="preserve">investicionom društvu </w:t>
      </w:r>
      <w:r w:rsidRPr="006677AD">
        <w:rPr>
          <w:rFonts w:ascii="Arial" w:eastAsia="Times New Roman" w:hAnsi="Arial" w:cs="Arial"/>
          <w:sz w:val="24"/>
          <w:szCs w:val="24"/>
        </w:rPr>
        <w:t>u sanaciji naknadno uplati sredstva iz Sanacionog fonda i ako sredstva koja su prikupljena uplatom redovnih doprinosa nijesu u potpunosti iskorišćena.</w:t>
      </w:r>
    </w:p>
    <w:p w14:paraId="383D8043"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Izuzetno od stava 2 tačka 1 ovog člana, </w:t>
      </w:r>
      <w:r w:rsidR="00631178"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dodijeliti sredstva iz stava 1 ovog člana </w:t>
      </w:r>
      <w:r w:rsidR="00631178" w:rsidRPr="006677AD">
        <w:rPr>
          <w:rFonts w:ascii="Arial" w:eastAsia="Times New Roman" w:hAnsi="Arial" w:cs="Arial"/>
          <w:sz w:val="24"/>
          <w:szCs w:val="24"/>
        </w:rPr>
        <w:t>investicionom društvu</w:t>
      </w:r>
      <w:r w:rsidRPr="006677AD">
        <w:rPr>
          <w:rFonts w:ascii="Arial" w:eastAsia="Times New Roman" w:hAnsi="Arial" w:cs="Arial"/>
          <w:sz w:val="24"/>
          <w:szCs w:val="24"/>
        </w:rPr>
        <w:t xml:space="preserve"> koj</w:t>
      </w:r>
      <w:r w:rsidR="00631178" w:rsidRPr="006677AD">
        <w:rPr>
          <w:rFonts w:ascii="Arial" w:eastAsia="Times New Roman" w:hAnsi="Arial" w:cs="Arial"/>
          <w:sz w:val="24"/>
          <w:szCs w:val="24"/>
        </w:rPr>
        <w:t>e</w:t>
      </w:r>
      <w:r w:rsidRPr="006677AD">
        <w:rPr>
          <w:rFonts w:ascii="Arial" w:eastAsia="Times New Roman" w:hAnsi="Arial" w:cs="Arial"/>
          <w:sz w:val="24"/>
          <w:szCs w:val="24"/>
        </w:rPr>
        <w:t xml:space="preserve"> je u sanaciji pod uslovom da:</w:t>
      </w:r>
    </w:p>
    <w:p w14:paraId="2A6E5B1D" w14:textId="77777777" w:rsidR="00092751" w:rsidRPr="006677AD" w:rsidRDefault="00092751" w:rsidP="003D2737">
      <w:pPr>
        <w:pStyle w:val="ListParagraph"/>
        <w:numPr>
          <w:ilvl w:val="0"/>
          <w:numId w:val="121"/>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učešće lica iz stava 2 tačka 1 ovog člana u pokrivanju gubitaka i dokapitalizaciji nije manje od 20% rizikom ponderisane aktive </w:t>
      </w:r>
      <w:r w:rsidR="00631178"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w:t>
      </w:r>
    </w:p>
    <w:p w14:paraId="66AA3A07" w14:textId="77777777" w:rsidR="00092751" w:rsidRPr="006677AD" w:rsidRDefault="00092751" w:rsidP="003D2737">
      <w:pPr>
        <w:pStyle w:val="ListParagraph"/>
        <w:numPr>
          <w:ilvl w:val="0"/>
          <w:numId w:val="121"/>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Sanacioni fond raspolaže sredstvima u iznosu koji je veći od 3% garantovanih depozita svih </w:t>
      </w:r>
      <w:r w:rsidR="00443B96" w:rsidRPr="006677AD">
        <w:rPr>
          <w:rFonts w:ascii="Arial" w:eastAsia="Times New Roman" w:hAnsi="Arial" w:cs="Arial"/>
          <w:sz w:val="24"/>
          <w:szCs w:val="24"/>
        </w:rPr>
        <w:t>investicionih društava</w:t>
      </w:r>
      <w:r w:rsidRPr="006677AD">
        <w:rPr>
          <w:rFonts w:ascii="Arial" w:eastAsia="Times New Roman" w:hAnsi="Arial" w:cs="Arial"/>
          <w:sz w:val="24"/>
          <w:szCs w:val="24"/>
        </w:rPr>
        <w:t>; i</w:t>
      </w:r>
    </w:p>
    <w:p w14:paraId="2B811E39" w14:textId="77777777" w:rsidR="00092751" w:rsidRPr="006677AD" w:rsidRDefault="00092751" w:rsidP="003D2737">
      <w:pPr>
        <w:pStyle w:val="ListParagraph"/>
        <w:numPr>
          <w:ilvl w:val="0"/>
          <w:numId w:val="121"/>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aktiva </w:t>
      </w:r>
      <w:r w:rsidR="00631178"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na konsolidovanoj osnovi, prema procjeni izvršenoj u skladu sa članom 44 ovog zakona, iznosi manje od 900 milijardi EUR.</w:t>
      </w:r>
    </w:p>
    <w:p w14:paraId="137137F8"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Odluka </w:t>
      </w:r>
      <w:r w:rsidR="00631178" w:rsidRPr="006677AD">
        <w:rPr>
          <w:rFonts w:ascii="Arial" w:eastAsia="Times New Roman" w:hAnsi="Arial" w:cs="Arial"/>
          <w:sz w:val="24"/>
          <w:szCs w:val="24"/>
        </w:rPr>
        <w:t>Komisije</w:t>
      </w:r>
      <w:r w:rsidRPr="006677AD">
        <w:rPr>
          <w:rFonts w:ascii="Arial" w:eastAsia="Times New Roman" w:hAnsi="Arial" w:cs="Arial"/>
          <w:sz w:val="24"/>
          <w:szCs w:val="24"/>
        </w:rPr>
        <w:t xml:space="preserve"> o korišćenju sredstava Sanacionog fonda u slučaju isključenja iz člana 95 ovog zakona, može se izvršiti ako Evropska komisija u roku od 24 časa od prijema obavještenja o toj odluci, ili u dužem roku uz pristanak </w:t>
      </w:r>
      <w:r w:rsidR="00631178" w:rsidRPr="006677AD">
        <w:rPr>
          <w:rFonts w:ascii="Arial" w:eastAsia="Times New Roman" w:hAnsi="Arial" w:cs="Arial"/>
          <w:sz w:val="24"/>
          <w:szCs w:val="24"/>
        </w:rPr>
        <w:t>Komisije</w:t>
      </w:r>
      <w:r w:rsidRPr="006677AD">
        <w:rPr>
          <w:rFonts w:ascii="Arial" w:eastAsia="Times New Roman" w:hAnsi="Arial" w:cs="Arial"/>
          <w:sz w:val="24"/>
          <w:szCs w:val="24"/>
        </w:rPr>
        <w:t>, ne zabrani ili zahtijeva izmjenu te odluke.</w:t>
      </w:r>
    </w:p>
    <w:p w14:paraId="797CCE9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Procjena iznosa interne sanacije</w:t>
      </w:r>
    </w:p>
    <w:p w14:paraId="440EDBE9"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97</w:t>
      </w:r>
    </w:p>
    <w:p w14:paraId="09175E21"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Prilikom primjene instrumenta interne sanacije, a na osnovu rezultata vrednovanja iz člana 44 ovog zakona, organ za sanaciju, po potrebi, utvrđuje:</w:t>
      </w:r>
    </w:p>
    <w:p w14:paraId="6082BB5A" w14:textId="77777777" w:rsidR="00092751" w:rsidRPr="006677AD" w:rsidRDefault="00092751" w:rsidP="003D2737">
      <w:pPr>
        <w:pStyle w:val="ListParagraph"/>
        <w:numPr>
          <w:ilvl w:val="0"/>
          <w:numId w:val="122"/>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iznos za koji se moraju smanjiti obaveze na koje se primjenjuje instrument interne sanacije radi obezbjeđenja da vrijednost imovine </w:t>
      </w:r>
      <w:r w:rsidR="00C16D64"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bude jednak vrijednosti nje</w:t>
      </w:r>
      <w:r w:rsidR="00C16D64" w:rsidRPr="006677AD">
        <w:rPr>
          <w:rFonts w:ascii="Arial" w:eastAsia="Times New Roman" w:hAnsi="Arial" w:cs="Arial"/>
          <w:sz w:val="24"/>
          <w:szCs w:val="24"/>
        </w:rPr>
        <w:t>govih</w:t>
      </w:r>
      <w:r w:rsidRPr="006677AD">
        <w:rPr>
          <w:rFonts w:ascii="Arial" w:eastAsia="Times New Roman" w:hAnsi="Arial" w:cs="Arial"/>
          <w:sz w:val="24"/>
          <w:szCs w:val="24"/>
        </w:rPr>
        <w:t xml:space="preserve"> obaveza, i</w:t>
      </w:r>
    </w:p>
    <w:p w14:paraId="125A61B6" w14:textId="77777777" w:rsidR="00092751" w:rsidRPr="006677AD" w:rsidRDefault="00092751" w:rsidP="003D2737">
      <w:pPr>
        <w:pStyle w:val="ListParagraph"/>
        <w:numPr>
          <w:ilvl w:val="0"/>
          <w:numId w:val="122"/>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iznos obaveza na koje se primjenjuje instrument interne sanacije koje moraju biti konvertovane u akcije ili druge vlasničke instrumente radi obezbjeđivanja potrebne stope redovnog osnovnog kapitala </w:t>
      </w:r>
      <w:r w:rsidR="00C16D64"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ili prelazn</w:t>
      </w:r>
      <w:r w:rsidR="00C16D64" w:rsidRPr="006677AD">
        <w:rPr>
          <w:rFonts w:ascii="Arial" w:eastAsia="Times New Roman" w:hAnsi="Arial" w:cs="Arial"/>
          <w:sz w:val="24"/>
          <w:szCs w:val="24"/>
        </w:rPr>
        <w:t>og</w:t>
      </w:r>
      <w:r w:rsidRPr="006677AD">
        <w:rPr>
          <w:rFonts w:ascii="Arial" w:eastAsia="Times New Roman" w:hAnsi="Arial" w:cs="Arial"/>
          <w:sz w:val="24"/>
          <w:szCs w:val="24"/>
        </w:rPr>
        <w:t xml:space="preserve"> </w:t>
      </w:r>
      <w:r w:rsidR="00C16D64" w:rsidRPr="006677AD">
        <w:rPr>
          <w:rFonts w:ascii="Arial" w:eastAsia="Times New Roman" w:hAnsi="Arial" w:cs="Arial"/>
          <w:sz w:val="24"/>
          <w:szCs w:val="24"/>
        </w:rPr>
        <w:t>investicionog društva</w:t>
      </w:r>
      <w:r w:rsidRPr="006677AD">
        <w:rPr>
          <w:rFonts w:ascii="Arial" w:eastAsia="Times New Roman" w:hAnsi="Arial" w:cs="Arial"/>
          <w:sz w:val="24"/>
          <w:szCs w:val="24"/>
        </w:rPr>
        <w:t>.</w:t>
      </w:r>
    </w:p>
    <w:p w14:paraId="306339D1" w14:textId="77777777" w:rsidR="00092751" w:rsidRPr="006677AD" w:rsidRDefault="00C16D64" w:rsidP="007C18A8">
      <w:pPr>
        <w:autoSpaceDE w:val="0"/>
        <w:autoSpaceDN w:val="0"/>
        <w:adjustRightInd w:val="0"/>
        <w:spacing w:after="0"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utvrđuje iznos iz stava 1 ovog člana uzimajući u obzir:</w:t>
      </w:r>
    </w:p>
    <w:p w14:paraId="69ADD154" w14:textId="77777777" w:rsidR="00052AF9" w:rsidRPr="006677AD" w:rsidRDefault="00052AF9" w:rsidP="007C18A8">
      <w:pPr>
        <w:pStyle w:val="ListParagraph"/>
        <w:numPr>
          <w:ilvl w:val="0"/>
          <w:numId w:val="209"/>
        </w:numPr>
        <w:spacing w:line="276" w:lineRule="auto"/>
        <w:jc w:val="both"/>
        <w:rPr>
          <w:rFonts w:ascii="Arial" w:hAnsi="Arial" w:cs="Arial"/>
          <w:sz w:val="24"/>
          <w:szCs w:val="24"/>
        </w:rPr>
      </w:pPr>
      <w:r w:rsidRPr="006677AD">
        <w:rPr>
          <w:rFonts w:ascii="Arial" w:hAnsi="Arial" w:cs="Arial"/>
          <w:sz w:val="24"/>
          <w:szCs w:val="24"/>
        </w:rPr>
        <w:t xml:space="preserve">sve uplate kapitala u skladu sa članom </w:t>
      </w:r>
      <w:r w:rsidR="00ED05F8" w:rsidRPr="006677AD">
        <w:rPr>
          <w:rFonts w:ascii="Arial" w:hAnsi="Arial" w:cs="Arial"/>
          <w:sz w:val="24"/>
          <w:szCs w:val="24"/>
        </w:rPr>
        <w:t>143</w:t>
      </w:r>
      <w:r w:rsidRPr="006677AD">
        <w:rPr>
          <w:rFonts w:ascii="Arial" w:hAnsi="Arial" w:cs="Arial"/>
          <w:sz w:val="24"/>
          <w:szCs w:val="24"/>
        </w:rPr>
        <w:t xml:space="preserve"> stav 1 tačka 4 ovog zakona;</w:t>
      </w:r>
    </w:p>
    <w:p w14:paraId="4C446B84" w14:textId="77777777" w:rsidR="00052AF9" w:rsidRPr="006677AD" w:rsidRDefault="00052AF9" w:rsidP="007C18A8">
      <w:pPr>
        <w:pStyle w:val="ListParagraph"/>
        <w:numPr>
          <w:ilvl w:val="0"/>
          <w:numId w:val="209"/>
        </w:numPr>
        <w:spacing w:line="276" w:lineRule="auto"/>
        <w:jc w:val="both"/>
        <w:rPr>
          <w:rFonts w:ascii="Arial" w:hAnsi="Arial" w:cs="Arial"/>
          <w:sz w:val="24"/>
          <w:szCs w:val="24"/>
        </w:rPr>
      </w:pPr>
      <w:r w:rsidRPr="006677AD">
        <w:rPr>
          <w:rFonts w:ascii="Arial" w:hAnsi="Arial" w:cs="Arial"/>
          <w:sz w:val="24"/>
          <w:szCs w:val="24"/>
        </w:rPr>
        <w:t>iznos kapitala koji je potreban radi obezbjeđenja da investiciono društvo u sanaciji ili prelazno investiciono društvo, u periodu od najmanje 12 mjeseci, nastavi da ispunjava uslove za dobijanje dozvole za rad i poslovanje u skladu sa zakonom kojim se uređuje tržište kapitala.</w:t>
      </w:r>
    </w:p>
    <w:p w14:paraId="77DD854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C16D64" w:rsidRPr="006677AD">
        <w:rPr>
          <w:rFonts w:ascii="Arial" w:eastAsia="Times New Roman" w:hAnsi="Arial" w:cs="Arial"/>
          <w:sz w:val="24"/>
          <w:szCs w:val="24"/>
        </w:rPr>
        <w:t>Komisija</w:t>
      </w:r>
      <w:r w:rsidRPr="006677AD">
        <w:rPr>
          <w:rFonts w:ascii="Arial" w:eastAsia="Times New Roman" w:hAnsi="Arial" w:cs="Arial"/>
          <w:sz w:val="24"/>
          <w:szCs w:val="24"/>
        </w:rPr>
        <w:t xml:space="preserve"> namjerava da koristi instrument odvajanja imovine iz člana 89 ovog zakona, pri utvrđivanju iznosa iz stava 1 tačka 1 ovog člana sa pažnjom dobrog stručnjaka vrši procjenu potrebnog kapitala društva za upravljanje imovinom.</w:t>
      </w:r>
    </w:p>
    <w:p w14:paraId="084F35A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 xml:space="preserve">Ako su primjenom instrumenta interne sanacije u skladu sa članom 93 stav 1 ovog zakona djelimično ili u cjelosti smanjene obaveze i ako je u skladu sa ovim zakonom smanjena vrijednost instrumenata kapitala, a iznos smanjenja, zasnovan na rezultatima privremenog vrednovanja iz člana 44 ovog zakona, je veći od potrebnog iznosa umanjenja zasnovanog na rezultatima naknadnog vrednovanja iz člana 47 ovog zakona, </w:t>
      </w:r>
      <w:r w:rsidR="00C16D64"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da poveća iznos obaveza, a nakon toga i vrijednost instrumenata kapitala radi nadoknade tih razlika povjeriocima</w:t>
      </w:r>
      <w:r w:rsidR="00443B96" w:rsidRPr="006677AD">
        <w:rPr>
          <w:rFonts w:ascii="Arial" w:eastAsia="Times New Roman" w:hAnsi="Arial" w:cs="Arial"/>
          <w:sz w:val="24"/>
          <w:szCs w:val="24"/>
        </w:rPr>
        <w:t xml:space="preserve">, </w:t>
      </w:r>
      <w:r w:rsidR="00E730C0" w:rsidRPr="006677AD">
        <w:rPr>
          <w:rFonts w:ascii="Arial" w:eastAsia="Times New Roman" w:hAnsi="Arial" w:cs="Arial"/>
          <w:sz w:val="24"/>
          <w:szCs w:val="24"/>
        </w:rPr>
        <w:t>akcionari</w:t>
      </w:r>
      <w:r w:rsidR="00443B96" w:rsidRPr="006677AD">
        <w:rPr>
          <w:rFonts w:ascii="Arial" w:eastAsia="Times New Roman" w:hAnsi="Arial" w:cs="Arial"/>
          <w:sz w:val="24"/>
          <w:szCs w:val="24"/>
        </w:rPr>
        <w:t>ma</w:t>
      </w:r>
      <w:r w:rsidR="00E730C0" w:rsidRPr="006677AD">
        <w:rPr>
          <w:rFonts w:ascii="Arial" w:eastAsia="Times New Roman" w:hAnsi="Arial" w:cs="Arial"/>
          <w:sz w:val="24"/>
          <w:szCs w:val="24"/>
        </w:rPr>
        <w:t xml:space="preserve"> i</w:t>
      </w:r>
      <w:r w:rsidR="00443B96" w:rsidRPr="006677AD">
        <w:rPr>
          <w:rFonts w:ascii="Arial" w:eastAsia="Times New Roman" w:hAnsi="Arial" w:cs="Arial"/>
          <w:sz w:val="24"/>
          <w:szCs w:val="24"/>
        </w:rPr>
        <w:t>li</w:t>
      </w:r>
      <w:r w:rsidR="00E730C0" w:rsidRPr="006677AD">
        <w:rPr>
          <w:rFonts w:ascii="Arial" w:eastAsia="Times New Roman" w:hAnsi="Arial" w:cs="Arial"/>
          <w:sz w:val="24"/>
          <w:szCs w:val="24"/>
        </w:rPr>
        <w:t xml:space="preserve"> imaoci</w:t>
      </w:r>
      <w:r w:rsidR="00443B96" w:rsidRPr="006677AD">
        <w:rPr>
          <w:rFonts w:ascii="Arial" w:eastAsia="Times New Roman" w:hAnsi="Arial" w:cs="Arial"/>
          <w:sz w:val="24"/>
          <w:szCs w:val="24"/>
        </w:rPr>
        <w:t>ma</w:t>
      </w:r>
      <w:r w:rsidR="00E730C0" w:rsidRPr="006677AD">
        <w:rPr>
          <w:rFonts w:ascii="Arial" w:eastAsia="Times New Roman" w:hAnsi="Arial" w:cs="Arial"/>
          <w:sz w:val="24"/>
          <w:szCs w:val="24"/>
        </w:rPr>
        <w:t xml:space="preserve"> udjela</w:t>
      </w:r>
      <w:r w:rsidRPr="006677AD">
        <w:rPr>
          <w:rFonts w:ascii="Arial" w:eastAsia="Times New Roman" w:hAnsi="Arial" w:cs="Arial"/>
          <w:sz w:val="24"/>
          <w:szCs w:val="24"/>
        </w:rPr>
        <w:t>.</w:t>
      </w:r>
    </w:p>
    <w:p w14:paraId="61CA5CD9" w14:textId="77777777" w:rsidR="00092751" w:rsidRPr="006677AD" w:rsidRDefault="00C16D64"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je dužna da sa pažnjom dobrog stručnjaka, sprovodi naknadnu procjenu i vrednovanje na osnovu ažurnih i potpunih informacija o imovini i obavezama </w:t>
      </w:r>
      <w:r w:rsidRPr="006677AD">
        <w:rPr>
          <w:rFonts w:ascii="Arial" w:eastAsia="Times New Roman" w:hAnsi="Arial" w:cs="Arial"/>
          <w:sz w:val="24"/>
          <w:szCs w:val="24"/>
        </w:rPr>
        <w:t xml:space="preserve">investicionog društva </w:t>
      </w:r>
      <w:r w:rsidR="00092751" w:rsidRPr="006677AD">
        <w:rPr>
          <w:rFonts w:ascii="Arial" w:eastAsia="Times New Roman" w:hAnsi="Arial" w:cs="Arial"/>
          <w:sz w:val="24"/>
          <w:szCs w:val="24"/>
        </w:rPr>
        <w:t>u sanaciji.</w:t>
      </w:r>
    </w:p>
    <w:p w14:paraId="2B58E379"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 xml:space="preserve">Postupanje prema </w:t>
      </w:r>
      <w:r w:rsidR="00E730C0" w:rsidRPr="006677AD">
        <w:rPr>
          <w:rFonts w:ascii="Arial" w:eastAsia="Times New Roman" w:hAnsi="Arial" w:cs="Arial"/>
          <w:b/>
          <w:bCs/>
          <w:sz w:val="24"/>
          <w:szCs w:val="24"/>
        </w:rPr>
        <w:t>akcionari</w:t>
      </w:r>
      <w:r w:rsidR="00443B96" w:rsidRPr="006677AD">
        <w:rPr>
          <w:rFonts w:ascii="Arial" w:eastAsia="Times New Roman" w:hAnsi="Arial" w:cs="Arial"/>
          <w:b/>
          <w:bCs/>
          <w:sz w:val="24"/>
          <w:szCs w:val="24"/>
        </w:rPr>
        <w:t xml:space="preserve">ma </w:t>
      </w:r>
      <w:r w:rsidR="00E730C0" w:rsidRPr="006677AD">
        <w:rPr>
          <w:rFonts w:ascii="Arial" w:eastAsia="Times New Roman" w:hAnsi="Arial" w:cs="Arial"/>
          <w:b/>
          <w:bCs/>
          <w:sz w:val="24"/>
          <w:szCs w:val="24"/>
        </w:rPr>
        <w:t>i imaoci</w:t>
      </w:r>
      <w:r w:rsidR="00443B96" w:rsidRPr="006677AD">
        <w:rPr>
          <w:rFonts w:ascii="Arial" w:eastAsia="Times New Roman" w:hAnsi="Arial" w:cs="Arial"/>
          <w:b/>
          <w:bCs/>
          <w:sz w:val="24"/>
          <w:szCs w:val="24"/>
        </w:rPr>
        <w:t>ma</w:t>
      </w:r>
      <w:r w:rsidR="00E730C0" w:rsidRPr="006677AD">
        <w:rPr>
          <w:rFonts w:ascii="Arial" w:eastAsia="Times New Roman" w:hAnsi="Arial" w:cs="Arial"/>
          <w:b/>
          <w:bCs/>
          <w:sz w:val="24"/>
          <w:szCs w:val="24"/>
        </w:rPr>
        <w:t xml:space="preserve"> udjela</w:t>
      </w:r>
      <w:r w:rsidRPr="006677AD">
        <w:rPr>
          <w:rFonts w:ascii="Arial" w:eastAsia="Times New Roman" w:hAnsi="Arial" w:cs="Arial"/>
          <w:b/>
          <w:bCs/>
          <w:sz w:val="24"/>
          <w:szCs w:val="24"/>
        </w:rPr>
        <w:t xml:space="preserve"> pri primjeni instrumenta interne sanacije</w:t>
      </w:r>
    </w:p>
    <w:p w14:paraId="0C1B6F5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98</w:t>
      </w:r>
    </w:p>
    <w:p w14:paraId="138B93BC"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Prilikom primjene instrumenta interne sanacije iz člana 93 stav 1 ovog zakona,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u odnosu na akcionare da:</w:t>
      </w:r>
    </w:p>
    <w:p w14:paraId="6CAF4413" w14:textId="77777777" w:rsidR="00092751" w:rsidRPr="006677AD" w:rsidRDefault="00092751" w:rsidP="003D2737">
      <w:pPr>
        <w:pStyle w:val="ListParagraph"/>
        <w:numPr>
          <w:ilvl w:val="0"/>
          <w:numId w:val="12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sprovede pojednostavljeno smanjenje akcijskog kapitala i poništenje postojećih akcija, odnosno drugih vlasničkih instrumenata ili da ih prenese na povjerioce </w:t>
      </w:r>
      <w:r w:rsidR="009475E1"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nad kojom je sprovedena interna sanacija, ili</w:t>
      </w:r>
    </w:p>
    <w:p w14:paraId="1AD37043" w14:textId="77777777" w:rsidR="00092751" w:rsidRPr="006677AD" w:rsidRDefault="00092751" w:rsidP="003D2737">
      <w:pPr>
        <w:pStyle w:val="ListParagraph"/>
        <w:numPr>
          <w:ilvl w:val="0"/>
          <w:numId w:val="12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u skladu sa vrednovanjem iz člana 44 ovog zakona imovina </w:t>
      </w:r>
      <w:r w:rsidR="009475E1"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u sanaciji ima pozitivnu neto vrijednost, izvrši razrjeđivanje akcionarske strukture konverzijom u instrumente redovnog osnovnog kapitala:</w:t>
      </w:r>
    </w:p>
    <w:p w14:paraId="3C86686C" w14:textId="77777777" w:rsidR="00092751" w:rsidRPr="006677AD" w:rsidRDefault="00092751" w:rsidP="003D2737">
      <w:pPr>
        <w:pStyle w:val="ListParagraph"/>
        <w:numPr>
          <w:ilvl w:val="0"/>
          <w:numId w:val="125"/>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relevantnih instrumenata kapitala koje je emitoval</w:t>
      </w:r>
      <w:r w:rsidR="009475E1" w:rsidRPr="006677AD">
        <w:rPr>
          <w:rFonts w:ascii="Arial" w:eastAsia="Times New Roman" w:hAnsi="Arial" w:cs="Arial"/>
          <w:sz w:val="24"/>
          <w:szCs w:val="24"/>
        </w:rPr>
        <w:t>o</w:t>
      </w:r>
      <w:r w:rsidRPr="006677AD">
        <w:rPr>
          <w:rFonts w:ascii="Arial" w:eastAsia="Times New Roman" w:hAnsi="Arial" w:cs="Arial"/>
          <w:sz w:val="24"/>
          <w:szCs w:val="24"/>
        </w:rPr>
        <w:t xml:space="preserve"> </w:t>
      </w:r>
      <w:r w:rsidR="009475E1" w:rsidRPr="006677AD">
        <w:rPr>
          <w:rFonts w:ascii="Arial" w:eastAsia="Times New Roman" w:hAnsi="Arial" w:cs="Arial"/>
          <w:sz w:val="24"/>
          <w:szCs w:val="24"/>
        </w:rPr>
        <w:t>investiciono društvo</w:t>
      </w:r>
      <w:r w:rsidRPr="006677AD">
        <w:rPr>
          <w:rFonts w:ascii="Arial" w:eastAsia="Times New Roman" w:hAnsi="Arial" w:cs="Arial"/>
          <w:sz w:val="24"/>
          <w:szCs w:val="24"/>
        </w:rPr>
        <w:t>, u skladu sa ovlašćenjem iz člana 48 stav 1 ovog zakona;</w:t>
      </w:r>
    </w:p>
    <w:p w14:paraId="0B60C5EA" w14:textId="77777777" w:rsidR="00092751" w:rsidRPr="006677AD" w:rsidRDefault="00092751" w:rsidP="003D2737">
      <w:pPr>
        <w:pStyle w:val="ListParagraph"/>
        <w:numPr>
          <w:ilvl w:val="0"/>
          <w:numId w:val="125"/>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na koje se primjenjuje instrument interne sanacije koje je emitoval</w:t>
      </w:r>
      <w:r w:rsidR="009475E1" w:rsidRPr="006677AD">
        <w:rPr>
          <w:rFonts w:ascii="Arial" w:eastAsia="Times New Roman" w:hAnsi="Arial" w:cs="Arial"/>
          <w:sz w:val="24"/>
          <w:szCs w:val="24"/>
        </w:rPr>
        <w:t>o</w:t>
      </w:r>
      <w:r w:rsidRPr="006677AD">
        <w:rPr>
          <w:rFonts w:ascii="Arial" w:eastAsia="Times New Roman" w:hAnsi="Arial" w:cs="Arial"/>
          <w:sz w:val="24"/>
          <w:szCs w:val="24"/>
        </w:rPr>
        <w:t xml:space="preserve"> </w:t>
      </w:r>
      <w:r w:rsidR="009475E1" w:rsidRPr="006677AD">
        <w:rPr>
          <w:rFonts w:ascii="Arial" w:eastAsia="Times New Roman" w:hAnsi="Arial" w:cs="Arial"/>
          <w:sz w:val="24"/>
          <w:szCs w:val="24"/>
        </w:rPr>
        <w:t xml:space="preserve">investiciono društvo </w:t>
      </w:r>
      <w:r w:rsidRPr="006677AD">
        <w:rPr>
          <w:rFonts w:ascii="Arial" w:eastAsia="Times New Roman" w:hAnsi="Arial" w:cs="Arial"/>
          <w:sz w:val="24"/>
          <w:szCs w:val="24"/>
        </w:rPr>
        <w:t xml:space="preserve">u sanaciji, u skladu sa ovlašćenjem iz člana </w:t>
      </w:r>
      <w:r w:rsidR="00ED05F8" w:rsidRPr="006677AD">
        <w:rPr>
          <w:rFonts w:ascii="Arial" w:eastAsia="Times New Roman" w:hAnsi="Arial" w:cs="Arial"/>
          <w:sz w:val="24"/>
          <w:szCs w:val="24"/>
        </w:rPr>
        <w:t>109</w:t>
      </w:r>
      <w:r w:rsidRPr="006677AD">
        <w:rPr>
          <w:rFonts w:ascii="Arial" w:eastAsia="Times New Roman" w:hAnsi="Arial" w:cs="Arial"/>
          <w:sz w:val="24"/>
          <w:szCs w:val="24"/>
        </w:rPr>
        <w:t xml:space="preserve"> stav 1 tačka 7 ovog zakona.</w:t>
      </w:r>
    </w:p>
    <w:p w14:paraId="1A954AD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Razrjeđivanje iz stava 1 tačka 2 ovog člana vrši se po stopi konverzije kojom se značajno razrjeđuje postojeća akcionarska struktura.</w:t>
      </w:r>
    </w:p>
    <w:p w14:paraId="6C651A15"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Mjere iz stava 1 ovog člana odnose se i na akcionare koji su vlasnici emitovanih ili dodijeljenih instrumenata redovnog osnovnog kapitala:</w:t>
      </w:r>
    </w:p>
    <w:p w14:paraId="7DA67AC1" w14:textId="77777777" w:rsidR="00092751" w:rsidRPr="006677AD" w:rsidRDefault="00092751" w:rsidP="003D2737">
      <w:pPr>
        <w:pStyle w:val="ListParagraph"/>
        <w:numPr>
          <w:ilvl w:val="0"/>
          <w:numId w:val="126"/>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na osnovu konverzije dužničkih instrumenata u akcije ili druge vlasničke instrumente u skladu sa ugovorenim uslovima prvobitnih dužničkih instrumenata prilikom nastupanja događaja koji je prethodio ili je nastupio istovremeno sa donošenjem rješenja o pokretanju postupka sanacije, i</w:t>
      </w:r>
    </w:p>
    <w:p w14:paraId="76C04A4D" w14:textId="77777777" w:rsidR="00092751" w:rsidRPr="006677AD" w:rsidRDefault="00092751" w:rsidP="003D2737">
      <w:pPr>
        <w:pStyle w:val="ListParagraph"/>
        <w:numPr>
          <w:ilvl w:val="0"/>
          <w:numId w:val="126"/>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na osnovu konverzije relevantnih instrumenata kapitala u instrumente redovnog osnovnog kapitala iz člana 49 ovog zakona.</w:t>
      </w:r>
    </w:p>
    <w:p w14:paraId="49EF667B"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Prilikom odlučivanja o preduzimanju mjere iz stava 1 ovog člana,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cijeni:</w:t>
      </w:r>
    </w:p>
    <w:p w14:paraId="003B55ED" w14:textId="77777777" w:rsidR="00092751" w:rsidRPr="006677AD" w:rsidRDefault="00092751" w:rsidP="003D2737">
      <w:pPr>
        <w:pStyle w:val="ListParagraph"/>
        <w:numPr>
          <w:ilvl w:val="0"/>
          <w:numId w:val="127"/>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rezultate vrednovanja iz člana 44 ovog zakona;</w:t>
      </w:r>
    </w:p>
    <w:p w14:paraId="7F5C2562" w14:textId="77777777" w:rsidR="00092751" w:rsidRPr="006677AD" w:rsidRDefault="00092751" w:rsidP="003D2737">
      <w:pPr>
        <w:pStyle w:val="ListParagraph"/>
        <w:numPr>
          <w:ilvl w:val="0"/>
          <w:numId w:val="127"/>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iznos do kojeg, prema procjeni </w:t>
      </w:r>
      <w:r w:rsidR="009475E1" w:rsidRPr="006677AD">
        <w:rPr>
          <w:rFonts w:ascii="Arial" w:eastAsia="Times New Roman" w:hAnsi="Arial" w:cs="Arial"/>
          <w:sz w:val="24"/>
          <w:szCs w:val="24"/>
        </w:rPr>
        <w:t>Komisije</w:t>
      </w:r>
      <w:r w:rsidRPr="006677AD">
        <w:rPr>
          <w:rFonts w:ascii="Arial" w:eastAsia="Times New Roman" w:hAnsi="Arial" w:cs="Arial"/>
          <w:sz w:val="24"/>
          <w:szCs w:val="24"/>
        </w:rPr>
        <w:t>, stavke osnovnog kapitala moraju biti smanjene i relevantni instrumenti kapitala smanjeni ili konvertovani u skladu sa članom 49 ovog zakona; i</w:t>
      </w:r>
    </w:p>
    <w:p w14:paraId="0D131AF7" w14:textId="77777777" w:rsidR="00092751" w:rsidRPr="006677AD" w:rsidRDefault="00092751" w:rsidP="003D2737">
      <w:pPr>
        <w:pStyle w:val="ListParagraph"/>
        <w:numPr>
          <w:ilvl w:val="0"/>
          <w:numId w:val="127"/>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ukupni iznos za koji se, prema procjeni </w:t>
      </w:r>
      <w:r w:rsidR="009475E1" w:rsidRPr="006677AD">
        <w:rPr>
          <w:rFonts w:ascii="Arial" w:eastAsia="Times New Roman" w:hAnsi="Arial" w:cs="Arial"/>
          <w:sz w:val="24"/>
          <w:szCs w:val="24"/>
        </w:rPr>
        <w:t>Komisije</w:t>
      </w:r>
      <w:r w:rsidRPr="006677AD">
        <w:rPr>
          <w:rFonts w:ascii="Arial" w:eastAsia="Times New Roman" w:hAnsi="Arial" w:cs="Arial"/>
          <w:sz w:val="24"/>
          <w:szCs w:val="24"/>
        </w:rPr>
        <w:t>, vrši otpis ili konverzija kvalifikovanih obaveza u skladu sa članom 97 ovog zakona.</w:t>
      </w:r>
    </w:p>
    <w:p w14:paraId="30FE290F"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bi zbog konverzije relevantnih instrumenta kapitala došlo do sticanja ili povećanja kvalifikovanog učešća u </w:t>
      </w:r>
      <w:r w:rsidR="009475E1" w:rsidRPr="006677AD">
        <w:rPr>
          <w:rFonts w:ascii="Arial" w:eastAsia="Times New Roman" w:hAnsi="Arial" w:cs="Arial"/>
          <w:sz w:val="24"/>
          <w:szCs w:val="24"/>
        </w:rPr>
        <w:t>investicionom društvu</w:t>
      </w:r>
      <w:r w:rsidRPr="006677AD">
        <w:rPr>
          <w:rFonts w:ascii="Arial" w:eastAsia="Times New Roman" w:hAnsi="Arial" w:cs="Arial"/>
          <w:sz w:val="24"/>
          <w:szCs w:val="24"/>
        </w:rPr>
        <w:t xml:space="preserve">,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je dužna da u što kraćem roku sprovede postupak odlučivanja o izdavanju odobrenja za sticanje kvalifikovanog učešća u skladu sa zakonom kojim se uređuje </w:t>
      </w:r>
      <w:r w:rsidR="009475E1" w:rsidRPr="006677AD">
        <w:rPr>
          <w:rFonts w:ascii="Arial" w:eastAsia="Times New Roman" w:hAnsi="Arial" w:cs="Arial"/>
          <w:sz w:val="24"/>
          <w:szCs w:val="24"/>
        </w:rPr>
        <w:t>tržište kapitala</w:t>
      </w:r>
      <w:r w:rsidRPr="006677AD">
        <w:rPr>
          <w:rFonts w:ascii="Arial" w:eastAsia="Times New Roman" w:hAnsi="Arial" w:cs="Arial"/>
          <w:sz w:val="24"/>
          <w:szCs w:val="24"/>
        </w:rPr>
        <w:t>, radi sprečavanja odlaganja primjene instrumenta interne sanacije i omogućavanja ostvarivanja ciljeva sanacije primjenom mjera sanacije.</w:t>
      </w:r>
    </w:p>
    <w:p w14:paraId="2179E830" w14:textId="77777777" w:rsidR="00092751" w:rsidRPr="006677AD" w:rsidRDefault="009475E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obavještava nove sticaoce kvalifikovanog učešća o obavezi podnošenja zahtjeva za pokretanje postupka odlučivanja o izdavanju odobrenja za sticanje kvalifikovanog učešća u slučajevima iz stava 5 ovog člana, kao i o posljedicama nepostupanja tih lica u skladu sa tom obavezom.</w:t>
      </w:r>
    </w:p>
    <w:p w14:paraId="5CCD34B4"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ne okonča postupak odlučivanja o izdavanju odobrenja za sticanje kvalifikovanog učešća iz stava 5 ovog člana do dana početka primjene instrumenta interne sanacije, ili ako odbije da izda odobrenje za takvo sticanje, na sva sticanja ili povećanja kvalifikovanog učešća od strane sticaoca koja proizilaze iz primjene instrumenta interne sanacije primjenjuju se odredbe čl. 75 i 76 ovog zakona.</w:t>
      </w:r>
    </w:p>
    <w:p w14:paraId="476BD13B"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Redosljed smanjenja vrijednosti i konverzije</w:t>
      </w:r>
    </w:p>
    <w:p w14:paraId="0E46973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99</w:t>
      </w:r>
    </w:p>
    <w:p w14:paraId="45248142"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Prilikom primjene instrumenta interne sanacije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da smanji ili izvrši konverziju instrumenta, odnosno obaveze, koja nije izuzeta u skladu sa ovim zakonom, na sljedeći način:</w:t>
      </w:r>
    </w:p>
    <w:p w14:paraId="247F9E1D" w14:textId="77777777" w:rsidR="00092751" w:rsidRPr="006677AD" w:rsidRDefault="00092751" w:rsidP="003D2737">
      <w:pPr>
        <w:pStyle w:val="ListParagraph"/>
        <w:numPr>
          <w:ilvl w:val="0"/>
          <w:numId w:val="12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stavke osnovnog kapitala se smanjuju u skladu sa članom 49 ovog zakona, u mjeri u kojoj je to moguće i potrebno;</w:t>
      </w:r>
    </w:p>
    <w:p w14:paraId="4EE18FE8" w14:textId="77777777" w:rsidR="00092751" w:rsidRPr="006677AD" w:rsidRDefault="00092751" w:rsidP="003D2737">
      <w:pPr>
        <w:pStyle w:val="ListParagraph"/>
        <w:numPr>
          <w:ilvl w:val="0"/>
          <w:numId w:val="12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ako je ukupno smanjenje iz tačke 1 ovog stava manje od zbira iznosa iz člana 98 stav 4 tač. 2 i 3 ovog zakona, smanjuje se glavnica instrumenta dodatnog osnovnog kapitala u mjeri u kojoj je to moguće i potrebno i u skladu sa svojstvima instrumenta;</w:t>
      </w:r>
    </w:p>
    <w:p w14:paraId="3E5A9B29" w14:textId="77777777" w:rsidR="00092751" w:rsidRPr="006677AD" w:rsidRDefault="00092751" w:rsidP="003D2737">
      <w:pPr>
        <w:pStyle w:val="ListParagraph"/>
        <w:numPr>
          <w:ilvl w:val="0"/>
          <w:numId w:val="12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ako je ukupno smanjenje iz tač. 1 i 2 ovog stava manje od zbira iznosa iz člana 98 stav 4 tač. 2 i 3 ovog zakona, smanjuje se glavnica instrumenta dodatnog osnovnog kapitala u mjeri u kojoj je to moguće i potrebno i u skladu sa svojstvima instrumenta;</w:t>
      </w:r>
    </w:p>
    <w:p w14:paraId="34FF529B" w14:textId="77777777" w:rsidR="00092751" w:rsidRPr="006677AD" w:rsidRDefault="00092751" w:rsidP="003D2737">
      <w:pPr>
        <w:pStyle w:val="ListParagraph"/>
        <w:numPr>
          <w:ilvl w:val="0"/>
          <w:numId w:val="12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ako je ukupno smanjenje iz tač. 1, 2 i 3 ovog stava manje od zbira iznosa iz člana 98 stav 4 tač. 2 i 3 ovog zakona, da bi se zajedno sa smanjenjem vrijednosti dostigao taj zbir iznosa, smanjuje se glavnica podređenog duga koji nije uključen u osnovni i dopunski kapital, u mjeri u kojoj je to moguće i potrebno, u skladu sa redosljedom namirenja u stečajnom postupku;</w:t>
      </w:r>
    </w:p>
    <w:p w14:paraId="4210CE90" w14:textId="77777777" w:rsidR="00092751" w:rsidRPr="006677AD" w:rsidRDefault="00092751" w:rsidP="003D2737">
      <w:pPr>
        <w:pStyle w:val="ListParagraph"/>
        <w:numPr>
          <w:ilvl w:val="0"/>
          <w:numId w:val="128"/>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ako je ukupno smanjenje iz tač. 1 do 4 ovog stava manje od zbira iznosa iz člana 98 stav 4 tač. 2 i 3 ovog zakona, radi dostizanja tog zbira, smanjuje se glavnica ili preostali iznos obaveza, u mjeri u kojoj je to moguće i potrebno, u skladu sa redosljedom namirenja u stečajnom postupku, uključujući rangiranje namirenja depozita u stečajnom postupku u skladu sa odredbama zakona kojim se uređuje stečaj, osim ako na osnovu člana 95 ovog zakona nije određen drugačiji raspored pokrića gubitaka.</w:t>
      </w:r>
    </w:p>
    <w:p w14:paraId="19D14461" w14:textId="77777777" w:rsidR="00092751" w:rsidRPr="006677AD" w:rsidRDefault="009475E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prilikom sprovođenja smanjenja i konverzije, proporcionalno raspodjeljuje gubitak iz člana 98 stav 4 tač. 2 i 3 ovog zakona na akcije, </w:t>
      </w:r>
      <w:r w:rsidR="00044F06" w:rsidRPr="006677AD">
        <w:rPr>
          <w:rFonts w:ascii="Arial" w:eastAsia="Times New Roman" w:hAnsi="Arial" w:cs="Arial"/>
          <w:sz w:val="24"/>
          <w:szCs w:val="24"/>
        </w:rPr>
        <w:t xml:space="preserve">udjele </w:t>
      </w:r>
      <w:r w:rsidR="00092751" w:rsidRPr="006677AD">
        <w:rPr>
          <w:rFonts w:ascii="Arial" w:eastAsia="Times New Roman" w:hAnsi="Arial" w:cs="Arial"/>
          <w:sz w:val="24"/>
          <w:szCs w:val="24"/>
        </w:rPr>
        <w:t>odnosno druge vlasničke instrumente i obaveze na koje se primjenjuje instrument interne sanacije iste kategorije, osim ako na osnovu člana 95 ovog zakona ne proizilazi da se vrši drugačija raspodjela.</w:t>
      </w:r>
    </w:p>
    <w:p w14:paraId="0C38FD75"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Odredbe stava 2 ovog člana ne utiču na ovlašćenje </w:t>
      </w:r>
      <w:r w:rsidR="009475E1" w:rsidRPr="006677AD">
        <w:rPr>
          <w:rFonts w:ascii="Arial" w:eastAsia="Times New Roman" w:hAnsi="Arial" w:cs="Arial"/>
          <w:sz w:val="24"/>
          <w:szCs w:val="24"/>
        </w:rPr>
        <w:t>Komisije</w:t>
      </w:r>
      <w:r w:rsidRPr="006677AD">
        <w:rPr>
          <w:rFonts w:ascii="Arial" w:eastAsia="Times New Roman" w:hAnsi="Arial" w:cs="Arial"/>
          <w:sz w:val="24"/>
          <w:szCs w:val="24"/>
        </w:rPr>
        <w:t xml:space="preserve"> da povlašćeno postupa sa obavezama koje su isključene iz primjene instrumenta interne sanacije u skladu sa članom 95 ovog zakona, u odnosu na ostale obaveze na koje se primjenjuje ovaj instrument a koje su isto rangirane u stečajnom postupku.</w:t>
      </w:r>
    </w:p>
    <w:p w14:paraId="0160182C"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Prije smanjenja ili konverzije instrumenata odnosno, obaveze iz stava 1 ovog člana,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smanjuje ili konvertuje glavnicu instrumenata iz stava 1 tač. 2, 3 i 4 ovog člana ako instrument sadrži sljedeće uslove:</w:t>
      </w:r>
    </w:p>
    <w:p w14:paraId="5E8BF8F8" w14:textId="77777777" w:rsidR="00092751" w:rsidRPr="006677AD" w:rsidRDefault="00092751" w:rsidP="003D2737">
      <w:pPr>
        <w:pStyle w:val="ListParagraph"/>
        <w:numPr>
          <w:ilvl w:val="0"/>
          <w:numId w:val="12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glavnica instrumenta se smanjuje sa svakim događajem koji je povezan sa finansijskim stanjem, solventnošću ili nivoima regulatornog kapitala </w:t>
      </w:r>
      <w:r w:rsidR="009475E1"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ili drugog pravnog lica iz člana 3 tač. 2, 3 i 4 ovog zakona;</w:t>
      </w:r>
    </w:p>
    <w:p w14:paraId="3ADB29A5" w14:textId="77777777" w:rsidR="00092751" w:rsidRPr="006677AD" w:rsidRDefault="00092751" w:rsidP="003D2737">
      <w:pPr>
        <w:pStyle w:val="ListParagraph"/>
        <w:numPr>
          <w:ilvl w:val="0"/>
          <w:numId w:val="129"/>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pri nastanku događaja iz tačke 1 ovog stava dozvoljava se konverzija instrumenata u vlasničke instrumente.</w:t>
      </w:r>
    </w:p>
    <w:p w14:paraId="04D9854C"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je u skladu sa stavom 4 tačka 1 ovog člana došlo do smanjenja glavnice instrumenta na iznos koji je veći od nule,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smanjiti ili izvršiti konverziju ostatka glavnice u skladu sa stavom 1 ovog člana.</w:t>
      </w:r>
    </w:p>
    <w:p w14:paraId="27DB6CBC"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Pri odlučivanju o smanjenju ili konverziji u instrumente redovnog osnovnog kapitala, ne može se izvršiti konverzija glavnice jedne kategorije obaveza dok obaveza koja je podređena toj kategoriji većim dijelom nije konvertovana u instrumente redovnog osnovnog kapitala ili nije smanjena, osim ako je to dozvoljeno u skladu sa čl. 94 i 95 ovog zakona.</w:t>
      </w:r>
    </w:p>
    <w:p w14:paraId="27E71DA6"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Derivati</w:t>
      </w:r>
    </w:p>
    <w:p w14:paraId="6869295E"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lastRenderedPageBreak/>
        <w:t>Član 100</w:t>
      </w:r>
    </w:p>
    <w:p w14:paraId="2564E09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Smanjenje i konverzija obaveza iz ugovora o derivatima vrši se nakon njihovog netiranja.</w:t>
      </w:r>
    </w:p>
    <w:p w14:paraId="2A094B8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Prilikom pokretanja postupka sanacije,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ugovor o derivatu da proglasi dospjelim i raskine na dan donošenja rješenja o pokretanju postupka sanacije.</w:t>
      </w:r>
    </w:p>
    <w:p w14:paraId="41A3AD92"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Izuzetno od stava 2 ovog člana, ako je obaveza iz ugovora o derivatu isključena iz primjene instrumenta interne sanacije na osnovu člana 95 ovog zakona,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nije dužna da otkaže i raskine obaveze iz ugovora o derivatu.</w:t>
      </w:r>
    </w:p>
    <w:p w14:paraId="3F469BF9"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ugovor o derivatu podliježe sporazumu o netiranju,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ili nezavisni procjenjivač u okviru vrednovanja u skladu sa članom 44 ovog zakona utvrđuje obavezu koja proizilazi iz te transakcije na neto osnovi u skladu sa uslovima tog sporazuma.</w:t>
      </w:r>
    </w:p>
    <w:p w14:paraId="12DA6272" w14:textId="77777777" w:rsidR="00092751" w:rsidRPr="006677AD" w:rsidRDefault="009475E1" w:rsidP="003D2737">
      <w:pPr>
        <w:autoSpaceDE w:val="0"/>
        <w:autoSpaceDN w:val="0"/>
        <w:adjustRightInd w:val="0"/>
        <w:spacing w:after="0"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utvrđuje iznos obaveza koje proizilaze iz derivata u skladu sa:</w:t>
      </w:r>
    </w:p>
    <w:p w14:paraId="5EFF71B9" w14:textId="77777777" w:rsidR="00092751" w:rsidRPr="006677AD" w:rsidRDefault="00092751" w:rsidP="003D2737">
      <w:pPr>
        <w:pStyle w:val="ListParagraph"/>
        <w:numPr>
          <w:ilvl w:val="0"/>
          <w:numId w:val="13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metodologijom za utvrđivanje vrijednosti kategorija derivata, uključujući transakcije koje podliježu ugovorima o netiranju;</w:t>
      </w:r>
    </w:p>
    <w:p w14:paraId="08BABCE6" w14:textId="77777777" w:rsidR="00092751" w:rsidRPr="006677AD" w:rsidRDefault="00092751" w:rsidP="003D2737">
      <w:pPr>
        <w:pStyle w:val="ListParagraph"/>
        <w:numPr>
          <w:ilvl w:val="0"/>
          <w:numId w:val="13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kriterijumima za utvrđivanje odgovarajućeg trenutka u kojem treba da se utvrdi vrijednost derivata; i</w:t>
      </w:r>
    </w:p>
    <w:p w14:paraId="7EED6C3D" w14:textId="77777777" w:rsidR="00092751" w:rsidRPr="006677AD" w:rsidRDefault="00092751" w:rsidP="003D2737">
      <w:pPr>
        <w:pStyle w:val="ListParagraph"/>
        <w:numPr>
          <w:ilvl w:val="0"/>
          <w:numId w:val="130"/>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metodologijom za upoređivanje smanjenja vrijednosti derivata koje nastaje kao posljedica prijevremenog dospijeća i interne sanacije sa iznosom gubitaka koje bi snosile ugovorne strane iz ugovora o derivatima, koji su uključeni u internu sanaciju.</w:t>
      </w:r>
    </w:p>
    <w:p w14:paraId="755E5233"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Metodologije i kriterijume iz stava 5 ovog člana propisuje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w:t>
      </w:r>
    </w:p>
    <w:p w14:paraId="3E845A0D"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Stopa konverzije duga u vlasnički kapital</w:t>
      </w:r>
    </w:p>
    <w:p w14:paraId="767F715F"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101</w:t>
      </w:r>
    </w:p>
    <w:p w14:paraId="122D42C0"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Prilikom primjene ovlašćenja za smanjenje i konverziju relevantnih instrumenata kapitala iz člana </w:t>
      </w:r>
      <w:r w:rsidR="00ED05F8" w:rsidRPr="006677AD">
        <w:rPr>
          <w:rFonts w:ascii="Arial" w:eastAsia="Times New Roman" w:hAnsi="Arial" w:cs="Arial"/>
          <w:sz w:val="24"/>
          <w:szCs w:val="24"/>
        </w:rPr>
        <w:t>109</w:t>
      </w:r>
      <w:r w:rsidRPr="006677AD">
        <w:rPr>
          <w:rFonts w:ascii="Arial" w:eastAsia="Times New Roman" w:hAnsi="Arial" w:cs="Arial"/>
          <w:sz w:val="24"/>
          <w:szCs w:val="24"/>
        </w:rPr>
        <w:t xml:space="preserve"> stav 1 tačka 7 ovog zakona,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nije dužna da primjenjuje istu stopu konverzije na različite kategorije instrumenata kapitala i obaveza u skladu sa st. 2 i/ili 3 ovog člana.</w:t>
      </w:r>
    </w:p>
    <w:p w14:paraId="6D666F54"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Stopa konverzije, u smislu stava 1 ovog člana, odražava odgovarajuću naknadu oštećenom povjeriocu, za svaki gubitak koji je za njega nastao zbog smanjenja ili konverzije iz stava 1 ovog člana.</w:t>
      </w:r>
    </w:p>
    <w:p w14:paraId="0DC9D078"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primjenjuje različite stope konverzije u skladu sa stavom 1 ovog člana, stopa konverzije koja se primjenjuje na obaveze sa pravom prioriteta na osnovu redosljeda namirenja u stečajnom postupku biće viša od stope konverzije koja se primjenjuje za obaveze u drugim isplatnim redovima.</w:t>
      </w:r>
    </w:p>
    <w:p w14:paraId="124F5540" w14:textId="77777777" w:rsidR="00092751" w:rsidRPr="006677AD" w:rsidRDefault="00092751" w:rsidP="003D2737">
      <w:pPr>
        <w:autoSpaceDE w:val="0"/>
        <w:autoSpaceDN w:val="0"/>
        <w:adjustRightInd w:val="0"/>
        <w:spacing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 xml:space="preserve">Propisom </w:t>
      </w:r>
      <w:r w:rsidR="009475E1" w:rsidRPr="006677AD">
        <w:rPr>
          <w:rFonts w:ascii="Arial" w:eastAsia="Times New Roman" w:hAnsi="Arial" w:cs="Arial"/>
          <w:sz w:val="24"/>
          <w:szCs w:val="24"/>
        </w:rPr>
        <w:t>Komisije</w:t>
      </w:r>
      <w:r w:rsidRPr="006677AD">
        <w:rPr>
          <w:rFonts w:ascii="Arial" w:eastAsia="Times New Roman" w:hAnsi="Arial" w:cs="Arial"/>
          <w:sz w:val="24"/>
          <w:szCs w:val="24"/>
        </w:rPr>
        <w:t xml:space="preserve"> bliže se uređuje način određivanja stopa konverzije.</w:t>
      </w:r>
    </w:p>
    <w:p w14:paraId="088640EF"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lastRenderedPageBreak/>
        <w:t>Mjere oporavka i reorganizacije koje se sprovode uz internu sanaciju i plan reorganizacije poslovanja</w:t>
      </w:r>
    </w:p>
    <w:p w14:paraId="2175CBA5"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102</w:t>
      </w:r>
    </w:p>
    <w:p w14:paraId="3F1242F9" w14:textId="77777777" w:rsidR="00092751" w:rsidRPr="006677AD" w:rsidRDefault="009475E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Investiciono društvo</w:t>
      </w:r>
      <w:r w:rsidR="00092751" w:rsidRPr="006677AD">
        <w:rPr>
          <w:rFonts w:ascii="Arial" w:eastAsia="Times New Roman" w:hAnsi="Arial" w:cs="Arial"/>
          <w:sz w:val="24"/>
          <w:szCs w:val="24"/>
        </w:rPr>
        <w:t xml:space="preserve"> ili pravno lice iz člana 3 tač. 2, 3 i 4 ovog zakona nad kojom je primijenjen instrument interne sanacije radi dokapitalizacije u skladu sa članom 93 s</w:t>
      </w:r>
      <w:r w:rsidRPr="006677AD">
        <w:rPr>
          <w:rFonts w:ascii="Arial" w:eastAsia="Times New Roman" w:hAnsi="Arial" w:cs="Arial"/>
          <w:sz w:val="24"/>
          <w:szCs w:val="24"/>
        </w:rPr>
        <w:t>tav 1 tačka 1 ovog zakona, dužno</w:t>
      </w:r>
      <w:r w:rsidR="00092751" w:rsidRPr="006677AD">
        <w:rPr>
          <w:rFonts w:ascii="Arial" w:eastAsia="Times New Roman" w:hAnsi="Arial" w:cs="Arial"/>
          <w:sz w:val="24"/>
          <w:szCs w:val="24"/>
        </w:rPr>
        <w:t xml:space="preserve"> je da u roku od mjesec dana od primjene instrumenta interne sanacije izradi plan reorganizacije poslovanja u skladu sa članom 104 ovog zakona i dostavi ga </w:t>
      </w:r>
      <w:r w:rsidRPr="006677AD">
        <w:rPr>
          <w:rFonts w:ascii="Arial" w:eastAsia="Times New Roman" w:hAnsi="Arial" w:cs="Arial"/>
          <w:sz w:val="24"/>
          <w:szCs w:val="24"/>
        </w:rPr>
        <w:t>Komisiji</w:t>
      </w:r>
      <w:r w:rsidR="00092751" w:rsidRPr="006677AD">
        <w:rPr>
          <w:rFonts w:ascii="Arial" w:eastAsia="Times New Roman" w:hAnsi="Arial" w:cs="Arial"/>
          <w:sz w:val="24"/>
          <w:szCs w:val="24"/>
        </w:rPr>
        <w:t>.</w:t>
      </w:r>
    </w:p>
    <w:p w14:paraId="3AA00F9E"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Plan reorganizacije iz stava 1 ovog člana priprema sanaciona uprava </w:t>
      </w:r>
      <w:r w:rsidR="009475E1" w:rsidRPr="006677AD">
        <w:rPr>
          <w:rFonts w:ascii="Arial" w:eastAsia="Times New Roman" w:hAnsi="Arial" w:cs="Arial"/>
          <w:sz w:val="24"/>
          <w:szCs w:val="24"/>
        </w:rPr>
        <w:t>investicionog društva</w:t>
      </w:r>
      <w:r w:rsidRPr="006677AD">
        <w:rPr>
          <w:rFonts w:ascii="Arial" w:eastAsia="Times New Roman" w:hAnsi="Arial" w:cs="Arial"/>
          <w:sz w:val="24"/>
          <w:szCs w:val="24"/>
        </w:rPr>
        <w:t>.</w:t>
      </w:r>
    </w:p>
    <w:p w14:paraId="2983ECF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Izuzetno od stava 1 ovog člana,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ako ocijeni da je to potrebno radi ostvarivanja ciljeva sanacije, na predlog sanacione uprave da produži rok iz stava 1 ovog člana na najviše dva mjeseca od dana primjene instrumenta interne sanacije.</w:t>
      </w:r>
    </w:p>
    <w:p w14:paraId="4526FEB9" w14:textId="77777777" w:rsidR="00092751" w:rsidRPr="005B22DE" w:rsidRDefault="00092751" w:rsidP="003D2737">
      <w:pPr>
        <w:autoSpaceDE w:val="0"/>
        <w:autoSpaceDN w:val="0"/>
        <w:adjustRightInd w:val="0"/>
        <w:spacing w:line="276" w:lineRule="auto"/>
        <w:jc w:val="center"/>
        <w:rPr>
          <w:rFonts w:ascii="Arial" w:eastAsia="Times New Roman" w:hAnsi="Arial" w:cs="Arial"/>
          <w:b/>
          <w:bCs/>
          <w:sz w:val="24"/>
          <w:szCs w:val="24"/>
        </w:rPr>
      </w:pPr>
      <w:r w:rsidRPr="005B22DE">
        <w:rPr>
          <w:rFonts w:ascii="Arial" w:eastAsia="Times New Roman" w:hAnsi="Arial" w:cs="Arial"/>
          <w:b/>
          <w:bCs/>
          <w:sz w:val="24"/>
          <w:szCs w:val="24"/>
        </w:rPr>
        <w:t>Zahtjevi u slučaju planiranja državne pomoći</w:t>
      </w:r>
    </w:p>
    <w:p w14:paraId="0406D920"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5B22DE">
        <w:rPr>
          <w:rFonts w:ascii="Arial" w:eastAsia="Times New Roman" w:hAnsi="Arial" w:cs="Arial"/>
          <w:b/>
          <w:bCs/>
          <w:sz w:val="24"/>
          <w:szCs w:val="24"/>
        </w:rPr>
        <w:t>Član 103</w:t>
      </w:r>
    </w:p>
    <w:p w14:paraId="15C452E8" w14:textId="4FC221F9"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je planom reorganizacije iz člana 102 stav 1 ovog zakona predviđena pomoć na koju se primjenjuju propisi </w:t>
      </w:r>
      <w:r w:rsidR="00555293">
        <w:rPr>
          <w:rFonts w:ascii="Arial" w:eastAsia="Times New Roman" w:hAnsi="Arial" w:cs="Arial"/>
          <w:sz w:val="24"/>
          <w:szCs w:val="24"/>
        </w:rPr>
        <w:t>kojima se uređuje državna pomoć</w:t>
      </w:r>
      <w:r w:rsidRPr="006677AD">
        <w:rPr>
          <w:rFonts w:ascii="Arial" w:eastAsia="Times New Roman" w:hAnsi="Arial" w:cs="Arial"/>
          <w:sz w:val="24"/>
          <w:szCs w:val="24"/>
        </w:rPr>
        <w:t xml:space="preserve">, plan reorganizacije poslovanja mora biti usklađen sa planom reorganizacije koji se dostavlja </w:t>
      </w:r>
      <w:r w:rsidR="00FA07AD">
        <w:rPr>
          <w:rFonts w:ascii="Arial" w:eastAsia="Times New Roman" w:hAnsi="Arial" w:cs="Arial"/>
          <w:sz w:val="24"/>
          <w:szCs w:val="24"/>
        </w:rPr>
        <w:t xml:space="preserve">Komisiji </w:t>
      </w:r>
      <w:r w:rsidR="005B22DE">
        <w:rPr>
          <w:rFonts w:ascii="Arial" w:eastAsia="Times New Roman" w:hAnsi="Arial" w:cs="Arial"/>
          <w:sz w:val="24"/>
          <w:szCs w:val="24"/>
        </w:rPr>
        <w:t xml:space="preserve">i Agenciji </w:t>
      </w:r>
      <w:r w:rsidRPr="006677AD">
        <w:rPr>
          <w:rFonts w:ascii="Arial" w:eastAsia="Times New Roman" w:hAnsi="Arial" w:cs="Arial"/>
          <w:sz w:val="24"/>
          <w:szCs w:val="24"/>
        </w:rPr>
        <w:t>u skladu sa tim propisima.</w:t>
      </w:r>
    </w:p>
    <w:p w14:paraId="27AD3D30" w14:textId="0E185C2A"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Za plan reorganizacije iz stava 1 ovog člana,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da produži rok iz člana 102 stav 1 ovog zakona na najviše dva mjeseca od primjene instrumenta interne sanacije, ili do roka određenog u skladu sa </w:t>
      </w:r>
      <w:r w:rsidR="005B22DE">
        <w:rPr>
          <w:rFonts w:ascii="Arial" w:eastAsia="Times New Roman" w:hAnsi="Arial" w:cs="Arial"/>
          <w:sz w:val="24"/>
          <w:szCs w:val="24"/>
        </w:rPr>
        <w:t>propisima kojima se uređuje</w:t>
      </w:r>
      <w:r w:rsidRPr="006677AD">
        <w:rPr>
          <w:rFonts w:ascii="Arial" w:eastAsia="Times New Roman" w:hAnsi="Arial" w:cs="Arial"/>
          <w:sz w:val="24"/>
          <w:szCs w:val="24"/>
        </w:rPr>
        <w:t xml:space="preserve"> </w:t>
      </w:r>
      <w:r w:rsidR="005B22DE" w:rsidRPr="006677AD">
        <w:rPr>
          <w:rFonts w:ascii="Arial" w:eastAsia="Times New Roman" w:hAnsi="Arial" w:cs="Arial"/>
          <w:sz w:val="24"/>
          <w:szCs w:val="24"/>
        </w:rPr>
        <w:t>državn</w:t>
      </w:r>
      <w:r w:rsidR="005B22DE">
        <w:rPr>
          <w:rFonts w:ascii="Arial" w:eastAsia="Times New Roman" w:hAnsi="Arial" w:cs="Arial"/>
          <w:sz w:val="24"/>
          <w:szCs w:val="24"/>
        </w:rPr>
        <w:t>a</w:t>
      </w:r>
      <w:r w:rsidR="005B22DE" w:rsidRPr="006677AD">
        <w:rPr>
          <w:rFonts w:ascii="Arial" w:eastAsia="Times New Roman" w:hAnsi="Arial" w:cs="Arial"/>
          <w:sz w:val="24"/>
          <w:szCs w:val="24"/>
        </w:rPr>
        <w:t xml:space="preserve"> </w:t>
      </w:r>
      <w:r w:rsidRPr="006677AD">
        <w:rPr>
          <w:rFonts w:ascii="Arial" w:eastAsia="Times New Roman" w:hAnsi="Arial" w:cs="Arial"/>
          <w:sz w:val="24"/>
          <w:szCs w:val="24"/>
        </w:rPr>
        <w:t>pomoć, zavisno od toga koji je rok kraći.</w:t>
      </w:r>
    </w:p>
    <w:p w14:paraId="3C11290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Plan reorganizacije poslovanja za grupu</w:t>
      </w:r>
    </w:p>
    <w:p w14:paraId="79602CD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104</w:t>
      </w:r>
    </w:p>
    <w:p w14:paraId="79A5F804"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Ako se instrument interne sanacije iz člana 93 stav 1 tačka 1 ovog zakona primjenjuje na grupu u Crnoj Gori, plan reorganiza</w:t>
      </w:r>
      <w:r w:rsidR="009475E1" w:rsidRPr="006677AD">
        <w:rPr>
          <w:rFonts w:ascii="Arial" w:eastAsia="Times New Roman" w:hAnsi="Arial" w:cs="Arial"/>
          <w:sz w:val="24"/>
          <w:szCs w:val="24"/>
        </w:rPr>
        <w:t>cije poslovanja, priprema matično investiciono društvo</w:t>
      </w:r>
      <w:r w:rsidRPr="006677AD">
        <w:rPr>
          <w:rFonts w:ascii="Arial" w:eastAsia="Times New Roman" w:hAnsi="Arial" w:cs="Arial"/>
          <w:sz w:val="24"/>
          <w:szCs w:val="24"/>
        </w:rPr>
        <w:t xml:space="preserve"> u grupi, po pravilima koja se primjenjuju prilikom pripreme planova oporavka u skladu sa zakonom kojim se uređuje </w:t>
      </w:r>
      <w:r w:rsidR="009475E1" w:rsidRPr="006677AD">
        <w:rPr>
          <w:rFonts w:ascii="Arial" w:eastAsia="Times New Roman" w:hAnsi="Arial" w:cs="Arial"/>
          <w:sz w:val="24"/>
          <w:szCs w:val="24"/>
        </w:rPr>
        <w:t>tržište kapitala</w:t>
      </w:r>
      <w:r w:rsidRPr="006677AD">
        <w:rPr>
          <w:rFonts w:ascii="Arial" w:eastAsia="Times New Roman" w:hAnsi="Arial" w:cs="Arial"/>
          <w:sz w:val="24"/>
          <w:szCs w:val="24"/>
        </w:rPr>
        <w:t xml:space="preserve"> i dostavi ga </w:t>
      </w:r>
      <w:r w:rsidR="009475E1" w:rsidRPr="006677AD">
        <w:rPr>
          <w:rFonts w:ascii="Arial" w:eastAsia="Times New Roman" w:hAnsi="Arial" w:cs="Arial"/>
          <w:sz w:val="24"/>
          <w:szCs w:val="24"/>
        </w:rPr>
        <w:t>Komisiji</w:t>
      </w:r>
      <w:r w:rsidRPr="006677AD">
        <w:rPr>
          <w:rFonts w:ascii="Arial" w:eastAsia="Times New Roman" w:hAnsi="Arial" w:cs="Arial"/>
          <w:sz w:val="24"/>
          <w:szCs w:val="24"/>
        </w:rPr>
        <w:t>.</w:t>
      </w:r>
    </w:p>
    <w:p w14:paraId="6F28BAA5"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se instrument interne sanacije iz člana 93 stav 1 tačka 1 ovog zakona primjenjuje na dva ili više članova grupe, </w:t>
      </w:r>
      <w:r w:rsidR="009475E1" w:rsidRPr="006677AD">
        <w:rPr>
          <w:rFonts w:ascii="Arial" w:eastAsia="Times New Roman" w:hAnsi="Arial" w:cs="Arial"/>
          <w:sz w:val="24"/>
          <w:szCs w:val="24"/>
        </w:rPr>
        <w:t xml:space="preserve">matično investiciono društvo </w:t>
      </w:r>
      <w:r w:rsidRPr="006677AD">
        <w:rPr>
          <w:rFonts w:ascii="Arial" w:eastAsia="Times New Roman" w:hAnsi="Arial" w:cs="Arial"/>
          <w:sz w:val="24"/>
          <w:szCs w:val="24"/>
        </w:rPr>
        <w:t>u</w:t>
      </w:r>
      <w:r w:rsidR="009475E1" w:rsidRPr="006677AD">
        <w:rPr>
          <w:rFonts w:ascii="Arial" w:eastAsia="Times New Roman" w:hAnsi="Arial" w:cs="Arial"/>
          <w:sz w:val="24"/>
          <w:szCs w:val="24"/>
        </w:rPr>
        <w:t xml:space="preserve"> grupi u Evropskoj uniji za koje</w:t>
      </w:r>
      <w:r w:rsidRPr="006677AD">
        <w:rPr>
          <w:rFonts w:ascii="Arial" w:eastAsia="Times New Roman" w:hAnsi="Arial" w:cs="Arial"/>
          <w:sz w:val="24"/>
          <w:szCs w:val="24"/>
        </w:rPr>
        <w:t xml:space="preserve"> je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nadležan organ za sanaciju, izradiće plan reorganizacije poslovanja koji uključuje sve članove grupe, po pravilima koja se primjenjuju pri pripremi planova </w:t>
      </w:r>
      <w:r w:rsidRPr="006677AD">
        <w:rPr>
          <w:rFonts w:ascii="Arial" w:eastAsia="Times New Roman" w:hAnsi="Arial" w:cs="Arial"/>
          <w:sz w:val="24"/>
          <w:szCs w:val="24"/>
        </w:rPr>
        <w:lastRenderedPageBreak/>
        <w:t xml:space="preserve">oporavka grupe u skladu sa zakonom kojim se uređuje </w:t>
      </w:r>
      <w:r w:rsidR="009475E1" w:rsidRPr="006677AD">
        <w:rPr>
          <w:rFonts w:ascii="Arial" w:eastAsia="Times New Roman" w:hAnsi="Arial" w:cs="Arial"/>
          <w:sz w:val="24"/>
          <w:szCs w:val="24"/>
        </w:rPr>
        <w:t>tržište kapitala</w:t>
      </w:r>
      <w:r w:rsidRPr="006677AD">
        <w:rPr>
          <w:rFonts w:ascii="Arial" w:eastAsia="Times New Roman" w:hAnsi="Arial" w:cs="Arial"/>
          <w:sz w:val="24"/>
          <w:szCs w:val="24"/>
        </w:rPr>
        <w:t xml:space="preserve"> i dostaviće ga </w:t>
      </w:r>
      <w:r w:rsidR="009475E1" w:rsidRPr="006677AD">
        <w:rPr>
          <w:rFonts w:ascii="Arial" w:eastAsia="Times New Roman" w:hAnsi="Arial" w:cs="Arial"/>
          <w:sz w:val="24"/>
          <w:szCs w:val="24"/>
        </w:rPr>
        <w:t>Komisiji</w:t>
      </w:r>
      <w:r w:rsidRPr="006677AD">
        <w:rPr>
          <w:rFonts w:ascii="Arial" w:eastAsia="Times New Roman" w:hAnsi="Arial" w:cs="Arial"/>
          <w:sz w:val="24"/>
          <w:szCs w:val="24"/>
        </w:rPr>
        <w:t>.</w:t>
      </w:r>
    </w:p>
    <w:p w14:paraId="088D3C43"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Plan reorganizacije iz stava 2 ovog člana, </w:t>
      </w:r>
      <w:r w:rsidR="009475E1" w:rsidRPr="006677AD">
        <w:rPr>
          <w:rFonts w:ascii="Arial" w:eastAsia="Times New Roman" w:hAnsi="Arial" w:cs="Arial"/>
          <w:sz w:val="24"/>
          <w:szCs w:val="24"/>
        </w:rPr>
        <w:t>Komisija</w:t>
      </w:r>
      <w:r w:rsidRPr="006677AD">
        <w:rPr>
          <w:rFonts w:ascii="Arial" w:eastAsia="Times New Roman" w:hAnsi="Arial" w:cs="Arial"/>
          <w:sz w:val="24"/>
          <w:szCs w:val="24"/>
        </w:rPr>
        <w:t xml:space="preserve"> dostavlja organima nadležnim za sanaciju </w:t>
      </w:r>
      <w:r w:rsidR="009475E1" w:rsidRPr="006677AD">
        <w:rPr>
          <w:rFonts w:ascii="Arial" w:eastAsia="Times New Roman" w:hAnsi="Arial" w:cs="Arial"/>
          <w:sz w:val="24"/>
          <w:szCs w:val="24"/>
        </w:rPr>
        <w:t>investicionih društava</w:t>
      </w:r>
      <w:r w:rsidRPr="006677AD">
        <w:rPr>
          <w:rFonts w:ascii="Arial" w:eastAsia="Times New Roman" w:hAnsi="Arial" w:cs="Arial"/>
          <w:sz w:val="24"/>
          <w:szCs w:val="24"/>
        </w:rPr>
        <w:t xml:space="preserve"> u državama članicama u kojima članovi grupe imaju sjedište.</w:t>
      </w:r>
    </w:p>
    <w:p w14:paraId="2D4D949B"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Sadržaj plana reorganizacije poslovanja</w:t>
      </w:r>
    </w:p>
    <w:p w14:paraId="144AD5F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105</w:t>
      </w:r>
    </w:p>
    <w:p w14:paraId="15FF9F3B"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Planom reorganizacije poslovanja utvrđuju se mjere kojima se u razumnom roku obezbjeđuje obnavljanje dugoročne održivosti </w:t>
      </w:r>
      <w:r w:rsidR="00A43250"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ili pravnog lica iz člana 3 tač. 2, 3 i 4 ovog zakona ili dijela njihovog poslovanja, a koje se zasnivaju na realnim pretpostavkama o ekonomskim i finansijskim uslovima na tržištu pod kojim će </w:t>
      </w:r>
      <w:r w:rsidR="00A43250"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ili pravno lice iz člana 3 tač. 2, 3 i 4 ovog zakona poslovati.</w:t>
      </w:r>
    </w:p>
    <w:p w14:paraId="0A8C51E2"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Prilikom izrade plana reorganizacije poslovanja uzima se u obzir i trenutno stanje i budući izgledi finansijskih tržišta koji odražavaju pretpostavke o najboljem i najgorem razvoju događaja, uključujući kombinaciju događaja, čime se omogućava utvrđivanje glavnih slabosti </w:t>
      </w:r>
      <w:r w:rsidR="00A43250"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u sanaciji, pri čemu se pretpostavke upoređuju sa odgovarajućim referentnim vrijednostima na nivou cijelog sektora.</w:t>
      </w:r>
    </w:p>
    <w:p w14:paraId="442E0E76" w14:textId="77777777" w:rsidR="00092751" w:rsidRPr="006677AD" w:rsidRDefault="00092751" w:rsidP="003D2737">
      <w:pPr>
        <w:autoSpaceDE w:val="0"/>
        <w:autoSpaceDN w:val="0"/>
        <w:adjustRightInd w:val="0"/>
        <w:spacing w:after="0"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Plan reorganizacije poslovanja obuhvata najmanje:</w:t>
      </w:r>
    </w:p>
    <w:p w14:paraId="35EDAA05" w14:textId="77777777" w:rsidR="00092751" w:rsidRPr="006677AD" w:rsidRDefault="00092751" w:rsidP="003D2737">
      <w:pPr>
        <w:pStyle w:val="ListParagraph"/>
        <w:numPr>
          <w:ilvl w:val="0"/>
          <w:numId w:val="131"/>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analizu faktora i problema koji su prouzrokovali da </w:t>
      </w:r>
      <w:r w:rsidR="00A43250"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ili pravno lice iz člana 3 tač. 2, 3 i 4 ovog zakona ne može ili vjerovatno neće moći da nastavi poslovanje; i</w:t>
      </w:r>
    </w:p>
    <w:p w14:paraId="79A063E5" w14:textId="77777777" w:rsidR="00092751" w:rsidRPr="006677AD" w:rsidRDefault="00092751" w:rsidP="003D2737">
      <w:pPr>
        <w:pStyle w:val="ListParagraph"/>
        <w:numPr>
          <w:ilvl w:val="0"/>
          <w:numId w:val="131"/>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opis aktivnosti i mjera sa rokovima koje će </w:t>
      </w:r>
      <w:r w:rsidR="00A43250"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u sanaciji preduzeti radi ponovnog uspostavljanja dugoročno održivog poslovanja.</w:t>
      </w:r>
    </w:p>
    <w:p w14:paraId="19253F7B" w14:textId="77777777" w:rsidR="00092751" w:rsidRPr="006677AD" w:rsidRDefault="00092751"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Aktivnosti i mjere iz stava 3 tačka 2 ovog člana mogu da obuhvataju:</w:t>
      </w:r>
    </w:p>
    <w:p w14:paraId="45010BC1" w14:textId="77777777" w:rsidR="00092751" w:rsidRPr="006677AD" w:rsidRDefault="00092751" w:rsidP="003D2737">
      <w:pPr>
        <w:pStyle w:val="ListParagraph"/>
        <w:numPr>
          <w:ilvl w:val="0"/>
          <w:numId w:val="132"/>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reorganizaciju poslovanja </w:t>
      </w:r>
      <w:r w:rsidR="00A43250"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ili pravnog lica iz člana 3 tač. 2, 3 i 4 ovog zakona, koj</w:t>
      </w:r>
      <w:r w:rsidR="00A43250" w:rsidRPr="006677AD">
        <w:rPr>
          <w:rFonts w:ascii="Arial" w:eastAsia="Times New Roman" w:hAnsi="Arial" w:cs="Arial"/>
          <w:sz w:val="24"/>
          <w:szCs w:val="24"/>
        </w:rPr>
        <w:t>e</w:t>
      </w:r>
      <w:r w:rsidRPr="006677AD">
        <w:rPr>
          <w:rFonts w:ascii="Arial" w:eastAsia="Times New Roman" w:hAnsi="Arial" w:cs="Arial"/>
          <w:sz w:val="24"/>
          <w:szCs w:val="24"/>
        </w:rPr>
        <w:t xml:space="preserve"> je u sanaciji;</w:t>
      </w:r>
    </w:p>
    <w:p w14:paraId="542CBC2F" w14:textId="77777777" w:rsidR="00092751" w:rsidRPr="006677AD" w:rsidRDefault="00092751" w:rsidP="003D2737">
      <w:pPr>
        <w:pStyle w:val="ListParagraph"/>
        <w:numPr>
          <w:ilvl w:val="0"/>
          <w:numId w:val="132"/>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promjene u organizacionoj strukturi, operativnim sistemima i infrastrukturi </w:t>
      </w:r>
      <w:r w:rsidR="00A43250"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koj</w:t>
      </w:r>
      <w:r w:rsidR="00A43250" w:rsidRPr="006677AD">
        <w:rPr>
          <w:rFonts w:ascii="Arial" w:eastAsia="Times New Roman" w:hAnsi="Arial" w:cs="Arial"/>
          <w:sz w:val="24"/>
          <w:szCs w:val="24"/>
        </w:rPr>
        <w:t>e</w:t>
      </w:r>
      <w:r w:rsidRPr="006677AD">
        <w:rPr>
          <w:rFonts w:ascii="Arial" w:eastAsia="Times New Roman" w:hAnsi="Arial" w:cs="Arial"/>
          <w:sz w:val="24"/>
          <w:szCs w:val="24"/>
        </w:rPr>
        <w:t xml:space="preserve"> je u sanaciji;</w:t>
      </w:r>
    </w:p>
    <w:p w14:paraId="533C4571" w14:textId="77777777" w:rsidR="00092751" w:rsidRPr="006677AD" w:rsidRDefault="00092751" w:rsidP="003D2737">
      <w:pPr>
        <w:pStyle w:val="ListParagraph"/>
        <w:numPr>
          <w:ilvl w:val="0"/>
          <w:numId w:val="132"/>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prestanak pružanja usluga iz kojih proizilaze gubici;</w:t>
      </w:r>
    </w:p>
    <w:p w14:paraId="4A40EF3E" w14:textId="77777777" w:rsidR="00092751" w:rsidRPr="006677AD" w:rsidRDefault="00092751" w:rsidP="003D2737">
      <w:pPr>
        <w:pStyle w:val="ListParagraph"/>
        <w:numPr>
          <w:ilvl w:val="0"/>
          <w:numId w:val="132"/>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restrukturiranje postojećih aktivnosti radi postizanja konkurentnosti;</w:t>
      </w:r>
    </w:p>
    <w:p w14:paraId="38270CA5" w14:textId="77777777" w:rsidR="00092751" w:rsidRPr="006677AD" w:rsidRDefault="00092751" w:rsidP="003D2737">
      <w:pPr>
        <w:pStyle w:val="ListParagraph"/>
        <w:numPr>
          <w:ilvl w:val="0"/>
          <w:numId w:val="132"/>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prodaju imovine ili linija poslovanja; ili</w:t>
      </w:r>
    </w:p>
    <w:p w14:paraId="4D1CD7BA" w14:textId="77777777" w:rsidR="00092751" w:rsidRPr="006677AD" w:rsidRDefault="00092751" w:rsidP="003D2737">
      <w:pPr>
        <w:pStyle w:val="ListParagraph"/>
        <w:numPr>
          <w:ilvl w:val="0"/>
          <w:numId w:val="132"/>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drugu aktivnost kojom se uspostavlja dugoročna održivost poslovanja.</w:t>
      </w:r>
    </w:p>
    <w:p w14:paraId="668CE6D7"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Sadržaj plana reorganizacije poslovanja </w:t>
      </w:r>
      <w:r w:rsidR="00A43250" w:rsidRPr="006677AD">
        <w:rPr>
          <w:rFonts w:ascii="Arial" w:eastAsia="Times New Roman" w:hAnsi="Arial" w:cs="Arial"/>
          <w:sz w:val="24"/>
          <w:szCs w:val="24"/>
        </w:rPr>
        <w:t xml:space="preserve">investicionog društva </w:t>
      </w:r>
      <w:r w:rsidRPr="006677AD">
        <w:rPr>
          <w:rFonts w:ascii="Arial" w:eastAsia="Times New Roman" w:hAnsi="Arial" w:cs="Arial"/>
          <w:sz w:val="24"/>
          <w:szCs w:val="24"/>
        </w:rPr>
        <w:t xml:space="preserve">u sanaciji i način izvještavanja </w:t>
      </w:r>
      <w:r w:rsidR="00A43250" w:rsidRPr="006677AD">
        <w:rPr>
          <w:rFonts w:ascii="Arial" w:eastAsia="Times New Roman" w:hAnsi="Arial" w:cs="Arial"/>
          <w:sz w:val="24"/>
          <w:szCs w:val="24"/>
        </w:rPr>
        <w:t xml:space="preserve">Komisije </w:t>
      </w:r>
      <w:r w:rsidRPr="006677AD">
        <w:rPr>
          <w:rFonts w:ascii="Arial" w:eastAsia="Times New Roman" w:hAnsi="Arial" w:cs="Arial"/>
          <w:sz w:val="24"/>
          <w:szCs w:val="24"/>
        </w:rPr>
        <w:t xml:space="preserve">o sprovođenju plana reorganizacije bliže propisuje </w:t>
      </w:r>
      <w:r w:rsidR="00A43250" w:rsidRPr="006677AD">
        <w:rPr>
          <w:rFonts w:ascii="Arial" w:eastAsia="Times New Roman" w:hAnsi="Arial" w:cs="Arial"/>
          <w:sz w:val="24"/>
          <w:szCs w:val="24"/>
        </w:rPr>
        <w:t>Komisija</w:t>
      </w:r>
      <w:r w:rsidRPr="006677AD">
        <w:rPr>
          <w:rFonts w:ascii="Arial" w:eastAsia="Times New Roman" w:hAnsi="Arial" w:cs="Arial"/>
          <w:sz w:val="24"/>
          <w:szCs w:val="24"/>
        </w:rPr>
        <w:t>.</w:t>
      </w:r>
    </w:p>
    <w:p w14:paraId="4680B201"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Procjena plana reorganizacije poslovanja</w:t>
      </w:r>
    </w:p>
    <w:p w14:paraId="5239996B"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lastRenderedPageBreak/>
        <w:t>Član 106</w:t>
      </w:r>
    </w:p>
    <w:p w14:paraId="06BF7B89" w14:textId="77777777" w:rsidR="00092751" w:rsidRPr="006677AD" w:rsidRDefault="00A43250"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u roku od mjesec dana od dana prijema plana reorganizacije poslovanja procjenjuje taj plan i odobrava ga ako procijeni da će sprovođenje plana obezbijediti ponovno uspostavljanje dugoročne održivosti poslovanja </w:t>
      </w:r>
      <w:r w:rsidRPr="006677AD">
        <w:rPr>
          <w:rFonts w:ascii="Arial" w:eastAsia="Times New Roman" w:hAnsi="Arial" w:cs="Arial"/>
          <w:sz w:val="24"/>
          <w:szCs w:val="24"/>
        </w:rPr>
        <w:t xml:space="preserve">investicionog društva </w:t>
      </w:r>
      <w:r w:rsidR="00092751" w:rsidRPr="006677AD">
        <w:rPr>
          <w:rFonts w:ascii="Arial" w:eastAsia="Times New Roman" w:hAnsi="Arial" w:cs="Arial"/>
          <w:sz w:val="24"/>
          <w:szCs w:val="24"/>
        </w:rPr>
        <w:t>ili drugog pravnog lica iz člana 3 tač. 2, 3 i 4 ovog zakona.</w:t>
      </w:r>
    </w:p>
    <w:p w14:paraId="7AF2EC31"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A43250" w:rsidRPr="006677AD">
        <w:rPr>
          <w:rFonts w:ascii="Arial" w:eastAsia="Times New Roman" w:hAnsi="Arial" w:cs="Arial"/>
          <w:sz w:val="24"/>
          <w:szCs w:val="24"/>
        </w:rPr>
        <w:t>Komisija</w:t>
      </w:r>
      <w:r w:rsidRPr="006677AD">
        <w:rPr>
          <w:rFonts w:ascii="Arial" w:eastAsia="Times New Roman" w:hAnsi="Arial" w:cs="Arial"/>
          <w:sz w:val="24"/>
          <w:szCs w:val="24"/>
        </w:rPr>
        <w:t xml:space="preserve"> procijeni da planom reorganizacije poslovanja neće biti uspostavljena dugoročna održivost iz stava 1 ovog člana, obavijestiće sanacionu upravu o utvrđenim nedostacima i naložiti joj da u roku koji ne može biti duži od 15 radnih dana izradi i dostavi izmijenjeni plan kojim se otklanjaju utvrđeni nedostaci.</w:t>
      </w:r>
    </w:p>
    <w:p w14:paraId="545C0132" w14:textId="77777777" w:rsidR="00092751" w:rsidRPr="006677AD" w:rsidRDefault="00A43250"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u roku od pet radnih dana od dana prijema izmijenjenog plana reorganizacije poslovanja procjenjuje da li su otklonjeni utvrđeni nedostaci i ako utvrdi da su utvrđeni nedostaci otklonjeni o tome obavještava sanacionu upravu i sprovodi postupak odobrenja plana iz stava 1 ovog člana.</w:t>
      </w:r>
    </w:p>
    <w:p w14:paraId="68A6BC7E"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A43250" w:rsidRPr="006677AD">
        <w:rPr>
          <w:rFonts w:ascii="Arial" w:eastAsia="Times New Roman" w:hAnsi="Arial" w:cs="Arial"/>
          <w:sz w:val="24"/>
          <w:szCs w:val="24"/>
        </w:rPr>
        <w:t>Komisija</w:t>
      </w:r>
      <w:r w:rsidRPr="006677AD">
        <w:rPr>
          <w:rFonts w:ascii="Arial" w:eastAsia="Times New Roman" w:hAnsi="Arial" w:cs="Arial"/>
          <w:sz w:val="24"/>
          <w:szCs w:val="24"/>
        </w:rPr>
        <w:t xml:space="preserve"> ocijeni da utvrđeni nedostaci iz stava 2 ovog člana nijesu otklonjeni, dužna je da sanacionoj upravi naloži dodatne izmjene plana reorganizacije poslovanja iz stava 2 ovog člana.</w:t>
      </w:r>
    </w:p>
    <w:p w14:paraId="5F9A2C1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Sanaciona uprava je dužna da sprovede odobreni plan reorganizacije poslovanja i da o sprovođenju plana najmanje tromjesečno, odnosno na zahtjev i češće, izvještava </w:t>
      </w:r>
      <w:r w:rsidR="00A43250" w:rsidRPr="006677AD">
        <w:rPr>
          <w:rFonts w:ascii="Arial" w:eastAsia="Times New Roman" w:hAnsi="Arial" w:cs="Arial"/>
          <w:sz w:val="24"/>
          <w:szCs w:val="24"/>
        </w:rPr>
        <w:t>Komisiju</w:t>
      </w:r>
      <w:r w:rsidRPr="006677AD">
        <w:rPr>
          <w:rFonts w:ascii="Arial" w:eastAsia="Times New Roman" w:hAnsi="Arial" w:cs="Arial"/>
          <w:sz w:val="24"/>
          <w:szCs w:val="24"/>
        </w:rPr>
        <w:t>.</w:t>
      </w:r>
    </w:p>
    <w:p w14:paraId="389AC4B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A43250" w:rsidRPr="006677AD">
        <w:rPr>
          <w:rFonts w:ascii="Arial" w:eastAsia="Times New Roman" w:hAnsi="Arial" w:cs="Arial"/>
          <w:sz w:val="24"/>
          <w:szCs w:val="24"/>
        </w:rPr>
        <w:t>Komisija</w:t>
      </w:r>
      <w:r w:rsidRPr="006677AD">
        <w:rPr>
          <w:rFonts w:ascii="Arial" w:eastAsia="Times New Roman" w:hAnsi="Arial" w:cs="Arial"/>
          <w:sz w:val="24"/>
          <w:szCs w:val="24"/>
        </w:rPr>
        <w:t xml:space="preserve"> odluči da odobreni plan reorganizacije poslovanja treba izmijeniti radi uspostavljanja dugoročne održivosti poslovanja </w:t>
      </w:r>
      <w:r w:rsidR="00A43250" w:rsidRPr="006677AD">
        <w:rPr>
          <w:rFonts w:ascii="Arial" w:eastAsia="Times New Roman" w:hAnsi="Arial" w:cs="Arial"/>
          <w:sz w:val="24"/>
          <w:szCs w:val="24"/>
        </w:rPr>
        <w:t>investicionog društva</w:t>
      </w:r>
      <w:r w:rsidRPr="006677AD">
        <w:rPr>
          <w:rFonts w:ascii="Arial" w:eastAsia="Times New Roman" w:hAnsi="Arial" w:cs="Arial"/>
          <w:sz w:val="24"/>
          <w:szCs w:val="24"/>
        </w:rPr>
        <w:t>, naložiće sanacionoj upravi da izradi i dostavi izmijenjeni plan u skladu sa st. 2 i 4 ovog člana.</w:t>
      </w:r>
    </w:p>
    <w:p w14:paraId="2479E0E6"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Posljedice primjene instrumenta interne sanacije</w:t>
      </w:r>
    </w:p>
    <w:p w14:paraId="72B59C69"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107</w:t>
      </w:r>
    </w:p>
    <w:p w14:paraId="3C3E6593"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Rješenje </w:t>
      </w:r>
      <w:r w:rsidR="00A43250" w:rsidRPr="006677AD">
        <w:rPr>
          <w:rFonts w:ascii="Arial" w:eastAsia="Times New Roman" w:hAnsi="Arial" w:cs="Arial"/>
          <w:sz w:val="24"/>
          <w:szCs w:val="24"/>
        </w:rPr>
        <w:t>Komisije</w:t>
      </w:r>
      <w:r w:rsidRPr="006677AD">
        <w:rPr>
          <w:rFonts w:ascii="Arial" w:eastAsia="Times New Roman" w:hAnsi="Arial" w:cs="Arial"/>
          <w:sz w:val="24"/>
          <w:szCs w:val="24"/>
        </w:rPr>
        <w:t xml:space="preserve"> doneseno u izvršavanju ovlašćenja iz čl. 48 do 54 i člana </w:t>
      </w:r>
      <w:r w:rsidR="00ED05F8" w:rsidRPr="006677AD">
        <w:rPr>
          <w:rFonts w:ascii="Arial" w:eastAsia="Times New Roman" w:hAnsi="Arial" w:cs="Arial"/>
          <w:sz w:val="24"/>
          <w:szCs w:val="24"/>
        </w:rPr>
        <w:t>109</w:t>
      </w:r>
      <w:r w:rsidRPr="006677AD">
        <w:rPr>
          <w:rFonts w:ascii="Arial" w:eastAsia="Times New Roman" w:hAnsi="Arial" w:cs="Arial"/>
          <w:sz w:val="24"/>
          <w:szCs w:val="24"/>
        </w:rPr>
        <w:t xml:space="preserve"> stav 1 tač. 6 do 10 ovog zakona, korišćenjem instrumenta interne sanacije, proizvodi pravno dejstvo danom koji je utvrđen u rješenju.</w:t>
      </w:r>
    </w:p>
    <w:p w14:paraId="40CB94F0" w14:textId="77777777" w:rsidR="00092751" w:rsidRPr="006677AD" w:rsidRDefault="00A43250" w:rsidP="003D2737">
      <w:pPr>
        <w:autoSpaceDE w:val="0"/>
        <w:autoSpaceDN w:val="0"/>
        <w:adjustRightInd w:val="0"/>
        <w:spacing w:after="0"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radi izvršavanja ovlašćenja iz čl. 48 do 54 i člana </w:t>
      </w:r>
      <w:r w:rsidR="00ED05F8" w:rsidRPr="006677AD">
        <w:rPr>
          <w:rFonts w:ascii="Arial" w:eastAsia="Times New Roman" w:hAnsi="Arial" w:cs="Arial"/>
          <w:sz w:val="24"/>
          <w:szCs w:val="24"/>
        </w:rPr>
        <w:t>109</w:t>
      </w:r>
      <w:r w:rsidR="00092751" w:rsidRPr="006677AD">
        <w:rPr>
          <w:rFonts w:ascii="Arial" w:eastAsia="Times New Roman" w:hAnsi="Arial" w:cs="Arial"/>
          <w:sz w:val="24"/>
          <w:szCs w:val="24"/>
        </w:rPr>
        <w:t xml:space="preserve"> stav 1 tač. 6 do 10 ovog zakona, ovlašćena je da:</w:t>
      </w:r>
    </w:p>
    <w:p w14:paraId="5D1DA18A" w14:textId="77777777" w:rsidR="00092751" w:rsidRPr="006677AD" w:rsidRDefault="00092751" w:rsidP="003D2737">
      <w:pPr>
        <w:pStyle w:val="ListParagraph"/>
        <w:numPr>
          <w:ilvl w:val="0"/>
          <w:numId w:val="133"/>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Centralnom registru privrednih subjekata i Centralnom klirinško depozitarnom društvu podnosi zahtjeve za evidentiranje izmjena podataka u registrima koje vode ti subjekti;</w:t>
      </w:r>
    </w:p>
    <w:p w14:paraId="54CB099E" w14:textId="77777777" w:rsidR="00092751" w:rsidRPr="006677AD" w:rsidRDefault="00A43250" w:rsidP="003D2737">
      <w:pPr>
        <w:pStyle w:val="ListParagraph"/>
        <w:numPr>
          <w:ilvl w:val="0"/>
          <w:numId w:val="133"/>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berzi</w:t>
      </w:r>
      <w:r w:rsidR="00092751" w:rsidRPr="006677AD">
        <w:rPr>
          <w:rFonts w:ascii="Arial" w:eastAsia="Times New Roman" w:hAnsi="Arial" w:cs="Arial"/>
          <w:sz w:val="24"/>
          <w:szCs w:val="24"/>
        </w:rPr>
        <w:t xml:space="preserve"> podnosi zahtjeve za sprovođenje postupaka koji se odnose na:</w:t>
      </w:r>
    </w:p>
    <w:p w14:paraId="0C3CCE1D" w14:textId="77777777" w:rsidR="00092751" w:rsidRPr="006677AD" w:rsidRDefault="00092751" w:rsidP="003D2737">
      <w:pPr>
        <w:pStyle w:val="ListParagraph"/>
        <w:numPr>
          <w:ilvl w:val="0"/>
          <w:numId w:val="13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privremeno obustavljanje trgovanja, isključivanje iz trgovanja ili isključivanje akcija ili drugih vlasničkih instrumenata ili dužničkih instrumenata sa berze;</w:t>
      </w:r>
    </w:p>
    <w:p w14:paraId="13BBEE9A" w14:textId="77777777" w:rsidR="00092751" w:rsidRPr="006677AD" w:rsidRDefault="00092751" w:rsidP="003D2737">
      <w:pPr>
        <w:pStyle w:val="ListParagraph"/>
        <w:numPr>
          <w:ilvl w:val="0"/>
          <w:numId w:val="13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lastRenderedPageBreak/>
        <w:t>kotaciju ili uključivanje novih akcija ili drugih vlasničkih instrumenata na berzu;</w:t>
      </w:r>
    </w:p>
    <w:p w14:paraId="2BBD4909" w14:textId="77777777" w:rsidR="00092751" w:rsidRPr="006677AD" w:rsidRDefault="00092751" w:rsidP="003D2737">
      <w:pPr>
        <w:pStyle w:val="ListParagraph"/>
        <w:numPr>
          <w:ilvl w:val="0"/>
          <w:numId w:val="134"/>
        </w:num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ponovnu kotaciju ili uključivanje na berzu dužničkih instrumenata čija je vrijednost smanjena bez zahtjeva za izdavanje prospekta u skladu sa zakonom kojim se uređuje tržište kapitala.</w:t>
      </w:r>
    </w:p>
    <w:p w14:paraId="17A7B5DD" w14:textId="77777777" w:rsidR="00A43250"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Nadležni subjekti kojima je </w:t>
      </w:r>
      <w:r w:rsidR="00A43250" w:rsidRPr="006677AD">
        <w:rPr>
          <w:rFonts w:ascii="Arial" w:eastAsia="Times New Roman" w:hAnsi="Arial" w:cs="Arial"/>
          <w:sz w:val="24"/>
          <w:szCs w:val="24"/>
        </w:rPr>
        <w:t>Komisija</w:t>
      </w:r>
      <w:r w:rsidRPr="006677AD">
        <w:rPr>
          <w:rFonts w:ascii="Arial" w:eastAsia="Times New Roman" w:hAnsi="Arial" w:cs="Arial"/>
          <w:sz w:val="24"/>
          <w:szCs w:val="24"/>
        </w:rPr>
        <w:t xml:space="preserve"> uputila zahtjev iz stava 2 ovog člana dužni su da po tom zahtjevu postupe bez odlaganja.</w:t>
      </w:r>
    </w:p>
    <w:p w14:paraId="17F89FBA"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A43250" w:rsidRPr="006677AD">
        <w:rPr>
          <w:rFonts w:ascii="Arial" w:eastAsia="Times New Roman" w:hAnsi="Arial" w:cs="Arial"/>
          <w:sz w:val="24"/>
          <w:szCs w:val="24"/>
        </w:rPr>
        <w:t>Komisija</w:t>
      </w:r>
      <w:r w:rsidRPr="006677AD">
        <w:rPr>
          <w:rFonts w:ascii="Arial" w:eastAsia="Times New Roman" w:hAnsi="Arial" w:cs="Arial"/>
          <w:sz w:val="24"/>
          <w:szCs w:val="24"/>
        </w:rPr>
        <w:t xml:space="preserve"> na osnovu ovlašćenja iz člana </w:t>
      </w:r>
      <w:r w:rsidR="00ED05F8" w:rsidRPr="006677AD">
        <w:rPr>
          <w:rFonts w:ascii="Arial" w:eastAsia="Times New Roman" w:hAnsi="Arial" w:cs="Arial"/>
          <w:sz w:val="24"/>
          <w:szCs w:val="24"/>
        </w:rPr>
        <w:t>109</w:t>
      </w:r>
      <w:r w:rsidRPr="006677AD">
        <w:rPr>
          <w:rFonts w:ascii="Arial" w:eastAsia="Times New Roman" w:hAnsi="Arial" w:cs="Arial"/>
          <w:sz w:val="24"/>
          <w:szCs w:val="24"/>
        </w:rPr>
        <w:t xml:space="preserve"> stav 1 tačka 6 ovog zakona smanji glavnicu ili nepodmireni iznos obaveze na nulu, ta obaveza i sva potraživanja koja iz nje proizilaze, uključujući i one koje nijesu obračunate u trenutku izvršavanja ovlašćenja, smatraju se ispunjenim, a ispunjenje te obaveze se ne može zahtijevati u naknadnim postupcima koji se vode u odnosu na </w:t>
      </w:r>
      <w:r w:rsidR="00A43250" w:rsidRPr="006677AD">
        <w:rPr>
          <w:rFonts w:ascii="Arial" w:eastAsia="Times New Roman" w:hAnsi="Arial" w:cs="Arial"/>
          <w:sz w:val="24"/>
          <w:szCs w:val="24"/>
        </w:rPr>
        <w:t>investiciono društvo</w:t>
      </w:r>
      <w:r w:rsidRPr="006677AD">
        <w:rPr>
          <w:rFonts w:ascii="Arial" w:eastAsia="Times New Roman" w:hAnsi="Arial" w:cs="Arial"/>
          <w:sz w:val="24"/>
          <w:szCs w:val="24"/>
        </w:rPr>
        <w:t xml:space="preserve"> u sanaciji, odnosno njenog pravnog sljedbenika, uključujući likvidaciju i stečaj.</w:t>
      </w:r>
    </w:p>
    <w:p w14:paraId="38145E24"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Ako </w:t>
      </w:r>
      <w:r w:rsidR="00A43250" w:rsidRPr="006677AD">
        <w:rPr>
          <w:rFonts w:ascii="Arial" w:eastAsia="Times New Roman" w:hAnsi="Arial" w:cs="Arial"/>
          <w:sz w:val="24"/>
          <w:szCs w:val="24"/>
        </w:rPr>
        <w:t>Komisija</w:t>
      </w:r>
      <w:r w:rsidRPr="006677AD">
        <w:rPr>
          <w:rFonts w:ascii="Arial" w:eastAsia="Times New Roman" w:hAnsi="Arial" w:cs="Arial"/>
          <w:sz w:val="24"/>
          <w:szCs w:val="24"/>
        </w:rPr>
        <w:t xml:space="preserve"> na osnovu ovlašćenja iz člana </w:t>
      </w:r>
      <w:r w:rsidR="00ED05F8" w:rsidRPr="006677AD">
        <w:rPr>
          <w:rFonts w:ascii="Arial" w:eastAsia="Times New Roman" w:hAnsi="Arial" w:cs="Arial"/>
          <w:sz w:val="24"/>
          <w:szCs w:val="24"/>
        </w:rPr>
        <w:t>109</w:t>
      </w:r>
      <w:r w:rsidRPr="006677AD">
        <w:rPr>
          <w:rFonts w:ascii="Arial" w:eastAsia="Times New Roman" w:hAnsi="Arial" w:cs="Arial"/>
          <w:sz w:val="24"/>
          <w:szCs w:val="24"/>
        </w:rPr>
        <w:t xml:space="preserve"> stav 1 tačka 6 ovog zakona djelimično smanji glavnicu obaveze ili nepodmireni iznos obaveze, smatra se da je obaveza ispunjena u visini smanjenog iznosa, a na tako smanjeni iznos glavnice i sporednih potraživanja primjenjuju se uslovi iz instrumenta ili ugovora iz kojeg je nastala obaveza, kao i izmjene uslova koje bi </w:t>
      </w:r>
      <w:r w:rsidR="00A43250" w:rsidRPr="006677AD">
        <w:rPr>
          <w:rFonts w:ascii="Arial" w:eastAsia="Times New Roman" w:hAnsi="Arial" w:cs="Arial"/>
          <w:sz w:val="24"/>
          <w:szCs w:val="24"/>
        </w:rPr>
        <w:t>Komisija</w:t>
      </w:r>
      <w:r w:rsidRPr="006677AD">
        <w:rPr>
          <w:rFonts w:ascii="Arial" w:eastAsia="Times New Roman" w:hAnsi="Arial" w:cs="Arial"/>
          <w:sz w:val="24"/>
          <w:szCs w:val="24"/>
        </w:rPr>
        <w:t xml:space="preserve"> mogla da izvrši na osnovu ovlašćenja iz člana </w:t>
      </w:r>
      <w:r w:rsidR="00ED05F8" w:rsidRPr="006677AD">
        <w:rPr>
          <w:rFonts w:ascii="Arial" w:eastAsia="Times New Roman" w:hAnsi="Arial" w:cs="Arial"/>
          <w:sz w:val="24"/>
          <w:szCs w:val="24"/>
        </w:rPr>
        <w:t>109</w:t>
      </w:r>
      <w:r w:rsidRPr="006677AD">
        <w:rPr>
          <w:rFonts w:ascii="Arial" w:eastAsia="Times New Roman" w:hAnsi="Arial" w:cs="Arial"/>
          <w:sz w:val="24"/>
          <w:szCs w:val="24"/>
        </w:rPr>
        <w:t xml:space="preserve"> stav 1 tačka 9 ovog zakona.</w:t>
      </w:r>
    </w:p>
    <w:p w14:paraId="006C4E11"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Na sadržaj i posljedice donošenja odluke iz stava 1 ovog člana primjenjuju se odredbe čl. 50 i 51 ovog zakona.</w:t>
      </w:r>
    </w:p>
    <w:p w14:paraId="55FBA47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Ugovorno priznavanje instrumenta interne sanacije u obavezama koje su uređene pravom treće zemlje</w:t>
      </w:r>
    </w:p>
    <w:p w14:paraId="31E21FB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sz w:val="24"/>
          <w:szCs w:val="24"/>
        </w:rPr>
      </w:pPr>
      <w:r w:rsidRPr="006677AD">
        <w:rPr>
          <w:rFonts w:ascii="Arial" w:eastAsia="Times New Roman" w:hAnsi="Arial" w:cs="Arial"/>
          <w:b/>
          <w:bCs/>
          <w:sz w:val="24"/>
          <w:szCs w:val="24"/>
        </w:rPr>
        <w:t>Član 108</w:t>
      </w:r>
    </w:p>
    <w:p w14:paraId="4AE849CF" w14:textId="77777777" w:rsidR="00092751" w:rsidRPr="006677AD" w:rsidRDefault="00A43250"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Investiciono društvo </w:t>
      </w:r>
      <w:r w:rsidR="00092751" w:rsidRPr="006677AD">
        <w:rPr>
          <w:rFonts w:ascii="Arial" w:eastAsia="Times New Roman" w:hAnsi="Arial" w:cs="Arial"/>
          <w:sz w:val="24"/>
          <w:szCs w:val="24"/>
        </w:rPr>
        <w:t>i pravno lice iz člana 3 tač. 2, 3 i 4 ovog zakona, dužn</w:t>
      </w:r>
      <w:r w:rsidRPr="006677AD">
        <w:rPr>
          <w:rFonts w:ascii="Arial" w:eastAsia="Times New Roman" w:hAnsi="Arial" w:cs="Arial"/>
          <w:sz w:val="24"/>
          <w:szCs w:val="24"/>
        </w:rPr>
        <w:t>o</w:t>
      </w:r>
      <w:r w:rsidR="00092751" w:rsidRPr="006677AD">
        <w:rPr>
          <w:rFonts w:ascii="Arial" w:eastAsia="Times New Roman" w:hAnsi="Arial" w:cs="Arial"/>
          <w:sz w:val="24"/>
          <w:szCs w:val="24"/>
        </w:rPr>
        <w:t xml:space="preserve"> je da obezbijedi da ugovor zaključen sa licem iz treće zemlje sadrži odredbu da obaveza koja proizilazi iz tog ugovornog odnosa može biti predmet smanjenja ili konverzije i da povjerilac ili druga ugovorna strana pristaju na smanjenje glavnice i nepodmirenog iznosa, konverzijom ili poništenjem te obaveze u slučaju primjene instrumenta interne sanacije.</w:t>
      </w:r>
    </w:p>
    <w:p w14:paraId="4C647439" w14:textId="77777777" w:rsidR="00092751" w:rsidRPr="006677AD" w:rsidRDefault="00092751" w:rsidP="003D2737">
      <w:pPr>
        <w:autoSpaceDE w:val="0"/>
        <w:autoSpaceDN w:val="0"/>
        <w:adjustRightInd w:val="0"/>
        <w:spacing w:after="0"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Odredba stava 1 ovog člana primjenjuje se na obaveze koje:</w:t>
      </w:r>
    </w:p>
    <w:p w14:paraId="44CB895F" w14:textId="77777777" w:rsidR="00092751" w:rsidRPr="006677AD" w:rsidRDefault="00092751" w:rsidP="003D2737">
      <w:pPr>
        <w:pStyle w:val="ListParagraph"/>
        <w:numPr>
          <w:ilvl w:val="0"/>
          <w:numId w:val="135"/>
        </w:numPr>
        <w:autoSpaceDE w:val="0"/>
        <w:autoSpaceDN w:val="0"/>
        <w:adjustRightInd w:val="0"/>
        <w:spacing w:line="276" w:lineRule="auto"/>
        <w:ind w:left="643"/>
        <w:jc w:val="both"/>
        <w:rPr>
          <w:rFonts w:ascii="Arial" w:eastAsia="Times New Roman" w:hAnsi="Arial" w:cs="Arial"/>
          <w:sz w:val="24"/>
          <w:szCs w:val="24"/>
        </w:rPr>
      </w:pPr>
      <w:r w:rsidRPr="006677AD">
        <w:rPr>
          <w:rFonts w:ascii="Arial" w:eastAsia="Times New Roman" w:hAnsi="Arial" w:cs="Arial"/>
          <w:sz w:val="24"/>
          <w:szCs w:val="24"/>
        </w:rPr>
        <w:t>nijesu isključene članom 94 stav 2 ovog zakona;</w:t>
      </w:r>
    </w:p>
    <w:p w14:paraId="4F61D31C" w14:textId="77777777" w:rsidR="00092751" w:rsidRPr="006677AD" w:rsidRDefault="00092751" w:rsidP="003D2737">
      <w:pPr>
        <w:pStyle w:val="ListParagraph"/>
        <w:numPr>
          <w:ilvl w:val="0"/>
          <w:numId w:val="135"/>
        </w:numPr>
        <w:autoSpaceDE w:val="0"/>
        <w:autoSpaceDN w:val="0"/>
        <w:adjustRightInd w:val="0"/>
        <w:spacing w:line="276" w:lineRule="auto"/>
        <w:ind w:left="643"/>
        <w:jc w:val="both"/>
        <w:rPr>
          <w:rFonts w:ascii="Arial" w:eastAsia="Times New Roman" w:hAnsi="Arial" w:cs="Arial"/>
          <w:sz w:val="24"/>
          <w:szCs w:val="24"/>
        </w:rPr>
      </w:pPr>
      <w:r w:rsidRPr="006677AD">
        <w:rPr>
          <w:rFonts w:ascii="Arial" w:eastAsia="Times New Roman" w:hAnsi="Arial" w:cs="Arial"/>
          <w:sz w:val="24"/>
          <w:szCs w:val="24"/>
        </w:rPr>
        <w:t>nijesu:</w:t>
      </w:r>
    </w:p>
    <w:p w14:paraId="76ECAB97" w14:textId="77777777" w:rsidR="00092751" w:rsidRPr="006677AD" w:rsidRDefault="00092751" w:rsidP="003D2737">
      <w:pPr>
        <w:pStyle w:val="ListParagraph"/>
        <w:numPr>
          <w:ilvl w:val="0"/>
          <w:numId w:val="136"/>
        </w:numPr>
        <w:autoSpaceDE w:val="0"/>
        <w:autoSpaceDN w:val="0"/>
        <w:adjustRightInd w:val="0"/>
        <w:spacing w:line="276" w:lineRule="auto"/>
        <w:ind w:left="1003"/>
        <w:jc w:val="both"/>
        <w:rPr>
          <w:rFonts w:ascii="Arial" w:eastAsia="Times New Roman" w:hAnsi="Arial" w:cs="Arial"/>
          <w:sz w:val="24"/>
          <w:szCs w:val="24"/>
        </w:rPr>
      </w:pPr>
      <w:r w:rsidRPr="006677AD">
        <w:rPr>
          <w:rFonts w:ascii="Arial" w:eastAsia="Times New Roman" w:hAnsi="Arial" w:cs="Arial"/>
          <w:sz w:val="24"/>
          <w:szCs w:val="24"/>
        </w:rPr>
        <w:t xml:space="preserve">dio zaštićenog </w:t>
      </w:r>
      <w:r w:rsidR="00D163F6" w:rsidRPr="006677AD">
        <w:rPr>
          <w:rFonts w:ascii="Arial" w:eastAsia="Times New Roman" w:hAnsi="Arial" w:cs="Arial"/>
          <w:sz w:val="24"/>
          <w:szCs w:val="24"/>
        </w:rPr>
        <w:t xml:space="preserve">potraživanja klijenta </w:t>
      </w:r>
      <w:r w:rsidRPr="006677AD">
        <w:rPr>
          <w:rFonts w:ascii="Arial" w:eastAsia="Times New Roman" w:hAnsi="Arial" w:cs="Arial"/>
          <w:sz w:val="24"/>
          <w:szCs w:val="24"/>
        </w:rPr>
        <w:t>koji je veći od iznosa garantovanog depozita;</w:t>
      </w:r>
    </w:p>
    <w:p w14:paraId="707FB890" w14:textId="77777777" w:rsidR="00092751" w:rsidRPr="006677AD" w:rsidRDefault="00092751" w:rsidP="003D2737">
      <w:pPr>
        <w:pStyle w:val="ListParagraph"/>
        <w:numPr>
          <w:ilvl w:val="0"/>
          <w:numId w:val="136"/>
        </w:numPr>
        <w:autoSpaceDE w:val="0"/>
        <w:autoSpaceDN w:val="0"/>
        <w:adjustRightInd w:val="0"/>
        <w:spacing w:line="276" w:lineRule="auto"/>
        <w:ind w:left="1003"/>
        <w:jc w:val="both"/>
        <w:rPr>
          <w:rFonts w:ascii="Arial" w:eastAsia="Times New Roman" w:hAnsi="Arial" w:cs="Arial"/>
          <w:sz w:val="24"/>
          <w:szCs w:val="24"/>
        </w:rPr>
      </w:pPr>
      <w:r w:rsidRPr="006677AD">
        <w:rPr>
          <w:rFonts w:ascii="Arial" w:eastAsia="Times New Roman" w:hAnsi="Arial" w:cs="Arial"/>
          <w:sz w:val="24"/>
          <w:szCs w:val="24"/>
        </w:rPr>
        <w:t>depozit koji bi bio zaštićen da nije položen preko filijale u trećoj zemlji;</w:t>
      </w:r>
    </w:p>
    <w:p w14:paraId="6ED85E20" w14:textId="77777777" w:rsidR="00092751" w:rsidRPr="006677AD" w:rsidRDefault="00092751" w:rsidP="003D2737">
      <w:pPr>
        <w:pStyle w:val="ListParagraph"/>
        <w:numPr>
          <w:ilvl w:val="0"/>
          <w:numId w:val="135"/>
        </w:numPr>
        <w:autoSpaceDE w:val="0"/>
        <w:autoSpaceDN w:val="0"/>
        <w:adjustRightInd w:val="0"/>
        <w:spacing w:line="276" w:lineRule="auto"/>
        <w:ind w:left="643"/>
        <w:jc w:val="both"/>
        <w:rPr>
          <w:rFonts w:ascii="Arial" w:eastAsia="Times New Roman" w:hAnsi="Arial" w:cs="Arial"/>
          <w:sz w:val="24"/>
          <w:szCs w:val="24"/>
        </w:rPr>
      </w:pPr>
      <w:r w:rsidRPr="006677AD">
        <w:rPr>
          <w:rFonts w:ascii="Arial" w:eastAsia="Times New Roman" w:hAnsi="Arial" w:cs="Arial"/>
          <w:sz w:val="24"/>
          <w:szCs w:val="24"/>
        </w:rPr>
        <w:t>su u skladu sa propisima treće zemlje; i</w:t>
      </w:r>
    </w:p>
    <w:p w14:paraId="7D9FEE87" w14:textId="77777777" w:rsidR="00092751" w:rsidRPr="006677AD" w:rsidRDefault="00092751" w:rsidP="003D2737">
      <w:pPr>
        <w:pStyle w:val="ListParagraph"/>
        <w:numPr>
          <w:ilvl w:val="0"/>
          <w:numId w:val="135"/>
        </w:numPr>
        <w:autoSpaceDE w:val="0"/>
        <w:autoSpaceDN w:val="0"/>
        <w:adjustRightInd w:val="0"/>
        <w:spacing w:line="276" w:lineRule="auto"/>
        <w:ind w:left="643"/>
        <w:jc w:val="both"/>
        <w:rPr>
          <w:rFonts w:ascii="Arial" w:eastAsia="Times New Roman" w:hAnsi="Arial" w:cs="Arial"/>
          <w:sz w:val="24"/>
          <w:szCs w:val="24"/>
        </w:rPr>
      </w:pPr>
      <w:r w:rsidRPr="006677AD">
        <w:rPr>
          <w:rFonts w:ascii="Arial" w:eastAsia="Times New Roman" w:hAnsi="Arial" w:cs="Arial"/>
          <w:sz w:val="24"/>
          <w:szCs w:val="24"/>
        </w:rPr>
        <w:lastRenderedPageBreak/>
        <w:t>su nastale nakon stupanja na snagu ovog zakona.</w:t>
      </w:r>
    </w:p>
    <w:p w14:paraId="7B8EA973"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Odredba stava 1 ovog člana ne primjenjuje se ako </w:t>
      </w:r>
      <w:r w:rsidR="00A43250" w:rsidRPr="006677AD">
        <w:rPr>
          <w:rFonts w:ascii="Arial" w:eastAsia="Times New Roman" w:hAnsi="Arial" w:cs="Arial"/>
          <w:sz w:val="24"/>
          <w:szCs w:val="24"/>
        </w:rPr>
        <w:t>Komisija</w:t>
      </w:r>
      <w:r w:rsidRPr="006677AD">
        <w:rPr>
          <w:rFonts w:ascii="Arial" w:eastAsia="Times New Roman" w:hAnsi="Arial" w:cs="Arial"/>
          <w:sz w:val="24"/>
          <w:szCs w:val="24"/>
        </w:rPr>
        <w:t xml:space="preserve"> u ostvarivanju funkcije </w:t>
      </w:r>
      <w:r w:rsidR="00A43250" w:rsidRPr="006677AD">
        <w:rPr>
          <w:rFonts w:ascii="Arial" w:eastAsia="Times New Roman" w:hAnsi="Arial" w:cs="Arial"/>
          <w:sz w:val="24"/>
          <w:szCs w:val="24"/>
        </w:rPr>
        <w:t>nadzora</w:t>
      </w:r>
      <w:r w:rsidRPr="006677AD">
        <w:rPr>
          <w:rFonts w:ascii="Arial" w:eastAsia="Times New Roman" w:hAnsi="Arial" w:cs="Arial"/>
          <w:sz w:val="24"/>
          <w:szCs w:val="24"/>
        </w:rPr>
        <w:t xml:space="preserve"> </w:t>
      </w:r>
      <w:r w:rsidR="00A43250" w:rsidRPr="006677AD">
        <w:rPr>
          <w:rFonts w:ascii="Arial" w:eastAsia="Times New Roman" w:hAnsi="Arial" w:cs="Arial"/>
          <w:sz w:val="24"/>
          <w:szCs w:val="24"/>
        </w:rPr>
        <w:t xml:space="preserve">investicionih </w:t>
      </w:r>
      <w:r w:rsidR="0040171B" w:rsidRPr="006677AD">
        <w:rPr>
          <w:rFonts w:ascii="Arial" w:eastAsia="Times New Roman" w:hAnsi="Arial" w:cs="Arial"/>
          <w:sz w:val="24"/>
          <w:szCs w:val="24"/>
        </w:rPr>
        <w:t>društ</w:t>
      </w:r>
      <w:r w:rsidR="009569E0" w:rsidRPr="006677AD">
        <w:rPr>
          <w:rFonts w:ascii="Arial" w:eastAsia="Times New Roman" w:hAnsi="Arial" w:cs="Arial"/>
          <w:sz w:val="24"/>
          <w:szCs w:val="24"/>
        </w:rPr>
        <w:t>a</w:t>
      </w:r>
      <w:r w:rsidR="0040171B" w:rsidRPr="006677AD">
        <w:rPr>
          <w:rFonts w:ascii="Arial" w:eastAsia="Times New Roman" w:hAnsi="Arial" w:cs="Arial"/>
          <w:sz w:val="24"/>
          <w:szCs w:val="24"/>
        </w:rPr>
        <w:t>va</w:t>
      </w:r>
      <w:r w:rsidRPr="006677AD">
        <w:rPr>
          <w:rFonts w:ascii="Arial" w:eastAsia="Times New Roman" w:hAnsi="Arial" w:cs="Arial"/>
          <w:sz w:val="24"/>
          <w:szCs w:val="24"/>
        </w:rPr>
        <w:t xml:space="preserve"> utvrdi da se obaveze iz stava 2 ovog člana mogu smanjiti ili konvertovati na osnovu propisa treće zemlje ili na osnovu potvrđenog međunarodnog ugovora.</w:t>
      </w:r>
    </w:p>
    <w:p w14:paraId="2B079D16" w14:textId="77777777" w:rsidR="00092751" w:rsidRPr="006677AD" w:rsidRDefault="00092751"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 xml:space="preserve">Radi procjene iz stava 3 ovog člana, </w:t>
      </w:r>
      <w:r w:rsidR="00A43250" w:rsidRPr="006677AD">
        <w:rPr>
          <w:rFonts w:ascii="Arial" w:eastAsia="Times New Roman" w:hAnsi="Arial" w:cs="Arial"/>
          <w:sz w:val="24"/>
          <w:szCs w:val="24"/>
        </w:rPr>
        <w:t>Komisija</w:t>
      </w:r>
      <w:r w:rsidRPr="006677AD">
        <w:rPr>
          <w:rFonts w:ascii="Arial" w:eastAsia="Times New Roman" w:hAnsi="Arial" w:cs="Arial"/>
          <w:sz w:val="24"/>
          <w:szCs w:val="24"/>
        </w:rPr>
        <w:t xml:space="preserve"> može zahtijevati od </w:t>
      </w:r>
      <w:r w:rsidR="00A43250" w:rsidRPr="006677AD">
        <w:rPr>
          <w:rFonts w:ascii="Arial" w:eastAsia="Times New Roman" w:hAnsi="Arial" w:cs="Arial"/>
          <w:sz w:val="24"/>
          <w:szCs w:val="24"/>
        </w:rPr>
        <w:t>investicionog društva</w:t>
      </w:r>
      <w:r w:rsidRPr="006677AD">
        <w:rPr>
          <w:rFonts w:ascii="Arial" w:eastAsia="Times New Roman" w:hAnsi="Arial" w:cs="Arial"/>
          <w:sz w:val="24"/>
          <w:szCs w:val="24"/>
        </w:rPr>
        <w:t xml:space="preserve"> ili drugog pravnog lica iz člana 3 tač. 2, 3 i 4 ovog zakona da joj dostavi mišljenje o sprovodivosti odredbe stava 1 ovog člana prema propisima treće zemlje.</w:t>
      </w:r>
    </w:p>
    <w:p w14:paraId="5E2215A7" w14:textId="77777777" w:rsidR="00092751" w:rsidRPr="006677AD" w:rsidRDefault="00A43250" w:rsidP="003D2737">
      <w:pPr>
        <w:autoSpaceDE w:val="0"/>
        <w:autoSpaceDN w:val="0"/>
        <w:adjustRightInd w:val="0"/>
        <w:spacing w:line="276" w:lineRule="auto"/>
        <w:jc w:val="both"/>
        <w:rPr>
          <w:rFonts w:ascii="Arial" w:eastAsia="Times New Roman" w:hAnsi="Arial" w:cs="Arial"/>
          <w:sz w:val="24"/>
          <w:szCs w:val="24"/>
        </w:rPr>
      </w:pPr>
      <w:r w:rsidRPr="006677AD">
        <w:rPr>
          <w:rFonts w:ascii="Arial" w:eastAsia="Times New Roman" w:hAnsi="Arial" w:cs="Arial"/>
          <w:sz w:val="24"/>
          <w:szCs w:val="24"/>
        </w:rPr>
        <w:t>Komisija</w:t>
      </w:r>
      <w:r w:rsidR="00092751" w:rsidRPr="006677AD">
        <w:rPr>
          <w:rFonts w:ascii="Arial" w:eastAsia="Times New Roman" w:hAnsi="Arial" w:cs="Arial"/>
          <w:sz w:val="24"/>
          <w:szCs w:val="24"/>
        </w:rPr>
        <w:t xml:space="preserve"> može da izvrši smanjenje ili konverziju obaveze </w:t>
      </w:r>
      <w:r w:rsidRPr="006677AD">
        <w:rPr>
          <w:rFonts w:ascii="Arial" w:eastAsia="Times New Roman" w:hAnsi="Arial" w:cs="Arial"/>
          <w:sz w:val="24"/>
          <w:szCs w:val="24"/>
        </w:rPr>
        <w:t>investicionog društva</w:t>
      </w:r>
      <w:r w:rsidR="00092751" w:rsidRPr="006677AD">
        <w:rPr>
          <w:rFonts w:ascii="Arial" w:eastAsia="Times New Roman" w:hAnsi="Arial" w:cs="Arial"/>
          <w:sz w:val="24"/>
          <w:szCs w:val="24"/>
        </w:rPr>
        <w:t xml:space="preserve"> ili pravnog lica iz člana 3 tač. 2, 3 i 4 ovog zakona i ako t</w:t>
      </w:r>
      <w:r w:rsidRPr="006677AD">
        <w:rPr>
          <w:rFonts w:ascii="Arial" w:eastAsia="Times New Roman" w:hAnsi="Arial" w:cs="Arial"/>
          <w:sz w:val="24"/>
          <w:szCs w:val="24"/>
        </w:rPr>
        <w:t>o investiciono društvo</w:t>
      </w:r>
      <w:r w:rsidR="00092751" w:rsidRPr="006677AD">
        <w:rPr>
          <w:rFonts w:ascii="Arial" w:eastAsia="Times New Roman" w:hAnsi="Arial" w:cs="Arial"/>
          <w:sz w:val="24"/>
          <w:szCs w:val="24"/>
        </w:rPr>
        <w:t>, odnosno pravno lice, ne uključi u ugovor sa licem iz treće zemlje odredbu iz stava 1 ovog člana.</w:t>
      </w:r>
    </w:p>
    <w:p w14:paraId="5CA59E81" w14:textId="77777777" w:rsidR="00092751" w:rsidRPr="006677AD" w:rsidRDefault="00092751" w:rsidP="003D2737">
      <w:pPr>
        <w:autoSpaceDE w:val="0"/>
        <w:autoSpaceDN w:val="0"/>
        <w:adjustRightInd w:val="0"/>
        <w:spacing w:line="276" w:lineRule="auto"/>
        <w:ind w:left="283" w:hanging="283"/>
        <w:jc w:val="both"/>
        <w:rPr>
          <w:rFonts w:ascii="Arial" w:eastAsia="Times New Roman" w:hAnsi="Arial" w:cs="Arial"/>
          <w:sz w:val="24"/>
          <w:szCs w:val="24"/>
        </w:rPr>
      </w:pPr>
      <w:r w:rsidRPr="006677AD">
        <w:rPr>
          <w:rFonts w:ascii="Arial" w:eastAsia="Times New Roman" w:hAnsi="Arial" w:cs="Arial"/>
          <w:sz w:val="24"/>
          <w:szCs w:val="24"/>
        </w:rPr>
        <w:t xml:space="preserve">Obaveze iz stava 2 ovog člana bliže se utvrđuju propisom </w:t>
      </w:r>
      <w:r w:rsidR="0082732C" w:rsidRPr="006677AD">
        <w:rPr>
          <w:rFonts w:ascii="Arial" w:eastAsia="Times New Roman" w:hAnsi="Arial" w:cs="Arial"/>
          <w:sz w:val="24"/>
          <w:szCs w:val="24"/>
        </w:rPr>
        <w:t>Komisije</w:t>
      </w:r>
      <w:r w:rsidRPr="006677AD">
        <w:rPr>
          <w:rFonts w:ascii="Arial" w:eastAsia="Times New Roman" w:hAnsi="Arial" w:cs="Arial"/>
          <w:sz w:val="24"/>
          <w:szCs w:val="24"/>
        </w:rPr>
        <w:t>.</w:t>
      </w:r>
    </w:p>
    <w:p w14:paraId="58BE97D9"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IX. SANACIONA OVLAŠĆENJA</w:t>
      </w:r>
    </w:p>
    <w:p w14:paraId="22D449A2"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Opšta sanaciona ovlašćenja</w:t>
      </w:r>
    </w:p>
    <w:p w14:paraId="4519919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109</w:t>
      </w:r>
    </w:p>
    <w:p w14:paraId="00F3EBA3"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 je ovlašćena da:</w:t>
      </w:r>
    </w:p>
    <w:p w14:paraId="28A37727"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primjenjuje instrumente sanacije na investiciona društva i pravna lica iz člana 3 tač. 2, 3 i 4 ovog zakona koji ispunjavaju uslove za sanaciju;</w:t>
      </w:r>
    </w:p>
    <w:p w14:paraId="221EC9B8"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zahtijeva od bilo kojeg lica davanje informacija potrebnih za pripremu i odlučivanje o mjeri sanacije, uključujući ažuriranje i dopune informacija datih u planovima sanacije i zahtjev da se informacije prikupe tokom neposredne kontrole koja se sprovodi u skladu sa zakonom kojim se uređuje tržište kapitala;</w:t>
      </w:r>
    </w:p>
    <w:p w14:paraId="122D5FD1"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preuzme kontrolu nad investicionim društvom u sanaciji, uključujući kontrolu izvršavanja prava i ovlašćenja koja imaju </w:t>
      </w:r>
      <w:r w:rsidR="00E730C0" w:rsidRPr="006677AD">
        <w:rPr>
          <w:rFonts w:ascii="Arial" w:eastAsia="Times New Roman" w:hAnsi="Arial" w:cs="Arial"/>
          <w:color w:val="000000"/>
          <w:sz w:val="24"/>
          <w:szCs w:val="24"/>
        </w:rPr>
        <w:t>akcionari i imaoci udjela</w:t>
      </w:r>
      <w:r w:rsidRPr="006677AD">
        <w:rPr>
          <w:rFonts w:ascii="Arial" w:eastAsia="Times New Roman" w:hAnsi="Arial" w:cs="Arial"/>
          <w:color w:val="000000"/>
          <w:sz w:val="24"/>
          <w:szCs w:val="24"/>
        </w:rPr>
        <w:t>, odbor direktora investicionog društva u sanaciji od strane sanacione uprave;</w:t>
      </w:r>
    </w:p>
    <w:p w14:paraId="71C18716"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prenosi vlasničke instrumente koje je emitovalo investiciono društvo u sanaciji;</w:t>
      </w:r>
    </w:p>
    <w:p w14:paraId="28685B5B"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prenosi prava, imovinu ili obaveze investicionog društva u sanaciji na drugo lice uz saglasnost tog lica;</w:t>
      </w:r>
    </w:p>
    <w:p w14:paraId="468573C5"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djelimično ili u cjelosti smanji vrijednost glavnice ili preostalog neizmirenog duga na osnovu kvalifikovanih obaveza investicionog društva u sanaciji;</w:t>
      </w:r>
    </w:p>
    <w:p w14:paraId="08B731E0"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konvertuje kvalifikovane obaveze investicionog društva u sanaciji ili pravnih lica iz člana 3 tač. 2, 3 i 4 ovog zakona u redovne akcije ili druge vlasničke instrumente investicionog društva u sanaciji, relevantne matične institucije ili prelazno investiciono društvo na koje se prenosi imovina, prava ili obaveze investicionog društva u sanaciji ili pravnih lica iz člana 3 tač. 2, 3 i 4 ovog zakona;</w:t>
      </w:r>
    </w:p>
    <w:p w14:paraId="770101AA"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poništi dužničke instrumente koje je emitovalo investiciono društvo u sanaciji, osim obezbijeđenih obaveza iz člana 94 stav 2 ovog zakona;</w:t>
      </w:r>
    </w:p>
    <w:p w14:paraId="7CA9C5CC"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izmijeni rok dospijeća dužničkih instrumenata koje je emitovalo  investiciono društvo u sanaciji i ostalih kvalifikovanih obaveza, kamatnu stopu koja se plaća na osnovu tih instrumenata i ostalih kvalifikovanih obaveza, datum dospijeća kamate i privremeno obustavi plaćanja, osim plaćanja na osnovu obezbijeđenih obaveza iz člana 94 stav 2 ovog zakona;</w:t>
      </w:r>
    </w:p>
    <w:p w14:paraId="18162ACF"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proglasi dospjelim i raskine finansijski ugovor ili ugovor o derivatu radi sprovođenja člana 100 ovog zakona;</w:t>
      </w:r>
    </w:p>
    <w:p w14:paraId="2574F8E1"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razriješi, odnosno smijeni članove odbora direktora i više rukovodstvo investicionog društva u sanaciji; i</w:t>
      </w:r>
    </w:p>
    <w:p w14:paraId="137C93A0" w14:textId="77777777" w:rsidR="00092751" w:rsidRPr="006677AD" w:rsidRDefault="00092751" w:rsidP="003D2737">
      <w:pPr>
        <w:pStyle w:val="ListParagraph"/>
        <w:numPr>
          <w:ilvl w:val="0"/>
          <w:numId w:val="137"/>
        </w:numPr>
        <w:autoSpaceDE w:val="0"/>
        <w:autoSpaceDN w:val="0"/>
        <w:adjustRightInd w:val="0"/>
        <w:spacing w:line="276" w:lineRule="auto"/>
        <w:ind w:hanging="436"/>
        <w:jc w:val="both"/>
        <w:rPr>
          <w:rFonts w:ascii="Arial" w:eastAsia="Times New Roman" w:hAnsi="Arial" w:cs="Arial"/>
          <w:color w:val="000000"/>
          <w:sz w:val="24"/>
          <w:szCs w:val="24"/>
        </w:rPr>
      </w:pPr>
      <w:r w:rsidRPr="006677AD">
        <w:rPr>
          <w:rFonts w:ascii="Arial" w:eastAsia="Times New Roman" w:hAnsi="Arial" w:cs="Arial"/>
          <w:color w:val="000000"/>
          <w:sz w:val="24"/>
          <w:szCs w:val="24"/>
        </w:rPr>
        <w:t>zahtijeva da se procjena ispunjenosti uslova za sticanje kvalifikovanog učešća u investicionom društvu u sanaciji sprovede u najkraćem mogućem roku.</w:t>
      </w:r>
    </w:p>
    <w:p w14:paraId="2D382A55"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Dužnički instrumenti iz stava 1 tač. 8 i 9 ovog člana su obveznice i ostali oblici prenosivog duga, instrumenti kojima se stvara ili priznaje dug i instrumenti koji daju pravo na sticanje dužničkih instrumenata.</w:t>
      </w:r>
    </w:p>
    <w:p w14:paraId="5EBCC41C" w14:textId="77777777" w:rsidR="00092751" w:rsidRPr="006677AD" w:rsidRDefault="00092751" w:rsidP="003D2737">
      <w:pPr>
        <w:autoSpaceDE w:val="0"/>
        <w:autoSpaceDN w:val="0"/>
        <w:adjustRightInd w:val="0"/>
        <w:spacing w:after="0" w:line="276" w:lineRule="auto"/>
        <w:ind w:left="283" w:hanging="283"/>
        <w:jc w:val="both"/>
        <w:rPr>
          <w:rFonts w:ascii="Arial" w:eastAsia="Times New Roman" w:hAnsi="Arial" w:cs="Arial"/>
          <w:color w:val="000000"/>
          <w:sz w:val="24"/>
          <w:szCs w:val="24"/>
        </w:rPr>
      </w:pPr>
      <w:r w:rsidRPr="006677AD">
        <w:rPr>
          <w:rFonts w:ascii="Arial" w:eastAsia="Times New Roman" w:hAnsi="Arial" w:cs="Arial"/>
          <w:color w:val="000000"/>
          <w:sz w:val="24"/>
          <w:szCs w:val="24"/>
        </w:rPr>
        <w:t>Pored ovlašćenja iz stava 1 ovog člana Komisija je ovlašćena da:</w:t>
      </w:r>
    </w:p>
    <w:p w14:paraId="0ABC6015" w14:textId="77777777" w:rsidR="00092751" w:rsidRPr="006677AD" w:rsidRDefault="00092751" w:rsidP="003D2737">
      <w:pPr>
        <w:pStyle w:val="ListParagraph"/>
        <w:numPr>
          <w:ilvl w:val="0"/>
          <w:numId w:val="139"/>
        </w:numPr>
        <w:autoSpaceDE w:val="0"/>
        <w:autoSpaceDN w:val="0"/>
        <w:adjustRightInd w:val="0"/>
        <w:spacing w:line="276" w:lineRule="auto"/>
        <w:ind w:left="643"/>
        <w:jc w:val="both"/>
        <w:rPr>
          <w:rFonts w:ascii="Arial" w:eastAsia="Times New Roman" w:hAnsi="Arial" w:cs="Arial"/>
          <w:color w:val="000000"/>
          <w:sz w:val="24"/>
          <w:szCs w:val="24"/>
        </w:rPr>
      </w:pPr>
      <w:r w:rsidRPr="006677AD">
        <w:rPr>
          <w:rFonts w:ascii="Arial" w:eastAsia="Times New Roman" w:hAnsi="Arial" w:cs="Arial"/>
          <w:color w:val="000000"/>
          <w:sz w:val="24"/>
          <w:szCs w:val="24"/>
        </w:rPr>
        <w:t>smanji nominalnu vrijednost vlasničkih instrumenata investicionog društva u sanaciji ili da ih poništi;</w:t>
      </w:r>
    </w:p>
    <w:p w14:paraId="77BECD68" w14:textId="77777777" w:rsidR="00092751" w:rsidRPr="006677AD" w:rsidRDefault="00092751" w:rsidP="003D2737">
      <w:pPr>
        <w:pStyle w:val="ListParagraph"/>
        <w:numPr>
          <w:ilvl w:val="0"/>
          <w:numId w:val="139"/>
        </w:numPr>
        <w:autoSpaceDE w:val="0"/>
        <w:autoSpaceDN w:val="0"/>
        <w:adjustRightInd w:val="0"/>
        <w:spacing w:line="276" w:lineRule="auto"/>
        <w:ind w:left="643"/>
        <w:jc w:val="both"/>
        <w:rPr>
          <w:rFonts w:ascii="Arial" w:eastAsia="Times New Roman" w:hAnsi="Arial" w:cs="Arial"/>
          <w:color w:val="000000"/>
          <w:sz w:val="24"/>
          <w:szCs w:val="24"/>
        </w:rPr>
      </w:pPr>
      <w:r w:rsidRPr="006677AD">
        <w:rPr>
          <w:rFonts w:ascii="Arial" w:eastAsia="Times New Roman" w:hAnsi="Arial" w:cs="Arial"/>
          <w:color w:val="000000"/>
          <w:sz w:val="24"/>
          <w:szCs w:val="24"/>
        </w:rPr>
        <w:t>zahtijeva od investicionog društva u sanaciji, odnosno relevantne matične institucije, emitovanje novih vlasničkih instrumenata uključujući povlašćene akcije i instrumente koji se mogu konvertovati u akcije;</w:t>
      </w:r>
    </w:p>
    <w:p w14:paraId="6DDB0F6E" w14:textId="77777777" w:rsidR="00092751" w:rsidRPr="006677AD" w:rsidRDefault="00092751" w:rsidP="003D2737">
      <w:pPr>
        <w:pStyle w:val="ListParagraph"/>
        <w:numPr>
          <w:ilvl w:val="0"/>
          <w:numId w:val="139"/>
        </w:numPr>
        <w:autoSpaceDE w:val="0"/>
        <w:autoSpaceDN w:val="0"/>
        <w:adjustRightInd w:val="0"/>
        <w:spacing w:line="276" w:lineRule="auto"/>
        <w:ind w:left="643"/>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pri primjeni instrumenata sanacije ili izvršavanja sanacionih ovlašćenja, ta ovlašćenja izvršava bez prethodnog odobrenja ili saglasnosti bilo kojeg lica, uključujući državne organe, akcionare ili povjerioce </w:t>
      </w:r>
      <w:r w:rsidR="00C614EE"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prema kojoj se izvršavaju ta ovlašćenja, osim ako ovim zakonom nije drugačije određeno; i</w:t>
      </w:r>
    </w:p>
    <w:p w14:paraId="07EBEA85" w14:textId="77777777" w:rsidR="00092751" w:rsidRPr="006677AD" w:rsidRDefault="00092751" w:rsidP="003D2737">
      <w:pPr>
        <w:pStyle w:val="ListParagraph"/>
        <w:numPr>
          <w:ilvl w:val="0"/>
          <w:numId w:val="139"/>
        </w:numPr>
        <w:autoSpaceDE w:val="0"/>
        <w:autoSpaceDN w:val="0"/>
        <w:adjustRightInd w:val="0"/>
        <w:spacing w:line="276" w:lineRule="auto"/>
        <w:ind w:left="643"/>
        <w:jc w:val="both"/>
        <w:rPr>
          <w:rFonts w:ascii="Arial" w:eastAsia="Times New Roman" w:hAnsi="Arial" w:cs="Arial"/>
          <w:color w:val="000000"/>
          <w:sz w:val="24"/>
          <w:szCs w:val="24"/>
        </w:rPr>
      </w:pPr>
      <w:r w:rsidRPr="006677AD">
        <w:rPr>
          <w:rFonts w:ascii="Arial" w:eastAsia="Times New Roman" w:hAnsi="Arial" w:cs="Arial"/>
          <w:color w:val="000000"/>
          <w:sz w:val="24"/>
          <w:szCs w:val="24"/>
        </w:rPr>
        <w:t>pri primjeni instrumenta sanacije ili izvršavanja sanacionih ovlašćenja, ta ovlašćenja izvršava bez obaveze javnog objavljivanja informacija ili prospekta, odnosno dostavljanja ili podnošenja isprava bilo kojem organu, osim:</w:t>
      </w:r>
    </w:p>
    <w:p w14:paraId="0090B807" w14:textId="77777777" w:rsidR="00092751" w:rsidRPr="006677AD" w:rsidRDefault="00092751" w:rsidP="003D2737">
      <w:pPr>
        <w:pStyle w:val="ListParagraph"/>
        <w:numPr>
          <w:ilvl w:val="0"/>
          <w:numId w:val="140"/>
        </w:numPr>
        <w:autoSpaceDE w:val="0"/>
        <w:autoSpaceDN w:val="0"/>
        <w:adjustRightInd w:val="0"/>
        <w:spacing w:line="276" w:lineRule="auto"/>
        <w:ind w:left="1003"/>
        <w:jc w:val="both"/>
        <w:rPr>
          <w:rFonts w:ascii="Arial" w:eastAsia="Times New Roman" w:hAnsi="Arial" w:cs="Arial"/>
          <w:color w:val="000000"/>
          <w:sz w:val="24"/>
          <w:szCs w:val="24"/>
        </w:rPr>
      </w:pPr>
      <w:r w:rsidRPr="006677AD">
        <w:rPr>
          <w:rFonts w:ascii="Arial" w:eastAsia="Times New Roman" w:hAnsi="Arial" w:cs="Arial"/>
          <w:color w:val="000000"/>
          <w:sz w:val="24"/>
          <w:szCs w:val="24"/>
        </w:rPr>
        <w:t>u slučajevima iz člana 35 stav 7 i člana 41 ovog zakona, i</w:t>
      </w:r>
    </w:p>
    <w:p w14:paraId="4AF09180" w14:textId="77777777" w:rsidR="00092751" w:rsidRPr="005B22DE" w:rsidRDefault="00092751" w:rsidP="003D2737">
      <w:pPr>
        <w:pStyle w:val="ListParagraph"/>
        <w:numPr>
          <w:ilvl w:val="0"/>
          <w:numId w:val="140"/>
        </w:numPr>
        <w:autoSpaceDE w:val="0"/>
        <w:autoSpaceDN w:val="0"/>
        <w:adjustRightInd w:val="0"/>
        <w:spacing w:line="276" w:lineRule="auto"/>
        <w:ind w:left="1003"/>
        <w:jc w:val="both"/>
        <w:rPr>
          <w:rFonts w:ascii="Arial" w:eastAsia="Times New Roman" w:hAnsi="Arial" w:cs="Arial"/>
          <w:color w:val="000000"/>
          <w:sz w:val="24"/>
          <w:szCs w:val="24"/>
        </w:rPr>
      </w:pPr>
      <w:r w:rsidRPr="005B22DE">
        <w:rPr>
          <w:rFonts w:ascii="Arial" w:eastAsia="Times New Roman" w:hAnsi="Arial" w:cs="Arial"/>
          <w:color w:val="000000"/>
          <w:sz w:val="24"/>
          <w:szCs w:val="24"/>
        </w:rPr>
        <w:t>u skladu sa pravnim okvirom Evropske unije za državne pomoći.</w:t>
      </w:r>
    </w:p>
    <w:p w14:paraId="0A0AB4BF" w14:textId="77777777" w:rsidR="00092751" w:rsidRPr="006677AD" w:rsidRDefault="00092751" w:rsidP="003D2737">
      <w:pPr>
        <w:autoSpaceDE w:val="0"/>
        <w:autoSpaceDN w:val="0"/>
        <w:adjustRightInd w:val="0"/>
        <w:spacing w:before="240" w:after="0" w:line="276" w:lineRule="auto"/>
        <w:ind w:left="283" w:hanging="283"/>
        <w:jc w:val="both"/>
        <w:rPr>
          <w:rFonts w:ascii="Arial" w:eastAsia="Times New Roman" w:hAnsi="Arial" w:cs="Arial"/>
          <w:color w:val="000000"/>
          <w:sz w:val="24"/>
          <w:szCs w:val="24"/>
        </w:rPr>
      </w:pPr>
      <w:r w:rsidRPr="006677AD">
        <w:rPr>
          <w:rFonts w:ascii="Arial" w:eastAsia="Times New Roman" w:hAnsi="Arial" w:cs="Arial"/>
          <w:color w:val="000000"/>
          <w:sz w:val="24"/>
          <w:szCs w:val="24"/>
        </w:rPr>
        <w:t>Relevantne matične institucije iz stava 1 tačka 7 i stava 3 tačka 2 ovog člana su:</w:t>
      </w:r>
    </w:p>
    <w:p w14:paraId="57C4A8C6" w14:textId="77777777" w:rsidR="00092751" w:rsidRPr="006677AD" w:rsidRDefault="00092751" w:rsidP="003D2737">
      <w:pPr>
        <w:pStyle w:val="ListParagraph"/>
        <w:numPr>
          <w:ilvl w:val="0"/>
          <w:numId w:val="14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matičn</w:t>
      </w:r>
      <w:r w:rsidR="00C614EE" w:rsidRPr="006677AD">
        <w:rPr>
          <w:rFonts w:ascii="Arial" w:eastAsia="Times New Roman" w:hAnsi="Arial" w:cs="Arial"/>
          <w:color w:val="000000"/>
          <w:sz w:val="24"/>
          <w:szCs w:val="24"/>
        </w:rPr>
        <w:t>o investiciono društvo</w:t>
      </w:r>
      <w:r w:rsidRPr="006677AD">
        <w:rPr>
          <w:rFonts w:ascii="Arial" w:eastAsia="Times New Roman" w:hAnsi="Arial" w:cs="Arial"/>
          <w:color w:val="000000"/>
          <w:sz w:val="24"/>
          <w:szCs w:val="24"/>
        </w:rPr>
        <w:t xml:space="preserve"> i finansijski holding, mješoviti finansijski holding, mješoviti holding, matični finansijski holding u Crnoj Gori i mješoviti matični holding u Crnoj Gori; i</w:t>
      </w:r>
    </w:p>
    <w:p w14:paraId="2E8BA646" w14:textId="77777777" w:rsidR="00092751" w:rsidRPr="006677AD" w:rsidRDefault="00C614EE" w:rsidP="003D2737">
      <w:pPr>
        <w:pStyle w:val="ListParagraph"/>
        <w:numPr>
          <w:ilvl w:val="0"/>
          <w:numId w:val="141"/>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matično investiciono društvo </w:t>
      </w:r>
      <w:r w:rsidR="00092751" w:rsidRPr="006677AD">
        <w:rPr>
          <w:rFonts w:ascii="Arial" w:eastAsia="Times New Roman" w:hAnsi="Arial" w:cs="Arial"/>
          <w:color w:val="000000"/>
          <w:sz w:val="24"/>
          <w:szCs w:val="24"/>
        </w:rPr>
        <w:t>u Evropskoj uniji, matični finansijski holding u Evropskoj uniji i mješoviti matični holding u Evropskoj uniji.</w:t>
      </w:r>
    </w:p>
    <w:p w14:paraId="3E7685F3"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 xml:space="preserve">Ovlašćenja iz stava 3 ovog člana izvršavaju se nezavisno od ograničenja prenosa ili obaveze dobijanja pristanka na prenos finansijskih instrumenata, prava, imovine ili obaveza, koji bi se primjenjivali u slučaju da se nad </w:t>
      </w:r>
      <w:r w:rsidR="00C614EE" w:rsidRPr="006677AD">
        <w:rPr>
          <w:rFonts w:ascii="Arial" w:eastAsia="Times New Roman" w:hAnsi="Arial" w:cs="Arial"/>
          <w:color w:val="000000"/>
          <w:sz w:val="24"/>
          <w:szCs w:val="24"/>
        </w:rPr>
        <w:t xml:space="preserve">investicionim društvom </w:t>
      </w:r>
      <w:r w:rsidRPr="006677AD">
        <w:rPr>
          <w:rFonts w:ascii="Arial" w:eastAsia="Times New Roman" w:hAnsi="Arial" w:cs="Arial"/>
          <w:color w:val="000000"/>
          <w:sz w:val="24"/>
          <w:szCs w:val="24"/>
        </w:rPr>
        <w:t>ne sprovode mjere sanacije.</w:t>
      </w:r>
    </w:p>
    <w:p w14:paraId="63FD8FCB"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sanaciono ovlašćenje iz st. 1 i 3 ovog člana ne može da se primijeni na pravno lice iz člana 3 ovog zakona zbog njegovog specifičnog oblika organizovanja, primjenjuju se ovlašćenja kojima se postiže sličan efekat.</w:t>
      </w:r>
    </w:p>
    <w:p w14:paraId="11825AC1"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Prilikom izvršavanja sanacionih ovlašćenja iz stava 5 ovog člana, na fizička i pravna lica na koja ona utiču, uključujući akcionare, povjerioce i druge ugovorne strane, primjenjuju se zaštitne mjere iz čl. </w:t>
      </w:r>
      <w:r w:rsidR="00ED05F8" w:rsidRPr="006677AD">
        <w:rPr>
          <w:rFonts w:ascii="Arial" w:eastAsia="Times New Roman" w:hAnsi="Arial" w:cs="Arial"/>
          <w:color w:val="000000"/>
          <w:sz w:val="24"/>
          <w:szCs w:val="24"/>
        </w:rPr>
        <w:t>133</w:t>
      </w:r>
      <w:r w:rsidRPr="006677AD">
        <w:rPr>
          <w:rFonts w:ascii="Arial" w:eastAsia="Times New Roman" w:hAnsi="Arial" w:cs="Arial"/>
          <w:color w:val="000000"/>
          <w:sz w:val="24"/>
          <w:szCs w:val="24"/>
        </w:rPr>
        <w:t xml:space="preserve"> do </w:t>
      </w:r>
      <w:r w:rsidR="00ED05F8" w:rsidRPr="006677AD">
        <w:rPr>
          <w:rFonts w:ascii="Arial" w:eastAsia="Times New Roman" w:hAnsi="Arial" w:cs="Arial"/>
          <w:color w:val="000000"/>
          <w:sz w:val="24"/>
          <w:szCs w:val="24"/>
        </w:rPr>
        <w:t>140</w:t>
      </w:r>
      <w:r w:rsidRPr="006677AD">
        <w:rPr>
          <w:rFonts w:ascii="Arial" w:eastAsia="Times New Roman" w:hAnsi="Arial" w:cs="Arial"/>
          <w:color w:val="000000"/>
          <w:sz w:val="24"/>
          <w:szCs w:val="24"/>
        </w:rPr>
        <w:t xml:space="preserve"> ovog zakona.</w:t>
      </w:r>
    </w:p>
    <w:p w14:paraId="50E06931"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Dodatna sanaciona ovlašćenja</w:t>
      </w:r>
    </w:p>
    <w:p w14:paraId="4C3056CA"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110</w:t>
      </w:r>
    </w:p>
    <w:p w14:paraId="757E62FD"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Prilikom sprovođenja sanacije, radi ostvarivanja ciljeva sanacije, </w:t>
      </w:r>
      <w:r w:rsidR="00567869"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je ovlašćena da:</w:t>
      </w:r>
    </w:p>
    <w:p w14:paraId="0CA87B6D" w14:textId="77777777" w:rsidR="00092751" w:rsidRPr="006677AD" w:rsidRDefault="00092751" w:rsidP="003D2737">
      <w:pPr>
        <w:pStyle w:val="ListParagraph"/>
        <w:numPr>
          <w:ilvl w:val="0"/>
          <w:numId w:val="14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obezbijedi da prenos u skladu sa članom </w:t>
      </w:r>
      <w:r w:rsidR="00ED05F8" w:rsidRPr="006677AD">
        <w:rPr>
          <w:rFonts w:ascii="Arial" w:eastAsia="Times New Roman" w:hAnsi="Arial" w:cs="Arial"/>
          <w:color w:val="000000"/>
          <w:sz w:val="24"/>
          <w:szCs w:val="24"/>
        </w:rPr>
        <w:t>137</w:t>
      </w:r>
      <w:r w:rsidRPr="006677AD">
        <w:rPr>
          <w:rFonts w:ascii="Arial" w:eastAsia="Times New Roman" w:hAnsi="Arial" w:cs="Arial"/>
          <w:color w:val="000000"/>
          <w:sz w:val="24"/>
          <w:szCs w:val="24"/>
        </w:rPr>
        <w:t xml:space="preserve"> ovog zakona bude oslobođen bilo kakvih obaveza ili tereta koji utiču na prenesene finansijske instrumente, prava, imovinu ili obaveze, s tim da se bilo koje pravo na naknadu u skladu sa ovim zakonom ne smatra teretom ili obavezom;</w:t>
      </w:r>
    </w:p>
    <w:p w14:paraId="3693AD49" w14:textId="77777777" w:rsidR="00092751" w:rsidRPr="006677AD" w:rsidRDefault="00092751" w:rsidP="003D2737">
      <w:pPr>
        <w:pStyle w:val="ListParagraph"/>
        <w:numPr>
          <w:ilvl w:val="0"/>
          <w:numId w:val="14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ukine prava na sticanje novih vlasničkih instrumenata </w:t>
      </w:r>
      <w:r w:rsidR="0056786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w:t>
      </w:r>
    </w:p>
    <w:p w14:paraId="5A6B9532" w14:textId="77777777" w:rsidR="00092751" w:rsidRPr="006677AD" w:rsidRDefault="00092751" w:rsidP="003D2737">
      <w:pPr>
        <w:pStyle w:val="ListParagraph"/>
        <w:numPr>
          <w:ilvl w:val="0"/>
          <w:numId w:val="14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zahtijeva od nadležnog organa obustavljanje trgovanja i isključenje sa regulisanog tržišta ili službene kotacije finansijskih instrumenata </w:t>
      </w:r>
      <w:r w:rsidR="0056786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w:t>
      </w:r>
    </w:p>
    <w:p w14:paraId="6C478A89" w14:textId="77777777" w:rsidR="00092751" w:rsidRPr="006677AD" w:rsidRDefault="00092751" w:rsidP="003D2737">
      <w:pPr>
        <w:pStyle w:val="ListParagraph"/>
        <w:numPr>
          <w:ilvl w:val="0"/>
          <w:numId w:val="14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obezbijedi identično postupanje prema društvu primaocu kao prema </w:t>
      </w:r>
      <w:r w:rsidR="00567869" w:rsidRPr="006677AD">
        <w:rPr>
          <w:rFonts w:ascii="Arial" w:eastAsia="Times New Roman" w:hAnsi="Arial" w:cs="Arial"/>
          <w:color w:val="000000"/>
          <w:sz w:val="24"/>
          <w:szCs w:val="24"/>
        </w:rPr>
        <w:t>investicionom društvu</w:t>
      </w:r>
      <w:r w:rsidRPr="006677AD">
        <w:rPr>
          <w:rFonts w:ascii="Arial" w:eastAsia="Times New Roman" w:hAnsi="Arial" w:cs="Arial"/>
          <w:color w:val="000000"/>
          <w:sz w:val="24"/>
          <w:szCs w:val="24"/>
        </w:rPr>
        <w:t xml:space="preserve"> u sanaciji u pogledu svih prava, obaveza ili mjera, pri primjeni instrumenta prodaje i instrumenta prelazn</w:t>
      </w:r>
      <w:r w:rsidR="00567869" w:rsidRPr="006677AD">
        <w:rPr>
          <w:rFonts w:ascii="Arial" w:eastAsia="Times New Roman" w:hAnsi="Arial" w:cs="Arial"/>
          <w:color w:val="000000"/>
          <w:sz w:val="24"/>
          <w:szCs w:val="24"/>
        </w:rPr>
        <w:t>og investicionog društva</w:t>
      </w:r>
      <w:r w:rsidRPr="006677AD">
        <w:rPr>
          <w:rFonts w:ascii="Arial" w:eastAsia="Times New Roman" w:hAnsi="Arial" w:cs="Arial"/>
          <w:color w:val="000000"/>
          <w:sz w:val="24"/>
          <w:szCs w:val="24"/>
        </w:rPr>
        <w:t xml:space="preserve"> iz ovog zakona, uključujući prava ili obaveze povezane sa učestvovanjem na tržištu;</w:t>
      </w:r>
    </w:p>
    <w:p w14:paraId="0F9A8EC7" w14:textId="77777777" w:rsidR="00092751" w:rsidRPr="006677AD" w:rsidRDefault="00092751" w:rsidP="003D2737">
      <w:pPr>
        <w:pStyle w:val="ListParagraph"/>
        <w:numPr>
          <w:ilvl w:val="0"/>
          <w:numId w:val="14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zahtijeva od </w:t>
      </w:r>
      <w:r w:rsidR="0056786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 ili društva primaoca da međusobno razmjenjuju informacije i pružaju pomoć; i</w:t>
      </w:r>
    </w:p>
    <w:p w14:paraId="37641613" w14:textId="77777777" w:rsidR="00092751" w:rsidRPr="006677AD" w:rsidRDefault="00092751" w:rsidP="003D2737">
      <w:pPr>
        <w:pStyle w:val="ListParagraph"/>
        <w:numPr>
          <w:ilvl w:val="0"/>
          <w:numId w:val="14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otkaže ili izmijeni uslove ugovora u kojem je </w:t>
      </w:r>
      <w:r w:rsidR="00567869" w:rsidRPr="006677AD">
        <w:rPr>
          <w:rFonts w:ascii="Arial" w:eastAsia="Times New Roman" w:hAnsi="Arial" w:cs="Arial"/>
          <w:color w:val="000000"/>
          <w:sz w:val="24"/>
          <w:szCs w:val="24"/>
        </w:rPr>
        <w:t>investiciono društvo</w:t>
      </w:r>
      <w:r w:rsidRPr="006677AD">
        <w:rPr>
          <w:rFonts w:ascii="Arial" w:eastAsia="Times New Roman" w:hAnsi="Arial" w:cs="Arial"/>
          <w:color w:val="000000"/>
          <w:sz w:val="24"/>
          <w:szCs w:val="24"/>
        </w:rPr>
        <w:t xml:space="preserve"> u sanaciji jedna od ugovornih strana ili da obezbijedi da društvo primalac stupi na njeno mjesto kao stranka.</w:t>
      </w:r>
    </w:p>
    <w:p w14:paraId="15AFB012"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Radi nastavljanja prenesenog poslovanja, </w:t>
      </w:r>
      <w:r w:rsidR="00567869"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ima ovlašćenje da društvu primaocu obezbijedi:</w:t>
      </w:r>
    </w:p>
    <w:p w14:paraId="10025BDD" w14:textId="77777777" w:rsidR="00092751" w:rsidRPr="006677AD" w:rsidRDefault="00092751" w:rsidP="003D2737">
      <w:pPr>
        <w:pStyle w:val="ListParagraph"/>
        <w:numPr>
          <w:ilvl w:val="0"/>
          <w:numId w:val="14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nastavak primjene ugovora koje je zaključil</w:t>
      </w:r>
      <w:r w:rsidR="00567869" w:rsidRPr="006677AD">
        <w:rPr>
          <w:rFonts w:ascii="Arial" w:eastAsia="Times New Roman" w:hAnsi="Arial" w:cs="Arial"/>
          <w:color w:val="000000"/>
          <w:sz w:val="24"/>
          <w:szCs w:val="24"/>
        </w:rPr>
        <w:t xml:space="preserve">o investiciono društvo </w:t>
      </w:r>
      <w:r w:rsidRPr="006677AD">
        <w:rPr>
          <w:rFonts w:ascii="Arial" w:eastAsia="Times New Roman" w:hAnsi="Arial" w:cs="Arial"/>
          <w:color w:val="000000"/>
          <w:sz w:val="24"/>
          <w:szCs w:val="24"/>
        </w:rPr>
        <w:t xml:space="preserve">u sanaciji, na način da društvo primalac prihvata prava i obaveze u vezi sa finansijskim </w:t>
      </w:r>
      <w:r w:rsidRPr="006677AD">
        <w:rPr>
          <w:rFonts w:ascii="Arial" w:eastAsia="Times New Roman" w:hAnsi="Arial" w:cs="Arial"/>
          <w:color w:val="000000"/>
          <w:sz w:val="24"/>
          <w:szCs w:val="24"/>
        </w:rPr>
        <w:lastRenderedPageBreak/>
        <w:t xml:space="preserve">instrumentima, pravima, imovinom ili obavezama, kao i da stupi na mjesto </w:t>
      </w:r>
      <w:r w:rsidR="00567869"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 kao ugovorna strana, i</w:t>
      </w:r>
    </w:p>
    <w:p w14:paraId="458ADF0A" w14:textId="77777777" w:rsidR="00092751" w:rsidRPr="006677AD" w:rsidRDefault="00092751" w:rsidP="003D2737">
      <w:pPr>
        <w:pStyle w:val="ListParagraph"/>
        <w:numPr>
          <w:ilvl w:val="0"/>
          <w:numId w:val="14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da društvo primalac stupi na mjesto </w:t>
      </w:r>
      <w:r w:rsidR="00567869"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u sanaciji kao stranka u svim pravnim postupcima u vezi sa prenesenim finansijskim instrumentima, pravima, imovinom ili obavezama nezavisno od pristanka suprotne strane.</w:t>
      </w:r>
    </w:p>
    <w:p w14:paraId="7B9B4D7C"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Ovlašćenja iz stava 1 tačka 4 i stava 2 tačka 2 ovog člana ne utiču na:</w:t>
      </w:r>
    </w:p>
    <w:p w14:paraId="0FF8797F" w14:textId="77777777" w:rsidR="00092751" w:rsidRPr="006677AD" w:rsidRDefault="00092751" w:rsidP="003D2737">
      <w:pPr>
        <w:pStyle w:val="ListParagraph"/>
        <w:numPr>
          <w:ilvl w:val="0"/>
          <w:numId w:val="14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pravo zaposlenih u </w:t>
      </w:r>
      <w:r w:rsidR="00644C58" w:rsidRPr="006677AD">
        <w:rPr>
          <w:rFonts w:ascii="Arial" w:eastAsia="Times New Roman" w:hAnsi="Arial" w:cs="Arial"/>
          <w:color w:val="000000"/>
          <w:sz w:val="24"/>
          <w:szCs w:val="24"/>
        </w:rPr>
        <w:t>investiucionom društvu</w:t>
      </w:r>
      <w:r w:rsidRPr="006677AD">
        <w:rPr>
          <w:rFonts w:ascii="Arial" w:eastAsia="Times New Roman" w:hAnsi="Arial" w:cs="Arial"/>
          <w:color w:val="000000"/>
          <w:sz w:val="24"/>
          <w:szCs w:val="24"/>
        </w:rPr>
        <w:t xml:space="preserve"> u sanaciji na otkazivanje ugovora o radu, i</w:t>
      </w:r>
    </w:p>
    <w:p w14:paraId="4A59C2E5" w14:textId="77777777" w:rsidR="00092751" w:rsidRPr="006677AD" w:rsidRDefault="00092751" w:rsidP="003D2737">
      <w:pPr>
        <w:pStyle w:val="ListParagraph"/>
        <w:numPr>
          <w:ilvl w:val="0"/>
          <w:numId w:val="14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pravo ugovorne strane uključujući i pravo na raskid ugovora iz čl. </w:t>
      </w:r>
      <w:r w:rsidR="00ED05F8" w:rsidRPr="006677AD">
        <w:rPr>
          <w:rFonts w:ascii="Arial" w:eastAsia="Times New Roman" w:hAnsi="Arial" w:cs="Arial"/>
          <w:color w:val="000000"/>
          <w:sz w:val="24"/>
          <w:szCs w:val="24"/>
        </w:rPr>
        <w:t>116</w:t>
      </w:r>
      <w:r w:rsidRPr="006677AD">
        <w:rPr>
          <w:rFonts w:ascii="Arial" w:eastAsia="Times New Roman" w:hAnsi="Arial" w:cs="Arial"/>
          <w:color w:val="000000"/>
          <w:sz w:val="24"/>
          <w:szCs w:val="24"/>
        </w:rPr>
        <w:t xml:space="preserve">, </w:t>
      </w:r>
      <w:r w:rsidR="00ED05F8" w:rsidRPr="006677AD">
        <w:rPr>
          <w:rFonts w:ascii="Arial" w:eastAsia="Times New Roman" w:hAnsi="Arial" w:cs="Arial"/>
          <w:color w:val="000000"/>
          <w:sz w:val="24"/>
          <w:szCs w:val="24"/>
        </w:rPr>
        <w:t>117</w:t>
      </w:r>
      <w:r w:rsidRPr="006677AD">
        <w:rPr>
          <w:rFonts w:ascii="Arial" w:eastAsia="Times New Roman" w:hAnsi="Arial" w:cs="Arial"/>
          <w:color w:val="000000"/>
          <w:sz w:val="24"/>
          <w:szCs w:val="24"/>
        </w:rPr>
        <w:t xml:space="preserve"> i </w:t>
      </w:r>
      <w:r w:rsidR="00ED05F8" w:rsidRPr="006677AD">
        <w:rPr>
          <w:rFonts w:ascii="Arial" w:eastAsia="Times New Roman" w:hAnsi="Arial" w:cs="Arial"/>
          <w:color w:val="000000"/>
          <w:sz w:val="24"/>
          <w:szCs w:val="24"/>
        </w:rPr>
        <w:t>118</w:t>
      </w:r>
      <w:r w:rsidRPr="006677AD">
        <w:rPr>
          <w:rFonts w:ascii="Arial" w:eastAsia="Times New Roman" w:hAnsi="Arial" w:cs="Arial"/>
          <w:color w:val="000000"/>
          <w:sz w:val="24"/>
          <w:szCs w:val="24"/>
        </w:rPr>
        <w:t xml:space="preserve"> ovog zakona, ako je ugovoreno pravo raskida u slučaju činjenja ili nečinjenja </w:t>
      </w:r>
      <w:r w:rsidR="00644C58"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 prije prenosa imovine prava ili obaveza, u skladu sa ovim zakonom, ili društva primaoca nakon prenosa.</w:t>
      </w:r>
    </w:p>
    <w:p w14:paraId="7096A926"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Ovlašćenje za zahtijevanje nastavljanja pružanja usluga i korišćenja sredstava</w:t>
      </w:r>
    </w:p>
    <w:p w14:paraId="5EE40E77"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111</w:t>
      </w:r>
    </w:p>
    <w:p w14:paraId="6E0BC837" w14:textId="77777777" w:rsidR="00092751" w:rsidRPr="006677AD" w:rsidRDefault="0016672D"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092751" w:rsidRPr="006677AD">
        <w:rPr>
          <w:rFonts w:ascii="Arial" w:eastAsia="Times New Roman" w:hAnsi="Arial" w:cs="Arial"/>
          <w:color w:val="000000"/>
          <w:sz w:val="24"/>
          <w:szCs w:val="24"/>
        </w:rPr>
        <w:t xml:space="preserve"> može da naloži </w:t>
      </w:r>
      <w:r w:rsidRPr="006677AD">
        <w:rPr>
          <w:rFonts w:ascii="Arial" w:eastAsia="Times New Roman" w:hAnsi="Arial" w:cs="Arial"/>
          <w:color w:val="000000"/>
          <w:sz w:val="24"/>
          <w:szCs w:val="24"/>
        </w:rPr>
        <w:t>investicionom društvu</w:t>
      </w:r>
      <w:r w:rsidR="00092751" w:rsidRPr="006677AD">
        <w:rPr>
          <w:rFonts w:ascii="Arial" w:eastAsia="Times New Roman" w:hAnsi="Arial" w:cs="Arial"/>
          <w:color w:val="000000"/>
          <w:sz w:val="24"/>
          <w:szCs w:val="24"/>
        </w:rPr>
        <w:t xml:space="preserve"> u sanaciji, ili određenom članu grupe, nastavak pružanja svih usluga ili korišćenje poslovnog prostora i opreme koji su potrebni društvu primaocu za efikasno obavljanje poslova koji su na njega preneseni.</w:t>
      </w:r>
    </w:p>
    <w:p w14:paraId="550CCFC7"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je nad </w:t>
      </w:r>
      <w:r w:rsidR="0016672D" w:rsidRPr="006677AD">
        <w:rPr>
          <w:rFonts w:ascii="Arial" w:eastAsia="Times New Roman" w:hAnsi="Arial" w:cs="Arial"/>
          <w:color w:val="000000"/>
          <w:sz w:val="24"/>
          <w:szCs w:val="24"/>
        </w:rPr>
        <w:t>investicionim društvom</w:t>
      </w:r>
      <w:r w:rsidRPr="006677AD">
        <w:rPr>
          <w:rFonts w:ascii="Arial" w:eastAsia="Times New Roman" w:hAnsi="Arial" w:cs="Arial"/>
          <w:color w:val="000000"/>
          <w:sz w:val="24"/>
          <w:szCs w:val="24"/>
        </w:rPr>
        <w:t xml:space="preserve"> u sanaciji ili određenim članom grupe otvoren stečajni postupak, </w:t>
      </w:r>
      <w:r w:rsidR="0016672D"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može da naloži stečajnom upravniku nastavak pružanja svih usluga ili korišćenje prostora i opreme koji su potrebni društvu primaocu za efikasno obavljanje poslova koji su na njega preneseni.</w:t>
      </w:r>
    </w:p>
    <w:p w14:paraId="678BF16A"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Pružanje usluga i korišćenje prostora iz st. 1 i 2 ovog člana ne uključuju finansijsku podršku.</w:t>
      </w:r>
    </w:p>
    <w:p w14:paraId="7EB94D77"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Usluge i prostori iz st. 1, 2 i 3 ovog člana pružaju se:</w:t>
      </w:r>
    </w:p>
    <w:p w14:paraId="25DDC5E5" w14:textId="77777777" w:rsidR="00092751" w:rsidRPr="006677AD" w:rsidRDefault="00092751" w:rsidP="003D2737">
      <w:pPr>
        <w:pStyle w:val="ListParagraph"/>
        <w:numPr>
          <w:ilvl w:val="0"/>
          <w:numId w:val="14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pod uslovima iz ugovora o pružanju usluga ili korišćenju prostora, koji je važio neposredno prije preduzimanja mjere sanacije i tokom trajanja tog ugovora; ili</w:t>
      </w:r>
    </w:p>
    <w:p w14:paraId="47FD98D0" w14:textId="77777777" w:rsidR="00092751" w:rsidRPr="006677AD" w:rsidRDefault="00092751" w:rsidP="003D2737">
      <w:pPr>
        <w:pStyle w:val="ListParagraph"/>
        <w:numPr>
          <w:ilvl w:val="0"/>
          <w:numId w:val="14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ugovor o pružanju usluga ili korišćenju prostora ne postoji ili je prestao da važi prije ili tokom preduzimanja mjere sanacije, pod razumnim uslovima.</w:t>
      </w:r>
    </w:p>
    <w:p w14:paraId="66DC4D5C"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Minimalni popis usluga, prostora i opreme iz stava 1 ovog člana primaocu za efikasno obavljanje poslova koji su na njega preneseni propisuje </w:t>
      </w:r>
      <w:r w:rsidR="0016672D"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w:t>
      </w:r>
    </w:p>
    <w:p w14:paraId="2C90AE8B" w14:textId="77777777" w:rsidR="00092751" w:rsidRPr="006677AD" w:rsidRDefault="0016672D"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092751" w:rsidRPr="006677AD">
        <w:rPr>
          <w:rFonts w:ascii="Arial" w:eastAsia="Times New Roman" w:hAnsi="Arial" w:cs="Arial"/>
          <w:color w:val="000000"/>
          <w:sz w:val="24"/>
          <w:szCs w:val="24"/>
        </w:rPr>
        <w:t xml:space="preserve"> može da postupi u skladu sa stavom 1 ovog člana prema članovima grupe sa sjedištem u Crnoj Gori, ako to zahtijeva organ za sanaciju iz druge države članice.</w:t>
      </w:r>
    </w:p>
    <w:p w14:paraId="4584E875"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Ovlašćenja organa za sanaciju iz druge države članice za upravljanje u kriznim situacijama ili sprečavanje krize na teritoriji Crne Gore</w:t>
      </w:r>
    </w:p>
    <w:p w14:paraId="16D6A1CE"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112</w:t>
      </w:r>
    </w:p>
    <w:p w14:paraId="430A1262"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Ako organ nadležan za sanaciju iz druge države članice primjenjuje ovlašćenje prenosa vlasničkih instrumenata, imovine, prava ili obaveza, koji se nalaze na teritoriji Crne Gore ili prava i obaveze na koje se primjenjuju propisi Crne Gore, taj prenos se smatra pravno valjanim.</w:t>
      </w:r>
    </w:p>
    <w:p w14:paraId="74701C6E"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organ za sanaciju iz druge države članice namjerava ili primjenjuje ovlašćenje prenosa instrumenata vlasništva, imovine, prava ili obaveza na teritoriji Crne Gore, organi iz Crne Gore su dužni da omoguće prenos na društvo primaoca u skladu sa zakonom.</w:t>
      </w:r>
    </w:p>
    <w:p w14:paraId="0BFF9835" w14:textId="77777777" w:rsidR="00092751" w:rsidRPr="006677AD" w:rsidRDefault="00E730C0"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Akcionari i imaoci udjela</w:t>
      </w:r>
      <w:r w:rsidR="00092751" w:rsidRPr="006677AD">
        <w:rPr>
          <w:rFonts w:ascii="Arial" w:eastAsia="Times New Roman" w:hAnsi="Arial" w:cs="Arial"/>
          <w:color w:val="000000"/>
          <w:sz w:val="24"/>
          <w:szCs w:val="24"/>
        </w:rPr>
        <w:t>, povjerioci i treća lica na koja se odnosi prenos vlasničkih instrumenata, imovine, prava ili obaveza iz stava 1 ovog člana ne mogu osporavati prenos pozivanjem na propise Crne Gore.</w:t>
      </w:r>
    </w:p>
    <w:p w14:paraId="677EE0A0"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organ za sanaciju iz druge države članice primjenjuje ovlašćenje smanjenja ili konverzije instrumenata kapitala na način utvrđen propisima te države članice i na kvalifikovane obaveze ili relevantne instrumente kapitala </w:t>
      </w:r>
      <w:r w:rsidR="0016672D"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u sanaciji, ovlašćenje smanjenja ili konverzije primjenjuje se i na:</w:t>
      </w:r>
    </w:p>
    <w:p w14:paraId="097C3CE2" w14:textId="77777777" w:rsidR="00092751" w:rsidRPr="006677AD" w:rsidRDefault="00092751" w:rsidP="003D2737">
      <w:pPr>
        <w:pStyle w:val="ListParagraph"/>
        <w:numPr>
          <w:ilvl w:val="0"/>
          <w:numId w:val="146"/>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instrumente ili obaveze na koje se primjenjuju propisi Crne Gore;</w:t>
      </w:r>
    </w:p>
    <w:p w14:paraId="7E386D02" w14:textId="77777777" w:rsidR="00092751" w:rsidRPr="006677AD" w:rsidRDefault="00092751" w:rsidP="003D2737">
      <w:pPr>
        <w:pStyle w:val="ListParagraph"/>
        <w:numPr>
          <w:ilvl w:val="0"/>
          <w:numId w:val="146"/>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obaveze prema povjeriocima iz Crne Gore.</w:t>
      </w:r>
    </w:p>
    <w:p w14:paraId="55BAEDCC"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Smanjenje glavnice, obaveza ili instrumenata kapitala ili konverzija obaveza ili instrumenata kapitala iz stava 4 ovog člana sprovodi se u skladu sa ovlašćenjima za smanjenje vrijednosti ili konverziju instrumenata kapitala, organa nadležnog za sanaciju druge države članice.</w:t>
      </w:r>
    </w:p>
    <w:p w14:paraId="7F417F8D"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Povjerioci na koje se primjenjuje ovlašćenje smanjenja vrijednosti ili konverzije iz stava 4 ovog člana ne mogu da osporavaju to smanjenje ili konverziju.</w:t>
      </w:r>
    </w:p>
    <w:p w14:paraId="0EC73944"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organ nadležan za sanaciju iz druge države članice primjenjuje ovlašćenje djelimičnog ili potpunog prenosa, djelimičnog ili potpunog smanjenja vrijednosti ili konverzije instrumenata kapitala, imovine, prava i obaveza na teritoriji Crne Gore, pravo na pravni lijek i zaštitne mjere ostvaruje se u državi članici u kojoj je sjedište tog organa za sanaciju i u skladu sa propisima te države članice.</w:t>
      </w:r>
    </w:p>
    <w:p w14:paraId="0BEC8EB1"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Ovlašćenje </w:t>
      </w:r>
      <w:r w:rsidR="0016672D" w:rsidRPr="006677AD">
        <w:rPr>
          <w:rFonts w:ascii="Arial" w:eastAsia="Times New Roman" w:hAnsi="Arial" w:cs="Arial"/>
          <w:b/>
          <w:bCs/>
          <w:color w:val="000000"/>
          <w:sz w:val="24"/>
          <w:szCs w:val="24"/>
        </w:rPr>
        <w:t>Komisije</w:t>
      </w:r>
      <w:r w:rsidRPr="006677AD">
        <w:rPr>
          <w:rFonts w:ascii="Arial" w:eastAsia="Times New Roman" w:hAnsi="Arial" w:cs="Arial"/>
          <w:b/>
          <w:bCs/>
          <w:color w:val="000000"/>
          <w:sz w:val="24"/>
          <w:szCs w:val="24"/>
        </w:rPr>
        <w:t xml:space="preserve"> za upravljanje krizom ili sprečavanje krize</w:t>
      </w:r>
    </w:p>
    <w:p w14:paraId="0D2ADD7E"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113</w:t>
      </w:r>
    </w:p>
    <w:p w14:paraId="407FDF4C"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w:t>
      </w:r>
      <w:r w:rsidR="0016672D"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primjenjuje ovlašćenje smanjenja vrijednosti ili konverzije instrumenata kapitala i na kvalifikovane obaveze ili relevantne instrumente kapitala </w:t>
      </w:r>
      <w:r w:rsidR="0016672D"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u sanaciji, ovlašćenje smanjenja vrijednosti ili konverzije instrumenata kapitala primjenjuje se i na:</w:t>
      </w:r>
    </w:p>
    <w:p w14:paraId="04A64D1D" w14:textId="77777777" w:rsidR="00092751" w:rsidRPr="006677AD" w:rsidRDefault="00092751" w:rsidP="003D2737">
      <w:pPr>
        <w:pStyle w:val="ListParagraph"/>
        <w:numPr>
          <w:ilvl w:val="0"/>
          <w:numId w:val="14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instrumente ili obaveze na koje se primjenjuju propisi drugih država članica;</w:t>
      </w:r>
    </w:p>
    <w:p w14:paraId="7AE91797" w14:textId="77777777" w:rsidR="00092751" w:rsidRPr="006677AD" w:rsidRDefault="00092751" w:rsidP="003D2737">
      <w:pPr>
        <w:pStyle w:val="ListParagraph"/>
        <w:numPr>
          <w:ilvl w:val="0"/>
          <w:numId w:val="147"/>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obaveze prema povjeriocima iz drugih država članica.</w:t>
      </w:r>
    </w:p>
    <w:p w14:paraId="5B3AF5B0"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 xml:space="preserve">Smanjenje glavnice obaveza ili instrumenata kapitala ili konverzija obaveza ili instrumenata kapitala iz stava 1 ovog člana, sprovodi se u skladu sa ovlašćenjima </w:t>
      </w:r>
      <w:r w:rsidR="0016672D"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 xml:space="preserve"> za smanjenje vrijednosti ili konverziju instrumenata kapitala, utvrđenih ovim zakonom.</w:t>
      </w:r>
    </w:p>
    <w:p w14:paraId="7FF04843"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w:t>
      </w:r>
      <w:r w:rsidR="0016672D"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primjenjuje ovlašćenje djelimičnog ili potpunog prenosa, djelimičnog ili potpunog smanjenja vrijednosti ili konverzije instrumenata kapitala, imovine, prava i obaveza na teritoriji druge države članice, pravo na pravni lijek i zaštitne mjere ostvaruju se u skladu sa ovim zakonom.</w:t>
      </w:r>
    </w:p>
    <w:p w14:paraId="40111EB0"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Sanaciona ovlašćenja u odnosu na imovinu, prava, obaveze i vlasničke instrumente koji se nalaze u trećim zemljama</w:t>
      </w:r>
    </w:p>
    <w:p w14:paraId="6BD31296"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114</w:t>
      </w:r>
    </w:p>
    <w:p w14:paraId="1B7CFDBB"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mjera sanacije obuhvata mjeru preduzetu u vezi imovine koja se nalazi u trećoj zemlji, kao i vlasničkim instrumentima, pravima ili obavezama na koje se primjenjuju propisi druge zemlje, </w:t>
      </w:r>
      <w:r w:rsidR="0016672D"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je ovlašćena da zahtijeva da:</w:t>
      </w:r>
    </w:p>
    <w:p w14:paraId="251E9E84" w14:textId="77777777" w:rsidR="00092751" w:rsidRPr="006677AD" w:rsidRDefault="00092751" w:rsidP="003D2737">
      <w:pPr>
        <w:pStyle w:val="ListParagraph"/>
        <w:numPr>
          <w:ilvl w:val="0"/>
          <w:numId w:val="14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sanaciona uprava i društvo primalac preduzmu sve potrebne radnje kako bi se obezbijedilo da prenos, smanjenje vrijednosti, konvertovanje ili preduzete radnje postanu pravno valjani;</w:t>
      </w:r>
    </w:p>
    <w:p w14:paraId="22B3EE8B" w14:textId="77777777" w:rsidR="00092751" w:rsidRPr="006677AD" w:rsidRDefault="00092751" w:rsidP="003D2737">
      <w:pPr>
        <w:pStyle w:val="ListParagraph"/>
        <w:numPr>
          <w:ilvl w:val="0"/>
          <w:numId w:val="14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sanaciona uprava raspolaže akcijama ili drugim vlasničkim instrumentima, imovinom, pravima, obavezama ili ispunjava obaveze u ime društva primaoca, dok prenos, smanjenje vrijednosti ili konverzija relevantnih instrumenata kapitala ili preduzete radnje ne postanu pravno valjani;</w:t>
      </w:r>
    </w:p>
    <w:p w14:paraId="6BD31400" w14:textId="77777777" w:rsidR="00153B95" w:rsidRPr="006677AD" w:rsidRDefault="00092751" w:rsidP="003D2737">
      <w:pPr>
        <w:pStyle w:val="ListParagraph"/>
        <w:numPr>
          <w:ilvl w:val="0"/>
          <w:numId w:val="148"/>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se opravdani troškovi koji su nastali pri obavljanju radnji iz tač. 1 i 2 ovog stava, od strane društva primaoca nadoknade na način</w:t>
      </w:r>
      <w:r w:rsidR="00153B95" w:rsidRPr="006677AD">
        <w:rPr>
          <w:rFonts w:ascii="Arial" w:eastAsia="Times New Roman" w:hAnsi="Arial" w:cs="Arial"/>
          <w:color w:val="000000"/>
          <w:sz w:val="24"/>
          <w:szCs w:val="24"/>
        </w:rPr>
        <w:t xml:space="preserve"> utvrđen članom 72 ovog zakona.</w:t>
      </w:r>
    </w:p>
    <w:p w14:paraId="1BB3251C"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w:t>
      </w:r>
      <w:r w:rsidR="0016672D" w:rsidRPr="006677AD">
        <w:rPr>
          <w:rFonts w:ascii="Arial" w:eastAsia="Times New Roman" w:hAnsi="Arial" w:cs="Arial"/>
          <w:color w:val="000000"/>
          <w:sz w:val="24"/>
          <w:szCs w:val="24"/>
        </w:rPr>
        <w:t xml:space="preserve">Komisija </w:t>
      </w:r>
      <w:r w:rsidRPr="006677AD">
        <w:rPr>
          <w:rFonts w:ascii="Arial" w:eastAsia="Times New Roman" w:hAnsi="Arial" w:cs="Arial"/>
          <w:color w:val="000000"/>
          <w:sz w:val="24"/>
          <w:szCs w:val="24"/>
        </w:rPr>
        <w:t>procijeni da radnje koje su preduzeli sanaciona uprava i društvo primalac, neće imati zadovoljavajući efekat, neće nastaviti sa daljim prenosom, smanjenjem, konverzijom ili drugim preduzetim radnjama u vezi sa imovinom koja se nalazi u trećoj zemlji, odnosno akcijama ili drugim vlasničkim instrumentima, pravima ili obavezama na koje se primjenjuje zakonodavstvo treće zemlje, a ako je već zahtijevala da se izvrši prenos, smanjenje, konverzija ili preduzimanje druge mjere, povući će zahtjev u dijelu koji se odnosi na imovinu koja se nalazi u toj trećoj zemlji.</w:t>
      </w:r>
    </w:p>
    <w:p w14:paraId="42A3663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Isključenje određenih ugovornih uslova pri sanaciji</w:t>
      </w:r>
    </w:p>
    <w:p w14:paraId="1195D514"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115</w:t>
      </w:r>
    </w:p>
    <w:p w14:paraId="3C1C2C78"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 odnosu na ugovorne obaveze pravnog lica na koje se primjenjuje ovaj zakon i nad kojim je primijenjena mjera za sprečavanje krize ili mjera za upravljanje krizom u skladu sa ovim zakonom, primjena tih mjera, uključujući i nastupanje događaja direktno povezanog sa primjenom tih mjera, ne smatra se pretpostavkom za realizaciju </w:t>
      </w:r>
      <w:r w:rsidRPr="006677AD">
        <w:rPr>
          <w:rFonts w:ascii="Arial" w:eastAsia="Times New Roman" w:hAnsi="Arial" w:cs="Arial"/>
          <w:color w:val="000000"/>
          <w:sz w:val="24"/>
          <w:szCs w:val="24"/>
        </w:rPr>
        <w:lastRenderedPageBreak/>
        <w:t>instrumenta finansijskog obezbjeđenja u skladu sa zakonom kojim se uređuje finansijsko obezbjeđenje ili stečajnim razlogom u skladu sa zakonom kojim se uređuje stečajni postupak, ako se te ugovorne obaveze i dalje u značajnoj mjeri izvršavaju, uključujući plaćanja odnosno isporuku, sticanje, korišćenje i raspolaganje instrumentom finansijskog obezbjeđenja.</w:t>
      </w:r>
    </w:p>
    <w:p w14:paraId="1FE2C705"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Odredba stava 1 ovog člana primjenjuje se i na ugovore koje je zaključilo:</w:t>
      </w:r>
    </w:p>
    <w:p w14:paraId="59F9D2F9" w14:textId="77777777" w:rsidR="00092751" w:rsidRPr="006677AD" w:rsidRDefault="00092751" w:rsidP="003D2737">
      <w:pPr>
        <w:pStyle w:val="ListParagraph"/>
        <w:numPr>
          <w:ilvl w:val="0"/>
          <w:numId w:val="14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zavisno lice pravnog lica iz stava 1 ovog člana, ako pravno lice ili drugi član grupe jemči ili na drugi način obezbjeđuje ugovorne obaveze tog zavisnog lica;</w:t>
      </w:r>
    </w:p>
    <w:p w14:paraId="601F7139" w14:textId="77777777" w:rsidR="00092751" w:rsidRPr="006677AD" w:rsidRDefault="00092751" w:rsidP="003D2737">
      <w:pPr>
        <w:pStyle w:val="ListParagraph"/>
        <w:numPr>
          <w:ilvl w:val="0"/>
          <w:numId w:val="149"/>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član grupe kojoj pripada pravno lice iz stava 1 ovog člana, ako ugovor uključuje odredbe o unakrsnom statusu neispunjenja obaveza (cross-default provisions).</w:t>
      </w:r>
    </w:p>
    <w:p w14:paraId="31477E96"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se postupci sanacije u drugim zemljama priznaju u skladu sa članom </w:t>
      </w:r>
      <w:r w:rsidR="00ED05F8" w:rsidRPr="006677AD">
        <w:rPr>
          <w:rFonts w:ascii="Arial" w:eastAsia="Times New Roman" w:hAnsi="Arial" w:cs="Arial"/>
          <w:color w:val="000000"/>
          <w:sz w:val="24"/>
          <w:szCs w:val="24"/>
        </w:rPr>
        <w:t>128</w:t>
      </w:r>
      <w:r w:rsidRPr="006677AD">
        <w:rPr>
          <w:rFonts w:ascii="Arial" w:eastAsia="Times New Roman" w:hAnsi="Arial" w:cs="Arial"/>
          <w:color w:val="000000"/>
          <w:sz w:val="24"/>
          <w:szCs w:val="24"/>
        </w:rPr>
        <w:t xml:space="preserve"> ovog zakona, odnosno kada </w:t>
      </w:r>
      <w:r w:rsidR="00A65E2A"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donese odluku o sanaciji, taj postupak će se smatrati mjerom za upravljanje krizom u skladu sa ovim zakonom.</w:t>
      </w:r>
    </w:p>
    <w:p w14:paraId="1ED00308"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se i dalje u značajnoj mjeri izvršavaju ugovorne obaveze, odnosno isporuka, sticanje, korišćenje i raspolaganje instrumentom finansijskog obezbjeđenja, primjena mjere za sprječavanje krize ili mjere za upravljanje krizom, uključujući nastupanje događaja direktno povezanog sa primjenom tih mjera, onemogućava:</w:t>
      </w:r>
    </w:p>
    <w:p w14:paraId="2D1108C6" w14:textId="77777777" w:rsidR="00092751" w:rsidRPr="006677AD" w:rsidRDefault="00092751" w:rsidP="003D2737">
      <w:pPr>
        <w:pStyle w:val="ListParagraph"/>
        <w:numPr>
          <w:ilvl w:val="0"/>
          <w:numId w:val="150"/>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raskid ugovora, odlaganje, izmjenu, netiranje ili poravnanje, uključujući:</w:t>
      </w:r>
    </w:p>
    <w:p w14:paraId="018A569F" w14:textId="77777777" w:rsidR="00092751" w:rsidRPr="006677AD" w:rsidRDefault="00092751" w:rsidP="003D2737">
      <w:pPr>
        <w:pStyle w:val="ListParagraph"/>
        <w:numPr>
          <w:ilvl w:val="0"/>
          <w:numId w:val="151"/>
        </w:numPr>
        <w:autoSpaceDE w:val="0"/>
        <w:autoSpaceDN w:val="0"/>
        <w:adjustRightInd w:val="0"/>
        <w:spacing w:line="276" w:lineRule="auto"/>
        <w:ind w:left="1080"/>
        <w:jc w:val="both"/>
        <w:rPr>
          <w:rFonts w:ascii="Arial" w:eastAsia="Times New Roman" w:hAnsi="Arial" w:cs="Arial"/>
          <w:color w:val="000000"/>
          <w:sz w:val="24"/>
          <w:szCs w:val="24"/>
        </w:rPr>
      </w:pPr>
      <w:r w:rsidRPr="006677AD">
        <w:rPr>
          <w:rFonts w:ascii="Arial" w:eastAsia="Times New Roman" w:hAnsi="Arial" w:cs="Arial"/>
          <w:color w:val="000000"/>
          <w:sz w:val="24"/>
          <w:szCs w:val="24"/>
        </w:rPr>
        <w:t>ugovorne obaveze zavisnog lica pravnog lica iz stava 1 ovog člana, ako pravno lice ili drugi član grupe jemči ili na drugi način obezbjeđuje ugovorne obaveze tog zavisnog lica:</w:t>
      </w:r>
    </w:p>
    <w:p w14:paraId="3329B833" w14:textId="77777777" w:rsidR="00092751" w:rsidRPr="006677AD" w:rsidRDefault="00092751" w:rsidP="003D2737">
      <w:pPr>
        <w:pStyle w:val="ListParagraph"/>
        <w:numPr>
          <w:ilvl w:val="0"/>
          <w:numId w:val="151"/>
        </w:numPr>
        <w:autoSpaceDE w:val="0"/>
        <w:autoSpaceDN w:val="0"/>
        <w:adjustRightInd w:val="0"/>
        <w:spacing w:line="276" w:lineRule="auto"/>
        <w:ind w:left="1080"/>
        <w:jc w:val="both"/>
        <w:rPr>
          <w:rFonts w:ascii="Arial" w:eastAsia="Times New Roman" w:hAnsi="Arial" w:cs="Arial"/>
          <w:color w:val="000000"/>
          <w:sz w:val="24"/>
          <w:szCs w:val="24"/>
        </w:rPr>
      </w:pPr>
      <w:r w:rsidRPr="006677AD">
        <w:rPr>
          <w:rFonts w:ascii="Arial" w:eastAsia="Times New Roman" w:hAnsi="Arial" w:cs="Arial"/>
          <w:color w:val="000000"/>
          <w:sz w:val="24"/>
          <w:szCs w:val="24"/>
        </w:rPr>
        <w:t>ugovorne obaveze člana grupe kojoj pripada pravno lice iz stava 1 ovog člana, ako ugovor sadrži odredbe o unakrsnom statusu neispunjenja obaveza (cross-default provisions);</w:t>
      </w:r>
    </w:p>
    <w:p w14:paraId="628C5D56" w14:textId="77777777" w:rsidR="00092751" w:rsidRPr="006677AD" w:rsidRDefault="00092751" w:rsidP="003D2737">
      <w:pPr>
        <w:pStyle w:val="ListParagraph"/>
        <w:numPr>
          <w:ilvl w:val="0"/>
          <w:numId w:val="150"/>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sticanje svojine, kontrolu ili prinudnu realizaciju prava zaloge imovinom pravnog lica iz stava 1 ovog člana, uključujući i ugovorne obaveze člana grupe kojoj pravno lice iz stava 1 ovog člana pripada, ako ugovor sadrži odredbe o unakrsnom statusu neispunjenja obaveza;</w:t>
      </w:r>
    </w:p>
    <w:p w14:paraId="3DE5854B" w14:textId="77777777" w:rsidR="00092751" w:rsidRPr="006677AD" w:rsidRDefault="00092751" w:rsidP="003D2737">
      <w:pPr>
        <w:pStyle w:val="ListParagraph"/>
        <w:numPr>
          <w:ilvl w:val="0"/>
          <w:numId w:val="150"/>
        </w:numPr>
        <w:autoSpaceDE w:val="0"/>
        <w:autoSpaceDN w:val="0"/>
        <w:adjustRightInd w:val="0"/>
        <w:spacing w:line="276" w:lineRule="auto"/>
        <w:ind w:left="720"/>
        <w:jc w:val="both"/>
        <w:rPr>
          <w:rFonts w:ascii="Arial" w:eastAsia="Times New Roman" w:hAnsi="Arial" w:cs="Arial"/>
          <w:color w:val="000000"/>
          <w:sz w:val="24"/>
          <w:szCs w:val="24"/>
        </w:rPr>
      </w:pPr>
      <w:r w:rsidRPr="006677AD">
        <w:rPr>
          <w:rFonts w:ascii="Arial" w:eastAsia="Times New Roman" w:hAnsi="Arial" w:cs="Arial"/>
          <w:color w:val="000000"/>
          <w:sz w:val="24"/>
          <w:szCs w:val="24"/>
        </w:rPr>
        <w:t>uticaj na prava iz ugovora pravnog lica iz stava 1 ovog člana, uključujući ugovorne obaveze bilo kojeg člana grupe kojoj pripada pravno lice iz stava 1 ovog člana, ako ugovor sadrži odredbe o unakrsnom statusu neispunjenja obaveza.</w:t>
      </w:r>
    </w:p>
    <w:p w14:paraId="293776B3"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Odredbe st. 1, 2 i 3 ovog člana ne utiču na pravo fizičkog ili pravnog lica da preduzme radnje iz stava 4 ovog člana, ako to pravo nastaje na osnovu događaja koji nije posljedica primjene mjere za sprečavanje krize ili mjere za upravljanje krizom uključujući nastupanje događaja direktno povezanog sa primjenom tih mjera.</w:t>
      </w:r>
    </w:p>
    <w:p w14:paraId="4FD16C72"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Odlaganje ili ograničenje iz čl. </w:t>
      </w:r>
      <w:r w:rsidR="00ED05F8" w:rsidRPr="006677AD">
        <w:rPr>
          <w:rFonts w:ascii="Arial" w:eastAsia="Times New Roman" w:hAnsi="Arial" w:cs="Arial"/>
          <w:color w:val="000000"/>
          <w:sz w:val="24"/>
          <w:szCs w:val="24"/>
        </w:rPr>
        <w:t>116</w:t>
      </w:r>
      <w:r w:rsidRPr="006677AD">
        <w:rPr>
          <w:rFonts w:ascii="Arial" w:eastAsia="Times New Roman" w:hAnsi="Arial" w:cs="Arial"/>
          <w:color w:val="000000"/>
          <w:sz w:val="24"/>
          <w:szCs w:val="24"/>
        </w:rPr>
        <w:t xml:space="preserve">, </w:t>
      </w:r>
      <w:r w:rsidR="00ED05F8" w:rsidRPr="006677AD">
        <w:rPr>
          <w:rFonts w:ascii="Arial" w:eastAsia="Times New Roman" w:hAnsi="Arial" w:cs="Arial"/>
          <w:color w:val="000000"/>
          <w:sz w:val="24"/>
          <w:szCs w:val="24"/>
        </w:rPr>
        <w:t>117</w:t>
      </w:r>
      <w:r w:rsidRPr="006677AD">
        <w:rPr>
          <w:rFonts w:ascii="Arial" w:eastAsia="Times New Roman" w:hAnsi="Arial" w:cs="Arial"/>
          <w:color w:val="000000"/>
          <w:sz w:val="24"/>
          <w:szCs w:val="24"/>
        </w:rPr>
        <w:t xml:space="preserve"> i </w:t>
      </w:r>
      <w:r w:rsidR="00ED05F8" w:rsidRPr="006677AD">
        <w:rPr>
          <w:rFonts w:ascii="Arial" w:eastAsia="Times New Roman" w:hAnsi="Arial" w:cs="Arial"/>
          <w:color w:val="000000"/>
          <w:sz w:val="24"/>
          <w:szCs w:val="24"/>
        </w:rPr>
        <w:t>118</w:t>
      </w:r>
      <w:r w:rsidRPr="006677AD">
        <w:rPr>
          <w:rFonts w:ascii="Arial" w:eastAsia="Times New Roman" w:hAnsi="Arial" w:cs="Arial"/>
          <w:color w:val="000000"/>
          <w:sz w:val="24"/>
          <w:szCs w:val="24"/>
        </w:rPr>
        <w:t xml:space="preserve"> ovog zakona ne smatra se neizvršenjem ugovorne obaveze iz st. 1, 2 i 3 ovog člana.</w:t>
      </w:r>
    </w:p>
    <w:p w14:paraId="303A2CD4"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lastRenderedPageBreak/>
        <w:t>Odlaganja plaćanja ili ispunjenja obaveza</w:t>
      </w:r>
    </w:p>
    <w:p w14:paraId="42D68B92"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116</w:t>
      </w:r>
    </w:p>
    <w:p w14:paraId="3BB52F9D" w14:textId="77777777" w:rsidR="00092751" w:rsidRPr="006677AD" w:rsidRDefault="004948A6"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092751" w:rsidRPr="006677AD">
        <w:rPr>
          <w:rFonts w:ascii="Arial" w:eastAsia="Times New Roman" w:hAnsi="Arial" w:cs="Arial"/>
          <w:color w:val="000000"/>
          <w:sz w:val="24"/>
          <w:szCs w:val="24"/>
        </w:rPr>
        <w:t xml:space="preserve"> može da donese rješenje o odlaganju obaveze plaćanja ili ispunjenja obaveza iz ugovora u kojima je </w:t>
      </w:r>
      <w:r w:rsidR="00A40E1A" w:rsidRPr="006677AD">
        <w:rPr>
          <w:rFonts w:ascii="Arial" w:eastAsia="Times New Roman" w:hAnsi="Arial" w:cs="Arial"/>
          <w:color w:val="000000"/>
          <w:sz w:val="24"/>
          <w:szCs w:val="24"/>
        </w:rPr>
        <w:t>investiciono društvo</w:t>
      </w:r>
      <w:r w:rsidR="00092751" w:rsidRPr="006677AD">
        <w:rPr>
          <w:rFonts w:ascii="Arial" w:eastAsia="Times New Roman" w:hAnsi="Arial" w:cs="Arial"/>
          <w:color w:val="000000"/>
          <w:sz w:val="24"/>
          <w:szCs w:val="24"/>
        </w:rPr>
        <w:t xml:space="preserve"> u sanaciji jedna od ugovornih strana i to rješenje je dužna da odmah objavi na način iz člana 41 ovog zakona.</w:t>
      </w:r>
    </w:p>
    <w:p w14:paraId="30F07021" w14:textId="77777777" w:rsidR="00092751" w:rsidRPr="006677AD" w:rsidRDefault="00A40E1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092751" w:rsidRPr="006677AD">
        <w:rPr>
          <w:rFonts w:ascii="Arial" w:eastAsia="Times New Roman" w:hAnsi="Arial" w:cs="Arial"/>
          <w:color w:val="000000"/>
          <w:sz w:val="24"/>
          <w:szCs w:val="24"/>
        </w:rPr>
        <w:t xml:space="preserve"> je dužna da u dispozitivu rješenja iz stava 1 ovog člana, kao i u obavještenju iz člana 41 ovog zakona, navede dan, sat i minut nastupanja odlaganja.</w:t>
      </w:r>
    </w:p>
    <w:p w14:paraId="130A7084"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Odlaganje iz stava 1 ovog člana može može se odrediti i rješenjem o pokretanju postupka sanacije iz člana 36 ovog zakona.</w:t>
      </w:r>
    </w:p>
    <w:p w14:paraId="128B3938"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Odlaganje iz stava 1 ovog člana primjenjuje se od trenutka navedenog u dispozitivu rješenja o odlaganju i traje do ponoći sljedećeg radnog dana.</w:t>
      </w:r>
    </w:p>
    <w:p w14:paraId="021ED4D7"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obaveza plaćanja ili ispunjenja obaveze dospijeva tokom perioda odlaganja, obaveza dospijeva odmah nakon isteka perioda odlaganja.</w:t>
      </w:r>
    </w:p>
    <w:p w14:paraId="73D7F81F"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Ako su obaveze plaćanja ili ispunjenja obaveze </w:t>
      </w:r>
      <w:r w:rsidR="00A40E1A"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 prema ugovoru odložene u skladu sa stavom 1 ovog člana, obaveze plaćanja ili ispunjenja obaveze drugih ugovornih strana iz tog ugovora odlažu se na isti vremenski period.</w:t>
      </w:r>
    </w:p>
    <w:p w14:paraId="3F56AA0F" w14:textId="77777777" w:rsidR="00092751" w:rsidRPr="006677AD" w:rsidRDefault="00092751" w:rsidP="003D2737">
      <w:pPr>
        <w:autoSpaceDE w:val="0"/>
        <w:autoSpaceDN w:val="0"/>
        <w:adjustRightInd w:val="0"/>
        <w:spacing w:after="0" w:line="276" w:lineRule="auto"/>
        <w:ind w:left="283" w:hanging="283"/>
        <w:jc w:val="both"/>
        <w:rPr>
          <w:rFonts w:ascii="Arial" w:eastAsia="Times New Roman" w:hAnsi="Arial" w:cs="Arial"/>
          <w:color w:val="000000"/>
          <w:sz w:val="24"/>
          <w:szCs w:val="24"/>
        </w:rPr>
      </w:pPr>
      <w:r w:rsidRPr="006677AD">
        <w:rPr>
          <w:rFonts w:ascii="Arial" w:eastAsia="Times New Roman" w:hAnsi="Arial" w:cs="Arial"/>
          <w:color w:val="000000"/>
          <w:sz w:val="24"/>
          <w:szCs w:val="24"/>
        </w:rPr>
        <w:t>Izuzetno od stava 1 ovog člana rješenje o odlaganju se ne primjenjuje na:</w:t>
      </w:r>
    </w:p>
    <w:p w14:paraId="7AC6E879" w14:textId="77777777" w:rsidR="00092751" w:rsidRPr="006677AD" w:rsidRDefault="00092751" w:rsidP="003D2737">
      <w:pPr>
        <w:pStyle w:val="ListParagraph"/>
        <w:numPr>
          <w:ilvl w:val="0"/>
          <w:numId w:val="15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zaštićen</w:t>
      </w:r>
      <w:r w:rsidR="00D163F6" w:rsidRPr="006677AD">
        <w:rPr>
          <w:rFonts w:ascii="Arial" w:eastAsia="Times New Roman" w:hAnsi="Arial" w:cs="Arial"/>
          <w:color w:val="000000"/>
          <w:sz w:val="24"/>
          <w:szCs w:val="24"/>
        </w:rPr>
        <w:t>a potraživanja klijenta</w:t>
      </w:r>
      <w:r w:rsidRPr="006677AD">
        <w:rPr>
          <w:rFonts w:ascii="Arial" w:eastAsia="Times New Roman" w:hAnsi="Arial" w:cs="Arial"/>
          <w:color w:val="000000"/>
          <w:sz w:val="24"/>
          <w:szCs w:val="24"/>
        </w:rPr>
        <w:t>;</w:t>
      </w:r>
    </w:p>
    <w:p w14:paraId="3BD160CB" w14:textId="77777777" w:rsidR="00092751" w:rsidRPr="006677AD" w:rsidRDefault="00092751" w:rsidP="003D2737">
      <w:pPr>
        <w:pStyle w:val="ListParagraph"/>
        <w:numPr>
          <w:ilvl w:val="0"/>
          <w:numId w:val="15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obaveze plaćanja i ispunjenja obaveze prema sistemima ili operaterima sistema iz zakona kojima se uređuje konačnost poravnanja u platnim sistemima i konačnost saldiranja u sistemu finansijskih instrumenata; i</w:t>
      </w:r>
    </w:p>
    <w:p w14:paraId="6A7B28E1" w14:textId="77777777" w:rsidR="00092751" w:rsidRPr="006677AD" w:rsidRDefault="00092751" w:rsidP="003D2737">
      <w:pPr>
        <w:pStyle w:val="ListParagraph"/>
        <w:numPr>
          <w:ilvl w:val="0"/>
          <w:numId w:val="152"/>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potraživanja klijenata koja su predmet zaštite od strane sistema za zaštitu investitora u skladu sa zakonom kojim se uređuje tržište kapitala.</w:t>
      </w:r>
    </w:p>
    <w:p w14:paraId="11DC377A"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Investitor iz stava 7 tačka 3 ovog člana je lice koje je novac ili instrumente povjerilo investicionoj kompaniji u vezi sa investicionim poslom.</w:t>
      </w:r>
    </w:p>
    <w:p w14:paraId="484900D6" w14:textId="77777777" w:rsidR="00092751" w:rsidRPr="006677AD" w:rsidRDefault="00A40E1A"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092751" w:rsidRPr="006677AD">
        <w:rPr>
          <w:rFonts w:ascii="Arial" w:eastAsia="Times New Roman" w:hAnsi="Arial" w:cs="Arial"/>
          <w:color w:val="000000"/>
          <w:sz w:val="24"/>
          <w:szCs w:val="24"/>
        </w:rPr>
        <w:t>, prilikom donošenja rješenja iz stava 1 ovog člana cijeni uticaj koji bi njegovo izvršavanje moglo da ima na uredno funkcionisanje finansijskih tržišta.</w:t>
      </w:r>
    </w:p>
    <w:p w14:paraId="33B1F074"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Odlaganje sprovođenja izvršenja</w:t>
      </w:r>
    </w:p>
    <w:p w14:paraId="4C625C65"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117</w:t>
      </w:r>
    </w:p>
    <w:p w14:paraId="747F68C1" w14:textId="77777777" w:rsidR="00092751" w:rsidRPr="006677AD" w:rsidRDefault="0057546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092751" w:rsidRPr="006677AD">
        <w:rPr>
          <w:rFonts w:ascii="Arial" w:eastAsia="Times New Roman" w:hAnsi="Arial" w:cs="Arial"/>
          <w:color w:val="000000"/>
          <w:sz w:val="24"/>
          <w:szCs w:val="24"/>
        </w:rPr>
        <w:t xml:space="preserve"> može da donese rješenje o odlaganju sprovođenja izvršenja nad imovinom </w:t>
      </w:r>
      <w:r w:rsidRPr="006677AD">
        <w:rPr>
          <w:rFonts w:ascii="Arial" w:eastAsia="Times New Roman" w:hAnsi="Arial" w:cs="Arial"/>
          <w:color w:val="000000"/>
          <w:sz w:val="24"/>
          <w:szCs w:val="24"/>
        </w:rPr>
        <w:t>investicionog društva</w:t>
      </w:r>
      <w:r w:rsidR="00092751" w:rsidRPr="006677AD">
        <w:rPr>
          <w:rFonts w:ascii="Arial" w:eastAsia="Times New Roman" w:hAnsi="Arial" w:cs="Arial"/>
          <w:color w:val="000000"/>
          <w:sz w:val="24"/>
          <w:szCs w:val="24"/>
        </w:rPr>
        <w:t xml:space="preserve"> u sanaciji od strane povjerilaca t</w:t>
      </w:r>
      <w:r w:rsidRPr="006677AD">
        <w:rPr>
          <w:rFonts w:ascii="Arial" w:eastAsia="Times New Roman" w:hAnsi="Arial" w:cs="Arial"/>
          <w:color w:val="000000"/>
          <w:sz w:val="24"/>
          <w:szCs w:val="24"/>
        </w:rPr>
        <w:t>og investicionog društva</w:t>
      </w:r>
      <w:r w:rsidR="00092751" w:rsidRPr="006677AD">
        <w:rPr>
          <w:rFonts w:ascii="Arial" w:eastAsia="Times New Roman" w:hAnsi="Arial" w:cs="Arial"/>
          <w:color w:val="000000"/>
          <w:sz w:val="24"/>
          <w:szCs w:val="24"/>
        </w:rPr>
        <w:t xml:space="preserve"> i dužna je da to rješenje odmah objavi na način iz člana 41 ovog zakona.</w:t>
      </w:r>
    </w:p>
    <w:p w14:paraId="56E29AB0" w14:textId="77777777" w:rsidR="00092751" w:rsidRPr="006677AD" w:rsidRDefault="0057546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Komisija</w:t>
      </w:r>
      <w:r w:rsidR="00092751" w:rsidRPr="006677AD">
        <w:rPr>
          <w:rFonts w:ascii="Arial" w:eastAsia="Times New Roman" w:hAnsi="Arial" w:cs="Arial"/>
          <w:color w:val="000000"/>
          <w:sz w:val="24"/>
          <w:szCs w:val="24"/>
        </w:rPr>
        <w:t xml:space="preserve"> je dužna da u dispozitivu rješenja iz stava 1 ovog člana kao i u obavještenju datom iz člana 41 ovog zakona, navede dan, sat i minut nastupanja odlaganja iz stava 1 ovog člana.</w:t>
      </w:r>
    </w:p>
    <w:p w14:paraId="4E554567"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Odlaganje iz stava 1 ovog člana može se odrediti i rješenjem o pokretanju postupka sanacije iz člana 36 ovog zakona.</w:t>
      </w:r>
    </w:p>
    <w:p w14:paraId="385456BC"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Odlaganje iz stava 1 ovog člana primjenjuje se od trenutka navedenog u dispozitivu rješenja o odlaganju i traje do ponoći sljedećeg radnog dana.</w:t>
      </w:r>
    </w:p>
    <w:p w14:paraId="16904DBB"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Izuzetno od stava 1 ovog člana rješenje o odlaganju se ne primjenjuje na sisteme ili operatere sistema iz propisa kojima se uređuje konačnost poravnanja u platnim sistemima i konačnost saldiranja u sistemu finansijskih instrumenata</w:t>
      </w:r>
    </w:p>
    <w:p w14:paraId="3902B3D5"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 slučaju iz člana </w:t>
      </w:r>
      <w:r w:rsidR="00ED05F8" w:rsidRPr="006677AD">
        <w:rPr>
          <w:rFonts w:ascii="Arial" w:eastAsia="Times New Roman" w:hAnsi="Arial" w:cs="Arial"/>
          <w:color w:val="000000"/>
          <w:sz w:val="24"/>
          <w:szCs w:val="24"/>
        </w:rPr>
        <w:t>139</w:t>
      </w:r>
      <w:r w:rsidRPr="006677AD">
        <w:rPr>
          <w:rFonts w:ascii="Arial" w:eastAsia="Times New Roman" w:hAnsi="Arial" w:cs="Arial"/>
          <w:color w:val="000000"/>
          <w:sz w:val="24"/>
          <w:szCs w:val="24"/>
        </w:rPr>
        <w:t xml:space="preserve"> ovog zakona, </w:t>
      </w:r>
      <w:r w:rsidR="0057546F"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će pri donošenju rješenja iz stava 1 ovog člana voditi računa o tome da su ograničenja iz stava 1 ovog člana istovjetna za sve članove grupe obuhvaćene mjerom sanacije.</w:t>
      </w:r>
    </w:p>
    <w:p w14:paraId="37B9D55C" w14:textId="77777777" w:rsidR="00092751" w:rsidRPr="006677AD" w:rsidRDefault="0057546F"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092751" w:rsidRPr="006677AD">
        <w:rPr>
          <w:rFonts w:ascii="Arial" w:eastAsia="Times New Roman" w:hAnsi="Arial" w:cs="Arial"/>
          <w:color w:val="000000"/>
          <w:sz w:val="24"/>
          <w:szCs w:val="24"/>
        </w:rPr>
        <w:t xml:space="preserve"> prilikom donošenja rješenja iz stava 1 ovog člana cijeni uticaj koji bi njegovo izvršavanje moglo da ima na uredno funkcionisanje finansijskih tržišta.</w:t>
      </w:r>
    </w:p>
    <w:p w14:paraId="6F3B023C"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Privremeno odlaganje prava na otkaz ugovora</w:t>
      </w:r>
    </w:p>
    <w:p w14:paraId="45D1B381"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118</w:t>
      </w:r>
    </w:p>
    <w:p w14:paraId="18E03182" w14:textId="77777777" w:rsidR="00092751" w:rsidRPr="006677AD" w:rsidRDefault="00DB0C05"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092751" w:rsidRPr="006677AD">
        <w:rPr>
          <w:rFonts w:ascii="Arial" w:eastAsia="Times New Roman" w:hAnsi="Arial" w:cs="Arial"/>
          <w:color w:val="000000"/>
          <w:sz w:val="24"/>
          <w:szCs w:val="24"/>
        </w:rPr>
        <w:t xml:space="preserve"> može da donese rješenje o privremenom odlaganju prava druge ugovorne strane na otkazivanje ugovornog odnosa sa </w:t>
      </w:r>
      <w:r w:rsidRPr="006677AD">
        <w:rPr>
          <w:rFonts w:ascii="Arial" w:eastAsia="Times New Roman" w:hAnsi="Arial" w:cs="Arial"/>
          <w:color w:val="000000"/>
          <w:sz w:val="24"/>
          <w:szCs w:val="24"/>
        </w:rPr>
        <w:t xml:space="preserve">investicionim društvom </w:t>
      </w:r>
      <w:r w:rsidR="00092751" w:rsidRPr="006677AD">
        <w:rPr>
          <w:rFonts w:ascii="Arial" w:eastAsia="Times New Roman" w:hAnsi="Arial" w:cs="Arial"/>
          <w:color w:val="000000"/>
          <w:sz w:val="24"/>
          <w:szCs w:val="24"/>
        </w:rPr>
        <w:t xml:space="preserve">u sanaciji, pod uslovom da se i dalje izvršavaju ugovorne obaveze, osim ako je u vezi sa tim obavezama sprovedeno ovlašćenje odlaganja plaćanja ili ispunjenja obaveza iz člana </w:t>
      </w:r>
      <w:r w:rsidR="00ED05F8" w:rsidRPr="006677AD">
        <w:rPr>
          <w:rFonts w:ascii="Arial" w:eastAsia="Times New Roman" w:hAnsi="Arial" w:cs="Arial"/>
          <w:color w:val="000000"/>
          <w:sz w:val="24"/>
          <w:szCs w:val="24"/>
        </w:rPr>
        <w:t>116</w:t>
      </w:r>
      <w:r w:rsidR="00092751" w:rsidRPr="006677AD">
        <w:rPr>
          <w:rFonts w:ascii="Arial" w:eastAsia="Times New Roman" w:hAnsi="Arial" w:cs="Arial"/>
          <w:color w:val="000000"/>
          <w:sz w:val="24"/>
          <w:szCs w:val="24"/>
        </w:rPr>
        <w:t xml:space="preserve"> ovog zakona, uključujući plaćanja i izdavanje instrumenata obezbjeđenja.</w:t>
      </w:r>
    </w:p>
    <w:p w14:paraId="6BD8134D"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Rješenje o odlaganju iz stava 1 ovog člana može biti sastavni dio rješenja o pokretanju postupka sanacije iz člana 36 ovog zakona.</w:t>
      </w:r>
    </w:p>
    <w:p w14:paraId="5B697153" w14:textId="77777777" w:rsidR="00092751" w:rsidRPr="006677AD" w:rsidRDefault="002B7055"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092751" w:rsidRPr="006677AD">
        <w:rPr>
          <w:rFonts w:ascii="Arial" w:eastAsia="Times New Roman" w:hAnsi="Arial" w:cs="Arial"/>
          <w:color w:val="000000"/>
          <w:sz w:val="24"/>
          <w:szCs w:val="24"/>
        </w:rPr>
        <w:t xml:space="preserve"> je dužna da obavještenje o donošenju rješenja iz stava 1 ovog člana odmah objavi na način propisan članom 41 ovog zakona i da u tom obavještenju navede dan, sat i minut nastupanja odlaganja iz stava 1 ovog člana.</w:t>
      </w:r>
    </w:p>
    <w:p w14:paraId="772D5CD5"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Odlaganje iz stava 1 ovog člana primjenjuje se od trenutka navedenog u dispozitivu rješenja o odlaganju i traje do ponoći sljedećeg radnog dana računajući od dana navedenog u dispozitivu rješenja o odlaganju.</w:t>
      </w:r>
    </w:p>
    <w:p w14:paraId="224F55DC"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Ovlašćenje iz stava 1 ovog člana može da se odnosi i na ugovorne odnose koje je druga ugovorna strana zaključila sa zavisnim licem </w:t>
      </w:r>
      <w:r w:rsidR="002B7055"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u sanaciji ako:</w:t>
      </w:r>
    </w:p>
    <w:p w14:paraId="589DA3C6" w14:textId="77777777" w:rsidR="00092751" w:rsidRPr="006677AD" w:rsidRDefault="00092751" w:rsidP="003D2737">
      <w:pPr>
        <w:pStyle w:val="ListParagraph"/>
        <w:numPr>
          <w:ilvl w:val="0"/>
          <w:numId w:val="15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za te ugovorne obaveze jemči ili ih na drugi način obezbjeđuje </w:t>
      </w:r>
      <w:r w:rsidR="002B7055" w:rsidRPr="006677AD">
        <w:rPr>
          <w:rFonts w:ascii="Arial" w:eastAsia="Times New Roman" w:hAnsi="Arial" w:cs="Arial"/>
          <w:color w:val="000000"/>
          <w:sz w:val="24"/>
          <w:szCs w:val="24"/>
        </w:rPr>
        <w:t xml:space="preserve">investiciono društvo </w:t>
      </w:r>
      <w:r w:rsidRPr="006677AD">
        <w:rPr>
          <w:rFonts w:ascii="Arial" w:eastAsia="Times New Roman" w:hAnsi="Arial" w:cs="Arial"/>
          <w:color w:val="000000"/>
          <w:sz w:val="24"/>
          <w:szCs w:val="24"/>
        </w:rPr>
        <w:t>u sanaciji;</w:t>
      </w:r>
    </w:p>
    <w:p w14:paraId="32A0CE61" w14:textId="77777777" w:rsidR="00092751" w:rsidRPr="006677AD" w:rsidRDefault="00092751" w:rsidP="003D2737">
      <w:pPr>
        <w:pStyle w:val="ListParagraph"/>
        <w:numPr>
          <w:ilvl w:val="0"/>
          <w:numId w:val="15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 xml:space="preserve">je pravo otkaza ugovora zasnovano isključivo na insolventnosti, odnosno finansijskom stanju </w:t>
      </w:r>
      <w:r w:rsidR="002B7055"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u sanaciji; i</w:t>
      </w:r>
    </w:p>
    <w:p w14:paraId="5E1A24D8" w14:textId="77777777" w:rsidR="00092751" w:rsidRPr="006677AD" w:rsidRDefault="00092751" w:rsidP="003D2737">
      <w:pPr>
        <w:pStyle w:val="ListParagraph"/>
        <w:numPr>
          <w:ilvl w:val="0"/>
          <w:numId w:val="153"/>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se </w:t>
      </w:r>
      <w:r w:rsidR="002B7055" w:rsidRPr="006677AD">
        <w:rPr>
          <w:rFonts w:ascii="Arial" w:eastAsia="Times New Roman" w:hAnsi="Arial" w:cs="Arial"/>
          <w:color w:val="000000"/>
          <w:sz w:val="24"/>
          <w:szCs w:val="24"/>
        </w:rPr>
        <w:t xml:space="preserve">na investiciono društvo </w:t>
      </w:r>
      <w:r w:rsidRPr="006677AD">
        <w:rPr>
          <w:rFonts w:ascii="Arial" w:eastAsia="Times New Roman" w:hAnsi="Arial" w:cs="Arial"/>
          <w:color w:val="000000"/>
          <w:sz w:val="24"/>
          <w:szCs w:val="24"/>
        </w:rPr>
        <w:t>u sanaciji primjenjuje ili se može primijeniti ovlašćenje za prenos i to ako su sva imovina ili obaveze zavisnog lica povezane sa tim ugovorom prenesene ili se mogu prenijeti primaocu koji ih je preuzeo ili će preuzeti, ili ako organ nadležan za sanaciju na drugi način jemči za te obaveze.</w:t>
      </w:r>
    </w:p>
    <w:p w14:paraId="2C0468DB"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Ovlašćenje za prenos iz stava 5 tačka 3 ovog člana je ovlašćenje iz člana </w:t>
      </w:r>
      <w:r w:rsidR="00ED05F8" w:rsidRPr="006677AD">
        <w:rPr>
          <w:rFonts w:ascii="Arial" w:eastAsia="Times New Roman" w:hAnsi="Arial" w:cs="Arial"/>
          <w:color w:val="000000"/>
          <w:sz w:val="24"/>
          <w:szCs w:val="24"/>
        </w:rPr>
        <w:t>109</w:t>
      </w:r>
      <w:r w:rsidRPr="006677AD">
        <w:rPr>
          <w:rFonts w:ascii="Arial" w:eastAsia="Times New Roman" w:hAnsi="Arial" w:cs="Arial"/>
          <w:color w:val="000000"/>
          <w:sz w:val="24"/>
          <w:szCs w:val="24"/>
        </w:rPr>
        <w:t xml:space="preserve"> stav 1 tač. 4 i 5 ovog zakona za prenos akcija, ostalih vlasničkih instrumenata, dužničkih instrumenata, imovine, prava ili obaveza ili druge kombinacije prenosa tih instrumenata sa </w:t>
      </w:r>
      <w:r w:rsidR="002B7055"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u sanaciji na primaoca.</w:t>
      </w:r>
    </w:p>
    <w:p w14:paraId="40377319"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Odlaganje iz stava 5 ovog člana primjenjuje se od trenutka navedenog u dispozitivu rješenja o odlaganju i traje do ponoći sljedećeg radnog dana računajući od dana navedenog u dispozitivu rješenja o odlaganju.</w:t>
      </w:r>
    </w:p>
    <w:p w14:paraId="2A47623F"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Izuzetno od st. 1 i 5 ovog člana rješenje o odlaganju se ne primjenjuje na sisteme ili operatere sistema iz zakona kojim se uređuje konačnost poravnanja u platnim sistemima i konačnost saldiranja u sistemu finansijskih instrumenata.</w:t>
      </w:r>
    </w:p>
    <w:p w14:paraId="0F90CE67"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Izuzetno od st. 1 do 8 ovog člana ugovorna strana može da otkaže ugovor prije isteka perioda odlaganja ako primi obavještenje </w:t>
      </w:r>
      <w:r w:rsidR="002B7055" w:rsidRPr="006677AD">
        <w:rPr>
          <w:rFonts w:ascii="Arial" w:eastAsia="Times New Roman" w:hAnsi="Arial" w:cs="Arial"/>
          <w:color w:val="000000"/>
          <w:sz w:val="24"/>
          <w:szCs w:val="24"/>
        </w:rPr>
        <w:t>Komisije</w:t>
      </w:r>
      <w:r w:rsidRPr="006677AD">
        <w:rPr>
          <w:rFonts w:ascii="Arial" w:eastAsia="Times New Roman" w:hAnsi="Arial" w:cs="Arial"/>
          <w:color w:val="000000"/>
          <w:sz w:val="24"/>
          <w:szCs w:val="24"/>
        </w:rPr>
        <w:t xml:space="preserve"> da se prava i obaveze obuhvaćeni ugovorom ne prenose na primaoca ili neće biti smanjene ili konvertovane pri primjeni instrumenta interne sanacije u skladu sa članom 93 stav 1 tačka 1 ovog zakona.</w:t>
      </w:r>
    </w:p>
    <w:p w14:paraId="414AEBC8"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Pravo otkaza ugovora iz st. 1 i 5 ovog člana može da se izvrši po isteku roka odlaganja na sljedeći način:</w:t>
      </w:r>
    </w:p>
    <w:p w14:paraId="7244317E" w14:textId="77777777" w:rsidR="00092751" w:rsidRPr="006677AD" w:rsidRDefault="00092751" w:rsidP="003D2737">
      <w:pPr>
        <w:pStyle w:val="ListParagraph"/>
        <w:numPr>
          <w:ilvl w:val="0"/>
          <w:numId w:val="15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ako su prava ili obaveze obuhvaćene ugovorom prenesene na primaoca, druga ugovorna strana može otkazati ugovor samo ako nakon trenutka prenosa nastupe uslovi za otkaz ugovora u odnosu na primaoca;</w:t>
      </w:r>
    </w:p>
    <w:p w14:paraId="3D2BA6CF" w14:textId="77777777" w:rsidR="00092751" w:rsidRPr="006677AD" w:rsidRDefault="00092751" w:rsidP="003D2737">
      <w:pPr>
        <w:pStyle w:val="ListParagraph"/>
        <w:numPr>
          <w:ilvl w:val="0"/>
          <w:numId w:val="154"/>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kada prava ili obaveze obuhvaćene ugovorom ostaju u </w:t>
      </w:r>
      <w:r w:rsidR="002B7055" w:rsidRPr="006677AD">
        <w:rPr>
          <w:rFonts w:ascii="Arial" w:eastAsia="Times New Roman" w:hAnsi="Arial" w:cs="Arial"/>
          <w:color w:val="000000"/>
          <w:sz w:val="24"/>
          <w:szCs w:val="24"/>
        </w:rPr>
        <w:t xml:space="preserve">investicionom društvu </w:t>
      </w:r>
      <w:r w:rsidRPr="006677AD">
        <w:rPr>
          <w:rFonts w:ascii="Arial" w:eastAsia="Times New Roman" w:hAnsi="Arial" w:cs="Arial"/>
          <w:color w:val="000000"/>
          <w:sz w:val="24"/>
          <w:szCs w:val="24"/>
        </w:rPr>
        <w:t>u sanaciji i ako organ za sanaciju nije primijenio instrument interne sanacije u skladu sa članom 93 stav 1 tačka 1 ovog zakona na taj ugovor, druga ugovorna strana može otkazati ugovor ako nakon isteka roka odlaganja nastupe uslovi za otkaz ugovora.</w:t>
      </w:r>
    </w:p>
    <w:p w14:paraId="4EAB2CBD" w14:textId="77777777" w:rsidR="00092751" w:rsidRPr="006677AD" w:rsidRDefault="002B7055"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Komisija</w:t>
      </w:r>
      <w:r w:rsidR="00092751" w:rsidRPr="006677AD">
        <w:rPr>
          <w:rFonts w:ascii="Arial" w:eastAsia="Times New Roman" w:hAnsi="Arial" w:cs="Arial"/>
          <w:color w:val="000000"/>
          <w:sz w:val="24"/>
          <w:szCs w:val="24"/>
        </w:rPr>
        <w:t xml:space="preserve"> prilikom donošenja rješenja iz st. 1 i 5 ovog člana cijeni uticaj koji bi izvršavanje tog ovlašćenja moglo da ima na uredno funkcionisanje finansijskih tržišta.</w:t>
      </w:r>
    </w:p>
    <w:p w14:paraId="17E02AD3"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Kontrola nad </w:t>
      </w:r>
      <w:r w:rsidR="000F464B" w:rsidRPr="006677AD">
        <w:rPr>
          <w:rFonts w:ascii="Arial" w:eastAsia="Times New Roman" w:hAnsi="Arial" w:cs="Arial"/>
          <w:b/>
          <w:bCs/>
          <w:color w:val="000000"/>
          <w:sz w:val="24"/>
          <w:szCs w:val="24"/>
        </w:rPr>
        <w:t>investicionim društvom</w:t>
      </w:r>
      <w:r w:rsidRPr="006677AD">
        <w:rPr>
          <w:rFonts w:ascii="Arial" w:eastAsia="Times New Roman" w:hAnsi="Arial" w:cs="Arial"/>
          <w:b/>
          <w:bCs/>
          <w:color w:val="000000"/>
          <w:sz w:val="24"/>
          <w:szCs w:val="24"/>
        </w:rPr>
        <w:t xml:space="preserve"> u sanaciji</w:t>
      </w:r>
    </w:p>
    <w:p w14:paraId="0DD7A42B" w14:textId="77777777" w:rsidR="00092751" w:rsidRPr="006677AD" w:rsidRDefault="00092751" w:rsidP="003D2737">
      <w:pPr>
        <w:autoSpaceDE w:val="0"/>
        <w:autoSpaceDN w:val="0"/>
        <w:adjustRightInd w:val="0"/>
        <w:spacing w:line="276" w:lineRule="auto"/>
        <w:jc w:val="center"/>
        <w:rPr>
          <w:rFonts w:ascii="Arial" w:eastAsia="Times New Roman" w:hAnsi="Arial" w:cs="Arial"/>
          <w:b/>
          <w:bCs/>
          <w:color w:val="000000"/>
          <w:sz w:val="24"/>
          <w:szCs w:val="24"/>
        </w:rPr>
      </w:pPr>
      <w:r w:rsidRPr="006677AD">
        <w:rPr>
          <w:rFonts w:ascii="Arial" w:eastAsia="Times New Roman" w:hAnsi="Arial" w:cs="Arial"/>
          <w:b/>
          <w:bCs/>
          <w:color w:val="000000"/>
          <w:sz w:val="24"/>
          <w:szCs w:val="24"/>
        </w:rPr>
        <w:t xml:space="preserve">Član </w:t>
      </w:r>
      <w:r w:rsidR="00ED05F8" w:rsidRPr="006677AD">
        <w:rPr>
          <w:rFonts w:ascii="Arial" w:eastAsia="Times New Roman" w:hAnsi="Arial" w:cs="Arial"/>
          <w:b/>
          <w:bCs/>
          <w:color w:val="000000"/>
          <w:sz w:val="24"/>
          <w:szCs w:val="24"/>
        </w:rPr>
        <w:t>119</w:t>
      </w:r>
    </w:p>
    <w:p w14:paraId="24C1ABFD" w14:textId="77777777" w:rsidR="00092751" w:rsidRPr="006677AD" w:rsidRDefault="00092751" w:rsidP="003D2737">
      <w:pPr>
        <w:autoSpaceDE w:val="0"/>
        <w:autoSpaceDN w:val="0"/>
        <w:adjustRightInd w:val="0"/>
        <w:spacing w:after="0"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Pri sprovođenju mjere sanacije, </w:t>
      </w:r>
      <w:r w:rsidR="00962621"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može da ostvaruje kontrolu nad </w:t>
      </w:r>
      <w:r w:rsidR="00962621" w:rsidRPr="006677AD">
        <w:rPr>
          <w:rFonts w:ascii="Arial" w:eastAsia="Times New Roman" w:hAnsi="Arial" w:cs="Arial"/>
          <w:color w:val="000000"/>
          <w:sz w:val="24"/>
          <w:szCs w:val="24"/>
        </w:rPr>
        <w:t>investicionim društvom</w:t>
      </w:r>
      <w:r w:rsidRPr="006677AD">
        <w:rPr>
          <w:rFonts w:ascii="Arial" w:eastAsia="Times New Roman" w:hAnsi="Arial" w:cs="Arial"/>
          <w:color w:val="000000"/>
          <w:sz w:val="24"/>
          <w:szCs w:val="24"/>
        </w:rPr>
        <w:t xml:space="preserve"> u sanaciji na način što:</w:t>
      </w:r>
    </w:p>
    <w:p w14:paraId="34EFBC63" w14:textId="77777777" w:rsidR="00092751" w:rsidRPr="006677AD" w:rsidRDefault="00092751" w:rsidP="003D2737">
      <w:pPr>
        <w:pStyle w:val="ListParagraph"/>
        <w:numPr>
          <w:ilvl w:val="0"/>
          <w:numId w:val="15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lastRenderedPageBreak/>
        <w:t xml:space="preserve">upravlja </w:t>
      </w:r>
      <w:r w:rsidR="00962621" w:rsidRPr="006677AD">
        <w:rPr>
          <w:rFonts w:ascii="Arial" w:eastAsia="Times New Roman" w:hAnsi="Arial" w:cs="Arial"/>
          <w:color w:val="000000"/>
          <w:sz w:val="24"/>
          <w:szCs w:val="24"/>
        </w:rPr>
        <w:t xml:space="preserve">investicionim društvom </w:t>
      </w:r>
      <w:r w:rsidRPr="006677AD">
        <w:rPr>
          <w:rFonts w:ascii="Arial" w:eastAsia="Times New Roman" w:hAnsi="Arial" w:cs="Arial"/>
          <w:color w:val="000000"/>
          <w:sz w:val="24"/>
          <w:szCs w:val="24"/>
        </w:rPr>
        <w:t>u sanaciji sa svim ovlašćenjima akcionara</w:t>
      </w:r>
      <w:r w:rsidR="00CB04AB" w:rsidRPr="006677AD">
        <w:rPr>
          <w:rFonts w:ascii="Arial" w:eastAsia="Times New Roman" w:hAnsi="Arial" w:cs="Arial"/>
          <w:color w:val="000000"/>
          <w:sz w:val="24"/>
          <w:szCs w:val="24"/>
        </w:rPr>
        <w:t>, vlasnika udjela</w:t>
      </w:r>
      <w:r w:rsidRPr="006677AD">
        <w:rPr>
          <w:rFonts w:ascii="Arial" w:eastAsia="Times New Roman" w:hAnsi="Arial" w:cs="Arial"/>
          <w:color w:val="000000"/>
          <w:sz w:val="24"/>
          <w:szCs w:val="24"/>
        </w:rPr>
        <w:t>, odbora</w:t>
      </w:r>
      <w:r w:rsidR="00962621" w:rsidRPr="006677AD">
        <w:rPr>
          <w:rFonts w:ascii="Arial" w:eastAsia="Times New Roman" w:hAnsi="Arial" w:cs="Arial"/>
          <w:color w:val="000000"/>
          <w:sz w:val="24"/>
          <w:szCs w:val="24"/>
        </w:rPr>
        <w:t xml:space="preserve"> direktora</w:t>
      </w:r>
      <w:r w:rsidRPr="006677AD">
        <w:rPr>
          <w:rFonts w:ascii="Arial" w:eastAsia="Times New Roman" w:hAnsi="Arial" w:cs="Arial"/>
          <w:color w:val="000000"/>
          <w:sz w:val="24"/>
          <w:szCs w:val="24"/>
        </w:rPr>
        <w:t>; i</w:t>
      </w:r>
    </w:p>
    <w:p w14:paraId="6C1AF3A2" w14:textId="77777777" w:rsidR="00092751" w:rsidRPr="006677AD" w:rsidRDefault="00092751" w:rsidP="003D2737">
      <w:pPr>
        <w:pStyle w:val="ListParagraph"/>
        <w:numPr>
          <w:ilvl w:val="0"/>
          <w:numId w:val="155"/>
        </w:num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upravlja i raspolaže imovinom </w:t>
      </w:r>
      <w:r w:rsidR="00962621"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u sanaciji.</w:t>
      </w:r>
    </w:p>
    <w:p w14:paraId="61018D9A"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Kontrolu iz stava 1 ovog člana </w:t>
      </w:r>
      <w:r w:rsidR="00153B95" w:rsidRPr="006677AD">
        <w:rPr>
          <w:rFonts w:ascii="Arial" w:eastAsia="Times New Roman" w:hAnsi="Arial" w:cs="Arial"/>
          <w:color w:val="000000"/>
          <w:sz w:val="24"/>
          <w:szCs w:val="24"/>
        </w:rPr>
        <w:t>K</w:t>
      </w:r>
      <w:r w:rsidR="00962621" w:rsidRPr="006677AD">
        <w:rPr>
          <w:rFonts w:ascii="Arial" w:eastAsia="Times New Roman" w:hAnsi="Arial" w:cs="Arial"/>
          <w:color w:val="000000"/>
          <w:sz w:val="24"/>
          <w:szCs w:val="24"/>
        </w:rPr>
        <w:t>omisija</w:t>
      </w:r>
      <w:r w:rsidRPr="006677AD">
        <w:rPr>
          <w:rFonts w:ascii="Arial" w:eastAsia="Times New Roman" w:hAnsi="Arial" w:cs="Arial"/>
          <w:color w:val="000000"/>
          <w:sz w:val="24"/>
          <w:szCs w:val="24"/>
        </w:rPr>
        <w:t xml:space="preserve"> ostvaruje posredstvom sanacione uprave </w:t>
      </w:r>
      <w:r w:rsidR="00962621" w:rsidRPr="006677AD">
        <w:rPr>
          <w:rFonts w:ascii="Arial" w:eastAsia="Times New Roman" w:hAnsi="Arial" w:cs="Arial"/>
          <w:color w:val="000000"/>
          <w:sz w:val="24"/>
          <w:szCs w:val="24"/>
        </w:rPr>
        <w:t xml:space="preserve">investicionog društva </w:t>
      </w:r>
      <w:r w:rsidRPr="006677AD">
        <w:rPr>
          <w:rFonts w:ascii="Arial" w:eastAsia="Times New Roman" w:hAnsi="Arial" w:cs="Arial"/>
          <w:color w:val="000000"/>
          <w:sz w:val="24"/>
          <w:szCs w:val="24"/>
        </w:rPr>
        <w:t>u sanaciji.</w:t>
      </w:r>
    </w:p>
    <w:p w14:paraId="13A2419D" w14:textId="77777777" w:rsidR="00092751" w:rsidRPr="006677AD" w:rsidRDefault="00092751" w:rsidP="003D2737">
      <w:pPr>
        <w:autoSpaceDE w:val="0"/>
        <w:autoSpaceDN w:val="0"/>
        <w:adjustRightInd w:val="0"/>
        <w:spacing w:line="276" w:lineRule="auto"/>
        <w:jc w:val="both"/>
        <w:rPr>
          <w:rFonts w:ascii="Arial" w:eastAsia="Times New Roman" w:hAnsi="Arial" w:cs="Arial"/>
          <w:color w:val="000000"/>
          <w:sz w:val="24"/>
          <w:szCs w:val="24"/>
        </w:rPr>
      </w:pPr>
      <w:r w:rsidRPr="006677AD">
        <w:rPr>
          <w:rFonts w:ascii="Arial" w:eastAsia="Times New Roman" w:hAnsi="Arial" w:cs="Arial"/>
          <w:color w:val="000000"/>
          <w:sz w:val="24"/>
          <w:szCs w:val="24"/>
        </w:rPr>
        <w:t xml:space="preserve">Pri odlučivanju o izvršenju ovlašćenja iz stava 1 ovog člana </w:t>
      </w:r>
      <w:r w:rsidR="00962621" w:rsidRPr="006677AD">
        <w:rPr>
          <w:rFonts w:ascii="Arial" w:eastAsia="Times New Roman" w:hAnsi="Arial" w:cs="Arial"/>
          <w:color w:val="000000"/>
          <w:sz w:val="24"/>
          <w:szCs w:val="24"/>
        </w:rPr>
        <w:t>Komisija</w:t>
      </w:r>
      <w:r w:rsidRPr="006677AD">
        <w:rPr>
          <w:rFonts w:ascii="Arial" w:eastAsia="Times New Roman" w:hAnsi="Arial" w:cs="Arial"/>
          <w:color w:val="000000"/>
          <w:sz w:val="24"/>
          <w:szCs w:val="24"/>
        </w:rPr>
        <w:t xml:space="preserve"> vodi računa o podobnosti sprovođenja tog ovlašćenja uzimajući u obzir ciljeve i opšta načela sanacije, posebne okolnosti </w:t>
      </w:r>
      <w:r w:rsidR="00962621" w:rsidRPr="006677AD">
        <w:rPr>
          <w:rFonts w:ascii="Arial" w:eastAsia="Times New Roman" w:hAnsi="Arial" w:cs="Arial"/>
          <w:color w:val="000000"/>
          <w:sz w:val="24"/>
          <w:szCs w:val="24"/>
        </w:rPr>
        <w:t>investicionog društva</w:t>
      </w:r>
      <w:r w:rsidRPr="006677AD">
        <w:rPr>
          <w:rFonts w:ascii="Arial" w:eastAsia="Times New Roman" w:hAnsi="Arial" w:cs="Arial"/>
          <w:color w:val="000000"/>
          <w:sz w:val="24"/>
          <w:szCs w:val="24"/>
        </w:rPr>
        <w:t xml:space="preserve"> u sanaciji i potrebu efikasne sanacije prekogranične grupe.</w:t>
      </w:r>
    </w:p>
    <w:p w14:paraId="52BBD064"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X. SANACIJA PREKOGRANIČNIH GRUPA</w:t>
      </w:r>
    </w:p>
    <w:p w14:paraId="0A367A8D"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Opšti principi u vezi sa odlučivanjem kojim je obuhvaćeno više od jedne države članice</w:t>
      </w:r>
    </w:p>
    <w:p w14:paraId="67082E1D"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120</w:t>
      </w:r>
    </w:p>
    <w:p w14:paraId="3FDE05E5" w14:textId="77777777" w:rsidR="00F518F1" w:rsidRPr="006677AD" w:rsidRDefault="00F518F1"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Preduzimanje mjera koje mogu imati efekte u jednoj ili više drugih država članica </w:t>
      </w:r>
      <w:r w:rsidR="00B0694F" w:rsidRPr="006677AD">
        <w:rPr>
          <w:rFonts w:ascii="Arial" w:hAnsi="Arial" w:cs="Arial"/>
          <w:sz w:val="24"/>
          <w:szCs w:val="24"/>
        </w:rPr>
        <w:t>Komisija</w:t>
      </w:r>
      <w:r w:rsidRPr="006677AD">
        <w:rPr>
          <w:rFonts w:ascii="Arial" w:hAnsi="Arial" w:cs="Arial"/>
          <w:sz w:val="24"/>
          <w:szCs w:val="24"/>
        </w:rPr>
        <w:t xml:space="preserve"> i Ministarstvo zasnivaju na principima:</w:t>
      </w:r>
    </w:p>
    <w:p w14:paraId="43950998"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efikasnog odlučivanja i minimalnih troškova sanacije prilikom preduzimanja mjera sanacije;</w:t>
      </w:r>
    </w:p>
    <w:p w14:paraId="479DD92C"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blagovremenog donošenja odluka i preduzimanju mjera, vodeći računa o potrebnoj hitnosti;</w:t>
      </w:r>
    </w:p>
    <w:p w14:paraId="0DA1355E"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saradnje sa drugim organima, radi obezbjeđivanja usklađenog i efikasnog donošenja odluka i preduzimanja mjera i;</w:t>
      </w:r>
    </w:p>
    <w:p w14:paraId="7C891C74"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jasnog utvrđivanja uloge i dužnosti relevantnih organa u Crnoj Gori;</w:t>
      </w:r>
    </w:p>
    <w:p w14:paraId="33158F05"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 xml:space="preserve">dužne pažnje prema interesima država članica u kojima matična društva u Evropskoj uniji imaju sjedište, a posebno efektima svake odluke ili mjere ili propuštanja donošenja odluka na finansijsku stabilnost, sredstva budžeta, sanacioni fond i sistem zaštite </w:t>
      </w:r>
      <w:r w:rsidR="00B0694F" w:rsidRPr="006677AD">
        <w:rPr>
          <w:rFonts w:ascii="Arial" w:hAnsi="Arial" w:cs="Arial"/>
          <w:sz w:val="24"/>
          <w:szCs w:val="24"/>
        </w:rPr>
        <w:t>investitora</w:t>
      </w:r>
      <w:r w:rsidRPr="006677AD">
        <w:rPr>
          <w:rFonts w:ascii="Arial" w:hAnsi="Arial" w:cs="Arial"/>
          <w:sz w:val="24"/>
          <w:szCs w:val="24"/>
        </w:rPr>
        <w:t>;</w:t>
      </w:r>
    </w:p>
    <w:p w14:paraId="5D1C767A"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dužne pažnje prema interesima države članice u kojoj zavisno društvo ima sjedište, a posebno efektima svake odluke ili mjere ili propuštanja donošenja odluka na finansijsku stabilnost, sredstva budžeta, sanacioni fond, sistem zaštite depozita ili sistem za zaštitu investitora tih država članica;</w:t>
      </w:r>
    </w:p>
    <w:p w14:paraId="27FA00FC"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dužne pažnje prema efektima odluka ili mjera ili propuštanja donošenja odluka na finansijsku stabilnost tih država članica;</w:t>
      </w:r>
    </w:p>
    <w:p w14:paraId="3D049525"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usklađivanja interesa uključenih država članica i izbjegavanja nepravednih pretpostavki ili nepravedne zaštite interesa pojedinih država članica, uključujući izbjegavanje nepravedne raspodjele opterećenja među državama članicama</w:t>
      </w:r>
    </w:p>
    <w:p w14:paraId="73DA7EDC"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savjetovanja sa nadležnim organima prije donošenja odluka naročito o djelovima predložene odluke ili mjere koji imaju ili će vjerojatno imati:</w:t>
      </w:r>
    </w:p>
    <w:p w14:paraId="2041B6A2" w14:textId="77777777" w:rsidR="00F518F1" w:rsidRPr="006677AD" w:rsidRDefault="00F518F1" w:rsidP="003D2737">
      <w:pPr>
        <w:pStyle w:val="T30X"/>
        <w:numPr>
          <w:ilvl w:val="0"/>
          <w:numId w:val="157"/>
        </w:numPr>
        <w:spacing w:before="0" w:after="0" w:line="276" w:lineRule="auto"/>
        <w:ind w:left="1234"/>
        <w:rPr>
          <w:rFonts w:ascii="Arial" w:hAnsi="Arial" w:cs="Arial"/>
          <w:sz w:val="24"/>
          <w:szCs w:val="24"/>
        </w:rPr>
      </w:pPr>
      <w:r w:rsidRPr="006677AD">
        <w:rPr>
          <w:rFonts w:ascii="Arial" w:hAnsi="Arial" w:cs="Arial"/>
          <w:sz w:val="24"/>
          <w:szCs w:val="24"/>
        </w:rPr>
        <w:lastRenderedPageBreak/>
        <w:t>uticaj na matično društvo u Evropskoj uniji, zavisno društvo ili filijalu; i</w:t>
      </w:r>
    </w:p>
    <w:p w14:paraId="1408304F" w14:textId="77777777" w:rsidR="00F518F1" w:rsidRPr="006677AD" w:rsidRDefault="00F518F1" w:rsidP="003D2737">
      <w:pPr>
        <w:pStyle w:val="T30X"/>
        <w:numPr>
          <w:ilvl w:val="0"/>
          <w:numId w:val="157"/>
        </w:numPr>
        <w:spacing w:before="0" w:after="0" w:line="276" w:lineRule="auto"/>
        <w:ind w:left="1234"/>
        <w:rPr>
          <w:rFonts w:ascii="Arial" w:hAnsi="Arial" w:cs="Arial"/>
          <w:sz w:val="24"/>
          <w:szCs w:val="24"/>
        </w:rPr>
      </w:pPr>
      <w:r w:rsidRPr="006677AD">
        <w:rPr>
          <w:rFonts w:ascii="Arial" w:hAnsi="Arial" w:cs="Arial"/>
          <w:sz w:val="24"/>
          <w:szCs w:val="24"/>
        </w:rPr>
        <w:t>efekat na stabilnost države članice u kojoj matično društvo u Evropskoj uniji, zavisno društvo ili filijala imaju sjedište;</w:t>
      </w:r>
    </w:p>
    <w:p w14:paraId="1931F6CE"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zasnivanja mjera sanacije na planovima sanacije iz čl. 23 i 24 ovog zakona, osim ako se procijeni, da će se ciljevi sanacije iz člana 12 ovog zakona efikasnije postići preduzimanjem mjera koje nijesu predviđene u planovima sanacije;</w:t>
      </w:r>
    </w:p>
    <w:p w14:paraId="2CD607D7" w14:textId="77777777" w:rsidR="00F518F1" w:rsidRPr="006677AD" w:rsidRDefault="00F518F1" w:rsidP="003D2737">
      <w:pPr>
        <w:pStyle w:val="T30X"/>
        <w:numPr>
          <w:ilvl w:val="0"/>
          <w:numId w:val="156"/>
        </w:numPr>
        <w:spacing w:before="0" w:after="0" w:line="276" w:lineRule="auto"/>
        <w:ind w:left="874" w:hanging="437"/>
        <w:rPr>
          <w:rFonts w:ascii="Arial" w:hAnsi="Arial" w:cs="Arial"/>
          <w:sz w:val="24"/>
          <w:szCs w:val="24"/>
        </w:rPr>
      </w:pPr>
      <w:r w:rsidRPr="006677AD">
        <w:rPr>
          <w:rFonts w:ascii="Arial" w:hAnsi="Arial" w:cs="Arial"/>
          <w:sz w:val="24"/>
          <w:szCs w:val="24"/>
        </w:rPr>
        <w:t xml:space="preserve">transparentnosti kada je vjerovatno da će predložena odluka ili mjera imati posljedice na finansijsku stabilnost, sredstva budžeta, sanacioni fond, ili sistem </w:t>
      </w:r>
      <w:r w:rsidR="00B0694F" w:rsidRPr="006677AD">
        <w:rPr>
          <w:rFonts w:ascii="Arial" w:hAnsi="Arial" w:cs="Arial"/>
          <w:sz w:val="24"/>
          <w:szCs w:val="24"/>
        </w:rPr>
        <w:t>zaštite investitora</w:t>
      </w:r>
      <w:r w:rsidRPr="006677AD">
        <w:rPr>
          <w:rFonts w:ascii="Arial" w:hAnsi="Arial" w:cs="Arial"/>
          <w:sz w:val="24"/>
          <w:szCs w:val="24"/>
        </w:rPr>
        <w:t>; i</w:t>
      </w:r>
    </w:p>
    <w:p w14:paraId="29F79621" w14:textId="77777777" w:rsidR="00F518F1" w:rsidRPr="006677AD" w:rsidRDefault="00F518F1" w:rsidP="003D2737">
      <w:pPr>
        <w:pStyle w:val="T30X"/>
        <w:numPr>
          <w:ilvl w:val="0"/>
          <w:numId w:val="156"/>
        </w:numPr>
        <w:spacing w:before="0" w:after="160" w:line="276" w:lineRule="auto"/>
        <w:ind w:left="874" w:hanging="437"/>
        <w:rPr>
          <w:rFonts w:ascii="Arial" w:hAnsi="Arial" w:cs="Arial"/>
          <w:sz w:val="24"/>
          <w:szCs w:val="24"/>
        </w:rPr>
      </w:pPr>
      <w:r w:rsidRPr="006677AD">
        <w:rPr>
          <w:rFonts w:ascii="Arial" w:hAnsi="Arial" w:cs="Arial"/>
          <w:sz w:val="24"/>
          <w:szCs w:val="24"/>
        </w:rPr>
        <w:t>veće vjerovatnoće postizanja rezultata kojim se smanjuje ukupni trošak sanacije, ako postoji usklađenost i saradnja relevantnih organa.</w:t>
      </w:r>
    </w:p>
    <w:p w14:paraId="1A472D5B"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 xml:space="preserve">Sanacioni kolegijumi kada je </w:t>
      </w:r>
      <w:r w:rsidR="00B0694F" w:rsidRPr="006677AD">
        <w:rPr>
          <w:rFonts w:ascii="Arial" w:hAnsi="Arial" w:cs="Arial"/>
        </w:rPr>
        <w:t>Komisija</w:t>
      </w:r>
      <w:r w:rsidRPr="006677AD">
        <w:rPr>
          <w:rFonts w:ascii="Arial" w:hAnsi="Arial" w:cs="Arial"/>
        </w:rPr>
        <w:t xml:space="preserve"> organ za sanaciju grupe</w:t>
      </w:r>
    </w:p>
    <w:p w14:paraId="37A3CCD5"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121</w:t>
      </w:r>
    </w:p>
    <w:p w14:paraId="21F5D9E1"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je </w:t>
      </w:r>
      <w:r w:rsidR="00B0694F" w:rsidRPr="006677AD">
        <w:rPr>
          <w:rFonts w:ascii="Arial" w:hAnsi="Arial" w:cs="Arial"/>
          <w:sz w:val="24"/>
          <w:szCs w:val="24"/>
        </w:rPr>
        <w:t>Komisija</w:t>
      </w:r>
      <w:r w:rsidRPr="006677AD">
        <w:rPr>
          <w:rFonts w:ascii="Arial" w:hAnsi="Arial" w:cs="Arial"/>
          <w:sz w:val="24"/>
          <w:szCs w:val="24"/>
        </w:rPr>
        <w:t xml:space="preserve"> organ nadležan za sanaciju grupe obrazovaće sanacioni kolegijum za izvršavanje obaveza iz čl. 16, 21, 22, 27, 32 i 37 ovog zakona, i po potrebi, za obezbjeđivanje saradnje i usklađenosti sa organima za sanaciju trećih zemalja.</w:t>
      </w:r>
    </w:p>
    <w:p w14:paraId="6FB43FB0"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Izuzetno od stava 1 ovog člana, </w:t>
      </w:r>
      <w:r w:rsidR="00130A8E" w:rsidRPr="006677AD">
        <w:rPr>
          <w:rFonts w:ascii="Arial" w:hAnsi="Arial" w:cs="Arial"/>
          <w:sz w:val="24"/>
          <w:szCs w:val="24"/>
        </w:rPr>
        <w:t>Komisija</w:t>
      </w:r>
      <w:r w:rsidRPr="006677AD">
        <w:rPr>
          <w:rFonts w:ascii="Arial" w:hAnsi="Arial" w:cs="Arial"/>
          <w:sz w:val="24"/>
          <w:szCs w:val="24"/>
        </w:rPr>
        <w:t xml:space="preserve">, kao organ za sanaciju grupe, nije dužna da uspostavi sanacioni kolegijum, ako druge grupe ili kolegijumi izvršavaju iste funkcije ili obavljaju iste zadatke iz ovog člana i u skladu su sa svim uslovima i postupcima, uključujući uslove koji se odnose na članstvo i učestvovanje u sanacionim kolegijumima, utvrđene ovim članom i članom </w:t>
      </w:r>
      <w:r w:rsidR="00ED05F8" w:rsidRPr="006677AD">
        <w:rPr>
          <w:rFonts w:ascii="Arial" w:hAnsi="Arial" w:cs="Arial"/>
          <w:sz w:val="24"/>
          <w:szCs w:val="24"/>
        </w:rPr>
        <w:t>124</w:t>
      </w:r>
      <w:r w:rsidRPr="006677AD">
        <w:rPr>
          <w:rFonts w:ascii="Arial" w:hAnsi="Arial" w:cs="Arial"/>
          <w:sz w:val="24"/>
          <w:szCs w:val="24"/>
        </w:rPr>
        <w:t xml:space="preserve"> ovog zakona i u tom slučaju sva upućivanja na sanacione kolegijume u ovom zakonu tumače se kao upućivanja na te grupe ili kolegijume.</w:t>
      </w:r>
    </w:p>
    <w:p w14:paraId="70FC308E" w14:textId="77777777" w:rsidR="00F518F1" w:rsidRPr="006677AD" w:rsidRDefault="00F518F1"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Članovi kolegijuma iz stava 1 ovog člana na sanacionom kolegijumu:</w:t>
      </w:r>
    </w:p>
    <w:p w14:paraId="15DFADE7" w14:textId="77777777" w:rsidR="00F518F1" w:rsidRPr="006677AD" w:rsidRDefault="00F518F1" w:rsidP="003D2737">
      <w:pPr>
        <w:pStyle w:val="T30X"/>
        <w:numPr>
          <w:ilvl w:val="0"/>
          <w:numId w:val="158"/>
        </w:numPr>
        <w:spacing w:before="0" w:after="0" w:line="276" w:lineRule="auto"/>
        <w:ind w:hanging="436"/>
        <w:rPr>
          <w:rFonts w:ascii="Arial" w:hAnsi="Arial" w:cs="Arial"/>
          <w:sz w:val="24"/>
          <w:szCs w:val="24"/>
        </w:rPr>
      </w:pPr>
      <w:r w:rsidRPr="006677AD">
        <w:rPr>
          <w:rFonts w:ascii="Arial" w:hAnsi="Arial" w:cs="Arial"/>
          <w:sz w:val="24"/>
          <w:szCs w:val="24"/>
        </w:rPr>
        <w:t>razmjenjuju informacije od značaja za izradu planova sanacije za grupu, za primjenu pripremnih i preventivnih ovlašćenja na grupu i za sanaciju grupe;</w:t>
      </w:r>
    </w:p>
    <w:p w14:paraId="411F2333" w14:textId="77777777" w:rsidR="00F518F1" w:rsidRPr="006677AD" w:rsidRDefault="00F518F1" w:rsidP="003D2737">
      <w:pPr>
        <w:pStyle w:val="T30X"/>
        <w:numPr>
          <w:ilvl w:val="0"/>
          <w:numId w:val="158"/>
        </w:numPr>
        <w:spacing w:before="0" w:after="0" w:line="276" w:lineRule="auto"/>
        <w:ind w:hanging="436"/>
        <w:rPr>
          <w:rFonts w:ascii="Arial" w:hAnsi="Arial" w:cs="Arial"/>
          <w:sz w:val="24"/>
          <w:szCs w:val="24"/>
        </w:rPr>
      </w:pPr>
      <w:r w:rsidRPr="006677AD">
        <w:rPr>
          <w:rFonts w:ascii="Arial" w:hAnsi="Arial" w:cs="Arial"/>
          <w:sz w:val="24"/>
          <w:szCs w:val="24"/>
        </w:rPr>
        <w:t>izrađuju planove sanacije za grupu u skladu sa čl. 21 i 22 ovog zakona;</w:t>
      </w:r>
    </w:p>
    <w:p w14:paraId="629642C7" w14:textId="77777777" w:rsidR="00F518F1" w:rsidRPr="006677AD" w:rsidRDefault="00F518F1" w:rsidP="003D2737">
      <w:pPr>
        <w:pStyle w:val="T30X"/>
        <w:numPr>
          <w:ilvl w:val="0"/>
          <w:numId w:val="158"/>
        </w:numPr>
        <w:spacing w:before="0" w:after="0" w:line="276" w:lineRule="auto"/>
        <w:ind w:hanging="436"/>
        <w:rPr>
          <w:rFonts w:ascii="Arial" w:hAnsi="Arial" w:cs="Arial"/>
          <w:sz w:val="24"/>
          <w:szCs w:val="24"/>
        </w:rPr>
      </w:pPr>
      <w:r w:rsidRPr="006677AD">
        <w:rPr>
          <w:rFonts w:ascii="Arial" w:hAnsi="Arial" w:cs="Arial"/>
          <w:sz w:val="24"/>
          <w:szCs w:val="24"/>
        </w:rPr>
        <w:t>procjenjuju mogućnost sanacije grupe u skladu sa članom 16 ovog zakona;</w:t>
      </w:r>
    </w:p>
    <w:p w14:paraId="398CB1AC" w14:textId="77777777" w:rsidR="00F518F1" w:rsidRPr="006677AD" w:rsidRDefault="00F518F1" w:rsidP="003D2737">
      <w:pPr>
        <w:pStyle w:val="T30X"/>
        <w:numPr>
          <w:ilvl w:val="0"/>
          <w:numId w:val="158"/>
        </w:numPr>
        <w:spacing w:before="0" w:after="0" w:line="276" w:lineRule="auto"/>
        <w:ind w:hanging="436"/>
        <w:rPr>
          <w:rFonts w:ascii="Arial" w:hAnsi="Arial" w:cs="Arial"/>
          <w:sz w:val="24"/>
          <w:szCs w:val="24"/>
        </w:rPr>
      </w:pPr>
      <w:r w:rsidRPr="006677AD">
        <w:rPr>
          <w:rFonts w:ascii="Arial" w:hAnsi="Arial" w:cs="Arial"/>
          <w:sz w:val="24"/>
          <w:szCs w:val="24"/>
        </w:rPr>
        <w:t>donose odluku o izvršavanju ovlašćenja otklanjanja prepreka mogućnosti za sanaciju grupe u skladu sa članom 27 ovog zakona;</w:t>
      </w:r>
    </w:p>
    <w:p w14:paraId="6588E41B" w14:textId="77777777" w:rsidR="00F518F1" w:rsidRPr="006677AD" w:rsidRDefault="00F518F1" w:rsidP="003D2737">
      <w:pPr>
        <w:pStyle w:val="T30X"/>
        <w:numPr>
          <w:ilvl w:val="0"/>
          <w:numId w:val="158"/>
        </w:numPr>
        <w:spacing w:before="0" w:after="0" w:line="276" w:lineRule="auto"/>
        <w:ind w:hanging="436"/>
        <w:rPr>
          <w:rFonts w:ascii="Arial" w:hAnsi="Arial" w:cs="Arial"/>
          <w:sz w:val="24"/>
          <w:szCs w:val="24"/>
        </w:rPr>
      </w:pPr>
      <w:r w:rsidRPr="006677AD">
        <w:rPr>
          <w:rFonts w:ascii="Arial" w:hAnsi="Arial" w:cs="Arial"/>
          <w:sz w:val="24"/>
          <w:szCs w:val="24"/>
        </w:rPr>
        <w:t>donose odluku o potrebi utvrđivanja programa sanacije grupe iz člana 37 ovog zakona;</w:t>
      </w:r>
    </w:p>
    <w:p w14:paraId="4FA3CABB" w14:textId="77777777" w:rsidR="00F518F1" w:rsidRPr="006677AD" w:rsidRDefault="00F518F1" w:rsidP="003D2737">
      <w:pPr>
        <w:pStyle w:val="T30X"/>
        <w:numPr>
          <w:ilvl w:val="0"/>
          <w:numId w:val="158"/>
        </w:numPr>
        <w:spacing w:before="0" w:after="0" w:line="276" w:lineRule="auto"/>
        <w:ind w:hanging="436"/>
        <w:rPr>
          <w:rFonts w:ascii="Arial" w:hAnsi="Arial" w:cs="Arial"/>
          <w:sz w:val="24"/>
          <w:szCs w:val="24"/>
        </w:rPr>
      </w:pPr>
      <w:r w:rsidRPr="006677AD">
        <w:rPr>
          <w:rFonts w:ascii="Arial" w:hAnsi="Arial" w:cs="Arial"/>
          <w:sz w:val="24"/>
          <w:szCs w:val="24"/>
        </w:rPr>
        <w:t>donose odluku o programu sanacije grupe, predloženom u skladu sa članom 37 ovog zakona;</w:t>
      </w:r>
    </w:p>
    <w:p w14:paraId="59A5497D" w14:textId="77777777" w:rsidR="00F518F1" w:rsidRPr="006677AD" w:rsidRDefault="00F518F1" w:rsidP="003D2737">
      <w:pPr>
        <w:pStyle w:val="T30X"/>
        <w:numPr>
          <w:ilvl w:val="0"/>
          <w:numId w:val="158"/>
        </w:numPr>
        <w:spacing w:before="0" w:after="0" w:line="276" w:lineRule="auto"/>
        <w:ind w:hanging="436"/>
        <w:rPr>
          <w:rFonts w:ascii="Arial" w:hAnsi="Arial" w:cs="Arial"/>
          <w:sz w:val="24"/>
          <w:szCs w:val="24"/>
        </w:rPr>
      </w:pPr>
      <w:r w:rsidRPr="006677AD">
        <w:rPr>
          <w:rFonts w:ascii="Arial" w:hAnsi="Arial" w:cs="Arial"/>
          <w:sz w:val="24"/>
          <w:szCs w:val="24"/>
        </w:rPr>
        <w:t>usklađuju plan komunikacije sa medijima i javnošću, a vezano za strategije i program sanacije grupe;</w:t>
      </w:r>
    </w:p>
    <w:p w14:paraId="35012D48" w14:textId="77777777" w:rsidR="00F518F1" w:rsidRPr="006677AD" w:rsidRDefault="00F518F1" w:rsidP="003D2737">
      <w:pPr>
        <w:pStyle w:val="T30X"/>
        <w:numPr>
          <w:ilvl w:val="0"/>
          <w:numId w:val="158"/>
        </w:numPr>
        <w:spacing w:before="0" w:after="0" w:line="276" w:lineRule="auto"/>
        <w:ind w:hanging="436"/>
        <w:rPr>
          <w:rFonts w:ascii="Arial" w:hAnsi="Arial" w:cs="Arial"/>
          <w:sz w:val="24"/>
          <w:szCs w:val="24"/>
        </w:rPr>
      </w:pPr>
      <w:r w:rsidRPr="006677AD">
        <w:rPr>
          <w:rFonts w:ascii="Arial" w:hAnsi="Arial" w:cs="Arial"/>
          <w:sz w:val="24"/>
          <w:szCs w:val="24"/>
        </w:rPr>
        <w:t>usklađuju korišćenje aranžmana finansiranja sanacije;</w:t>
      </w:r>
    </w:p>
    <w:p w14:paraId="0932FA14" w14:textId="77777777" w:rsidR="00F518F1" w:rsidRPr="006677AD" w:rsidRDefault="00F518F1" w:rsidP="003D2737">
      <w:pPr>
        <w:pStyle w:val="T30X"/>
        <w:numPr>
          <w:ilvl w:val="0"/>
          <w:numId w:val="158"/>
        </w:numPr>
        <w:spacing w:before="0" w:after="0" w:line="276" w:lineRule="auto"/>
        <w:ind w:hanging="436"/>
        <w:rPr>
          <w:rFonts w:ascii="Arial" w:hAnsi="Arial" w:cs="Arial"/>
          <w:sz w:val="24"/>
          <w:szCs w:val="24"/>
        </w:rPr>
      </w:pPr>
      <w:r w:rsidRPr="006677AD">
        <w:rPr>
          <w:rFonts w:ascii="Arial" w:hAnsi="Arial" w:cs="Arial"/>
          <w:sz w:val="24"/>
          <w:szCs w:val="24"/>
        </w:rPr>
        <w:lastRenderedPageBreak/>
        <w:t>određuju minimalni zahtjev za grupu na konsolidovnoj osnovi i pojedinih članova grupe iz člana 32 ovog zakona;</w:t>
      </w:r>
    </w:p>
    <w:p w14:paraId="03B0795B" w14:textId="77777777" w:rsidR="00F518F1" w:rsidRPr="006677AD" w:rsidRDefault="00F518F1" w:rsidP="003D2737">
      <w:pPr>
        <w:pStyle w:val="T30X"/>
        <w:numPr>
          <w:ilvl w:val="0"/>
          <w:numId w:val="158"/>
        </w:numPr>
        <w:spacing w:before="0" w:after="160" w:line="276" w:lineRule="auto"/>
        <w:ind w:hanging="436"/>
        <w:rPr>
          <w:rFonts w:ascii="Arial" w:hAnsi="Arial" w:cs="Arial"/>
          <w:sz w:val="24"/>
          <w:szCs w:val="24"/>
        </w:rPr>
      </w:pPr>
      <w:r w:rsidRPr="006677AD">
        <w:rPr>
          <w:rFonts w:ascii="Arial" w:hAnsi="Arial" w:cs="Arial"/>
          <w:sz w:val="24"/>
          <w:szCs w:val="24"/>
        </w:rPr>
        <w:t>razmatraju druga pitanjima povezana sa sanacijom prekogranične grupe.</w:t>
      </w:r>
    </w:p>
    <w:p w14:paraId="242C525B" w14:textId="77777777" w:rsidR="00F518F1" w:rsidRPr="006677AD" w:rsidRDefault="00F518F1" w:rsidP="003D2737">
      <w:pPr>
        <w:pStyle w:val="T30X"/>
        <w:spacing w:before="0" w:after="0" w:line="276" w:lineRule="auto"/>
        <w:ind w:left="283" w:hanging="283"/>
        <w:rPr>
          <w:rFonts w:ascii="Arial" w:hAnsi="Arial" w:cs="Arial"/>
          <w:sz w:val="24"/>
          <w:szCs w:val="24"/>
        </w:rPr>
      </w:pPr>
      <w:r w:rsidRPr="006677AD">
        <w:rPr>
          <w:rFonts w:ascii="Arial" w:hAnsi="Arial" w:cs="Arial"/>
          <w:sz w:val="24"/>
          <w:szCs w:val="24"/>
        </w:rPr>
        <w:t>Članovi sanacionog kolegijuma iz stava 1 ovog člana su:</w:t>
      </w:r>
    </w:p>
    <w:p w14:paraId="53602CAC" w14:textId="77777777" w:rsidR="00F518F1" w:rsidRPr="006677AD" w:rsidRDefault="00130A8E" w:rsidP="003D2737">
      <w:pPr>
        <w:pStyle w:val="T30X"/>
        <w:numPr>
          <w:ilvl w:val="0"/>
          <w:numId w:val="159"/>
        </w:numPr>
        <w:spacing w:before="0" w:after="0" w:line="276" w:lineRule="auto"/>
        <w:ind w:left="709" w:hanging="437"/>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w:t>
      </w:r>
    </w:p>
    <w:p w14:paraId="2B9EA47E" w14:textId="77777777" w:rsidR="00F518F1" w:rsidRPr="006677AD" w:rsidRDefault="00F518F1" w:rsidP="003D2737">
      <w:pPr>
        <w:pStyle w:val="T30X"/>
        <w:numPr>
          <w:ilvl w:val="0"/>
          <w:numId w:val="159"/>
        </w:numPr>
        <w:spacing w:before="0" w:after="0" w:line="276" w:lineRule="auto"/>
        <w:ind w:left="709" w:hanging="437"/>
        <w:rPr>
          <w:rFonts w:ascii="Arial" w:hAnsi="Arial" w:cs="Arial"/>
          <w:sz w:val="24"/>
          <w:szCs w:val="24"/>
        </w:rPr>
      </w:pPr>
      <w:r w:rsidRPr="006677AD">
        <w:rPr>
          <w:rFonts w:ascii="Arial" w:hAnsi="Arial" w:cs="Arial"/>
          <w:sz w:val="24"/>
          <w:szCs w:val="24"/>
        </w:rPr>
        <w:t xml:space="preserve">Fond za zaštitu </w:t>
      </w:r>
      <w:r w:rsidR="00130A8E" w:rsidRPr="006677AD">
        <w:rPr>
          <w:rFonts w:ascii="Arial" w:hAnsi="Arial" w:cs="Arial"/>
          <w:sz w:val="24"/>
          <w:szCs w:val="24"/>
        </w:rPr>
        <w:t>investitora</w:t>
      </w:r>
      <w:r w:rsidRPr="006677AD">
        <w:rPr>
          <w:rFonts w:ascii="Arial" w:hAnsi="Arial" w:cs="Arial"/>
          <w:sz w:val="24"/>
          <w:szCs w:val="24"/>
        </w:rPr>
        <w:t>;</w:t>
      </w:r>
    </w:p>
    <w:p w14:paraId="00193FBB" w14:textId="77777777" w:rsidR="00F518F1" w:rsidRPr="006677AD" w:rsidRDefault="00F518F1" w:rsidP="003D2737">
      <w:pPr>
        <w:pStyle w:val="T30X"/>
        <w:numPr>
          <w:ilvl w:val="0"/>
          <w:numId w:val="159"/>
        </w:numPr>
        <w:spacing w:before="0" w:after="0" w:line="276" w:lineRule="auto"/>
        <w:ind w:left="709" w:hanging="437"/>
        <w:rPr>
          <w:rFonts w:ascii="Arial" w:hAnsi="Arial" w:cs="Arial"/>
          <w:sz w:val="24"/>
          <w:szCs w:val="24"/>
        </w:rPr>
      </w:pPr>
      <w:r w:rsidRPr="006677AD">
        <w:rPr>
          <w:rFonts w:ascii="Arial" w:hAnsi="Arial" w:cs="Arial"/>
          <w:sz w:val="24"/>
          <w:szCs w:val="24"/>
        </w:rPr>
        <w:t xml:space="preserve">organi države članice nadležni za sanaciju u kojoj zavisno društvo obuhvaćeno </w:t>
      </w:r>
      <w:r w:rsidR="009D4A4F" w:rsidRPr="006677AD">
        <w:rPr>
          <w:rFonts w:ascii="Arial" w:hAnsi="Arial" w:cs="Arial"/>
          <w:sz w:val="24"/>
          <w:szCs w:val="24"/>
        </w:rPr>
        <w:t>nadzorom</w:t>
      </w:r>
      <w:r w:rsidRPr="006677AD">
        <w:rPr>
          <w:rFonts w:ascii="Arial" w:hAnsi="Arial" w:cs="Arial"/>
          <w:sz w:val="24"/>
          <w:szCs w:val="24"/>
        </w:rPr>
        <w:t xml:space="preserve"> na konsolidovanoj osnovi ima sjedište;</w:t>
      </w:r>
    </w:p>
    <w:p w14:paraId="63AEA71F" w14:textId="77777777" w:rsidR="00F518F1" w:rsidRPr="006677AD" w:rsidRDefault="00F518F1" w:rsidP="003D2737">
      <w:pPr>
        <w:pStyle w:val="T30X"/>
        <w:numPr>
          <w:ilvl w:val="0"/>
          <w:numId w:val="159"/>
        </w:numPr>
        <w:spacing w:before="0" w:after="0" w:line="276" w:lineRule="auto"/>
        <w:ind w:left="709" w:hanging="437"/>
        <w:rPr>
          <w:rFonts w:ascii="Arial" w:hAnsi="Arial" w:cs="Arial"/>
          <w:sz w:val="24"/>
          <w:szCs w:val="24"/>
        </w:rPr>
      </w:pPr>
      <w:r w:rsidRPr="006677AD">
        <w:rPr>
          <w:rFonts w:ascii="Arial" w:hAnsi="Arial" w:cs="Arial"/>
          <w:sz w:val="24"/>
          <w:szCs w:val="24"/>
        </w:rPr>
        <w:t>organi država članica nadležni za sanaciju u kojima matični finansijski holding ili matični mješoviti finansijski holding koji je matično društvo jednog ili više članova grupe ima sjedište;</w:t>
      </w:r>
    </w:p>
    <w:p w14:paraId="3E4E4753" w14:textId="77777777" w:rsidR="00F518F1" w:rsidRPr="006677AD" w:rsidRDefault="00F518F1" w:rsidP="003D2737">
      <w:pPr>
        <w:pStyle w:val="T30X"/>
        <w:numPr>
          <w:ilvl w:val="0"/>
          <w:numId w:val="159"/>
        </w:numPr>
        <w:spacing w:before="0" w:after="0" w:line="276" w:lineRule="auto"/>
        <w:ind w:left="709" w:hanging="437"/>
        <w:rPr>
          <w:rFonts w:ascii="Arial" w:hAnsi="Arial" w:cs="Arial"/>
          <w:sz w:val="24"/>
          <w:szCs w:val="24"/>
        </w:rPr>
      </w:pPr>
      <w:r w:rsidRPr="006677AD">
        <w:rPr>
          <w:rFonts w:ascii="Arial" w:hAnsi="Arial" w:cs="Arial"/>
          <w:sz w:val="24"/>
          <w:szCs w:val="24"/>
        </w:rPr>
        <w:t>organi država članica nadležni za sanaciju u kojima se nalaze značajne filijale članica grupe;</w:t>
      </w:r>
    </w:p>
    <w:p w14:paraId="5C131451" w14:textId="77777777" w:rsidR="00F518F1" w:rsidRPr="006677AD" w:rsidRDefault="00F518F1" w:rsidP="003D2737">
      <w:pPr>
        <w:pStyle w:val="T30X"/>
        <w:numPr>
          <w:ilvl w:val="0"/>
          <w:numId w:val="159"/>
        </w:numPr>
        <w:spacing w:before="0" w:after="0" w:line="276" w:lineRule="auto"/>
        <w:ind w:left="709" w:hanging="437"/>
        <w:rPr>
          <w:rFonts w:ascii="Arial" w:hAnsi="Arial" w:cs="Arial"/>
          <w:sz w:val="24"/>
          <w:szCs w:val="24"/>
        </w:rPr>
      </w:pPr>
      <w:r w:rsidRPr="006677AD">
        <w:rPr>
          <w:rFonts w:ascii="Arial" w:hAnsi="Arial" w:cs="Arial"/>
          <w:sz w:val="24"/>
          <w:szCs w:val="24"/>
        </w:rPr>
        <w:t xml:space="preserve">predstavnici </w:t>
      </w:r>
      <w:r w:rsidR="0051705F" w:rsidRPr="006677AD">
        <w:rPr>
          <w:rFonts w:ascii="Arial" w:hAnsi="Arial" w:cs="Arial"/>
          <w:sz w:val="24"/>
          <w:szCs w:val="24"/>
        </w:rPr>
        <w:t>Komisije</w:t>
      </w:r>
      <w:r w:rsidRPr="006677AD">
        <w:rPr>
          <w:rFonts w:ascii="Arial" w:hAnsi="Arial" w:cs="Arial"/>
          <w:sz w:val="24"/>
          <w:szCs w:val="24"/>
        </w:rPr>
        <w:t xml:space="preserve"> iz funkcionalne cjeline za </w:t>
      </w:r>
      <w:r w:rsidR="0051705F" w:rsidRPr="006677AD">
        <w:rPr>
          <w:rFonts w:ascii="Arial" w:hAnsi="Arial" w:cs="Arial"/>
          <w:sz w:val="24"/>
          <w:szCs w:val="24"/>
        </w:rPr>
        <w:t>nadzor i kontrolu</w:t>
      </w:r>
      <w:r w:rsidRPr="006677AD">
        <w:rPr>
          <w:rFonts w:ascii="Arial" w:hAnsi="Arial" w:cs="Arial"/>
          <w:sz w:val="24"/>
          <w:szCs w:val="24"/>
        </w:rPr>
        <w:t>;</w:t>
      </w:r>
    </w:p>
    <w:p w14:paraId="62FF471B" w14:textId="77777777" w:rsidR="00C87E93" w:rsidRPr="006677AD" w:rsidRDefault="00C87E93" w:rsidP="003D2737">
      <w:pPr>
        <w:pStyle w:val="T30X"/>
        <w:numPr>
          <w:ilvl w:val="0"/>
          <w:numId w:val="159"/>
        </w:numPr>
        <w:spacing w:before="0" w:after="0" w:line="276" w:lineRule="auto"/>
        <w:ind w:left="709" w:hanging="437"/>
        <w:rPr>
          <w:rFonts w:ascii="Arial" w:hAnsi="Arial" w:cs="Arial"/>
          <w:sz w:val="24"/>
          <w:szCs w:val="24"/>
        </w:rPr>
      </w:pPr>
      <w:r w:rsidRPr="006677AD">
        <w:rPr>
          <w:rFonts w:ascii="Arial" w:hAnsi="Arial" w:cs="Arial"/>
          <w:sz w:val="24"/>
          <w:szCs w:val="24"/>
        </w:rPr>
        <w:t>nadležni organi država članica u kojima je organ za sanaciju član sanacionog kolegijuma;</w:t>
      </w:r>
    </w:p>
    <w:p w14:paraId="7657D549" w14:textId="77777777" w:rsidR="00C87E93" w:rsidRPr="006677AD" w:rsidRDefault="00C87E93" w:rsidP="003D2737">
      <w:pPr>
        <w:pStyle w:val="T30X"/>
        <w:numPr>
          <w:ilvl w:val="0"/>
          <w:numId w:val="159"/>
        </w:numPr>
        <w:spacing w:before="0" w:after="0" w:line="276" w:lineRule="auto"/>
        <w:ind w:left="709" w:hanging="437"/>
        <w:rPr>
          <w:rFonts w:ascii="Arial" w:hAnsi="Arial" w:cs="Arial"/>
          <w:sz w:val="24"/>
          <w:szCs w:val="24"/>
        </w:rPr>
      </w:pPr>
      <w:r w:rsidRPr="006677AD">
        <w:rPr>
          <w:rFonts w:ascii="Arial" w:hAnsi="Arial" w:cs="Arial"/>
          <w:sz w:val="24"/>
          <w:szCs w:val="24"/>
        </w:rPr>
        <w:t>predstavnici centralnih banaka država članica u kojima su članovi grupe, ako nadležni organi tih država članica nijesu centralne banke;</w:t>
      </w:r>
    </w:p>
    <w:p w14:paraId="229E42BD" w14:textId="77777777" w:rsidR="00C87E93" w:rsidRPr="006677AD" w:rsidRDefault="00C87E93" w:rsidP="003D2737">
      <w:pPr>
        <w:pStyle w:val="T30X"/>
        <w:numPr>
          <w:ilvl w:val="0"/>
          <w:numId w:val="159"/>
        </w:numPr>
        <w:spacing w:before="0" w:after="0" w:line="276" w:lineRule="auto"/>
        <w:ind w:left="709" w:hanging="437"/>
        <w:rPr>
          <w:rFonts w:ascii="Arial" w:hAnsi="Arial" w:cs="Arial"/>
          <w:sz w:val="24"/>
          <w:szCs w:val="24"/>
        </w:rPr>
      </w:pPr>
      <w:r w:rsidRPr="006677AD">
        <w:rPr>
          <w:rFonts w:ascii="Arial" w:hAnsi="Arial" w:cs="Arial"/>
          <w:sz w:val="24"/>
          <w:szCs w:val="24"/>
        </w:rPr>
        <w:t>nadležna ministarstva država članica u kojima su članovi grupe, a koja nijesu istovremeno i organi za sanaciju tih država članica;</w:t>
      </w:r>
    </w:p>
    <w:p w14:paraId="2C7311D2" w14:textId="77777777" w:rsidR="00C87E93" w:rsidRPr="006677AD" w:rsidRDefault="00C87E93" w:rsidP="003D2737">
      <w:pPr>
        <w:pStyle w:val="T30X"/>
        <w:numPr>
          <w:ilvl w:val="0"/>
          <w:numId w:val="159"/>
        </w:numPr>
        <w:spacing w:before="0" w:after="0" w:line="276" w:lineRule="auto"/>
        <w:ind w:left="709" w:hanging="437"/>
        <w:rPr>
          <w:rFonts w:ascii="Arial" w:hAnsi="Arial" w:cs="Arial"/>
          <w:sz w:val="24"/>
          <w:szCs w:val="24"/>
        </w:rPr>
      </w:pPr>
      <w:r w:rsidRPr="006677AD">
        <w:rPr>
          <w:rFonts w:ascii="Arial" w:hAnsi="Arial" w:cs="Arial"/>
          <w:sz w:val="24"/>
          <w:szCs w:val="24"/>
        </w:rPr>
        <w:t xml:space="preserve">organi nadležni za sisteme zaštite </w:t>
      </w:r>
      <w:r w:rsidR="006822A3" w:rsidRPr="006677AD">
        <w:rPr>
          <w:rFonts w:ascii="Arial" w:hAnsi="Arial" w:cs="Arial"/>
          <w:sz w:val="24"/>
          <w:szCs w:val="24"/>
        </w:rPr>
        <w:t>investitora</w:t>
      </w:r>
      <w:r w:rsidRPr="006677AD">
        <w:rPr>
          <w:rFonts w:ascii="Arial" w:hAnsi="Arial" w:cs="Arial"/>
          <w:sz w:val="24"/>
          <w:szCs w:val="24"/>
        </w:rPr>
        <w:t xml:space="preserve"> drugih država članica, ako je organ iz te države članice nadležan za sanaciju član sanacionog kolegijuma; i</w:t>
      </w:r>
    </w:p>
    <w:p w14:paraId="557F71DD" w14:textId="77777777" w:rsidR="00F518F1" w:rsidRPr="006677AD" w:rsidRDefault="00F518F1" w:rsidP="0097140F">
      <w:pPr>
        <w:pStyle w:val="T30X"/>
        <w:spacing w:before="0" w:after="160" w:line="276" w:lineRule="auto"/>
        <w:ind w:left="709" w:firstLine="0"/>
        <w:rPr>
          <w:rFonts w:ascii="Arial" w:hAnsi="Arial" w:cs="Arial"/>
          <w:sz w:val="24"/>
          <w:szCs w:val="24"/>
        </w:rPr>
      </w:pPr>
    </w:p>
    <w:p w14:paraId="15401D8E"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neki član grupe sa sjedištem u Evropskoj uniji ima zavisno društvo ili značajnu filijalu u trećoj zemlji, </w:t>
      </w:r>
      <w:r w:rsidR="0051705F" w:rsidRPr="006677AD">
        <w:rPr>
          <w:rFonts w:ascii="Arial" w:hAnsi="Arial" w:cs="Arial"/>
          <w:sz w:val="24"/>
          <w:szCs w:val="24"/>
        </w:rPr>
        <w:t>Komisija</w:t>
      </w:r>
      <w:r w:rsidRPr="006677AD">
        <w:rPr>
          <w:rFonts w:ascii="Arial" w:hAnsi="Arial" w:cs="Arial"/>
          <w:sz w:val="24"/>
          <w:szCs w:val="24"/>
        </w:rPr>
        <w:t xml:space="preserve"> može, ako smatra da je obezbijeđeno ispunjavanje obaveze čuvanja povjerljivih informacija koje je ekvivalentno obavezi čuvanja povjerljivih informacija iz člana </w:t>
      </w:r>
      <w:r w:rsidR="00ED05F8" w:rsidRPr="006677AD">
        <w:rPr>
          <w:rFonts w:ascii="Arial" w:hAnsi="Arial" w:cs="Arial"/>
          <w:sz w:val="24"/>
          <w:szCs w:val="24"/>
        </w:rPr>
        <w:t>125</w:t>
      </w:r>
      <w:r w:rsidRPr="006677AD">
        <w:rPr>
          <w:rFonts w:ascii="Arial" w:hAnsi="Arial" w:cs="Arial"/>
          <w:sz w:val="24"/>
          <w:szCs w:val="24"/>
        </w:rPr>
        <w:t xml:space="preserve"> ovog zakona, na zahtjev organa za sanaciju iz treće zemlje dozvoliti tom organu da učestvuje u radu sanacionog kolegijuma u svojstvu posmatrača.</w:t>
      </w:r>
    </w:p>
    <w:p w14:paraId="57BA8423"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 xml:space="preserve">Obaveze </w:t>
      </w:r>
      <w:r w:rsidR="006822A3" w:rsidRPr="006677AD">
        <w:rPr>
          <w:rFonts w:ascii="Arial" w:hAnsi="Arial" w:cs="Arial"/>
        </w:rPr>
        <w:t xml:space="preserve">Komisije </w:t>
      </w:r>
      <w:r w:rsidRPr="006677AD">
        <w:rPr>
          <w:rFonts w:ascii="Arial" w:hAnsi="Arial" w:cs="Arial"/>
        </w:rPr>
        <w:t>kao predsjedavajućeg sanacionog kolegijuma</w:t>
      </w:r>
    </w:p>
    <w:p w14:paraId="296C0B5B"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122</w:t>
      </w:r>
    </w:p>
    <w:p w14:paraId="30FC7754" w14:textId="77777777" w:rsidR="00F518F1" w:rsidRPr="006677AD" w:rsidRDefault="006822A3"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kao organ nadležan za sanaciju grupe predsjedava sanacionim kolegijumom i:</w:t>
      </w:r>
    </w:p>
    <w:p w14:paraId="607AA01D" w14:textId="77777777" w:rsidR="00F518F1" w:rsidRPr="006677AD" w:rsidRDefault="00F518F1" w:rsidP="003D2737">
      <w:pPr>
        <w:pStyle w:val="T30X"/>
        <w:numPr>
          <w:ilvl w:val="0"/>
          <w:numId w:val="160"/>
        </w:numPr>
        <w:spacing w:before="0" w:after="0" w:line="276" w:lineRule="auto"/>
        <w:rPr>
          <w:rFonts w:ascii="Arial" w:hAnsi="Arial" w:cs="Arial"/>
          <w:sz w:val="24"/>
          <w:szCs w:val="24"/>
        </w:rPr>
      </w:pPr>
      <w:r w:rsidRPr="006677AD">
        <w:rPr>
          <w:rFonts w:ascii="Arial" w:hAnsi="Arial" w:cs="Arial"/>
          <w:sz w:val="24"/>
          <w:szCs w:val="24"/>
        </w:rPr>
        <w:t>nakon savjetovanja sa drugim članovima sanacionog kolegijuma utvrđuje pravila za rad sanacionog kolegijuma;</w:t>
      </w:r>
    </w:p>
    <w:p w14:paraId="5B5D6721" w14:textId="77777777" w:rsidR="00F518F1" w:rsidRPr="006677AD" w:rsidRDefault="00F518F1" w:rsidP="003D2737">
      <w:pPr>
        <w:pStyle w:val="T30X"/>
        <w:numPr>
          <w:ilvl w:val="0"/>
          <w:numId w:val="160"/>
        </w:numPr>
        <w:spacing w:before="0" w:after="0" w:line="276" w:lineRule="auto"/>
        <w:rPr>
          <w:rFonts w:ascii="Arial" w:hAnsi="Arial" w:cs="Arial"/>
          <w:sz w:val="24"/>
          <w:szCs w:val="24"/>
        </w:rPr>
      </w:pPr>
      <w:r w:rsidRPr="006677AD">
        <w:rPr>
          <w:rFonts w:ascii="Arial" w:hAnsi="Arial" w:cs="Arial"/>
          <w:sz w:val="24"/>
          <w:szCs w:val="24"/>
        </w:rPr>
        <w:t>usklađuje aktivnosti sanacionog kolegijuma;</w:t>
      </w:r>
    </w:p>
    <w:p w14:paraId="294A3ABA" w14:textId="77777777" w:rsidR="00F518F1" w:rsidRPr="006677AD" w:rsidRDefault="00F518F1" w:rsidP="003D2737">
      <w:pPr>
        <w:pStyle w:val="T30X"/>
        <w:numPr>
          <w:ilvl w:val="0"/>
          <w:numId w:val="160"/>
        </w:numPr>
        <w:spacing w:before="0" w:after="0" w:line="276" w:lineRule="auto"/>
        <w:rPr>
          <w:rFonts w:ascii="Arial" w:hAnsi="Arial" w:cs="Arial"/>
          <w:sz w:val="24"/>
          <w:szCs w:val="24"/>
        </w:rPr>
      </w:pPr>
      <w:r w:rsidRPr="006677AD">
        <w:rPr>
          <w:rFonts w:ascii="Arial" w:hAnsi="Arial" w:cs="Arial"/>
          <w:sz w:val="24"/>
          <w:szCs w:val="24"/>
        </w:rPr>
        <w:t>saziva sanacioni kolegijum;</w:t>
      </w:r>
    </w:p>
    <w:p w14:paraId="1FBBADF7" w14:textId="77777777" w:rsidR="00F518F1" w:rsidRPr="006677AD" w:rsidRDefault="00F518F1" w:rsidP="003D2737">
      <w:pPr>
        <w:pStyle w:val="T30X"/>
        <w:numPr>
          <w:ilvl w:val="0"/>
          <w:numId w:val="160"/>
        </w:numPr>
        <w:spacing w:before="0" w:after="0" w:line="276" w:lineRule="auto"/>
        <w:rPr>
          <w:rFonts w:ascii="Arial" w:hAnsi="Arial" w:cs="Arial"/>
          <w:sz w:val="24"/>
          <w:szCs w:val="24"/>
        </w:rPr>
      </w:pPr>
      <w:r w:rsidRPr="006677AD">
        <w:rPr>
          <w:rFonts w:ascii="Arial" w:hAnsi="Arial" w:cs="Arial"/>
          <w:sz w:val="24"/>
          <w:szCs w:val="24"/>
        </w:rPr>
        <w:t>obavještava članove sanacionog kolegijuma o mjestu i vremenu održavanja sastanaka i o osnovnim pitanjima koja će biti predmet rasprave na tim sastancima, kao i o aktivnostima koje će se razmatrati;</w:t>
      </w:r>
    </w:p>
    <w:p w14:paraId="7E0D9FA3" w14:textId="77777777" w:rsidR="00F518F1" w:rsidRPr="006677AD" w:rsidRDefault="00F518F1" w:rsidP="003D2737">
      <w:pPr>
        <w:pStyle w:val="T30X"/>
        <w:numPr>
          <w:ilvl w:val="0"/>
          <w:numId w:val="160"/>
        </w:numPr>
        <w:spacing w:before="0" w:after="0" w:line="276" w:lineRule="auto"/>
        <w:rPr>
          <w:rFonts w:ascii="Arial" w:hAnsi="Arial" w:cs="Arial"/>
          <w:sz w:val="24"/>
          <w:szCs w:val="24"/>
        </w:rPr>
      </w:pPr>
      <w:r w:rsidRPr="006677AD">
        <w:rPr>
          <w:rFonts w:ascii="Arial" w:hAnsi="Arial" w:cs="Arial"/>
          <w:sz w:val="24"/>
          <w:szCs w:val="24"/>
        </w:rPr>
        <w:lastRenderedPageBreak/>
        <w:t xml:space="preserve">odlučuje koji organi iz člana </w:t>
      </w:r>
      <w:r w:rsidR="00ED05F8" w:rsidRPr="006677AD">
        <w:rPr>
          <w:rFonts w:ascii="Arial" w:hAnsi="Arial" w:cs="Arial"/>
          <w:sz w:val="24"/>
          <w:szCs w:val="24"/>
        </w:rPr>
        <w:t>121</w:t>
      </w:r>
      <w:r w:rsidRPr="006677AD">
        <w:rPr>
          <w:rFonts w:ascii="Arial" w:hAnsi="Arial" w:cs="Arial"/>
          <w:sz w:val="24"/>
          <w:szCs w:val="24"/>
        </w:rPr>
        <w:t xml:space="preserve"> st. 3 i 4 ovog zakona učestvuju na sastancima ili pojedinim aktivnostima kolegijuma, polazeći od relevantnosti pitanja koja će se razmatrati za te organe, a naročito njihovog potencijalnog uticaja na stabilnost finansijskog sistema država članica;</w:t>
      </w:r>
    </w:p>
    <w:p w14:paraId="6BB23848" w14:textId="77777777" w:rsidR="00F518F1" w:rsidRPr="006677AD" w:rsidRDefault="00F518F1" w:rsidP="003D2737">
      <w:pPr>
        <w:pStyle w:val="T30X"/>
        <w:numPr>
          <w:ilvl w:val="0"/>
          <w:numId w:val="160"/>
        </w:numPr>
        <w:spacing w:before="0" w:after="160" w:line="276" w:lineRule="auto"/>
        <w:rPr>
          <w:rFonts w:ascii="Arial" w:hAnsi="Arial" w:cs="Arial"/>
          <w:sz w:val="24"/>
          <w:szCs w:val="24"/>
        </w:rPr>
      </w:pPr>
      <w:r w:rsidRPr="006677AD">
        <w:rPr>
          <w:rFonts w:ascii="Arial" w:hAnsi="Arial" w:cs="Arial"/>
          <w:sz w:val="24"/>
          <w:szCs w:val="24"/>
        </w:rPr>
        <w:t>obavještava članove sanacionog kolegijuma o odlukama i zaključcima sa tih sastanaka.</w:t>
      </w:r>
    </w:p>
    <w:p w14:paraId="2F261CF7"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Izuzetno od stava 1 tačka 5 ovog člana, </w:t>
      </w:r>
      <w:r w:rsidR="006822A3" w:rsidRPr="006677AD">
        <w:rPr>
          <w:rFonts w:ascii="Arial" w:hAnsi="Arial" w:cs="Arial"/>
          <w:sz w:val="24"/>
          <w:szCs w:val="24"/>
        </w:rPr>
        <w:t xml:space="preserve">Komisija je </w:t>
      </w:r>
      <w:r w:rsidRPr="006677AD">
        <w:rPr>
          <w:rFonts w:ascii="Arial" w:hAnsi="Arial" w:cs="Arial"/>
          <w:sz w:val="24"/>
          <w:szCs w:val="24"/>
        </w:rPr>
        <w:t>dužna da na sastanak sanacionog kolegijuma na kojem se razmatra zajednička odluka ili pitanja povezana sa članicom grupe sa sjedištem u njihovoj državi članici, pozove organ za sanaciju tog člana grupe.</w:t>
      </w:r>
    </w:p>
    <w:p w14:paraId="6431FE7A"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 xml:space="preserve">Sanacioni kolegijumi kada </w:t>
      </w:r>
      <w:r w:rsidR="006822A3" w:rsidRPr="006677AD">
        <w:rPr>
          <w:rFonts w:ascii="Arial" w:hAnsi="Arial" w:cs="Arial"/>
        </w:rPr>
        <w:t xml:space="preserve">Komisija </w:t>
      </w:r>
      <w:r w:rsidRPr="006677AD">
        <w:rPr>
          <w:rFonts w:ascii="Arial" w:hAnsi="Arial" w:cs="Arial"/>
        </w:rPr>
        <w:t>nije organ za sanaciju grupe</w:t>
      </w:r>
    </w:p>
    <w:p w14:paraId="6CFC8AD9"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123</w:t>
      </w:r>
    </w:p>
    <w:p w14:paraId="2F67A2B1" w14:textId="77777777" w:rsidR="00F518F1" w:rsidRPr="006677AD" w:rsidRDefault="006822A3"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kada nije organ nadležan za sanaciju grupe, sa Ministarstvom i drugim članovima sanacionog kolegijuma učestvuje u radu sanacionog kolegijuma radi:</w:t>
      </w:r>
    </w:p>
    <w:p w14:paraId="35D91D85" w14:textId="77777777" w:rsidR="00F518F1" w:rsidRPr="006677AD" w:rsidRDefault="00F518F1" w:rsidP="003D2737">
      <w:pPr>
        <w:pStyle w:val="T30X"/>
        <w:numPr>
          <w:ilvl w:val="0"/>
          <w:numId w:val="161"/>
        </w:numPr>
        <w:spacing w:before="0" w:after="0" w:line="276" w:lineRule="auto"/>
        <w:ind w:hanging="436"/>
        <w:rPr>
          <w:rFonts w:ascii="Arial" w:hAnsi="Arial" w:cs="Arial"/>
          <w:sz w:val="24"/>
          <w:szCs w:val="24"/>
        </w:rPr>
      </w:pPr>
      <w:r w:rsidRPr="006677AD">
        <w:rPr>
          <w:rFonts w:ascii="Arial" w:hAnsi="Arial" w:cs="Arial"/>
          <w:sz w:val="24"/>
          <w:szCs w:val="24"/>
        </w:rPr>
        <w:t>razmjene informacija od značaja za izradu planova sanacije za grupu, za primjenu pripremnih i preventivnih ovlašćenja na grupu i za sanaciju grupe;</w:t>
      </w:r>
    </w:p>
    <w:p w14:paraId="654E3A27" w14:textId="77777777" w:rsidR="00F518F1" w:rsidRPr="006677AD" w:rsidRDefault="00F518F1" w:rsidP="003D2737">
      <w:pPr>
        <w:pStyle w:val="T30X"/>
        <w:numPr>
          <w:ilvl w:val="0"/>
          <w:numId w:val="161"/>
        </w:numPr>
        <w:spacing w:before="0" w:after="0" w:line="276" w:lineRule="auto"/>
        <w:ind w:hanging="436"/>
        <w:rPr>
          <w:rFonts w:ascii="Arial" w:hAnsi="Arial" w:cs="Arial"/>
          <w:sz w:val="24"/>
          <w:szCs w:val="24"/>
        </w:rPr>
      </w:pPr>
      <w:r w:rsidRPr="006677AD">
        <w:rPr>
          <w:rFonts w:ascii="Arial" w:hAnsi="Arial" w:cs="Arial"/>
          <w:sz w:val="24"/>
          <w:szCs w:val="24"/>
        </w:rPr>
        <w:t>izrade planova sanacije za grupu u skladu sa čl. 21 i 23 ovog zakona;</w:t>
      </w:r>
    </w:p>
    <w:p w14:paraId="0519C4E9" w14:textId="77777777" w:rsidR="00F518F1" w:rsidRPr="006677AD" w:rsidRDefault="00F518F1" w:rsidP="003D2737">
      <w:pPr>
        <w:pStyle w:val="T30X"/>
        <w:numPr>
          <w:ilvl w:val="0"/>
          <w:numId w:val="161"/>
        </w:numPr>
        <w:spacing w:before="0" w:after="0" w:line="276" w:lineRule="auto"/>
        <w:ind w:hanging="436"/>
        <w:rPr>
          <w:rFonts w:ascii="Arial" w:hAnsi="Arial" w:cs="Arial"/>
          <w:sz w:val="24"/>
          <w:szCs w:val="24"/>
        </w:rPr>
      </w:pPr>
      <w:r w:rsidRPr="006677AD">
        <w:rPr>
          <w:rFonts w:ascii="Arial" w:hAnsi="Arial" w:cs="Arial"/>
          <w:sz w:val="24"/>
          <w:szCs w:val="24"/>
        </w:rPr>
        <w:t>procjene mogućnosti sanacije grupe u skladu sa članom 16 ovog zakona;</w:t>
      </w:r>
    </w:p>
    <w:p w14:paraId="48A3D0D9" w14:textId="77777777" w:rsidR="00F518F1" w:rsidRPr="006677AD" w:rsidRDefault="00F518F1" w:rsidP="003D2737">
      <w:pPr>
        <w:pStyle w:val="T30X"/>
        <w:numPr>
          <w:ilvl w:val="0"/>
          <w:numId w:val="161"/>
        </w:numPr>
        <w:spacing w:before="0" w:after="0" w:line="276" w:lineRule="auto"/>
        <w:ind w:hanging="436"/>
        <w:rPr>
          <w:rFonts w:ascii="Arial" w:hAnsi="Arial" w:cs="Arial"/>
          <w:sz w:val="24"/>
          <w:szCs w:val="24"/>
        </w:rPr>
      </w:pPr>
      <w:r w:rsidRPr="006677AD">
        <w:rPr>
          <w:rFonts w:ascii="Arial" w:hAnsi="Arial" w:cs="Arial"/>
          <w:sz w:val="24"/>
          <w:szCs w:val="24"/>
        </w:rPr>
        <w:t>donošenja odluke o izvršavanju ovlašćenja otklanjanja prepreka mogućnosti za sanaciju grupe u skladu sa članom 27 ovog zakona;</w:t>
      </w:r>
    </w:p>
    <w:p w14:paraId="4F8FE322" w14:textId="77777777" w:rsidR="00F518F1" w:rsidRPr="006677AD" w:rsidRDefault="00F518F1" w:rsidP="003D2737">
      <w:pPr>
        <w:pStyle w:val="T30X"/>
        <w:numPr>
          <w:ilvl w:val="0"/>
          <w:numId w:val="161"/>
        </w:numPr>
        <w:spacing w:before="0" w:after="0" w:line="276" w:lineRule="auto"/>
        <w:ind w:hanging="436"/>
        <w:rPr>
          <w:rFonts w:ascii="Arial" w:hAnsi="Arial" w:cs="Arial"/>
          <w:sz w:val="24"/>
          <w:szCs w:val="24"/>
        </w:rPr>
      </w:pPr>
      <w:r w:rsidRPr="006677AD">
        <w:rPr>
          <w:rFonts w:ascii="Arial" w:hAnsi="Arial" w:cs="Arial"/>
          <w:sz w:val="24"/>
          <w:szCs w:val="24"/>
        </w:rPr>
        <w:t>donošenja odluke o potrebi izrade programa sanacije grupe iz člana 37 ovog zakona;</w:t>
      </w:r>
    </w:p>
    <w:p w14:paraId="5E096212" w14:textId="77777777" w:rsidR="00F518F1" w:rsidRPr="006677AD" w:rsidRDefault="00F518F1" w:rsidP="003D2737">
      <w:pPr>
        <w:pStyle w:val="T30X"/>
        <w:numPr>
          <w:ilvl w:val="0"/>
          <w:numId w:val="161"/>
        </w:numPr>
        <w:spacing w:before="0" w:after="0" w:line="276" w:lineRule="auto"/>
        <w:ind w:hanging="436"/>
        <w:rPr>
          <w:rFonts w:ascii="Arial" w:hAnsi="Arial" w:cs="Arial"/>
          <w:sz w:val="24"/>
          <w:szCs w:val="24"/>
        </w:rPr>
      </w:pPr>
      <w:r w:rsidRPr="006677AD">
        <w:rPr>
          <w:rFonts w:ascii="Arial" w:hAnsi="Arial" w:cs="Arial"/>
          <w:sz w:val="24"/>
          <w:szCs w:val="24"/>
        </w:rPr>
        <w:t>donošenja odluke o programu sanacije grupe predloženom u skladu sa članom 37 ovog zakona;</w:t>
      </w:r>
    </w:p>
    <w:p w14:paraId="29043AC3" w14:textId="77777777" w:rsidR="00F518F1" w:rsidRPr="006677AD" w:rsidRDefault="00F518F1" w:rsidP="003D2737">
      <w:pPr>
        <w:pStyle w:val="T30X"/>
        <w:numPr>
          <w:ilvl w:val="0"/>
          <w:numId w:val="161"/>
        </w:numPr>
        <w:spacing w:before="0" w:after="0" w:line="276" w:lineRule="auto"/>
        <w:ind w:hanging="436"/>
        <w:rPr>
          <w:rFonts w:ascii="Arial" w:hAnsi="Arial" w:cs="Arial"/>
          <w:sz w:val="24"/>
          <w:szCs w:val="24"/>
        </w:rPr>
      </w:pPr>
      <w:r w:rsidRPr="006677AD">
        <w:rPr>
          <w:rFonts w:ascii="Arial" w:hAnsi="Arial" w:cs="Arial"/>
          <w:sz w:val="24"/>
          <w:szCs w:val="24"/>
        </w:rPr>
        <w:t>usklađivanja plana komunikacije sa medijima i javnošću, a vezano za strategije i program sanacije grupe;</w:t>
      </w:r>
    </w:p>
    <w:p w14:paraId="224F05BC" w14:textId="77777777" w:rsidR="00F518F1" w:rsidRPr="006677AD" w:rsidRDefault="00F518F1" w:rsidP="003D2737">
      <w:pPr>
        <w:pStyle w:val="T30X"/>
        <w:numPr>
          <w:ilvl w:val="0"/>
          <w:numId w:val="161"/>
        </w:numPr>
        <w:spacing w:before="0" w:after="0" w:line="276" w:lineRule="auto"/>
        <w:ind w:hanging="436"/>
        <w:rPr>
          <w:rFonts w:ascii="Arial" w:hAnsi="Arial" w:cs="Arial"/>
          <w:sz w:val="24"/>
          <w:szCs w:val="24"/>
        </w:rPr>
      </w:pPr>
      <w:r w:rsidRPr="006677AD">
        <w:rPr>
          <w:rFonts w:ascii="Arial" w:hAnsi="Arial" w:cs="Arial"/>
          <w:sz w:val="24"/>
          <w:szCs w:val="24"/>
        </w:rPr>
        <w:t>usklađivanja korišćenja aranžmana finansiranja sanacije;</w:t>
      </w:r>
    </w:p>
    <w:p w14:paraId="4C9BCE4B" w14:textId="77777777" w:rsidR="00F518F1" w:rsidRPr="006677AD" w:rsidRDefault="00F518F1" w:rsidP="003D2737">
      <w:pPr>
        <w:pStyle w:val="T30X"/>
        <w:numPr>
          <w:ilvl w:val="0"/>
          <w:numId w:val="161"/>
        </w:numPr>
        <w:spacing w:before="0" w:after="0" w:line="276" w:lineRule="auto"/>
        <w:ind w:hanging="436"/>
        <w:rPr>
          <w:rFonts w:ascii="Arial" w:hAnsi="Arial" w:cs="Arial"/>
          <w:sz w:val="24"/>
          <w:szCs w:val="24"/>
        </w:rPr>
      </w:pPr>
      <w:r w:rsidRPr="006677AD">
        <w:rPr>
          <w:rFonts w:ascii="Arial" w:hAnsi="Arial" w:cs="Arial"/>
          <w:sz w:val="24"/>
          <w:szCs w:val="24"/>
        </w:rPr>
        <w:t>određivanja minimalnog zahtjeva za grupu na konsolidovnoj osnovi i pojedinih članova grupe u skladu sa članom 32 ovog zakona;</w:t>
      </w:r>
    </w:p>
    <w:p w14:paraId="1045FAA6" w14:textId="77777777" w:rsidR="00F518F1" w:rsidRPr="006677AD" w:rsidRDefault="00F518F1" w:rsidP="003D2737">
      <w:pPr>
        <w:pStyle w:val="T30X"/>
        <w:numPr>
          <w:ilvl w:val="0"/>
          <w:numId w:val="161"/>
        </w:numPr>
        <w:spacing w:before="0" w:after="160" w:line="276" w:lineRule="auto"/>
        <w:ind w:hanging="436"/>
        <w:rPr>
          <w:rFonts w:ascii="Arial" w:hAnsi="Arial" w:cs="Arial"/>
          <w:sz w:val="24"/>
          <w:szCs w:val="24"/>
        </w:rPr>
      </w:pPr>
      <w:r w:rsidRPr="006677AD">
        <w:rPr>
          <w:rFonts w:ascii="Arial" w:hAnsi="Arial" w:cs="Arial"/>
          <w:sz w:val="24"/>
          <w:szCs w:val="24"/>
        </w:rPr>
        <w:t>raspravljanja o svim ostalim pitanjima povezanim sa sanacijom prekogranične grupe.</w:t>
      </w:r>
    </w:p>
    <w:p w14:paraId="67AD7F41"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Evropski sanacioni kolegijum</w:t>
      </w:r>
    </w:p>
    <w:p w14:paraId="05F7CF5C"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124</w:t>
      </w:r>
    </w:p>
    <w:p w14:paraId="0EDAC1BC"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w:t>
      </w:r>
      <w:r w:rsidR="00710875" w:rsidRPr="006677AD">
        <w:rPr>
          <w:rFonts w:ascii="Arial" w:hAnsi="Arial" w:cs="Arial"/>
          <w:sz w:val="24"/>
          <w:szCs w:val="24"/>
        </w:rPr>
        <w:t>investiciono društvo</w:t>
      </w:r>
      <w:r w:rsidRPr="006677AD">
        <w:rPr>
          <w:rFonts w:ascii="Arial" w:hAnsi="Arial" w:cs="Arial"/>
          <w:sz w:val="24"/>
          <w:szCs w:val="24"/>
        </w:rPr>
        <w:t xml:space="preserve"> iz treće zemlje ili matično društvo iz treće zemlje ima zavisna društva sa sjedištem u Crnoj Gori i jednoj ili više drugih država članica ili ako ima dvije ili više filijala u Evropskoj uniji, a filijala u Crnoj Gori se smatra značajnom, </w:t>
      </w:r>
      <w:r w:rsidR="00710875" w:rsidRPr="006677AD">
        <w:rPr>
          <w:rFonts w:ascii="Arial" w:hAnsi="Arial" w:cs="Arial"/>
          <w:sz w:val="24"/>
          <w:szCs w:val="24"/>
        </w:rPr>
        <w:t>Komisija</w:t>
      </w:r>
      <w:r w:rsidRPr="006677AD">
        <w:rPr>
          <w:rFonts w:ascii="Arial" w:hAnsi="Arial" w:cs="Arial"/>
          <w:sz w:val="24"/>
          <w:szCs w:val="24"/>
        </w:rPr>
        <w:t xml:space="preserve"> će sa organima za sanaciju drugih država članica u kojima ta zavisna društva odnosno značajne filijale imaju sjedište, osnovati evropski sanacioni kolegijum.</w:t>
      </w:r>
    </w:p>
    <w:p w14:paraId="7946FD72"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lastRenderedPageBreak/>
        <w:t xml:space="preserve">Izuzetno od stava 1 ovog člana, </w:t>
      </w:r>
      <w:r w:rsidR="00710875" w:rsidRPr="006677AD">
        <w:rPr>
          <w:rFonts w:ascii="Arial" w:hAnsi="Arial" w:cs="Arial"/>
          <w:sz w:val="24"/>
          <w:szCs w:val="24"/>
        </w:rPr>
        <w:t>Komisija</w:t>
      </w:r>
      <w:r w:rsidRPr="006677AD">
        <w:rPr>
          <w:rFonts w:ascii="Arial" w:hAnsi="Arial" w:cs="Arial"/>
          <w:sz w:val="24"/>
          <w:szCs w:val="24"/>
        </w:rPr>
        <w:t xml:space="preserve"> nije dužna da sa relevantnim organima za sanaciju drugih država članica osnuje evropski sanacioni kolegijum ako druge grupe ili kolegijumi, uključujući sanacioni kolegijum osnovan u skladu sa čl. </w:t>
      </w:r>
      <w:r w:rsidR="00ED05F8" w:rsidRPr="006677AD">
        <w:rPr>
          <w:rFonts w:ascii="Arial" w:hAnsi="Arial" w:cs="Arial"/>
          <w:sz w:val="24"/>
          <w:szCs w:val="24"/>
        </w:rPr>
        <w:t>121</w:t>
      </w:r>
      <w:r w:rsidRPr="006677AD">
        <w:rPr>
          <w:rFonts w:ascii="Arial" w:hAnsi="Arial" w:cs="Arial"/>
          <w:sz w:val="24"/>
          <w:szCs w:val="24"/>
        </w:rPr>
        <w:t xml:space="preserve"> ili </w:t>
      </w:r>
      <w:r w:rsidR="00ED05F8" w:rsidRPr="006677AD">
        <w:rPr>
          <w:rFonts w:ascii="Arial" w:hAnsi="Arial" w:cs="Arial"/>
          <w:sz w:val="24"/>
          <w:szCs w:val="24"/>
        </w:rPr>
        <w:t>123</w:t>
      </w:r>
      <w:r w:rsidRPr="006677AD">
        <w:rPr>
          <w:rFonts w:ascii="Arial" w:hAnsi="Arial" w:cs="Arial"/>
          <w:sz w:val="24"/>
          <w:szCs w:val="24"/>
        </w:rPr>
        <w:t xml:space="preserve"> ovog zakona, izvršavaju iste funkcije ili obavljaju iste zadatke iz ovog člana i usklađeni su sa svim uslovima i postupcima, uključujući one koji se odnose na članstvo, učestvovanje u radu i razmjenu informacija na sanacionim kolegijumima, u skladu sa ovim članom i članom 102 ovog zakona i u tom slučaju sva upućivanja u ovom zakonu na sanacione kolegijume smatraju se upućivanjem na te druge grupe ili kolegijume.</w:t>
      </w:r>
    </w:p>
    <w:p w14:paraId="3375E870"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Evropski sanacioni kolegijum osniva se radi sprovođenja aktivnosti i izvršavanja zadataka iz čl. </w:t>
      </w:r>
      <w:r w:rsidR="00ED05F8" w:rsidRPr="006677AD">
        <w:rPr>
          <w:rFonts w:ascii="Arial" w:hAnsi="Arial" w:cs="Arial"/>
          <w:sz w:val="24"/>
          <w:szCs w:val="24"/>
        </w:rPr>
        <w:t>121</w:t>
      </w:r>
      <w:r w:rsidRPr="006677AD">
        <w:rPr>
          <w:rFonts w:ascii="Arial" w:hAnsi="Arial" w:cs="Arial"/>
          <w:sz w:val="24"/>
          <w:szCs w:val="24"/>
        </w:rPr>
        <w:t xml:space="preserve"> i </w:t>
      </w:r>
      <w:r w:rsidR="00ED05F8" w:rsidRPr="006677AD">
        <w:rPr>
          <w:rFonts w:ascii="Arial" w:hAnsi="Arial" w:cs="Arial"/>
          <w:sz w:val="24"/>
          <w:szCs w:val="24"/>
        </w:rPr>
        <w:t>122</w:t>
      </w:r>
      <w:r w:rsidRPr="006677AD">
        <w:rPr>
          <w:rFonts w:ascii="Arial" w:hAnsi="Arial" w:cs="Arial"/>
          <w:sz w:val="24"/>
          <w:szCs w:val="24"/>
        </w:rPr>
        <w:t xml:space="preserve"> ili člana </w:t>
      </w:r>
      <w:r w:rsidR="00ED05F8" w:rsidRPr="006677AD">
        <w:rPr>
          <w:rFonts w:ascii="Arial" w:hAnsi="Arial" w:cs="Arial"/>
          <w:sz w:val="24"/>
          <w:szCs w:val="24"/>
        </w:rPr>
        <w:t>123</w:t>
      </w:r>
      <w:r w:rsidRPr="006677AD">
        <w:rPr>
          <w:rFonts w:ascii="Arial" w:hAnsi="Arial" w:cs="Arial"/>
          <w:sz w:val="24"/>
          <w:szCs w:val="24"/>
        </w:rPr>
        <w:t xml:space="preserve"> ovog zakona u odnosu na zavisna društva i, ako je to relevantno za njih, na filijale iz stava 1 ovog člana.</w:t>
      </w:r>
    </w:p>
    <w:p w14:paraId="4D62EB6D"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Članovi evropskog sanacionog kolegijima imenuju člana kolegijuma koji će predsjedavati radom tog kolegijuma.</w:t>
      </w:r>
    </w:p>
    <w:p w14:paraId="66EE8D29"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Izuzetno od stava 4 ovog člana, ako je matično društvo zavisnog društva u Crnoj Gori finansijski holding, ili ako taj holding ima značajnu filijalu u Crnoj Gori i ako je u skladu sa propisima kojima se uređuje </w:t>
      </w:r>
      <w:r w:rsidR="00710875" w:rsidRPr="006677AD">
        <w:rPr>
          <w:rFonts w:ascii="Arial" w:hAnsi="Arial" w:cs="Arial"/>
          <w:sz w:val="24"/>
          <w:szCs w:val="24"/>
        </w:rPr>
        <w:t>tržište kapitala Komisija</w:t>
      </w:r>
      <w:r w:rsidRPr="006677AD">
        <w:rPr>
          <w:rFonts w:ascii="Arial" w:hAnsi="Arial" w:cs="Arial"/>
          <w:sz w:val="24"/>
          <w:szCs w:val="24"/>
        </w:rPr>
        <w:t xml:space="preserve"> nadležni organ za konsolidaciju, </w:t>
      </w:r>
      <w:r w:rsidR="00710875" w:rsidRPr="006677AD">
        <w:rPr>
          <w:rFonts w:ascii="Arial" w:hAnsi="Arial" w:cs="Arial"/>
          <w:sz w:val="24"/>
          <w:szCs w:val="24"/>
        </w:rPr>
        <w:t>Komisija</w:t>
      </w:r>
      <w:r w:rsidRPr="006677AD">
        <w:rPr>
          <w:rFonts w:ascii="Arial" w:hAnsi="Arial" w:cs="Arial"/>
          <w:sz w:val="24"/>
          <w:szCs w:val="24"/>
        </w:rPr>
        <w:t xml:space="preserve"> će predsjedavati tim evropskim sanacionim kolegijumom.</w:t>
      </w:r>
    </w:p>
    <w:p w14:paraId="68AA528E"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Na rad evropskog sanacionog kolegijuma, pored odredbi ovog člana shodno se primjenjuju odredbe čl. </w:t>
      </w:r>
      <w:r w:rsidR="00ED05F8" w:rsidRPr="006677AD">
        <w:rPr>
          <w:rFonts w:ascii="Arial" w:hAnsi="Arial" w:cs="Arial"/>
          <w:sz w:val="24"/>
          <w:szCs w:val="24"/>
        </w:rPr>
        <w:t>121</w:t>
      </w:r>
      <w:r w:rsidRPr="006677AD">
        <w:rPr>
          <w:rFonts w:ascii="Arial" w:hAnsi="Arial" w:cs="Arial"/>
          <w:sz w:val="24"/>
          <w:szCs w:val="24"/>
        </w:rPr>
        <w:t xml:space="preserve"> i </w:t>
      </w:r>
      <w:r w:rsidR="00ED05F8" w:rsidRPr="006677AD">
        <w:rPr>
          <w:rFonts w:ascii="Arial" w:hAnsi="Arial" w:cs="Arial"/>
          <w:sz w:val="24"/>
          <w:szCs w:val="24"/>
        </w:rPr>
        <w:t>122</w:t>
      </w:r>
      <w:r w:rsidRPr="006677AD">
        <w:rPr>
          <w:rFonts w:ascii="Arial" w:hAnsi="Arial" w:cs="Arial"/>
          <w:sz w:val="24"/>
          <w:szCs w:val="24"/>
        </w:rPr>
        <w:t xml:space="preserve"> ili člana </w:t>
      </w:r>
      <w:r w:rsidR="00ED05F8" w:rsidRPr="006677AD">
        <w:rPr>
          <w:rFonts w:ascii="Arial" w:hAnsi="Arial" w:cs="Arial"/>
          <w:sz w:val="24"/>
          <w:szCs w:val="24"/>
        </w:rPr>
        <w:t>123</w:t>
      </w:r>
      <w:r w:rsidRPr="006677AD">
        <w:rPr>
          <w:rFonts w:ascii="Arial" w:hAnsi="Arial" w:cs="Arial"/>
          <w:sz w:val="24"/>
          <w:szCs w:val="24"/>
        </w:rPr>
        <w:t xml:space="preserve"> ovog zakona.</w:t>
      </w:r>
    </w:p>
    <w:p w14:paraId="692E0AAB"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Obaveza čuvanja povjerljivih informacija</w:t>
      </w:r>
    </w:p>
    <w:p w14:paraId="265C3058"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125</w:t>
      </w:r>
    </w:p>
    <w:p w14:paraId="39B75ADD" w14:textId="77777777" w:rsidR="00F518F1" w:rsidRPr="006677AD" w:rsidRDefault="00F518F1"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Informacije do kojih su došli u skladu sa ovim zakonom, dužni su da kao povjerljive čuvaju:</w:t>
      </w:r>
    </w:p>
    <w:p w14:paraId="4A25A148" w14:textId="77777777" w:rsidR="00F518F1" w:rsidRPr="006677AD" w:rsidRDefault="00710875"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w:t>
      </w:r>
    </w:p>
    <w:p w14:paraId="20A92E8F" w14:textId="77777777" w:rsidR="00CB04AB" w:rsidRPr="006677AD" w:rsidRDefault="00F518F1"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organi država članica nadležni za sanaciju;</w:t>
      </w:r>
      <w:r w:rsidR="00CB04AB" w:rsidRPr="006677AD">
        <w:rPr>
          <w:rFonts w:ascii="Arial" w:hAnsi="Arial" w:cs="Arial"/>
          <w:sz w:val="24"/>
          <w:szCs w:val="24"/>
        </w:rPr>
        <w:t xml:space="preserve">   </w:t>
      </w:r>
    </w:p>
    <w:p w14:paraId="156BF0E7" w14:textId="77777777" w:rsidR="00CB04AB" w:rsidRPr="006677AD" w:rsidRDefault="00CB04AB"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nadležni organi trećih zemalja kojima su dostavljene povjerljive informacije;</w:t>
      </w:r>
    </w:p>
    <w:p w14:paraId="6905964C" w14:textId="77777777" w:rsidR="001729AC" w:rsidRPr="006677AD" w:rsidRDefault="00CB04AB"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nadležna ministarstva trećih zemalja kojima su dostavljene povjerljive informacij</w:t>
      </w:r>
      <w:r w:rsidR="001729AC" w:rsidRPr="006677AD">
        <w:rPr>
          <w:rFonts w:ascii="Arial" w:hAnsi="Arial" w:cs="Arial"/>
          <w:sz w:val="24"/>
          <w:szCs w:val="24"/>
        </w:rPr>
        <w:t>e</w:t>
      </w:r>
    </w:p>
    <w:p w14:paraId="1663CD49" w14:textId="77777777" w:rsidR="00F518F1" w:rsidRPr="006677AD" w:rsidRDefault="00F518F1"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nadležni organi država članica kojima su dostavljene povjerljive informacije;</w:t>
      </w:r>
    </w:p>
    <w:p w14:paraId="0DC71DAC" w14:textId="77777777" w:rsidR="00F518F1" w:rsidRPr="006677AD" w:rsidRDefault="00F518F1"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nadležna ministarstva država članica kojima su dostavljene povjerljive informacije</w:t>
      </w:r>
    </w:p>
    <w:p w14:paraId="2ACA1325" w14:textId="77777777" w:rsidR="00F518F1" w:rsidRPr="006677AD" w:rsidRDefault="00F518F1"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Evropski bankarski regulator;</w:t>
      </w:r>
    </w:p>
    <w:p w14:paraId="254D4D1B" w14:textId="77777777" w:rsidR="00F518F1" w:rsidRPr="006677AD" w:rsidRDefault="00F518F1"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sanacione uprave;</w:t>
      </w:r>
    </w:p>
    <w:p w14:paraId="2193D668" w14:textId="77777777" w:rsidR="00F518F1" w:rsidRPr="006677AD" w:rsidRDefault="00F518F1"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 xml:space="preserve">potencijalni sticaoci vlasničkih instrumenata, imovine, prava i obaveza </w:t>
      </w:r>
      <w:r w:rsidR="00710875" w:rsidRPr="006677AD">
        <w:rPr>
          <w:rFonts w:ascii="Arial" w:hAnsi="Arial" w:cs="Arial"/>
          <w:sz w:val="24"/>
          <w:szCs w:val="24"/>
        </w:rPr>
        <w:t>investicionog društva</w:t>
      </w:r>
      <w:r w:rsidRPr="006677AD">
        <w:rPr>
          <w:rFonts w:ascii="Arial" w:hAnsi="Arial" w:cs="Arial"/>
          <w:sz w:val="24"/>
          <w:szCs w:val="24"/>
        </w:rPr>
        <w:t xml:space="preserve"> u sanaciji koji su od </w:t>
      </w:r>
      <w:r w:rsidR="00710875" w:rsidRPr="006677AD">
        <w:rPr>
          <w:rFonts w:ascii="Arial" w:hAnsi="Arial" w:cs="Arial"/>
          <w:sz w:val="24"/>
          <w:szCs w:val="24"/>
        </w:rPr>
        <w:t>Komisije</w:t>
      </w:r>
      <w:r w:rsidRPr="006677AD">
        <w:rPr>
          <w:rFonts w:ascii="Arial" w:hAnsi="Arial" w:cs="Arial"/>
          <w:sz w:val="24"/>
          <w:szCs w:val="24"/>
        </w:rPr>
        <w:t xml:space="preserve"> dobili povjerljive informacije, nezavisno od toga da li je taj aranžman realizovan;</w:t>
      </w:r>
    </w:p>
    <w:p w14:paraId="3F952634" w14:textId="77777777" w:rsidR="00F518F1" w:rsidRPr="006677AD" w:rsidRDefault="00F518F1"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društvo za reviziju, revizori, pravni i stručni savjetnici, procjenjivači i ostala stručna lica koja povjerljive informacije dobiju od lica iz tač. 1 ili 5 ovog stava;</w:t>
      </w:r>
    </w:p>
    <w:p w14:paraId="57E76B3C" w14:textId="77777777" w:rsidR="00F518F1" w:rsidRPr="006677AD" w:rsidRDefault="00F518F1"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 xml:space="preserve">Fond za zaštitu </w:t>
      </w:r>
      <w:r w:rsidR="00710875" w:rsidRPr="006677AD">
        <w:rPr>
          <w:rFonts w:ascii="Arial" w:hAnsi="Arial" w:cs="Arial"/>
          <w:sz w:val="24"/>
          <w:szCs w:val="24"/>
        </w:rPr>
        <w:t>investitora</w:t>
      </w:r>
      <w:r w:rsidRPr="006677AD">
        <w:rPr>
          <w:rFonts w:ascii="Arial" w:hAnsi="Arial" w:cs="Arial"/>
          <w:sz w:val="24"/>
          <w:szCs w:val="24"/>
        </w:rPr>
        <w:t>;</w:t>
      </w:r>
    </w:p>
    <w:p w14:paraId="6409CE89" w14:textId="77777777" w:rsidR="00F518F1" w:rsidRPr="006677AD" w:rsidRDefault="00F518F1"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lastRenderedPageBreak/>
        <w:t>prelazn</w:t>
      </w:r>
      <w:r w:rsidR="00710875" w:rsidRPr="006677AD">
        <w:rPr>
          <w:rFonts w:ascii="Arial" w:hAnsi="Arial" w:cs="Arial"/>
          <w:sz w:val="24"/>
          <w:szCs w:val="24"/>
        </w:rPr>
        <w:t>o investiciono društvo</w:t>
      </w:r>
      <w:r w:rsidRPr="006677AD">
        <w:rPr>
          <w:rFonts w:ascii="Arial" w:hAnsi="Arial" w:cs="Arial"/>
          <w:sz w:val="24"/>
          <w:szCs w:val="24"/>
        </w:rPr>
        <w:t xml:space="preserve"> ili društvo za upravljanje imovinom;</w:t>
      </w:r>
    </w:p>
    <w:p w14:paraId="674553A1" w14:textId="77777777" w:rsidR="00F518F1" w:rsidRPr="006677AD" w:rsidRDefault="00710875"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komisije za hartije od vrijednosti</w:t>
      </w:r>
      <w:r w:rsidR="00F518F1" w:rsidRPr="006677AD">
        <w:rPr>
          <w:rFonts w:ascii="Arial" w:hAnsi="Arial" w:cs="Arial"/>
          <w:sz w:val="24"/>
          <w:szCs w:val="24"/>
        </w:rPr>
        <w:t xml:space="preserve"> i druga tijela uključena u postupak sanacije;</w:t>
      </w:r>
    </w:p>
    <w:p w14:paraId="69A63CF9" w14:textId="77777777" w:rsidR="00F518F1" w:rsidRPr="006677AD" w:rsidRDefault="00F518F1" w:rsidP="003D2737">
      <w:pPr>
        <w:pStyle w:val="T30X"/>
        <w:numPr>
          <w:ilvl w:val="0"/>
          <w:numId w:val="162"/>
        </w:numPr>
        <w:spacing w:before="0" w:after="0" w:line="276" w:lineRule="auto"/>
        <w:ind w:hanging="436"/>
        <w:rPr>
          <w:rFonts w:ascii="Arial" w:hAnsi="Arial" w:cs="Arial"/>
          <w:sz w:val="24"/>
          <w:szCs w:val="24"/>
        </w:rPr>
      </w:pPr>
      <w:r w:rsidRPr="006677AD">
        <w:rPr>
          <w:rFonts w:ascii="Arial" w:hAnsi="Arial" w:cs="Arial"/>
          <w:sz w:val="24"/>
          <w:szCs w:val="24"/>
        </w:rPr>
        <w:t>druga lica koja direktno ili indirektno, trajno ili povremeno pružaju ili su pružale usluge licima iz tač. 1 do 7 ovog stava;</w:t>
      </w:r>
    </w:p>
    <w:p w14:paraId="297E1578" w14:textId="77777777" w:rsidR="00F518F1" w:rsidRPr="006677AD" w:rsidRDefault="00F518F1" w:rsidP="003D2737">
      <w:pPr>
        <w:pStyle w:val="T30X"/>
        <w:numPr>
          <w:ilvl w:val="0"/>
          <w:numId w:val="162"/>
        </w:numPr>
        <w:spacing w:before="0" w:after="160" w:line="276" w:lineRule="auto"/>
        <w:ind w:hanging="436"/>
        <w:rPr>
          <w:rFonts w:ascii="Arial" w:hAnsi="Arial" w:cs="Arial"/>
          <w:sz w:val="24"/>
          <w:szCs w:val="24"/>
        </w:rPr>
      </w:pPr>
      <w:r w:rsidRPr="006677AD">
        <w:rPr>
          <w:rFonts w:ascii="Arial" w:hAnsi="Arial" w:cs="Arial"/>
          <w:sz w:val="24"/>
          <w:szCs w:val="24"/>
        </w:rPr>
        <w:t>članovi organa upravljanja, višeg rukovodstva i zaposleni kod organa i lica iz tač. 1 do 8 ovog stava, tokom i nakon prestanka zaposlenja odnosno funkcije na koju su imenovani.</w:t>
      </w:r>
    </w:p>
    <w:p w14:paraId="650A5D7B"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Organi iz stava 1 tač. 1, 7 i 9 ovog člana dužni su da, radi obezbjeđenja zaštite informacija, utvrde i primjenjuju pravila kojima se obezbjeđuje čuvanje povjerljivosti informacija iz stava 1 ovog člana.</w:t>
      </w:r>
    </w:p>
    <w:p w14:paraId="59B11D0F"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Lica iz stava 1 ovog člana ne smiju da otkrivaju povjerljive informacije koje tokom obavljanja profesionalnih aktivnosti dobiju od nadležnog organa i organa za sanaciju, bilo kojem licu ili organu, osim ako su te informacije date u sažetom ili</w:t>
      </w:r>
      <w:r w:rsidR="00710875" w:rsidRPr="006677AD">
        <w:rPr>
          <w:rFonts w:ascii="Arial" w:hAnsi="Arial" w:cs="Arial"/>
          <w:sz w:val="24"/>
          <w:szCs w:val="24"/>
        </w:rPr>
        <w:t xml:space="preserve"> zbirnom obliku tako da pojedina investiciona društva</w:t>
      </w:r>
      <w:r w:rsidRPr="006677AD">
        <w:rPr>
          <w:rFonts w:ascii="Arial" w:hAnsi="Arial" w:cs="Arial"/>
          <w:sz w:val="24"/>
          <w:szCs w:val="24"/>
        </w:rPr>
        <w:t xml:space="preserve"> ili druge subjekte sanacije nije moguće identifikovati, ili uz izričiti prethodni pristanak organa za sanaciju, </w:t>
      </w:r>
      <w:r w:rsidR="00710875" w:rsidRPr="006677AD">
        <w:rPr>
          <w:rFonts w:ascii="Arial" w:hAnsi="Arial" w:cs="Arial"/>
          <w:sz w:val="24"/>
          <w:szCs w:val="24"/>
        </w:rPr>
        <w:t>investicionog društva</w:t>
      </w:r>
      <w:r w:rsidRPr="006677AD">
        <w:rPr>
          <w:rFonts w:ascii="Arial" w:hAnsi="Arial" w:cs="Arial"/>
          <w:sz w:val="24"/>
          <w:szCs w:val="24"/>
        </w:rPr>
        <w:t xml:space="preserve"> ili drugog subjekta sanacije koji je pružio te informacije.</w:t>
      </w:r>
    </w:p>
    <w:p w14:paraId="7AB4BF6F"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Organi iz stava 1 ovog člana dužni su da sprovedu procjenu efekata otkrivanja povjerljivih informacija, radi procijene efekata koje bi njihovo otkrivanje moglo da ima na javni interes (finansijsku, monetarnu ili ekonomsku politiku i komercijalne interese, </w:t>
      </w:r>
      <w:r w:rsidR="009D4A4F" w:rsidRPr="006677AD">
        <w:rPr>
          <w:rFonts w:ascii="Arial" w:hAnsi="Arial" w:cs="Arial"/>
          <w:sz w:val="24"/>
          <w:szCs w:val="24"/>
        </w:rPr>
        <w:t>nadzor</w:t>
      </w:r>
      <w:r w:rsidRPr="006677AD">
        <w:rPr>
          <w:rFonts w:ascii="Arial" w:hAnsi="Arial" w:cs="Arial"/>
          <w:sz w:val="24"/>
          <w:szCs w:val="24"/>
        </w:rPr>
        <w:t>, istragu i reviziju).</w:t>
      </w:r>
    </w:p>
    <w:p w14:paraId="0320F040"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Postupak procjene iz stava 4 ovog člana obuhvata procjenu pojedinačnog efekta otkrivanja sadržaja i pojedinosti iz plana sanacije i rezultata procjene izvršene na osnovu ovog zakona</w:t>
      </w:r>
    </w:p>
    <w:p w14:paraId="21AD8285" w14:textId="77777777" w:rsidR="00F518F1" w:rsidRPr="006677AD" w:rsidRDefault="00F518F1"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Izuzetno od st. 1 do 5 ovog člana povjerljive informacije mogu da razmjenjuju:</w:t>
      </w:r>
    </w:p>
    <w:p w14:paraId="1874F5CC" w14:textId="77777777" w:rsidR="00F518F1" w:rsidRPr="006677AD" w:rsidRDefault="00F518F1" w:rsidP="003D2737">
      <w:pPr>
        <w:pStyle w:val="T30X"/>
        <w:numPr>
          <w:ilvl w:val="0"/>
          <w:numId w:val="164"/>
        </w:numPr>
        <w:spacing w:before="0" w:after="0" w:line="276" w:lineRule="auto"/>
        <w:rPr>
          <w:rFonts w:ascii="Arial" w:hAnsi="Arial" w:cs="Arial"/>
          <w:sz w:val="24"/>
          <w:szCs w:val="24"/>
        </w:rPr>
      </w:pPr>
      <w:r w:rsidRPr="006677AD">
        <w:rPr>
          <w:rFonts w:ascii="Arial" w:hAnsi="Arial" w:cs="Arial"/>
          <w:sz w:val="24"/>
          <w:szCs w:val="24"/>
        </w:rPr>
        <w:t>međusobno zaposleni kod organa i lica iz stava 1 ovog člana;</w:t>
      </w:r>
    </w:p>
    <w:p w14:paraId="5A06568B" w14:textId="77777777" w:rsidR="00F518F1" w:rsidRPr="006677AD" w:rsidRDefault="00303E2F" w:rsidP="003D2737">
      <w:pPr>
        <w:pStyle w:val="T30X"/>
        <w:numPr>
          <w:ilvl w:val="0"/>
          <w:numId w:val="164"/>
        </w:numPr>
        <w:spacing w:before="0" w:after="160" w:line="276" w:lineRule="auto"/>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ukljućujući njene zaposlene, sa zaposlenim kod organa nadležnih za sanaciju i nadležnih organa država članica, nadležnih ministarstava, </w:t>
      </w:r>
      <w:r w:rsidRPr="006677AD">
        <w:rPr>
          <w:rFonts w:ascii="Arial" w:hAnsi="Arial" w:cs="Arial"/>
          <w:sz w:val="24"/>
          <w:szCs w:val="24"/>
        </w:rPr>
        <w:t>komisija za hartije od vrijednosti</w:t>
      </w:r>
      <w:r w:rsidR="00F518F1" w:rsidRPr="006677AD">
        <w:rPr>
          <w:rFonts w:ascii="Arial" w:hAnsi="Arial" w:cs="Arial"/>
          <w:sz w:val="24"/>
          <w:szCs w:val="24"/>
        </w:rPr>
        <w:t xml:space="preserve">, sistema </w:t>
      </w:r>
      <w:r w:rsidRPr="006677AD">
        <w:rPr>
          <w:rFonts w:ascii="Arial" w:hAnsi="Arial" w:cs="Arial"/>
          <w:sz w:val="24"/>
          <w:szCs w:val="24"/>
        </w:rPr>
        <w:t>zaštite investitora</w:t>
      </w:r>
      <w:r w:rsidR="00F518F1" w:rsidRPr="006677AD">
        <w:rPr>
          <w:rFonts w:ascii="Arial" w:hAnsi="Arial" w:cs="Arial"/>
          <w:sz w:val="24"/>
          <w:szCs w:val="24"/>
        </w:rPr>
        <w:t xml:space="preserve">, pravosudnih, sudskih i drugih organa nadležnih za sprovođenje stečajnog postupka ili postupka likvidacije i Evropskog bankarskog regulatora u skladu sa članom </w:t>
      </w:r>
      <w:r w:rsidR="00ED05F8" w:rsidRPr="006677AD">
        <w:rPr>
          <w:rFonts w:ascii="Arial" w:hAnsi="Arial" w:cs="Arial"/>
          <w:sz w:val="24"/>
          <w:szCs w:val="24"/>
        </w:rPr>
        <w:t>132</w:t>
      </w:r>
      <w:r w:rsidR="00F518F1" w:rsidRPr="006677AD">
        <w:rPr>
          <w:rFonts w:ascii="Arial" w:hAnsi="Arial" w:cs="Arial"/>
          <w:sz w:val="24"/>
          <w:szCs w:val="24"/>
        </w:rPr>
        <w:t xml:space="preserve"> ovog zakona, sa organima trećih zemalja koji izvršavaju dužnosti koje su ekvivalentne dužnostima organa za sanaciju i sa potencijalnim kupcima.</w:t>
      </w:r>
    </w:p>
    <w:p w14:paraId="4032FE9E"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Odredbe st. 1, 3 i 6 ovog člana ne odnose se na otkrivanje informacija za potrebe sudskih postupaka.</w:t>
      </w:r>
    </w:p>
    <w:p w14:paraId="7F5ED15B"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Način saopštavanja povjerljivih informacija iz stava 1 ovog člana propisuje </w:t>
      </w:r>
      <w:r w:rsidR="00303E2F" w:rsidRPr="006677AD">
        <w:rPr>
          <w:rFonts w:ascii="Arial" w:hAnsi="Arial" w:cs="Arial"/>
          <w:sz w:val="24"/>
          <w:szCs w:val="24"/>
        </w:rPr>
        <w:t>Komisija</w:t>
      </w:r>
      <w:r w:rsidRPr="006677AD">
        <w:rPr>
          <w:rFonts w:ascii="Arial" w:hAnsi="Arial" w:cs="Arial"/>
          <w:sz w:val="24"/>
          <w:szCs w:val="24"/>
        </w:rPr>
        <w:t>.</w:t>
      </w:r>
    </w:p>
    <w:p w14:paraId="739287B7"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Razmjena informacija</w:t>
      </w:r>
    </w:p>
    <w:p w14:paraId="576D7AD4"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lastRenderedPageBreak/>
        <w:t xml:space="preserve">Član </w:t>
      </w:r>
      <w:r w:rsidR="00ED05F8" w:rsidRPr="006677AD">
        <w:rPr>
          <w:rFonts w:ascii="Arial" w:hAnsi="Arial" w:cs="Arial"/>
        </w:rPr>
        <w:t>126</w:t>
      </w:r>
    </w:p>
    <w:p w14:paraId="1E0E00E4"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Organi za sanaciju i nadležni organi pružaju na zahtjev sve informacije relevantne za izvršavanje zadataka drugog organa u skladu sa ovim zakonom pridržavajući se odredbi o čuvanju povjerljivih informacija iz člana </w:t>
      </w:r>
      <w:r w:rsidR="00ED05F8" w:rsidRPr="006677AD">
        <w:rPr>
          <w:rFonts w:ascii="Arial" w:hAnsi="Arial" w:cs="Arial"/>
          <w:sz w:val="24"/>
          <w:szCs w:val="24"/>
        </w:rPr>
        <w:t>125</w:t>
      </w:r>
      <w:r w:rsidRPr="006677AD">
        <w:rPr>
          <w:rFonts w:ascii="Arial" w:hAnsi="Arial" w:cs="Arial"/>
          <w:sz w:val="24"/>
          <w:szCs w:val="24"/>
        </w:rPr>
        <w:t xml:space="preserve"> ovog zakona.</w:t>
      </w:r>
    </w:p>
    <w:p w14:paraId="1A44F78F" w14:textId="77777777" w:rsidR="00F518F1" w:rsidRPr="006677AD" w:rsidRDefault="00C73B3A"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kada je organ za sanaciju grupe, koordinira tok svih relevantnih informacija između organa za sanaciju, pri čemu je naročito dužna da organima za sanaciju iz drugih država članica blagovremeno pruži sve relevantne informacije radi olakšavanja obavljanja zadataka iz člana </w:t>
      </w:r>
      <w:r w:rsidR="00ED05F8" w:rsidRPr="006677AD">
        <w:rPr>
          <w:rFonts w:ascii="Arial" w:hAnsi="Arial" w:cs="Arial"/>
          <w:sz w:val="24"/>
          <w:szCs w:val="24"/>
        </w:rPr>
        <w:t>121</w:t>
      </w:r>
      <w:r w:rsidR="00F518F1" w:rsidRPr="006677AD">
        <w:rPr>
          <w:rFonts w:ascii="Arial" w:hAnsi="Arial" w:cs="Arial"/>
          <w:sz w:val="24"/>
          <w:szCs w:val="24"/>
        </w:rPr>
        <w:t xml:space="preserve"> stav 3 tač. 2 do 10 ovog zakona.</w:t>
      </w:r>
    </w:p>
    <w:p w14:paraId="62D9DC6C"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od </w:t>
      </w:r>
      <w:r w:rsidR="00C73B3A" w:rsidRPr="006677AD">
        <w:rPr>
          <w:rFonts w:ascii="Arial" w:hAnsi="Arial" w:cs="Arial"/>
          <w:sz w:val="24"/>
          <w:szCs w:val="24"/>
        </w:rPr>
        <w:t>Komisije</w:t>
      </w:r>
      <w:r w:rsidRPr="006677AD">
        <w:rPr>
          <w:rFonts w:ascii="Arial" w:hAnsi="Arial" w:cs="Arial"/>
          <w:sz w:val="24"/>
          <w:szCs w:val="24"/>
        </w:rPr>
        <w:t xml:space="preserve"> budu zatražene informacije koje je primila od organa za sanaciju treće države, </w:t>
      </w:r>
      <w:r w:rsidR="00C73B3A" w:rsidRPr="006677AD">
        <w:rPr>
          <w:rFonts w:ascii="Arial" w:hAnsi="Arial" w:cs="Arial"/>
          <w:sz w:val="24"/>
          <w:szCs w:val="24"/>
        </w:rPr>
        <w:t>Komisija</w:t>
      </w:r>
      <w:r w:rsidRPr="006677AD">
        <w:rPr>
          <w:rFonts w:ascii="Arial" w:hAnsi="Arial" w:cs="Arial"/>
          <w:sz w:val="24"/>
          <w:szCs w:val="24"/>
        </w:rPr>
        <w:t xml:space="preserve"> će da pruži te informacije samo uz izričitu saglasnost organa koji je informaciju dao.</w:t>
      </w:r>
    </w:p>
    <w:p w14:paraId="5AEA1345" w14:textId="77777777" w:rsidR="00F518F1" w:rsidRPr="006677AD" w:rsidRDefault="00C73B3A"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može, radi sprovođenja ovog zakona zaključivati pisane sporazume sa relevantnim organima drugih država članica i trećih zemalja kojima se detaljnije uređuje međusobna saradnja i razmjena informacija.</w:t>
      </w:r>
    </w:p>
    <w:p w14:paraId="60F21774"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Sporazumi o saradnji</w:t>
      </w:r>
    </w:p>
    <w:p w14:paraId="427AB1BB"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127</w:t>
      </w:r>
    </w:p>
    <w:p w14:paraId="78011EAF" w14:textId="77777777" w:rsidR="00F518F1" w:rsidRPr="006677AD" w:rsidRDefault="00C73B3A"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može da zaključi neobavezujući bilateralni sporazum sa organom za sanaciju iz treće zemlje radi razmjene informacija u vezi sa planiranjem sanacije u odnosu na </w:t>
      </w:r>
      <w:r w:rsidRPr="006677AD">
        <w:rPr>
          <w:rFonts w:ascii="Arial" w:hAnsi="Arial" w:cs="Arial"/>
          <w:sz w:val="24"/>
          <w:szCs w:val="24"/>
        </w:rPr>
        <w:t>investiciona društva</w:t>
      </w:r>
      <w:r w:rsidR="00F518F1" w:rsidRPr="006677AD">
        <w:rPr>
          <w:rFonts w:ascii="Arial" w:hAnsi="Arial" w:cs="Arial"/>
          <w:sz w:val="24"/>
          <w:szCs w:val="24"/>
        </w:rPr>
        <w:t>, finansijske institucije i matična društva, i to u slučajevima kada:</w:t>
      </w:r>
    </w:p>
    <w:p w14:paraId="5E0311EA" w14:textId="77777777" w:rsidR="00F518F1" w:rsidRPr="006677AD" w:rsidRDefault="00F518F1" w:rsidP="003D2737">
      <w:pPr>
        <w:pStyle w:val="T30X"/>
        <w:numPr>
          <w:ilvl w:val="0"/>
          <w:numId w:val="165"/>
        </w:numPr>
        <w:spacing w:before="0" w:after="0" w:line="276" w:lineRule="auto"/>
        <w:rPr>
          <w:rFonts w:ascii="Arial" w:hAnsi="Arial" w:cs="Arial"/>
          <w:sz w:val="24"/>
          <w:szCs w:val="24"/>
        </w:rPr>
      </w:pPr>
      <w:r w:rsidRPr="006677AD">
        <w:rPr>
          <w:rFonts w:ascii="Arial" w:hAnsi="Arial" w:cs="Arial"/>
          <w:sz w:val="24"/>
          <w:szCs w:val="24"/>
        </w:rPr>
        <w:t>matično društvo sa sjedištem u trećoj zemlji ima zavisn</w:t>
      </w:r>
      <w:r w:rsidR="00C73B3A" w:rsidRPr="006677AD">
        <w:rPr>
          <w:rFonts w:ascii="Arial" w:hAnsi="Arial" w:cs="Arial"/>
          <w:sz w:val="24"/>
          <w:szCs w:val="24"/>
        </w:rPr>
        <w:t>o investiciono društvo</w:t>
      </w:r>
      <w:r w:rsidRPr="006677AD">
        <w:rPr>
          <w:rFonts w:ascii="Arial" w:hAnsi="Arial" w:cs="Arial"/>
          <w:sz w:val="24"/>
          <w:szCs w:val="24"/>
        </w:rPr>
        <w:t xml:space="preserve"> ili značajnu filijalu u Crnoj Gori;</w:t>
      </w:r>
    </w:p>
    <w:p w14:paraId="36D31F0A" w14:textId="77777777" w:rsidR="00F518F1" w:rsidRPr="006677AD" w:rsidRDefault="00F518F1" w:rsidP="003D2737">
      <w:pPr>
        <w:pStyle w:val="T30X"/>
        <w:numPr>
          <w:ilvl w:val="0"/>
          <w:numId w:val="165"/>
        </w:numPr>
        <w:spacing w:before="0" w:after="0" w:line="276" w:lineRule="auto"/>
        <w:rPr>
          <w:rFonts w:ascii="Arial" w:hAnsi="Arial" w:cs="Arial"/>
          <w:sz w:val="24"/>
          <w:szCs w:val="24"/>
        </w:rPr>
      </w:pPr>
      <w:r w:rsidRPr="006677AD">
        <w:rPr>
          <w:rFonts w:ascii="Arial" w:hAnsi="Arial" w:cs="Arial"/>
          <w:sz w:val="24"/>
          <w:szCs w:val="24"/>
        </w:rPr>
        <w:t>matično društvo sa sjedištem u Crnoj Gori ima zavisno društvo u trećoj zemlji;</w:t>
      </w:r>
    </w:p>
    <w:p w14:paraId="5C5AA516" w14:textId="77777777" w:rsidR="00F518F1" w:rsidRPr="006677AD" w:rsidRDefault="00C73B3A" w:rsidP="003D2737">
      <w:pPr>
        <w:pStyle w:val="T30X"/>
        <w:numPr>
          <w:ilvl w:val="0"/>
          <w:numId w:val="165"/>
        </w:numPr>
        <w:spacing w:before="0" w:after="160" w:line="276" w:lineRule="auto"/>
        <w:rPr>
          <w:rFonts w:ascii="Arial" w:hAnsi="Arial" w:cs="Arial"/>
          <w:sz w:val="24"/>
          <w:szCs w:val="24"/>
        </w:rPr>
      </w:pPr>
      <w:r w:rsidRPr="006677AD">
        <w:rPr>
          <w:rFonts w:ascii="Arial" w:hAnsi="Arial" w:cs="Arial"/>
          <w:sz w:val="24"/>
          <w:szCs w:val="24"/>
        </w:rPr>
        <w:t>investiciono društvo</w:t>
      </w:r>
      <w:r w:rsidR="00F518F1" w:rsidRPr="006677AD">
        <w:rPr>
          <w:rFonts w:ascii="Arial" w:hAnsi="Arial" w:cs="Arial"/>
          <w:sz w:val="24"/>
          <w:szCs w:val="24"/>
        </w:rPr>
        <w:t xml:space="preserve"> sa sjedištem u Crnoj Gori ima filijalu u trećoj zemlji.</w:t>
      </w:r>
    </w:p>
    <w:p w14:paraId="1C7C30C2"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Sporazumom iz stava 1 ovog člana posebno se obezbjeđuje uspostavljanje postupaka i dogovora o saradnji između </w:t>
      </w:r>
      <w:r w:rsidR="00C73B3A" w:rsidRPr="006677AD">
        <w:rPr>
          <w:rFonts w:ascii="Arial" w:hAnsi="Arial" w:cs="Arial"/>
          <w:sz w:val="24"/>
          <w:szCs w:val="24"/>
        </w:rPr>
        <w:t>Komisije</w:t>
      </w:r>
      <w:r w:rsidRPr="006677AD">
        <w:rPr>
          <w:rFonts w:ascii="Arial" w:hAnsi="Arial" w:cs="Arial"/>
          <w:sz w:val="24"/>
          <w:szCs w:val="24"/>
        </w:rPr>
        <w:t xml:space="preserve"> i organa za sanaciju iz trećih zemalja radi izvršavanja nekih ili svih zadataka i za sprovođenje nekih ili svih ovlašćenja iz člana </w:t>
      </w:r>
      <w:r w:rsidR="00ED05F8" w:rsidRPr="006677AD">
        <w:rPr>
          <w:rFonts w:ascii="Arial" w:hAnsi="Arial" w:cs="Arial"/>
          <w:sz w:val="24"/>
          <w:szCs w:val="24"/>
        </w:rPr>
        <w:t>109</w:t>
      </w:r>
      <w:r w:rsidRPr="006677AD">
        <w:rPr>
          <w:rFonts w:ascii="Arial" w:hAnsi="Arial" w:cs="Arial"/>
          <w:sz w:val="24"/>
          <w:szCs w:val="24"/>
        </w:rPr>
        <w:t xml:space="preserve"> ovog zakona.</w:t>
      </w:r>
    </w:p>
    <w:p w14:paraId="63674E4D"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Sporazum ne može da sadrži odredbe koje se odnose na pojedinačne institucije, finansijske institucije, matična društva ili institucije trećih zemalja.</w:t>
      </w:r>
    </w:p>
    <w:p w14:paraId="0D33D949"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Sporazum iz stava 1 ovog člana može se zaključiti do stupanja na snagu međunarodnog sporazuma u vezi sa načinima saradnje organa za sanaciju i relevantnih organa trećih zemalja, koji Evropska komisija zaključi sa jednom ili više trećih zemalja.</w:t>
      </w:r>
    </w:p>
    <w:p w14:paraId="19237BEC"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Priznavanje i sprovođenje sanacionih postupaka treće zemlje</w:t>
      </w:r>
    </w:p>
    <w:p w14:paraId="0155BB45"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128</w:t>
      </w:r>
    </w:p>
    <w:p w14:paraId="50FDF1D3"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lastRenderedPageBreak/>
        <w:t xml:space="preserve">Odredbe ovog člana primjenjuju se u odnosu na postupak sanacije u trećoj zemlji, ako sa relevantnom trećom zemljom nije stupio na snagu međunarodni sporazum iz člana </w:t>
      </w:r>
      <w:r w:rsidR="00ED05F8" w:rsidRPr="006677AD">
        <w:rPr>
          <w:rFonts w:ascii="Arial" w:hAnsi="Arial" w:cs="Arial"/>
          <w:sz w:val="24"/>
          <w:szCs w:val="24"/>
        </w:rPr>
        <w:t>127</w:t>
      </w:r>
      <w:r w:rsidRPr="006677AD">
        <w:rPr>
          <w:rFonts w:ascii="Arial" w:hAnsi="Arial" w:cs="Arial"/>
          <w:sz w:val="24"/>
          <w:szCs w:val="24"/>
        </w:rPr>
        <w:t xml:space="preserve"> stav 4 ovog zakona i to do stupanja na snagu tog sporazuma.</w:t>
      </w:r>
    </w:p>
    <w:p w14:paraId="3933087E"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Postupkom sanacije u trećoj zemlji iz stava 1 ovog člana smatra se postupanje u skladu sa propisima treće zemlje radi sanacije </w:t>
      </w:r>
      <w:r w:rsidR="00C73B3A" w:rsidRPr="006677AD">
        <w:rPr>
          <w:rFonts w:ascii="Arial" w:hAnsi="Arial" w:cs="Arial"/>
          <w:sz w:val="24"/>
          <w:szCs w:val="24"/>
        </w:rPr>
        <w:t>investicionog društva</w:t>
      </w:r>
      <w:r w:rsidRPr="006677AD">
        <w:rPr>
          <w:rFonts w:ascii="Arial" w:hAnsi="Arial" w:cs="Arial"/>
          <w:sz w:val="24"/>
          <w:szCs w:val="24"/>
        </w:rPr>
        <w:t xml:space="preserve"> ili matičnog društva iz te zemlje, koja je, u smislu ciljeva i planiranih rezultata, uporediva sa mjerama sanacije propisanim ovim zakonom.</w:t>
      </w:r>
    </w:p>
    <w:p w14:paraId="75D98ABC"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Odredbe ovog člana primjenjuju se i na postupke sanacije koje sprovodi treća zemlja nakon stupanja na snagu međunarodnog sporazuma iz člana </w:t>
      </w:r>
      <w:r w:rsidR="00ED05F8" w:rsidRPr="006677AD">
        <w:rPr>
          <w:rFonts w:ascii="Arial" w:hAnsi="Arial" w:cs="Arial"/>
          <w:sz w:val="24"/>
          <w:szCs w:val="24"/>
        </w:rPr>
        <w:t>127</w:t>
      </w:r>
      <w:r w:rsidRPr="006677AD">
        <w:rPr>
          <w:rFonts w:ascii="Arial" w:hAnsi="Arial" w:cs="Arial"/>
          <w:sz w:val="24"/>
          <w:szCs w:val="24"/>
        </w:rPr>
        <w:t xml:space="preserve"> stav 4 ovog zakona, ako priznavanje i sprovođenje postupaka sanacije u toj zemlji nije obuhvaćeno tim sporazumom.</w:t>
      </w:r>
    </w:p>
    <w:p w14:paraId="35AC3AA5" w14:textId="77777777" w:rsidR="00F518F1" w:rsidRPr="006677AD" w:rsidRDefault="00F518F1"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Ako je u skladu sa članom </w:t>
      </w:r>
      <w:r w:rsidR="00ED05F8" w:rsidRPr="006677AD">
        <w:rPr>
          <w:rFonts w:ascii="Arial" w:hAnsi="Arial" w:cs="Arial"/>
          <w:sz w:val="24"/>
          <w:szCs w:val="24"/>
        </w:rPr>
        <w:t>124</w:t>
      </w:r>
      <w:r w:rsidRPr="006677AD">
        <w:rPr>
          <w:rFonts w:ascii="Arial" w:hAnsi="Arial" w:cs="Arial"/>
          <w:sz w:val="24"/>
          <w:szCs w:val="24"/>
        </w:rPr>
        <w:t xml:space="preserve"> ovog zakona uspostavljen evropski sanacioni kolegijum u čijem radu učestvuje </w:t>
      </w:r>
      <w:r w:rsidR="00C73B3A" w:rsidRPr="006677AD">
        <w:rPr>
          <w:rFonts w:ascii="Arial" w:hAnsi="Arial" w:cs="Arial"/>
          <w:sz w:val="24"/>
          <w:szCs w:val="24"/>
        </w:rPr>
        <w:t>Komisija</w:t>
      </w:r>
      <w:r w:rsidRPr="006677AD">
        <w:rPr>
          <w:rFonts w:ascii="Arial" w:hAnsi="Arial" w:cs="Arial"/>
          <w:sz w:val="24"/>
          <w:szCs w:val="24"/>
        </w:rPr>
        <w:t xml:space="preserve">, na tom kolegijumu se donosi zajednička odluka o tome da li će se priznati, osim u slučajevima iz člana </w:t>
      </w:r>
      <w:r w:rsidR="00ED05F8" w:rsidRPr="006677AD">
        <w:rPr>
          <w:rFonts w:ascii="Arial" w:hAnsi="Arial" w:cs="Arial"/>
          <w:sz w:val="24"/>
          <w:szCs w:val="24"/>
        </w:rPr>
        <w:t>129</w:t>
      </w:r>
      <w:r w:rsidRPr="006677AD">
        <w:rPr>
          <w:rFonts w:ascii="Arial" w:hAnsi="Arial" w:cs="Arial"/>
          <w:sz w:val="24"/>
          <w:szCs w:val="24"/>
        </w:rPr>
        <w:t xml:space="preserve"> ovog zakona, postupci sanacije u trećim zemaljama u odnosu na </w:t>
      </w:r>
      <w:r w:rsidR="00C73B3A" w:rsidRPr="006677AD">
        <w:rPr>
          <w:rFonts w:ascii="Arial" w:hAnsi="Arial" w:cs="Arial"/>
          <w:sz w:val="24"/>
          <w:szCs w:val="24"/>
        </w:rPr>
        <w:t>investiciono društvo</w:t>
      </w:r>
      <w:r w:rsidRPr="006677AD">
        <w:rPr>
          <w:rFonts w:ascii="Arial" w:hAnsi="Arial" w:cs="Arial"/>
          <w:sz w:val="24"/>
          <w:szCs w:val="24"/>
        </w:rPr>
        <w:t xml:space="preserve"> ili matično društvo iz treće zemlje, koje:</w:t>
      </w:r>
    </w:p>
    <w:p w14:paraId="2B529898" w14:textId="77777777" w:rsidR="00F518F1" w:rsidRPr="006677AD" w:rsidRDefault="00F518F1" w:rsidP="003D2737">
      <w:pPr>
        <w:pStyle w:val="T30X"/>
        <w:numPr>
          <w:ilvl w:val="0"/>
          <w:numId w:val="166"/>
        </w:numPr>
        <w:spacing w:before="0" w:after="0" w:line="276" w:lineRule="auto"/>
        <w:rPr>
          <w:rFonts w:ascii="Arial" w:hAnsi="Arial" w:cs="Arial"/>
          <w:sz w:val="24"/>
          <w:szCs w:val="24"/>
        </w:rPr>
      </w:pPr>
      <w:r w:rsidRPr="006677AD">
        <w:rPr>
          <w:rFonts w:ascii="Arial" w:hAnsi="Arial" w:cs="Arial"/>
          <w:sz w:val="24"/>
          <w:szCs w:val="24"/>
        </w:rPr>
        <w:t>ima zavisno društvo ili značajne filijale u dvije ili više država članica; ili</w:t>
      </w:r>
    </w:p>
    <w:p w14:paraId="1AB4D218" w14:textId="77777777" w:rsidR="00F518F1" w:rsidRPr="006677AD" w:rsidRDefault="00F518F1" w:rsidP="003D2737">
      <w:pPr>
        <w:pStyle w:val="T30X"/>
        <w:numPr>
          <w:ilvl w:val="0"/>
          <w:numId w:val="166"/>
        </w:numPr>
        <w:spacing w:before="0" w:after="160" w:line="276" w:lineRule="auto"/>
        <w:rPr>
          <w:rFonts w:ascii="Arial" w:hAnsi="Arial" w:cs="Arial"/>
          <w:sz w:val="24"/>
          <w:szCs w:val="24"/>
        </w:rPr>
      </w:pPr>
      <w:r w:rsidRPr="006677AD">
        <w:rPr>
          <w:rFonts w:ascii="Arial" w:hAnsi="Arial" w:cs="Arial"/>
          <w:sz w:val="24"/>
          <w:szCs w:val="24"/>
        </w:rPr>
        <w:t>ima imovinu, prava ili obaveze u dvije ili više država članica ili na koje se primjenjuje pravo tih država članica.</w:t>
      </w:r>
    </w:p>
    <w:p w14:paraId="25EC9226"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se donese zajednička odluka o priznavanju postupaka sanacije treće zemlje, </w:t>
      </w:r>
      <w:r w:rsidR="00C73B3A" w:rsidRPr="006677AD">
        <w:rPr>
          <w:rFonts w:ascii="Arial" w:hAnsi="Arial" w:cs="Arial"/>
          <w:sz w:val="24"/>
          <w:szCs w:val="24"/>
        </w:rPr>
        <w:t>Komisija</w:t>
      </w:r>
      <w:r w:rsidRPr="006677AD">
        <w:rPr>
          <w:rFonts w:ascii="Arial" w:hAnsi="Arial" w:cs="Arial"/>
          <w:sz w:val="24"/>
          <w:szCs w:val="24"/>
        </w:rPr>
        <w:t xml:space="preserve"> će omogućiti sprovođenje priznatih postupaka sanacije u trećim zemljama u skladu sa nacionalnim pravom.</w:t>
      </w:r>
    </w:p>
    <w:p w14:paraId="7FAF94D1"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zajednička odluka iz stava 4 ovog člana o priznavanju postupaka sanacije u trećim zemljama nije donesena, </w:t>
      </w:r>
      <w:r w:rsidR="00C73B3A" w:rsidRPr="006677AD">
        <w:rPr>
          <w:rFonts w:ascii="Arial" w:hAnsi="Arial" w:cs="Arial"/>
          <w:sz w:val="24"/>
          <w:szCs w:val="24"/>
        </w:rPr>
        <w:t>Komisija</w:t>
      </w:r>
      <w:r w:rsidRPr="006677AD">
        <w:rPr>
          <w:rFonts w:ascii="Arial" w:hAnsi="Arial" w:cs="Arial"/>
          <w:sz w:val="24"/>
          <w:szCs w:val="24"/>
        </w:rPr>
        <w:t xml:space="preserve"> donosi odluku o tome da li će priznati i sprovesti, osim u slučajevima iz člana </w:t>
      </w:r>
      <w:r w:rsidR="00ED05F8" w:rsidRPr="006677AD">
        <w:rPr>
          <w:rFonts w:ascii="Arial" w:hAnsi="Arial" w:cs="Arial"/>
          <w:sz w:val="24"/>
          <w:szCs w:val="24"/>
        </w:rPr>
        <w:t>129</w:t>
      </w:r>
      <w:r w:rsidRPr="006677AD">
        <w:rPr>
          <w:rFonts w:ascii="Arial" w:hAnsi="Arial" w:cs="Arial"/>
          <w:sz w:val="24"/>
          <w:szCs w:val="24"/>
        </w:rPr>
        <w:t xml:space="preserve"> ovog zakona, postupke sanacije koje ta treća zemlja primjenjuje na </w:t>
      </w:r>
      <w:r w:rsidR="00C73B3A" w:rsidRPr="006677AD">
        <w:rPr>
          <w:rFonts w:ascii="Arial" w:hAnsi="Arial" w:cs="Arial"/>
          <w:sz w:val="24"/>
          <w:szCs w:val="24"/>
        </w:rPr>
        <w:t>investiciono društvo</w:t>
      </w:r>
      <w:r w:rsidRPr="006677AD">
        <w:rPr>
          <w:rFonts w:ascii="Arial" w:hAnsi="Arial" w:cs="Arial"/>
          <w:sz w:val="24"/>
          <w:szCs w:val="24"/>
        </w:rPr>
        <w:t xml:space="preserve"> ili matično društvo iz treće zemlje, a koje imaju efekte u Crnoj Gori.</w:t>
      </w:r>
    </w:p>
    <w:p w14:paraId="0DED0E0A" w14:textId="77777777" w:rsidR="00A100B2"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Pri donošenju odluke iz stava 5 ovog člana </w:t>
      </w:r>
      <w:r w:rsidR="00C73B3A" w:rsidRPr="006677AD">
        <w:rPr>
          <w:rFonts w:ascii="Arial" w:hAnsi="Arial" w:cs="Arial"/>
          <w:sz w:val="24"/>
          <w:szCs w:val="24"/>
        </w:rPr>
        <w:t xml:space="preserve">Komisija </w:t>
      </w:r>
      <w:r w:rsidRPr="006677AD">
        <w:rPr>
          <w:rFonts w:ascii="Arial" w:hAnsi="Arial" w:cs="Arial"/>
          <w:sz w:val="24"/>
          <w:szCs w:val="24"/>
        </w:rPr>
        <w:t xml:space="preserve">će uzeti u obzir interese svake države članice u kojoj </w:t>
      </w:r>
      <w:r w:rsidR="00C73B3A" w:rsidRPr="006677AD">
        <w:rPr>
          <w:rFonts w:ascii="Arial" w:hAnsi="Arial" w:cs="Arial"/>
          <w:sz w:val="24"/>
          <w:szCs w:val="24"/>
        </w:rPr>
        <w:t>investiciono društvo</w:t>
      </w:r>
      <w:r w:rsidRPr="006677AD">
        <w:rPr>
          <w:rFonts w:ascii="Arial" w:hAnsi="Arial" w:cs="Arial"/>
          <w:sz w:val="24"/>
          <w:szCs w:val="24"/>
        </w:rPr>
        <w:t xml:space="preserve"> ili matično društvo iz te treće zemlje posluje, a naročito mogući uticaj priznavanja i sprovođenja postupaka sanacije treće zemlje na druge članove grupe i na finansijsku stabilnost u tim državama članicama.</w:t>
      </w:r>
    </w:p>
    <w:p w14:paraId="5A404FB3" w14:textId="77777777" w:rsidR="00F518F1" w:rsidRPr="006677AD" w:rsidRDefault="00C73B3A"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je ovlašćena da:</w:t>
      </w:r>
    </w:p>
    <w:p w14:paraId="703E7D76" w14:textId="77777777" w:rsidR="00F518F1" w:rsidRPr="006677AD" w:rsidRDefault="00F518F1" w:rsidP="003D2737">
      <w:pPr>
        <w:pStyle w:val="T30X"/>
        <w:numPr>
          <w:ilvl w:val="0"/>
          <w:numId w:val="167"/>
        </w:numPr>
        <w:spacing w:before="0" w:after="0" w:line="276" w:lineRule="auto"/>
        <w:ind w:left="720"/>
        <w:rPr>
          <w:rFonts w:ascii="Arial" w:hAnsi="Arial" w:cs="Arial"/>
          <w:sz w:val="24"/>
          <w:szCs w:val="24"/>
        </w:rPr>
      </w:pPr>
      <w:r w:rsidRPr="006677AD">
        <w:rPr>
          <w:rFonts w:ascii="Arial" w:hAnsi="Arial" w:cs="Arial"/>
          <w:sz w:val="24"/>
          <w:szCs w:val="24"/>
        </w:rPr>
        <w:t>sprovodi sanaciona ovlašćenja u odnosu na:</w:t>
      </w:r>
    </w:p>
    <w:p w14:paraId="2860063D" w14:textId="77777777" w:rsidR="00F518F1" w:rsidRPr="006677AD" w:rsidRDefault="00F518F1" w:rsidP="003D2737">
      <w:pPr>
        <w:pStyle w:val="T30X"/>
        <w:numPr>
          <w:ilvl w:val="0"/>
          <w:numId w:val="168"/>
        </w:numPr>
        <w:spacing w:before="0" w:after="0" w:line="276" w:lineRule="auto"/>
        <w:ind w:left="1080"/>
        <w:rPr>
          <w:rFonts w:ascii="Arial" w:hAnsi="Arial" w:cs="Arial"/>
          <w:sz w:val="24"/>
          <w:szCs w:val="24"/>
        </w:rPr>
      </w:pPr>
      <w:r w:rsidRPr="006677AD">
        <w:rPr>
          <w:rFonts w:ascii="Arial" w:hAnsi="Arial" w:cs="Arial"/>
          <w:sz w:val="24"/>
          <w:szCs w:val="24"/>
        </w:rPr>
        <w:t xml:space="preserve">imovinu </w:t>
      </w:r>
      <w:r w:rsidR="00C73B3A" w:rsidRPr="006677AD">
        <w:rPr>
          <w:rFonts w:ascii="Arial" w:hAnsi="Arial" w:cs="Arial"/>
          <w:sz w:val="24"/>
          <w:szCs w:val="24"/>
        </w:rPr>
        <w:t>investicionog društva</w:t>
      </w:r>
      <w:r w:rsidRPr="006677AD">
        <w:rPr>
          <w:rFonts w:ascii="Arial" w:hAnsi="Arial" w:cs="Arial"/>
          <w:sz w:val="24"/>
          <w:szCs w:val="24"/>
        </w:rPr>
        <w:t xml:space="preserve"> ili matičnog društva iz treće zemlje koja se nalazi u Crnoj Gori ili se na nju primjenjuju propisi Crne Gore,</w:t>
      </w:r>
    </w:p>
    <w:p w14:paraId="06DC1B12" w14:textId="77777777" w:rsidR="00F518F1" w:rsidRPr="006677AD" w:rsidRDefault="00F518F1" w:rsidP="003D2737">
      <w:pPr>
        <w:pStyle w:val="T30X"/>
        <w:numPr>
          <w:ilvl w:val="0"/>
          <w:numId w:val="168"/>
        </w:numPr>
        <w:spacing w:before="0" w:after="0" w:line="276" w:lineRule="auto"/>
        <w:ind w:left="1080"/>
        <w:rPr>
          <w:rFonts w:ascii="Arial" w:hAnsi="Arial" w:cs="Arial"/>
          <w:sz w:val="24"/>
          <w:szCs w:val="24"/>
        </w:rPr>
      </w:pPr>
      <w:r w:rsidRPr="006677AD">
        <w:rPr>
          <w:rFonts w:ascii="Arial" w:hAnsi="Arial" w:cs="Arial"/>
          <w:sz w:val="24"/>
          <w:szCs w:val="24"/>
        </w:rPr>
        <w:t xml:space="preserve">prava ili obaveze </w:t>
      </w:r>
      <w:r w:rsidR="00C73B3A" w:rsidRPr="006677AD">
        <w:rPr>
          <w:rFonts w:ascii="Arial" w:hAnsi="Arial" w:cs="Arial"/>
          <w:sz w:val="24"/>
          <w:szCs w:val="24"/>
        </w:rPr>
        <w:t>investicionog društva</w:t>
      </w:r>
      <w:r w:rsidRPr="006677AD">
        <w:rPr>
          <w:rFonts w:ascii="Arial" w:hAnsi="Arial" w:cs="Arial"/>
          <w:sz w:val="24"/>
          <w:szCs w:val="24"/>
        </w:rPr>
        <w:t xml:space="preserve"> iz treće zemlje koje se nalaze u bilansu filijale u Crnoj Gori ili se na njih primjenjuju propisi Crne Gore, ili ako su potraživanja u vezi sa tim pravima i obavezama ispunjavaju u Crnoj Gori;</w:t>
      </w:r>
    </w:p>
    <w:p w14:paraId="45072AE6" w14:textId="77777777" w:rsidR="00F518F1" w:rsidRPr="006677AD" w:rsidRDefault="00F518F1" w:rsidP="003D2737">
      <w:pPr>
        <w:pStyle w:val="T30X"/>
        <w:numPr>
          <w:ilvl w:val="0"/>
          <w:numId w:val="167"/>
        </w:numPr>
        <w:spacing w:before="0" w:after="0" w:line="276" w:lineRule="auto"/>
        <w:ind w:left="720"/>
        <w:rPr>
          <w:rFonts w:ascii="Arial" w:hAnsi="Arial" w:cs="Arial"/>
          <w:sz w:val="24"/>
          <w:szCs w:val="24"/>
        </w:rPr>
      </w:pPr>
      <w:r w:rsidRPr="006677AD">
        <w:rPr>
          <w:rFonts w:ascii="Arial" w:hAnsi="Arial" w:cs="Arial"/>
          <w:sz w:val="24"/>
          <w:szCs w:val="24"/>
        </w:rPr>
        <w:lastRenderedPageBreak/>
        <w:t>sprovodi ili zahtijeva sprovođenje prenosa akcija ili drugih vlasničkih instrumenata u zavisnom društvu u Crnoj Gori;</w:t>
      </w:r>
    </w:p>
    <w:p w14:paraId="3F059D96" w14:textId="77777777" w:rsidR="00F518F1" w:rsidRPr="006677AD" w:rsidRDefault="00F518F1" w:rsidP="003D2737">
      <w:pPr>
        <w:pStyle w:val="T30X"/>
        <w:numPr>
          <w:ilvl w:val="0"/>
          <w:numId w:val="167"/>
        </w:numPr>
        <w:spacing w:before="0" w:after="0" w:line="276" w:lineRule="auto"/>
        <w:ind w:left="720"/>
        <w:rPr>
          <w:rFonts w:ascii="Arial" w:hAnsi="Arial" w:cs="Arial"/>
          <w:sz w:val="24"/>
          <w:szCs w:val="24"/>
        </w:rPr>
      </w:pPr>
      <w:r w:rsidRPr="006677AD">
        <w:rPr>
          <w:rFonts w:ascii="Arial" w:hAnsi="Arial" w:cs="Arial"/>
          <w:sz w:val="24"/>
          <w:szCs w:val="24"/>
        </w:rPr>
        <w:t xml:space="preserve">izvršava ovlašćenja iz čl. </w:t>
      </w:r>
      <w:r w:rsidR="00ED05F8" w:rsidRPr="006677AD">
        <w:rPr>
          <w:rFonts w:ascii="Arial" w:hAnsi="Arial" w:cs="Arial"/>
          <w:sz w:val="24"/>
          <w:szCs w:val="24"/>
        </w:rPr>
        <w:t>116</w:t>
      </w:r>
      <w:r w:rsidRPr="006677AD">
        <w:rPr>
          <w:rFonts w:ascii="Arial" w:hAnsi="Arial" w:cs="Arial"/>
          <w:sz w:val="24"/>
          <w:szCs w:val="24"/>
        </w:rPr>
        <w:t xml:space="preserve">, </w:t>
      </w:r>
      <w:r w:rsidR="00ED05F8" w:rsidRPr="006677AD">
        <w:rPr>
          <w:rFonts w:ascii="Arial" w:hAnsi="Arial" w:cs="Arial"/>
          <w:sz w:val="24"/>
          <w:szCs w:val="24"/>
        </w:rPr>
        <w:t>117</w:t>
      </w:r>
      <w:r w:rsidRPr="006677AD">
        <w:rPr>
          <w:rFonts w:ascii="Arial" w:hAnsi="Arial" w:cs="Arial"/>
          <w:sz w:val="24"/>
          <w:szCs w:val="24"/>
        </w:rPr>
        <w:t xml:space="preserve"> i </w:t>
      </w:r>
      <w:r w:rsidR="00ED05F8" w:rsidRPr="006677AD">
        <w:rPr>
          <w:rFonts w:ascii="Arial" w:hAnsi="Arial" w:cs="Arial"/>
          <w:sz w:val="24"/>
          <w:szCs w:val="24"/>
        </w:rPr>
        <w:t>118</w:t>
      </w:r>
      <w:r w:rsidRPr="006677AD">
        <w:rPr>
          <w:rFonts w:ascii="Arial" w:hAnsi="Arial" w:cs="Arial"/>
          <w:sz w:val="24"/>
          <w:szCs w:val="24"/>
        </w:rPr>
        <w:t xml:space="preserve"> ovog zakona u odnosu na prava bilo koje ugovorne strane sa pravnim licem iz stava 4 ovog člana, ako su takva ovlašćenja potrebna za sprovođenje postupka sanacije od strane organa za sanaciju treće zemlje; i</w:t>
      </w:r>
    </w:p>
    <w:p w14:paraId="557B49C6" w14:textId="77777777" w:rsidR="00F518F1" w:rsidRPr="006677AD" w:rsidRDefault="00F518F1" w:rsidP="003D2737">
      <w:pPr>
        <w:pStyle w:val="T30X"/>
        <w:numPr>
          <w:ilvl w:val="0"/>
          <w:numId w:val="167"/>
        </w:numPr>
        <w:spacing w:before="0" w:after="160" w:line="276" w:lineRule="auto"/>
        <w:ind w:left="720"/>
        <w:rPr>
          <w:rFonts w:ascii="Arial" w:hAnsi="Arial" w:cs="Arial"/>
          <w:sz w:val="24"/>
          <w:szCs w:val="24"/>
        </w:rPr>
      </w:pPr>
      <w:r w:rsidRPr="006677AD">
        <w:rPr>
          <w:rFonts w:ascii="Arial" w:hAnsi="Arial" w:cs="Arial"/>
          <w:sz w:val="24"/>
          <w:szCs w:val="24"/>
        </w:rPr>
        <w:t xml:space="preserve">ukine pravo otkaza ugovora, ispunjenje ili prijevremeno dospijeće ugovorene obaveze ili utiče na ugovorena prava pravnih lica iz stava 4 ovog člana i drugih članova grupe, ako takvo pravo proizilazi iz mjere sanacije koju u odnosu na </w:t>
      </w:r>
      <w:r w:rsidR="00C73B3A" w:rsidRPr="006677AD">
        <w:rPr>
          <w:rFonts w:ascii="Arial" w:hAnsi="Arial" w:cs="Arial"/>
          <w:sz w:val="24"/>
          <w:szCs w:val="24"/>
        </w:rPr>
        <w:t>investiciono društvo</w:t>
      </w:r>
      <w:r w:rsidRPr="006677AD">
        <w:rPr>
          <w:rFonts w:ascii="Arial" w:hAnsi="Arial" w:cs="Arial"/>
          <w:sz w:val="24"/>
          <w:szCs w:val="24"/>
        </w:rPr>
        <w:t xml:space="preserve"> ili matično društvo iz treće zemlje pravnih lica iz stava 4 ovog člana i drugih članova grupe preduzima organ za sanaciju iz te treće zemlje, ili je na neki drugi način u skladu sa pravnim ili regulatornim zahtjevima povezanim sa programom sanacije u toj zemlji, pod uslovom da se i dalje izvršavaju bitne obaveze iz ugovora, uključujući obaveze plaćanja i isporuke i obaveze povezane sa kolateralom.</w:t>
      </w:r>
    </w:p>
    <w:p w14:paraId="75CA194D"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relevantno tijelo treće zemlje utvrdi da </w:t>
      </w:r>
      <w:r w:rsidR="00C73B3A" w:rsidRPr="006677AD">
        <w:rPr>
          <w:rFonts w:ascii="Arial" w:hAnsi="Arial" w:cs="Arial"/>
          <w:sz w:val="24"/>
          <w:szCs w:val="24"/>
        </w:rPr>
        <w:t>investiciono društvo</w:t>
      </w:r>
      <w:r w:rsidRPr="006677AD">
        <w:rPr>
          <w:rFonts w:ascii="Arial" w:hAnsi="Arial" w:cs="Arial"/>
          <w:sz w:val="24"/>
          <w:szCs w:val="24"/>
        </w:rPr>
        <w:t xml:space="preserve"> sa sjedištem u toj zemlji u skladu sa propisima te zemlje ispunjava uslove za sanaciju, </w:t>
      </w:r>
      <w:r w:rsidR="00C73B3A" w:rsidRPr="006677AD">
        <w:rPr>
          <w:rFonts w:ascii="Arial" w:hAnsi="Arial" w:cs="Arial"/>
          <w:sz w:val="24"/>
          <w:szCs w:val="24"/>
        </w:rPr>
        <w:t>Komisija</w:t>
      </w:r>
      <w:r w:rsidRPr="006677AD">
        <w:rPr>
          <w:rFonts w:ascii="Arial" w:hAnsi="Arial" w:cs="Arial"/>
          <w:sz w:val="24"/>
          <w:szCs w:val="24"/>
        </w:rPr>
        <w:t xml:space="preserve"> može, kada je to u javnom interesu, preduzeti mjere sanacije i primijeniti sva sanaciona ovlašćenja iz ovog zakona, a na te postupke se primjenjuje član </w:t>
      </w:r>
      <w:r w:rsidR="00ED05F8" w:rsidRPr="006677AD">
        <w:rPr>
          <w:rFonts w:ascii="Arial" w:hAnsi="Arial" w:cs="Arial"/>
          <w:sz w:val="24"/>
          <w:szCs w:val="24"/>
        </w:rPr>
        <w:t>115</w:t>
      </w:r>
      <w:r w:rsidRPr="006677AD">
        <w:rPr>
          <w:rFonts w:ascii="Arial" w:hAnsi="Arial" w:cs="Arial"/>
          <w:sz w:val="24"/>
          <w:szCs w:val="24"/>
        </w:rPr>
        <w:t xml:space="preserve"> ovog zakona.</w:t>
      </w:r>
    </w:p>
    <w:p w14:paraId="6539A026"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Priznavanje i sprovođenje postupaka sanacije treće zemlje ne utiče na mogućnost pokretanja stečajnog postupka u skladu sa propisima kojima se uređuje postupak u slučaju insolventnosti.</w:t>
      </w:r>
    </w:p>
    <w:p w14:paraId="6EC1B156"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Pravo na odbijanje priznavanja ili sprovođenja postupka sanacije u trećoj zemlji</w:t>
      </w:r>
    </w:p>
    <w:p w14:paraId="17BD20CA"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129</w:t>
      </w:r>
    </w:p>
    <w:p w14:paraId="4D9F9244" w14:textId="77777777" w:rsidR="00F518F1" w:rsidRPr="006677AD" w:rsidRDefault="00F518F1"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Ako je osnovan evropski sanacioni kolegijum u skladu sa članom </w:t>
      </w:r>
      <w:r w:rsidR="00ED05F8" w:rsidRPr="006677AD">
        <w:rPr>
          <w:rFonts w:ascii="Arial" w:hAnsi="Arial" w:cs="Arial"/>
          <w:sz w:val="24"/>
          <w:szCs w:val="24"/>
        </w:rPr>
        <w:t>124</w:t>
      </w:r>
      <w:r w:rsidRPr="006677AD">
        <w:rPr>
          <w:rFonts w:ascii="Arial" w:hAnsi="Arial" w:cs="Arial"/>
          <w:sz w:val="24"/>
          <w:szCs w:val="24"/>
        </w:rPr>
        <w:t xml:space="preserve"> ovog zakona, </w:t>
      </w:r>
      <w:r w:rsidR="00C145CA" w:rsidRPr="006677AD">
        <w:rPr>
          <w:rFonts w:ascii="Arial" w:hAnsi="Arial" w:cs="Arial"/>
          <w:sz w:val="24"/>
          <w:szCs w:val="24"/>
        </w:rPr>
        <w:t>Komisija</w:t>
      </w:r>
      <w:r w:rsidRPr="006677AD">
        <w:rPr>
          <w:rFonts w:ascii="Arial" w:hAnsi="Arial" w:cs="Arial"/>
          <w:sz w:val="24"/>
          <w:szCs w:val="24"/>
        </w:rPr>
        <w:t xml:space="preserve"> može, nakon savjetovanja sa drugim organima za sanaciju, odbiti priznavanje ili sprovođenje postupka sanacije treće zemlje u skladu sa članom </w:t>
      </w:r>
      <w:r w:rsidR="00ED05F8" w:rsidRPr="006677AD">
        <w:rPr>
          <w:rFonts w:ascii="Arial" w:hAnsi="Arial" w:cs="Arial"/>
          <w:sz w:val="24"/>
          <w:szCs w:val="24"/>
        </w:rPr>
        <w:t>128</w:t>
      </w:r>
      <w:r w:rsidRPr="006677AD">
        <w:rPr>
          <w:rFonts w:ascii="Arial" w:hAnsi="Arial" w:cs="Arial"/>
          <w:sz w:val="24"/>
          <w:szCs w:val="24"/>
        </w:rPr>
        <w:t xml:space="preserve"> ovog zakona ako procijeni da:</w:t>
      </w:r>
    </w:p>
    <w:p w14:paraId="7DBB0CF9" w14:textId="77777777" w:rsidR="00F518F1" w:rsidRPr="006677AD" w:rsidRDefault="00F518F1" w:rsidP="003D2737">
      <w:pPr>
        <w:pStyle w:val="T30X"/>
        <w:numPr>
          <w:ilvl w:val="0"/>
          <w:numId w:val="169"/>
        </w:numPr>
        <w:spacing w:before="0" w:after="0" w:line="276" w:lineRule="auto"/>
        <w:rPr>
          <w:rFonts w:ascii="Arial" w:hAnsi="Arial" w:cs="Arial"/>
          <w:sz w:val="24"/>
          <w:szCs w:val="24"/>
        </w:rPr>
      </w:pPr>
      <w:r w:rsidRPr="006677AD">
        <w:rPr>
          <w:rFonts w:ascii="Arial" w:hAnsi="Arial" w:cs="Arial"/>
          <w:sz w:val="24"/>
          <w:szCs w:val="24"/>
        </w:rPr>
        <w:t>bi postupak u trećoj zemlji imao nepovoljan uticaj na finansijsku stabilnost u Crnoj Gori ili bi postupak mogao imati nepovoljan uticaj na finansijsku stabilnost neke druge države članice;</w:t>
      </w:r>
    </w:p>
    <w:p w14:paraId="0BED973C" w14:textId="77777777" w:rsidR="00F518F1" w:rsidRPr="006677AD" w:rsidRDefault="00F518F1" w:rsidP="003D2737">
      <w:pPr>
        <w:pStyle w:val="T30X"/>
        <w:numPr>
          <w:ilvl w:val="0"/>
          <w:numId w:val="169"/>
        </w:numPr>
        <w:spacing w:before="0" w:after="0" w:line="276" w:lineRule="auto"/>
        <w:rPr>
          <w:rFonts w:ascii="Arial" w:hAnsi="Arial" w:cs="Arial"/>
          <w:sz w:val="24"/>
          <w:szCs w:val="24"/>
        </w:rPr>
      </w:pPr>
      <w:r w:rsidRPr="006677AD">
        <w:rPr>
          <w:rFonts w:ascii="Arial" w:hAnsi="Arial" w:cs="Arial"/>
          <w:sz w:val="24"/>
          <w:szCs w:val="24"/>
        </w:rPr>
        <w:t xml:space="preserve">je neophodna nezavisna mjera sanacije u skladu sa članom </w:t>
      </w:r>
      <w:r w:rsidR="00ED05F8" w:rsidRPr="006677AD">
        <w:rPr>
          <w:rFonts w:ascii="Arial" w:hAnsi="Arial" w:cs="Arial"/>
          <w:sz w:val="24"/>
          <w:szCs w:val="24"/>
        </w:rPr>
        <w:t>130</w:t>
      </w:r>
      <w:r w:rsidRPr="006677AD">
        <w:rPr>
          <w:rFonts w:ascii="Arial" w:hAnsi="Arial" w:cs="Arial"/>
          <w:sz w:val="24"/>
          <w:szCs w:val="24"/>
        </w:rPr>
        <w:t xml:space="preserve"> ovog zakona u odnosu na filijalu u Evropskoj uniji kako bi se postigao jedan ili više ciljeva sanacije;</w:t>
      </w:r>
    </w:p>
    <w:p w14:paraId="34CF8621" w14:textId="77777777" w:rsidR="00F518F1" w:rsidRPr="006677AD" w:rsidRDefault="00F518F1" w:rsidP="003D2737">
      <w:pPr>
        <w:pStyle w:val="T30X"/>
        <w:numPr>
          <w:ilvl w:val="0"/>
          <w:numId w:val="169"/>
        </w:numPr>
        <w:spacing w:before="0" w:after="0" w:line="276" w:lineRule="auto"/>
        <w:rPr>
          <w:rFonts w:ascii="Arial" w:hAnsi="Arial" w:cs="Arial"/>
          <w:sz w:val="24"/>
          <w:szCs w:val="24"/>
        </w:rPr>
      </w:pPr>
      <w:r w:rsidRPr="006677AD">
        <w:rPr>
          <w:rFonts w:ascii="Arial" w:hAnsi="Arial" w:cs="Arial"/>
          <w:sz w:val="24"/>
          <w:szCs w:val="24"/>
        </w:rPr>
        <w:t>povjerioci, a naročito deponenti koji se nalaze ili im se plaćanje vrši u Crnoj Gori, ne bi imali jednak tretman kao povjerioci iz treće zemlje i deponenti sa sličnim zakonom utvrđenim pravima u okviru postupka sanacije koji sprovodi matična treća zemlja;</w:t>
      </w:r>
    </w:p>
    <w:p w14:paraId="185975B6" w14:textId="77777777" w:rsidR="00F518F1" w:rsidRPr="006677AD" w:rsidRDefault="00F518F1" w:rsidP="003D2737">
      <w:pPr>
        <w:pStyle w:val="T30X"/>
        <w:numPr>
          <w:ilvl w:val="0"/>
          <w:numId w:val="169"/>
        </w:numPr>
        <w:spacing w:before="0" w:after="0" w:line="276" w:lineRule="auto"/>
        <w:rPr>
          <w:rFonts w:ascii="Arial" w:hAnsi="Arial" w:cs="Arial"/>
          <w:sz w:val="24"/>
          <w:szCs w:val="24"/>
        </w:rPr>
      </w:pPr>
      <w:r w:rsidRPr="006677AD">
        <w:rPr>
          <w:rFonts w:ascii="Arial" w:hAnsi="Arial" w:cs="Arial"/>
          <w:sz w:val="24"/>
          <w:szCs w:val="24"/>
        </w:rPr>
        <w:lastRenderedPageBreak/>
        <w:t>bi priznavanje ili sprov</w:t>
      </w:r>
      <w:r w:rsidR="00C145CA" w:rsidRPr="006677AD">
        <w:rPr>
          <w:rFonts w:ascii="Arial" w:hAnsi="Arial" w:cs="Arial"/>
          <w:sz w:val="24"/>
          <w:szCs w:val="24"/>
        </w:rPr>
        <w:t>o</w:t>
      </w:r>
      <w:r w:rsidRPr="006677AD">
        <w:rPr>
          <w:rFonts w:ascii="Arial" w:hAnsi="Arial" w:cs="Arial"/>
          <w:sz w:val="24"/>
          <w:szCs w:val="24"/>
        </w:rPr>
        <w:t>đenje postupka sanacije treće zemlje imalo značajne posljedice za budžet Crne Gore; ili</w:t>
      </w:r>
    </w:p>
    <w:p w14:paraId="3B0572CD" w14:textId="77777777" w:rsidR="00F518F1" w:rsidRPr="006677AD" w:rsidRDefault="00F518F1" w:rsidP="003D2737">
      <w:pPr>
        <w:pStyle w:val="T30X"/>
        <w:numPr>
          <w:ilvl w:val="0"/>
          <w:numId w:val="169"/>
        </w:numPr>
        <w:spacing w:before="0" w:after="160" w:line="276" w:lineRule="auto"/>
        <w:rPr>
          <w:rFonts w:ascii="Arial" w:hAnsi="Arial" w:cs="Arial"/>
          <w:sz w:val="24"/>
          <w:szCs w:val="24"/>
        </w:rPr>
      </w:pPr>
      <w:r w:rsidRPr="006677AD">
        <w:rPr>
          <w:rFonts w:ascii="Arial" w:hAnsi="Arial" w:cs="Arial"/>
          <w:sz w:val="24"/>
          <w:szCs w:val="24"/>
        </w:rPr>
        <w:t>bi efekti takvog priznavanja ili sprovođenja postupka bili u suprotnosti sa propisima Crne Gore.</w:t>
      </w:r>
    </w:p>
    <w:p w14:paraId="5B11F857"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Sanacija filijale koja pripada prekograničkoj grupi u Evropskoj uniji</w:t>
      </w:r>
    </w:p>
    <w:p w14:paraId="5B710196"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130</w:t>
      </w:r>
    </w:p>
    <w:p w14:paraId="1956CB7C" w14:textId="77777777" w:rsidR="00F518F1" w:rsidRPr="006677AD" w:rsidRDefault="0041780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je ovlašćena za postupanje prema filijalama u Evropskoj uniji bez obzira da li podliježu ili ne podliježu postupku sanacije koji sprovodi treća zemlja u slučaju postojanja okolnosti utvrđenih članom </w:t>
      </w:r>
      <w:r w:rsidR="00ED05F8" w:rsidRPr="006677AD">
        <w:rPr>
          <w:rFonts w:ascii="Arial" w:hAnsi="Arial" w:cs="Arial"/>
          <w:sz w:val="24"/>
          <w:szCs w:val="24"/>
        </w:rPr>
        <w:t>128</w:t>
      </w:r>
      <w:r w:rsidR="00F518F1" w:rsidRPr="006677AD">
        <w:rPr>
          <w:rFonts w:ascii="Arial" w:hAnsi="Arial" w:cs="Arial"/>
          <w:sz w:val="24"/>
          <w:szCs w:val="24"/>
        </w:rPr>
        <w:t xml:space="preserve"> ovog zakona.</w:t>
      </w:r>
    </w:p>
    <w:p w14:paraId="31C90E6B" w14:textId="77777777" w:rsidR="00F518F1" w:rsidRPr="006677AD" w:rsidRDefault="00417809"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Komisija </w:t>
      </w:r>
      <w:r w:rsidR="00F518F1" w:rsidRPr="006677AD">
        <w:rPr>
          <w:rFonts w:ascii="Arial" w:hAnsi="Arial" w:cs="Arial"/>
          <w:sz w:val="24"/>
          <w:szCs w:val="24"/>
        </w:rPr>
        <w:t>može da izvršava ovlašćenja iz stava 1 ovog člana ako smatra mjeru potrebnom u cilju zaštite javnog interesa i ako je ispunjen jedan od sljedećih uslova:</w:t>
      </w:r>
    </w:p>
    <w:p w14:paraId="093AE575" w14:textId="77777777" w:rsidR="00F518F1" w:rsidRPr="006677AD" w:rsidRDefault="00F518F1" w:rsidP="003D2737">
      <w:pPr>
        <w:pStyle w:val="T30X"/>
        <w:numPr>
          <w:ilvl w:val="0"/>
          <w:numId w:val="170"/>
        </w:numPr>
        <w:spacing w:before="0" w:after="0" w:line="276" w:lineRule="auto"/>
        <w:rPr>
          <w:rFonts w:ascii="Arial" w:hAnsi="Arial" w:cs="Arial"/>
          <w:sz w:val="24"/>
          <w:szCs w:val="24"/>
        </w:rPr>
      </w:pPr>
      <w:r w:rsidRPr="006677AD">
        <w:rPr>
          <w:rFonts w:ascii="Arial" w:hAnsi="Arial" w:cs="Arial"/>
          <w:sz w:val="24"/>
          <w:szCs w:val="24"/>
        </w:rPr>
        <w:t>filijala iz Evropske unije više ne ispunjava ili vjerovatno neće ispunjavati uslove pod kojima je izdato odobrenje za njen rad u Crnoj Gori i nije vjerovatno da bilo koja mjera privatnog sektora, organa nadzora ili treće zemlje može ponovo uspostaviti usklađenost filijale sa tim uslovima ili spriječiti njeno propadanje u razumnom vremenskom roku;</w:t>
      </w:r>
    </w:p>
    <w:p w14:paraId="33817107" w14:textId="77777777" w:rsidR="00F518F1" w:rsidRPr="006677AD" w:rsidRDefault="00417809" w:rsidP="003D2737">
      <w:pPr>
        <w:pStyle w:val="T30X"/>
        <w:numPr>
          <w:ilvl w:val="0"/>
          <w:numId w:val="170"/>
        </w:numPr>
        <w:spacing w:before="0" w:after="0" w:line="276" w:lineRule="auto"/>
        <w:rPr>
          <w:rFonts w:ascii="Arial" w:hAnsi="Arial" w:cs="Arial"/>
          <w:sz w:val="24"/>
          <w:szCs w:val="24"/>
        </w:rPr>
      </w:pPr>
      <w:r w:rsidRPr="006677AD">
        <w:rPr>
          <w:rFonts w:ascii="Arial" w:hAnsi="Arial" w:cs="Arial"/>
          <w:sz w:val="24"/>
          <w:szCs w:val="24"/>
        </w:rPr>
        <w:t>investiciono društvo</w:t>
      </w:r>
      <w:r w:rsidR="00F518F1" w:rsidRPr="006677AD">
        <w:rPr>
          <w:rFonts w:ascii="Arial" w:hAnsi="Arial" w:cs="Arial"/>
          <w:sz w:val="24"/>
          <w:szCs w:val="24"/>
        </w:rPr>
        <w:t xml:space="preserve"> treće zemlje, prema mišljenju </w:t>
      </w:r>
      <w:r w:rsidRPr="006677AD">
        <w:rPr>
          <w:rFonts w:ascii="Arial" w:hAnsi="Arial" w:cs="Arial"/>
          <w:sz w:val="24"/>
          <w:szCs w:val="24"/>
        </w:rPr>
        <w:t>Komisije</w:t>
      </w:r>
      <w:r w:rsidR="00F518F1" w:rsidRPr="006677AD">
        <w:rPr>
          <w:rFonts w:ascii="Arial" w:hAnsi="Arial" w:cs="Arial"/>
          <w:sz w:val="24"/>
          <w:szCs w:val="24"/>
        </w:rPr>
        <w:t xml:space="preserve">, nije u mogućnosti, ne želi ili vjerovatno neće biti u mogućnosti da izmiri svoje obaveze povjeriocima ili obaveze koje su nastale ili su knjižene u filijali, kako dospijevaju, a </w:t>
      </w:r>
      <w:r w:rsidRPr="006677AD">
        <w:rPr>
          <w:rFonts w:ascii="Arial" w:hAnsi="Arial" w:cs="Arial"/>
          <w:sz w:val="24"/>
          <w:szCs w:val="24"/>
        </w:rPr>
        <w:t xml:space="preserve">Komisija </w:t>
      </w:r>
      <w:r w:rsidR="00F518F1" w:rsidRPr="006677AD">
        <w:rPr>
          <w:rFonts w:ascii="Arial" w:hAnsi="Arial" w:cs="Arial"/>
          <w:sz w:val="24"/>
          <w:szCs w:val="24"/>
        </w:rPr>
        <w:t>je uvjerena da u odnosu na t</w:t>
      </w:r>
      <w:r w:rsidRPr="006677AD">
        <w:rPr>
          <w:rFonts w:ascii="Arial" w:hAnsi="Arial" w:cs="Arial"/>
          <w:sz w:val="24"/>
          <w:szCs w:val="24"/>
        </w:rPr>
        <w:t>o investiciono društvo</w:t>
      </w:r>
      <w:r w:rsidR="00F518F1" w:rsidRPr="006677AD">
        <w:rPr>
          <w:rFonts w:ascii="Arial" w:hAnsi="Arial" w:cs="Arial"/>
          <w:sz w:val="24"/>
          <w:szCs w:val="24"/>
        </w:rPr>
        <w:t xml:space="preserve"> treće zemlje nije pokrenut ili da neće biti pokrenut postupak sanacije ili stečajni postupak u razumnom vremenskom roku;</w:t>
      </w:r>
    </w:p>
    <w:p w14:paraId="07D9E3E0" w14:textId="77777777" w:rsidR="00F518F1" w:rsidRPr="006677AD" w:rsidRDefault="00F518F1" w:rsidP="003D2737">
      <w:pPr>
        <w:pStyle w:val="T30X"/>
        <w:numPr>
          <w:ilvl w:val="0"/>
          <w:numId w:val="170"/>
        </w:numPr>
        <w:spacing w:before="0" w:after="160" w:line="276" w:lineRule="auto"/>
        <w:rPr>
          <w:rFonts w:ascii="Arial" w:hAnsi="Arial" w:cs="Arial"/>
          <w:sz w:val="24"/>
          <w:szCs w:val="24"/>
        </w:rPr>
      </w:pPr>
      <w:r w:rsidRPr="006677AD">
        <w:rPr>
          <w:rFonts w:ascii="Arial" w:hAnsi="Arial" w:cs="Arial"/>
          <w:sz w:val="24"/>
          <w:szCs w:val="24"/>
        </w:rPr>
        <w:t xml:space="preserve">relevantni organ treće zemlje je pokrenuo, ili je obavijestio </w:t>
      </w:r>
      <w:r w:rsidR="00417809" w:rsidRPr="006677AD">
        <w:rPr>
          <w:rFonts w:ascii="Arial" w:hAnsi="Arial" w:cs="Arial"/>
          <w:sz w:val="24"/>
          <w:szCs w:val="24"/>
        </w:rPr>
        <w:t>Komisiju</w:t>
      </w:r>
      <w:r w:rsidRPr="006677AD">
        <w:rPr>
          <w:rFonts w:ascii="Arial" w:hAnsi="Arial" w:cs="Arial"/>
          <w:sz w:val="24"/>
          <w:szCs w:val="24"/>
        </w:rPr>
        <w:t xml:space="preserve"> o namjeri pokretanja postupka sanacije u odnosu na </w:t>
      </w:r>
      <w:r w:rsidR="00417809" w:rsidRPr="006677AD">
        <w:rPr>
          <w:rFonts w:ascii="Arial" w:hAnsi="Arial" w:cs="Arial"/>
          <w:sz w:val="24"/>
          <w:szCs w:val="24"/>
        </w:rPr>
        <w:t>investiciono društvo</w:t>
      </w:r>
      <w:r w:rsidRPr="006677AD">
        <w:rPr>
          <w:rFonts w:ascii="Arial" w:hAnsi="Arial" w:cs="Arial"/>
          <w:sz w:val="24"/>
          <w:szCs w:val="24"/>
        </w:rPr>
        <w:t xml:space="preserve"> treće zemlje.</w:t>
      </w:r>
    </w:p>
    <w:p w14:paraId="4D07C30B" w14:textId="77777777" w:rsidR="00F518F1" w:rsidRPr="006677AD" w:rsidRDefault="0041780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kada preduzme nezavisnu mjeru u odnosu na filijalu u Evropskoj uniji, uzima u obzir ciljeve sanacije i preduzima mjeru u skladu sa primjenljivim principima iz člana 13 ovog zakona i zahtjevima koji se odnose na primjenu instrumenata sanacije iz ovog zakona.</w:t>
      </w:r>
    </w:p>
    <w:p w14:paraId="3DD25F74"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Saradnja sa nadležnim organima trećih zemalja</w:t>
      </w:r>
    </w:p>
    <w:p w14:paraId="4AA4B28B"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131</w:t>
      </w:r>
    </w:p>
    <w:p w14:paraId="2B624A53"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Odredbe ovog člana primjenjuju se do stupanja na snagu međunarodnog sporazuma sa trećom zemljom u skladu sa članom </w:t>
      </w:r>
      <w:r w:rsidR="00ED05F8" w:rsidRPr="006677AD">
        <w:rPr>
          <w:rFonts w:ascii="Arial" w:hAnsi="Arial" w:cs="Arial"/>
          <w:sz w:val="24"/>
          <w:szCs w:val="24"/>
        </w:rPr>
        <w:t>127</w:t>
      </w:r>
      <w:r w:rsidRPr="006677AD">
        <w:rPr>
          <w:rFonts w:ascii="Arial" w:hAnsi="Arial" w:cs="Arial"/>
          <w:sz w:val="24"/>
          <w:szCs w:val="24"/>
        </w:rPr>
        <w:t xml:space="preserve"> stav 1 ovog zakona kao i nakon stupanja na snagu tog sporazuma, u mjeri u kojoj predmet uređenja ovim članom nije obuhvaćen tim sporazumom.</w:t>
      </w:r>
    </w:p>
    <w:p w14:paraId="74CA2518"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lastRenderedPageBreak/>
        <w:t xml:space="preserve">Odredbe ovog člana ne utiču na bilateralne ili multilateralne sporazume koje zaključuje </w:t>
      </w:r>
      <w:r w:rsidR="00F2484E" w:rsidRPr="006677AD">
        <w:rPr>
          <w:rFonts w:ascii="Arial" w:hAnsi="Arial" w:cs="Arial"/>
          <w:sz w:val="24"/>
          <w:szCs w:val="24"/>
        </w:rPr>
        <w:t>Komisija</w:t>
      </w:r>
      <w:r w:rsidRPr="006677AD">
        <w:rPr>
          <w:rFonts w:ascii="Arial" w:hAnsi="Arial" w:cs="Arial"/>
          <w:sz w:val="24"/>
          <w:szCs w:val="24"/>
        </w:rPr>
        <w:t xml:space="preserve"> u funkciji organa za </w:t>
      </w:r>
      <w:r w:rsidR="00F2484E" w:rsidRPr="006677AD">
        <w:rPr>
          <w:rFonts w:ascii="Arial" w:hAnsi="Arial" w:cs="Arial"/>
          <w:sz w:val="24"/>
          <w:szCs w:val="24"/>
        </w:rPr>
        <w:t xml:space="preserve">nadzor investicionih </w:t>
      </w:r>
      <w:r w:rsidR="0040171B" w:rsidRPr="006677AD">
        <w:rPr>
          <w:rFonts w:ascii="Arial" w:hAnsi="Arial" w:cs="Arial"/>
          <w:sz w:val="24"/>
          <w:szCs w:val="24"/>
        </w:rPr>
        <w:t>društ</w:t>
      </w:r>
      <w:r w:rsidR="00DA5EB1" w:rsidRPr="006677AD">
        <w:rPr>
          <w:rFonts w:ascii="Arial" w:hAnsi="Arial" w:cs="Arial"/>
          <w:sz w:val="24"/>
          <w:szCs w:val="24"/>
        </w:rPr>
        <w:t>a</w:t>
      </w:r>
      <w:r w:rsidR="0040171B" w:rsidRPr="006677AD">
        <w:rPr>
          <w:rFonts w:ascii="Arial" w:hAnsi="Arial" w:cs="Arial"/>
          <w:sz w:val="24"/>
          <w:szCs w:val="24"/>
        </w:rPr>
        <w:t>va</w:t>
      </w:r>
      <w:r w:rsidRPr="006677AD">
        <w:rPr>
          <w:rFonts w:ascii="Arial" w:hAnsi="Arial" w:cs="Arial"/>
          <w:sz w:val="24"/>
          <w:szCs w:val="24"/>
        </w:rPr>
        <w:t xml:space="preserve"> sa trećim zemljama u skladu sa zakonom kojim se uređuj</w:t>
      </w:r>
      <w:r w:rsidR="00F2484E" w:rsidRPr="006677AD">
        <w:rPr>
          <w:rFonts w:ascii="Arial" w:hAnsi="Arial" w:cs="Arial"/>
          <w:sz w:val="24"/>
          <w:szCs w:val="24"/>
        </w:rPr>
        <w:t>e tržište kapitala</w:t>
      </w:r>
      <w:r w:rsidRPr="006677AD">
        <w:rPr>
          <w:rFonts w:ascii="Arial" w:hAnsi="Arial" w:cs="Arial"/>
          <w:sz w:val="24"/>
          <w:szCs w:val="24"/>
        </w:rPr>
        <w:t>.</w:t>
      </w:r>
    </w:p>
    <w:p w14:paraId="09FE0CD9" w14:textId="77777777" w:rsidR="00F518F1" w:rsidRPr="006677AD" w:rsidRDefault="00F518F1"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U sporazume o saradnji između </w:t>
      </w:r>
      <w:r w:rsidR="00F2484E" w:rsidRPr="006677AD">
        <w:rPr>
          <w:rFonts w:ascii="Arial" w:hAnsi="Arial" w:cs="Arial"/>
          <w:sz w:val="24"/>
          <w:szCs w:val="24"/>
        </w:rPr>
        <w:t>Komisije</w:t>
      </w:r>
      <w:r w:rsidRPr="006677AD">
        <w:rPr>
          <w:rFonts w:ascii="Arial" w:hAnsi="Arial" w:cs="Arial"/>
          <w:sz w:val="24"/>
          <w:szCs w:val="24"/>
        </w:rPr>
        <w:t xml:space="preserve"> i trećih zemalja u skladu sa odredbama ovog člana mogu se uključiti odredbe o:</w:t>
      </w:r>
    </w:p>
    <w:p w14:paraId="723F8F82" w14:textId="77777777" w:rsidR="00F518F1" w:rsidRPr="006677AD" w:rsidRDefault="00F518F1" w:rsidP="003D2737">
      <w:pPr>
        <w:pStyle w:val="T30X"/>
        <w:numPr>
          <w:ilvl w:val="0"/>
          <w:numId w:val="171"/>
        </w:numPr>
        <w:spacing w:before="0" w:after="0" w:line="276" w:lineRule="auto"/>
        <w:rPr>
          <w:rFonts w:ascii="Arial" w:hAnsi="Arial" w:cs="Arial"/>
          <w:sz w:val="24"/>
          <w:szCs w:val="24"/>
        </w:rPr>
      </w:pPr>
      <w:r w:rsidRPr="006677AD">
        <w:rPr>
          <w:rFonts w:ascii="Arial" w:hAnsi="Arial" w:cs="Arial"/>
          <w:sz w:val="24"/>
          <w:szCs w:val="24"/>
        </w:rPr>
        <w:t>razmjeni informacija potrebnih za pripremu i održavanje planova sanacije;</w:t>
      </w:r>
    </w:p>
    <w:p w14:paraId="0B7174A7" w14:textId="77777777" w:rsidR="00F518F1" w:rsidRPr="006677AD" w:rsidRDefault="00F518F1" w:rsidP="003D2737">
      <w:pPr>
        <w:pStyle w:val="T30X"/>
        <w:numPr>
          <w:ilvl w:val="0"/>
          <w:numId w:val="171"/>
        </w:numPr>
        <w:spacing w:before="0" w:after="0" w:line="276" w:lineRule="auto"/>
        <w:rPr>
          <w:rFonts w:ascii="Arial" w:hAnsi="Arial" w:cs="Arial"/>
          <w:sz w:val="24"/>
          <w:szCs w:val="24"/>
        </w:rPr>
      </w:pPr>
      <w:r w:rsidRPr="006677AD">
        <w:rPr>
          <w:rFonts w:ascii="Arial" w:hAnsi="Arial" w:cs="Arial"/>
          <w:sz w:val="24"/>
          <w:szCs w:val="24"/>
        </w:rPr>
        <w:t xml:space="preserve">savjetovanju i saradnji u razvoju planova sanacije, uključujući principe o sprovođenju ovlašćenja u skladu sa čl. </w:t>
      </w:r>
      <w:r w:rsidR="00ED05F8" w:rsidRPr="006677AD">
        <w:rPr>
          <w:rFonts w:ascii="Arial" w:hAnsi="Arial" w:cs="Arial"/>
          <w:sz w:val="24"/>
          <w:szCs w:val="24"/>
        </w:rPr>
        <w:t>128</w:t>
      </w:r>
      <w:r w:rsidRPr="006677AD">
        <w:rPr>
          <w:rFonts w:ascii="Arial" w:hAnsi="Arial" w:cs="Arial"/>
          <w:sz w:val="24"/>
          <w:szCs w:val="24"/>
        </w:rPr>
        <w:t xml:space="preserve"> i </w:t>
      </w:r>
      <w:r w:rsidR="00ED05F8" w:rsidRPr="006677AD">
        <w:rPr>
          <w:rFonts w:ascii="Arial" w:hAnsi="Arial" w:cs="Arial"/>
          <w:sz w:val="24"/>
          <w:szCs w:val="24"/>
        </w:rPr>
        <w:t>130</w:t>
      </w:r>
      <w:r w:rsidRPr="006677AD">
        <w:rPr>
          <w:rFonts w:ascii="Arial" w:hAnsi="Arial" w:cs="Arial"/>
          <w:sz w:val="24"/>
          <w:szCs w:val="24"/>
        </w:rPr>
        <w:t xml:space="preserve"> ovog zakona i sličnih ovlašćenja u skladu sa propisima relevantnih trećih zemalja;</w:t>
      </w:r>
    </w:p>
    <w:p w14:paraId="1A94D90D" w14:textId="77777777" w:rsidR="00F518F1" w:rsidRPr="006677AD" w:rsidRDefault="00F518F1" w:rsidP="003D2737">
      <w:pPr>
        <w:pStyle w:val="T30X"/>
        <w:numPr>
          <w:ilvl w:val="0"/>
          <w:numId w:val="171"/>
        </w:numPr>
        <w:spacing w:before="0" w:after="0" w:line="276" w:lineRule="auto"/>
        <w:rPr>
          <w:rFonts w:ascii="Arial" w:hAnsi="Arial" w:cs="Arial"/>
          <w:sz w:val="24"/>
          <w:szCs w:val="24"/>
        </w:rPr>
      </w:pPr>
      <w:r w:rsidRPr="006677AD">
        <w:rPr>
          <w:rFonts w:ascii="Arial" w:hAnsi="Arial" w:cs="Arial"/>
          <w:sz w:val="24"/>
          <w:szCs w:val="24"/>
        </w:rPr>
        <w:t>razmjeni informacija neophodnih za primjenu instrumenata sanacije i izvršavanje sanacionih ovlašćenja i sličnih ovlašćenja koja mogu izvršavati organi relevantnih trećih zemalja;</w:t>
      </w:r>
    </w:p>
    <w:p w14:paraId="5B578BE8" w14:textId="77777777" w:rsidR="00F518F1" w:rsidRPr="006677AD" w:rsidRDefault="00F518F1" w:rsidP="003D2737">
      <w:pPr>
        <w:pStyle w:val="T30X"/>
        <w:numPr>
          <w:ilvl w:val="0"/>
          <w:numId w:val="171"/>
        </w:numPr>
        <w:spacing w:before="0" w:after="0" w:line="276" w:lineRule="auto"/>
        <w:rPr>
          <w:rFonts w:ascii="Arial" w:hAnsi="Arial" w:cs="Arial"/>
          <w:sz w:val="24"/>
          <w:szCs w:val="24"/>
        </w:rPr>
      </w:pPr>
      <w:r w:rsidRPr="006677AD">
        <w:rPr>
          <w:rFonts w:ascii="Arial" w:hAnsi="Arial" w:cs="Arial"/>
          <w:sz w:val="24"/>
          <w:szCs w:val="24"/>
        </w:rPr>
        <w:t xml:space="preserve">ranom upozoravanju ili savjetovanju sa stranama u sporazumu o saradnji prije preduzimanja bilo kakvih značajnih mjera u skladu sa odredbama ovog zakona ili propisima relevantne treće zemlje koji utiču na </w:t>
      </w:r>
      <w:r w:rsidR="00F2484E" w:rsidRPr="006677AD">
        <w:rPr>
          <w:rFonts w:ascii="Arial" w:hAnsi="Arial" w:cs="Arial"/>
          <w:sz w:val="24"/>
          <w:szCs w:val="24"/>
        </w:rPr>
        <w:t>investiciono društvo</w:t>
      </w:r>
      <w:r w:rsidRPr="006677AD">
        <w:rPr>
          <w:rFonts w:ascii="Arial" w:hAnsi="Arial" w:cs="Arial"/>
          <w:sz w:val="24"/>
          <w:szCs w:val="24"/>
        </w:rPr>
        <w:t xml:space="preserve"> ili grupu na koju se sporazum odnosi;</w:t>
      </w:r>
    </w:p>
    <w:p w14:paraId="489F285C" w14:textId="77777777" w:rsidR="00F518F1" w:rsidRPr="006677AD" w:rsidRDefault="00F518F1" w:rsidP="003D2737">
      <w:pPr>
        <w:pStyle w:val="T30X"/>
        <w:numPr>
          <w:ilvl w:val="0"/>
          <w:numId w:val="171"/>
        </w:numPr>
        <w:spacing w:before="0" w:after="0" w:line="276" w:lineRule="auto"/>
        <w:rPr>
          <w:rFonts w:ascii="Arial" w:hAnsi="Arial" w:cs="Arial"/>
          <w:sz w:val="24"/>
          <w:szCs w:val="24"/>
        </w:rPr>
      </w:pPr>
      <w:r w:rsidRPr="006677AD">
        <w:rPr>
          <w:rFonts w:ascii="Arial" w:hAnsi="Arial" w:cs="Arial"/>
          <w:sz w:val="24"/>
          <w:szCs w:val="24"/>
        </w:rPr>
        <w:t>koordinaciji komunikacije sa javnošću u slučaju zajedničkih mjera sanacije;</w:t>
      </w:r>
    </w:p>
    <w:p w14:paraId="1CDC2C8A" w14:textId="77777777" w:rsidR="00F518F1" w:rsidRPr="006677AD" w:rsidRDefault="00F518F1" w:rsidP="003D2737">
      <w:pPr>
        <w:pStyle w:val="T30X"/>
        <w:numPr>
          <w:ilvl w:val="0"/>
          <w:numId w:val="171"/>
        </w:numPr>
        <w:spacing w:before="0" w:after="160" w:line="276" w:lineRule="auto"/>
        <w:rPr>
          <w:rFonts w:ascii="Arial" w:hAnsi="Arial" w:cs="Arial"/>
          <w:sz w:val="24"/>
          <w:szCs w:val="24"/>
        </w:rPr>
      </w:pPr>
      <w:r w:rsidRPr="006677AD">
        <w:rPr>
          <w:rFonts w:ascii="Arial" w:hAnsi="Arial" w:cs="Arial"/>
          <w:sz w:val="24"/>
          <w:szCs w:val="24"/>
        </w:rPr>
        <w:t>postupcima i mehanizmima za razmjenu informacija i saradnju u skladu sa odredbama tač. 1 do 5 ovog stava i po potrebi uspostavljanjem i radom grupa za upravljanje krizama.</w:t>
      </w:r>
    </w:p>
    <w:p w14:paraId="45A558D0" w14:textId="77777777" w:rsidR="00F518F1" w:rsidRPr="006677AD" w:rsidRDefault="00F2484E"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obavještava Evropskog bankarskog regulatora o svakom sporazumu o saradnji koji je zaključila u skladu sa odredbama ovog člana.</w:t>
      </w:r>
    </w:p>
    <w:p w14:paraId="734D039E" w14:textId="77777777" w:rsidR="00F518F1" w:rsidRPr="006677AD" w:rsidRDefault="00F518F1" w:rsidP="003D2737">
      <w:pPr>
        <w:pStyle w:val="N01X"/>
        <w:spacing w:before="0" w:after="160" w:line="276" w:lineRule="auto"/>
        <w:rPr>
          <w:rFonts w:ascii="Arial" w:hAnsi="Arial" w:cs="Arial"/>
        </w:rPr>
      </w:pPr>
      <w:r w:rsidRPr="006677AD">
        <w:rPr>
          <w:rFonts w:ascii="Arial" w:hAnsi="Arial" w:cs="Arial"/>
        </w:rPr>
        <w:t>Razmjena povjerljivih informacija sa trećim zemljama</w:t>
      </w:r>
    </w:p>
    <w:p w14:paraId="6C90BF5A" w14:textId="77777777" w:rsidR="00F518F1" w:rsidRPr="006677AD" w:rsidRDefault="00F518F1"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132</w:t>
      </w:r>
    </w:p>
    <w:p w14:paraId="0809E2C0" w14:textId="77777777" w:rsidR="00F518F1" w:rsidRPr="006677AD" w:rsidRDefault="00F2484E"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Komisija</w:t>
      </w:r>
      <w:r w:rsidR="00F518F1" w:rsidRPr="006677AD">
        <w:rPr>
          <w:rFonts w:ascii="Arial" w:hAnsi="Arial" w:cs="Arial"/>
          <w:sz w:val="24"/>
          <w:szCs w:val="24"/>
        </w:rPr>
        <w:t xml:space="preserve"> razmjenjuje povjerljive informacije, uključujući planove oporavka, sa relevantnim organima treće zemlje samo ako su ispunjeni sljedeći uslovi:</w:t>
      </w:r>
    </w:p>
    <w:p w14:paraId="7E4C8762" w14:textId="77777777" w:rsidR="00F518F1" w:rsidRPr="006677AD" w:rsidRDefault="00F518F1" w:rsidP="003D2737">
      <w:pPr>
        <w:pStyle w:val="T30X"/>
        <w:numPr>
          <w:ilvl w:val="0"/>
          <w:numId w:val="172"/>
        </w:numPr>
        <w:spacing w:before="0" w:after="0" w:line="276" w:lineRule="auto"/>
        <w:rPr>
          <w:rFonts w:ascii="Arial" w:hAnsi="Arial" w:cs="Arial"/>
          <w:sz w:val="24"/>
          <w:szCs w:val="24"/>
        </w:rPr>
      </w:pPr>
      <w:r w:rsidRPr="006677AD">
        <w:rPr>
          <w:rFonts w:ascii="Arial" w:hAnsi="Arial" w:cs="Arial"/>
          <w:sz w:val="24"/>
          <w:szCs w:val="24"/>
        </w:rPr>
        <w:t xml:space="preserve">taj organ podliježe zahtjevima i standardima profesionalne tajne koji su najmanje jednaki zahtjevima iz člana </w:t>
      </w:r>
      <w:r w:rsidR="00ED05F8" w:rsidRPr="006677AD">
        <w:rPr>
          <w:rFonts w:ascii="Arial" w:hAnsi="Arial" w:cs="Arial"/>
          <w:sz w:val="24"/>
          <w:szCs w:val="24"/>
        </w:rPr>
        <w:t>125</w:t>
      </w:r>
      <w:r w:rsidRPr="006677AD">
        <w:rPr>
          <w:rFonts w:ascii="Arial" w:hAnsi="Arial" w:cs="Arial"/>
          <w:sz w:val="24"/>
          <w:szCs w:val="24"/>
        </w:rPr>
        <w:t xml:space="preserve"> ovog zakona;</w:t>
      </w:r>
    </w:p>
    <w:p w14:paraId="58F2BE2D" w14:textId="77777777" w:rsidR="00F518F1" w:rsidRPr="006677AD" w:rsidRDefault="00F518F1" w:rsidP="003D2737">
      <w:pPr>
        <w:pStyle w:val="T30X"/>
        <w:numPr>
          <w:ilvl w:val="0"/>
          <w:numId w:val="172"/>
        </w:numPr>
        <w:spacing w:before="0" w:after="160" w:line="276" w:lineRule="auto"/>
        <w:rPr>
          <w:rFonts w:ascii="Arial" w:hAnsi="Arial" w:cs="Arial"/>
          <w:sz w:val="24"/>
          <w:szCs w:val="24"/>
        </w:rPr>
      </w:pPr>
      <w:r w:rsidRPr="006677AD">
        <w:rPr>
          <w:rFonts w:ascii="Arial" w:hAnsi="Arial" w:cs="Arial"/>
          <w:sz w:val="24"/>
          <w:szCs w:val="24"/>
        </w:rPr>
        <w:t>informacija je potrebna za izvršavanje sanacionih ovlašćenja i obaveza relevantnog nadležnog tijela treće zemlje, čije je nacionalno zakonodavstvo uporedivo sa odredbama ovog zakona i u skladu sa odredbama tačke 1 ovog stava se ne koristi u druge svrhe.</w:t>
      </w:r>
    </w:p>
    <w:p w14:paraId="73769CAF" w14:textId="77777777" w:rsidR="00F518F1" w:rsidRPr="006677AD" w:rsidRDefault="00F518F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Informacija iz stava 1 ovog člana se smatra povjerljivom ako su na nju primjenljivi zahtjevi za povjerljivošću koji su propisani važećim propisima Evropske unije.</w:t>
      </w:r>
    </w:p>
    <w:p w14:paraId="2865EBB3" w14:textId="77777777" w:rsidR="00F518F1" w:rsidRPr="006677AD" w:rsidRDefault="00F518F1"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Povjerljive informacije dobijene od druge države članice </w:t>
      </w:r>
      <w:r w:rsidR="00F2484E" w:rsidRPr="006677AD">
        <w:rPr>
          <w:rFonts w:ascii="Arial" w:hAnsi="Arial" w:cs="Arial"/>
          <w:sz w:val="24"/>
          <w:szCs w:val="24"/>
        </w:rPr>
        <w:t>Komisija</w:t>
      </w:r>
      <w:r w:rsidRPr="006677AD">
        <w:rPr>
          <w:rFonts w:ascii="Arial" w:hAnsi="Arial" w:cs="Arial"/>
          <w:sz w:val="24"/>
          <w:szCs w:val="24"/>
        </w:rPr>
        <w:t xml:space="preserve"> može učiniti dostupnim relevantnom organu treće zemlje samo ako su ispunjeni sljedeći uslovi:</w:t>
      </w:r>
    </w:p>
    <w:p w14:paraId="690FEAE5" w14:textId="77777777" w:rsidR="00F518F1" w:rsidRPr="006677AD" w:rsidRDefault="00F518F1" w:rsidP="003D2737">
      <w:pPr>
        <w:pStyle w:val="T30X"/>
        <w:numPr>
          <w:ilvl w:val="0"/>
          <w:numId w:val="173"/>
        </w:numPr>
        <w:spacing w:before="0" w:after="0" w:line="276" w:lineRule="auto"/>
        <w:rPr>
          <w:rFonts w:ascii="Arial" w:hAnsi="Arial" w:cs="Arial"/>
          <w:sz w:val="24"/>
          <w:szCs w:val="24"/>
        </w:rPr>
      </w:pPr>
      <w:r w:rsidRPr="006677AD">
        <w:rPr>
          <w:rFonts w:ascii="Arial" w:hAnsi="Arial" w:cs="Arial"/>
          <w:sz w:val="24"/>
          <w:szCs w:val="24"/>
        </w:rPr>
        <w:lastRenderedPageBreak/>
        <w:t>relevantni organ zemlje od koje je informacija pribavljena je saglasan da se informacija učini dostupnom toj trećoj zemlji;</w:t>
      </w:r>
    </w:p>
    <w:p w14:paraId="22B34E3A" w14:textId="77777777" w:rsidR="00F518F1" w:rsidRPr="006677AD" w:rsidRDefault="00F518F1" w:rsidP="003D2737">
      <w:pPr>
        <w:pStyle w:val="T30X"/>
        <w:numPr>
          <w:ilvl w:val="0"/>
          <w:numId w:val="173"/>
        </w:numPr>
        <w:spacing w:before="0" w:after="160" w:line="276" w:lineRule="auto"/>
        <w:rPr>
          <w:rFonts w:ascii="Arial" w:hAnsi="Arial" w:cs="Arial"/>
          <w:sz w:val="24"/>
          <w:szCs w:val="24"/>
        </w:rPr>
      </w:pPr>
      <w:r w:rsidRPr="006677AD">
        <w:rPr>
          <w:rFonts w:ascii="Arial" w:hAnsi="Arial" w:cs="Arial"/>
          <w:sz w:val="24"/>
          <w:szCs w:val="24"/>
        </w:rPr>
        <w:t>informacija se saopštava trećoj zemlji samo za svrhe koje je odobrio organ od kojeg je informacija pribavljena.</w:t>
      </w:r>
    </w:p>
    <w:p w14:paraId="53CCC449" w14:textId="77777777" w:rsidR="00626D59" w:rsidRPr="006677AD" w:rsidRDefault="00626D59" w:rsidP="003D2737">
      <w:pPr>
        <w:pStyle w:val="N01X"/>
        <w:spacing w:before="0" w:after="160" w:line="276" w:lineRule="auto"/>
        <w:rPr>
          <w:rFonts w:ascii="Arial" w:hAnsi="Arial" w:cs="Arial"/>
        </w:rPr>
      </w:pPr>
      <w:r w:rsidRPr="006677AD">
        <w:rPr>
          <w:rFonts w:ascii="Arial" w:hAnsi="Arial" w:cs="Arial"/>
        </w:rPr>
        <w:t>XI. ZAŠTITNE MJERE</w:t>
      </w:r>
    </w:p>
    <w:p w14:paraId="71930DB7" w14:textId="77777777" w:rsidR="00626D59" w:rsidRPr="006677AD" w:rsidRDefault="00626D59" w:rsidP="003D2737">
      <w:pPr>
        <w:pStyle w:val="N01X"/>
        <w:spacing w:before="0" w:after="160" w:line="276" w:lineRule="auto"/>
        <w:rPr>
          <w:rFonts w:ascii="Arial" w:hAnsi="Arial" w:cs="Arial"/>
        </w:rPr>
      </w:pPr>
      <w:r w:rsidRPr="006677AD">
        <w:rPr>
          <w:rFonts w:ascii="Arial" w:hAnsi="Arial" w:cs="Arial"/>
        </w:rPr>
        <w:t xml:space="preserve">Postupanje prema </w:t>
      </w:r>
      <w:r w:rsidR="00E730C0" w:rsidRPr="006677AD">
        <w:rPr>
          <w:rFonts w:ascii="Arial" w:hAnsi="Arial" w:cs="Arial"/>
        </w:rPr>
        <w:t>akcionari</w:t>
      </w:r>
      <w:r w:rsidR="00B23A15" w:rsidRPr="006677AD">
        <w:rPr>
          <w:rFonts w:ascii="Arial" w:hAnsi="Arial" w:cs="Arial"/>
        </w:rPr>
        <w:t>ma</w:t>
      </w:r>
      <w:r w:rsidR="00E730C0" w:rsidRPr="006677AD">
        <w:rPr>
          <w:rFonts w:ascii="Arial" w:hAnsi="Arial" w:cs="Arial"/>
        </w:rPr>
        <w:t xml:space="preserve"> i imaoci</w:t>
      </w:r>
      <w:r w:rsidR="00B23A15" w:rsidRPr="006677AD">
        <w:rPr>
          <w:rFonts w:ascii="Arial" w:hAnsi="Arial" w:cs="Arial"/>
        </w:rPr>
        <w:t>ma</w:t>
      </w:r>
      <w:r w:rsidR="00E730C0" w:rsidRPr="006677AD">
        <w:rPr>
          <w:rFonts w:ascii="Arial" w:hAnsi="Arial" w:cs="Arial"/>
        </w:rPr>
        <w:t xml:space="preserve"> udjela</w:t>
      </w:r>
      <w:r w:rsidRPr="006677AD">
        <w:rPr>
          <w:rFonts w:ascii="Arial" w:hAnsi="Arial" w:cs="Arial"/>
        </w:rPr>
        <w:t xml:space="preserve"> i povjeriocima u slučaju djelimičnog prenosa i primjene instrumenta interne sanacije</w:t>
      </w:r>
    </w:p>
    <w:p w14:paraId="31822695" w14:textId="77777777" w:rsidR="00626D59" w:rsidRPr="006677AD" w:rsidRDefault="00626D59"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133</w:t>
      </w:r>
    </w:p>
    <w:p w14:paraId="690EFAC4" w14:textId="77777777" w:rsidR="00626D59" w:rsidRPr="006677AD" w:rsidRDefault="00626D5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w:t>
      </w:r>
      <w:r w:rsidR="00C74842" w:rsidRPr="006677AD">
        <w:rPr>
          <w:rFonts w:ascii="Arial" w:hAnsi="Arial" w:cs="Arial"/>
          <w:sz w:val="24"/>
          <w:szCs w:val="24"/>
        </w:rPr>
        <w:t>Komisija</w:t>
      </w:r>
      <w:r w:rsidRPr="006677AD">
        <w:rPr>
          <w:rFonts w:ascii="Arial" w:hAnsi="Arial" w:cs="Arial"/>
          <w:sz w:val="24"/>
          <w:szCs w:val="24"/>
        </w:rPr>
        <w:t xml:space="preserve"> primjenom jednog ili više instrumenata sanacije prenese samo dio prava, imovine i obaveza </w:t>
      </w:r>
      <w:r w:rsidR="00C74842" w:rsidRPr="006677AD">
        <w:rPr>
          <w:rFonts w:ascii="Arial" w:hAnsi="Arial" w:cs="Arial"/>
          <w:sz w:val="24"/>
          <w:szCs w:val="24"/>
        </w:rPr>
        <w:t>investicionog društva</w:t>
      </w:r>
      <w:r w:rsidRPr="006677AD">
        <w:rPr>
          <w:rFonts w:ascii="Arial" w:hAnsi="Arial" w:cs="Arial"/>
          <w:sz w:val="24"/>
          <w:szCs w:val="24"/>
        </w:rPr>
        <w:t xml:space="preserve"> u sanaciji, dužna je da primjenom člana </w:t>
      </w:r>
      <w:r w:rsidR="00ED05F8" w:rsidRPr="006677AD">
        <w:rPr>
          <w:rFonts w:ascii="Arial" w:hAnsi="Arial" w:cs="Arial"/>
          <w:sz w:val="24"/>
          <w:szCs w:val="24"/>
        </w:rPr>
        <w:t>135</w:t>
      </w:r>
      <w:r w:rsidRPr="006677AD">
        <w:rPr>
          <w:rFonts w:ascii="Arial" w:hAnsi="Arial" w:cs="Arial"/>
          <w:sz w:val="24"/>
          <w:szCs w:val="24"/>
        </w:rPr>
        <w:t xml:space="preserve"> ovog zakona obezbijedi da </w:t>
      </w:r>
      <w:r w:rsidR="00E730C0" w:rsidRPr="006677AD">
        <w:rPr>
          <w:rFonts w:ascii="Arial" w:hAnsi="Arial" w:cs="Arial"/>
          <w:sz w:val="24"/>
          <w:szCs w:val="24"/>
        </w:rPr>
        <w:t>akcionari i imaoci udjela</w:t>
      </w:r>
      <w:r w:rsidRPr="006677AD">
        <w:rPr>
          <w:rFonts w:ascii="Arial" w:hAnsi="Arial" w:cs="Arial"/>
          <w:sz w:val="24"/>
          <w:szCs w:val="24"/>
        </w:rPr>
        <w:t xml:space="preserve"> i povjerioci čija potraživanja nijesu prenesena dobiju kao namirenje svojih potraživanja najmanje onaj iznos u kojem bi bili namireni da je u vrijeme kada je doneseno rješenje iz člana 36 ovog zakona nad </w:t>
      </w:r>
      <w:r w:rsidR="00C74842" w:rsidRPr="006677AD">
        <w:rPr>
          <w:rFonts w:ascii="Arial" w:hAnsi="Arial" w:cs="Arial"/>
          <w:sz w:val="24"/>
          <w:szCs w:val="24"/>
        </w:rPr>
        <w:t>investicionim društvom</w:t>
      </w:r>
      <w:r w:rsidRPr="006677AD">
        <w:rPr>
          <w:rFonts w:ascii="Arial" w:hAnsi="Arial" w:cs="Arial"/>
          <w:sz w:val="24"/>
          <w:szCs w:val="24"/>
        </w:rPr>
        <w:t xml:space="preserve"> u sanaciji sproveden stečajni postupak.</w:t>
      </w:r>
    </w:p>
    <w:p w14:paraId="7EB72CD5" w14:textId="77777777" w:rsidR="00626D59" w:rsidRPr="006677AD" w:rsidRDefault="00626D5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w:t>
      </w:r>
      <w:r w:rsidR="00C74842" w:rsidRPr="006677AD">
        <w:rPr>
          <w:rFonts w:ascii="Arial" w:hAnsi="Arial" w:cs="Arial"/>
          <w:sz w:val="24"/>
          <w:szCs w:val="24"/>
        </w:rPr>
        <w:t>Komisija</w:t>
      </w:r>
      <w:r w:rsidRPr="006677AD">
        <w:rPr>
          <w:rFonts w:ascii="Arial" w:hAnsi="Arial" w:cs="Arial"/>
          <w:sz w:val="24"/>
          <w:szCs w:val="24"/>
        </w:rPr>
        <w:t xml:space="preserve"> primjenjuje instrument interne sanacije, dužna je da primjenom člana </w:t>
      </w:r>
      <w:r w:rsidR="00ED05F8" w:rsidRPr="006677AD">
        <w:rPr>
          <w:rFonts w:ascii="Arial" w:hAnsi="Arial" w:cs="Arial"/>
          <w:sz w:val="24"/>
          <w:szCs w:val="24"/>
        </w:rPr>
        <w:t>135</w:t>
      </w:r>
      <w:r w:rsidRPr="006677AD">
        <w:rPr>
          <w:rFonts w:ascii="Arial" w:hAnsi="Arial" w:cs="Arial"/>
          <w:sz w:val="24"/>
          <w:szCs w:val="24"/>
        </w:rPr>
        <w:t xml:space="preserve"> ovog zakona obezbijedi da </w:t>
      </w:r>
      <w:r w:rsidR="00E730C0" w:rsidRPr="006677AD">
        <w:rPr>
          <w:rFonts w:ascii="Arial" w:hAnsi="Arial" w:cs="Arial"/>
          <w:sz w:val="24"/>
          <w:szCs w:val="24"/>
        </w:rPr>
        <w:t>akcionari i imaoci udjela</w:t>
      </w:r>
      <w:r w:rsidRPr="006677AD">
        <w:rPr>
          <w:rFonts w:ascii="Arial" w:hAnsi="Arial" w:cs="Arial"/>
          <w:sz w:val="24"/>
          <w:szCs w:val="24"/>
        </w:rPr>
        <w:t xml:space="preserve"> i povjerioci za potraživanja čija je vrijednost smanjena ili konvertovana u instrument redovnog osnovnog kapitala, ne snose gubitak veći od gubitka koji bi snosili da je u vrijeme kad je doneseno rješenje iz člana 36 ovog zakona nad </w:t>
      </w:r>
      <w:r w:rsidR="00C74842" w:rsidRPr="006677AD">
        <w:rPr>
          <w:rFonts w:ascii="Arial" w:hAnsi="Arial" w:cs="Arial"/>
          <w:sz w:val="24"/>
          <w:szCs w:val="24"/>
        </w:rPr>
        <w:t xml:space="preserve">investicionim društvom </w:t>
      </w:r>
      <w:r w:rsidRPr="006677AD">
        <w:rPr>
          <w:rFonts w:ascii="Arial" w:hAnsi="Arial" w:cs="Arial"/>
          <w:sz w:val="24"/>
          <w:szCs w:val="24"/>
        </w:rPr>
        <w:t>u sanaciji sproveden stečajni postupak.</w:t>
      </w:r>
    </w:p>
    <w:p w14:paraId="543FDC57" w14:textId="77777777" w:rsidR="00626D59" w:rsidRPr="006677AD" w:rsidRDefault="00626D59" w:rsidP="003D2737">
      <w:pPr>
        <w:pStyle w:val="N01X"/>
        <w:spacing w:before="0" w:after="160" w:line="276" w:lineRule="auto"/>
        <w:rPr>
          <w:rFonts w:ascii="Arial" w:hAnsi="Arial" w:cs="Arial"/>
        </w:rPr>
      </w:pPr>
      <w:r w:rsidRPr="006677AD">
        <w:rPr>
          <w:rFonts w:ascii="Arial" w:hAnsi="Arial" w:cs="Arial"/>
        </w:rPr>
        <w:t>Efekti različitog postupanja</w:t>
      </w:r>
    </w:p>
    <w:p w14:paraId="30F4E447" w14:textId="77777777" w:rsidR="00626D59" w:rsidRPr="006677AD" w:rsidRDefault="00626D59"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134</w:t>
      </w:r>
    </w:p>
    <w:p w14:paraId="3DE63622" w14:textId="77777777" w:rsidR="00626D59" w:rsidRPr="006677AD" w:rsidRDefault="00626D59" w:rsidP="003D2737">
      <w:pPr>
        <w:pStyle w:val="T30X"/>
        <w:spacing w:after="0" w:line="276" w:lineRule="auto"/>
        <w:ind w:firstLine="0"/>
        <w:rPr>
          <w:rFonts w:ascii="Arial" w:hAnsi="Arial" w:cs="Arial"/>
          <w:sz w:val="24"/>
          <w:szCs w:val="24"/>
        </w:rPr>
      </w:pPr>
      <w:r w:rsidRPr="006677AD">
        <w:rPr>
          <w:rFonts w:ascii="Arial" w:hAnsi="Arial" w:cs="Arial"/>
          <w:sz w:val="24"/>
          <w:szCs w:val="24"/>
        </w:rPr>
        <w:t xml:space="preserve">Nakon sprovođenja prenosa dijela prava, imovine i obaveza ili nakon primjene instrumenta interne sanacije, </w:t>
      </w:r>
      <w:r w:rsidR="00C74842" w:rsidRPr="006677AD">
        <w:rPr>
          <w:rFonts w:ascii="Arial" w:hAnsi="Arial" w:cs="Arial"/>
          <w:sz w:val="24"/>
          <w:szCs w:val="24"/>
        </w:rPr>
        <w:t>Komisija</w:t>
      </w:r>
      <w:r w:rsidRPr="006677AD">
        <w:rPr>
          <w:rFonts w:ascii="Arial" w:hAnsi="Arial" w:cs="Arial"/>
          <w:sz w:val="24"/>
          <w:szCs w:val="24"/>
        </w:rPr>
        <w:t xml:space="preserve"> je dužna da bez odlaganja, obezbijedi nezavisnu procjenu vrijednosti imovine, koja se razlikuje od procjene vrijednosti iz člana 44 ovog zakona, a kojom se utvrđuje:</w:t>
      </w:r>
    </w:p>
    <w:p w14:paraId="43B794FC" w14:textId="77777777" w:rsidR="00626D59" w:rsidRPr="006677AD" w:rsidRDefault="00626D59" w:rsidP="003D2737">
      <w:pPr>
        <w:pStyle w:val="T30X"/>
        <w:numPr>
          <w:ilvl w:val="0"/>
          <w:numId w:val="174"/>
        </w:numPr>
        <w:spacing w:after="0" w:line="276" w:lineRule="auto"/>
        <w:rPr>
          <w:rFonts w:ascii="Arial" w:hAnsi="Arial" w:cs="Arial"/>
          <w:sz w:val="24"/>
          <w:szCs w:val="24"/>
        </w:rPr>
      </w:pPr>
      <w:r w:rsidRPr="006677AD">
        <w:rPr>
          <w:rFonts w:ascii="Arial" w:hAnsi="Arial" w:cs="Arial"/>
          <w:sz w:val="24"/>
          <w:szCs w:val="24"/>
        </w:rPr>
        <w:t xml:space="preserve">efekat koji bi na akcionare, povjerioce i Fond za zaštitu </w:t>
      </w:r>
      <w:r w:rsidR="00C74842" w:rsidRPr="006677AD">
        <w:rPr>
          <w:rFonts w:ascii="Arial" w:hAnsi="Arial" w:cs="Arial"/>
          <w:sz w:val="24"/>
          <w:szCs w:val="24"/>
        </w:rPr>
        <w:t>investitora</w:t>
      </w:r>
      <w:r w:rsidRPr="006677AD">
        <w:rPr>
          <w:rFonts w:ascii="Arial" w:hAnsi="Arial" w:cs="Arial"/>
          <w:sz w:val="24"/>
          <w:szCs w:val="24"/>
        </w:rPr>
        <w:t xml:space="preserve"> imao stečajni postupak da je pokrenut u vrijeme kad je doneseno rješenje iz člana 36 ovog zakona;</w:t>
      </w:r>
    </w:p>
    <w:p w14:paraId="74DB7131" w14:textId="77777777" w:rsidR="00626D59" w:rsidRPr="006677AD" w:rsidRDefault="00626D59" w:rsidP="003D2737">
      <w:pPr>
        <w:pStyle w:val="T30X"/>
        <w:numPr>
          <w:ilvl w:val="0"/>
          <w:numId w:val="174"/>
        </w:numPr>
        <w:spacing w:after="0" w:line="276" w:lineRule="auto"/>
        <w:rPr>
          <w:rFonts w:ascii="Arial" w:hAnsi="Arial" w:cs="Arial"/>
          <w:sz w:val="24"/>
          <w:szCs w:val="24"/>
        </w:rPr>
      </w:pPr>
      <w:r w:rsidRPr="006677AD">
        <w:rPr>
          <w:rFonts w:ascii="Arial" w:hAnsi="Arial" w:cs="Arial"/>
          <w:sz w:val="24"/>
          <w:szCs w:val="24"/>
        </w:rPr>
        <w:t xml:space="preserve">efekat koji je na akcionare i povjerioce imala sanacija </w:t>
      </w:r>
      <w:r w:rsidR="00C74842" w:rsidRPr="006677AD">
        <w:rPr>
          <w:rFonts w:ascii="Arial" w:hAnsi="Arial" w:cs="Arial"/>
          <w:sz w:val="24"/>
          <w:szCs w:val="24"/>
        </w:rPr>
        <w:t>investicionog društva</w:t>
      </w:r>
      <w:r w:rsidRPr="006677AD">
        <w:rPr>
          <w:rFonts w:ascii="Arial" w:hAnsi="Arial" w:cs="Arial"/>
          <w:sz w:val="24"/>
          <w:szCs w:val="24"/>
        </w:rPr>
        <w:t>; i</w:t>
      </w:r>
    </w:p>
    <w:p w14:paraId="2192695A" w14:textId="77777777" w:rsidR="00626D59" w:rsidRPr="006677AD" w:rsidRDefault="00626D59" w:rsidP="003D2737">
      <w:pPr>
        <w:pStyle w:val="T30X"/>
        <w:numPr>
          <w:ilvl w:val="0"/>
          <w:numId w:val="174"/>
        </w:numPr>
        <w:spacing w:before="0" w:after="160" w:line="276" w:lineRule="auto"/>
        <w:rPr>
          <w:rFonts w:ascii="Arial" w:hAnsi="Arial" w:cs="Arial"/>
          <w:sz w:val="24"/>
          <w:szCs w:val="24"/>
        </w:rPr>
      </w:pPr>
      <w:r w:rsidRPr="006677AD">
        <w:rPr>
          <w:rFonts w:ascii="Arial" w:hAnsi="Arial" w:cs="Arial"/>
          <w:sz w:val="24"/>
          <w:szCs w:val="24"/>
        </w:rPr>
        <w:t>razlika između efekata iz tač. 1 i 2 ovog stava.</w:t>
      </w:r>
    </w:p>
    <w:p w14:paraId="08E0619D" w14:textId="77777777" w:rsidR="00626D59" w:rsidRPr="006677AD" w:rsidRDefault="00626D59" w:rsidP="000B00DA">
      <w:pPr>
        <w:pStyle w:val="T30X"/>
        <w:spacing w:before="0" w:after="0" w:line="276" w:lineRule="auto"/>
        <w:ind w:firstLine="0"/>
        <w:rPr>
          <w:rFonts w:ascii="Arial" w:hAnsi="Arial" w:cs="Arial"/>
          <w:sz w:val="24"/>
          <w:szCs w:val="24"/>
        </w:rPr>
      </w:pPr>
      <w:r w:rsidRPr="006677AD">
        <w:rPr>
          <w:rFonts w:ascii="Arial" w:hAnsi="Arial" w:cs="Arial"/>
          <w:sz w:val="24"/>
          <w:szCs w:val="24"/>
        </w:rPr>
        <w:t>Nezavisni procjenjivač dužan je da sprovede procjenu vrijednosti iz stava 1 ovog člana koristeći pretpostavke da:</w:t>
      </w:r>
    </w:p>
    <w:p w14:paraId="230D7531" w14:textId="77777777" w:rsidR="000B00DA" w:rsidRPr="006677AD" w:rsidRDefault="000B00DA" w:rsidP="007C18A8">
      <w:pPr>
        <w:pStyle w:val="T30X"/>
        <w:numPr>
          <w:ilvl w:val="0"/>
          <w:numId w:val="210"/>
        </w:numPr>
        <w:spacing w:before="0" w:after="0" w:line="276" w:lineRule="auto"/>
        <w:rPr>
          <w:rFonts w:ascii="Arial" w:hAnsi="Arial" w:cs="Arial"/>
          <w:sz w:val="24"/>
          <w:szCs w:val="24"/>
        </w:rPr>
      </w:pPr>
      <w:r w:rsidRPr="006677AD">
        <w:rPr>
          <w:rFonts w:ascii="Arial" w:hAnsi="Arial" w:cs="Arial"/>
          <w:sz w:val="24"/>
          <w:szCs w:val="24"/>
        </w:rPr>
        <w:t>je nad investicionim društvom u sanaciji bio pokrenut stečajni postupak u vrijeme kad je donijeto rješenje iz člana 36 ovog zakona;</w:t>
      </w:r>
    </w:p>
    <w:p w14:paraId="56559245" w14:textId="77777777" w:rsidR="000B00DA" w:rsidRPr="006677AD" w:rsidRDefault="000B00DA" w:rsidP="000B00DA">
      <w:pPr>
        <w:pStyle w:val="T30X"/>
        <w:numPr>
          <w:ilvl w:val="0"/>
          <w:numId w:val="210"/>
        </w:numPr>
        <w:spacing w:before="0" w:after="160" w:line="276" w:lineRule="auto"/>
        <w:rPr>
          <w:rFonts w:ascii="Arial" w:hAnsi="Arial" w:cs="Arial"/>
          <w:sz w:val="24"/>
          <w:szCs w:val="24"/>
        </w:rPr>
      </w:pPr>
      <w:r w:rsidRPr="006677AD">
        <w:rPr>
          <w:rFonts w:ascii="Arial" w:hAnsi="Arial" w:cs="Arial"/>
          <w:sz w:val="24"/>
          <w:szCs w:val="24"/>
        </w:rPr>
        <w:t>mjere sanacije nijesu preduzete.</w:t>
      </w:r>
    </w:p>
    <w:p w14:paraId="2BD9471F" w14:textId="77777777" w:rsidR="00626D59" w:rsidRPr="006677AD" w:rsidRDefault="00626D5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lastRenderedPageBreak/>
        <w:t xml:space="preserve">Metodologiju za procjenu vrijednosti imovine iz stava 1 ovog člana propisuje </w:t>
      </w:r>
      <w:r w:rsidR="00C74842" w:rsidRPr="006677AD">
        <w:rPr>
          <w:rFonts w:ascii="Arial" w:hAnsi="Arial" w:cs="Arial"/>
          <w:sz w:val="24"/>
          <w:szCs w:val="24"/>
        </w:rPr>
        <w:t>Komisija</w:t>
      </w:r>
      <w:r w:rsidRPr="006677AD">
        <w:rPr>
          <w:rFonts w:ascii="Arial" w:hAnsi="Arial" w:cs="Arial"/>
          <w:sz w:val="24"/>
          <w:szCs w:val="24"/>
        </w:rPr>
        <w:t>.</w:t>
      </w:r>
    </w:p>
    <w:p w14:paraId="498A32DF" w14:textId="77777777" w:rsidR="00626D59" w:rsidRPr="006677AD" w:rsidRDefault="00626D59" w:rsidP="003D2737">
      <w:pPr>
        <w:pStyle w:val="N01X"/>
        <w:spacing w:before="0" w:after="160" w:line="276" w:lineRule="auto"/>
        <w:rPr>
          <w:rFonts w:ascii="Arial" w:hAnsi="Arial" w:cs="Arial"/>
        </w:rPr>
      </w:pPr>
      <w:r w:rsidRPr="006677AD">
        <w:rPr>
          <w:rFonts w:ascii="Arial" w:hAnsi="Arial" w:cs="Arial"/>
        </w:rPr>
        <w:t>Zaštitne mjere za akcionare</w:t>
      </w:r>
      <w:r w:rsidR="00B23A15" w:rsidRPr="006677AD">
        <w:rPr>
          <w:rFonts w:ascii="Arial" w:hAnsi="Arial" w:cs="Arial"/>
        </w:rPr>
        <w:t>, vlasnike udjela</w:t>
      </w:r>
      <w:r w:rsidRPr="006677AD">
        <w:rPr>
          <w:rFonts w:ascii="Arial" w:hAnsi="Arial" w:cs="Arial"/>
        </w:rPr>
        <w:t xml:space="preserve"> i povjerioce</w:t>
      </w:r>
    </w:p>
    <w:p w14:paraId="55CE8135" w14:textId="77777777" w:rsidR="00626D59" w:rsidRPr="006677AD" w:rsidRDefault="00626D59"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135</w:t>
      </w:r>
    </w:p>
    <w:p w14:paraId="6E3FB32E" w14:textId="77777777" w:rsidR="00626D59" w:rsidRPr="006677AD" w:rsidRDefault="00626D5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je procjenom vrijednosti izvršenom u skladu sa članom </w:t>
      </w:r>
      <w:r w:rsidR="00ED05F8" w:rsidRPr="006677AD">
        <w:rPr>
          <w:rFonts w:ascii="Arial" w:hAnsi="Arial" w:cs="Arial"/>
          <w:sz w:val="24"/>
          <w:szCs w:val="24"/>
        </w:rPr>
        <w:t>134</w:t>
      </w:r>
      <w:r w:rsidRPr="006677AD">
        <w:rPr>
          <w:rFonts w:ascii="Arial" w:hAnsi="Arial" w:cs="Arial"/>
          <w:sz w:val="24"/>
          <w:szCs w:val="24"/>
        </w:rPr>
        <w:t xml:space="preserve"> ovog zakona utvrđeno da je akcionar</w:t>
      </w:r>
      <w:r w:rsidR="00B23A15" w:rsidRPr="006677AD">
        <w:rPr>
          <w:rFonts w:ascii="Arial" w:hAnsi="Arial" w:cs="Arial"/>
          <w:sz w:val="24"/>
          <w:szCs w:val="24"/>
        </w:rPr>
        <w:t>, vlasnik udjela</w:t>
      </w:r>
      <w:r w:rsidRPr="006677AD">
        <w:rPr>
          <w:rFonts w:ascii="Arial" w:hAnsi="Arial" w:cs="Arial"/>
          <w:sz w:val="24"/>
          <w:szCs w:val="24"/>
        </w:rPr>
        <w:t xml:space="preserve"> ili povjerilac iz člana </w:t>
      </w:r>
      <w:r w:rsidR="00ED05F8" w:rsidRPr="006677AD">
        <w:rPr>
          <w:rFonts w:ascii="Arial" w:hAnsi="Arial" w:cs="Arial"/>
          <w:sz w:val="24"/>
          <w:szCs w:val="24"/>
        </w:rPr>
        <w:t>133</w:t>
      </w:r>
      <w:r w:rsidRPr="006677AD">
        <w:rPr>
          <w:rFonts w:ascii="Arial" w:hAnsi="Arial" w:cs="Arial"/>
          <w:sz w:val="24"/>
          <w:szCs w:val="24"/>
        </w:rPr>
        <w:t xml:space="preserve"> ovog zakona ili Fond za zaštitu </w:t>
      </w:r>
      <w:r w:rsidR="00C74842" w:rsidRPr="006677AD">
        <w:rPr>
          <w:rFonts w:ascii="Arial" w:hAnsi="Arial" w:cs="Arial"/>
          <w:sz w:val="24"/>
          <w:szCs w:val="24"/>
        </w:rPr>
        <w:t>investitora</w:t>
      </w:r>
      <w:r w:rsidRPr="006677AD">
        <w:rPr>
          <w:rFonts w:ascii="Arial" w:hAnsi="Arial" w:cs="Arial"/>
          <w:sz w:val="24"/>
          <w:szCs w:val="24"/>
        </w:rPr>
        <w:t xml:space="preserve"> iz člana 154 stav 1 ovog zakona, snosio veći gubitak od gubitka koji bi snosili da je u vrijeme kad je donijeto rješenje o pokretanju postupka sanacije nad </w:t>
      </w:r>
      <w:r w:rsidR="00C74842" w:rsidRPr="006677AD">
        <w:rPr>
          <w:rFonts w:ascii="Arial" w:hAnsi="Arial" w:cs="Arial"/>
          <w:sz w:val="24"/>
          <w:szCs w:val="24"/>
        </w:rPr>
        <w:t xml:space="preserve">investicionim društvom </w:t>
      </w:r>
      <w:r w:rsidRPr="006677AD">
        <w:rPr>
          <w:rFonts w:ascii="Arial" w:hAnsi="Arial" w:cs="Arial"/>
          <w:sz w:val="24"/>
          <w:szCs w:val="24"/>
        </w:rPr>
        <w:t xml:space="preserve">u sanaciji sproveden stečajni postupak, akcionar, povjerilac i Fond za zaštitu </w:t>
      </w:r>
      <w:r w:rsidR="00C74842" w:rsidRPr="006677AD">
        <w:rPr>
          <w:rFonts w:ascii="Arial" w:hAnsi="Arial" w:cs="Arial"/>
          <w:sz w:val="24"/>
          <w:szCs w:val="24"/>
        </w:rPr>
        <w:t>investitora</w:t>
      </w:r>
      <w:r w:rsidRPr="006677AD">
        <w:rPr>
          <w:rFonts w:ascii="Arial" w:hAnsi="Arial" w:cs="Arial"/>
          <w:sz w:val="24"/>
          <w:szCs w:val="24"/>
        </w:rPr>
        <w:t>imaju pravo na naknadu razlike iz sredstava Sanacionog fonda.</w:t>
      </w:r>
    </w:p>
    <w:p w14:paraId="1CC9DF41" w14:textId="77777777" w:rsidR="00626D59" w:rsidRPr="006677AD" w:rsidRDefault="00626D5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Način isplata naknada iz stava 1 ovog člana propisuje </w:t>
      </w:r>
      <w:r w:rsidR="00C74842" w:rsidRPr="006677AD">
        <w:rPr>
          <w:rFonts w:ascii="Arial" w:hAnsi="Arial" w:cs="Arial"/>
          <w:sz w:val="24"/>
          <w:szCs w:val="24"/>
        </w:rPr>
        <w:t>Komisija</w:t>
      </w:r>
      <w:r w:rsidRPr="006677AD">
        <w:rPr>
          <w:rFonts w:ascii="Arial" w:hAnsi="Arial" w:cs="Arial"/>
          <w:sz w:val="24"/>
          <w:szCs w:val="24"/>
        </w:rPr>
        <w:t>.</w:t>
      </w:r>
    </w:p>
    <w:p w14:paraId="078677B0" w14:textId="77777777" w:rsidR="00626D59" w:rsidRPr="006677AD" w:rsidRDefault="00626D59" w:rsidP="003D2737">
      <w:pPr>
        <w:pStyle w:val="N01X"/>
        <w:spacing w:before="0" w:after="160" w:line="276" w:lineRule="auto"/>
        <w:rPr>
          <w:rFonts w:ascii="Arial" w:hAnsi="Arial" w:cs="Arial"/>
        </w:rPr>
      </w:pPr>
      <w:r w:rsidRPr="006677AD">
        <w:rPr>
          <w:rFonts w:ascii="Arial" w:hAnsi="Arial" w:cs="Arial"/>
        </w:rPr>
        <w:t>Zaštitne mjere za druge ugovorne strane kod djelimičnih prenosa</w:t>
      </w:r>
    </w:p>
    <w:p w14:paraId="4CAA61D2" w14:textId="77777777" w:rsidR="00626D59" w:rsidRPr="006677AD" w:rsidRDefault="00626D59"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136</w:t>
      </w:r>
    </w:p>
    <w:p w14:paraId="3F7788AF" w14:textId="77777777" w:rsidR="00626D59" w:rsidRPr="006677AD" w:rsidRDefault="00626D59"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Kada se imovina, prava ili obaveze </w:t>
      </w:r>
      <w:r w:rsidR="00C74842" w:rsidRPr="006677AD">
        <w:rPr>
          <w:rFonts w:ascii="Arial" w:hAnsi="Arial" w:cs="Arial"/>
          <w:sz w:val="24"/>
          <w:szCs w:val="24"/>
        </w:rPr>
        <w:t xml:space="preserve">investicionog društva </w:t>
      </w:r>
      <w:r w:rsidRPr="006677AD">
        <w:rPr>
          <w:rFonts w:ascii="Arial" w:hAnsi="Arial" w:cs="Arial"/>
          <w:sz w:val="24"/>
          <w:szCs w:val="24"/>
        </w:rPr>
        <w:t xml:space="preserve">u sanaciji djelimično prenose na drugo lice ili kada se, primjenom instrumenta sanacije, djelimično prenosi imovina, prava ili obaveze </w:t>
      </w:r>
      <w:r w:rsidR="00C74842" w:rsidRPr="006677AD">
        <w:rPr>
          <w:rFonts w:ascii="Arial" w:hAnsi="Arial" w:cs="Arial"/>
          <w:sz w:val="24"/>
          <w:szCs w:val="24"/>
        </w:rPr>
        <w:t xml:space="preserve">investicionog društva </w:t>
      </w:r>
      <w:r w:rsidRPr="006677AD">
        <w:rPr>
          <w:rFonts w:ascii="Arial" w:hAnsi="Arial" w:cs="Arial"/>
          <w:sz w:val="24"/>
          <w:szCs w:val="24"/>
        </w:rPr>
        <w:t>u sanaciji sa prelazn</w:t>
      </w:r>
      <w:r w:rsidR="00C74842" w:rsidRPr="006677AD">
        <w:rPr>
          <w:rFonts w:ascii="Arial" w:hAnsi="Arial" w:cs="Arial"/>
          <w:sz w:val="24"/>
          <w:szCs w:val="24"/>
        </w:rPr>
        <w:t>og investicionog društva</w:t>
      </w:r>
      <w:r w:rsidRPr="006677AD">
        <w:rPr>
          <w:rFonts w:ascii="Arial" w:hAnsi="Arial" w:cs="Arial"/>
          <w:sz w:val="24"/>
          <w:szCs w:val="24"/>
        </w:rPr>
        <w:t xml:space="preserve"> ili društva za upravljanje imovinom na drugo lice i u izvršavanju ovlašćenja </w:t>
      </w:r>
      <w:r w:rsidR="00C74842" w:rsidRPr="006677AD">
        <w:rPr>
          <w:rFonts w:ascii="Arial" w:hAnsi="Arial" w:cs="Arial"/>
          <w:sz w:val="24"/>
          <w:szCs w:val="24"/>
        </w:rPr>
        <w:t>Komisije</w:t>
      </w:r>
      <w:r w:rsidRPr="006677AD">
        <w:rPr>
          <w:rFonts w:ascii="Arial" w:hAnsi="Arial" w:cs="Arial"/>
          <w:sz w:val="24"/>
          <w:szCs w:val="24"/>
        </w:rPr>
        <w:t xml:space="preserve"> iz člana </w:t>
      </w:r>
      <w:r w:rsidR="00ED05F8" w:rsidRPr="006677AD">
        <w:rPr>
          <w:rFonts w:ascii="Arial" w:hAnsi="Arial" w:cs="Arial"/>
          <w:sz w:val="24"/>
          <w:szCs w:val="24"/>
        </w:rPr>
        <w:t>109</w:t>
      </w:r>
      <w:r w:rsidRPr="006677AD">
        <w:rPr>
          <w:rFonts w:ascii="Arial" w:hAnsi="Arial" w:cs="Arial"/>
          <w:sz w:val="24"/>
          <w:szCs w:val="24"/>
        </w:rPr>
        <w:t xml:space="preserve"> stav 1 tačka 7 ovog zakona, zaštićene su druge ugovorne strane u:</w:t>
      </w:r>
    </w:p>
    <w:p w14:paraId="67C381C8" w14:textId="77777777" w:rsidR="00626D59" w:rsidRPr="006677AD" w:rsidRDefault="00626D59" w:rsidP="003D2737">
      <w:pPr>
        <w:pStyle w:val="T30X"/>
        <w:numPr>
          <w:ilvl w:val="0"/>
          <w:numId w:val="180"/>
        </w:numPr>
        <w:spacing w:before="0" w:after="0" w:line="276" w:lineRule="auto"/>
        <w:rPr>
          <w:rFonts w:ascii="Arial" w:hAnsi="Arial" w:cs="Arial"/>
          <w:sz w:val="24"/>
          <w:szCs w:val="24"/>
        </w:rPr>
      </w:pPr>
      <w:r w:rsidRPr="006677AD">
        <w:rPr>
          <w:rFonts w:ascii="Arial" w:hAnsi="Arial" w:cs="Arial"/>
          <w:sz w:val="24"/>
          <w:szCs w:val="24"/>
        </w:rPr>
        <w:t>ugovorima o obezbjeđenju, na osnovu kojih lice ima po osnovu obezbjeđenja stvarni ili potencijalni interes u imovini ili pravima koji su predmet prenosa, nezavisno od toga da li je taj interes obezbijeđen specifičnom imovinom ili pravima ili preko promjenljive naknade ili sličnog sporazuma;</w:t>
      </w:r>
    </w:p>
    <w:p w14:paraId="5256B830" w14:textId="77777777" w:rsidR="00626D59" w:rsidRPr="006677AD" w:rsidRDefault="00626D59" w:rsidP="003D2737">
      <w:pPr>
        <w:pStyle w:val="T30X"/>
        <w:numPr>
          <w:ilvl w:val="0"/>
          <w:numId w:val="180"/>
        </w:numPr>
        <w:spacing w:before="0" w:after="0" w:line="276" w:lineRule="auto"/>
        <w:rPr>
          <w:rFonts w:ascii="Arial" w:hAnsi="Arial" w:cs="Arial"/>
          <w:sz w:val="24"/>
          <w:szCs w:val="24"/>
        </w:rPr>
      </w:pPr>
      <w:r w:rsidRPr="006677AD">
        <w:rPr>
          <w:rFonts w:ascii="Arial" w:hAnsi="Arial" w:cs="Arial"/>
          <w:sz w:val="24"/>
          <w:szCs w:val="24"/>
        </w:rPr>
        <w:t>ugovorima o finansijskom obezbjeđenju sa prenosom prava svojine po kojima se obezbjeđenje ili pokriće ispunjenja određenih obaveza sprovodi prenosom vlasništva nad imovinom sa davaoca na primaoca obezbjeđenja u slučaju neizvršenja obaveza davaoca obezbjeđenja;</w:t>
      </w:r>
    </w:p>
    <w:p w14:paraId="63E4DDCE" w14:textId="77777777" w:rsidR="00626D59" w:rsidRPr="006677AD" w:rsidRDefault="00626D59" w:rsidP="003D2737">
      <w:pPr>
        <w:pStyle w:val="T30X"/>
        <w:numPr>
          <w:ilvl w:val="0"/>
          <w:numId w:val="180"/>
        </w:numPr>
        <w:spacing w:before="0" w:after="0" w:line="276" w:lineRule="auto"/>
        <w:rPr>
          <w:rFonts w:ascii="Arial" w:hAnsi="Arial" w:cs="Arial"/>
          <w:sz w:val="24"/>
          <w:szCs w:val="24"/>
        </w:rPr>
      </w:pPr>
      <w:r w:rsidRPr="006677AD">
        <w:rPr>
          <w:rFonts w:ascii="Arial" w:hAnsi="Arial" w:cs="Arial"/>
          <w:sz w:val="24"/>
          <w:szCs w:val="24"/>
        </w:rPr>
        <w:t xml:space="preserve">ugovorima o poravnanju, po kojima se dva ili više potraživanja odnosno obaveza </w:t>
      </w:r>
      <w:r w:rsidR="00C74842" w:rsidRPr="006677AD">
        <w:rPr>
          <w:rFonts w:ascii="Arial" w:hAnsi="Arial" w:cs="Arial"/>
          <w:sz w:val="24"/>
          <w:szCs w:val="24"/>
        </w:rPr>
        <w:t xml:space="preserve">investicionog društva </w:t>
      </w:r>
      <w:r w:rsidRPr="006677AD">
        <w:rPr>
          <w:rFonts w:ascii="Arial" w:hAnsi="Arial" w:cs="Arial"/>
          <w:sz w:val="24"/>
          <w:szCs w:val="24"/>
        </w:rPr>
        <w:t>u sanaciji i druge ugovorne strane mogu međusobno poravnati;</w:t>
      </w:r>
    </w:p>
    <w:p w14:paraId="5E1E15E7" w14:textId="77777777" w:rsidR="00626D59" w:rsidRPr="006677AD" w:rsidRDefault="00626D59" w:rsidP="003D2737">
      <w:pPr>
        <w:pStyle w:val="T30X"/>
        <w:numPr>
          <w:ilvl w:val="0"/>
          <w:numId w:val="180"/>
        </w:numPr>
        <w:spacing w:before="0" w:after="0" w:line="276" w:lineRule="auto"/>
        <w:rPr>
          <w:rFonts w:ascii="Arial" w:hAnsi="Arial" w:cs="Arial"/>
          <w:sz w:val="24"/>
          <w:szCs w:val="24"/>
        </w:rPr>
      </w:pPr>
      <w:r w:rsidRPr="006677AD">
        <w:rPr>
          <w:rFonts w:ascii="Arial" w:hAnsi="Arial" w:cs="Arial"/>
          <w:sz w:val="24"/>
          <w:szCs w:val="24"/>
        </w:rPr>
        <w:t>ugovorima o netiranju;</w:t>
      </w:r>
    </w:p>
    <w:p w14:paraId="433B389A" w14:textId="77777777" w:rsidR="00626D59" w:rsidRPr="006677AD" w:rsidRDefault="00626D59" w:rsidP="003D2737">
      <w:pPr>
        <w:pStyle w:val="T30X"/>
        <w:numPr>
          <w:ilvl w:val="0"/>
          <w:numId w:val="180"/>
        </w:numPr>
        <w:spacing w:before="0" w:after="0" w:line="276" w:lineRule="auto"/>
        <w:rPr>
          <w:rFonts w:ascii="Arial" w:hAnsi="Arial" w:cs="Arial"/>
          <w:sz w:val="24"/>
          <w:szCs w:val="24"/>
        </w:rPr>
      </w:pPr>
      <w:r w:rsidRPr="006677AD">
        <w:rPr>
          <w:rFonts w:ascii="Arial" w:hAnsi="Arial" w:cs="Arial"/>
          <w:sz w:val="24"/>
          <w:szCs w:val="24"/>
        </w:rPr>
        <w:t>ugovorima o pokrivenim obveznicama;</w:t>
      </w:r>
    </w:p>
    <w:p w14:paraId="51F7452F" w14:textId="77777777" w:rsidR="00626D59" w:rsidRPr="006677AD" w:rsidRDefault="00626D59" w:rsidP="003D2737">
      <w:pPr>
        <w:pStyle w:val="T30X"/>
        <w:numPr>
          <w:ilvl w:val="0"/>
          <w:numId w:val="180"/>
        </w:numPr>
        <w:spacing w:before="0" w:after="160" w:line="276" w:lineRule="auto"/>
        <w:rPr>
          <w:rFonts w:ascii="Arial" w:hAnsi="Arial" w:cs="Arial"/>
          <w:sz w:val="24"/>
          <w:szCs w:val="24"/>
        </w:rPr>
      </w:pPr>
      <w:r w:rsidRPr="006677AD">
        <w:rPr>
          <w:rFonts w:ascii="Arial" w:hAnsi="Arial" w:cs="Arial"/>
          <w:sz w:val="24"/>
          <w:szCs w:val="24"/>
        </w:rPr>
        <w:t>strukturiranim finansijskim ugovorima, uključujući sekjuritizaciju i instrumente koji se koriste za zaštitu od rizika i čine sastavni dio imovine za pokriće i koji su prema važećim propisima obezbijeđeni na sličan način kao pokrivene obveznice, na osnovu kojih jedna strana iz sporazuma ili kastodi, povjerenik ili imalac stiče i drži hartiju od vrijednosti.</w:t>
      </w:r>
    </w:p>
    <w:p w14:paraId="162602BB" w14:textId="77777777" w:rsidR="00626D59" w:rsidRPr="006677AD" w:rsidRDefault="00626D5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lastRenderedPageBreak/>
        <w:t>Ugovor o finansijskom obezbjeđenju sa pravom prenosa svojine iz stava 1 tačka 2 ovog člana je ugovor, uključujući i repo ugovor, u skladu sa kojim davalac kolaterala prenosi puno pravo svojine nad finansijskim kolateralom primaocu kolaterala radi obezbjeđenja ili nekog drugog načina namirenja relevantnih finansijskih obaveza.</w:t>
      </w:r>
    </w:p>
    <w:p w14:paraId="4B436D91" w14:textId="77777777" w:rsidR="00626D59" w:rsidRPr="006677AD" w:rsidRDefault="00626D5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Zaštita ugovora iz stava 1 ovog člana vrši se u skladu sa čl. </w:t>
      </w:r>
      <w:r w:rsidR="00ED05F8" w:rsidRPr="006677AD">
        <w:rPr>
          <w:rFonts w:ascii="Arial" w:hAnsi="Arial" w:cs="Arial"/>
          <w:sz w:val="24"/>
          <w:szCs w:val="24"/>
        </w:rPr>
        <w:t>137</w:t>
      </w:r>
      <w:r w:rsidRPr="006677AD">
        <w:rPr>
          <w:rFonts w:ascii="Arial" w:hAnsi="Arial" w:cs="Arial"/>
          <w:sz w:val="24"/>
          <w:szCs w:val="24"/>
        </w:rPr>
        <w:t xml:space="preserve"> do </w:t>
      </w:r>
      <w:r w:rsidR="00ED05F8" w:rsidRPr="006677AD">
        <w:rPr>
          <w:rFonts w:ascii="Arial" w:hAnsi="Arial" w:cs="Arial"/>
          <w:sz w:val="24"/>
          <w:szCs w:val="24"/>
        </w:rPr>
        <w:t>140</w:t>
      </w:r>
      <w:r w:rsidRPr="006677AD">
        <w:rPr>
          <w:rFonts w:ascii="Arial" w:hAnsi="Arial" w:cs="Arial"/>
          <w:sz w:val="24"/>
          <w:szCs w:val="24"/>
        </w:rPr>
        <w:t xml:space="preserve"> ovog zakona, uz primjenu ograničenja iz čl. </w:t>
      </w:r>
      <w:r w:rsidR="00ED05F8" w:rsidRPr="006677AD">
        <w:rPr>
          <w:rFonts w:ascii="Arial" w:hAnsi="Arial" w:cs="Arial"/>
          <w:sz w:val="24"/>
          <w:szCs w:val="24"/>
        </w:rPr>
        <w:t>115</w:t>
      </w:r>
      <w:r w:rsidRPr="006677AD">
        <w:rPr>
          <w:rFonts w:ascii="Arial" w:hAnsi="Arial" w:cs="Arial"/>
          <w:sz w:val="24"/>
          <w:szCs w:val="24"/>
        </w:rPr>
        <w:t xml:space="preserve"> do </w:t>
      </w:r>
      <w:r w:rsidR="00ED05F8" w:rsidRPr="006677AD">
        <w:rPr>
          <w:rFonts w:ascii="Arial" w:hAnsi="Arial" w:cs="Arial"/>
          <w:sz w:val="24"/>
          <w:szCs w:val="24"/>
        </w:rPr>
        <w:t>118</w:t>
      </w:r>
      <w:r w:rsidRPr="006677AD">
        <w:rPr>
          <w:rFonts w:ascii="Arial" w:hAnsi="Arial" w:cs="Arial"/>
          <w:sz w:val="24"/>
          <w:szCs w:val="24"/>
        </w:rPr>
        <w:t xml:space="preserve"> ovog zakona.</w:t>
      </w:r>
    </w:p>
    <w:p w14:paraId="74CF1EE7" w14:textId="77777777" w:rsidR="00626D59" w:rsidRPr="006677AD" w:rsidRDefault="00626D59"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Odredbe st. 1 i 2 ovog člana primjenjuju se nezavisno od broja ugovornih strana i nezavisno od toga:</w:t>
      </w:r>
    </w:p>
    <w:p w14:paraId="48E16BD8" w14:textId="77777777" w:rsidR="00626D59" w:rsidRPr="006677AD" w:rsidRDefault="00626D59" w:rsidP="003D2737">
      <w:pPr>
        <w:pStyle w:val="T30X"/>
        <w:numPr>
          <w:ilvl w:val="0"/>
          <w:numId w:val="181"/>
        </w:numPr>
        <w:spacing w:before="0" w:after="0" w:line="276" w:lineRule="auto"/>
        <w:rPr>
          <w:rFonts w:ascii="Arial" w:hAnsi="Arial" w:cs="Arial"/>
          <w:sz w:val="24"/>
          <w:szCs w:val="24"/>
        </w:rPr>
      </w:pPr>
      <w:r w:rsidRPr="006677AD">
        <w:rPr>
          <w:rFonts w:ascii="Arial" w:hAnsi="Arial" w:cs="Arial"/>
          <w:sz w:val="24"/>
          <w:szCs w:val="24"/>
        </w:rPr>
        <w:t>da li su pravni odnosi nastali na osnovu ugovora, prenosom prava vlasništva radi obezbjeđenja ili na neki drugi način, ili su nastali na osnovu zakona;</w:t>
      </w:r>
    </w:p>
    <w:p w14:paraId="0AF314EA" w14:textId="77777777" w:rsidR="00626D59" w:rsidRPr="006677AD" w:rsidRDefault="00626D59" w:rsidP="003D2737">
      <w:pPr>
        <w:pStyle w:val="T30X"/>
        <w:numPr>
          <w:ilvl w:val="0"/>
          <w:numId w:val="181"/>
        </w:numPr>
        <w:spacing w:before="0" w:after="160" w:line="276" w:lineRule="auto"/>
        <w:rPr>
          <w:rFonts w:ascii="Arial" w:hAnsi="Arial" w:cs="Arial"/>
          <w:sz w:val="24"/>
          <w:szCs w:val="24"/>
        </w:rPr>
      </w:pPr>
      <w:r w:rsidRPr="006677AD">
        <w:rPr>
          <w:rFonts w:ascii="Arial" w:hAnsi="Arial" w:cs="Arial"/>
          <w:sz w:val="24"/>
          <w:szCs w:val="24"/>
        </w:rPr>
        <w:t>da li se na te pravne odnose u cjelosti ili djelimično primjenjuju propisi druge države članice ili treće zemlje.</w:t>
      </w:r>
    </w:p>
    <w:p w14:paraId="2A760783" w14:textId="77777777" w:rsidR="00626D59" w:rsidRPr="006677AD" w:rsidRDefault="00626D59" w:rsidP="003D2737">
      <w:pPr>
        <w:pStyle w:val="N01X"/>
        <w:spacing w:before="0" w:after="160" w:line="276" w:lineRule="auto"/>
        <w:rPr>
          <w:rFonts w:ascii="Arial" w:hAnsi="Arial" w:cs="Arial"/>
        </w:rPr>
      </w:pPr>
      <w:r w:rsidRPr="006677AD">
        <w:rPr>
          <w:rFonts w:ascii="Arial" w:hAnsi="Arial" w:cs="Arial"/>
        </w:rPr>
        <w:t>Zaštita ugovora o finansijskom obezbjeđenju, prebijanju i netiranju</w:t>
      </w:r>
    </w:p>
    <w:p w14:paraId="0D0AF067" w14:textId="77777777" w:rsidR="00626D59" w:rsidRPr="006677AD" w:rsidRDefault="00626D59"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137</w:t>
      </w:r>
    </w:p>
    <w:p w14:paraId="77B561A7" w14:textId="77777777" w:rsidR="00626D59"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626D59" w:rsidRPr="006677AD">
        <w:rPr>
          <w:rFonts w:ascii="Arial" w:hAnsi="Arial" w:cs="Arial"/>
          <w:sz w:val="24"/>
          <w:szCs w:val="24"/>
        </w:rPr>
        <w:t xml:space="preserve"> ne može da primjenom dodatnih sanacionih ovlašćenja, izvrši djelimični prenos prava i obaveza ni djelimično promijeni ili otkaže prava i obaveze koji su zaštićeni ugovorom o finansijskom obezbjeđenju sa prenosom prava vlasništva, o poravnanju i netiranju, a koji je zaključen između </w:t>
      </w:r>
      <w:r w:rsidRPr="006677AD">
        <w:rPr>
          <w:rFonts w:ascii="Arial" w:hAnsi="Arial" w:cs="Arial"/>
          <w:sz w:val="24"/>
          <w:szCs w:val="24"/>
        </w:rPr>
        <w:t>investicionog društva</w:t>
      </w:r>
      <w:r w:rsidR="00626D59" w:rsidRPr="006677AD">
        <w:rPr>
          <w:rFonts w:ascii="Arial" w:hAnsi="Arial" w:cs="Arial"/>
          <w:sz w:val="24"/>
          <w:szCs w:val="24"/>
        </w:rPr>
        <w:t xml:space="preserve"> u sanaciji i drugog lica.</w:t>
      </w:r>
    </w:p>
    <w:p w14:paraId="04703364" w14:textId="77777777" w:rsidR="00626D59" w:rsidRPr="006677AD" w:rsidRDefault="00626D5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Prava i obaveze iz stava 1 ovog člana su zaštićeni ugovorom, ako je za ugovorne strane utvrđeno pravo na prebijanje ili netiranje tih prava i obaveza.</w:t>
      </w:r>
    </w:p>
    <w:p w14:paraId="5F703035" w14:textId="77777777" w:rsidR="00626D59" w:rsidRPr="006677AD" w:rsidRDefault="00626D59"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Izuzetno od stava 1 ovog člana, </w:t>
      </w:r>
      <w:r w:rsidR="00C74842" w:rsidRPr="006677AD">
        <w:rPr>
          <w:rFonts w:ascii="Arial" w:hAnsi="Arial" w:cs="Arial"/>
          <w:sz w:val="24"/>
          <w:szCs w:val="24"/>
        </w:rPr>
        <w:t>Komisija</w:t>
      </w:r>
      <w:r w:rsidRPr="006677AD">
        <w:rPr>
          <w:rFonts w:ascii="Arial" w:hAnsi="Arial" w:cs="Arial"/>
          <w:sz w:val="24"/>
          <w:szCs w:val="24"/>
        </w:rPr>
        <w:t xml:space="preserve"> može, radi dostupnosti garantovanih depozita:</w:t>
      </w:r>
    </w:p>
    <w:p w14:paraId="6DF659E3" w14:textId="77777777" w:rsidR="00626D59" w:rsidRPr="006677AD" w:rsidRDefault="00626D59" w:rsidP="003D2737">
      <w:pPr>
        <w:pStyle w:val="T30X"/>
        <w:numPr>
          <w:ilvl w:val="0"/>
          <w:numId w:val="182"/>
        </w:numPr>
        <w:spacing w:before="0" w:after="0" w:line="276" w:lineRule="auto"/>
        <w:rPr>
          <w:rFonts w:ascii="Arial" w:hAnsi="Arial" w:cs="Arial"/>
          <w:sz w:val="24"/>
          <w:szCs w:val="24"/>
        </w:rPr>
      </w:pPr>
      <w:r w:rsidRPr="006677AD">
        <w:rPr>
          <w:rFonts w:ascii="Arial" w:hAnsi="Arial" w:cs="Arial"/>
          <w:sz w:val="24"/>
          <w:szCs w:val="24"/>
        </w:rPr>
        <w:t>prenijeti garantovane depozite koji su dio ugovora iz stava 1 ovog člana bez prenošenja druge imovine, prava ili obaveza koji su dio tog ugovora, ili</w:t>
      </w:r>
    </w:p>
    <w:p w14:paraId="1EE3443D" w14:textId="77777777" w:rsidR="00626D59" w:rsidRPr="006677AD" w:rsidRDefault="00626D59" w:rsidP="003D2737">
      <w:pPr>
        <w:pStyle w:val="T30X"/>
        <w:numPr>
          <w:ilvl w:val="0"/>
          <w:numId w:val="182"/>
        </w:numPr>
        <w:spacing w:before="0" w:after="160" w:line="276" w:lineRule="auto"/>
        <w:rPr>
          <w:rFonts w:ascii="Arial" w:hAnsi="Arial" w:cs="Arial"/>
          <w:sz w:val="24"/>
          <w:szCs w:val="24"/>
        </w:rPr>
      </w:pPr>
      <w:r w:rsidRPr="006677AD">
        <w:rPr>
          <w:rFonts w:ascii="Arial" w:hAnsi="Arial" w:cs="Arial"/>
          <w:sz w:val="24"/>
          <w:szCs w:val="24"/>
        </w:rPr>
        <w:t>prenijeti, konvertovati ili unovčiti imovinu, prava ili obaveze bez prenošenja garantovanih depozita.</w:t>
      </w:r>
    </w:p>
    <w:p w14:paraId="0FBDABDC" w14:textId="77777777" w:rsidR="00626D59" w:rsidRPr="006677AD" w:rsidRDefault="00626D59" w:rsidP="003D2737">
      <w:pPr>
        <w:pStyle w:val="N01X"/>
        <w:spacing w:before="0" w:after="160" w:line="276" w:lineRule="auto"/>
        <w:rPr>
          <w:rFonts w:ascii="Arial" w:hAnsi="Arial" w:cs="Arial"/>
        </w:rPr>
      </w:pPr>
      <w:r w:rsidRPr="006677AD">
        <w:rPr>
          <w:rFonts w:ascii="Arial" w:hAnsi="Arial" w:cs="Arial"/>
        </w:rPr>
        <w:t>Zaštita ugovora o obezbjeđenju</w:t>
      </w:r>
    </w:p>
    <w:p w14:paraId="7A76C646" w14:textId="77777777" w:rsidR="00626D59" w:rsidRPr="006677AD" w:rsidRDefault="00626D59"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138</w:t>
      </w:r>
    </w:p>
    <w:p w14:paraId="39A163D7" w14:textId="77777777" w:rsidR="00626D59" w:rsidRPr="006677AD" w:rsidRDefault="00C74842"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Komisija</w:t>
      </w:r>
      <w:r w:rsidR="00626D59" w:rsidRPr="006677AD">
        <w:rPr>
          <w:rFonts w:ascii="Arial" w:hAnsi="Arial" w:cs="Arial"/>
          <w:sz w:val="24"/>
          <w:szCs w:val="24"/>
        </w:rPr>
        <w:t>, radi zaštite obaveza obezbijeđenih ugovorom o obezbjeđenju, ne može:</w:t>
      </w:r>
    </w:p>
    <w:p w14:paraId="7F80050B" w14:textId="77777777" w:rsidR="00626D59" w:rsidRPr="006677AD" w:rsidRDefault="00626D59" w:rsidP="003D2737">
      <w:pPr>
        <w:pStyle w:val="T30X"/>
        <w:numPr>
          <w:ilvl w:val="0"/>
          <w:numId w:val="183"/>
        </w:numPr>
        <w:spacing w:before="0" w:after="0" w:line="276" w:lineRule="auto"/>
        <w:rPr>
          <w:rFonts w:ascii="Arial" w:hAnsi="Arial" w:cs="Arial"/>
          <w:sz w:val="24"/>
          <w:szCs w:val="24"/>
        </w:rPr>
      </w:pPr>
      <w:r w:rsidRPr="006677AD">
        <w:rPr>
          <w:rFonts w:ascii="Arial" w:hAnsi="Arial" w:cs="Arial"/>
          <w:sz w:val="24"/>
          <w:szCs w:val="24"/>
        </w:rPr>
        <w:t>prenijeti imovinu kojom je obaveza obezbijeđena ako ne prenosi tu obavezu i pripadajuću korist;</w:t>
      </w:r>
    </w:p>
    <w:p w14:paraId="6D4E844F" w14:textId="77777777" w:rsidR="00626D59" w:rsidRPr="006677AD" w:rsidRDefault="00626D59" w:rsidP="003D2737">
      <w:pPr>
        <w:pStyle w:val="T30X"/>
        <w:numPr>
          <w:ilvl w:val="0"/>
          <w:numId w:val="183"/>
        </w:numPr>
        <w:spacing w:before="0" w:after="0" w:line="276" w:lineRule="auto"/>
        <w:rPr>
          <w:rFonts w:ascii="Arial" w:hAnsi="Arial" w:cs="Arial"/>
          <w:sz w:val="24"/>
          <w:szCs w:val="24"/>
        </w:rPr>
      </w:pPr>
      <w:r w:rsidRPr="006677AD">
        <w:rPr>
          <w:rFonts w:ascii="Arial" w:hAnsi="Arial" w:cs="Arial"/>
          <w:sz w:val="24"/>
          <w:szCs w:val="24"/>
        </w:rPr>
        <w:t>prenijeti obezbijeđene obaveze ako se ne prenosi i pripadajuća korist;</w:t>
      </w:r>
    </w:p>
    <w:p w14:paraId="7836BAB7" w14:textId="77777777" w:rsidR="00626D59" w:rsidRPr="006677AD" w:rsidRDefault="00626D59" w:rsidP="003D2737">
      <w:pPr>
        <w:pStyle w:val="T30X"/>
        <w:numPr>
          <w:ilvl w:val="0"/>
          <w:numId w:val="183"/>
        </w:numPr>
        <w:spacing w:before="0" w:after="0" w:line="276" w:lineRule="auto"/>
        <w:rPr>
          <w:rFonts w:ascii="Arial" w:hAnsi="Arial" w:cs="Arial"/>
          <w:sz w:val="24"/>
          <w:szCs w:val="24"/>
        </w:rPr>
      </w:pPr>
      <w:r w:rsidRPr="006677AD">
        <w:rPr>
          <w:rFonts w:ascii="Arial" w:hAnsi="Arial" w:cs="Arial"/>
          <w:sz w:val="24"/>
          <w:szCs w:val="24"/>
        </w:rPr>
        <w:t>prenijeti pripadajuću korist ako ne prenosi i obezbijeđenu obavezu;</w:t>
      </w:r>
    </w:p>
    <w:p w14:paraId="66A5ED99" w14:textId="77777777" w:rsidR="00626D59" w:rsidRPr="006677AD" w:rsidRDefault="00626D59" w:rsidP="003D2737">
      <w:pPr>
        <w:pStyle w:val="T30X"/>
        <w:numPr>
          <w:ilvl w:val="0"/>
          <w:numId w:val="183"/>
        </w:numPr>
        <w:spacing w:before="0" w:after="160" w:line="276" w:lineRule="auto"/>
        <w:rPr>
          <w:rFonts w:ascii="Arial" w:hAnsi="Arial" w:cs="Arial"/>
          <w:sz w:val="24"/>
          <w:szCs w:val="24"/>
        </w:rPr>
      </w:pPr>
      <w:r w:rsidRPr="006677AD">
        <w:rPr>
          <w:rFonts w:ascii="Arial" w:hAnsi="Arial" w:cs="Arial"/>
          <w:sz w:val="24"/>
          <w:szCs w:val="24"/>
        </w:rPr>
        <w:t>izmijeniti ili raskinuti sporazum o obezbjeđenju primjenom dodatnih sanacionih ovlašćenja, ako je efekat te izmjene ili raskida takav da obaveza više nije obezbijeđena.</w:t>
      </w:r>
    </w:p>
    <w:p w14:paraId="0698EED0" w14:textId="77777777" w:rsidR="00626D59" w:rsidRPr="006677AD" w:rsidRDefault="00626D59"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lastRenderedPageBreak/>
        <w:t xml:space="preserve">Izuzetno od stava 1 ovog člana, </w:t>
      </w:r>
      <w:r w:rsidR="00C74842" w:rsidRPr="006677AD">
        <w:rPr>
          <w:rFonts w:ascii="Arial" w:hAnsi="Arial" w:cs="Arial"/>
          <w:sz w:val="24"/>
          <w:szCs w:val="24"/>
        </w:rPr>
        <w:t>Komisija</w:t>
      </w:r>
      <w:r w:rsidRPr="006677AD">
        <w:rPr>
          <w:rFonts w:ascii="Arial" w:hAnsi="Arial" w:cs="Arial"/>
          <w:sz w:val="24"/>
          <w:szCs w:val="24"/>
        </w:rPr>
        <w:t xml:space="preserve"> može, radi obezbjeđenja dostupnosti garantovanih depozita:</w:t>
      </w:r>
    </w:p>
    <w:p w14:paraId="340E4814" w14:textId="77777777" w:rsidR="00626D59" w:rsidRPr="006677AD" w:rsidRDefault="00626D59" w:rsidP="003D2737">
      <w:pPr>
        <w:pStyle w:val="T30X"/>
        <w:numPr>
          <w:ilvl w:val="0"/>
          <w:numId w:val="185"/>
        </w:numPr>
        <w:spacing w:before="0" w:after="0" w:line="276" w:lineRule="auto"/>
        <w:rPr>
          <w:rFonts w:ascii="Arial" w:hAnsi="Arial" w:cs="Arial"/>
          <w:sz w:val="24"/>
          <w:szCs w:val="24"/>
        </w:rPr>
      </w:pPr>
      <w:r w:rsidRPr="006677AD">
        <w:rPr>
          <w:rFonts w:ascii="Arial" w:hAnsi="Arial" w:cs="Arial"/>
          <w:sz w:val="24"/>
          <w:szCs w:val="24"/>
        </w:rPr>
        <w:t>prenijeti garantovane depozite koji su dio bilo kojeg sporazuma iz stava 1 ovog člana bez prenošenja druge imovine, prava ili obaveza koji su dio tog sporazuma, ili</w:t>
      </w:r>
    </w:p>
    <w:p w14:paraId="22EFE8AE" w14:textId="77777777" w:rsidR="00626D59" w:rsidRPr="006677AD" w:rsidRDefault="00626D59" w:rsidP="003D2737">
      <w:pPr>
        <w:pStyle w:val="T30X"/>
        <w:numPr>
          <w:ilvl w:val="0"/>
          <w:numId w:val="185"/>
        </w:numPr>
        <w:spacing w:before="0" w:after="160" w:line="276" w:lineRule="auto"/>
        <w:rPr>
          <w:rFonts w:ascii="Arial" w:hAnsi="Arial" w:cs="Arial"/>
          <w:sz w:val="24"/>
          <w:szCs w:val="24"/>
        </w:rPr>
      </w:pPr>
      <w:r w:rsidRPr="006677AD">
        <w:rPr>
          <w:rFonts w:ascii="Arial" w:hAnsi="Arial" w:cs="Arial"/>
          <w:sz w:val="24"/>
          <w:szCs w:val="24"/>
        </w:rPr>
        <w:t>prenijeti, konvertovati ili unovčiti imovinu, prava ili obaveze bez prenošenja garantovanih depozita.</w:t>
      </w:r>
    </w:p>
    <w:p w14:paraId="68BE24A3" w14:textId="77777777" w:rsidR="00626D59" w:rsidRPr="006677AD" w:rsidRDefault="00626D59" w:rsidP="003D2737">
      <w:pPr>
        <w:pStyle w:val="N01X"/>
        <w:spacing w:before="0" w:after="160" w:line="276" w:lineRule="auto"/>
        <w:rPr>
          <w:rFonts w:ascii="Arial" w:hAnsi="Arial" w:cs="Arial"/>
        </w:rPr>
      </w:pPr>
      <w:r w:rsidRPr="006677AD">
        <w:rPr>
          <w:rFonts w:ascii="Arial" w:hAnsi="Arial" w:cs="Arial"/>
        </w:rPr>
        <w:t>Zaštita strukturiranih finansijskih sporazuma i pokrivenih obveznica</w:t>
      </w:r>
    </w:p>
    <w:p w14:paraId="619081B7" w14:textId="77777777" w:rsidR="00626D59" w:rsidRPr="006677AD" w:rsidRDefault="00626D59"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139</w:t>
      </w:r>
    </w:p>
    <w:p w14:paraId="7FCD3706" w14:textId="77777777" w:rsidR="00626D59" w:rsidRPr="006677AD" w:rsidRDefault="00E3589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626D59" w:rsidRPr="006677AD">
        <w:rPr>
          <w:rFonts w:ascii="Arial" w:hAnsi="Arial" w:cs="Arial"/>
          <w:sz w:val="24"/>
          <w:szCs w:val="24"/>
        </w:rPr>
        <w:t xml:space="preserve">, radi obezbjeđenja zaštite strukturiranih finansijskih sporazuma, uključujući sporazume iz člana </w:t>
      </w:r>
      <w:r w:rsidR="00ED05F8" w:rsidRPr="006677AD">
        <w:rPr>
          <w:rFonts w:ascii="Arial" w:hAnsi="Arial" w:cs="Arial"/>
          <w:sz w:val="24"/>
          <w:szCs w:val="24"/>
        </w:rPr>
        <w:t>136</w:t>
      </w:r>
      <w:r w:rsidR="00626D59" w:rsidRPr="006677AD">
        <w:rPr>
          <w:rFonts w:ascii="Arial" w:hAnsi="Arial" w:cs="Arial"/>
          <w:sz w:val="24"/>
          <w:szCs w:val="24"/>
        </w:rPr>
        <w:t xml:space="preserve"> stav 1 tač. 5 i 6 ovog zakona, ne može primjenom dodatnih sanacionih ovlašćenja izvršiti djelimični prenos prava i obaveza niti djelimično izmijeniti ili otkazati prava i obaveze koji su sastavni dio strukturiranog finansijskog sporazuma, uključujući sporazume iz člana </w:t>
      </w:r>
      <w:r w:rsidR="00ED05F8" w:rsidRPr="006677AD">
        <w:rPr>
          <w:rFonts w:ascii="Arial" w:hAnsi="Arial" w:cs="Arial"/>
          <w:sz w:val="24"/>
          <w:szCs w:val="24"/>
        </w:rPr>
        <w:t>136</w:t>
      </w:r>
      <w:r w:rsidR="00626D59" w:rsidRPr="006677AD">
        <w:rPr>
          <w:rFonts w:ascii="Arial" w:hAnsi="Arial" w:cs="Arial"/>
          <w:sz w:val="24"/>
          <w:szCs w:val="24"/>
        </w:rPr>
        <w:t xml:space="preserve"> stav 1 tač. 5 i 6 ovog zakona, zaključenog između </w:t>
      </w:r>
      <w:r w:rsidRPr="006677AD">
        <w:rPr>
          <w:rFonts w:ascii="Arial" w:hAnsi="Arial" w:cs="Arial"/>
          <w:sz w:val="24"/>
          <w:szCs w:val="24"/>
        </w:rPr>
        <w:t xml:space="preserve">investicionog društva </w:t>
      </w:r>
      <w:r w:rsidR="00626D59" w:rsidRPr="006677AD">
        <w:rPr>
          <w:rFonts w:ascii="Arial" w:hAnsi="Arial" w:cs="Arial"/>
          <w:sz w:val="24"/>
          <w:szCs w:val="24"/>
        </w:rPr>
        <w:t>u sanaciji i drugog lica.</w:t>
      </w:r>
    </w:p>
    <w:p w14:paraId="7EC4D072" w14:textId="77777777" w:rsidR="00626D59" w:rsidRPr="006677AD" w:rsidRDefault="00626D59"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Izuzetno od stava 1 ovog člana, </w:t>
      </w:r>
      <w:r w:rsidR="00E35899" w:rsidRPr="006677AD">
        <w:rPr>
          <w:rFonts w:ascii="Arial" w:hAnsi="Arial" w:cs="Arial"/>
          <w:sz w:val="24"/>
          <w:szCs w:val="24"/>
        </w:rPr>
        <w:t>Komisija</w:t>
      </w:r>
      <w:r w:rsidRPr="006677AD">
        <w:rPr>
          <w:rFonts w:ascii="Arial" w:hAnsi="Arial" w:cs="Arial"/>
          <w:sz w:val="24"/>
          <w:szCs w:val="24"/>
        </w:rPr>
        <w:t>, radi obezbjeđenja dostupnosti garantovanih depozita, može:</w:t>
      </w:r>
    </w:p>
    <w:p w14:paraId="5F7D9B93" w14:textId="77777777" w:rsidR="00626D59" w:rsidRPr="006677AD" w:rsidRDefault="00626D59" w:rsidP="003D2737">
      <w:pPr>
        <w:pStyle w:val="T30X"/>
        <w:numPr>
          <w:ilvl w:val="0"/>
          <w:numId w:val="186"/>
        </w:numPr>
        <w:spacing w:before="0" w:after="0" w:line="276" w:lineRule="auto"/>
        <w:rPr>
          <w:rFonts w:ascii="Arial" w:hAnsi="Arial" w:cs="Arial"/>
          <w:sz w:val="24"/>
          <w:szCs w:val="24"/>
        </w:rPr>
      </w:pPr>
      <w:r w:rsidRPr="006677AD">
        <w:rPr>
          <w:rFonts w:ascii="Arial" w:hAnsi="Arial" w:cs="Arial"/>
          <w:sz w:val="24"/>
          <w:szCs w:val="24"/>
        </w:rPr>
        <w:t>prenijeti garantovane depozite koji su dio bilo kojeg sporazuma iz stava 1 ovog člana bez prenošenja druge imovine, prava ili obaveza koji su dio tog sporazuma, ili</w:t>
      </w:r>
    </w:p>
    <w:p w14:paraId="70C64179" w14:textId="77777777" w:rsidR="00626D59" w:rsidRPr="006677AD" w:rsidRDefault="00626D59" w:rsidP="003D2737">
      <w:pPr>
        <w:pStyle w:val="T30X"/>
        <w:numPr>
          <w:ilvl w:val="0"/>
          <w:numId w:val="186"/>
        </w:numPr>
        <w:spacing w:before="0" w:after="160" w:line="276" w:lineRule="auto"/>
        <w:rPr>
          <w:rFonts w:ascii="Arial" w:hAnsi="Arial" w:cs="Arial"/>
          <w:sz w:val="24"/>
          <w:szCs w:val="24"/>
        </w:rPr>
      </w:pPr>
      <w:r w:rsidRPr="006677AD">
        <w:rPr>
          <w:rFonts w:ascii="Arial" w:hAnsi="Arial" w:cs="Arial"/>
          <w:sz w:val="24"/>
          <w:szCs w:val="24"/>
        </w:rPr>
        <w:t>prenijeti, konvertovati ili unovčiti imovinu, prava ili obaveze bez prenošenja garantovanih depozita.</w:t>
      </w:r>
    </w:p>
    <w:p w14:paraId="00CAAE74" w14:textId="77777777" w:rsidR="00626D59" w:rsidRPr="006677AD" w:rsidRDefault="00626D59" w:rsidP="003D2737">
      <w:pPr>
        <w:pStyle w:val="N01X"/>
        <w:spacing w:before="0" w:after="160" w:line="276" w:lineRule="auto"/>
        <w:rPr>
          <w:rFonts w:ascii="Arial" w:hAnsi="Arial" w:cs="Arial"/>
        </w:rPr>
      </w:pPr>
      <w:r w:rsidRPr="006677AD">
        <w:rPr>
          <w:rFonts w:ascii="Arial" w:hAnsi="Arial" w:cs="Arial"/>
        </w:rPr>
        <w:t>Zaštita sistema trgovanja, kliringa i saldiranja</w:t>
      </w:r>
    </w:p>
    <w:p w14:paraId="7A935667" w14:textId="77777777" w:rsidR="00626D59" w:rsidRPr="006677AD" w:rsidRDefault="00626D59"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140</w:t>
      </w:r>
    </w:p>
    <w:p w14:paraId="0166AB74" w14:textId="77777777" w:rsidR="00626D59" w:rsidRPr="006677AD" w:rsidRDefault="00E3589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626D59" w:rsidRPr="006677AD">
        <w:rPr>
          <w:rFonts w:ascii="Arial" w:hAnsi="Arial" w:cs="Arial"/>
          <w:sz w:val="24"/>
          <w:szCs w:val="24"/>
        </w:rPr>
        <w:t xml:space="preserve">, primjenom instrumenata sanacije ne smije da utiče na rad i pravila sistema koji su uređeni propisima kojima se uređuje konačnost poravnanja u platnim sistemima i sistemima za saldiranje finansijskih instrumenata, ako izvršava djelimični prenos imovine, prava i obaveza sa </w:t>
      </w:r>
      <w:r w:rsidRPr="006677AD">
        <w:rPr>
          <w:rFonts w:ascii="Arial" w:hAnsi="Arial" w:cs="Arial"/>
          <w:sz w:val="24"/>
          <w:szCs w:val="24"/>
        </w:rPr>
        <w:t xml:space="preserve">investicionog društva </w:t>
      </w:r>
      <w:r w:rsidR="00626D59" w:rsidRPr="006677AD">
        <w:rPr>
          <w:rFonts w:ascii="Arial" w:hAnsi="Arial" w:cs="Arial"/>
          <w:sz w:val="24"/>
          <w:szCs w:val="24"/>
        </w:rPr>
        <w:t xml:space="preserve">u sanaciji na drugi subjekat, ili ako primjenom dodatnih sanacionih ovlašćenja mijenja ili otkazuje uslove iz ugovora u kojima je </w:t>
      </w:r>
      <w:r w:rsidRPr="006677AD">
        <w:rPr>
          <w:rFonts w:ascii="Arial" w:hAnsi="Arial" w:cs="Arial"/>
          <w:sz w:val="24"/>
          <w:szCs w:val="24"/>
        </w:rPr>
        <w:t xml:space="preserve">investiciono društvo </w:t>
      </w:r>
      <w:r w:rsidR="00626D59" w:rsidRPr="006677AD">
        <w:rPr>
          <w:rFonts w:ascii="Arial" w:hAnsi="Arial" w:cs="Arial"/>
          <w:sz w:val="24"/>
          <w:szCs w:val="24"/>
        </w:rPr>
        <w:t>u sanaciji ugovorna strana, odnosno obezbjeđuje da društvo primalac stupi na njeno mjesto kao stranka.</w:t>
      </w:r>
    </w:p>
    <w:p w14:paraId="5ACC2DB9" w14:textId="77777777" w:rsidR="00626D59" w:rsidRDefault="00626D59"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Prenosom, izmjenom ili otkazom uslova iz stava 1 ovog člana ne opoziva se, ne mijenja ili uskraćuje izvršenje naloga za prenos i poravnanje u platnim sistemima i sistemima za saldiranje finansijskih instrumenata, kao i korišćenje fondova, hartija od vrijednosti ili zajmova na propisani način.</w:t>
      </w:r>
    </w:p>
    <w:p w14:paraId="6602EEF8" w14:textId="77777777" w:rsidR="007A509E" w:rsidRPr="006677AD" w:rsidRDefault="007A509E" w:rsidP="003D2737">
      <w:pPr>
        <w:pStyle w:val="T30X"/>
        <w:spacing w:before="0" w:after="160" w:line="276" w:lineRule="auto"/>
        <w:ind w:firstLine="0"/>
        <w:rPr>
          <w:rFonts w:ascii="Arial" w:hAnsi="Arial" w:cs="Arial"/>
          <w:sz w:val="24"/>
          <w:szCs w:val="24"/>
        </w:rPr>
      </w:pPr>
    </w:p>
    <w:p w14:paraId="19968074" w14:textId="77777777" w:rsidR="00C74842" w:rsidRPr="006677AD" w:rsidRDefault="00C74842" w:rsidP="003D2737">
      <w:pPr>
        <w:pStyle w:val="N01X"/>
        <w:spacing w:before="0" w:after="160" w:line="276" w:lineRule="auto"/>
        <w:rPr>
          <w:rFonts w:ascii="Arial" w:hAnsi="Arial" w:cs="Arial"/>
        </w:rPr>
      </w:pPr>
      <w:r w:rsidRPr="006677AD">
        <w:rPr>
          <w:rFonts w:ascii="Arial" w:hAnsi="Arial" w:cs="Arial"/>
        </w:rPr>
        <w:lastRenderedPageBreak/>
        <w:t>XII. SANACIONI FOND</w:t>
      </w:r>
    </w:p>
    <w:p w14:paraId="3DCAAC3F" w14:textId="77777777" w:rsidR="00C74842" w:rsidRPr="006677AD" w:rsidRDefault="00C74842" w:rsidP="003D2737">
      <w:pPr>
        <w:pStyle w:val="N01X"/>
        <w:spacing w:before="0" w:after="160" w:line="276" w:lineRule="auto"/>
        <w:rPr>
          <w:rFonts w:ascii="Arial" w:hAnsi="Arial" w:cs="Arial"/>
        </w:rPr>
      </w:pPr>
      <w:r w:rsidRPr="006677AD">
        <w:rPr>
          <w:rFonts w:ascii="Arial" w:hAnsi="Arial" w:cs="Arial"/>
        </w:rPr>
        <w:t>Osnivanje Sanacionog fonda</w:t>
      </w:r>
    </w:p>
    <w:p w14:paraId="233EB904" w14:textId="77777777" w:rsidR="00C74842" w:rsidRPr="006677AD" w:rsidRDefault="00C74842"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141</w:t>
      </w:r>
    </w:p>
    <w:p w14:paraId="384C96E9"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Radi obezbjeđenja sredstava za primjenu instrumenata sanacije i sanacionih ovlašćenja utvrđenih ovim zakonom osniva se Sanacioni fond.</w:t>
      </w:r>
    </w:p>
    <w:p w14:paraId="6D4634EB"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Sredstva Sanacionog fonda koriste se za ostvarivanje ciljeva sanacije iz člana 12 ovog zakona, u skladu sa principima iz člana 13 ovog zakona.</w:t>
      </w:r>
    </w:p>
    <w:p w14:paraId="39691821"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Sanacionim fondom upravlja </w:t>
      </w:r>
      <w:r w:rsidR="005A12D1" w:rsidRPr="006677AD">
        <w:rPr>
          <w:rFonts w:ascii="Arial" w:hAnsi="Arial" w:cs="Arial"/>
          <w:sz w:val="24"/>
          <w:szCs w:val="24"/>
        </w:rPr>
        <w:t>Komisija</w:t>
      </w:r>
      <w:r w:rsidRPr="006677AD">
        <w:rPr>
          <w:rFonts w:ascii="Arial" w:hAnsi="Arial" w:cs="Arial"/>
          <w:sz w:val="24"/>
          <w:szCs w:val="24"/>
        </w:rPr>
        <w:t xml:space="preserve"> u skladu sa ovim zakonom.</w:t>
      </w:r>
    </w:p>
    <w:p w14:paraId="0FCF6E1A" w14:textId="77777777" w:rsidR="00C74842" w:rsidRPr="006677AD" w:rsidRDefault="00C74842" w:rsidP="003D2737">
      <w:pPr>
        <w:pStyle w:val="T30X"/>
        <w:spacing w:before="0" w:after="160" w:line="276" w:lineRule="auto"/>
        <w:ind w:left="283" w:hanging="283"/>
        <w:rPr>
          <w:rFonts w:ascii="Arial" w:hAnsi="Arial" w:cs="Arial"/>
          <w:sz w:val="24"/>
          <w:szCs w:val="24"/>
        </w:rPr>
      </w:pPr>
      <w:r w:rsidRPr="006677AD">
        <w:rPr>
          <w:rFonts w:ascii="Arial" w:hAnsi="Arial" w:cs="Arial"/>
          <w:sz w:val="24"/>
          <w:szCs w:val="24"/>
        </w:rPr>
        <w:t xml:space="preserve">Novčana sredstva Sanacionog fonda vode se na posebnom računu </w:t>
      </w:r>
      <w:r w:rsidR="005A12D1" w:rsidRPr="006677AD">
        <w:rPr>
          <w:rFonts w:ascii="Arial" w:hAnsi="Arial" w:cs="Arial"/>
          <w:sz w:val="24"/>
          <w:szCs w:val="24"/>
        </w:rPr>
        <w:t>Komisije</w:t>
      </w:r>
      <w:r w:rsidRPr="006677AD">
        <w:rPr>
          <w:rFonts w:ascii="Arial" w:hAnsi="Arial" w:cs="Arial"/>
          <w:sz w:val="24"/>
          <w:szCs w:val="24"/>
        </w:rPr>
        <w:t>.</w:t>
      </w:r>
    </w:p>
    <w:p w14:paraId="23BF9332" w14:textId="77777777" w:rsidR="00C74842" w:rsidRPr="006677AD" w:rsidRDefault="005A12D1"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 je dužna</w:t>
      </w:r>
      <w:r w:rsidR="00C74842" w:rsidRPr="006677AD">
        <w:rPr>
          <w:rFonts w:ascii="Arial" w:hAnsi="Arial" w:cs="Arial"/>
          <w:sz w:val="24"/>
          <w:szCs w:val="24"/>
        </w:rPr>
        <w:t xml:space="preserve"> da imovinu Sanacionog fonda vodi odvojeno od imovine i obaveza </w:t>
      </w:r>
      <w:r w:rsidRPr="006677AD">
        <w:rPr>
          <w:rFonts w:ascii="Arial" w:hAnsi="Arial" w:cs="Arial"/>
          <w:sz w:val="24"/>
          <w:szCs w:val="24"/>
        </w:rPr>
        <w:t>Komisije</w:t>
      </w:r>
      <w:r w:rsidR="00C74842" w:rsidRPr="006677AD">
        <w:rPr>
          <w:rFonts w:ascii="Arial" w:hAnsi="Arial" w:cs="Arial"/>
          <w:sz w:val="24"/>
          <w:szCs w:val="24"/>
        </w:rPr>
        <w:t>.</w:t>
      </w:r>
    </w:p>
    <w:p w14:paraId="077E9E0A" w14:textId="77777777" w:rsidR="00C74842" w:rsidRPr="006677AD" w:rsidRDefault="00C74842" w:rsidP="003D2737">
      <w:pPr>
        <w:pStyle w:val="N01X"/>
        <w:spacing w:before="0" w:after="160" w:line="276" w:lineRule="auto"/>
        <w:rPr>
          <w:rFonts w:ascii="Arial" w:hAnsi="Arial" w:cs="Arial"/>
        </w:rPr>
      </w:pPr>
      <w:r w:rsidRPr="006677AD">
        <w:rPr>
          <w:rFonts w:ascii="Arial" w:hAnsi="Arial" w:cs="Arial"/>
        </w:rPr>
        <w:t>Prikupljanje sredstava za Sanacioni fond</w:t>
      </w:r>
    </w:p>
    <w:p w14:paraId="1F8193F1" w14:textId="77777777" w:rsidR="00C74842" w:rsidRPr="006677AD" w:rsidRDefault="00C74842"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142</w:t>
      </w:r>
    </w:p>
    <w:p w14:paraId="491541C4"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Sanacioni fond treba da raspolaže dovoljnim sredstvima za ostvarivanje ciljeva sanacije iz člana 12 ovog zakona.</w:t>
      </w:r>
    </w:p>
    <w:p w14:paraId="4F88E567" w14:textId="77777777" w:rsidR="00C74842" w:rsidRPr="006677AD" w:rsidRDefault="005A12D1" w:rsidP="003D2737">
      <w:pPr>
        <w:pStyle w:val="T30X"/>
        <w:spacing w:before="0" w:after="0" w:line="276" w:lineRule="auto"/>
        <w:ind w:left="283" w:hanging="283"/>
        <w:rPr>
          <w:rFonts w:ascii="Arial" w:hAnsi="Arial" w:cs="Arial"/>
          <w:sz w:val="24"/>
          <w:szCs w:val="24"/>
        </w:rPr>
      </w:pPr>
      <w:r w:rsidRPr="006677AD">
        <w:rPr>
          <w:rFonts w:ascii="Arial" w:hAnsi="Arial" w:cs="Arial"/>
          <w:sz w:val="24"/>
          <w:szCs w:val="24"/>
        </w:rPr>
        <w:t>Komisija</w:t>
      </w:r>
      <w:r w:rsidR="00C74842" w:rsidRPr="006677AD">
        <w:rPr>
          <w:rFonts w:ascii="Arial" w:hAnsi="Arial" w:cs="Arial"/>
          <w:sz w:val="24"/>
          <w:szCs w:val="24"/>
        </w:rPr>
        <w:t>, u ime i za račun Sanacionog fonda:</w:t>
      </w:r>
    </w:p>
    <w:p w14:paraId="51D57B28" w14:textId="77777777" w:rsidR="00C74842" w:rsidRPr="006677AD" w:rsidRDefault="00C74842" w:rsidP="003D2737">
      <w:pPr>
        <w:pStyle w:val="T30X"/>
        <w:numPr>
          <w:ilvl w:val="0"/>
          <w:numId w:val="187"/>
        </w:numPr>
        <w:spacing w:before="0" w:after="0" w:line="276" w:lineRule="auto"/>
        <w:rPr>
          <w:rFonts w:ascii="Arial" w:hAnsi="Arial" w:cs="Arial"/>
          <w:sz w:val="24"/>
          <w:szCs w:val="24"/>
        </w:rPr>
      </w:pPr>
      <w:r w:rsidRPr="006677AD">
        <w:rPr>
          <w:rFonts w:ascii="Arial" w:hAnsi="Arial" w:cs="Arial"/>
          <w:sz w:val="24"/>
          <w:szCs w:val="24"/>
        </w:rPr>
        <w:t xml:space="preserve">prikuplja redovne doprinose u skladu sa članom </w:t>
      </w:r>
      <w:r w:rsidR="00ED05F8" w:rsidRPr="006677AD">
        <w:rPr>
          <w:rFonts w:ascii="Arial" w:hAnsi="Arial" w:cs="Arial"/>
          <w:sz w:val="24"/>
          <w:szCs w:val="24"/>
        </w:rPr>
        <w:t>145</w:t>
      </w:r>
      <w:r w:rsidRPr="006677AD">
        <w:rPr>
          <w:rFonts w:ascii="Arial" w:hAnsi="Arial" w:cs="Arial"/>
          <w:sz w:val="24"/>
          <w:szCs w:val="24"/>
        </w:rPr>
        <w:t xml:space="preserve"> ovog zakona radi dostizanja nivoa iz člana </w:t>
      </w:r>
      <w:r w:rsidR="00ED05F8" w:rsidRPr="006677AD">
        <w:rPr>
          <w:rFonts w:ascii="Arial" w:hAnsi="Arial" w:cs="Arial"/>
          <w:sz w:val="24"/>
          <w:szCs w:val="24"/>
        </w:rPr>
        <w:t>144</w:t>
      </w:r>
      <w:r w:rsidRPr="006677AD">
        <w:rPr>
          <w:rFonts w:ascii="Arial" w:hAnsi="Arial" w:cs="Arial"/>
          <w:sz w:val="24"/>
          <w:szCs w:val="24"/>
        </w:rPr>
        <w:t xml:space="preserve"> ovog zakona;</w:t>
      </w:r>
    </w:p>
    <w:p w14:paraId="05E2861A" w14:textId="77777777" w:rsidR="00C74842" w:rsidRPr="006677AD" w:rsidRDefault="00C74842" w:rsidP="003D2737">
      <w:pPr>
        <w:pStyle w:val="T30X"/>
        <w:numPr>
          <w:ilvl w:val="0"/>
          <w:numId w:val="187"/>
        </w:numPr>
        <w:spacing w:before="0" w:after="0" w:line="276" w:lineRule="auto"/>
        <w:rPr>
          <w:rFonts w:ascii="Arial" w:hAnsi="Arial" w:cs="Arial"/>
          <w:sz w:val="24"/>
          <w:szCs w:val="24"/>
        </w:rPr>
      </w:pPr>
      <w:r w:rsidRPr="006677AD">
        <w:rPr>
          <w:rFonts w:ascii="Arial" w:hAnsi="Arial" w:cs="Arial"/>
          <w:sz w:val="24"/>
          <w:szCs w:val="24"/>
        </w:rPr>
        <w:t xml:space="preserve">prikuplja vanredne doprinose u skladu sa članom </w:t>
      </w:r>
      <w:r w:rsidR="00ED05F8" w:rsidRPr="006677AD">
        <w:rPr>
          <w:rFonts w:ascii="Arial" w:hAnsi="Arial" w:cs="Arial"/>
          <w:sz w:val="24"/>
          <w:szCs w:val="24"/>
        </w:rPr>
        <w:t>146</w:t>
      </w:r>
      <w:r w:rsidRPr="006677AD">
        <w:rPr>
          <w:rFonts w:ascii="Arial" w:hAnsi="Arial" w:cs="Arial"/>
          <w:sz w:val="24"/>
          <w:szCs w:val="24"/>
        </w:rPr>
        <w:t xml:space="preserve"> ovog zakona ako sredstva za podmirivanje obaveza iz tačke 1 ovog stava nijesu dovoljni; i</w:t>
      </w:r>
    </w:p>
    <w:p w14:paraId="5E3F3B61" w14:textId="77777777" w:rsidR="00C74842" w:rsidRPr="006677AD" w:rsidRDefault="00C74842" w:rsidP="003D2737">
      <w:pPr>
        <w:pStyle w:val="T30X"/>
        <w:numPr>
          <w:ilvl w:val="0"/>
          <w:numId w:val="187"/>
        </w:numPr>
        <w:spacing w:before="0" w:after="160" w:line="276" w:lineRule="auto"/>
        <w:rPr>
          <w:rFonts w:ascii="Arial" w:hAnsi="Arial" w:cs="Arial"/>
          <w:sz w:val="24"/>
          <w:szCs w:val="24"/>
        </w:rPr>
      </w:pPr>
      <w:r w:rsidRPr="006677AD">
        <w:rPr>
          <w:rFonts w:ascii="Arial" w:hAnsi="Arial" w:cs="Arial"/>
          <w:sz w:val="24"/>
          <w:szCs w:val="24"/>
        </w:rPr>
        <w:t xml:space="preserve">ugovara zajmove i druge dodatne izvore finansiranja u skladu sa čl. </w:t>
      </w:r>
      <w:r w:rsidR="00ED05F8" w:rsidRPr="006677AD">
        <w:rPr>
          <w:rFonts w:ascii="Arial" w:hAnsi="Arial" w:cs="Arial"/>
          <w:sz w:val="24"/>
          <w:szCs w:val="24"/>
        </w:rPr>
        <w:t>147</w:t>
      </w:r>
      <w:r w:rsidRPr="006677AD">
        <w:rPr>
          <w:rFonts w:ascii="Arial" w:hAnsi="Arial" w:cs="Arial"/>
          <w:sz w:val="24"/>
          <w:szCs w:val="24"/>
        </w:rPr>
        <w:t xml:space="preserve"> i </w:t>
      </w:r>
      <w:r w:rsidR="00ED05F8" w:rsidRPr="006677AD">
        <w:rPr>
          <w:rFonts w:ascii="Arial" w:hAnsi="Arial" w:cs="Arial"/>
          <w:sz w:val="24"/>
          <w:szCs w:val="24"/>
        </w:rPr>
        <w:t>148</w:t>
      </w:r>
      <w:r w:rsidRPr="006677AD">
        <w:rPr>
          <w:rFonts w:ascii="Arial" w:hAnsi="Arial" w:cs="Arial"/>
          <w:sz w:val="24"/>
          <w:szCs w:val="24"/>
        </w:rPr>
        <w:t xml:space="preserve"> ovog zakona.</w:t>
      </w:r>
    </w:p>
    <w:p w14:paraId="3AD5F153"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Sredstva prikupljena u skladu sa ovim članom čine imovinu Sanacionog fonda čije korišćenje odobrava </w:t>
      </w:r>
      <w:r w:rsidR="005A12D1" w:rsidRPr="006677AD">
        <w:rPr>
          <w:rFonts w:ascii="Arial" w:hAnsi="Arial" w:cs="Arial"/>
          <w:sz w:val="24"/>
          <w:szCs w:val="24"/>
        </w:rPr>
        <w:t>Komisija</w:t>
      </w:r>
      <w:r w:rsidRPr="006677AD">
        <w:rPr>
          <w:rFonts w:ascii="Arial" w:hAnsi="Arial" w:cs="Arial"/>
          <w:sz w:val="24"/>
          <w:szCs w:val="24"/>
        </w:rPr>
        <w:t xml:space="preserve">, za namjene utvrđene članom </w:t>
      </w:r>
      <w:r w:rsidR="00ED05F8" w:rsidRPr="006677AD">
        <w:rPr>
          <w:rFonts w:ascii="Arial" w:hAnsi="Arial" w:cs="Arial"/>
          <w:sz w:val="24"/>
          <w:szCs w:val="24"/>
        </w:rPr>
        <w:t>143</w:t>
      </w:r>
      <w:r w:rsidRPr="006677AD">
        <w:rPr>
          <w:rFonts w:ascii="Arial" w:hAnsi="Arial" w:cs="Arial"/>
          <w:sz w:val="24"/>
          <w:szCs w:val="24"/>
        </w:rPr>
        <w:t xml:space="preserve"> stav 1 ovog zakona.</w:t>
      </w:r>
    </w:p>
    <w:p w14:paraId="3C97C502" w14:textId="77777777" w:rsidR="00C74842" w:rsidRPr="006677AD" w:rsidRDefault="00C74842" w:rsidP="003D2737">
      <w:pPr>
        <w:pStyle w:val="N01X"/>
        <w:spacing w:before="0" w:after="160" w:line="276" w:lineRule="auto"/>
        <w:rPr>
          <w:rFonts w:ascii="Arial" w:hAnsi="Arial" w:cs="Arial"/>
        </w:rPr>
      </w:pPr>
      <w:r w:rsidRPr="006677AD">
        <w:rPr>
          <w:rFonts w:ascii="Arial" w:hAnsi="Arial" w:cs="Arial"/>
        </w:rPr>
        <w:t>Korišćenje sredstava Sanacionog fonda</w:t>
      </w:r>
    </w:p>
    <w:p w14:paraId="256DBEFC" w14:textId="77777777" w:rsidR="00C74842" w:rsidRPr="006677AD" w:rsidRDefault="00C74842"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143</w:t>
      </w:r>
    </w:p>
    <w:p w14:paraId="7E449A8A" w14:textId="77777777" w:rsidR="00C74842" w:rsidRPr="006677AD" w:rsidRDefault="00C74842"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Sredstva Sanacionog fonda mogu da se koriste za:</w:t>
      </w:r>
    </w:p>
    <w:p w14:paraId="28E9ADE6" w14:textId="77777777" w:rsidR="00C74842" w:rsidRPr="006677AD" w:rsidRDefault="00C74842" w:rsidP="003D2737">
      <w:pPr>
        <w:pStyle w:val="T30X"/>
        <w:numPr>
          <w:ilvl w:val="0"/>
          <w:numId w:val="188"/>
        </w:numPr>
        <w:spacing w:before="0" w:after="0" w:line="276" w:lineRule="auto"/>
        <w:ind w:hanging="436"/>
        <w:rPr>
          <w:rFonts w:ascii="Arial" w:hAnsi="Arial" w:cs="Arial"/>
          <w:sz w:val="24"/>
          <w:szCs w:val="24"/>
        </w:rPr>
      </w:pPr>
      <w:r w:rsidRPr="006677AD">
        <w:rPr>
          <w:rFonts w:ascii="Arial" w:hAnsi="Arial" w:cs="Arial"/>
          <w:sz w:val="24"/>
          <w:szCs w:val="24"/>
        </w:rPr>
        <w:t xml:space="preserve">davanje garancija za imovinu ili obaveze </w:t>
      </w:r>
      <w:r w:rsidR="005A12D1" w:rsidRPr="006677AD">
        <w:rPr>
          <w:rFonts w:ascii="Arial" w:hAnsi="Arial" w:cs="Arial"/>
          <w:sz w:val="24"/>
          <w:szCs w:val="24"/>
        </w:rPr>
        <w:t>investicionog društva</w:t>
      </w:r>
      <w:r w:rsidRPr="006677AD">
        <w:rPr>
          <w:rFonts w:ascii="Arial" w:hAnsi="Arial" w:cs="Arial"/>
          <w:sz w:val="24"/>
          <w:szCs w:val="24"/>
        </w:rPr>
        <w:t xml:space="preserve"> u sanaciji, njenih zavisnih lica, prelazn</w:t>
      </w:r>
      <w:r w:rsidR="005A12D1" w:rsidRPr="006677AD">
        <w:rPr>
          <w:rFonts w:ascii="Arial" w:hAnsi="Arial" w:cs="Arial"/>
          <w:sz w:val="24"/>
          <w:szCs w:val="24"/>
        </w:rPr>
        <w:t>og investicionog društva</w:t>
      </w:r>
      <w:r w:rsidRPr="006677AD">
        <w:rPr>
          <w:rFonts w:ascii="Arial" w:hAnsi="Arial" w:cs="Arial"/>
          <w:sz w:val="24"/>
          <w:szCs w:val="24"/>
        </w:rPr>
        <w:t xml:space="preserve"> ili društva za upravljanje imovinom;</w:t>
      </w:r>
    </w:p>
    <w:p w14:paraId="27C11D82" w14:textId="77777777" w:rsidR="00C74842" w:rsidRPr="006677AD" w:rsidRDefault="00C74842" w:rsidP="003D2737">
      <w:pPr>
        <w:pStyle w:val="T30X"/>
        <w:numPr>
          <w:ilvl w:val="0"/>
          <w:numId w:val="188"/>
        </w:numPr>
        <w:spacing w:before="0" w:after="0" w:line="276" w:lineRule="auto"/>
        <w:ind w:hanging="436"/>
        <w:rPr>
          <w:rFonts w:ascii="Arial" w:hAnsi="Arial" w:cs="Arial"/>
          <w:sz w:val="24"/>
          <w:szCs w:val="24"/>
        </w:rPr>
      </w:pPr>
      <w:r w:rsidRPr="006677AD">
        <w:rPr>
          <w:rFonts w:ascii="Arial" w:hAnsi="Arial" w:cs="Arial"/>
          <w:sz w:val="24"/>
          <w:szCs w:val="24"/>
        </w:rPr>
        <w:t xml:space="preserve">odobravanje zajmova </w:t>
      </w:r>
      <w:r w:rsidR="005A12D1" w:rsidRPr="006677AD">
        <w:rPr>
          <w:rFonts w:ascii="Arial" w:hAnsi="Arial" w:cs="Arial"/>
          <w:sz w:val="24"/>
          <w:szCs w:val="24"/>
        </w:rPr>
        <w:t>investicionom društvu</w:t>
      </w:r>
      <w:r w:rsidRPr="006677AD">
        <w:rPr>
          <w:rFonts w:ascii="Arial" w:hAnsi="Arial" w:cs="Arial"/>
          <w:sz w:val="24"/>
          <w:szCs w:val="24"/>
        </w:rPr>
        <w:t xml:space="preserve"> u sanaciji, nje</w:t>
      </w:r>
      <w:r w:rsidR="005A12D1" w:rsidRPr="006677AD">
        <w:rPr>
          <w:rFonts w:ascii="Arial" w:hAnsi="Arial" w:cs="Arial"/>
          <w:sz w:val="24"/>
          <w:szCs w:val="24"/>
        </w:rPr>
        <w:t>govim</w:t>
      </w:r>
      <w:r w:rsidRPr="006677AD">
        <w:rPr>
          <w:rFonts w:ascii="Arial" w:hAnsi="Arial" w:cs="Arial"/>
          <w:sz w:val="24"/>
          <w:szCs w:val="24"/>
        </w:rPr>
        <w:t xml:space="preserve"> zavisnim licima, prelazno</w:t>
      </w:r>
      <w:r w:rsidR="005A12D1" w:rsidRPr="006677AD">
        <w:rPr>
          <w:rFonts w:ascii="Arial" w:hAnsi="Arial" w:cs="Arial"/>
          <w:sz w:val="24"/>
          <w:szCs w:val="24"/>
        </w:rPr>
        <w:t>m</w:t>
      </w:r>
      <w:r w:rsidRPr="006677AD">
        <w:rPr>
          <w:rFonts w:ascii="Arial" w:hAnsi="Arial" w:cs="Arial"/>
          <w:sz w:val="24"/>
          <w:szCs w:val="24"/>
        </w:rPr>
        <w:t xml:space="preserve"> </w:t>
      </w:r>
      <w:r w:rsidR="005A12D1" w:rsidRPr="006677AD">
        <w:rPr>
          <w:rFonts w:ascii="Arial" w:hAnsi="Arial" w:cs="Arial"/>
          <w:sz w:val="24"/>
          <w:szCs w:val="24"/>
        </w:rPr>
        <w:t>investicionom društvu</w:t>
      </w:r>
      <w:r w:rsidRPr="006677AD">
        <w:rPr>
          <w:rFonts w:ascii="Arial" w:hAnsi="Arial" w:cs="Arial"/>
          <w:sz w:val="24"/>
          <w:szCs w:val="24"/>
        </w:rPr>
        <w:t xml:space="preserve"> ili društvu za upravljanje imovinom;</w:t>
      </w:r>
    </w:p>
    <w:p w14:paraId="3695CC9C" w14:textId="77777777" w:rsidR="00C74842" w:rsidRPr="006677AD" w:rsidRDefault="00C74842" w:rsidP="003D2737">
      <w:pPr>
        <w:pStyle w:val="T30X"/>
        <w:numPr>
          <w:ilvl w:val="0"/>
          <w:numId w:val="188"/>
        </w:numPr>
        <w:spacing w:before="0" w:after="0" w:line="276" w:lineRule="auto"/>
        <w:ind w:hanging="436"/>
        <w:rPr>
          <w:rFonts w:ascii="Arial" w:hAnsi="Arial" w:cs="Arial"/>
          <w:sz w:val="24"/>
          <w:szCs w:val="24"/>
        </w:rPr>
      </w:pPr>
      <w:r w:rsidRPr="006677AD">
        <w:rPr>
          <w:rFonts w:ascii="Arial" w:hAnsi="Arial" w:cs="Arial"/>
          <w:sz w:val="24"/>
          <w:szCs w:val="24"/>
        </w:rPr>
        <w:t xml:space="preserve">kupovinu imovine </w:t>
      </w:r>
      <w:r w:rsidR="005A12D1" w:rsidRPr="006677AD">
        <w:rPr>
          <w:rFonts w:ascii="Arial" w:hAnsi="Arial" w:cs="Arial"/>
          <w:sz w:val="24"/>
          <w:szCs w:val="24"/>
        </w:rPr>
        <w:t>investicionog društva</w:t>
      </w:r>
      <w:r w:rsidRPr="006677AD">
        <w:rPr>
          <w:rFonts w:ascii="Arial" w:hAnsi="Arial" w:cs="Arial"/>
          <w:sz w:val="24"/>
          <w:szCs w:val="24"/>
        </w:rPr>
        <w:t xml:space="preserve"> u sanaciji;</w:t>
      </w:r>
    </w:p>
    <w:p w14:paraId="2BD741FB" w14:textId="77777777" w:rsidR="00C74842" w:rsidRPr="006677AD" w:rsidRDefault="00C74842" w:rsidP="003D2737">
      <w:pPr>
        <w:pStyle w:val="T30X"/>
        <w:numPr>
          <w:ilvl w:val="0"/>
          <w:numId w:val="188"/>
        </w:numPr>
        <w:spacing w:before="0" w:after="0" w:line="276" w:lineRule="auto"/>
        <w:ind w:hanging="436"/>
        <w:rPr>
          <w:rFonts w:ascii="Arial" w:hAnsi="Arial" w:cs="Arial"/>
          <w:sz w:val="24"/>
          <w:szCs w:val="24"/>
        </w:rPr>
      </w:pPr>
      <w:r w:rsidRPr="006677AD">
        <w:rPr>
          <w:rFonts w:ascii="Arial" w:hAnsi="Arial" w:cs="Arial"/>
          <w:sz w:val="24"/>
          <w:szCs w:val="24"/>
        </w:rPr>
        <w:lastRenderedPageBreak/>
        <w:t xml:space="preserve">uplatu kapitala i obezbjeđivanje drugih potrebnih sredstava </w:t>
      </w:r>
      <w:r w:rsidR="005A12D1" w:rsidRPr="006677AD">
        <w:rPr>
          <w:rFonts w:ascii="Arial" w:hAnsi="Arial" w:cs="Arial"/>
          <w:sz w:val="24"/>
          <w:szCs w:val="24"/>
        </w:rPr>
        <w:t xml:space="preserve">prelaznom investicionom društvu </w:t>
      </w:r>
      <w:r w:rsidRPr="006677AD">
        <w:rPr>
          <w:rFonts w:ascii="Arial" w:hAnsi="Arial" w:cs="Arial"/>
          <w:sz w:val="24"/>
          <w:szCs w:val="24"/>
        </w:rPr>
        <w:t>ili društvu za upravljanje imovinom;</w:t>
      </w:r>
    </w:p>
    <w:p w14:paraId="7C0B14B2" w14:textId="77777777" w:rsidR="00C74842" w:rsidRPr="006677AD" w:rsidRDefault="00C74842" w:rsidP="003D2737">
      <w:pPr>
        <w:pStyle w:val="T30X"/>
        <w:numPr>
          <w:ilvl w:val="0"/>
          <w:numId w:val="188"/>
        </w:numPr>
        <w:spacing w:before="0" w:after="0" w:line="276" w:lineRule="auto"/>
        <w:ind w:hanging="436"/>
        <w:rPr>
          <w:rFonts w:ascii="Arial" w:hAnsi="Arial" w:cs="Arial"/>
          <w:sz w:val="24"/>
          <w:szCs w:val="24"/>
        </w:rPr>
      </w:pPr>
      <w:r w:rsidRPr="006677AD">
        <w:rPr>
          <w:rFonts w:ascii="Arial" w:hAnsi="Arial" w:cs="Arial"/>
          <w:sz w:val="24"/>
          <w:szCs w:val="24"/>
        </w:rPr>
        <w:t xml:space="preserve">plaćanja naknade iz člana </w:t>
      </w:r>
      <w:r w:rsidR="00ED05F8" w:rsidRPr="006677AD">
        <w:rPr>
          <w:rFonts w:ascii="Arial" w:hAnsi="Arial" w:cs="Arial"/>
          <w:sz w:val="24"/>
          <w:szCs w:val="24"/>
        </w:rPr>
        <w:t>135</w:t>
      </w:r>
      <w:r w:rsidRPr="006677AD">
        <w:rPr>
          <w:rFonts w:ascii="Arial" w:hAnsi="Arial" w:cs="Arial"/>
          <w:sz w:val="24"/>
          <w:szCs w:val="24"/>
        </w:rPr>
        <w:t xml:space="preserve"> ovog zakona;</w:t>
      </w:r>
    </w:p>
    <w:p w14:paraId="5025DAB0" w14:textId="77777777" w:rsidR="00C74842" w:rsidRPr="006677AD" w:rsidRDefault="00C74842" w:rsidP="003D2737">
      <w:pPr>
        <w:pStyle w:val="T30X"/>
        <w:numPr>
          <w:ilvl w:val="0"/>
          <w:numId w:val="188"/>
        </w:numPr>
        <w:spacing w:before="0" w:after="0" w:line="276" w:lineRule="auto"/>
        <w:ind w:hanging="436"/>
        <w:rPr>
          <w:rFonts w:ascii="Arial" w:hAnsi="Arial" w:cs="Arial"/>
          <w:sz w:val="24"/>
          <w:szCs w:val="24"/>
        </w:rPr>
      </w:pPr>
      <w:r w:rsidRPr="006677AD">
        <w:rPr>
          <w:rFonts w:ascii="Arial" w:hAnsi="Arial" w:cs="Arial"/>
          <w:sz w:val="24"/>
          <w:szCs w:val="24"/>
        </w:rPr>
        <w:t xml:space="preserve">naknadu </w:t>
      </w:r>
      <w:r w:rsidR="005A12D1" w:rsidRPr="006677AD">
        <w:rPr>
          <w:rFonts w:ascii="Arial" w:hAnsi="Arial" w:cs="Arial"/>
          <w:sz w:val="24"/>
          <w:szCs w:val="24"/>
        </w:rPr>
        <w:t>investicionom društvu</w:t>
      </w:r>
      <w:r w:rsidRPr="006677AD">
        <w:rPr>
          <w:rFonts w:ascii="Arial" w:hAnsi="Arial" w:cs="Arial"/>
          <w:sz w:val="24"/>
          <w:szCs w:val="24"/>
        </w:rPr>
        <w:t xml:space="preserve"> u sanaciji iznosa nastalog isključenjem kvalifikovanih obaveza određenih povjerilaca od primjene instrumenata interne sanacije u skladu sa čl. 95 i 96 ovog zakona;</w:t>
      </w:r>
    </w:p>
    <w:p w14:paraId="57436CAD" w14:textId="77777777" w:rsidR="00C74842" w:rsidRPr="006677AD" w:rsidRDefault="00C74842" w:rsidP="003D2737">
      <w:pPr>
        <w:pStyle w:val="T30X"/>
        <w:numPr>
          <w:ilvl w:val="0"/>
          <w:numId w:val="188"/>
        </w:numPr>
        <w:spacing w:before="0" w:after="0" w:line="276" w:lineRule="auto"/>
        <w:ind w:hanging="436"/>
        <w:rPr>
          <w:rFonts w:ascii="Arial" w:hAnsi="Arial" w:cs="Arial"/>
          <w:sz w:val="24"/>
          <w:szCs w:val="24"/>
        </w:rPr>
      </w:pPr>
      <w:r w:rsidRPr="006677AD">
        <w:rPr>
          <w:rFonts w:ascii="Arial" w:hAnsi="Arial" w:cs="Arial"/>
          <w:sz w:val="24"/>
          <w:szCs w:val="24"/>
        </w:rPr>
        <w:t>preduzimanje bilo koje kombinacije mjera iz tač. 1 do 6 ovog stava;</w:t>
      </w:r>
    </w:p>
    <w:p w14:paraId="50AD016A" w14:textId="77777777" w:rsidR="00C74842" w:rsidRPr="006677AD" w:rsidRDefault="00C74842" w:rsidP="003D2737">
      <w:pPr>
        <w:pStyle w:val="T30X"/>
        <w:numPr>
          <w:ilvl w:val="0"/>
          <w:numId w:val="188"/>
        </w:numPr>
        <w:spacing w:before="0" w:after="0" w:line="276" w:lineRule="auto"/>
        <w:ind w:hanging="436"/>
        <w:rPr>
          <w:rFonts w:ascii="Arial" w:hAnsi="Arial" w:cs="Arial"/>
          <w:sz w:val="24"/>
          <w:szCs w:val="24"/>
        </w:rPr>
      </w:pPr>
      <w:r w:rsidRPr="006677AD">
        <w:rPr>
          <w:rFonts w:ascii="Arial" w:hAnsi="Arial" w:cs="Arial"/>
          <w:sz w:val="24"/>
          <w:szCs w:val="24"/>
        </w:rPr>
        <w:t xml:space="preserve">plaćanje svih opravdanih izdataka </w:t>
      </w:r>
      <w:r w:rsidR="005A12D1" w:rsidRPr="006677AD">
        <w:rPr>
          <w:rFonts w:ascii="Arial" w:hAnsi="Arial" w:cs="Arial"/>
          <w:sz w:val="24"/>
          <w:szCs w:val="24"/>
        </w:rPr>
        <w:t>Komisiji</w:t>
      </w:r>
      <w:r w:rsidRPr="006677AD">
        <w:rPr>
          <w:rFonts w:ascii="Arial" w:hAnsi="Arial" w:cs="Arial"/>
          <w:sz w:val="24"/>
          <w:szCs w:val="24"/>
        </w:rPr>
        <w:t xml:space="preserve"> u vezi sa primjenom instrumenata sanacije koji nijesu nadoknađeni u skladu sa članom 72 ovog zakona;</w:t>
      </w:r>
    </w:p>
    <w:p w14:paraId="181C0DD0" w14:textId="77777777" w:rsidR="00C74842" w:rsidRPr="006677AD" w:rsidRDefault="00C74842" w:rsidP="003D2737">
      <w:pPr>
        <w:pStyle w:val="T30X"/>
        <w:numPr>
          <w:ilvl w:val="0"/>
          <w:numId w:val="188"/>
        </w:numPr>
        <w:spacing w:before="0" w:after="0" w:line="276" w:lineRule="auto"/>
        <w:ind w:hanging="436"/>
        <w:rPr>
          <w:rFonts w:ascii="Arial" w:hAnsi="Arial" w:cs="Arial"/>
          <w:sz w:val="24"/>
          <w:szCs w:val="24"/>
        </w:rPr>
      </w:pPr>
      <w:r w:rsidRPr="006677AD">
        <w:rPr>
          <w:rFonts w:ascii="Arial" w:hAnsi="Arial" w:cs="Arial"/>
          <w:sz w:val="24"/>
          <w:szCs w:val="24"/>
        </w:rPr>
        <w:t>plaćanje naknade za upravljanje Sanacionim fondom; i</w:t>
      </w:r>
    </w:p>
    <w:p w14:paraId="074A90ED" w14:textId="77777777" w:rsidR="00C74842" w:rsidRPr="006677AD" w:rsidRDefault="00C74842" w:rsidP="003D2737">
      <w:pPr>
        <w:pStyle w:val="T30X"/>
        <w:numPr>
          <w:ilvl w:val="0"/>
          <w:numId w:val="188"/>
        </w:numPr>
        <w:spacing w:before="0" w:after="160" w:line="276" w:lineRule="auto"/>
        <w:ind w:hanging="436"/>
        <w:rPr>
          <w:rFonts w:ascii="Arial" w:hAnsi="Arial" w:cs="Arial"/>
          <w:sz w:val="24"/>
          <w:szCs w:val="24"/>
        </w:rPr>
      </w:pPr>
      <w:r w:rsidRPr="006677AD">
        <w:rPr>
          <w:rFonts w:ascii="Arial" w:hAnsi="Arial" w:cs="Arial"/>
          <w:sz w:val="24"/>
          <w:szCs w:val="24"/>
        </w:rPr>
        <w:t>druge namjene utvrđene ovim zakonom.</w:t>
      </w:r>
    </w:p>
    <w:p w14:paraId="52A67597"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Prilikom primjene instrumenta prodaje, sredstva Sanacionog fonda se mogu koristiti i za preduzimanje mjera iz stava 1 tač. 1 do 6 ovog člana koje se odnose na kupca.</w:t>
      </w:r>
    </w:p>
    <w:p w14:paraId="56FA031C"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Sredstva Sanacionog fonda ne mogu da se koriste neposredno za naknadu gubitaka ili za dokapitalizaciju </w:t>
      </w:r>
      <w:r w:rsidR="005A12D1" w:rsidRPr="006677AD">
        <w:rPr>
          <w:rFonts w:ascii="Arial" w:hAnsi="Arial" w:cs="Arial"/>
          <w:sz w:val="24"/>
          <w:szCs w:val="24"/>
        </w:rPr>
        <w:t>investicionog društva</w:t>
      </w:r>
      <w:r w:rsidRPr="006677AD">
        <w:rPr>
          <w:rFonts w:ascii="Arial" w:hAnsi="Arial" w:cs="Arial"/>
          <w:sz w:val="24"/>
          <w:szCs w:val="24"/>
        </w:rPr>
        <w:t xml:space="preserve"> ili pravnog lica iz člana 3 tač. 2, 3 i 4 ovog zakona.</w:t>
      </w:r>
    </w:p>
    <w:p w14:paraId="50564088"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korišćenje sredstava Sanacionog fonda za namjene iz st. 1 i 2 ovog člana indirektno dovede do toga da se dio gubitaka </w:t>
      </w:r>
      <w:r w:rsidR="005A12D1" w:rsidRPr="006677AD">
        <w:rPr>
          <w:rFonts w:ascii="Arial" w:hAnsi="Arial" w:cs="Arial"/>
          <w:sz w:val="24"/>
          <w:szCs w:val="24"/>
        </w:rPr>
        <w:t>investicionog društva</w:t>
      </w:r>
      <w:r w:rsidRPr="006677AD">
        <w:rPr>
          <w:rFonts w:ascii="Arial" w:hAnsi="Arial" w:cs="Arial"/>
          <w:sz w:val="24"/>
          <w:szCs w:val="24"/>
        </w:rPr>
        <w:t xml:space="preserve"> ili pravnog lica iz člana 3 tač. 2, 3 i 4 ovog zakona pokrije iz Sanacionog fonda, primjenjuju se pravila korišćenja sredstava Sanacionog fonda iz čl. 95 i 96 ovog zakona.</w:t>
      </w:r>
    </w:p>
    <w:p w14:paraId="17F688CF" w14:textId="77777777" w:rsidR="00C74842" w:rsidRPr="006677AD" w:rsidRDefault="00C74842" w:rsidP="003D2737">
      <w:pPr>
        <w:pStyle w:val="N01X"/>
        <w:spacing w:before="0" w:after="160" w:line="276" w:lineRule="auto"/>
        <w:rPr>
          <w:rFonts w:ascii="Arial" w:hAnsi="Arial" w:cs="Arial"/>
        </w:rPr>
      </w:pPr>
      <w:r w:rsidRPr="006677AD">
        <w:rPr>
          <w:rFonts w:ascii="Arial" w:hAnsi="Arial" w:cs="Arial"/>
        </w:rPr>
        <w:t>Iznos sredstava Sanacionog fonda</w:t>
      </w:r>
    </w:p>
    <w:p w14:paraId="67EB3A26" w14:textId="77777777" w:rsidR="00C74842" w:rsidRPr="006677AD" w:rsidRDefault="00C74842"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144</w:t>
      </w:r>
    </w:p>
    <w:p w14:paraId="4622B28C"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Sredstva Sanacionog fonda moraju iznositi najmanje 1% iznosa garantovanih depozita svih </w:t>
      </w:r>
      <w:r w:rsidR="003848B0" w:rsidRPr="006677AD">
        <w:rPr>
          <w:rFonts w:ascii="Arial" w:hAnsi="Arial" w:cs="Arial"/>
          <w:sz w:val="24"/>
          <w:szCs w:val="24"/>
        </w:rPr>
        <w:t>investicionih društava</w:t>
      </w:r>
      <w:r w:rsidRPr="006677AD">
        <w:rPr>
          <w:rFonts w:ascii="Arial" w:hAnsi="Arial" w:cs="Arial"/>
          <w:sz w:val="24"/>
          <w:szCs w:val="24"/>
        </w:rPr>
        <w:t>, po stanju utvrđenom na bazi godišnjih revidiranih finansijskih iskaza za prethodnu godinu.</w:t>
      </w:r>
    </w:p>
    <w:p w14:paraId="3C289088"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Ako se sredstva Sanacionog fonda smanje ispod iznosa iz stava 1 ovog člana na iznos koji predstavlja više od dvije trećine iznosa iz stava 1 ovog člana, doprinosi prikupljeni u skladu sa članom </w:t>
      </w:r>
      <w:r w:rsidR="00ED05F8" w:rsidRPr="006677AD">
        <w:rPr>
          <w:rFonts w:ascii="Arial" w:hAnsi="Arial" w:cs="Arial"/>
          <w:sz w:val="24"/>
          <w:szCs w:val="24"/>
        </w:rPr>
        <w:t>145</w:t>
      </w:r>
      <w:r w:rsidRPr="006677AD">
        <w:rPr>
          <w:rFonts w:ascii="Arial" w:hAnsi="Arial" w:cs="Arial"/>
          <w:sz w:val="24"/>
          <w:szCs w:val="24"/>
        </w:rPr>
        <w:t xml:space="preserve"> ovog zakona nastavljaju da se prikupljaju po dinamici kojom su do tada prikupljani, dok se ne dostigne iznos iz stava 1 ovog člana.</w:t>
      </w:r>
    </w:p>
    <w:p w14:paraId="7B3D8BEB"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Izuzetno od stava 2 ovog člana, ako se sredstva Sanacionog fonda smanje na iznos koji predstavlja manje od dvije trećine ciljnog iznosa iz stava 1 ovog člana, doprinos se utvrđuje na način koji omogućava dostizanje iznosa iz stava 1 ovog člana u roku od šest godina.</w:t>
      </w:r>
    </w:p>
    <w:p w14:paraId="032DA066"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Izuzetno od stava 3 ovog člana, </w:t>
      </w:r>
      <w:r w:rsidR="003848B0" w:rsidRPr="006677AD">
        <w:rPr>
          <w:rFonts w:ascii="Arial" w:hAnsi="Arial" w:cs="Arial"/>
          <w:sz w:val="24"/>
          <w:szCs w:val="24"/>
        </w:rPr>
        <w:t>Komisija</w:t>
      </w:r>
      <w:r w:rsidRPr="006677AD">
        <w:rPr>
          <w:rFonts w:ascii="Arial" w:hAnsi="Arial" w:cs="Arial"/>
          <w:sz w:val="24"/>
          <w:szCs w:val="24"/>
        </w:rPr>
        <w:t xml:space="preserve"> može da utvrdi drugačiju dinamiku plaćanja doprinosa, ako je to opravdano, imajući u vidu fazu poslovnog ciklusa i uticaj koji prociklični doprinosi mogu da imaju na određivanje godišnjih doprinosa.</w:t>
      </w:r>
    </w:p>
    <w:p w14:paraId="086F1D6F" w14:textId="77777777" w:rsidR="00C74842" w:rsidRPr="006677AD" w:rsidRDefault="00C74842" w:rsidP="003D2737">
      <w:pPr>
        <w:pStyle w:val="N01X"/>
        <w:spacing w:before="0" w:after="160" w:line="276" w:lineRule="auto"/>
        <w:rPr>
          <w:rFonts w:ascii="Arial" w:hAnsi="Arial" w:cs="Arial"/>
        </w:rPr>
      </w:pPr>
      <w:r w:rsidRPr="006677AD">
        <w:rPr>
          <w:rFonts w:ascii="Arial" w:hAnsi="Arial" w:cs="Arial"/>
        </w:rPr>
        <w:lastRenderedPageBreak/>
        <w:t>Redovni doprinosi</w:t>
      </w:r>
    </w:p>
    <w:p w14:paraId="29C8DD88" w14:textId="77777777" w:rsidR="00C74842" w:rsidRPr="006677AD" w:rsidRDefault="00C74842"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145</w:t>
      </w:r>
    </w:p>
    <w:p w14:paraId="19E76957" w14:textId="77777777" w:rsidR="00C74842" w:rsidRPr="006677AD" w:rsidRDefault="003848B0"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Investiciona društva </w:t>
      </w:r>
      <w:r w:rsidR="00C74842" w:rsidRPr="006677AD">
        <w:rPr>
          <w:rFonts w:ascii="Arial" w:hAnsi="Arial" w:cs="Arial"/>
          <w:sz w:val="24"/>
          <w:szCs w:val="24"/>
        </w:rPr>
        <w:t>su dužn</w:t>
      </w:r>
      <w:r w:rsidRPr="006677AD">
        <w:rPr>
          <w:rFonts w:ascii="Arial" w:hAnsi="Arial" w:cs="Arial"/>
          <w:sz w:val="24"/>
          <w:szCs w:val="24"/>
        </w:rPr>
        <w:t>a</w:t>
      </w:r>
      <w:r w:rsidR="00C74842" w:rsidRPr="006677AD">
        <w:rPr>
          <w:rFonts w:ascii="Arial" w:hAnsi="Arial" w:cs="Arial"/>
          <w:sz w:val="24"/>
          <w:szCs w:val="24"/>
        </w:rPr>
        <w:t xml:space="preserve"> da, radi dostizanja ciljnog iznosa sredstava Sanacionog fonda iz člana </w:t>
      </w:r>
      <w:r w:rsidR="00ED05F8" w:rsidRPr="006677AD">
        <w:rPr>
          <w:rFonts w:ascii="Arial" w:hAnsi="Arial" w:cs="Arial"/>
          <w:sz w:val="24"/>
          <w:szCs w:val="24"/>
        </w:rPr>
        <w:t>144</w:t>
      </w:r>
      <w:r w:rsidR="00C74842" w:rsidRPr="006677AD">
        <w:rPr>
          <w:rFonts w:ascii="Arial" w:hAnsi="Arial" w:cs="Arial"/>
          <w:sz w:val="24"/>
          <w:szCs w:val="24"/>
        </w:rPr>
        <w:t xml:space="preserve"> stav 1 ovog zakona, jednom godišnje uplaćuju redovni doprinos, i to do 30. juna za tekuću godinu.</w:t>
      </w:r>
    </w:p>
    <w:p w14:paraId="5DC0E903"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Doprinos iz stava 1 ovog člana za pojedinačn</w:t>
      </w:r>
      <w:r w:rsidR="003848B0" w:rsidRPr="006677AD">
        <w:rPr>
          <w:rFonts w:ascii="Arial" w:hAnsi="Arial" w:cs="Arial"/>
          <w:sz w:val="24"/>
          <w:szCs w:val="24"/>
        </w:rPr>
        <w:t>o investiciono društvo</w:t>
      </w:r>
      <w:r w:rsidRPr="006677AD">
        <w:rPr>
          <w:rFonts w:ascii="Arial" w:hAnsi="Arial" w:cs="Arial"/>
          <w:sz w:val="24"/>
          <w:szCs w:val="24"/>
        </w:rPr>
        <w:t xml:space="preserve"> utvrđuje se u iznosu koji je srazmjeran učešću njenih obaveza (isključujući regulatorni kapital) umanjenom za iznos garantovanih depozita u ukupnom iznosu obaveza svih </w:t>
      </w:r>
      <w:r w:rsidR="003848B0" w:rsidRPr="006677AD">
        <w:rPr>
          <w:rFonts w:ascii="Arial" w:hAnsi="Arial" w:cs="Arial"/>
          <w:sz w:val="24"/>
          <w:szCs w:val="24"/>
        </w:rPr>
        <w:t>investicionih društava</w:t>
      </w:r>
      <w:r w:rsidRPr="006677AD">
        <w:rPr>
          <w:rFonts w:ascii="Arial" w:hAnsi="Arial" w:cs="Arial"/>
          <w:sz w:val="24"/>
          <w:szCs w:val="24"/>
        </w:rPr>
        <w:t xml:space="preserve"> (isključujući regulatorni kapital) umanjenom za iznos garantovanih depozita svih </w:t>
      </w:r>
      <w:r w:rsidR="003848B0" w:rsidRPr="006677AD">
        <w:rPr>
          <w:rFonts w:ascii="Arial" w:hAnsi="Arial" w:cs="Arial"/>
          <w:sz w:val="24"/>
          <w:szCs w:val="24"/>
        </w:rPr>
        <w:t>investicionih društava</w:t>
      </w:r>
      <w:r w:rsidRPr="006677AD">
        <w:rPr>
          <w:rFonts w:ascii="Arial" w:hAnsi="Arial" w:cs="Arial"/>
          <w:sz w:val="24"/>
          <w:szCs w:val="24"/>
        </w:rPr>
        <w:t>.</w:t>
      </w:r>
    </w:p>
    <w:p w14:paraId="4CB7F556"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Iznos pojedinačnog doprinosa iz stava 2 ovog člana se prilagođava srazmjerno rizičnom profilu pojedinačnih </w:t>
      </w:r>
      <w:r w:rsidR="003848B0" w:rsidRPr="006677AD">
        <w:rPr>
          <w:rFonts w:ascii="Arial" w:hAnsi="Arial" w:cs="Arial"/>
          <w:sz w:val="24"/>
          <w:szCs w:val="24"/>
        </w:rPr>
        <w:t xml:space="preserve">investicionih društava </w:t>
      </w:r>
      <w:r w:rsidRPr="006677AD">
        <w:rPr>
          <w:rFonts w:ascii="Arial" w:hAnsi="Arial" w:cs="Arial"/>
          <w:sz w:val="24"/>
          <w:szCs w:val="24"/>
        </w:rPr>
        <w:t xml:space="preserve">u skladu sa kriterijumima za utvrđivanje rizičnosti </w:t>
      </w:r>
      <w:r w:rsidR="003848B0" w:rsidRPr="006677AD">
        <w:rPr>
          <w:rFonts w:ascii="Arial" w:hAnsi="Arial" w:cs="Arial"/>
          <w:sz w:val="24"/>
          <w:szCs w:val="24"/>
        </w:rPr>
        <w:t>investicionih društava</w:t>
      </w:r>
      <w:r w:rsidRPr="006677AD">
        <w:rPr>
          <w:rFonts w:ascii="Arial" w:hAnsi="Arial" w:cs="Arial"/>
          <w:sz w:val="24"/>
          <w:szCs w:val="24"/>
        </w:rPr>
        <w:t xml:space="preserve">, koje propisuje </w:t>
      </w:r>
      <w:r w:rsidR="003848B0" w:rsidRPr="006677AD">
        <w:rPr>
          <w:rFonts w:ascii="Arial" w:hAnsi="Arial" w:cs="Arial"/>
          <w:sz w:val="24"/>
          <w:szCs w:val="24"/>
        </w:rPr>
        <w:t>Komisija</w:t>
      </w:r>
      <w:r w:rsidRPr="006677AD">
        <w:rPr>
          <w:rFonts w:ascii="Arial" w:hAnsi="Arial" w:cs="Arial"/>
          <w:sz w:val="24"/>
          <w:szCs w:val="24"/>
        </w:rPr>
        <w:t>.</w:t>
      </w:r>
    </w:p>
    <w:p w14:paraId="484BD349" w14:textId="77777777" w:rsidR="00C74842" w:rsidRPr="006677AD" w:rsidRDefault="003848B0"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C74842" w:rsidRPr="006677AD">
        <w:rPr>
          <w:rFonts w:ascii="Arial" w:hAnsi="Arial" w:cs="Arial"/>
          <w:sz w:val="24"/>
          <w:szCs w:val="24"/>
        </w:rPr>
        <w:t>, u ostvarivanju funkcije upravljanja Sanacionim fondom, cijeneći iznos ukupnih obaveza umanjenih za stavke regulatornog kapitala i ulazne parametre za izračun rizičnog profila, obračunava iznos doprinosa iz stava 1 ovog člana za svak</w:t>
      </w:r>
      <w:r w:rsidRPr="006677AD">
        <w:rPr>
          <w:rFonts w:ascii="Arial" w:hAnsi="Arial" w:cs="Arial"/>
          <w:sz w:val="24"/>
          <w:szCs w:val="24"/>
        </w:rPr>
        <w:t>o investiciono društvo</w:t>
      </w:r>
      <w:r w:rsidR="00C74842" w:rsidRPr="006677AD">
        <w:rPr>
          <w:rFonts w:ascii="Arial" w:hAnsi="Arial" w:cs="Arial"/>
          <w:sz w:val="24"/>
          <w:szCs w:val="24"/>
        </w:rPr>
        <w:t>.</w:t>
      </w:r>
    </w:p>
    <w:p w14:paraId="1FF578B4"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Na zahtjev </w:t>
      </w:r>
      <w:r w:rsidR="003848B0" w:rsidRPr="006677AD">
        <w:rPr>
          <w:rFonts w:ascii="Arial" w:hAnsi="Arial" w:cs="Arial"/>
          <w:sz w:val="24"/>
          <w:szCs w:val="24"/>
        </w:rPr>
        <w:t>investicionog društva</w:t>
      </w:r>
      <w:r w:rsidRPr="006677AD">
        <w:rPr>
          <w:rFonts w:ascii="Arial" w:hAnsi="Arial" w:cs="Arial"/>
          <w:sz w:val="24"/>
          <w:szCs w:val="24"/>
        </w:rPr>
        <w:t xml:space="preserve">, Centralna banka može da odobri da se obaveza plaćanja doprinosa iz stava 1 ovog člana izvrši neopozivim obavezama plaćanja doprinosa koje su u potpunosti obezbijeđene sredstvima obezbjeđenja niskog rizika koja nijesu opterećena pravima trećih lica, stoje na raspolaganju i izdvojena su isključivo za potrebe iz člana </w:t>
      </w:r>
      <w:r w:rsidR="00ED05F8" w:rsidRPr="006677AD">
        <w:rPr>
          <w:rFonts w:ascii="Arial" w:hAnsi="Arial" w:cs="Arial"/>
          <w:sz w:val="24"/>
          <w:szCs w:val="24"/>
        </w:rPr>
        <w:t>143</w:t>
      </w:r>
      <w:r w:rsidRPr="006677AD">
        <w:rPr>
          <w:rFonts w:ascii="Arial" w:hAnsi="Arial" w:cs="Arial"/>
          <w:sz w:val="24"/>
          <w:szCs w:val="24"/>
        </w:rPr>
        <w:t xml:space="preserve"> st. 1 i 2 ovog zakona, s tim da ukupno učešće tih neopozivih obaveza plaćanja ne smije preći 30% ukupnog iznosa doprinosa prikupljenih u skladu sa ovim članom.</w:t>
      </w:r>
    </w:p>
    <w:p w14:paraId="27245B6C"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Sredstva prikupljena iz redovnih doprinosa koriste se isključivo za namjene utvrđene članom </w:t>
      </w:r>
      <w:r w:rsidR="00ED05F8" w:rsidRPr="006677AD">
        <w:rPr>
          <w:rFonts w:ascii="Arial" w:hAnsi="Arial" w:cs="Arial"/>
          <w:sz w:val="24"/>
          <w:szCs w:val="24"/>
        </w:rPr>
        <w:t>143</w:t>
      </w:r>
      <w:r w:rsidRPr="006677AD">
        <w:rPr>
          <w:rFonts w:ascii="Arial" w:hAnsi="Arial" w:cs="Arial"/>
          <w:sz w:val="24"/>
          <w:szCs w:val="24"/>
        </w:rPr>
        <w:t xml:space="preserve"> ovog zakona.</w:t>
      </w:r>
    </w:p>
    <w:p w14:paraId="38D40365"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Iznosi primljeni od </w:t>
      </w:r>
      <w:r w:rsidR="003848B0" w:rsidRPr="006677AD">
        <w:rPr>
          <w:rFonts w:ascii="Arial" w:hAnsi="Arial" w:cs="Arial"/>
          <w:sz w:val="24"/>
          <w:szCs w:val="24"/>
        </w:rPr>
        <w:t>investicionog društva</w:t>
      </w:r>
      <w:r w:rsidRPr="006677AD">
        <w:rPr>
          <w:rFonts w:ascii="Arial" w:hAnsi="Arial" w:cs="Arial"/>
          <w:sz w:val="24"/>
          <w:szCs w:val="24"/>
        </w:rPr>
        <w:t xml:space="preserve"> u sanaciji ili prelaz</w:t>
      </w:r>
      <w:r w:rsidR="003848B0" w:rsidRPr="006677AD">
        <w:rPr>
          <w:rFonts w:ascii="Arial" w:hAnsi="Arial" w:cs="Arial"/>
          <w:sz w:val="24"/>
          <w:szCs w:val="24"/>
        </w:rPr>
        <w:t>nog investicionog društva</w:t>
      </w:r>
      <w:r w:rsidRPr="006677AD">
        <w:rPr>
          <w:rFonts w:ascii="Arial" w:hAnsi="Arial" w:cs="Arial"/>
          <w:sz w:val="24"/>
          <w:szCs w:val="24"/>
        </w:rPr>
        <w:t>, kamate i drugi prihodi od ulaganja, kao i drugi prihodi, primjenom instrumenta sanacije u skladu sa ovim zakonom, predstavljaju prihod Sanacionog fonda.</w:t>
      </w:r>
    </w:p>
    <w:p w14:paraId="38930645"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Bliži način ispunjavanja obaveza uplate doprinosa, izvještavanje i ispunjavanje drugih obaveza u odnosu na uplatu redovnih doprinosa propisuje </w:t>
      </w:r>
      <w:r w:rsidR="003848B0" w:rsidRPr="006677AD">
        <w:rPr>
          <w:rFonts w:ascii="Arial" w:hAnsi="Arial" w:cs="Arial"/>
          <w:sz w:val="24"/>
          <w:szCs w:val="24"/>
        </w:rPr>
        <w:t>Komisija</w:t>
      </w:r>
      <w:r w:rsidRPr="006677AD">
        <w:rPr>
          <w:rFonts w:ascii="Arial" w:hAnsi="Arial" w:cs="Arial"/>
          <w:sz w:val="24"/>
          <w:szCs w:val="24"/>
        </w:rPr>
        <w:t>.</w:t>
      </w:r>
    </w:p>
    <w:p w14:paraId="7B6450F7" w14:textId="77777777" w:rsidR="00C74842" w:rsidRPr="006677AD" w:rsidRDefault="00C74842" w:rsidP="003D2737">
      <w:pPr>
        <w:pStyle w:val="N01X"/>
        <w:spacing w:before="0" w:after="160" w:line="276" w:lineRule="auto"/>
        <w:rPr>
          <w:rFonts w:ascii="Arial" w:hAnsi="Arial" w:cs="Arial"/>
        </w:rPr>
      </w:pPr>
      <w:r w:rsidRPr="006677AD">
        <w:rPr>
          <w:rFonts w:ascii="Arial" w:hAnsi="Arial" w:cs="Arial"/>
        </w:rPr>
        <w:t>Vanredni doprinosi</w:t>
      </w:r>
    </w:p>
    <w:p w14:paraId="52831402" w14:textId="77777777" w:rsidR="00C74842" w:rsidRPr="006677AD" w:rsidRDefault="00C74842"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146</w:t>
      </w:r>
    </w:p>
    <w:p w14:paraId="09A3695F"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lastRenderedPageBreak/>
        <w:t xml:space="preserve">Ako raspoloživa finansijska sredstva Sanacionog fonda nijesu dovoljna za pokriće gubitaka, troškova ili drugih rashoda, </w:t>
      </w:r>
      <w:r w:rsidR="003848B0" w:rsidRPr="006677AD">
        <w:rPr>
          <w:rFonts w:ascii="Arial" w:hAnsi="Arial" w:cs="Arial"/>
          <w:sz w:val="24"/>
          <w:szCs w:val="24"/>
        </w:rPr>
        <w:t>Komisija</w:t>
      </w:r>
      <w:r w:rsidRPr="006677AD">
        <w:rPr>
          <w:rFonts w:ascii="Arial" w:hAnsi="Arial" w:cs="Arial"/>
          <w:sz w:val="24"/>
          <w:szCs w:val="24"/>
        </w:rPr>
        <w:t xml:space="preserve"> će uvesti obavezu plaćanja vanrednih doprinosa.</w:t>
      </w:r>
    </w:p>
    <w:p w14:paraId="5D0E106A" w14:textId="77777777" w:rsidR="00C74842" w:rsidRPr="006677AD" w:rsidRDefault="003848B0"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Investiciona društva su dužna</w:t>
      </w:r>
      <w:r w:rsidR="00C74842" w:rsidRPr="006677AD">
        <w:rPr>
          <w:rFonts w:ascii="Arial" w:hAnsi="Arial" w:cs="Arial"/>
          <w:sz w:val="24"/>
          <w:szCs w:val="24"/>
        </w:rPr>
        <w:t xml:space="preserve"> da plaćaju vanredne doprinose u iznosu i rokovima koje utvrdi </w:t>
      </w:r>
      <w:r w:rsidRPr="006677AD">
        <w:rPr>
          <w:rFonts w:ascii="Arial" w:hAnsi="Arial" w:cs="Arial"/>
          <w:sz w:val="24"/>
          <w:szCs w:val="24"/>
        </w:rPr>
        <w:t>Komisij</w:t>
      </w:r>
      <w:r w:rsidR="00C74842" w:rsidRPr="006677AD">
        <w:rPr>
          <w:rFonts w:ascii="Arial" w:hAnsi="Arial" w:cs="Arial"/>
          <w:sz w:val="24"/>
          <w:szCs w:val="24"/>
        </w:rPr>
        <w:t>a.</w:t>
      </w:r>
    </w:p>
    <w:p w14:paraId="7F98A778"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Vanredni doprinosi ne mogu preći iznos trostrukog godišnjeg iznosa doprinosa utvrđenog u skladu sa članom </w:t>
      </w:r>
      <w:r w:rsidR="00ED05F8" w:rsidRPr="006677AD">
        <w:rPr>
          <w:rFonts w:ascii="Arial" w:hAnsi="Arial" w:cs="Arial"/>
          <w:sz w:val="24"/>
          <w:szCs w:val="24"/>
        </w:rPr>
        <w:t>145</w:t>
      </w:r>
      <w:r w:rsidRPr="006677AD">
        <w:rPr>
          <w:rFonts w:ascii="Arial" w:hAnsi="Arial" w:cs="Arial"/>
          <w:sz w:val="24"/>
          <w:szCs w:val="24"/>
        </w:rPr>
        <w:t xml:space="preserve"> ovog zakona.</w:t>
      </w:r>
    </w:p>
    <w:p w14:paraId="1E5D9531" w14:textId="77777777" w:rsidR="00C74842" w:rsidRPr="006677AD" w:rsidRDefault="00C74842" w:rsidP="003D2737">
      <w:pPr>
        <w:pStyle w:val="T30X"/>
        <w:spacing w:before="0" w:after="160" w:line="276" w:lineRule="auto"/>
        <w:ind w:left="283" w:hanging="283"/>
        <w:rPr>
          <w:rFonts w:ascii="Arial" w:hAnsi="Arial" w:cs="Arial"/>
          <w:sz w:val="24"/>
          <w:szCs w:val="24"/>
        </w:rPr>
      </w:pPr>
      <w:r w:rsidRPr="006677AD">
        <w:rPr>
          <w:rFonts w:ascii="Arial" w:hAnsi="Arial" w:cs="Arial"/>
          <w:sz w:val="24"/>
          <w:szCs w:val="24"/>
        </w:rPr>
        <w:t xml:space="preserve">Na vanredne doprinose primjenjuju se odredbe člana </w:t>
      </w:r>
      <w:r w:rsidR="00ED05F8" w:rsidRPr="006677AD">
        <w:rPr>
          <w:rFonts w:ascii="Arial" w:hAnsi="Arial" w:cs="Arial"/>
          <w:sz w:val="24"/>
          <w:szCs w:val="24"/>
        </w:rPr>
        <w:t>145</w:t>
      </w:r>
      <w:r w:rsidRPr="006677AD">
        <w:rPr>
          <w:rFonts w:ascii="Arial" w:hAnsi="Arial" w:cs="Arial"/>
          <w:sz w:val="24"/>
          <w:szCs w:val="24"/>
        </w:rPr>
        <w:t xml:space="preserve"> st. 2 do 7 ovog zakona.</w:t>
      </w:r>
    </w:p>
    <w:p w14:paraId="0731302D" w14:textId="77777777" w:rsidR="00C74842" w:rsidRPr="006677AD" w:rsidRDefault="003848B0"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C74842" w:rsidRPr="006677AD">
        <w:rPr>
          <w:rFonts w:ascii="Arial" w:hAnsi="Arial" w:cs="Arial"/>
          <w:sz w:val="24"/>
          <w:szCs w:val="24"/>
        </w:rPr>
        <w:t xml:space="preserve"> može, na zahtjev </w:t>
      </w:r>
      <w:r w:rsidRPr="006677AD">
        <w:rPr>
          <w:rFonts w:ascii="Arial" w:hAnsi="Arial" w:cs="Arial"/>
          <w:sz w:val="24"/>
          <w:szCs w:val="24"/>
        </w:rPr>
        <w:t>investicionog društva</w:t>
      </w:r>
      <w:r w:rsidR="00C74842" w:rsidRPr="006677AD">
        <w:rPr>
          <w:rFonts w:ascii="Arial" w:hAnsi="Arial" w:cs="Arial"/>
          <w:sz w:val="24"/>
          <w:szCs w:val="24"/>
        </w:rPr>
        <w:t>, djelimično ili u cjelosti, da odloži obavezu plaćanja vanrednog doprinosa, ako bi to ugrozilo njenu likvidnost ili solventnost.</w:t>
      </w:r>
    </w:p>
    <w:p w14:paraId="0511EABE"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Odlaganje plaćanja iz stava 5 ovog člana može se odobriti najduže do šest mjeseci, a izuzetno, ako nakon isteka tog roka i dalje postoje razlozi za odlaganje plaćanja, taj rok se može produžiti za još šest mjeseci.</w:t>
      </w:r>
    </w:p>
    <w:p w14:paraId="1B673DF0"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Obaveza plaćanja vanrednog doprinosa nastupa i prije isteka roka iz stava 6 ovog člana ako prestanu razlozi za odlaganje iz stava 5 ovog člana.</w:t>
      </w:r>
    </w:p>
    <w:p w14:paraId="62BFDB87"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Propisom </w:t>
      </w:r>
      <w:r w:rsidR="003848B0" w:rsidRPr="006677AD">
        <w:rPr>
          <w:rFonts w:ascii="Arial" w:hAnsi="Arial" w:cs="Arial"/>
          <w:sz w:val="24"/>
          <w:szCs w:val="24"/>
        </w:rPr>
        <w:t>Komisije</w:t>
      </w:r>
      <w:r w:rsidRPr="006677AD">
        <w:rPr>
          <w:rFonts w:ascii="Arial" w:hAnsi="Arial" w:cs="Arial"/>
          <w:sz w:val="24"/>
          <w:szCs w:val="24"/>
        </w:rPr>
        <w:t xml:space="preserve"> se bliže uređuju uslovi pod kojima se </w:t>
      </w:r>
      <w:r w:rsidR="003848B0" w:rsidRPr="006677AD">
        <w:rPr>
          <w:rFonts w:ascii="Arial" w:hAnsi="Arial" w:cs="Arial"/>
          <w:sz w:val="24"/>
          <w:szCs w:val="24"/>
        </w:rPr>
        <w:t>investicionom društvu</w:t>
      </w:r>
      <w:r w:rsidRPr="006677AD">
        <w:rPr>
          <w:rFonts w:ascii="Arial" w:hAnsi="Arial" w:cs="Arial"/>
          <w:sz w:val="24"/>
          <w:szCs w:val="24"/>
        </w:rPr>
        <w:t xml:space="preserve"> može odložiti plaćanje vanrednog doprinosa u smislu stava 5 ovog člana.</w:t>
      </w:r>
    </w:p>
    <w:p w14:paraId="7555C4D9" w14:textId="77777777" w:rsidR="00C74842" w:rsidRPr="006677AD" w:rsidRDefault="00C74842" w:rsidP="003D2737">
      <w:pPr>
        <w:pStyle w:val="N01X"/>
        <w:spacing w:before="0" w:after="160" w:line="276" w:lineRule="auto"/>
        <w:rPr>
          <w:rFonts w:ascii="Arial" w:hAnsi="Arial" w:cs="Arial"/>
        </w:rPr>
      </w:pPr>
      <w:r w:rsidRPr="006677AD">
        <w:rPr>
          <w:rFonts w:ascii="Arial" w:hAnsi="Arial" w:cs="Arial"/>
        </w:rPr>
        <w:t>Ugovaranja pozajmica i drugih dodatnih izvora finansiranja</w:t>
      </w:r>
    </w:p>
    <w:p w14:paraId="766DADDE" w14:textId="77777777" w:rsidR="00C74842" w:rsidRPr="006677AD" w:rsidRDefault="00C74842"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147</w:t>
      </w:r>
    </w:p>
    <w:p w14:paraId="68B4135C"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Sanacioni fond može da se zaduži kod kreditnih institucija ili drugih lica ako raspoloživa finansijska sredstva prikupljena u skladu sa članom </w:t>
      </w:r>
      <w:r w:rsidR="00ED05F8" w:rsidRPr="006677AD">
        <w:rPr>
          <w:rFonts w:ascii="Arial" w:hAnsi="Arial" w:cs="Arial"/>
          <w:sz w:val="24"/>
          <w:szCs w:val="24"/>
        </w:rPr>
        <w:t>145</w:t>
      </w:r>
      <w:r w:rsidRPr="006677AD">
        <w:rPr>
          <w:rFonts w:ascii="Arial" w:hAnsi="Arial" w:cs="Arial"/>
          <w:sz w:val="24"/>
          <w:szCs w:val="24"/>
        </w:rPr>
        <w:t xml:space="preserve"> ili vanredni doprinosi iz člana </w:t>
      </w:r>
      <w:r w:rsidR="00ED05F8" w:rsidRPr="006677AD">
        <w:rPr>
          <w:rFonts w:ascii="Arial" w:hAnsi="Arial" w:cs="Arial"/>
          <w:sz w:val="24"/>
          <w:szCs w:val="24"/>
        </w:rPr>
        <w:t>146</w:t>
      </w:r>
      <w:r w:rsidRPr="006677AD">
        <w:rPr>
          <w:rFonts w:ascii="Arial" w:hAnsi="Arial" w:cs="Arial"/>
          <w:sz w:val="24"/>
          <w:szCs w:val="24"/>
        </w:rPr>
        <w:t xml:space="preserve"> ovog zakona nijesu dovoljni ili dostupni za pokriće gubitaka, troškova ili drugih rashoda.</w:t>
      </w:r>
    </w:p>
    <w:p w14:paraId="5F57980C" w14:textId="77777777" w:rsidR="00C74842" w:rsidRPr="006677AD" w:rsidRDefault="00C74842" w:rsidP="003D2737">
      <w:pPr>
        <w:pStyle w:val="N01X"/>
        <w:spacing w:before="0" w:after="160" w:line="276" w:lineRule="auto"/>
        <w:rPr>
          <w:rFonts w:ascii="Arial" w:hAnsi="Arial" w:cs="Arial"/>
        </w:rPr>
      </w:pPr>
      <w:r w:rsidRPr="006677AD">
        <w:rPr>
          <w:rFonts w:ascii="Arial" w:hAnsi="Arial" w:cs="Arial"/>
        </w:rPr>
        <w:t>Pozajmljivanje između Sanacionog fonda i aranžmana finansiranja država članica</w:t>
      </w:r>
    </w:p>
    <w:p w14:paraId="3E70E637" w14:textId="77777777" w:rsidR="00C74842" w:rsidRPr="006677AD" w:rsidRDefault="00C74842"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148</w:t>
      </w:r>
    </w:p>
    <w:p w14:paraId="0C3CAE5D" w14:textId="77777777" w:rsidR="00C74842" w:rsidRPr="006677AD" w:rsidRDefault="00C74842"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Sanacioni fond može tražiti zajam od aranžmana finansiranja sanacije drugih država članica kada:</w:t>
      </w:r>
    </w:p>
    <w:p w14:paraId="0EF9EC39" w14:textId="77777777" w:rsidR="00C74842" w:rsidRPr="006677AD" w:rsidRDefault="00C74842" w:rsidP="003D2737">
      <w:pPr>
        <w:pStyle w:val="T30X"/>
        <w:numPr>
          <w:ilvl w:val="0"/>
          <w:numId w:val="189"/>
        </w:numPr>
        <w:spacing w:before="0" w:after="0" w:line="276" w:lineRule="auto"/>
        <w:rPr>
          <w:rFonts w:ascii="Arial" w:hAnsi="Arial" w:cs="Arial"/>
          <w:sz w:val="24"/>
          <w:szCs w:val="24"/>
        </w:rPr>
      </w:pPr>
      <w:r w:rsidRPr="006677AD">
        <w:rPr>
          <w:rFonts w:ascii="Arial" w:hAnsi="Arial" w:cs="Arial"/>
          <w:sz w:val="24"/>
          <w:szCs w:val="24"/>
        </w:rPr>
        <w:t xml:space="preserve">iznosi prikupljeni u skladu sa članom </w:t>
      </w:r>
      <w:r w:rsidR="00ED05F8" w:rsidRPr="006677AD">
        <w:rPr>
          <w:rFonts w:ascii="Arial" w:hAnsi="Arial" w:cs="Arial"/>
          <w:sz w:val="24"/>
          <w:szCs w:val="24"/>
        </w:rPr>
        <w:t>145</w:t>
      </w:r>
      <w:r w:rsidRPr="006677AD">
        <w:rPr>
          <w:rFonts w:ascii="Arial" w:hAnsi="Arial" w:cs="Arial"/>
          <w:sz w:val="24"/>
          <w:szCs w:val="24"/>
        </w:rPr>
        <w:t xml:space="preserve"> ovog zakona nijesu dovoljni za pokriće gubitaka, troškova ili drugih rashoda;</w:t>
      </w:r>
    </w:p>
    <w:p w14:paraId="24E7F04B" w14:textId="77777777" w:rsidR="00C74842" w:rsidRPr="006677AD" w:rsidRDefault="00C74842" w:rsidP="003D2737">
      <w:pPr>
        <w:pStyle w:val="T30X"/>
        <w:numPr>
          <w:ilvl w:val="0"/>
          <w:numId w:val="189"/>
        </w:numPr>
        <w:spacing w:before="0" w:after="0" w:line="276" w:lineRule="auto"/>
        <w:rPr>
          <w:rFonts w:ascii="Arial" w:hAnsi="Arial" w:cs="Arial"/>
          <w:sz w:val="24"/>
          <w:szCs w:val="24"/>
        </w:rPr>
      </w:pPr>
      <w:r w:rsidRPr="006677AD">
        <w:rPr>
          <w:rFonts w:ascii="Arial" w:hAnsi="Arial" w:cs="Arial"/>
          <w:sz w:val="24"/>
          <w:szCs w:val="24"/>
        </w:rPr>
        <w:t xml:space="preserve">vanredni doprinosi iz člana </w:t>
      </w:r>
      <w:r w:rsidR="00ED05F8" w:rsidRPr="006677AD">
        <w:rPr>
          <w:rFonts w:ascii="Arial" w:hAnsi="Arial" w:cs="Arial"/>
          <w:sz w:val="24"/>
          <w:szCs w:val="24"/>
        </w:rPr>
        <w:t>146</w:t>
      </w:r>
      <w:r w:rsidRPr="006677AD">
        <w:rPr>
          <w:rFonts w:ascii="Arial" w:hAnsi="Arial" w:cs="Arial"/>
          <w:sz w:val="24"/>
          <w:szCs w:val="24"/>
        </w:rPr>
        <w:t xml:space="preserve"> ovog zakona nijesu odmah dostupni; i</w:t>
      </w:r>
    </w:p>
    <w:p w14:paraId="70FA3FD0" w14:textId="77777777" w:rsidR="00C74842" w:rsidRPr="006677AD" w:rsidRDefault="00C74842" w:rsidP="003D2737">
      <w:pPr>
        <w:pStyle w:val="T30X"/>
        <w:numPr>
          <w:ilvl w:val="0"/>
          <w:numId w:val="189"/>
        </w:numPr>
        <w:spacing w:before="0" w:after="160" w:line="276" w:lineRule="auto"/>
        <w:rPr>
          <w:rFonts w:ascii="Arial" w:hAnsi="Arial" w:cs="Arial"/>
          <w:sz w:val="24"/>
          <w:szCs w:val="24"/>
        </w:rPr>
      </w:pPr>
      <w:r w:rsidRPr="006677AD">
        <w:rPr>
          <w:rFonts w:ascii="Arial" w:hAnsi="Arial" w:cs="Arial"/>
          <w:sz w:val="24"/>
          <w:szCs w:val="24"/>
        </w:rPr>
        <w:t xml:space="preserve">zajam i drugi dodatni izvori finansiranja iz člana </w:t>
      </w:r>
      <w:r w:rsidR="00ED05F8" w:rsidRPr="006677AD">
        <w:rPr>
          <w:rFonts w:ascii="Arial" w:hAnsi="Arial" w:cs="Arial"/>
          <w:sz w:val="24"/>
          <w:szCs w:val="24"/>
        </w:rPr>
        <w:t>147</w:t>
      </w:r>
      <w:r w:rsidRPr="006677AD">
        <w:rPr>
          <w:rFonts w:ascii="Arial" w:hAnsi="Arial" w:cs="Arial"/>
          <w:sz w:val="24"/>
          <w:szCs w:val="24"/>
        </w:rPr>
        <w:t xml:space="preserve"> ovog zakona nijesu dostupni pod razumnim uslovima.</w:t>
      </w:r>
    </w:p>
    <w:p w14:paraId="4B6F1535"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Sanacioni fond može dati zajam aranžmanima finansiranja drugih država članica kada za taj aranžman finansiranja nastupe okolnosti iz stava 1 ovog člana.</w:t>
      </w:r>
    </w:p>
    <w:p w14:paraId="7F8D7BD3" w14:textId="77777777" w:rsidR="00C74842" w:rsidRPr="006677AD" w:rsidRDefault="003848B0"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lastRenderedPageBreak/>
        <w:t>Komisija</w:t>
      </w:r>
      <w:r w:rsidR="00C74842" w:rsidRPr="006677AD">
        <w:rPr>
          <w:rFonts w:ascii="Arial" w:hAnsi="Arial" w:cs="Arial"/>
          <w:sz w:val="24"/>
          <w:szCs w:val="24"/>
        </w:rPr>
        <w:t xml:space="preserve"> po hitnom postupku, odlučuje po zahtjevu za davanje zajma iz Sanacionog fonda aranžmanu finansiranja druge države članice.</w:t>
      </w:r>
    </w:p>
    <w:p w14:paraId="71D44B3B"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Sanacioni fond će dati zajam pod jednakim uslovima kao i ostali aranžmani finansiranja koji učestvuju u finansiranju aranžmana finansiranja jedne države članice, osim kada se aranžmani finansiranja drugačije dogovore.</w:t>
      </w:r>
    </w:p>
    <w:p w14:paraId="785700C1"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Iznos zajma koji Sanacioni fond daje aranžmanu finansiranja druge države članice biće srazmjeran učešću iznosa garantovanih depozita u Crnoj Gori u ukupnom iznosu garantovanih depozita država članica čiji aranžmani finansiranja učestvuju u tom postupku, s tim što se tako utvrđena stopa učešća u finansiranju može mijenjati sporazumom svih aranžmana finansiranja koji učestvuju u tom postupku.</w:t>
      </w:r>
    </w:p>
    <w:p w14:paraId="3CC4E2BA"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Neizmireni zajam koji je Sanacioni fond dao aranžmanu finansiranja sanacije iz druge države članice predstavlja imovinu Sanacionog fonda i uključuje se u obračun njegovog ciljnog nivoa.</w:t>
      </w:r>
    </w:p>
    <w:p w14:paraId="683AC1B9" w14:textId="77777777" w:rsidR="00C74842" w:rsidRPr="006677AD" w:rsidRDefault="00C74842" w:rsidP="003D2737">
      <w:pPr>
        <w:pStyle w:val="N01X"/>
        <w:spacing w:before="0" w:after="160" w:line="276" w:lineRule="auto"/>
        <w:rPr>
          <w:rFonts w:ascii="Arial" w:hAnsi="Arial" w:cs="Arial"/>
        </w:rPr>
      </w:pPr>
      <w:r w:rsidRPr="006677AD">
        <w:rPr>
          <w:rFonts w:ascii="Arial" w:hAnsi="Arial" w:cs="Arial"/>
        </w:rPr>
        <w:t>Uzajamna finansijska podrška Sanacionog fonda i aranžmana finansiranja drugih država članica u slučaju sanacije grupe</w:t>
      </w:r>
    </w:p>
    <w:p w14:paraId="3126D357" w14:textId="77777777" w:rsidR="00C74842" w:rsidRPr="006677AD" w:rsidRDefault="00C74842"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149</w:t>
      </w:r>
    </w:p>
    <w:p w14:paraId="3986711F"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U slučaju sanacije grupe u skladu sa čl. 38 i 39 ovog zakona Sanacioni fond će učestvovati u finansiranju sanacije grupe.</w:t>
      </w:r>
    </w:p>
    <w:p w14:paraId="75AE74CC"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U slučaju kada je organ za sanaciju grupe, </w:t>
      </w:r>
      <w:r w:rsidR="002321C9" w:rsidRPr="006677AD">
        <w:rPr>
          <w:rFonts w:ascii="Arial" w:hAnsi="Arial" w:cs="Arial"/>
          <w:sz w:val="24"/>
          <w:szCs w:val="24"/>
        </w:rPr>
        <w:t>Komisija</w:t>
      </w:r>
      <w:r w:rsidRPr="006677AD">
        <w:rPr>
          <w:rFonts w:ascii="Arial" w:hAnsi="Arial" w:cs="Arial"/>
          <w:sz w:val="24"/>
          <w:szCs w:val="24"/>
        </w:rPr>
        <w:t xml:space="preserve"> nakon savjetovanja sa organima za sanaciju </w:t>
      </w:r>
      <w:r w:rsidR="002321C9" w:rsidRPr="006677AD">
        <w:rPr>
          <w:rFonts w:ascii="Arial" w:hAnsi="Arial" w:cs="Arial"/>
          <w:sz w:val="24"/>
          <w:szCs w:val="24"/>
        </w:rPr>
        <w:t xml:space="preserve">investicionih </w:t>
      </w:r>
      <w:r w:rsidR="0040171B" w:rsidRPr="006677AD">
        <w:rPr>
          <w:rFonts w:ascii="Arial" w:hAnsi="Arial" w:cs="Arial"/>
          <w:sz w:val="24"/>
          <w:szCs w:val="24"/>
        </w:rPr>
        <w:t>društ</w:t>
      </w:r>
      <w:r w:rsidR="00B23A15" w:rsidRPr="006677AD">
        <w:rPr>
          <w:rFonts w:ascii="Arial" w:hAnsi="Arial" w:cs="Arial"/>
          <w:sz w:val="24"/>
          <w:szCs w:val="24"/>
        </w:rPr>
        <w:t>a</w:t>
      </w:r>
      <w:r w:rsidR="0040171B" w:rsidRPr="006677AD">
        <w:rPr>
          <w:rFonts w:ascii="Arial" w:hAnsi="Arial" w:cs="Arial"/>
          <w:sz w:val="24"/>
          <w:szCs w:val="24"/>
        </w:rPr>
        <w:t>va</w:t>
      </w:r>
      <w:r w:rsidRPr="006677AD">
        <w:rPr>
          <w:rFonts w:ascii="Arial" w:hAnsi="Arial" w:cs="Arial"/>
          <w:sz w:val="24"/>
          <w:szCs w:val="24"/>
        </w:rPr>
        <w:t xml:space="preserve"> koje su članovi grupe u sanaciji predlaže plan finansiranja, kao dio programa sanacije grupe u skladu sa članom 38 ovog zakona.</w:t>
      </w:r>
    </w:p>
    <w:p w14:paraId="40C39B56" w14:textId="77777777" w:rsidR="00C74842" w:rsidRPr="006677AD" w:rsidRDefault="00C74842"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Plan finansiranja iz stava 2 ovog člana obuhvata:</w:t>
      </w:r>
    </w:p>
    <w:p w14:paraId="2B2B1B5E" w14:textId="77777777" w:rsidR="00C74842" w:rsidRPr="006677AD" w:rsidRDefault="00C74842" w:rsidP="003D2737">
      <w:pPr>
        <w:pStyle w:val="T30X"/>
        <w:numPr>
          <w:ilvl w:val="0"/>
          <w:numId w:val="190"/>
        </w:numPr>
        <w:spacing w:before="0" w:after="0" w:line="276" w:lineRule="auto"/>
        <w:rPr>
          <w:rFonts w:ascii="Arial" w:hAnsi="Arial" w:cs="Arial"/>
          <w:sz w:val="24"/>
          <w:szCs w:val="24"/>
        </w:rPr>
      </w:pPr>
      <w:r w:rsidRPr="006677AD">
        <w:rPr>
          <w:rFonts w:ascii="Arial" w:hAnsi="Arial" w:cs="Arial"/>
          <w:sz w:val="24"/>
          <w:szCs w:val="24"/>
        </w:rPr>
        <w:t>vrednovanje imovine i obaveza člana grupe u skladu sa članom 44 ovog zakona;</w:t>
      </w:r>
    </w:p>
    <w:p w14:paraId="2FC5B8EB" w14:textId="77777777" w:rsidR="00C74842" w:rsidRPr="006677AD" w:rsidRDefault="00C74842" w:rsidP="003D2737">
      <w:pPr>
        <w:pStyle w:val="T30X"/>
        <w:numPr>
          <w:ilvl w:val="0"/>
          <w:numId w:val="190"/>
        </w:numPr>
        <w:spacing w:before="0" w:after="0" w:line="276" w:lineRule="auto"/>
        <w:rPr>
          <w:rFonts w:ascii="Arial" w:hAnsi="Arial" w:cs="Arial"/>
          <w:sz w:val="24"/>
          <w:szCs w:val="24"/>
        </w:rPr>
      </w:pPr>
      <w:r w:rsidRPr="006677AD">
        <w:rPr>
          <w:rFonts w:ascii="Arial" w:hAnsi="Arial" w:cs="Arial"/>
          <w:sz w:val="24"/>
          <w:szCs w:val="24"/>
        </w:rPr>
        <w:t>iznose gubitaka svakog člana grupe u sanaciji u trenutku primjene instrumenata za sanaciju;</w:t>
      </w:r>
    </w:p>
    <w:p w14:paraId="4F53EC0F" w14:textId="77777777" w:rsidR="00C74842" w:rsidRPr="006677AD" w:rsidRDefault="00C74842" w:rsidP="003D2737">
      <w:pPr>
        <w:pStyle w:val="T30X"/>
        <w:numPr>
          <w:ilvl w:val="0"/>
          <w:numId w:val="190"/>
        </w:numPr>
        <w:spacing w:before="0" w:after="0" w:line="276" w:lineRule="auto"/>
        <w:rPr>
          <w:rFonts w:ascii="Arial" w:hAnsi="Arial" w:cs="Arial"/>
          <w:sz w:val="24"/>
          <w:szCs w:val="24"/>
        </w:rPr>
      </w:pPr>
      <w:r w:rsidRPr="006677AD">
        <w:rPr>
          <w:rFonts w:ascii="Arial" w:hAnsi="Arial" w:cs="Arial"/>
          <w:sz w:val="24"/>
          <w:szCs w:val="24"/>
        </w:rPr>
        <w:t>iznose gubitaka koje bi imala svaka kategorija akcionara i povjerilaca pojedinih članova grupe u sanaciji;</w:t>
      </w:r>
    </w:p>
    <w:p w14:paraId="6193C95F" w14:textId="77777777" w:rsidR="00C74842" w:rsidRPr="006677AD" w:rsidRDefault="00C74842" w:rsidP="003D2737">
      <w:pPr>
        <w:pStyle w:val="T30X"/>
        <w:numPr>
          <w:ilvl w:val="0"/>
          <w:numId w:val="190"/>
        </w:numPr>
        <w:spacing w:before="0" w:after="0" w:line="276" w:lineRule="auto"/>
        <w:rPr>
          <w:rFonts w:ascii="Arial" w:hAnsi="Arial" w:cs="Arial"/>
          <w:sz w:val="24"/>
          <w:szCs w:val="24"/>
        </w:rPr>
      </w:pPr>
      <w:r w:rsidRPr="006677AD">
        <w:rPr>
          <w:rFonts w:ascii="Arial" w:hAnsi="Arial" w:cs="Arial"/>
          <w:sz w:val="24"/>
          <w:szCs w:val="24"/>
        </w:rPr>
        <w:t xml:space="preserve">iznos gubitka koji bi teretio Fond za zaštitu </w:t>
      </w:r>
      <w:r w:rsidR="002321C9" w:rsidRPr="006677AD">
        <w:rPr>
          <w:rFonts w:ascii="Arial" w:hAnsi="Arial" w:cs="Arial"/>
          <w:sz w:val="24"/>
          <w:szCs w:val="24"/>
        </w:rPr>
        <w:t>investitora</w:t>
      </w:r>
      <w:r w:rsidRPr="006677AD">
        <w:rPr>
          <w:rFonts w:ascii="Arial" w:hAnsi="Arial" w:cs="Arial"/>
          <w:sz w:val="24"/>
          <w:szCs w:val="24"/>
        </w:rPr>
        <w:t xml:space="preserve"> i druge sisteme zaštite </w:t>
      </w:r>
      <w:r w:rsidR="002321C9" w:rsidRPr="006677AD">
        <w:rPr>
          <w:rFonts w:ascii="Arial" w:hAnsi="Arial" w:cs="Arial"/>
          <w:sz w:val="24"/>
          <w:szCs w:val="24"/>
        </w:rPr>
        <w:t>investitora</w:t>
      </w:r>
      <w:r w:rsidRPr="006677AD">
        <w:rPr>
          <w:rFonts w:ascii="Arial" w:hAnsi="Arial" w:cs="Arial"/>
          <w:sz w:val="24"/>
          <w:szCs w:val="24"/>
        </w:rPr>
        <w:t xml:space="preserve"> kojima članovi grupe pripadaju u skladu sa članom </w:t>
      </w:r>
      <w:r w:rsidR="00ED05F8" w:rsidRPr="006677AD">
        <w:rPr>
          <w:rFonts w:ascii="Arial" w:hAnsi="Arial" w:cs="Arial"/>
          <w:sz w:val="24"/>
          <w:szCs w:val="24"/>
        </w:rPr>
        <w:t>143</w:t>
      </w:r>
      <w:r w:rsidRPr="006677AD">
        <w:rPr>
          <w:rFonts w:ascii="Arial" w:hAnsi="Arial" w:cs="Arial"/>
          <w:sz w:val="24"/>
          <w:szCs w:val="24"/>
        </w:rPr>
        <w:t xml:space="preserve"> stav 1 ovog zakona;</w:t>
      </w:r>
    </w:p>
    <w:p w14:paraId="7DA13E1D" w14:textId="77777777" w:rsidR="00C74842" w:rsidRPr="006677AD" w:rsidRDefault="00C74842" w:rsidP="003D2737">
      <w:pPr>
        <w:pStyle w:val="T30X"/>
        <w:numPr>
          <w:ilvl w:val="0"/>
          <w:numId w:val="190"/>
        </w:numPr>
        <w:spacing w:before="0" w:after="0" w:line="276" w:lineRule="auto"/>
        <w:rPr>
          <w:rFonts w:ascii="Arial" w:hAnsi="Arial" w:cs="Arial"/>
          <w:sz w:val="24"/>
          <w:szCs w:val="24"/>
        </w:rPr>
      </w:pPr>
      <w:r w:rsidRPr="006677AD">
        <w:rPr>
          <w:rFonts w:ascii="Arial" w:hAnsi="Arial" w:cs="Arial"/>
          <w:sz w:val="24"/>
          <w:szCs w:val="24"/>
        </w:rPr>
        <w:t>ukupni iznos potrebnih sredstava Sanacionog fonda i drugih aranžmana finansiranja uključenih u sanaciju grupe i svrhu i oblik finansiranja;</w:t>
      </w:r>
    </w:p>
    <w:p w14:paraId="2DD8E15D" w14:textId="77777777" w:rsidR="00C74842" w:rsidRPr="006677AD" w:rsidRDefault="00C74842" w:rsidP="003D2737">
      <w:pPr>
        <w:pStyle w:val="T30X"/>
        <w:numPr>
          <w:ilvl w:val="0"/>
          <w:numId w:val="190"/>
        </w:numPr>
        <w:spacing w:before="0" w:after="0" w:line="276" w:lineRule="auto"/>
        <w:rPr>
          <w:rFonts w:ascii="Arial" w:hAnsi="Arial" w:cs="Arial"/>
          <w:sz w:val="24"/>
          <w:szCs w:val="24"/>
        </w:rPr>
      </w:pPr>
      <w:r w:rsidRPr="006677AD">
        <w:rPr>
          <w:rFonts w:ascii="Arial" w:hAnsi="Arial" w:cs="Arial"/>
          <w:sz w:val="24"/>
          <w:szCs w:val="24"/>
        </w:rPr>
        <w:t>kriterijume za izračunavanje učešća Sanacionog fonda i aranžmana finansiranja drugih država članica u kojima se nalaze članovi grupe u sanaciji u ukupnom iznosu sredstava iz tačke 5 ovog stava;</w:t>
      </w:r>
    </w:p>
    <w:p w14:paraId="744A65F4" w14:textId="77777777" w:rsidR="00C74842" w:rsidRPr="006677AD" w:rsidRDefault="00C74842" w:rsidP="003D2737">
      <w:pPr>
        <w:pStyle w:val="T30X"/>
        <w:numPr>
          <w:ilvl w:val="0"/>
          <w:numId w:val="190"/>
        </w:numPr>
        <w:spacing w:before="0" w:after="0" w:line="276" w:lineRule="auto"/>
        <w:rPr>
          <w:rFonts w:ascii="Arial" w:hAnsi="Arial" w:cs="Arial"/>
          <w:sz w:val="24"/>
          <w:szCs w:val="24"/>
        </w:rPr>
      </w:pPr>
      <w:r w:rsidRPr="006677AD">
        <w:rPr>
          <w:rFonts w:ascii="Arial" w:hAnsi="Arial" w:cs="Arial"/>
          <w:sz w:val="24"/>
          <w:szCs w:val="24"/>
        </w:rPr>
        <w:lastRenderedPageBreak/>
        <w:t>iznos učešća Sanacionog fonda i sistema finansiranja drugih država članica u kojima se nalaze članovi grupe u sanaciji u ukupnom iznosu sredstava iz tačke 5 ovog stava;</w:t>
      </w:r>
    </w:p>
    <w:p w14:paraId="6536322E" w14:textId="77777777" w:rsidR="00C74842" w:rsidRPr="006677AD" w:rsidRDefault="00C74842" w:rsidP="003D2737">
      <w:pPr>
        <w:pStyle w:val="T30X"/>
        <w:numPr>
          <w:ilvl w:val="0"/>
          <w:numId w:val="190"/>
        </w:numPr>
        <w:spacing w:before="0" w:after="0" w:line="276" w:lineRule="auto"/>
        <w:rPr>
          <w:rFonts w:ascii="Arial" w:hAnsi="Arial" w:cs="Arial"/>
          <w:sz w:val="24"/>
          <w:szCs w:val="24"/>
        </w:rPr>
      </w:pPr>
      <w:r w:rsidRPr="006677AD">
        <w:rPr>
          <w:rFonts w:ascii="Arial" w:hAnsi="Arial" w:cs="Arial"/>
          <w:sz w:val="24"/>
          <w:szCs w:val="24"/>
        </w:rPr>
        <w:t xml:space="preserve">iznose koje će Sanacioni fond i drugi aranžmani finansiranja uključeni u sanaciju grupe pozajmiti u skladu sa članom </w:t>
      </w:r>
      <w:r w:rsidR="00ED05F8" w:rsidRPr="006677AD">
        <w:rPr>
          <w:rFonts w:ascii="Arial" w:hAnsi="Arial" w:cs="Arial"/>
          <w:sz w:val="24"/>
          <w:szCs w:val="24"/>
        </w:rPr>
        <w:t>148</w:t>
      </w:r>
      <w:r w:rsidRPr="006677AD">
        <w:rPr>
          <w:rFonts w:ascii="Arial" w:hAnsi="Arial" w:cs="Arial"/>
          <w:sz w:val="24"/>
          <w:szCs w:val="24"/>
        </w:rPr>
        <w:t xml:space="preserve"> ovog zakona;</w:t>
      </w:r>
    </w:p>
    <w:p w14:paraId="6B300851" w14:textId="77777777" w:rsidR="00C74842" w:rsidRPr="006677AD" w:rsidRDefault="00C74842" w:rsidP="003D2737">
      <w:pPr>
        <w:pStyle w:val="T30X"/>
        <w:numPr>
          <w:ilvl w:val="0"/>
          <w:numId w:val="190"/>
        </w:numPr>
        <w:spacing w:before="0" w:after="160" w:line="276" w:lineRule="auto"/>
        <w:rPr>
          <w:rFonts w:ascii="Arial" w:hAnsi="Arial" w:cs="Arial"/>
          <w:sz w:val="24"/>
          <w:szCs w:val="24"/>
        </w:rPr>
      </w:pPr>
      <w:r w:rsidRPr="006677AD">
        <w:rPr>
          <w:rFonts w:ascii="Arial" w:hAnsi="Arial" w:cs="Arial"/>
          <w:sz w:val="24"/>
          <w:szCs w:val="24"/>
        </w:rPr>
        <w:t>predviđeni rok korišćenja sredstava Sanacionog fonda i aranžmana finansiranja država članica uključenih u sanaciju grupe, koji se po potrebi može produžiti.</w:t>
      </w:r>
    </w:p>
    <w:p w14:paraId="2CBC0410"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Kriterijum za izračunavanje učešća Sanacionog fonda i drugih aranžmana finansiranja država članica uključenih u sanaciju grupe u ukupnom iznosu iz stava 3 tačke 5 ovog člana treba da bude usklađen sa stavom 5 ovog člana i pravilima iz člana 21 stav 3 tačka 5 i stav 5 ovog zakona, ako nije dogovoreno drugačije.</w:t>
      </w:r>
    </w:p>
    <w:p w14:paraId="43F49E5F" w14:textId="77777777" w:rsidR="00C74842" w:rsidRPr="006677AD" w:rsidRDefault="00C74842"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Osim ako u planu finansiranja nije dogovoreno drugačije, pri utvrđivanju kriterijuma za izračun učešća Sanacionog fonda i drugih aranžmana finansiranja država članica uključenih u sanaciju grupe uzima se u obzir:</w:t>
      </w:r>
    </w:p>
    <w:p w14:paraId="1A6C8412" w14:textId="77777777" w:rsidR="00C74842" w:rsidRPr="006677AD" w:rsidRDefault="00C74842" w:rsidP="003D2737">
      <w:pPr>
        <w:pStyle w:val="T30X"/>
        <w:numPr>
          <w:ilvl w:val="0"/>
          <w:numId w:val="191"/>
        </w:numPr>
        <w:spacing w:before="0" w:after="0" w:line="276" w:lineRule="auto"/>
        <w:rPr>
          <w:rFonts w:ascii="Arial" w:hAnsi="Arial" w:cs="Arial"/>
          <w:sz w:val="24"/>
          <w:szCs w:val="24"/>
        </w:rPr>
      </w:pPr>
      <w:r w:rsidRPr="006677AD">
        <w:rPr>
          <w:rFonts w:ascii="Arial" w:hAnsi="Arial" w:cs="Arial"/>
          <w:sz w:val="24"/>
          <w:szCs w:val="24"/>
        </w:rPr>
        <w:t xml:space="preserve">učešće rizikom ponderisane aktive </w:t>
      </w:r>
      <w:r w:rsidR="002321C9" w:rsidRPr="006677AD">
        <w:rPr>
          <w:rFonts w:ascii="Arial" w:hAnsi="Arial" w:cs="Arial"/>
          <w:sz w:val="24"/>
          <w:szCs w:val="24"/>
        </w:rPr>
        <w:t>investicionog društva</w:t>
      </w:r>
      <w:r w:rsidRPr="006677AD">
        <w:rPr>
          <w:rFonts w:ascii="Arial" w:hAnsi="Arial" w:cs="Arial"/>
          <w:sz w:val="24"/>
          <w:szCs w:val="24"/>
        </w:rPr>
        <w:t xml:space="preserve"> i pravnih lica iz člana 3 tač. 2, 3 i 4 ovog zakona sa sjedištem u državi članici tog aranžmana finansiranja u odnosu na iznos rizikom ponderisane aktive grupe kojoj pripadaju;</w:t>
      </w:r>
    </w:p>
    <w:p w14:paraId="50136D0C" w14:textId="77777777" w:rsidR="00C74842" w:rsidRPr="006677AD" w:rsidRDefault="00C74842" w:rsidP="003D2737">
      <w:pPr>
        <w:pStyle w:val="T30X"/>
        <w:numPr>
          <w:ilvl w:val="0"/>
          <w:numId w:val="191"/>
        </w:numPr>
        <w:spacing w:before="0" w:after="0" w:line="276" w:lineRule="auto"/>
        <w:rPr>
          <w:rFonts w:ascii="Arial" w:hAnsi="Arial" w:cs="Arial"/>
          <w:sz w:val="24"/>
          <w:szCs w:val="24"/>
        </w:rPr>
      </w:pPr>
      <w:r w:rsidRPr="006677AD">
        <w:rPr>
          <w:rFonts w:ascii="Arial" w:hAnsi="Arial" w:cs="Arial"/>
          <w:sz w:val="24"/>
          <w:szCs w:val="24"/>
        </w:rPr>
        <w:t xml:space="preserve">učešće imovine </w:t>
      </w:r>
      <w:r w:rsidR="002321C9" w:rsidRPr="006677AD">
        <w:rPr>
          <w:rFonts w:ascii="Arial" w:hAnsi="Arial" w:cs="Arial"/>
          <w:sz w:val="24"/>
          <w:szCs w:val="24"/>
        </w:rPr>
        <w:t xml:space="preserve">investicionog društva </w:t>
      </w:r>
      <w:r w:rsidRPr="006677AD">
        <w:rPr>
          <w:rFonts w:ascii="Arial" w:hAnsi="Arial" w:cs="Arial"/>
          <w:sz w:val="24"/>
          <w:szCs w:val="24"/>
        </w:rPr>
        <w:t>i pravnih lica iz člana 3 tač. 2, 3 i 4 ovog zakona sa sjedištem u državi članici tog aranžmana finansiranja u odnosu na imovinu grupe kojoj pripadaju;</w:t>
      </w:r>
    </w:p>
    <w:p w14:paraId="144B3C47" w14:textId="77777777" w:rsidR="00C74842" w:rsidRPr="006677AD" w:rsidRDefault="00C74842" w:rsidP="003D2737">
      <w:pPr>
        <w:pStyle w:val="T30X"/>
        <w:numPr>
          <w:ilvl w:val="0"/>
          <w:numId w:val="191"/>
        </w:numPr>
        <w:spacing w:before="0" w:after="0" w:line="276" w:lineRule="auto"/>
        <w:rPr>
          <w:rFonts w:ascii="Arial" w:hAnsi="Arial" w:cs="Arial"/>
          <w:sz w:val="24"/>
          <w:szCs w:val="24"/>
        </w:rPr>
      </w:pPr>
      <w:r w:rsidRPr="006677AD">
        <w:rPr>
          <w:rFonts w:ascii="Arial" w:hAnsi="Arial" w:cs="Arial"/>
          <w:sz w:val="24"/>
          <w:szCs w:val="24"/>
        </w:rPr>
        <w:t>učešće gubitaka svih članova grupe pod nadzorom istih nadležnih organa države članice, a koji su doveli do sanacije grupe;</w:t>
      </w:r>
    </w:p>
    <w:p w14:paraId="25543E3F" w14:textId="77777777" w:rsidR="00C74842" w:rsidRPr="006677AD" w:rsidRDefault="00C74842" w:rsidP="003D2737">
      <w:pPr>
        <w:pStyle w:val="T30X"/>
        <w:numPr>
          <w:ilvl w:val="0"/>
          <w:numId w:val="191"/>
        </w:numPr>
        <w:spacing w:before="0" w:after="160" w:line="276" w:lineRule="auto"/>
        <w:rPr>
          <w:rFonts w:ascii="Arial" w:hAnsi="Arial" w:cs="Arial"/>
          <w:sz w:val="24"/>
          <w:szCs w:val="24"/>
        </w:rPr>
      </w:pPr>
      <w:r w:rsidRPr="006677AD">
        <w:rPr>
          <w:rFonts w:ascii="Arial" w:hAnsi="Arial" w:cs="Arial"/>
          <w:sz w:val="24"/>
          <w:szCs w:val="24"/>
        </w:rPr>
        <w:t>procijenjeno učešće sredstava Sanacionog fonda i svakog drugog aranžmana finansiranja uključenog u sanaciju grupe, čije korišćenje bi direktno donijelo korist članovima grupe u sanaciji sa sjedištem u državi članici tog aranžmana finansiranja.</w:t>
      </w:r>
    </w:p>
    <w:p w14:paraId="2BE4B12F"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Na osnovu donesenih pravila i postupka Sanacioni fond bez odlaganja i ne dovodeći u pitanje odredbe stava 2 ovog člana uplaćuje svoj doprinos finansiranju sanacije grupe.</w:t>
      </w:r>
    </w:p>
    <w:p w14:paraId="7F6E17AF"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U slučaju sanacije grupe, za namjenu uzajamne podrške Sanacionog fonda i aranžmana finansiranja sanacije drugih država članica, Sanacioni fond može da ugovori zajam i druge oblike podrške pod uslovima utvrđenim članom </w:t>
      </w:r>
      <w:r w:rsidR="00ED05F8" w:rsidRPr="006677AD">
        <w:rPr>
          <w:rFonts w:ascii="Arial" w:hAnsi="Arial" w:cs="Arial"/>
          <w:sz w:val="24"/>
          <w:szCs w:val="24"/>
        </w:rPr>
        <w:t>148</w:t>
      </w:r>
      <w:r w:rsidRPr="006677AD">
        <w:rPr>
          <w:rFonts w:ascii="Arial" w:hAnsi="Arial" w:cs="Arial"/>
          <w:sz w:val="24"/>
          <w:szCs w:val="24"/>
        </w:rPr>
        <w:t xml:space="preserve"> ovog zakona.</w:t>
      </w:r>
    </w:p>
    <w:p w14:paraId="3D8F9CF2"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Sanacioni fond može da jemči za zajmove koji su ugovorili aranžmani finansiranja sanacije drugih država članica koji su uključeni u sanaciju grupe.</w:t>
      </w:r>
    </w:p>
    <w:p w14:paraId="4984B9DE" w14:textId="77777777" w:rsidR="00C74842" w:rsidRPr="006677AD" w:rsidRDefault="00C74842"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Svi prihodi i druga korist ostvarena korišćenjem sredstava Sanacionog fonda i aranžmana finansiranja sanacije drugih država članica koji su uključeni u sanaciju grupe raspodjeljuju se u skladu sa njihovim doprinosima finansiranju u skladu sa planom finansiranja iz stava 2 ovog člana.</w:t>
      </w:r>
    </w:p>
    <w:p w14:paraId="03DB5E35"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lastRenderedPageBreak/>
        <w:t>XIII. KAZNENE ODREDBE</w:t>
      </w:r>
    </w:p>
    <w:p w14:paraId="11B9C197"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t xml:space="preserve">Prekršaji </w:t>
      </w:r>
      <w:r w:rsidR="00926A8E" w:rsidRPr="006677AD">
        <w:rPr>
          <w:rFonts w:ascii="Arial" w:hAnsi="Arial" w:cs="Arial"/>
        </w:rPr>
        <w:t>investicionih društava</w:t>
      </w:r>
      <w:r w:rsidRPr="006677AD">
        <w:rPr>
          <w:rFonts w:ascii="Arial" w:hAnsi="Arial" w:cs="Arial"/>
        </w:rPr>
        <w:t xml:space="preserve"> i članova grupe</w:t>
      </w:r>
    </w:p>
    <w:p w14:paraId="1E448963" w14:textId="77777777" w:rsidR="00AD5885" w:rsidRPr="006677AD" w:rsidRDefault="00AD5885"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150</w:t>
      </w:r>
    </w:p>
    <w:p w14:paraId="46575209" w14:textId="77777777" w:rsidR="00AD5885" w:rsidRPr="006677AD" w:rsidRDefault="00AD5885"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Novčanom kaznom u iznosu od 1% do 10% povrijeđene zaštićene vrijednosti kazniće se za prekršaj pravno lice, ako:</w:t>
      </w:r>
    </w:p>
    <w:p w14:paraId="1EF31084" w14:textId="77777777" w:rsidR="00AD5885" w:rsidRPr="006677AD" w:rsidRDefault="00AD5885" w:rsidP="003D2737">
      <w:pPr>
        <w:pStyle w:val="T30X"/>
        <w:numPr>
          <w:ilvl w:val="0"/>
          <w:numId w:val="192"/>
        </w:numPr>
        <w:spacing w:before="0" w:after="0" w:line="276" w:lineRule="auto"/>
        <w:ind w:hanging="436"/>
        <w:rPr>
          <w:rFonts w:ascii="Arial" w:hAnsi="Arial" w:cs="Arial"/>
          <w:sz w:val="24"/>
          <w:szCs w:val="24"/>
        </w:rPr>
      </w:pPr>
      <w:r w:rsidRPr="006677AD">
        <w:rPr>
          <w:rFonts w:ascii="Arial" w:hAnsi="Arial" w:cs="Arial"/>
          <w:sz w:val="24"/>
          <w:szCs w:val="24"/>
        </w:rPr>
        <w:t xml:space="preserve">na zahtjev </w:t>
      </w:r>
      <w:r w:rsidR="00926A8E" w:rsidRPr="006677AD">
        <w:rPr>
          <w:rFonts w:ascii="Arial" w:hAnsi="Arial" w:cs="Arial"/>
          <w:sz w:val="24"/>
          <w:szCs w:val="24"/>
        </w:rPr>
        <w:t>Komisije</w:t>
      </w:r>
      <w:r w:rsidRPr="006677AD">
        <w:rPr>
          <w:rFonts w:ascii="Arial" w:hAnsi="Arial" w:cs="Arial"/>
          <w:sz w:val="24"/>
          <w:szCs w:val="24"/>
        </w:rPr>
        <w:t xml:space="preserve"> ne pruži svu potrebnu pomoć i informacije potrebne za izradu, izmjenu i sprovođenje plana sanacije (član 20 stav 1);</w:t>
      </w:r>
    </w:p>
    <w:p w14:paraId="6DCD6B59" w14:textId="77777777" w:rsidR="00AD5885" w:rsidRPr="006677AD" w:rsidRDefault="00AD5885" w:rsidP="003D2737">
      <w:pPr>
        <w:pStyle w:val="T30X"/>
        <w:numPr>
          <w:ilvl w:val="0"/>
          <w:numId w:val="192"/>
        </w:numPr>
        <w:spacing w:before="0" w:after="0" w:line="276" w:lineRule="auto"/>
        <w:ind w:hanging="436"/>
        <w:rPr>
          <w:rFonts w:ascii="Arial" w:hAnsi="Arial" w:cs="Arial"/>
          <w:sz w:val="24"/>
          <w:szCs w:val="24"/>
        </w:rPr>
      </w:pPr>
      <w:r w:rsidRPr="006677AD">
        <w:rPr>
          <w:rFonts w:ascii="Arial" w:hAnsi="Arial" w:cs="Arial"/>
          <w:sz w:val="24"/>
          <w:szCs w:val="24"/>
        </w:rPr>
        <w:t xml:space="preserve">ne obavijesti </w:t>
      </w:r>
      <w:r w:rsidR="00926A8E" w:rsidRPr="006677AD">
        <w:rPr>
          <w:rFonts w:ascii="Arial" w:hAnsi="Arial" w:cs="Arial"/>
          <w:sz w:val="24"/>
          <w:szCs w:val="24"/>
        </w:rPr>
        <w:t>Komisiju</w:t>
      </w:r>
      <w:r w:rsidRPr="006677AD">
        <w:rPr>
          <w:rFonts w:ascii="Arial" w:hAnsi="Arial" w:cs="Arial"/>
          <w:sz w:val="24"/>
          <w:szCs w:val="24"/>
        </w:rPr>
        <w:t xml:space="preserve"> o svakoj promjeni svoje pravne ili organizacione strukture, poslovanja ili finansijskog položaja, kao i o svakoj drugoj promjeni iz koje proizilazi potreba za izmjenom plana, u roku od osam dana od dana nastanka te promjene (član 20 stav 3);</w:t>
      </w:r>
    </w:p>
    <w:p w14:paraId="7C9C1589" w14:textId="77777777" w:rsidR="00AD5885" w:rsidRPr="006677AD" w:rsidRDefault="00AD5885" w:rsidP="003D2737">
      <w:pPr>
        <w:pStyle w:val="T30X"/>
        <w:numPr>
          <w:ilvl w:val="0"/>
          <w:numId w:val="192"/>
        </w:numPr>
        <w:spacing w:before="0" w:after="0" w:line="276" w:lineRule="auto"/>
        <w:ind w:hanging="436"/>
        <w:rPr>
          <w:rFonts w:ascii="Arial" w:hAnsi="Arial" w:cs="Arial"/>
          <w:sz w:val="24"/>
          <w:szCs w:val="24"/>
        </w:rPr>
      </w:pPr>
      <w:r w:rsidRPr="006677AD">
        <w:rPr>
          <w:rFonts w:ascii="Arial" w:hAnsi="Arial" w:cs="Arial"/>
          <w:sz w:val="24"/>
          <w:szCs w:val="24"/>
        </w:rPr>
        <w:t>ne uspostavi ili redovno ne ažurira evidenciju svih finansijskih ugovora u kojima je ugovorna strana (član 20 stav 4);</w:t>
      </w:r>
    </w:p>
    <w:p w14:paraId="0AF331AB" w14:textId="77777777" w:rsidR="00AD5885" w:rsidRPr="006677AD" w:rsidRDefault="00AD5885" w:rsidP="003D2737">
      <w:pPr>
        <w:pStyle w:val="T30X"/>
        <w:numPr>
          <w:ilvl w:val="0"/>
          <w:numId w:val="192"/>
        </w:numPr>
        <w:spacing w:before="0" w:after="0" w:line="276" w:lineRule="auto"/>
        <w:ind w:hanging="436"/>
        <w:rPr>
          <w:rFonts w:ascii="Arial" w:hAnsi="Arial" w:cs="Arial"/>
          <w:sz w:val="24"/>
          <w:szCs w:val="24"/>
        </w:rPr>
      </w:pPr>
      <w:r w:rsidRPr="006677AD">
        <w:rPr>
          <w:rFonts w:ascii="Arial" w:hAnsi="Arial" w:cs="Arial"/>
          <w:sz w:val="24"/>
          <w:szCs w:val="24"/>
        </w:rPr>
        <w:t>ne izvršava obaveze iz člana 20 st. 1 i 4 ovog zakona za članove grupe (član 20 stav 6);</w:t>
      </w:r>
    </w:p>
    <w:p w14:paraId="2EC51B34" w14:textId="77777777" w:rsidR="00AD5885" w:rsidRPr="006677AD" w:rsidRDefault="00AD5885" w:rsidP="003D2737">
      <w:pPr>
        <w:pStyle w:val="T30X"/>
        <w:numPr>
          <w:ilvl w:val="0"/>
          <w:numId w:val="192"/>
        </w:numPr>
        <w:spacing w:before="0" w:after="0" w:line="276" w:lineRule="auto"/>
        <w:ind w:hanging="436"/>
        <w:rPr>
          <w:rFonts w:ascii="Arial" w:hAnsi="Arial" w:cs="Arial"/>
          <w:sz w:val="24"/>
          <w:szCs w:val="24"/>
        </w:rPr>
      </w:pPr>
      <w:r w:rsidRPr="006677AD">
        <w:rPr>
          <w:rFonts w:ascii="Arial" w:hAnsi="Arial" w:cs="Arial"/>
          <w:sz w:val="24"/>
          <w:szCs w:val="24"/>
        </w:rPr>
        <w:t xml:space="preserve">u roku od mjesec dana od dana prijema rješenja iz člana 25 stav 4 ovog zakona ne dostavi </w:t>
      </w:r>
      <w:r w:rsidR="00926A8E" w:rsidRPr="006677AD">
        <w:rPr>
          <w:rFonts w:ascii="Arial" w:hAnsi="Arial" w:cs="Arial"/>
          <w:sz w:val="24"/>
          <w:szCs w:val="24"/>
        </w:rPr>
        <w:t>Komisiji</w:t>
      </w:r>
      <w:r w:rsidRPr="006677AD">
        <w:rPr>
          <w:rFonts w:ascii="Arial" w:hAnsi="Arial" w:cs="Arial"/>
          <w:sz w:val="24"/>
          <w:szCs w:val="24"/>
        </w:rPr>
        <w:t xml:space="preserve"> plan za usklađivanje sa naloženim mjerama (član 25 stav 8);</w:t>
      </w:r>
    </w:p>
    <w:p w14:paraId="5AB16890" w14:textId="77777777" w:rsidR="00AD5885" w:rsidRPr="006677AD" w:rsidRDefault="00AD5885" w:rsidP="003D2737">
      <w:pPr>
        <w:pStyle w:val="T30X"/>
        <w:numPr>
          <w:ilvl w:val="0"/>
          <w:numId w:val="192"/>
        </w:numPr>
        <w:spacing w:before="0" w:after="0" w:line="276" w:lineRule="auto"/>
        <w:ind w:hanging="436"/>
        <w:rPr>
          <w:rFonts w:ascii="Arial" w:hAnsi="Arial" w:cs="Arial"/>
          <w:sz w:val="24"/>
          <w:szCs w:val="24"/>
        </w:rPr>
      </w:pPr>
      <w:r w:rsidRPr="006677AD">
        <w:rPr>
          <w:rFonts w:ascii="Arial" w:hAnsi="Arial" w:cs="Arial"/>
          <w:sz w:val="24"/>
          <w:szCs w:val="24"/>
        </w:rPr>
        <w:t xml:space="preserve">najkasnije u roku od tri radna dana od dana ispunjavanja uslova iz člana 34 stav 1 ovog zakona o nastupanju tih uslova ne obavijesti </w:t>
      </w:r>
      <w:r w:rsidR="00926A8E" w:rsidRPr="006677AD">
        <w:rPr>
          <w:rFonts w:ascii="Arial" w:hAnsi="Arial" w:cs="Arial"/>
          <w:sz w:val="24"/>
          <w:szCs w:val="24"/>
        </w:rPr>
        <w:t>Komisiju</w:t>
      </w:r>
      <w:r w:rsidRPr="006677AD">
        <w:rPr>
          <w:rFonts w:ascii="Arial" w:hAnsi="Arial" w:cs="Arial"/>
          <w:sz w:val="24"/>
          <w:szCs w:val="24"/>
        </w:rPr>
        <w:t xml:space="preserve"> (član 35 stav 4);</w:t>
      </w:r>
    </w:p>
    <w:p w14:paraId="630551E0" w14:textId="77777777" w:rsidR="00AD5885" w:rsidRPr="006677AD" w:rsidRDefault="00AD5885" w:rsidP="003D2737">
      <w:pPr>
        <w:pStyle w:val="T30X"/>
        <w:numPr>
          <w:ilvl w:val="0"/>
          <w:numId w:val="192"/>
        </w:numPr>
        <w:spacing w:before="0" w:after="0" w:line="276" w:lineRule="auto"/>
        <w:ind w:hanging="436"/>
        <w:rPr>
          <w:rFonts w:ascii="Arial" w:hAnsi="Arial" w:cs="Arial"/>
          <w:sz w:val="24"/>
          <w:szCs w:val="24"/>
        </w:rPr>
      </w:pPr>
      <w:r w:rsidRPr="006677AD">
        <w:rPr>
          <w:rFonts w:ascii="Arial" w:hAnsi="Arial" w:cs="Arial"/>
          <w:sz w:val="24"/>
          <w:szCs w:val="24"/>
        </w:rPr>
        <w:t>rješenje o pokretanju postupka sanacije, svako naknadno rješenja i odluku kojom se sprovodi rješenje o pokretanju postupka sanacije, ne objavi na svojoj internet stranici istog dana po prijemu tog rješenja, odnosno odluke (član 41 stav 2);</w:t>
      </w:r>
    </w:p>
    <w:p w14:paraId="5E22D7FD" w14:textId="77777777" w:rsidR="00AD5885" w:rsidRPr="006677AD" w:rsidRDefault="00AD5885" w:rsidP="003D2737">
      <w:pPr>
        <w:pStyle w:val="T30X"/>
        <w:numPr>
          <w:ilvl w:val="0"/>
          <w:numId w:val="192"/>
        </w:numPr>
        <w:spacing w:before="0" w:after="0" w:line="276" w:lineRule="auto"/>
        <w:ind w:hanging="436"/>
        <w:rPr>
          <w:rFonts w:ascii="Arial" w:hAnsi="Arial" w:cs="Arial"/>
          <w:sz w:val="24"/>
          <w:szCs w:val="24"/>
        </w:rPr>
      </w:pPr>
      <w:r w:rsidRPr="006677AD">
        <w:rPr>
          <w:rFonts w:ascii="Arial" w:hAnsi="Arial" w:cs="Arial"/>
          <w:sz w:val="24"/>
          <w:szCs w:val="24"/>
        </w:rPr>
        <w:t>ne obezbijedi da ugovor zaključen sa licem iz treće zemlje sadrži odredbu da obaveza koja proizilazi iz tog ugovornog odnosa može biti predmet smanjenja ili konverzije i da povjerilac ili druga ugovorna strana pristaju na smanjenje glavnice i nepodmirenog iznosa, konverzijom ili poništenjem te obaveze u slučaju primjene instrumenta interne sanacije (član 108 stav 1);</w:t>
      </w:r>
    </w:p>
    <w:p w14:paraId="79C4E809" w14:textId="77777777" w:rsidR="00AD5885" w:rsidRPr="006677AD" w:rsidRDefault="00AD5885" w:rsidP="003D2737">
      <w:pPr>
        <w:pStyle w:val="T30X"/>
        <w:numPr>
          <w:ilvl w:val="0"/>
          <w:numId w:val="192"/>
        </w:numPr>
        <w:spacing w:before="0" w:after="0" w:line="276" w:lineRule="auto"/>
        <w:ind w:hanging="436"/>
        <w:rPr>
          <w:rFonts w:ascii="Arial" w:hAnsi="Arial" w:cs="Arial"/>
          <w:sz w:val="24"/>
          <w:szCs w:val="24"/>
        </w:rPr>
      </w:pPr>
      <w:r w:rsidRPr="006677AD">
        <w:rPr>
          <w:rFonts w:ascii="Arial" w:hAnsi="Arial" w:cs="Arial"/>
          <w:sz w:val="24"/>
          <w:szCs w:val="24"/>
        </w:rPr>
        <w:t xml:space="preserve">ne uplati u propisanom roku redovni doprinos za Sanacioni fond (član </w:t>
      </w:r>
      <w:r w:rsidR="00ED05F8" w:rsidRPr="006677AD">
        <w:rPr>
          <w:rFonts w:ascii="Arial" w:hAnsi="Arial" w:cs="Arial"/>
          <w:sz w:val="24"/>
          <w:szCs w:val="24"/>
        </w:rPr>
        <w:t>145</w:t>
      </w:r>
      <w:r w:rsidRPr="006677AD">
        <w:rPr>
          <w:rFonts w:ascii="Arial" w:hAnsi="Arial" w:cs="Arial"/>
          <w:sz w:val="24"/>
          <w:szCs w:val="24"/>
        </w:rPr>
        <w:t xml:space="preserve"> stav 1);</w:t>
      </w:r>
    </w:p>
    <w:p w14:paraId="1206AD63" w14:textId="77777777" w:rsidR="00AD5885" w:rsidRPr="006677AD" w:rsidRDefault="00AD5885" w:rsidP="003D2737">
      <w:pPr>
        <w:pStyle w:val="T30X"/>
        <w:numPr>
          <w:ilvl w:val="0"/>
          <w:numId w:val="192"/>
        </w:numPr>
        <w:spacing w:before="0" w:after="160" w:line="276" w:lineRule="auto"/>
        <w:ind w:hanging="436"/>
        <w:rPr>
          <w:rFonts w:ascii="Arial" w:hAnsi="Arial" w:cs="Arial"/>
          <w:sz w:val="24"/>
          <w:szCs w:val="24"/>
        </w:rPr>
      </w:pPr>
      <w:r w:rsidRPr="006677AD">
        <w:rPr>
          <w:rFonts w:ascii="Arial" w:hAnsi="Arial" w:cs="Arial"/>
          <w:sz w:val="24"/>
          <w:szCs w:val="24"/>
        </w:rPr>
        <w:t xml:space="preserve">ne uplati vanredne doprinose za Sanacioni fond u visini i rokovima koje utvrdi </w:t>
      </w:r>
      <w:r w:rsidR="00926A8E" w:rsidRPr="006677AD">
        <w:rPr>
          <w:rFonts w:ascii="Arial" w:hAnsi="Arial" w:cs="Arial"/>
          <w:sz w:val="24"/>
          <w:szCs w:val="24"/>
        </w:rPr>
        <w:t>Komisija</w:t>
      </w:r>
      <w:r w:rsidRPr="006677AD">
        <w:rPr>
          <w:rFonts w:ascii="Arial" w:hAnsi="Arial" w:cs="Arial"/>
          <w:sz w:val="24"/>
          <w:szCs w:val="24"/>
        </w:rPr>
        <w:t xml:space="preserve"> (član </w:t>
      </w:r>
      <w:r w:rsidR="00ED05F8" w:rsidRPr="006677AD">
        <w:rPr>
          <w:rFonts w:ascii="Arial" w:hAnsi="Arial" w:cs="Arial"/>
          <w:sz w:val="24"/>
          <w:szCs w:val="24"/>
        </w:rPr>
        <w:t>146</w:t>
      </w:r>
      <w:r w:rsidRPr="006677AD">
        <w:rPr>
          <w:rFonts w:ascii="Arial" w:hAnsi="Arial" w:cs="Arial"/>
          <w:sz w:val="24"/>
          <w:szCs w:val="24"/>
        </w:rPr>
        <w:t xml:space="preserve"> stav 2).</w:t>
      </w:r>
    </w:p>
    <w:p w14:paraId="25367C38"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Povrijeđenom zaštićenom vrijednošću, u smislu stava 1 ovog člana, smatra se očuvanje stabilnosti </w:t>
      </w:r>
      <w:r w:rsidR="00926A8E" w:rsidRPr="006677AD">
        <w:rPr>
          <w:rFonts w:ascii="Arial" w:hAnsi="Arial" w:cs="Arial"/>
          <w:sz w:val="24"/>
          <w:szCs w:val="24"/>
        </w:rPr>
        <w:t>tržišta</w:t>
      </w:r>
      <w:r w:rsidRPr="006677AD">
        <w:rPr>
          <w:rFonts w:ascii="Arial" w:hAnsi="Arial" w:cs="Arial"/>
          <w:sz w:val="24"/>
          <w:szCs w:val="24"/>
        </w:rPr>
        <w:t xml:space="preserve"> i zaštita sredstava klijenata koja se, za potrebe prekršajnog postupka, izražava kao neto prihod </w:t>
      </w:r>
      <w:r w:rsidR="00926A8E" w:rsidRPr="006677AD">
        <w:rPr>
          <w:rFonts w:ascii="Arial" w:hAnsi="Arial" w:cs="Arial"/>
          <w:sz w:val="24"/>
          <w:szCs w:val="24"/>
        </w:rPr>
        <w:t>investicionog društva</w:t>
      </w:r>
      <w:r w:rsidRPr="006677AD">
        <w:rPr>
          <w:rFonts w:ascii="Arial" w:hAnsi="Arial" w:cs="Arial"/>
          <w:sz w:val="24"/>
          <w:szCs w:val="24"/>
        </w:rPr>
        <w:t xml:space="preserve"> ostvaren u poslovnoj godini koja prethodi godini u kojoj je prekršaj učinjen i koji je objavljen u godišnjem finansijskom izvještaju t</w:t>
      </w:r>
      <w:r w:rsidR="00926A8E" w:rsidRPr="006677AD">
        <w:rPr>
          <w:rFonts w:ascii="Arial" w:hAnsi="Arial" w:cs="Arial"/>
          <w:sz w:val="24"/>
          <w:szCs w:val="24"/>
        </w:rPr>
        <w:t>og investicionog društva</w:t>
      </w:r>
      <w:r w:rsidRPr="006677AD">
        <w:rPr>
          <w:rFonts w:ascii="Arial" w:hAnsi="Arial" w:cs="Arial"/>
          <w:sz w:val="24"/>
          <w:szCs w:val="24"/>
        </w:rPr>
        <w:t>.</w:t>
      </w:r>
    </w:p>
    <w:p w14:paraId="36482E3C"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Izuzetno od stava 2 ovog člana, ako je prekršaj počinil</w:t>
      </w:r>
      <w:r w:rsidR="00926A8E" w:rsidRPr="006677AD">
        <w:rPr>
          <w:rFonts w:ascii="Arial" w:hAnsi="Arial" w:cs="Arial"/>
          <w:sz w:val="24"/>
          <w:szCs w:val="24"/>
        </w:rPr>
        <w:t>o</w:t>
      </w:r>
      <w:r w:rsidRPr="006677AD">
        <w:rPr>
          <w:rFonts w:ascii="Arial" w:hAnsi="Arial" w:cs="Arial"/>
          <w:sz w:val="24"/>
          <w:szCs w:val="24"/>
        </w:rPr>
        <w:t xml:space="preserve"> </w:t>
      </w:r>
      <w:r w:rsidR="00926A8E" w:rsidRPr="006677AD">
        <w:rPr>
          <w:rFonts w:ascii="Arial" w:hAnsi="Arial" w:cs="Arial"/>
          <w:sz w:val="24"/>
          <w:szCs w:val="24"/>
        </w:rPr>
        <w:t>investiciono društvo</w:t>
      </w:r>
      <w:r w:rsidRPr="006677AD">
        <w:rPr>
          <w:rFonts w:ascii="Arial" w:hAnsi="Arial" w:cs="Arial"/>
          <w:sz w:val="24"/>
          <w:szCs w:val="24"/>
        </w:rPr>
        <w:t xml:space="preserve"> koj</w:t>
      </w:r>
      <w:r w:rsidR="00926A8E" w:rsidRPr="006677AD">
        <w:rPr>
          <w:rFonts w:ascii="Arial" w:hAnsi="Arial" w:cs="Arial"/>
          <w:sz w:val="24"/>
          <w:szCs w:val="24"/>
        </w:rPr>
        <w:t>e</w:t>
      </w:r>
      <w:r w:rsidRPr="006677AD">
        <w:rPr>
          <w:rFonts w:ascii="Arial" w:hAnsi="Arial" w:cs="Arial"/>
          <w:sz w:val="24"/>
          <w:szCs w:val="24"/>
        </w:rPr>
        <w:t xml:space="preserve"> je zavisno društvo matičnom društvu u Crnoj Gori, relevantni neto prihod utvrđuje se iz konsolidovanog godišnjeg finansijskog izvještaja krajnjeg matičnog društva u Crnoj Gori.</w:t>
      </w:r>
    </w:p>
    <w:p w14:paraId="0A228EFD"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lastRenderedPageBreak/>
        <w:t>Za prekršaj iz stava 1 ovog člana kazniće se i odgovorno lice u pravnom licu novčanom kaznom u iznosu od 5.000 do 20.000 eura.</w:t>
      </w:r>
    </w:p>
    <w:p w14:paraId="6AD4358E"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Za prekršaje iz koristoljublja kojima je ostvarena imovinska korist kazniće se pravno lice i odgovorno lice u pravnom licu novčanom kaznom u dvostrukom iznosu novčane kazne propisane za taj prekršaj.</w:t>
      </w:r>
    </w:p>
    <w:p w14:paraId="6A178AE2"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t>Prekršaji drugih lica</w:t>
      </w:r>
    </w:p>
    <w:p w14:paraId="2437FB83" w14:textId="77777777" w:rsidR="00AD5885" w:rsidRPr="006677AD" w:rsidRDefault="00AD5885"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151</w:t>
      </w:r>
    </w:p>
    <w:p w14:paraId="12B88A4A"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Novčanom kaznom u iznosu od 5.000 eura do 20.000 eura kazniće se za prekršaj nezavisni procjenjivač-pravno lice, ako ne izvrši dopunu izvještaja iz člana 45 stav 5 tačka 2 ovog zakona analizom i procjenom tržišne vrijednosti imovine i obaveza </w:t>
      </w:r>
      <w:r w:rsidR="00926A8E" w:rsidRPr="006677AD">
        <w:rPr>
          <w:rFonts w:ascii="Arial" w:hAnsi="Arial" w:cs="Arial"/>
          <w:sz w:val="24"/>
          <w:szCs w:val="24"/>
        </w:rPr>
        <w:t>investicionog društva</w:t>
      </w:r>
      <w:r w:rsidRPr="006677AD">
        <w:rPr>
          <w:rFonts w:ascii="Arial" w:hAnsi="Arial" w:cs="Arial"/>
          <w:sz w:val="24"/>
          <w:szCs w:val="24"/>
        </w:rPr>
        <w:t xml:space="preserve"> odnosno pravnog lica iz člana 3 tač. 2, 3 i 4 ovog zakona. (član 45 stav 6).</w:t>
      </w:r>
    </w:p>
    <w:p w14:paraId="4C9DE71D"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Za prekršaj iz stava 1 ovog člana kazniće se i nezavisni procjenitelj-fizičko lice novčanom kaznom u iznosu od 1.000 do 2.000 eura.</w:t>
      </w:r>
    </w:p>
    <w:p w14:paraId="60B82025" w14:textId="77777777" w:rsidR="00AD5885" w:rsidRPr="006677AD" w:rsidRDefault="00AD5885"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Novčanom kaznom u iznosu od 1.000 eura do 2.000 eura kazniće se za prekršaj razriješeni članovi nadzornog odbora, upravnog odbora i druga lica sa posebnim ovlašćenjima i odgovornostima u </w:t>
      </w:r>
      <w:r w:rsidR="00926A8E" w:rsidRPr="006677AD">
        <w:rPr>
          <w:rFonts w:ascii="Arial" w:hAnsi="Arial" w:cs="Arial"/>
          <w:sz w:val="24"/>
          <w:szCs w:val="24"/>
        </w:rPr>
        <w:t>investicionom društvu</w:t>
      </w:r>
      <w:r w:rsidRPr="006677AD">
        <w:rPr>
          <w:rFonts w:ascii="Arial" w:hAnsi="Arial" w:cs="Arial"/>
          <w:sz w:val="24"/>
          <w:szCs w:val="24"/>
        </w:rPr>
        <w:t>, ako:</w:t>
      </w:r>
    </w:p>
    <w:p w14:paraId="12B618C4" w14:textId="77777777" w:rsidR="00AD5885" w:rsidRPr="006677AD" w:rsidRDefault="00AD5885" w:rsidP="003D2737">
      <w:pPr>
        <w:pStyle w:val="T30X"/>
        <w:numPr>
          <w:ilvl w:val="0"/>
          <w:numId w:val="193"/>
        </w:numPr>
        <w:spacing w:before="0" w:after="0" w:line="276" w:lineRule="auto"/>
        <w:rPr>
          <w:rFonts w:ascii="Arial" w:hAnsi="Arial" w:cs="Arial"/>
          <w:sz w:val="24"/>
          <w:szCs w:val="24"/>
        </w:rPr>
      </w:pPr>
      <w:r w:rsidRPr="006677AD">
        <w:rPr>
          <w:rFonts w:ascii="Arial" w:hAnsi="Arial" w:cs="Arial"/>
          <w:sz w:val="24"/>
          <w:szCs w:val="24"/>
        </w:rPr>
        <w:t xml:space="preserve">sanacionoj upravi i asistentima sanacione uprave odmah ne omoguće pristup cjelokupnoj poslovnoj i ostaloj dokumentaciji </w:t>
      </w:r>
      <w:r w:rsidR="00926A8E" w:rsidRPr="006677AD">
        <w:rPr>
          <w:rFonts w:ascii="Arial" w:hAnsi="Arial" w:cs="Arial"/>
          <w:sz w:val="24"/>
          <w:szCs w:val="24"/>
        </w:rPr>
        <w:t>investicionog društva</w:t>
      </w:r>
      <w:r w:rsidRPr="006677AD">
        <w:rPr>
          <w:rFonts w:ascii="Arial" w:hAnsi="Arial" w:cs="Arial"/>
          <w:sz w:val="24"/>
          <w:szCs w:val="24"/>
        </w:rPr>
        <w:t xml:space="preserve"> ili ne sačine zapisnik o primopredaji poslova (član 64 stav 1);</w:t>
      </w:r>
    </w:p>
    <w:p w14:paraId="6EE0CB33" w14:textId="77777777" w:rsidR="00AD5885" w:rsidRPr="006677AD" w:rsidRDefault="00AD5885" w:rsidP="003D2737">
      <w:pPr>
        <w:pStyle w:val="T30X"/>
        <w:numPr>
          <w:ilvl w:val="0"/>
          <w:numId w:val="193"/>
        </w:numPr>
        <w:spacing w:before="0" w:after="160" w:line="276" w:lineRule="auto"/>
        <w:rPr>
          <w:rFonts w:ascii="Arial" w:hAnsi="Arial" w:cs="Arial"/>
          <w:sz w:val="24"/>
          <w:szCs w:val="24"/>
        </w:rPr>
      </w:pPr>
      <w:r w:rsidRPr="006677AD">
        <w:rPr>
          <w:rFonts w:ascii="Arial" w:hAnsi="Arial" w:cs="Arial"/>
          <w:sz w:val="24"/>
          <w:szCs w:val="24"/>
        </w:rPr>
        <w:t xml:space="preserve">sanacionoj upravi ili pojedinom članu sanacione uprave ne daju sva pojašnjenja ili dodatne izvještaje o poslovanju </w:t>
      </w:r>
      <w:r w:rsidR="00926A8E" w:rsidRPr="006677AD">
        <w:rPr>
          <w:rFonts w:ascii="Arial" w:hAnsi="Arial" w:cs="Arial"/>
          <w:sz w:val="24"/>
          <w:szCs w:val="24"/>
        </w:rPr>
        <w:t>investicionog društva</w:t>
      </w:r>
      <w:r w:rsidRPr="006677AD">
        <w:rPr>
          <w:rFonts w:ascii="Arial" w:hAnsi="Arial" w:cs="Arial"/>
          <w:sz w:val="24"/>
          <w:szCs w:val="24"/>
        </w:rPr>
        <w:t xml:space="preserve"> (član 64 stav 2).</w:t>
      </w:r>
    </w:p>
    <w:p w14:paraId="40E065FA"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t xml:space="preserve">Javno objavljivanje podataka o prekršajima </w:t>
      </w:r>
      <w:r w:rsidR="00926A8E" w:rsidRPr="006677AD">
        <w:rPr>
          <w:rFonts w:ascii="Arial" w:hAnsi="Arial" w:cs="Arial"/>
        </w:rPr>
        <w:t>investicionih društava</w:t>
      </w:r>
      <w:r w:rsidRPr="006677AD">
        <w:rPr>
          <w:rFonts w:ascii="Arial" w:hAnsi="Arial" w:cs="Arial"/>
        </w:rPr>
        <w:t xml:space="preserve"> i odgovornih lica u </w:t>
      </w:r>
      <w:r w:rsidR="00926A8E" w:rsidRPr="006677AD">
        <w:rPr>
          <w:rFonts w:ascii="Arial" w:hAnsi="Arial" w:cs="Arial"/>
        </w:rPr>
        <w:t>investicionim društvima</w:t>
      </w:r>
    </w:p>
    <w:p w14:paraId="7BB50ACC" w14:textId="77777777" w:rsidR="00AD5885" w:rsidRPr="006677AD" w:rsidRDefault="00AD5885"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152</w:t>
      </w:r>
    </w:p>
    <w:p w14:paraId="6B6C3249" w14:textId="77777777" w:rsidR="00AD5885" w:rsidRPr="006677AD" w:rsidRDefault="00926A8E"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Komisija</w:t>
      </w:r>
      <w:r w:rsidR="00AD5885" w:rsidRPr="006677AD">
        <w:rPr>
          <w:rFonts w:ascii="Arial" w:hAnsi="Arial" w:cs="Arial"/>
          <w:sz w:val="24"/>
          <w:szCs w:val="24"/>
        </w:rPr>
        <w:t xml:space="preserve"> na svojoj internet stranici, bez odlaganja, objavljuje podatke o pravosnažnim kaznama izrečenim </w:t>
      </w:r>
      <w:r w:rsidRPr="006677AD">
        <w:rPr>
          <w:rFonts w:ascii="Arial" w:hAnsi="Arial" w:cs="Arial"/>
          <w:sz w:val="24"/>
          <w:szCs w:val="24"/>
        </w:rPr>
        <w:t>investicionim društvima</w:t>
      </w:r>
      <w:r w:rsidR="00AD5885" w:rsidRPr="006677AD">
        <w:rPr>
          <w:rFonts w:ascii="Arial" w:hAnsi="Arial" w:cs="Arial"/>
          <w:sz w:val="24"/>
          <w:szCs w:val="24"/>
        </w:rPr>
        <w:t xml:space="preserve"> i odgovornim licima u </w:t>
      </w:r>
      <w:r w:rsidRPr="006677AD">
        <w:rPr>
          <w:rFonts w:ascii="Arial" w:hAnsi="Arial" w:cs="Arial"/>
          <w:sz w:val="24"/>
          <w:szCs w:val="24"/>
        </w:rPr>
        <w:t>investicionom društvu</w:t>
      </w:r>
      <w:r w:rsidR="00AD5885" w:rsidRPr="006677AD">
        <w:rPr>
          <w:rFonts w:ascii="Arial" w:hAnsi="Arial" w:cs="Arial"/>
          <w:sz w:val="24"/>
          <w:szCs w:val="24"/>
        </w:rPr>
        <w:t xml:space="preserve">, u prekršajnom postupku zbog kršenja odredbi ovog zakona ili propisa donesenih na osnovu ovog zakona, pokrenutima na zahtjev </w:t>
      </w:r>
      <w:r w:rsidRPr="006677AD">
        <w:rPr>
          <w:rFonts w:ascii="Arial" w:hAnsi="Arial" w:cs="Arial"/>
          <w:sz w:val="24"/>
          <w:szCs w:val="24"/>
        </w:rPr>
        <w:t>Komisije</w:t>
      </w:r>
      <w:r w:rsidR="00AD5885" w:rsidRPr="006677AD">
        <w:rPr>
          <w:rFonts w:ascii="Arial" w:hAnsi="Arial" w:cs="Arial"/>
          <w:sz w:val="24"/>
          <w:szCs w:val="24"/>
        </w:rPr>
        <w:t xml:space="preserve"> kao ovlašćenog organa i prekršaje za koje je </w:t>
      </w:r>
      <w:r w:rsidRPr="006677AD">
        <w:rPr>
          <w:rFonts w:ascii="Arial" w:hAnsi="Arial" w:cs="Arial"/>
          <w:sz w:val="24"/>
          <w:szCs w:val="24"/>
        </w:rPr>
        <w:t>Komisija</w:t>
      </w:r>
      <w:r w:rsidR="00AD5885" w:rsidRPr="006677AD">
        <w:rPr>
          <w:rFonts w:ascii="Arial" w:hAnsi="Arial" w:cs="Arial"/>
          <w:sz w:val="24"/>
          <w:szCs w:val="24"/>
        </w:rPr>
        <w:t xml:space="preserve"> izdala prekršajni nalog u skladu sa zakonom kojim se uređuju prekršaji.</w:t>
      </w:r>
    </w:p>
    <w:p w14:paraId="30D2163A" w14:textId="77777777" w:rsidR="00AD5885" w:rsidRPr="006677AD" w:rsidRDefault="00AD5885" w:rsidP="003D2737">
      <w:pPr>
        <w:pStyle w:val="T30X"/>
        <w:spacing w:before="0" w:after="0" w:line="276" w:lineRule="auto"/>
        <w:ind w:firstLine="0"/>
        <w:rPr>
          <w:rFonts w:ascii="Arial" w:hAnsi="Arial" w:cs="Arial"/>
          <w:sz w:val="24"/>
          <w:szCs w:val="24"/>
        </w:rPr>
      </w:pPr>
      <w:r w:rsidRPr="006677AD">
        <w:rPr>
          <w:rFonts w:ascii="Arial" w:hAnsi="Arial" w:cs="Arial"/>
          <w:sz w:val="24"/>
          <w:szCs w:val="24"/>
        </w:rPr>
        <w:t xml:space="preserve">Izuzetno od stava 1 ovog člana, odluke o prekršajnim kaznama izrečenim </w:t>
      </w:r>
      <w:r w:rsidR="00926A8E" w:rsidRPr="006677AD">
        <w:rPr>
          <w:rFonts w:ascii="Arial" w:hAnsi="Arial" w:cs="Arial"/>
          <w:sz w:val="24"/>
          <w:szCs w:val="24"/>
        </w:rPr>
        <w:t>investicionim društvima</w:t>
      </w:r>
      <w:r w:rsidRPr="006677AD">
        <w:rPr>
          <w:rFonts w:ascii="Arial" w:hAnsi="Arial" w:cs="Arial"/>
          <w:sz w:val="24"/>
          <w:szCs w:val="24"/>
        </w:rPr>
        <w:t xml:space="preserve"> i odgovornim licima u </w:t>
      </w:r>
      <w:r w:rsidR="00926A8E" w:rsidRPr="006677AD">
        <w:rPr>
          <w:rFonts w:ascii="Arial" w:hAnsi="Arial" w:cs="Arial"/>
          <w:sz w:val="24"/>
          <w:szCs w:val="24"/>
        </w:rPr>
        <w:t>investicionim društvima Komisija</w:t>
      </w:r>
      <w:r w:rsidRPr="006677AD">
        <w:rPr>
          <w:rFonts w:ascii="Arial" w:hAnsi="Arial" w:cs="Arial"/>
          <w:sz w:val="24"/>
          <w:szCs w:val="24"/>
        </w:rPr>
        <w:t xml:space="preserve"> će objaviti na način kojim se ne odaju podaci o </w:t>
      </w:r>
      <w:r w:rsidR="00926A8E" w:rsidRPr="006677AD">
        <w:rPr>
          <w:rFonts w:ascii="Arial" w:hAnsi="Arial" w:cs="Arial"/>
          <w:sz w:val="24"/>
          <w:szCs w:val="24"/>
        </w:rPr>
        <w:t>investicionom društvu</w:t>
      </w:r>
      <w:r w:rsidRPr="006677AD">
        <w:rPr>
          <w:rFonts w:ascii="Arial" w:hAnsi="Arial" w:cs="Arial"/>
          <w:sz w:val="24"/>
          <w:szCs w:val="24"/>
        </w:rPr>
        <w:t xml:space="preserve"> i odgovornim licima, ako:</w:t>
      </w:r>
    </w:p>
    <w:p w14:paraId="06AB84B8" w14:textId="77777777" w:rsidR="00AD5885" w:rsidRPr="006677AD" w:rsidRDefault="00AD5885" w:rsidP="003D2737">
      <w:pPr>
        <w:pStyle w:val="T30X"/>
        <w:numPr>
          <w:ilvl w:val="0"/>
          <w:numId w:val="194"/>
        </w:numPr>
        <w:spacing w:before="0" w:after="0" w:line="276" w:lineRule="auto"/>
        <w:rPr>
          <w:rFonts w:ascii="Arial" w:hAnsi="Arial" w:cs="Arial"/>
          <w:sz w:val="24"/>
          <w:szCs w:val="24"/>
        </w:rPr>
      </w:pPr>
      <w:r w:rsidRPr="006677AD">
        <w:rPr>
          <w:rFonts w:ascii="Arial" w:hAnsi="Arial" w:cs="Arial"/>
          <w:sz w:val="24"/>
          <w:szCs w:val="24"/>
        </w:rPr>
        <w:t xml:space="preserve">je kazna izrečena odgovornim licima </w:t>
      </w:r>
      <w:r w:rsidR="00926A8E" w:rsidRPr="006677AD">
        <w:rPr>
          <w:rFonts w:ascii="Arial" w:hAnsi="Arial" w:cs="Arial"/>
          <w:sz w:val="24"/>
          <w:szCs w:val="24"/>
        </w:rPr>
        <w:t>investicionog društva</w:t>
      </w:r>
      <w:r w:rsidRPr="006677AD">
        <w:rPr>
          <w:rFonts w:ascii="Arial" w:hAnsi="Arial" w:cs="Arial"/>
          <w:sz w:val="24"/>
          <w:szCs w:val="24"/>
        </w:rPr>
        <w:t xml:space="preserve">, a </w:t>
      </w:r>
      <w:r w:rsidR="00926A8E" w:rsidRPr="006677AD">
        <w:rPr>
          <w:rFonts w:ascii="Arial" w:hAnsi="Arial" w:cs="Arial"/>
          <w:sz w:val="24"/>
          <w:szCs w:val="24"/>
        </w:rPr>
        <w:t>Komisija</w:t>
      </w:r>
      <w:r w:rsidRPr="006677AD">
        <w:rPr>
          <w:rFonts w:ascii="Arial" w:hAnsi="Arial" w:cs="Arial"/>
          <w:sz w:val="24"/>
          <w:szCs w:val="24"/>
        </w:rPr>
        <w:t xml:space="preserve"> je procijenila da objavljivanje ličnog podatka nije srazmjerno utvrđenom prekršaju;</w:t>
      </w:r>
    </w:p>
    <w:p w14:paraId="7D0F2B8E" w14:textId="77777777" w:rsidR="00AD5885" w:rsidRPr="006677AD" w:rsidRDefault="00AD5885" w:rsidP="003D2737">
      <w:pPr>
        <w:pStyle w:val="T30X"/>
        <w:numPr>
          <w:ilvl w:val="0"/>
          <w:numId w:val="194"/>
        </w:numPr>
        <w:spacing w:before="0" w:after="0" w:line="276" w:lineRule="auto"/>
        <w:rPr>
          <w:rFonts w:ascii="Arial" w:hAnsi="Arial" w:cs="Arial"/>
          <w:sz w:val="24"/>
          <w:szCs w:val="24"/>
        </w:rPr>
      </w:pPr>
      <w:r w:rsidRPr="006677AD">
        <w:rPr>
          <w:rFonts w:ascii="Arial" w:hAnsi="Arial" w:cs="Arial"/>
          <w:sz w:val="24"/>
          <w:szCs w:val="24"/>
        </w:rPr>
        <w:lastRenderedPageBreak/>
        <w:t>bi objavljivanje ugrozilo stabilnost finansijskog tržišta ili su u toku istražne radnje u krivičnom postupku;</w:t>
      </w:r>
    </w:p>
    <w:p w14:paraId="4A06E6F0" w14:textId="77777777" w:rsidR="00AD5885" w:rsidRPr="006677AD" w:rsidRDefault="00AD5885" w:rsidP="003D2737">
      <w:pPr>
        <w:pStyle w:val="T30X"/>
        <w:numPr>
          <w:ilvl w:val="0"/>
          <w:numId w:val="194"/>
        </w:numPr>
        <w:spacing w:before="0" w:after="160" w:line="276" w:lineRule="auto"/>
        <w:rPr>
          <w:rFonts w:ascii="Arial" w:hAnsi="Arial" w:cs="Arial"/>
          <w:sz w:val="24"/>
          <w:szCs w:val="24"/>
        </w:rPr>
      </w:pPr>
      <w:r w:rsidRPr="006677AD">
        <w:rPr>
          <w:rFonts w:ascii="Arial" w:hAnsi="Arial" w:cs="Arial"/>
          <w:sz w:val="24"/>
          <w:szCs w:val="24"/>
        </w:rPr>
        <w:t xml:space="preserve">bi objavljivanje prouzrokovalo nesrazmjernu štetu za </w:t>
      </w:r>
      <w:r w:rsidR="00926A8E" w:rsidRPr="006677AD">
        <w:rPr>
          <w:rFonts w:ascii="Arial" w:hAnsi="Arial" w:cs="Arial"/>
          <w:sz w:val="24"/>
          <w:szCs w:val="24"/>
        </w:rPr>
        <w:t>investiciono društvo</w:t>
      </w:r>
      <w:r w:rsidRPr="006677AD">
        <w:rPr>
          <w:rFonts w:ascii="Arial" w:hAnsi="Arial" w:cs="Arial"/>
          <w:sz w:val="24"/>
          <w:szCs w:val="24"/>
        </w:rPr>
        <w:t xml:space="preserve"> ili odgovorna lica, koju je moguće utvrditi.</w:t>
      </w:r>
    </w:p>
    <w:p w14:paraId="05D664E0"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Izuzetno od stava 2 ovog člana, ako ocjeni da će se u razumnom periodu steći uslovi za objavljivanje odluke na način iz stava 1 ovog člana, </w:t>
      </w:r>
      <w:r w:rsidR="00926A8E" w:rsidRPr="006677AD">
        <w:rPr>
          <w:rFonts w:ascii="Arial" w:hAnsi="Arial" w:cs="Arial"/>
          <w:sz w:val="24"/>
          <w:szCs w:val="24"/>
        </w:rPr>
        <w:t>Komisija</w:t>
      </w:r>
      <w:r w:rsidRPr="006677AD">
        <w:rPr>
          <w:rFonts w:ascii="Arial" w:hAnsi="Arial" w:cs="Arial"/>
          <w:sz w:val="24"/>
          <w:szCs w:val="24"/>
        </w:rPr>
        <w:t xml:space="preserve"> može odložiti objavljivanje odluke o prekršajnim kaznama izrečenim </w:t>
      </w:r>
      <w:r w:rsidR="00926A8E" w:rsidRPr="006677AD">
        <w:rPr>
          <w:rFonts w:ascii="Arial" w:hAnsi="Arial" w:cs="Arial"/>
          <w:sz w:val="24"/>
          <w:szCs w:val="24"/>
        </w:rPr>
        <w:t>investicionim društvima</w:t>
      </w:r>
      <w:r w:rsidRPr="006677AD">
        <w:rPr>
          <w:rFonts w:ascii="Arial" w:hAnsi="Arial" w:cs="Arial"/>
          <w:sz w:val="24"/>
          <w:szCs w:val="24"/>
        </w:rPr>
        <w:t xml:space="preserve"> i odgovornim licima u </w:t>
      </w:r>
      <w:r w:rsidR="00926A8E" w:rsidRPr="006677AD">
        <w:rPr>
          <w:rFonts w:ascii="Arial" w:hAnsi="Arial" w:cs="Arial"/>
          <w:sz w:val="24"/>
          <w:szCs w:val="24"/>
        </w:rPr>
        <w:t>investicionim društvima</w:t>
      </w:r>
      <w:r w:rsidRPr="006677AD">
        <w:rPr>
          <w:rFonts w:ascii="Arial" w:hAnsi="Arial" w:cs="Arial"/>
          <w:sz w:val="24"/>
          <w:szCs w:val="24"/>
        </w:rPr>
        <w:t xml:space="preserve"> do sticanja tih uslova.</w:t>
      </w:r>
    </w:p>
    <w:p w14:paraId="0CE89721"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Podaci iz st. 1 i 3 ovog člana ostaju na internet stranici </w:t>
      </w:r>
      <w:r w:rsidR="00926A8E" w:rsidRPr="006677AD">
        <w:rPr>
          <w:rFonts w:ascii="Arial" w:hAnsi="Arial" w:cs="Arial"/>
          <w:sz w:val="24"/>
          <w:szCs w:val="24"/>
        </w:rPr>
        <w:t>Komisije</w:t>
      </w:r>
      <w:r w:rsidRPr="006677AD">
        <w:rPr>
          <w:rFonts w:ascii="Arial" w:hAnsi="Arial" w:cs="Arial"/>
          <w:sz w:val="24"/>
          <w:szCs w:val="24"/>
        </w:rPr>
        <w:t xml:space="preserve"> do isteka roka od pet godina od dana objavljivanja.</w:t>
      </w:r>
    </w:p>
    <w:p w14:paraId="51FA97D7"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Podaci koji se u skladu sa ovim zakonom smatraju povjerljivim ne objavljuju se na način utvrđen st. 1 i 2 ovog člana.</w:t>
      </w:r>
    </w:p>
    <w:p w14:paraId="159FFE8E"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t>XIV. PRELAZNE I ZAVRŠNE ODREDBE</w:t>
      </w:r>
    </w:p>
    <w:p w14:paraId="35F55332"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t>Podzakonski akti</w:t>
      </w:r>
    </w:p>
    <w:p w14:paraId="1F857531" w14:textId="77777777" w:rsidR="00AD5885" w:rsidRPr="006677AD" w:rsidRDefault="00AD5885"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153</w:t>
      </w:r>
    </w:p>
    <w:p w14:paraId="5DED8BFA"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Podzakonski propisi za sprovo</w:t>
      </w:r>
      <w:r w:rsidR="004F4E4F" w:rsidRPr="006677AD">
        <w:rPr>
          <w:rFonts w:ascii="Arial" w:hAnsi="Arial" w:cs="Arial"/>
          <w:sz w:val="24"/>
          <w:szCs w:val="24"/>
        </w:rPr>
        <w:t>đenje ovog zakona donijeće se u roku od 12 mjeseci od dana stupanja na snagu</w:t>
      </w:r>
      <w:r w:rsidRPr="006677AD">
        <w:rPr>
          <w:rFonts w:ascii="Arial" w:hAnsi="Arial" w:cs="Arial"/>
          <w:sz w:val="24"/>
          <w:szCs w:val="24"/>
        </w:rPr>
        <w:t>.</w:t>
      </w:r>
    </w:p>
    <w:p w14:paraId="7D1FD1FB"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t>Prelazni period za dostizanje ciljnog nivoa sredstava Sanacionog fonda</w:t>
      </w:r>
    </w:p>
    <w:p w14:paraId="48C7740F" w14:textId="77777777" w:rsidR="00AD5885" w:rsidRPr="006677AD" w:rsidRDefault="00AD5885"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154</w:t>
      </w:r>
    </w:p>
    <w:p w14:paraId="26BC3041"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Prvu uplatu redovnog godišnjeg doprinosa za Sanacioni fond </w:t>
      </w:r>
      <w:r w:rsidR="004F4E4F" w:rsidRPr="006677AD">
        <w:rPr>
          <w:rFonts w:ascii="Arial" w:hAnsi="Arial" w:cs="Arial"/>
          <w:sz w:val="24"/>
          <w:szCs w:val="24"/>
        </w:rPr>
        <w:t>investiciona društva</w:t>
      </w:r>
      <w:r w:rsidRPr="006677AD">
        <w:rPr>
          <w:rFonts w:ascii="Arial" w:hAnsi="Arial" w:cs="Arial"/>
          <w:sz w:val="24"/>
          <w:szCs w:val="24"/>
        </w:rPr>
        <w:t xml:space="preserve"> su dužn</w:t>
      </w:r>
      <w:r w:rsidR="004F4E4F" w:rsidRPr="006677AD">
        <w:rPr>
          <w:rFonts w:ascii="Arial" w:hAnsi="Arial" w:cs="Arial"/>
          <w:sz w:val="24"/>
          <w:szCs w:val="24"/>
        </w:rPr>
        <w:t>a</w:t>
      </w:r>
      <w:r w:rsidRPr="006677AD">
        <w:rPr>
          <w:rFonts w:ascii="Arial" w:hAnsi="Arial" w:cs="Arial"/>
          <w:sz w:val="24"/>
          <w:szCs w:val="24"/>
        </w:rPr>
        <w:t xml:space="preserve"> da izvrše </w:t>
      </w:r>
      <w:r w:rsidR="004F4E4F" w:rsidRPr="006677AD">
        <w:rPr>
          <w:rFonts w:ascii="Arial" w:hAnsi="Arial" w:cs="Arial"/>
          <w:sz w:val="24"/>
          <w:szCs w:val="24"/>
        </w:rPr>
        <w:t>u roku od 36 mjeseci od dana početka primjene ovog zakona</w:t>
      </w:r>
      <w:r w:rsidRPr="006677AD">
        <w:rPr>
          <w:rFonts w:ascii="Arial" w:hAnsi="Arial" w:cs="Arial"/>
          <w:sz w:val="24"/>
          <w:szCs w:val="24"/>
        </w:rPr>
        <w:t>.</w:t>
      </w:r>
    </w:p>
    <w:p w14:paraId="1C93E80F"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Sredstva Sanacionog fonda u skladu sa članom </w:t>
      </w:r>
      <w:r w:rsidR="00ED05F8" w:rsidRPr="006677AD">
        <w:rPr>
          <w:rFonts w:ascii="Arial" w:hAnsi="Arial" w:cs="Arial"/>
          <w:sz w:val="24"/>
          <w:szCs w:val="24"/>
        </w:rPr>
        <w:t>144</w:t>
      </w:r>
      <w:r w:rsidRPr="006677AD">
        <w:rPr>
          <w:rFonts w:ascii="Arial" w:hAnsi="Arial" w:cs="Arial"/>
          <w:sz w:val="24"/>
          <w:szCs w:val="24"/>
        </w:rPr>
        <w:t xml:space="preserve"> stav 1 ovog zakona moraju </w:t>
      </w:r>
      <w:r w:rsidR="004F4E4F" w:rsidRPr="006677AD">
        <w:rPr>
          <w:rFonts w:ascii="Arial" w:hAnsi="Arial" w:cs="Arial"/>
          <w:sz w:val="24"/>
          <w:szCs w:val="24"/>
        </w:rPr>
        <w:t>u roku od 10 godina od početka primjene ovog zakona</w:t>
      </w:r>
      <w:r w:rsidRPr="006677AD">
        <w:rPr>
          <w:rFonts w:ascii="Arial" w:hAnsi="Arial" w:cs="Arial"/>
          <w:sz w:val="24"/>
          <w:szCs w:val="24"/>
        </w:rPr>
        <w:t xml:space="preserve"> dostići nivo od najmanje 1% iznosa garantovanih depozita svih </w:t>
      </w:r>
      <w:r w:rsidR="004F4E4F" w:rsidRPr="006677AD">
        <w:rPr>
          <w:rFonts w:ascii="Arial" w:hAnsi="Arial" w:cs="Arial"/>
          <w:sz w:val="24"/>
          <w:szCs w:val="24"/>
        </w:rPr>
        <w:t xml:space="preserve">investicionih </w:t>
      </w:r>
      <w:r w:rsidR="0040171B" w:rsidRPr="006677AD">
        <w:rPr>
          <w:rFonts w:ascii="Arial" w:hAnsi="Arial" w:cs="Arial"/>
          <w:sz w:val="24"/>
          <w:szCs w:val="24"/>
        </w:rPr>
        <w:t>društ</w:t>
      </w:r>
      <w:r w:rsidR="00DA5EB1" w:rsidRPr="006677AD">
        <w:rPr>
          <w:rFonts w:ascii="Arial" w:hAnsi="Arial" w:cs="Arial"/>
          <w:sz w:val="24"/>
          <w:szCs w:val="24"/>
        </w:rPr>
        <w:t>a</w:t>
      </w:r>
      <w:r w:rsidR="0040171B" w:rsidRPr="006677AD">
        <w:rPr>
          <w:rFonts w:ascii="Arial" w:hAnsi="Arial" w:cs="Arial"/>
          <w:sz w:val="24"/>
          <w:szCs w:val="24"/>
        </w:rPr>
        <w:t>va</w:t>
      </w:r>
      <w:r w:rsidRPr="006677AD">
        <w:rPr>
          <w:rFonts w:ascii="Arial" w:hAnsi="Arial" w:cs="Arial"/>
          <w:sz w:val="24"/>
          <w:szCs w:val="24"/>
        </w:rPr>
        <w:t xml:space="preserve"> kojima je </w:t>
      </w:r>
      <w:r w:rsidR="004F4E4F" w:rsidRPr="006677AD">
        <w:rPr>
          <w:rFonts w:ascii="Arial" w:hAnsi="Arial" w:cs="Arial"/>
          <w:sz w:val="24"/>
          <w:szCs w:val="24"/>
        </w:rPr>
        <w:t>Komisija</w:t>
      </w:r>
      <w:r w:rsidRPr="006677AD">
        <w:rPr>
          <w:rFonts w:ascii="Arial" w:hAnsi="Arial" w:cs="Arial"/>
          <w:sz w:val="24"/>
          <w:szCs w:val="24"/>
        </w:rPr>
        <w:t xml:space="preserve"> izdala dozvolu za rad, a prema revidiranim finansijskim izvještajima za prethodnu godinu.</w:t>
      </w:r>
    </w:p>
    <w:p w14:paraId="713A54FF"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Tokom perioda iz stava 1 ovog člana doprinosi Sanacionom fondu koji se prikupljaju u skladu sa članom </w:t>
      </w:r>
      <w:r w:rsidR="00ED05F8" w:rsidRPr="006677AD">
        <w:rPr>
          <w:rFonts w:ascii="Arial" w:hAnsi="Arial" w:cs="Arial"/>
          <w:sz w:val="24"/>
          <w:szCs w:val="24"/>
        </w:rPr>
        <w:t>142</w:t>
      </w:r>
      <w:r w:rsidRPr="006677AD">
        <w:rPr>
          <w:rFonts w:ascii="Arial" w:hAnsi="Arial" w:cs="Arial"/>
          <w:sz w:val="24"/>
          <w:szCs w:val="24"/>
        </w:rPr>
        <w:t xml:space="preserve"> ovog zakona, u mjeri u kojoj je to moguće, vremenski se ravnomjerno raspodjeljuju do dostizanja propisanog nivoa.</w:t>
      </w:r>
    </w:p>
    <w:p w14:paraId="65DBBAC3"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Izuzetno od stava 3 ovog člana </w:t>
      </w:r>
      <w:r w:rsidR="004F4E4F" w:rsidRPr="006677AD">
        <w:rPr>
          <w:rFonts w:ascii="Arial" w:hAnsi="Arial" w:cs="Arial"/>
          <w:sz w:val="24"/>
          <w:szCs w:val="24"/>
        </w:rPr>
        <w:t>komisija</w:t>
      </w:r>
      <w:r w:rsidRPr="006677AD">
        <w:rPr>
          <w:rFonts w:ascii="Arial" w:hAnsi="Arial" w:cs="Arial"/>
          <w:sz w:val="24"/>
          <w:szCs w:val="24"/>
        </w:rPr>
        <w:t xml:space="preserve"> može da odluči, uzimajući u obzir fazu poslovnog ciklusa i uticaj koji prociklični doprinosi mogu imati na finansijski položaj </w:t>
      </w:r>
      <w:r w:rsidR="004F4E4F" w:rsidRPr="006677AD">
        <w:rPr>
          <w:rFonts w:ascii="Arial" w:hAnsi="Arial" w:cs="Arial"/>
          <w:sz w:val="24"/>
          <w:szCs w:val="24"/>
        </w:rPr>
        <w:t xml:space="preserve">investicionih </w:t>
      </w:r>
      <w:r w:rsidR="0040171B" w:rsidRPr="006677AD">
        <w:rPr>
          <w:rFonts w:ascii="Arial" w:hAnsi="Arial" w:cs="Arial"/>
          <w:sz w:val="24"/>
          <w:szCs w:val="24"/>
        </w:rPr>
        <w:t>druš</w:t>
      </w:r>
      <w:r w:rsidR="00DA5EB1" w:rsidRPr="006677AD">
        <w:rPr>
          <w:rFonts w:ascii="Arial" w:hAnsi="Arial" w:cs="Arial"/>
          <w:sz w:val="24"/>
          <w:szCs w:val="24"/>
        </w:rPr>
        <w:t>a</w:t>
      </w:r>
      <w:r w:rsidR="0040171B" w:rsidRPr="006677AD">
        <w:rPr>
          <w:rFonts w:ascii="Arial" w:hAnsi="Arial" w:cs="Arial"/>
          <w:sz w:val="24"/>
          <w:szCs w:val="24"/>
        </w:rPr>
        <w:t>tva</w:t>
      </w:r>
      <w:r w:rsidRPr="006677AD">
        <w:rPr>
          <w:rFonts w:ascii="Arial" w:hAnsi="Arial" w:cs="Arial"/>
          <w:sz w:val="24"/>
          <w:szCs w:val="24"/>
        </w:rPr>
        <w:t xml:space="preserve"> koje uplaćuju doprinose, utvrdi drugačiju raspodjelu doprinosa Sanacionom fondu u periodu iz stava 1 ovog člana.</w:t>
      </w:r>
    </w:p>
    <w:p w14:paraId="3998BC0F"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lastRenderedPageBreak/>
        <w:t xml:space="preserve">Izuzetno od stava 1 ovog člana </w:t>
      </w:r>
      <w:r w:rsidR="004F4E4F" w:rsidRPr="006677AD">
        <w:rPr>
          <w:rFonts w:ascii="Arial" w:hAnsi="Arial" w:cs="Arial"/>
          <w:sz w:val="24"/>
          <w:szCs w:val="24"/>
        </w:rPr>
        <w:t>Komisija</w:t>
      </w:r>
      <w:r w:rsidRPr="006677AD">
        <w:rPr>
          <w:rFonts w:ascii="Arial" w:hAnsi="Arial" w:cs="Arial"/>
          <w:sz w:val="24"/>
          <w:szCs w:val="24"/>
        </w:rPr>
        <w:t xml:space="preserve"> može produžiti rok iz stava 1 ovog člana za najviše četiri godine ako je iz Sanacionog fonda tokom perioda iz stava 1 ovog člana isplaćen ukupan iznos sredstava veći od 0,5% garantovanih depozita svih </w:t>
      </w:r>
      <w:r w:rsidR="004F4E4F" w:rsidRPr="006677AD">
        <w:rPr>
          <w:rFonts w:ascii="Arial" w:hAnsi="Arial" w:cs="Arial"/>
          <w:sz w:val="24"/>
          <w:szCs w:val="24"/>
        </w:rPr>
        <w:t>investicionih društava</w:t>
      </w:r>
      <w:r w:rsidRPr="006677AD">
        <w:rPr>
          <w:rFonts w:ascii="Arial" w:hAnsi="Arial" w:cs="Arial"/>
          <w:sz w:val="24"/>
          <w:szCs w:val="24"/>
        </w:rPr>
        <w:t xml:space="preserve"> kojima je </w:t>
      </w:r>
      <w:r w:rsidR="004F4E4F" w:rsidRPr="006677AD">
        <w:rPr>
          <w:rFonts w:ascii="Arial" w:hAnsi="Arial" w:cs="Arial"/>
          <w:sz w:val="24"/>
          <w:szCs w:val="24"/>
        </w:rPr>
        <w:t>Komisija</w:t>
      </w:r>
      <w:r w:rsidRPr="006677AD">
        <w:rPr>
          <w:rFonts w:ascii="Arial" w:hAnsi="Arial" w:cs="Arial"/>
          <w:sz w:val="24"/>
          <w:szCs w:val="24"/>
        </w:rPr>
        <w:t xml:space="preserve"> izdala dozvolu za rad, a prema revidiranim finansijskim izvještajima za prethodnu godinu.</w:t>
      </w:r>
    </w:p>
    <w:p w14:paraId="33735089"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t>Uspostavljanje evidencije finansijskih ugovora</w:t>
      </w:r>
    </w:p>
    <w:p w14:paraId="69E55D60" w14:textId="77777777" w:rsidR="00AD5885" w:rsidRPr="006677AD" w:rsidRDefault="00AD5885"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155</w:t>
      </w:r>
    </w:p>
    <w:p w14:paraId="1F3C2244" w14:textId="77777777" w:rsidR="00AD5885" w:rsidRPr="006677AD" w:rsidRDefault="004F4E4F"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Investiciona društva</w:t>
      </w:r>
      <w:r w:rsidR="00AD5885" w:rsidRPr="006677AD">
        <w:rPr>
          <w:rFonts w:ascii="Arial" w:hAnsi="Arial" w:cs="Arial"/>
          <w:sz w:val="24"/>
          <w:szCs w:val="24"/>
        </w:rPr>
        <w:t xml:space="preserve"> su dužn</w:t>
      </w:r>
      <w:r w:rsidRPr="006677AD">
        <w:rPr>
          <w:rFonts w:ascii="Arial" w:hAnsi="Arial" w:cs="Arial"/>
          <w:sz w:val="24"/>
          <w:szCs w:val="24"/>
        </w:rPr>
        <w:t>a</w:t>
      </w:r>
      <w:r w:rsidR="00AD5885" w:rsidRPr="006677AD">
        <w:rPr>
          <w:rFonts w:ascii="Arial" w:hAnsi="Arial" w:cs="Arial"/>
          <w:sz w:val="24"/>
          <w:szCs w:val="24"/>
        </w:rPr>
        <w:t xml:space="preserve"> da uspostave evidenciju svih finansijskih ugovora iz člana 20 stav 4 ovog zakona u roku od šest mjeseci od dana </w:t>
      </w:r>
      <w:r w:rsidRPr="006677AD">
        <w:rPr>
          <w:rFonts w:ascii="Arial" w:hAnsi="Arial" w:cs="Arial"/>
          <w:sz w:val="24"/>
          <w:szCs w:val="24"/>
        </w:rPr>
        <w:t>početka primjene</w:t>
      </w:r>
      <w:r w:rsidR="00AD5885" w:rsidRPr="006677AD">
        <w:rPr>
          <w:rFonts w:ascii="Arial" w:hAnsi="Arial" w:cs="Arial"/>
          <w:sz w:val="24"/>
          <w:szCs w:val="24"/>
        </w:rPr>
        <w:t xml:space="preserve"> ovog zakona.</w:t>
      </w:r>
    </w:p>
    <w:p w14:paraId="60FB3DE1"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t>Planovi sanacije</w:t>
      </w:r>
    </w:p>
    <w:p w14:paraId="2181BCE7" w14:textId="77777777" w:rsidR="00AD5885" w:rsidRPr="006677AD" w:rsidRDefault="00AD5885"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156</w:t>
      </w:r>
    </w:p>
    <w:p w14:paraId="0938AD6F" w14:textId="77777777" w:rsidR="00AD5885" w:rsidRPr="006677AD" w:rsidRDefault="004F4E4F"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Komisij</w:t>
      </w:r>
      <w:r w:rsidR="00AD5885" w:rsidRPr="006677AD">
        <w:rPr>
          <w:rFonts w:ascii="Arial" w:hAnsi="Arial" w:cs="Arial"/>
          <w:sz w:val="24"/>
          <w:szCs w:val="24"/>
        </w:rPr>
        <w:t xml:space="preserve">a će pripremiti prve planove sanacije u skladu sa odredbama ovog zakona u roku od </w:t>
      </w:r>
      <w:r w:rsidRPr="006677AD">
        <w:rPr>
          <w:rFonts w:ascii="Arial" w:hAnsi="Arial" w:cs="Arial"/>
          <w:sz w:val="24"/>
          <w:szCs w:val="24"/>
        </w:rPr>
        <w:t>12</w:t>
      </w:r>
      <w:r w:rsidR="00AD5885" w:rsidRPr="006677AD">
        <w:rPr>
          <w:rFonts w:ascii="Arial" w:hAnsi="Arial" w:cs="Arial"/>
          <w:sz w:val="24"/>
          <w:szCs w:val="24"/>
        </w:rPr>
        <w:t xml:space="preserve"> mjeseci od dana početka primjene ovog zakona.</w:t>
      </w:r>
    </w:p>
    <w:p w14:paraId="5E6221B0"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t>Odložena primjena</w:t>
      </w:r>
    </w:p>
    <w:p w14:paraId="75B336C6" w14:textId="77777777" w:rsidR="00AD5885" w:rsidRPr="006677AD" w:rsidRDefault="00AD5885"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157</w:t>
      </w:r>
    </w:p>
    <w:p w14:paraId="774941F6"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Odredbe člana 13 st. 4, člana 14 stav </w:t>
      </w:r>
      <w:r w:rsidR="0065139C" w:rsidRPr="006677AD">
        <w:rPr>
          <w:rFonts w:ascii="Arial" w:hAnsi="Arial" w:cs="Arial"/>
          <w:sz w:val="24"/>
          <w:szCs w:val="24"/>
        </w:rPr>
        <w:t>6 tačka 19</w:t>
      </w:r>
      <w:r w:rsidRPr="006677AD">
        <w:rPr>
          <w:rFonts w:ascii="Arial" w:hAnsi="Arial" w:cs="Arial"/>
          <w:sz w:val="24"/>
          <w:szCs w:val="24"/>
        </w:rPr>
        <w:t xml:space="preserve">, člana 16, člana 17, čl. 21 do 24, člana 25 stav 4 tačka 5, člana 27, člana 28, člana 32, člana 33, člana 35 stav 7 tačka </w:t>
      </w:r>
      <w:r w:rsidR="0065139C" w:rsidRPr="006677AD">
        <w:rPr>
          <w:rFonts w:ascii="Arial" w:hAnsi="Arial" w:cs="Arial"/>
          <w:sz w:val="24"/>
          <w:szCs w:val="24"/>
        </w:rPr>
        <w:t>3</w:t>
      </w:r>
      <w:r w:rsidRPr="006677AD">
        <w:rPr>
          <w:rFonts w:ascii="Arial" w:hAnsi="Arial" w:cs="Arial"/>
          <w:sz w:val="24"/>
          <w:szCs w:val="24"/>
        </w:rPr>
        <w:t xml:space="preserve">, člana 36 stav 5 tač. </w:t>
      </w:r>
      <w:r w:rsidR="0065139C" w:rsidRPr="006677AD">
        <w:rPr>
          <w:rFonts w:ascii="Arial" w:hAnsi="Arial" w:cs="Arial"/>
          <w:sz w:val="24"/>
          <w:szCs w:val="24"/>
        </w:rPr>
        <w:t xml:space="preserve">5 </w:t>
      </w:r>
      <w:r w:rsidRPr="006677AD">
        <w:rPr>
          <w:rFonts w:ascii="Arial" w:hAnsi="Arial" w:cs="Arial"/>
          <w:sz w:val="24"/>
          <w:szCs w:val="24"/>
        </w:rPr>
        <w:t xml:space="preserve">i </w:t>
      </w:r>
      <w:r w:rsidR="0065139C" w:rsidRPr="006677AD">
        <w:rPr>
          <w:rFonts w:ascii="Arial" w:hAnsi="Arial" w:cs="Arial"/>
          <w:sz w:val="24"/>
          <w:szCs w:val="24"/>
        </w:rPr>
        <w:t>6</w:t>
      </w:r>
      <w:r w:rsidRPr="006677AD">
        <w:rPr>
          <w:rFonts w:ascii="Arial" w:hAnsi="Arial" w:cs="Arial"/>
          <w:sz w:val="24"/>
          <w:szCs w:val="24"/>
        </w:rPr>
        <w:t xml:space="preserve">, čl. 37 do 40, člana 48 stav </w:t>
      </w:r>
      <w:r w:rsidR="0065139C" w:rsidRPr="006677AD">
        <w:rPr>
          <w:rFonts w:ascii="Arial" w:hAnsi="Arial" w:cs="Arial"/>
          <w:sz w:val="24"/>
          <w:szCs w:val="24"/>
        </w:rPr>
        <w:t>6</w:t>
      </w:r>
      <w:r w:rsidRPr="006677AD">
        <w:rPr>
          <w:rFonts w:ascii="Arial" w:hAnsi="Arial" w:cs="Arial"/>
          <w:sz w:val="24"/>
          <w:szCs w:val="24"/>
        </w:rPr>
        <w:t xml:space="preserve">, člana 52, člana 95 stav 4, člana 96 stav 7, </w:t>
      </w:r>
      <w:r w:rsidR="0065139C" w:rsidRPr="006677AD">
        <w:rPr>
          <w:rFonts w:ascii="Arial" w:hAnsi="Arial" w:cs="Arial"/>
          <w:sz w:val="24"/>
          <w:szCs w:val="24"/>
        </w:rPr>
        <w:t xml:space="preserve">član 103, </w:t>
      </w:r>
      <w:r w:rsidRPr="006677AD">
        <w:rPr>
          <w:rFonts w:ascii="Arial" w:hAnsi="Arial" w:cs="Arial"/>
          <w:sz w:val="24"/>
          <w:szCs w:val="24"/>
        </w:rPr>
        <w:t xml:space="preserve">član 104, člana </w:t>
      </w:r>
      <w:r w:rsidR="00ED05F8" w:rsidRPr="006677AD">
        <w:rPr>
          <w:rFonts w:ascii="Arial" w:hAnsi="Arial" w:cs="Arial"/>
          <w:sz w:val="24"/>
          <w:szCs w:val="24"/>
        </w:rPr>
        <w:t>112</w:t>
      </w:r>
      <w:r w:rsidRPr="006677AD">
        <w:rPr>
          <w:rFonts w:ascii="Arial" w:hAnsi="Arial" w:cs="Arial"/>
          <w:sz w:val="24"/>
          <w:szCs w:val="24"/>
        </w:rPr>
        <w:t xml:space="preserve">, člana </w:t>
      </w:r>
      <w:r w:rsidR="00ED05F8" w:rsidRPr="006677AD">
        <w:rPr>
          <w:rFonts w:ascii="Arial" w:hAnsi="Arial" w:cs="Arial"/>
          <w:sz w:val="24"/>
          <w:szCs w:val="24"/>
        </w:rPr>
        <w:t>113</w:t>
      </w:r>
      <w:r w:rsidRPr="006677AD">
        <w:rPr>
          <w:rFonts w:ascii="Arial" w:hAnsi="Arial" w:cs="Arial"/>
          <w:sz w:val="24"/>
          <w:szCs w:val="24"/>
        </w:rPr>
        <w:t>, čl</w:t>
      </w:r>
      <w:r w:rsidR="0065139C" w:rsidRPr="006677AD">
        <w:rPr>
          <w:rFonts w:ascii="Arial" w:hAnsi="Arial" w:cs="Arial"/>
          <w:sz w:val="24"/>
          <w:szCs w:val="24"/>
        </w:rPr>
        <w:t>an</w:t>
      </w:r>
      <w:r w:rsidRPr="006677AD">
        <w:rPr>
          <w:rFonts w:ascii="Arial" w:hAnsi="Arial" w:cs="Arial"/>
          <w:sz w:val="24"/>
          <w:szCs w:val="24"/>
        </w:rPr>
        <w:t xml:space="preserve"> </w:t>
      </w:r>
      <w:r w:rsidR="00ED05F8" w:rsidRPr="006677AD">
        <w:rPr>
          <w:rFonts w:ascii="Arial" w:hAnsi="Arial" w:cs="Arial"/>
          <w:sz w:val="24"/>
          <w:szCs w:val="24"/>
        </w:rPr>
        <w:t>120</w:t>
      </w:r>
      <w:r w:rsidR="0065139C" w:rsidRPr="006677AD">
        <w:rPr>
          <w:rFonts w:ascii="Arial" w:hAnsi="Arial" w:cs="Arial"/>
          <w:sz w:val="24"/>
          <w:szCs w:val="24"/>
        </w:rPr>
        <w:t xml:space="preserve">, član 121 stav 4 tač. 3 do 5, 7 do 10 i stav 5, član </w:t>
      </w:r>
      <w:r w:rsidR="00ED05F8" w:rsidRPr="006677AD">
        <w:rPr>
          <w:rFonts w:ascii="Arial" w:hAnsi="Arial" w:cs="Arial"/>
          <w:sz w:val="24"/>
          <w:szCs w:val="24"/>
        </w:rPr>
        <w:t>124</w:t>
      </w:r>
      <w:r w:rsidRPr="006677AD">
        <w:rPr>
          <w:rFonts w:ascii="Arial" w:hAnsi="Arial" w:cs="Arial"/>
          <w:sz w:val="24"/>
          <w:szCs w:val="24"/>
        </w:rPr>
        <w:t xml:space="preserve">, </w:t>
      </w:r>
      <w:r w:rsidR="0065139C" w:rsidRPr="006677AD">
        <w:rPr>
          <w:rFonts w:ascii="Arial" w:hAnsi="Arial" w:cs="Arial"/>
          <w:sz w:val="24"/>
          <w:szCs w:val="24"/>
        </w:rPr>
        <w:t xml:space="preserve">član 125 stav 1 tač. 5 do 7, </w:t>
      </w:r>
      <w:r w:rsidRPr="006677AD">
        <w:rPr>
          <w:rFonts w:ascii="Arial" w:hAnsi="Arial" w:cs="Arial"/>
          <w:sz w:val="24"/>
          <w:szCs w:val="24"/>
        </w:rPr>
        <w:t xml:space="preserve">člana </w:t>
      </w:r>
      <w:r w:rsidR="00ED05F8" w:rsidRPr="006677AD">
        <w:rPr>
          <w:rFonts w:ascii="Arial" w:hAnsi="Arial" w:cs="Arial"/>
          <w:sz w:val="24"/>
          <w:szCs w:val="24"/>
        </w:rPr>
        <w:t>128</w:t>
      </w:r>
      <w:r w:rsidR="0065139C" w:rsidRPr="006677AD">
        <w:rPr>
          <w:rFonts w:ascii="Arial" w:hAnsi="Arial" w:cs="Arial"/>
          <w:sz w:val="24"/>
          <w:szCs w:val="24"/>
        </w:rPr>
        <w:t xml:space="preserve"> st. 4 i 7, </w:t>
      </w:r>
      <w:r w:rsidR="0072346A" w:rsidRPr="006677AD">
        <w:rPr>
          <w:rFonts w:ascii="Arial" w:hAnsi="Arial" w:cs="Arial"/>
          <w:sz w:val="24"/>
          <w:szCs w:val="24"/>
        </w:rPr>
        <w:t>član 129, član 130, član 131 stav 4, član 132 stav 2,</w:t>
      </w:r>
      <w:r w:rsidRPr="006677AD">
        <w:rPr>
          <w:rFonts w:ascii="Arial" w:hAnsi="Arial" w:cs="Arial"/>
          <w:sz w:val="24"/>
          <w:szCs w:val="24"/>
        </w:rPr>
        <w:t xml:space="preserve"> člana </w:t>
      </w:r>
      <w:r w:rsidR="00ED05F8" w:rsidRPr="006677AD">
        <w:rPr>
          <w:rFonts w:ascii="Arial" w:hAnsi="Arial" w:cs="Arial"/>
          <w:sz w:val="24"/>
          <w:szCs w:val="24"/>
        </w:rPr>
        <w:t>148</w:t>
      </w:r>
      <w:r w:rsidRPr="006677AD">
        <w:rPr>
          <w:rFonts w:ascii="Arial" w:hAnsi="Arial" w:cs="Arial"/>
          <w:sz w:val="24"/>
          <w:szCs w:val="24"/>
        </w:rPr>
        <w:t xml:space="preserve"> i člana </w:t>
      </w:r>
      <w:r w:rsidR="00ED05F8" w:rsidRPr="006677AD">
        <w:rPr>
          <w:rFonts w:ascii="Arial" w:hAnsi="Arial" w:cs="Arial"/>
          <w:sz w:val="24"/>
          <w:szCs w:val="24"/>
        </w:rPr>
        <w:t>149</w:t>
      </w:r>
      <w:r w:rsidRPr="006677AD">
        <w:rPr>
          <w:rFonts w:ascii="Arial" w:hAnsi="Arial" w:cs="Arial"/>
          <w:sz w:val="24"/>
          <w:szCs w:val="24"/>
        </w:rPr>
        <w:t xml:space="preserve"> ovog zakona primjenjivaće se od dana pristupanja Crne Gore Evropskoj uniji.</w:t>
      </w:r>
    </w:p>
    <w:p w14:paraId="50747A45" w14:textId="77777777" w:rsidR="00AD5885" w:rsidRPr="006677AD" w:rsidRDefault="00AD5885" w:rsidP="003D2737">
      <w:pPr>
        <w:pStyle w:val="N01X"/>
        <w:spacing w:before="0" w:after="160" w:line="276" w:lineRule="auto"/>
        <w:rPr>
          <w:rFonts w:ascii="Arial" w:hAnsi="Arial" w:cs="Arial"/>
        </w:rPr>
      </w:pPr>
      <w:r w:rsidRPr="006677AD">
        <w:rPr>
          <w:rFonts w:ascii="Arial" w:hAnsi="Arial" w:cs="Arial"/>
        </w:rPr>
        <w:t>Stupanje na snagu</w:t>
      </w:r>
    </w:p>
    <w:p w14:paraId="1F83854E" w14:textId="77777777" w:rsidR="00AD5885" w:rsidRPr="006677AD" w:rsidRDefault="00AD5885" w:rsidP="003D2737">
      <w:pPr>
        <w:pStyle w:val="C30X"/>
        <w:spacing w:before="0" w:after="160" w:line="276" w:lineRule="auto"/>
        <w:rPr>
          <w:rFonts w:ascii="Arial" w:hAnsi="Arial" w:cs="Arial"/>
        </w:rPr>
      </w:pPr>
      <w:r w:rsidRPr="006677AD">
        <w:rPr>
          <w:rFonts w:ascii="Arial" w:hAnsi="Arial" w:cs="Arial"/>
        </w:rPr>
        <w:t xml:space="preserve">Član </w:t>
      </w:r>
      <w:r w:rsidR="00ED05F8" w:rsidRPr="006677AD">
        <w:rPr>
          <w:rFonts w:ascii="Arial" w:hAnsi="Arial" w:cs="Arial"/>
        </w:rPr>
        <w:t>158</w:t>
      </w:r>
    </w:p>
    <w:p w14:paraId="139DCBD1" w14:textId="77777777" w:rsidR="00AD5885" w:rsidRPr="006677AD" w:rsidRDefault="00AD5885" w:rsidP="003D2737">
      <w:pPr>
        <w:pStyle w:val="T30X"/>
        <w:spacing w:before="0" w:after="160" w:line="276" w:lineRule="auto"/>
        <w:ind w:firstLine="0"/>
        <w:rPr>
          <w:rFonts w:ascii="Arial" w:hAnsi="Arial" w:cs="Arial"/>
          <w:sz w:val="24"/>
          <w:szCs w:val="24"/>
        </w:rPr>
      </w:pPr>
      <w:r w:rsidRPr="006677AD">
        <w:rPr>
          <w:rFonts w:ascii="Arial" w:hAnsi="Arial" w:cs="Arial"/>
          <w:sz w:val="24"/>
          <w:szCs w:val="24"/>
        </w:rPr>
        <w:t xml:space="preserve">Ovaj zakon stupa na snagu danom objavljivanja u "Službenom listu Crne Gore", a primjenjivaće se od 1. </w:t>
      </w:r>
      <w:r w:rsidR="00C74797" w:rsidRPr="006677AD">
        <w:rPr>
          <w:rFonts w:ascii="Arial" w:hAnsi="Arial" w:cs="Arial"/>
          <w:sz w:val="24"/>
          <w:szCs w:val="24"/>
        </w:rPr>
        <w:t>jula 2026</w:t>
      </w:r>
      <w:r w:rsidRPr="006677AD">
        <w:rPr>
          <w:rFonts w:ascii="Arial" w:hAnsi="Arial" w:cs="Arial"/>
          <w:sz w:val="24"/>
          <w:szCs w:val="24"/>
        </w:rPr>
        <w:t>. godine.</w:t>
      </w:r>
    </w:p>
    <w:p w14:paraId="27A0D988" w14:textId="48DA987F" w:rsidR="00F84F4B" w:rsidRDefault="00F84F4B" w:rsidP="00F84F4B">
      <w:pPr>
        <w:spacing w:line="240" w:lineRule="auto"/>
        <w:jc w:val="both"/>
        <w:rPr>
          <w:rFonts w:ascii="Arial" w:eastAsia="Times New Roman" w:hAnsi="Arial" w:cs="Arial"/>
          <w:bCs/>
          <w:sz w:val="24"/>
          <w:szCs w:val="24"/>
          <w:lang w:eastAsia="sr-Latn-ME"/>
        </w:rPr>
      </w:pPr>
    </w:p>
    <w:p w14:paraId="05192478" w14:textId="3098CB63" w:rsidR="00C26598" w:rsidRDefault="00C26598" w:rsidP="00F84F4B">
      <w:pPr>
        <w:spacing w:line="240" w:lineRule="auto"/>
        <w:jc w:val="both"/>
        <w:rPr>
          <w:rFonts w:ascii="Arial" w:eastAsia="Times New Roman" w:hAnsi="Arial" w:cs="Arial"/>
          <w:bCs/>
          <w:sz w:val="24"/>
          <w:szCs w:val="24"/>
          <w:lang w:eastAsia="sr-Latn-ME"/>
        </w:rPr>
      </w:pPr>
    </w:p>
    <w:p w14:paraId="70BF6CDA" w14:textId="7ABFE9DE" w:rsidR="00C26598" w:rsidRDefault="00C26598" w:rsidP="00F84F4B">
      <w:pPr>
        <w:spacing w:line="240" w:lineRule="auto"/>
        <w:jc w:val="both"/>
        <w:rPr>
          <w:rFonts w:ascii="Arial" w:eastAsia="Times New Roman" w:hAnsi="Arial" w:cs="Arial"/>
          <w:bCs/>
          <w:sz w:val="24"/>
          <w:szCs w:val="24"/>
          <w:lang w:eastAsia="sr-Latn-ME"/>
        </w:rPr>
      </w:pPr>
    </w:p>
    <w:p w14:paraId="2F7BE176" w14:textId="3E85306D" w:rsidR="00C26598" w:rsidRDefault="00C26598" w:rsidP="00F84F4B">
      <w:pPr>
        <w:spacing w:line="240" w:lineRule="auto"/>
        <w:jc w:val="both"/>
        <w:rPr>
          <w:rFonts w:ascii="Arial" w:eastAsia="Times New Roman" w:hAnsi="Arial" w:cs="Arial"/>
          <w:bCs/>
          <w:sz w:val="24"/>
          <w:szCs w:val="24"/>
          <w:lang w:eastAsia="sr-Latn-ME"/>
        </w:rPr>
      </w:pPr>
    </w:p>
    <w:p w14:paraId="169FA728" w14:textId="77777777" w:rsidR="00C26598" w:rsidRPr="006677AD" w:rsidRDefault="00C26598" w:rsidP="00F84F4B">
      <w:pPr>
        <w:spacing w:line="240" w:lineRule="auto"/>
        <w:jc w:val="both"/>
        <w:rPr>
          <w:rFonts w:ascii="Arial" w:eastAsia="Times New Roman" w:hAnsi="Arial" w:cs="Arial"/>
          <w:bCs/>
          <w:sz w:val="24"/>
          <w:szCs w:val="24"/>
          <w:lang w:eastAsia="sr-Latn-ME"/>
        </w:rPr>
      </w:pPr>
    </w:p>
    <w:p w14:paraId="60C6109E" w14:textId="77777777" w:rsidR="00F84F4B" w:rsidRPr="006677AD" w:rsidRDefault="00F84F4B" w:rsidP="00F84F4B">
      <w:pPr>
        <w:spacing w:line="240" w:lineRule="auto"/>
        <w:jc w:val="both"/>
        <w:rPr>
          <w:rFonts w:ascii="Arial" w:eastAsia="Times New Roman" w:hAnsi="Arial" w:cs="Arial"/>
          <w:bCs/>
          <w:sz w:val="24"/>
          <w:szCs w:val="24"/>
          <w:lang w:eastAsia="sr-Latn-ME"/>
        </w:rPr>
      </w:pPr>
    </w:p>
    <w:p w14:paraId="297871EA" w14:textId="78DF1DAB" w:rsidR="00F84F4B" w:rsidRPr="006677AD" w:rsidRDefault="00F84F4B" w:rsidP="00F84F4B">
      <w:pPr>
        <w:spacing w:line="240" w:lineRule="auto"/>
        <w:jc w:val="center"/>
        <w:rPr>
          <w:rFonts w:ascii="Arial" w:eastAsia="Times New Roman" w:hAnsi="Arial" w:cs="Arial"/>
          <w:b/>
          <w:bCs/>
          <w:sz w:val="24"/>
          <w:szCs w:val="24"/>
          <w:lang w:eastAsia="sr-Latn-ME"/>
        </w:rPr>
      </w:pPr>
      <w:r w:rsidRPr="006677AD">
        <w:rPr>
          <w:rFonts w:ascii="Arial" w:eastAsia="Times New Roman" w:hAnsi="Arial" w:cs="Arial"/>
          <w:b/>
          <w:bCs/>
          <w:sz w:val="24"/>
          <w:szCs w:val="24"/>
          <w:lang w:eastAsia="sr-Latn-ME"/>
        </w:rPr>
        <w:lastRenderedPageBreak/>
        <w:t xml:space="preserve">OBRAZLOŽENJE </w:t>
      </w:r>
      <w:bookmarkStart w:id="0" w:name="_GoBack"/>
      <w:bookmarkEnd w:id="0"/>
    </w:p>
    <w:p w14:paraId="0CB6E2CC" w14:textId="77777777" w:rsidR="00F84F4B" w:rsidRPr="006677AD" w:rsidRDefault="00F84F4B" w:rsidP="00F84F4B">
      <w:pPr>
        <w:spacing w:line="240" w:lineRule="auto"/>
        <w:jc w:val="both"/>
        <w:rPr>
          <w:rFonts w:ascii="Arial" w:eastAsia="Times New Roman" w:hAnsi="Arial" w:cs="Arial"/>
          <w:bCs/>
          <w:sz w:val="24"/>
          <w:szCs w:val="24"/>
          <w:lang w:eastAsia="sr-Latn-ME"/>
        </w:rPr>
      </w:pPr>
    </w:p>
    <w:p w14:paraId="5F2755D8" w14:textId="77777777" w:rsidR="00F84F4B" w:rsidRPr="006677AD" w:rsidRDefault="00F84F4B" w:rsidP="00F84F4B">
      <w:pPr>
        <w:spacing w:line="240" w:lineRule="auto"/>
        <w:jc w:val="both"/>
        <w:rPr>
          <w:rFonts w:ascii="Arial" w:eastAsia="Times New Roman" w:hAnsi="Arial" w:cs="Arial"/>
          <w:b/>
          <w:bCs/>
          <w:sz w:val="24"/>
          <w:szCs w:val="24"/>
          <w:lang w:eastAsia="sr-Latn-ME"/>
        </w:rPr>
      </w:pPr>
      <w:r w:rsidRPr="006677AD">
        <w:rPr>
          <w:rFonts w:ascii="Arial" w:eastAsia="Times New Roman" w:hAnsi="Arial" w:cs="Arial"/>
          <w:b/>
          <w:bCs/>
          <w:sz w:val="24"/>
          <w:szCs w:val="24"/>
          <w:lang w:eastAsia="sr-Latn-ME"/>
        </w:rPr>
        <w:t>I  Ustavni osnov za donošenje zakona</w:t>
      </w:r>
    </w:p>
    <w:p w14:paraId="03151FFB" w14:textId="77777777" w:rsidR="00F84F4B" w:rsidRPr="006677AD" w:rsidRDefault="00F84F4B"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 xml:space="preserve">Ustavni osnov za donošenje ovog zakona je član 16 stav 1 tačka 5 Ustava Crne Gore, prema kome se, u skladu sa Ustavom, uređuju pitanja od interesa za Crnu Goru. </w:t>
      </w:r>
    </w:p>
    <w:p w14:paraId="5C7891DC" w14:textId="77777777" w:rsidR="00F84F4B" w:rsidRPr="006677AD" w:rsidRDefault="00F84F4B" w:rsidP="00F84F4B">
      <w:pPr>
        <w:spacing w:line="240" w:lineRule="auto"/>
        <w:jc w:val="both"/>
        <w:rPr>
          <w:rFonts w:ascii="Arial" w:eastAsia="Times New Roman" w:hAnsi="Arial" w:cs="Arial"/>
          <w:b/>
          <w:bCs/>
          <w:sz w:val="24"/>
          <w:szCs w:val="24"/>
          <w:lang w:eastAsia="sr-Latn-ME"/>
        </w:rPr>
      </w:pPr>
      <w:r w:rsidRPr="006677AD">
        <w:rPr>
          <w:rFonts w:ascii="Arial" w:eastAsia="Times New Roman" w:hAnsi="Arial" w:cs="Arial"/>
          <w:b/>
          <w:bCs/>
          <w:sz w:val="24"/>
          <w:szCs w:val="24"/>
          <w:lang w:eastAsia="sr-Latn-ME"/>
        </w:rPr>
        <w:t>II Razlozi i cilj donošenja Zakona o  sanaciji investicionih društava</w:t>
      </w:r>
    </w:p>
    <w:p w14:paraId="18808F2D" w14:textId="77777777" w:rsidR="00F84F4B" w:rsidRPr="006677AD" w:rsidRDefault="00F84F4B"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Zakonom o sanaciji investicionih društava (u daljem tekstu: Zakon) uređuju se mehanizmi, alati i postupci za rješavanje situacija u kojima investiciona društva zapadnu u finansijske poteškoće ili insolventnost. Njegove glavne odredbe fokusiraju se na:</w:t>
      </w:r>
    </w:p>
    <w:p w14:paraId="17016B32" w14:textId="77777777" w:rsidR="00F84F4B" w:rsidRPr="006677AD" w:rsidRDefault="00F84F4B" w:rsidP="00F84F4B">
      <w:pPr>
        <w:numPr>
          <w:ilvl w:val="0"/>
          <w:numId w:val="211"/>
        </w:numPr>
        <w:spacing w:line="240" w:lineRule="auto"/>
        <w:contextualSpacing/>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Planove sanacije: Investiciona društva su dužna da pripreme planove sanacije u kojima se razrađuju mjere koje će preduzeti u slučaju finansijskih poteškoća, kako bi se očuvale ključne funkcije društva i minimizirali rizici za tržište. Komisija takođe ima važnu ulogu u nadzoru i odobravanju ovih planova.</w:t>
      </w:r>
    </w:p>
    <w:p w14:paraId="2C7A1955" w14:textId="77777777" w:rsidR="00F84F4B" w:rsidRPr="006677AD" w:rsidRDefault="00F84F4B" w:rsidP="00F84F4B">
      <w:pPr>
        <w:numPr>
          <w:ilvl w:val="0"/>
          <w:numId w:val="211"/>
        </w:numPr>
        <w:spacing w:line="240" w:lineRule="auto"/>
        <w:contextualSpacing/>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Internu sanacija (bail-in): Ovaj mehanizam omogućava smanjenje obaveza ili konverziju duga investicionog društva u kapital, čime se troškovi sanacije prebacuju na akcionare i povjerioce, a ne na državu ili poreske obveznike. Zakon precizno uređuje način na koji se ovaj instrument primjenjuje, u skladu sa evropskim standardima.</w:t>
      </w:r>
    </w:p>
    <w:p w14:paraId="632AA63F" w14:textId="77777777" w:rsidR="00F84F4B" w:rsidRPr="006677AD" w:rsidRDefault="00F84F4B" w:rsidP="00F84F4B">
      <w:pPr>
        <w:numPr>
          <w:ilvl w:val="0"/>
          <w:numId w:val="211"/>
        </w:numPr>
        <w:spacing w:line="240" w:lineRule="auto"/>
        <w:contextualSpacing/>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Sanacioni fond: Uspostavlja se Sanacioni fond koji će se finansirati iz redovnih i vanrednih doprinosa investicionih društava. Fond se koristi za pokrivanje troškova sanacije, uključujući davanje zajmova, garancija, kupovinu imovine ili isplatu povjerilaca u procesu sanacije. Ovim se osigurava da investiciona društva sama snose troškove svojih finansijskih problema.</w:t>
      </w:r>
    </w:p>
    <w:p w14:paraId="7638ACF4" w14:textId="77777777" w:rsidR="00F84F4B" w:rsidRPr="006677AD" w:rsidRDefault="00F84F4B" w:rsidP="00F84F4B">
      <w:pPr>
        <w:numPr>
          <w:ilvl w:val="0"/>
          <w:numId w:val="211"/>
        </w:numPr>
        <w:spacing w:line="240" w:lineRule="auto"/>
        <w:contextualSpacing/>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Ovlašćenja Komisije: Komisija dobija široka ovlašćenja za sprovođenje sanacionih mjera, uključujući nadzor nad investicionim društvima, odobravanje planova sanacije, imenovanje sanacionih upravnika i sprovođenje sanacionih instrumenata. Takođe, Komisija ima mogućnost preduzimanja hitnih mjera kako bi se očuvala stabilnost finansijskog tržišta.</w:t>
      </w:r>
    </w:p>
    <w:p w14:paraId="77500652" w14:textId="77777777" w:rsidR="00F84F4B" w:rsidRPr="006677AD" w:rsidRDefault="00F84F4B" w:rsidP="00F84F4B">
      <w:pPr>
        <w:numPr>
          <w:ilvl w:val="0"/>
          <w:numId w:val="211"/>
        </w:numPr>
        <w:spacing w:line="240" w:lineRule="auto"/>
        <w:contextualSpacing/>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Međunarodnu saradnja: Zakon reguliše saradnju između sanacionih fondova i nadzornih tijela iz drugih država članica Evropske unije, omogućavajući uzajamno pružanje finansijske pomoći u slučaju prekograničnih problema u grupama investicionih društava.</w:t>
      </w:r>
    </w:p>
    <w:p w14:paraId="540F7764" w14:textId="77777777" w:rsidR="000A2E84" w:rsidRPr="006677AD" w:rsidRDefault="000A2E84" w:rsidP="000A2E84">
      <w:pPr>
        <w:spacing w:after="0" w:line="240" w:lineRule="auto"/>
        <w:jc w:val="both"/>
        <w:rPr>
          <w:rFonts w:ascii="Arial" w:eastAsia="Times New Roman" w:hAnsi="Arial" w:cs="Arial"/>
          <w:bCs/>
          <w:sz w:val="24"/>
          <w:szCs w:val="24"/>
          <w:lang w:eastAsia="sr-Latn-ME"/>
        </w:rPr>
      </w:pPr>
    </w:p>
    <w:p w14:paraId="70641E0D" w14:textId="77777777" w:rsidR="00F84F4B" w:rsidRPr="006677AD" w:rsidRDefault="00F84F4B"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 xml:space="preserve">Zakon detaljno propisuje mehanizme zaštite ulagača i povjerilaca, smanjujući rizik po finansijsku stabilnost zemlje i omogućavajući blagovremenu i efikasnu sanaciju investicionih društava u kriznim situacijama. </w:t>
      </w:r>
    </w:p>
    <w:p w14:paraId="4BE1DA0C" w14:textId="77777777" w:rsidR="00F84F4B" w:rsidRPr="006677AD" w:rsidRDefault="00F84F4B"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Primarni cilj ovog zakona je očuvanje stabilnosti finansijskog sistema Crne Gore kroz stvaranje pravnog okvira koji omogućava rješavanje problema insolventnosti i finansijskih teškoća investicionih društava na način koji minimizira negativne posljedice po tržište i ekonomiju. Zakon uvodi mehanizme za ranu intervenciju i sanaciju investicionih društava, sa ciljem očuvanja ključnih funkcija tih društava, zaštite klijenata, povjerilaca i ulagača, te smanjenja troškova sanacije za državni budžet.</w:t>
      </w:r>
    </w:p>
    <w:p w14:paraId="3276EBFB" w14:textId="77777777" w:rsidR="00F84F4B" w:rsidRPr="006677AD" w:rsidRDefault="00F84F4B"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lastRenderedPageBreak/>
        <w:t>Jedan od glavnih razloga za donošenje zakona jeste potreba da se osiguraju adekvatni alati za upravljanje krizama u finansijskom sektoru, u skladu sa savremenim evropskim standardima i praksama. U uslovima kada investiciono društvo postane finansijski ugroženo, neophodno je da država ima instrumente za pravovremenu reakciju kako bi se izbjegla sistemska nestabilnost i domino efekat na druge sektore finansijskog sistema. Uvođenjem instrumenata kao što su planovi sanacije, interna sanacija i formiranje Sanacionog fonda, zakon pruža sveobuhvatan okvir za preventivne mjere i efikasno djelovanje u kriznim situacijama.</w:t>
      </w:r>
    </w:p>
    <w:p w14:paraId="1747CC0F" w14:textId="77777777" w:rsidR="00F84F4B" w:rsidRPr="006677AD" w:rsidRDefault="00F84F4B"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Takođe, zakon je ključan za usklađivanje sa zakonodavstvom Evropske unije, posebno u pogledu regulacije investicionih društava i sanacionih mehanizama koji su u skladu sa direktivama i propisima EU. Na ovaj način, Crna Gora ne samo da unapređuje pravni okvir svog finansijskog sektora, već i povećava svoju pripremljenost za buduće članstvo u EU, što je od strateškog značaja za dalji razvoj ekonomije i finansijskog sistema.</w:t>
      </w:r>
    </w:p>
    <w:p w14:paraId="386C270D" w14:textId="77777777" w:rsidR="00F84F4B" w:rsidRPr="006677AD" w:rsidRDefault="00F84F4B"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Konačno, zakon ima za cilj povećanje povjerenja u finansijsko tržište Crne Gore, tako što štiti klijente i investitore od gubitaka koji mogu proizaći iz kriza u investicionim društvima. Time se doprinosi jačanju ukupne otpornosti finansijskog sektora i dugoročnoj stabilnosti tržišta kapitala.</w:t>
      </w:r>
    </w:p>
    <w:p w14:paraId="28230221" w14:textId="77777777" w:rsidR="00F84F4B" w:rsidRPr="006677AD" w:rsidRDefault="00F84F4B"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Ovi razlozi zajedno čine osnovu za donošenje zakona koji može imati dugoročne pozitivne efekte na ekonomiju i finansijski sektor.</w:t>
      </w:r>
    </w:p>
    <w:p w14:paraId="62156EBF" w14:textId="77777777" w:rsidR="00F84F4B" w:rsidRPr="006677AD" w:rsidRDefault="00F84F4B"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
          <w:bCs/>
          <w:sz w:val="24"/>
          <w:szCs w:val="24"/>
          <w:lang w:eastAsia="sr-Latn-ME"/>
        </w:rPr>
        <w:t>III Usaglašenost sa evropskim zakonodavstvom i potvrđenim međunarodnim konvencijama</w:t>
      </w:r>
    </w:p>
    <w:p w14:paraId="6B468F84" w14:textId="77777777" w:rsidR="00B2732C" w:rsidRPr="006677AD" w:rsidRDefault="00B2732C"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 xml:space="preserve">Komisija za tržište kapitala Crne Gore je pripremila </w:t>
      </w:r>
      <w:r w:rsidR="000A2E84" w:rsidRPr="006677AD">
        <w:rPr>
          <w:rFonts w:ascii="Arial" w:eastAsia="Times New Roman" w:hAnsi="Arial" w:cs="Arial"/>
          <w:bCs/>
          <w:sz w:val="24"/>
          <w:szCs w:val="24"/>
          <w:lang w:eastAsia="sr-Latn-ME"/>
        </w:rPr>
        <w:t>Z</w:t>
      </w:r>
      <w:r w:rsidRPr="006677AD">
        <w:rPr>
          <w:rFonts w:ascii="Arial" w:eastAsia="Times New Roman" w:hAnsi="Arial" w:cs="Arial"/>
          <w:bCs/>
          <w:sz w:val="24"/>
          <w:szCs w:val="24"/>
          <w:lang w:eastAsia="sr-Latn-ME"/>
        </w:rPr>
        <w:t>akon o sanaciji investicionih društava u skladu sa Direktivom 2019/879/EU Evropskog parlamanta i Vijeća od 20. maja 2019. godine o izmjeni Direktive 2014/59/EU u pogledu kapaciteta pokrivanja gubitaka i dokapitalizacije kreditnih institucija i investicionih društava kao i Direktive 98/26/EZ (BRRD II).</w:t>
      </w:r>
    </w:p>
    <w:p w14:paraId="0CFCBE02" w14:textId="77777777" w:rsidR="00F84F4B" w:rsidRPr="006677AD" w:rsidRDefault="00B2732C"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 xml:space="preserve">Usaglašenost sa direktivom EU 2019/879 o sanaciji investicionih društava je značajan korak za Crnu Goru ka jačanju svojih finansijskih institucija i osiguranju stabilnosti tržišta. Ovaj zakon ne samo da omogućava bolju pripremu za moguće krize, već i doprinosi razvoju transparentnijeg i sigurnijeg okruženja za investitore. Priprema Nacrta zakona od strane Komisije za tržište kapitala predstavlja važan </w:t>
      </w:r>
      <w:r w:rsidR="00CB08F1" w:rsidRPr="006677AD">
        <w:rPr>
          <w:rFonts w:ascii="Arial" w:eastAsia="Times New Roman" w:hAnsi="Arial" w:cs="Arial"/>
          <w:bCs/>
          <w:sz w:val="24"/>
          <w:szCs w:val="24"/>
          <w:lang w:eastAsia="sr-Latn-ME"/>
        </w:rPr>
        <w:t>di</w:t>
      </w:r>
      <w:r w:rsidRPr="006677AD">
        <w:rPr>
          <w:rFonts w:ascii="Arial" w:eastAsia="Times New Roman" w:hAnsi="Arial" w:cs="Arial"/>
          <w:bCs/>
          <w:sz w:val="24"/>
          <w:szCs w:val="24"/>
          <w:lang w:eastAsia="sr-Latn-ME"/>
        </w:rPr>
        <w:t xml:space="preserve">o procesa usklađivanja sa evropskim standardima, što </w:t>
      </w:r>
      <w:r w:rsidR="00CB08F1" w:rsidRPr="006677AD">
        <w:rPr>
          <w:rFonts w:ascii="Arial" w:eastAsia="Times New Roman" w:hAnsi="Arial" w:cs="Arial"/>
          <w:bCs/>
          <w:sz w:val="24"/>
          <w:szCs w:val="24"/>
          <w:lang w:eastAsia="sr-Latn-ME"/>
        </w:rPr>
        <w:t xml:space="preserve">će imati dugoročne koristi za čitav finansijski sistem zemlje, kao i </w:t>
      </w:r>
      <w:r w:rsidR="00F84F4B" w:rsidRPr="006677AD">
        <w:rPr>
          <w:rFonts w:ascii="Arial" w:eastAsia="Times New Roman" w:hAnsi="Arial" w:cs="Arial"/>
          <w:bCs/>
          <w:sz w:val="24"/>
          <w:szCs w:val="24"/>
          <w:lang w:eastAsia="sr-Latn-ME"/>
        </w:rPr>
        <w:t>zakonodavni okvir</w:t>
      </w:r>
      <w:r w:rsidR="00CB08F1" w:rsidRPr="006677AD">
        <w:rPr>
          <w:rFonts w:ascii="Arial" w:eastAsia="Times New Roman" w:hAnsi="Arial" w:cs="Arial"/>
          <w:bCs/>
          <w:sz w:val="24"/>
          <w:szCs w:val="24"/>
          <w:lang w:eastAsia="sr-Latn-ME"/>
        </w:rPr>
        <w:t xml:space="preserve"> koji</w:t>
      </w:r>
      <w:r w:rsidR="00F84F4B" w:rsidRPr="006677AD">
        <w:rPr>
          <w:rFonts w:ascii="Arial" w:eastAsia="Times New Roman" w:hAnsi="Arial" w:cs="Arial"/>
          <w:bCs/>
          <w:sz w:val="24"/>
          <w:szCs w:val="24"/>
          <w:lang w:eastAsia="sr-Latn-ME"/>
        </w:rPr>
        <w:t xml:space="preserve"> prati evropske standarde za upravljanje krizama u finansijskom sektoru, čime doprinosi stabilnosti i otpornosti svog finansijskog sistema.</w:t>
      </w:r>
    </w:p>
    <w:p w14:paraId="5711FA5D" w14:textId="77777777" w:rsidR="00F84F4B" w:rsidRPr="006677AD" w:rsidRDefault="00F84F4B" w:rsidP="00F84F4B">
      <w:pPr>
        <w:spacing w:line="240" w:lineRule="auto"/>
        <w:jc w:val="both"/>
        <w:rPr>
          <w:rFonts w:ascii="Arial" w:eastAsia="Times New Roman" w:hAnsi="Arial" w:cs="Arial"/>
          <w:b/>
          <w:bCs/>
          <w:sz w:val="24"/>
          <w:szCs w:val="24"/>
          <w:lang w:eastAsia="sr-Latn-ME"/>
        </w:rPr>
      </w:pPr>
      <w:r w:rsidRPr="006677AD">
        <w:rPr>
          <w:rFonts w:ascii="Arial" w:eastAsia="Times New Roman" w:hAnsi="Arial" w:cs="Arial"/>
          <w:b/>
          <w:bCs/>
          <w:sz w:val="24"/>
          <w:szCs w:val="24"/>
          <w:lang w:eastAsia="sr-Latn-ME"/>
        </w:rPr>
        <w:t>IV Objašnjenje osnovnih pravnih instituta Zakona o izdavanju pokrivenih obveznica i nadzoru pokrivenih obveznica</w:t>
      </w:r>
    </w:p>
    <w:p w14:paraId="67BE9EFE" w14:textId="77777777" w:rsidR="00F84F4B" w:rsidRPr="006677AD" w:rsidRDefault="00F84F4B" w:rsidP="00F84F4B">
      <w:pPr>
        <w:spacing w:line="240" w:lineRule="auto"/>
        <w:jc w:val="both"/>
        <w:rPr>
          <w:rFonts w:ascii="Arial" w:eastAsia="Times New Roman" w:hAnsi="Arial" w:cs="Arial"/>
          <w:bCs/>
          <w:sz w:val="24"/>
          <w:szCs w:val="24"/>
          <w:lang w:eastAsia="sr-Latn-ME"/>
        </w:rPr>
      </w:pPr>
      <w:r w:rsidRPr="006677AD">
        <w:rPr>
          <w:rFonts w:ascii="Arial" w:eastAsia="Times New Roman" w:hAnsi="Arial" w:cs="Arial"/>
          <w:bCs/>
          <w:sz w:val="24"/>
          <w:szCs w:val="24"/>
          <w:lang w:eastAsia="sr-Latn-ME"/>
        </w:rPr>
        <w:t>Zakon o sanaciji investicionih društava sadrži 158 članova, kojima se reguliše sljedeće:</w:t>
      </w:r>
    </w:p>
    <w:p w14:paraId="16E674FB"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bCs/>
          <w:sz w:val="24"/>
          <w:szCs w:val="24"/>
          <w:lang w:val="sr-Latn-CS"/>
        </w:rPr>
        <w:t xml:space="preserve">Član 1 Zakona </w:t>
      </w:r>
      <w:r w:rsidRPr="006677AD">
        <w:rPr>
          <w:rFonts w:ascii="Arial" w:eastAsia="Times New Roman" w:hAnsi="Arial" w:cs="Arial"/>
          <w:sz w:val="24"/>
          <w:szCs w:val="24"/>
          <w:lang w:eastAsia="sr-Latn-ME"/>
        </w:rPr>
        <w:t>reguliše sanaciju investicionih društava, odnosno proces kojim se primjenjuju mjere sanacije s ciljem vraćanja finansijske stabilnosti društava, zaštite investitora, i očuvanja tržišta kapitala. Takođe, zakon obuhvata osnivanje i upravljanje sanacionim fondom koji će služiti kao izvor sredstava u procesu sanacije.</w:t>
      </w:r>
    </w:p>
    <w:p w14:paraId="22227A95"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bCs/>
          <w:sz w:val="24"/>
          <w:szCs w:val="24"/>
          <w:lang w:val="sr-Latn-CS"/>
        </w:rPr>
        <w:lastRenderedPageBreak/>
        <w:t xml:space="preserve">Član 2 Zakona propisuje da </w:t>
      </w:r>
      <w:r w:rsidRPr="006677AD">
        <w:rPr>
          <w:rFonts w:ascii="Arial" w:eastAsia="Times New Roman" w:hAnsi="Arial" w:cs="Arial"/>
          <w:sz w:val="24"/>
          <w:szCs w:val="24"/>
          <w:lang w:eastAsia="sr-Latn-ME"/>
        </w:rPr>
        <w:t>Sanacija investicionog društva obuhvata primjenu specifičnih mjera kako bi se osigurala stabilnost i nastavak poslovanja investicionog društva u interesu šire finansijske stabilnosti i zaštite tržišnih učesnika.</w:t>
      </w:r>
    </w:p>
    <w:p w14:paraId="1FC55ED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bCs/>
          <w:sz w:val="24"/>
          <w:szCs w:val="24"/>
          <w:lang w:val="sr-Latn-CS"/>
        </w:rPr>
        <w:t>Član 3 Zakona propisuje da se o</w:t>
      </w:r>
      <w:r w:rsidRPr="006677AD">
        <w:rPr>
          <w:rFonts w:ascii="Arial" w:eastAsia="Times New Roman" w:hAnsi="Arial" w:cs="Arial"/>
          <w:sz w:val="24"/>
          <w:szCs w:val="24"/>
          <w:lang w:eastAsia="sr-Latn-ME"/>
        </w:rPr>
        <w:t>vaj zakon se odnosi na investiciona društva, kao i na finansijske i mješovite holdinge, kako domaće tako i one u EU, kao i na njihove zavisne institucije koje posluju u Crnoj Gori. Na taj način, zakon ima širu primjenu i omogućava koordinisane mjere sanacije kako za domaće institucije, tako i za one povezane sa evropskim finansijskim sistemom.</w:t>
      </w:r>
    </w:p>
    <w:p w14:paraId="71D497E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bCs/>
          <w:sz w:val="24"/>
          <w:szCs w:val="24"/>
          <w:lang w:val="sr-Latn-CS"/>
        </w:rPr>
        <w:t xml:space="preserve">Član 4 Zakona propisuje da </w:t>
      </w:r>
      <w:r w:rsidRPr="006677AD">
        <w:rPr>
          <w:rFonts w:ascii="Arial" w:eastAsia="Times New Roman" w:hAnsi="Arial" w:cs="Arial"/>
          <w:sz w:val="24"/>
          <w:szCs w:val="24"/>
          <w:lang w:eastAsia="sr-Latn-ME"/>
        </w:rPr>
        <w:t>Komisija za tržište kapitala Crne Gore ima ključnu ulogu u odlučivanju o mjerama sanacije. Odluke se donose na osnovu finansijske analize, vlasničke strukture, veličine društva i drugih relevantnih faktora.</w:t>
      </w:r>
    </w:p>
    <w:p w14:paraId="03D54AEC"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bCs/>
          <w:sz w:val="24"/>
          <w:szCs w:val="24"/>
          <w:lang w:val="sr-Latn-CS"/>
        </w:rPr>
        <w:t>Član 5 Zakona</w:t>
      </w:r>
      <w:r w:rsidRPr="006677AD" w:rsidDel="001677B4">
        <w:rPr>
          <w:rFonts w:ascii="Arial" w:eastAsia="Times New Roman" w:hAnsi="Arial" w:cs="Arial"/>
          <w:bCs/>
          <w:sz w:val="24"/>
          <w:szCs w:val="24"/>
          <w:lang w:eastAsia="sr-Latn-ME"/>
        </w:rPr>
        <w:t xml:space="preserve"> </w:t>
      </w:r>
      <w:r w:rsidRPr="006677AD">
        <w:rPr>
          <w:rFonts w:ascii="Arial" w:eastAsia="Times New Roman" w:hAnsi="Arial" w:cs="Arial"/>
          <w:sz w:val="24"/>
          <w:szCs w:val="24"/>
          <w:lang w:eastAsia="sr-Latn-ME"/>
        </w:rPr>
        <w:t>naglašava korišćenje rodno osjetljivog jezika, što je u skladu sa modernim zakonodavnim praksama.</w:t>
      </w:r>
    </w:p>
    <w:p w14:paraId="28A801E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bCs/>
          <w:sz w:val="24"/>
          <w:szCs w:val="24"/>
          <w:lang w:val="sr-Latn-CS"/>
        </w:rPr>
        <w:t xml:space="preserve">Član 6 Zakona </w:t>
      </w:r>
      <w:r w:rsidRPr="006677AD">
        <w:rPr>
          <w:rFonts w:ascii="Arial" w:eastAsia="Times New Roman" w:hAnsi="Arial" w:cs="Arial"/>
          <w:sz w:val="24"/>
          <w:szCs w:val="24"/>
          <w:lang w:eastAsia="sr-Latn-ME"/>
        </w:rPr>
        <w:t>Detaljno su definisani ključni pojmovi, uključujući "investiciono društvo", "finansijski holding", "mješoviti finansijski holding", "instrumenti sanacije" i drugi. Ovo osigurava jasnoću u primjeni zakona i smanjuje prostor za različita tumačenja.</w:t>
      </w:r>
    </w:p>
    <w:p w14:paraId="505D96F1" w14:textId="77777777" w:rsidR="00F84F4B" w:rsidRPr="006677AD" w:rsidRDefault="00F84F4B" w:rsidP="00F84F4B">
      <w:pPr>
        <w:spacing w:line="240" w:lineRule="auto"/>
        <w:jc w:val="both"/>
        <w:rPr>
          <w:rFonts w:ascii="Arial" w:hAnsi="Arial" w:cs="Arial"/>
          <w:sz w:val="24"/>
          <w:szCs w:val="24"/>
        </w:rPr>
      </w:pPr>
      <w:r w:rsidRPr="006677AD">
        <w:rPr>
          <w:rFonts w:ascii="Arial" w:eastAsia="Times New Roman" w:hAnsi="Arial" w:cs="Arial"/>
          <w:sz w:val="24"/>
          <w:szCs w:val="24"/>
          <w:lang w:eastAsia="sr-Latn-ME"/>
        </w:rPr>
        <w:t>Član 7 Zakona definiše Komisiju kao organ ovlašćen za sprovođenje sanacionih postupaka i primjenu instrumenata sanacije u skladu sa zakonom. Komisija ima dvostruku ulogu: kao organ za sanaciju i kao organ za nadzor investicionih društava, zbog čega je neophodno osigurati operativnu nezavisnost između tih funkcija. Ovo se postiže funkcionalnom podjelom unutar Komisije – postoji posebna funkcionalna cjelina koja se bavi sanacijom, i druga koja se bavi nadzorom. Zaposleni koji obavljaju ove poslove moraju biti strukturno i funkcionalno odvojeni kako bi se izbjegao sukob interesa. Takođe, Komisija može angažovati eksterne stručnjake pod određenim uslovima, a informacije o internim aktima moraju biti dostupne javnosti putem internet stranice Komisije.</w:t>
      </w:r>
    </w:p>
    <w:p w14:paraId="317472D8" w14:textId="77777777" w:rsidR="00F84F4B" w:rsidRPr="006677AD" w:rsidRDefault="00F84F4B" w:rsidP="00F84F4B">
      <w:pPr>
        <w:spacing w:line="240" w:lineRule="auto"/>
        <w:jc w:val="both"/>
        <w:rPr>
          <w:rFonts w:ascii="Arial" w:hAnsi="Arial" w:cs="Arial"/>
          <w:sz w:val="24"/>
          <w:szCs w:val="24"/>
        </w:rPr>
      </w:pPr>
      <w:r w:rsidRPr="006677AD">
        <w:rPr>
          <w:rFonts w:ascii="Arial" w:eastAsia="Times New Roman" w:hAnsi="Arial" w:cs="Arial"/>
          <w:sz w:val="24"/>
          <w:szCs w:val="24"/>
          <w:lang w:eastAsia="sr-Latn-ME"/>
        </w:rPr>
        <w:t>Član 8 zakona uređuje se saradnja između funkcionalnih cjelina za sanaciju i nadzor unutar Komisije. Saradnja uključuje pripremu odluka, procjenu planova sanacije i reorganizacije, te razmjenu ključnih informacija. Na primjer, funkcionalna cjelina za sanaciju priprema plan sanacije, dok funkcionalna cjelina za nadzor razmatra pokretanje postupaka sanacije i procijenjuje druge ključne mjere. Ova saradnja je ključna za pravovremeno i efikasno sprovođenje sanacionih procesa.</w:t>
      </w:r>
    </w:p>
    <w:p w14:paraId="5B669365" w14:textId="77777777" w:rsidR="00F84F4B" w:rsidRPr="006677AD" w:rsidRDefault="00F84F4B" w:rsidP="00F84F4B">
      <w:pPr>
        <w:spacing w:line="240" w:lineRule="auto"/>
        <w:jc w:val="both"/>
        <w:rPr>
          <w:rFonts w:ascii="Arial" w:hAnsi="Arial" w:cs="Arial"/>
          <w:sz w:val="24"/>
          <w:szCs w:val="24"/>
        </w:rPr>
      </w:pPr>
      <w:r w:rsidRPr="006677AD">
        <w:rPr>
          <w:rFonts w:ascii="Arial" w:eastAsia="Times New Roman" w:hAnsi="Arial" w:cs="Arial"/>
          <w:sz w:val="24"/>
          <w:szCs w:val="24"/>
          <w:lang w:eastAsia="sr-Latn-ME"/>
        </w:rPr>
        <w:t>Član 9 zakona uspostavlja pravni okvir za zaštitu Komisije i njenih zaposlenih, kao i drugih lica angažovanih u sanacionim procesima, od odgovornosti za štetu koja može nastati tokom obavljanja njihovih dužnosti. Izuzetak od ove zaštite su situacije u kojima je dokazano da su određene radnje učinjene s namjerom ili krajnjom nepažnjom.</w:t>
      </w:r>
    </w:p>
    <w:p w14:paraId="09317C1C"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10 zakona uspostavlja da je Ministarstvo finansija je odgovorno za primjenu državnih instrumenata za finansijsku stabilizaciju predviđenih ovim zakonom. Komisija ima obavezu da obavještava Ministarstvo o svojim odlukama i rješenjima koja se donose u postupcima sanacije.</w:t>
      </w:r>
    </w:p>
    <w:p w14:paraId="4A72FFA9" w14:textId="77777777" w:rsidR="00F84F4B" w:rsidRPr="006677AD" w:rsidRDefault="00F84F4B" w:rsidP="00F84F4B">
      <w:pPr>
        <w:spacing w:line="240" w:lineRule="auto"/>
        <w:jc w:val="both"/>
        <w:rPr>
          <w:rFonts w:ascii="Arial" w:hAnsi="Arial" w:cs="Arial"/>
          <w:sz w:val="24"/>
          <w:szCs w:val="24"/>
        </w:rPr>
      </w:pPr>
      <w:r w:rsidRPr="006677AD">
        <w:rPr>
          <w:rFonts w:ascii="Arial" w:eastAsia="Times New Roman" w:hAnsi="Arial" w:cs="Arial"/>
          <w:sz w:val="24"/>
          <w:szCs w:val="24"/>
          <w:lang w:eastAsia="sr-Latn-ME"/>
        </w:rPr>
        <w:t xml:space="preserve">Član 11 zakona uređuje saradnju Komisije sa nadležnim organom za sanaciju kreditnih institucija u Crnoj Gori. Cilj ove saradnje je usklađivanje praksi i metodologija u vezi sa </w:t>
      </w:r>
      <w:r w:rsidRPr="006677AD">
        <w:rPr>
          <w:rFonts w:ascii="Arial" w:eastAsia="Times New Roman" w:hAnsi="Arial" w:cs="Arial"/>
          <w:sz w:val="24"/>
          <w:szCs w:val="24"/>
          <w:lang w:eastAsia="sr-Latn-ME"/>
        </w:rPr>
        <w:lastRenderedPageBreak/>
        <w:t>planiranjem sanacionih mjera za grupe institucija, te razmjena informacija potrebnih za izvršavanje ovih zadataka. Ovaj član naglašava važnost koordinacije u sanacionim postupcima kako bi se osiguralo efikasno rješavanje problema u finansijskom sistemu.</w:t>
      </w:r>
    </w:p>
    <w:p w14:paraId="38C6C6CB" w14:textId="77777777" w:rsidR="00F84F4B" w:rsidRPr="006677AD" w:rsidRDefault="00F84F4B" w:rsidP="00F84F4B">
      <w:pPr>
        <w:keepNext/>
        <w:keepLines/>
        <w:jc w:val="both"/>
        <w:outlineLvl w:val="3"/>
        <w:rPr>
          <w:rFonts w:ascii="Arial" w:eastAsiaTheme="majorEastAsia" w:hAnsi="Arial" w:cs="Arial"/>
          <w:iCs/>
          <w:color w:val="2E74B5" w:themeColor="accent1" w:themeShade="BF"/>
          <w:sz w:val="24"/>
          <w:szCs w:val="24"/>
        </w:rPr>
      </w:pPr>
      <w:r w:rsidRPr="006677AD">
        <w:rPr>
          <w:rFonts w:ascii="Arial" w:eastAsiaTheme="majorEastAsia" w:hAnsi="Arial" w:cs="Arial"/>
          <w:iCs/>
          <w:sz w:val="24"/>
          <w:szCs w:val="24"/>
        </w:rPr>
        <w:t>Član 12 zakona definiše osnovne ciljeve sanacije investicionih društava. Komisija, koja je nadležna za sprovođenje sanacije, mora polaziti od tih ciljeva prilikom primjene instrumenata i ovlašćenja sanacije. Ključni ciljevi su: obezbjeđivanje kontinuiteta ključnih funkcija investicionih društava, očuvanje stabilnosti finansijskog sistema, zaštita javnih sredstava, zaštita investitora i zaštita imovine klijenata.</w:t>
      </w:r>
    </w:p>
    <w:p w14:paraId="3CC52FC4" w14:textId="190D34A3" w:rsidR="00F84F4B" w:rsidRPr="006677AD" w:rsidRDefault="00F84F4B" w:rsidP="000321C6">
      <w:pPr>
        <w:keepNext/>
        <w:keepLines/>
        <w:jc w:val="both"/>
        <w:outlineLvl w:val="3"/>
        <w:rPr>
          <w:rFonts w:ascii="Arial" w:eastAsiaTheme="majorEastAsia" w:hAnsi="Arial" w:cs="Arial"/>
          <w:iCs/>
          <w:sz w:val="24"/>
          <w:szCs w:val="24"/>
        </w:rPr>
      </w:pPr>
      <w:r w:rsidRPr="006677AD">
        <w:rPr>
          <w:rFonts w:ascii="Arial" w:eastAsiaTheme="majorEastAsia" w:hAnsi="Arial" w:cs="Arial"/>
          <w:iCs/>
          <w:sz w:val="24"/>
          <w:szCs w:val="24"/>
        </w:rPr>
        <w:t xml:space="preserve">Član 13 zakona propisuje </w:t>
      </w:r>
      <w:r w:rsidR="000321C6" w:rsidRPr="000321C6">
        <w:rPr>
          <w:rFonts w:ascii="Arial" w:eastAsiaTheme="majorEastAsia" w:hAnsi="Arial" w:cs="Arial"/>
          <w:iCs/>
          <w:sz w:val="24"/>
          <w:szCs w:val="24"/>
        </w:rPr>
        <w:t>ključne principe i obaveze Komisije pri sprovođenju sanacije investicionog društva, naglašavajući pravičnu raspodjelu tereta i odgovornost svih uključenih strana. Ključne tačke uključuju:</w:t>
      </w:r>
      <w:r w:rsidR="000321C6">
        <w:rPr>
          <w:rFonts w:ascii="Arial" w:eastAsiaTheme="majorEastAsia" w:hAnsi="Arial" w:cs="Arial"/>
          <w:iCs/>
          <w:sz w:val="24"/>
          <w:szCs w:val="24"/>
        </w:rPr>
        <w:t xml:space="preserve"> </w:t>
      </w:r>
      <w:r w:rsidR="000321C6" w:rsidRPr="000321C6">
        <w:rPr>
          <w:rFonts w:ascii="Arial" w:eastAsiaTheme="majorEastAsia" w:hAnsi="Arial" w:cs="Arial"/>
          <w:iCs/>
          <w:sz w:val="24"/>
          <w:szCs w:val="24"/>
        </w:rPr>
        <w:t>Pravedna raspodjela gubitaka – Teret sanacije najprije pada na akcionare i vlasnike udjela, a zatim na povjerioce prema prioritetima određenim zakonom o stečaju.</w:t>
      </w:r>
      <w:r w:rsidR="000321C6">
        <w:rPr>
          <w:rFonts w:ascii="Arial" w:eastAsiaTheme="majorEastAsia" w:hAnsi="Arial" w:cs="Arial"/>
          <w:iCs/>
          <w:sz w:val="24"/>
          <w:szCs w:val="24"/>
        </w:rPr>
        <w:t xml:space="preserve"> </w:t>
      </w:r>
      <w:r w:rsidR="000321C6" w:rsidRPr="000321C6">
        <w:rPr>
          <w:rFonts w:ascii="Arial" w:eastAsiaTheme="majorEastAsia" w:hAnsi="Arial" w:cs="Arial"/>
          <w:iCs/>
          <w:sz w:val="24"/>
          <w:szCs w:val="24"/>
        </w:rPr>
        <w:t>Razrješenje rukovodstva – Uprava i više rukovodstvo moraju biti razriješeni osim ako je njihovo zadržavanje ključno za postizanje ciljeva sanacije, kako bi se obezbijedila odgovornost upravljačkog tima.</w:t>
      </w:r>
      <w:r w:rsidR="000321C6">
        <w:rPr>
          <w:rFonts w:ascii="Arial" w:eastAsiaTheme="majorEastAsia" w:hAnsi="Arial" w:cs="Arial"/>
          <w:iCs/>
          <w:sz w:val="24"/>
          <w:szCs w:val="24"/>
        </w:rPr>
        <w:t xml:space="preserve"> </w:t>
      </w:r>
      <w:r w:rsidR="000321C6" w:rsidRPr="000321C6">
        <w:rPr>
          <w:rFonts w:ascii="Arial" w:eastAsiaTheme="majorEastAsia" w:hAnsi="Arial" w:cs="Arial"/>
          <w:iCs/>
          <w:sz w:val="24"/>
          <w:szCs w:val="24"/>
        </w:rPr>
        <w:t>Odgovornost za propast društva – Fizička i pravna lica odgovorna za finansijsko propadanje investicionog društva mogu biti odgovorna u skladu sa zakonskim odredbama o naknadi štete ili krivičnoj odgovornosti.</w:t>
      </w:r>
      <w:r w:rsidR="000321C6">
        <w:rPr>
          <w:rFonts w:ascii="Arial" w:eastAsiaTheme="majorEastAsia" w:hAnsi="Arial" w:cs="Arial"/>
          <w:iCs/>
          <w:sz w:val="24"/>
          <w:szCs w:val="24"/>
        </w:rPr>
        <w:t xml:space="preserve"> </w:t>
      </w:r>
      <w:r w:rsidR="000321C6" w:rsidRPr="000321C6">
        <w:rPr>
          <w:rFonts w:ascii="Arial" w:eastAsiaTheme="majorEastAsia" w:hAnsi="Arial" w:cs="Arial"/>
          <w:iCs/>
          <w:sz w:val="24"/>
          <w:szCs w:val="24"/>
        </w:rPr>
        <w:t>Očuvanje prioriteta povjerilaca – Povjeriocima koji pripadaju istom redu prioriteta osigurava se ravnopravan tretman, osim ako zakon drugačije propisuje.Zaštita povjerilaca od većih gubitaka – Sanacione mjere ne smiju nanijeti povjeriocima veće gubitke nego što bi ih pretrpjeli u slučaju stečaja.</w:t>
      </w:r>
      <w:r w:rsidR="000321C6">
        <w:rPr>
          <w:rFonts w:ascii="Arial" w:eastAsiaTheme="majorEastAsia" w:hAnsi="Arial" w:cs="Arial"/>
          <w:iCs/>
          <w:sz w:val="24"/>
          <w:szCs w:val="24"/>
        </w:rPr>
        <w:t xml:space="preserve"> </w:t>
      </w:r>
      <w:r w:rsidR="000321C6" w:rsidRPr="000321C6">
        <w:rPr>
          <w:rFonts w:ascii="Arial" w:eastAsiaTheme="majorEastAsia" w:hAnsi="Arial" w:cs="Arial"/>
          <w:iCs/>
          <w:sz w:val="24"/>
          <w:szCs w:val="24"/>
        </w:rPr>
        <w:t>Zaštita garantovanih depozita – Sanacija ne utiče na garantovane depozite, čime se osigurava zaštita osnovnih prava deponenata.</w:t>
      </w:r>
      <w:r w:rsidR="000321C6">
        <w:rPr>
          <w:rFonts w:ascii="Arial" w:eastAsiaTheme="majorEastAsia" w:hAnsi="Arial" w:cs="Arial"/>
          <w:iCs/>
          <w:sz w:val="24"/>
          <w:szCs w:val="24"/>
        </w:rPr>
        <w:t xml:space="preserve"> </w:t>
      </w:r>
      <w:r w:rsidR="000321C6" w:rsidRPr="000321C6">
        <w:rPr>
          <w:rFonts w:ascii="Arial" w:eastAsiaTheme="majorEastAsia" w:hAnsi="Arial" w:cs="Arial"/>
          <w:iCs/>
          <w:sz w:val="24"/>
          <w:szCs w:val="24"/>
        </w:rPr>
        <w:t>Usklađenost sa pravilima državne pomoći – Prilikom sanacije, potrebno je poštovati pravila o državnoj pomoći, o čemu odlučuje Agencija za zaštitu konkurencije.</w:t>
      </w:r>
      <w:r w:rsidR="000321C6">
        <w:rPr>
          <w:rFonts w:ascii="Arial" w:eastAsiaTheme="majorEastAsia" w:hAnsi="Arial" w:cs="Arial"/>
          <w:iCs/>
          <w:sz w:val="24"/>
          <w:szCs w:val="24"/>
        </w:rPr>
        <w:t xml:space="preserve"> </w:t>
      </w:r>
      <w:r w:rsidR="000321C6" w:rsidRPr="000321C6">
        <w:rPr>
          <w:rFonts w:ascii="Arial" w:eastAsiaTheme="majorEastAsia" w:hAnsi="Arial" w:cs="Arial"/>
          <w:iCs/>
          <w:sz w:val="24"/>
          <w:szCs w:val="24"/>
        </w:rPr>
        <w:t>Ovaj član dodatno obavezuje Komisiju da, pri primjeni sanacionih mjera unutar grupe, minimizira negativne efekte na druge članove grupe, te finansijsku stabilnost EU i njenih država članica. Takođe, prava zaposlenih koja se prenose novom poslodavcu mogu biti umanjena ako se koriste određeni sanacioni instrumenti, uz obavezno informisanje predstavnika zaposlenih.</w:t>
      </w:r>
    </w:p>
    <w:p w14:paraId="73C639C2" w14:textId="77777777" w:rsidR="00F84F4B" w:rsidRPr="006677AD" w:rsidRDefault="00F84F4B" w:rsidP="00F84F4B">
      <w:pPr>
        <w:keepNext/>
        <w:keepLines/>
        <w:jc w:val="both"/>
        <w:outlineLvl w:val="3"/>
        <w:rPr>
          <w:rFonts w:ascii="Arial" w:eastAsiaTheme="majorEastAsia" w:hAnsi="Arial" w:cs="Arial"/>
          <w:iCs/>
          <w:sz w:val="24"/>
          <w:szCs w:val="24"/>
        </w:rPr>
      </w:pPr>
      <w:r w:rsidRPr="006677AD">
        <w:rPr>
          <w:rFonts w:ascii="Arial" w:eastAsiaTheme="majorEastAsia" w:hAnsi="Arial" w:cs="Arial"/>
          <w:iCs/>
          <w:sz w:val="24"/>
          <w:szCs w:val="24"/>
        </w:rPr>
        <w:t>Član 14 zakona opisuje postupak kojim Komisija procijenjuje da li je moguće sprovesti sanaciju ili stečaj investicionog društva koje nije član grupe. Procjena uključuje analizu prepreka za sanaciju i mjera za njihovo otklanjanje. Posebno je naglašeno da sanacija ne smije zavisiti od vanredne državne finansijske pomoći, osim u skladu sa sredstvima sanacionog fonda.</w:t>
      </w:r>
    </w:p>
    <w:p w14:paraId="16A2B33A" w14:textId="77777777" w:rsidR="00F84F4B" w:rsidRPr="006677AD" w:rsidRDefault="00F84F4B" w:rsidP="00F84F4B">
      <w:pPr>
        <w:keepNext/>
        <w:keepLines/>
        <w:jc w:val="both"/>
        <w:outlineLvl w:val="3"/>
        <w:rPr>
          <w:rFonts w:ascii="Arial" w:eastAsiaTheme="majorEastAsia" w:hAnsi="Arial" w:cs="Arial"/>
          <w:iCs/>
          <w:color w:val="2E74B5" w:themeColor="accent1" w:themeShade="BF"/>
          <w:sz w:val="24"/>
          <w:szCs w:val="24"/>
        </w:rPr>
      </w:pPr>
      <w:r w:rsidRPr="006677AD">
        <w:rPr>
          <w:rFonts w:ascii="Arial" w:eastAsiaTheme="majorEastAsia" w:hAnsi="Arial" w:cs="Arial"/>
          <w:iCs/>
          <w:sz w:val="24"/>
          <w:szCs w:val="24"/>
        </w:rPr>
        <w:t>Član 15 zakona se odnosi na sanaciju grupa čiji članovi posluju u Crnoj Gori. Principi procjene sanacije grupe su slični onima za pojedinačna investiciona društva, ali uključuju i dodatne kriterijume vezane za transakcije unutar grupe, rizike povezane sa jemstvima i međusobnim transakcijama članova grupe, kao i sposobnost grupe da podnese sanaciju bez značajnih negativnih efekata na tržište.</w:t>
      </w:r>
    </w:p>
    <w:p w14:paraId="7AC2735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Član 16 zakona</w:t>
      </w:r>
      <w:r w:rsidRPr="006677AD" w:rsidDel="001677B4">
        <w:rPr>
          <w:rFonts w:ascii="Arial" w:hAnsi="Arial" w:cs="Arial"/>
          <w:sz w:val="24"/>
          <w:szCs w:val="24"/>
        </w:rPr>
        <w:t xml:space="preserve"> </w:t>
      </w:r>
      <w:r w:rsidRPr="006677AD">
        <w:rPr>
          <w:rFonts w:ascii="Arial" w:eastAsia="Times New Roman" w:hAnsi="Arial" w:cs="Arial"/>
          <w:sz w:val="24"/>
          <w:szCs w:val="24"/>
          <w:lang w:eastAsia="sr-Latn-ME"/>
        </w:rPr>
        <w:t xml:space="preserve">propisuje da Komisija, kada je nadležna za sanaciju grupe sa sjedištem u Evropskoj uniji, mora procijeniti mogućnost sprovođenja sanacionih ili stečajnih </w:t>
      </w:r>
      <w:r w:rsidRPr="006677AD">
        <w:rPr>
          <w:rFonts w:ascii="Arial" w:eastAsia="Times New Roman" w:hAnsi="Arial" w:cs="Arial"/>
          <w:sz w:val="24"/>
          <w:szCs w:val="24"/>
          <w:lang w:eastAsia="sr-Latn-ME"/>
        </w:rPr>
        <w:lastRenderedPageBreak/>
        <w:t>postupaka za tu grupu. Ta procjena se radi u saradnji s nadležnim organima za sanaciju zavisnih društava iz te grupe. Komisija mora osigurati da te mjere ne ugrožavaju finansijsku stabilnost Crne Gore, EU ili njenih članica, te da je moguće obezbijediti kontinuitet ključnih funkcija članova grupe. Ključno je da procjena ne uzima u obzir vanrednu finansijsku pomoć države, osim iz sanacionog fonda. Takođe, Komisija je obavezna da sarađuje s organima drugih država članica koje imaju značajne filijale u toj grupi, a rezultati procjene se razmatraju na sanacionom kolegijumu.</w:t>
      </w:r>
    </w:p>
    <w:p w14:paraId="10CF9E1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17 zakona </w:t>
      </w:r>
      <w:r w:rsidRPr="006677AD">
        <w:rPr>
          <w:rFonts w:ascii="Arial" w:eastAsia="Times New Roman" w:hAnsi="Arial" w:cs="Arial"/>
          <w:sz w:val="24"/>
          <w:szCs w:val="24"/>
          <w:lang w:eastAsia="sr-Latn-ME"/>
        </w:rPr>
        <w:t>propisuje da kada Komisija nije nadležna za sanaciju grupe iz Evropske unije, ona i dalje procijenjuje mogućnost sanacije ili stečaja svakog investicionog društva sa sjedištem u Crnoj Gori koje je dio te grupe. Ta procjena se radi u saradnji sa relevantnim organima iz EU, a rezultati se razmatraju na sanacionom kolegijumu. Kao i u prethodnom članu, pri procjeni se mora uzeti u obzir niz elemenata iz plana sanacije.</w:t>
      </w:r>
    </w:p>
    <w:p w14:paraId="07F05E94"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18 zakona </w:t>
      </w:r>
      <w:r w:rsidRPr="006677AD">
        <w:rPr>
          <w:rFonts w:ascii="Arial" w:eastAsia="Times New Roman" w:hAnsi="Arial" w:cs="Arial"/>
          <w:sz w:val="24"/>
          <w:szCs w:val="24"/>
          <w:lang w:eastAsia="sr-Latn-ME"/>
        </w:rPr>
        <w:t>propisuje obavezu Komisije da izrađuje plan sanacije za investiciona društva sa sjedištem u Crnoj Gori, bilo da su dio grupe ili ne. Plan mora uključivati mjere koje će se primijeniti u slučaju sanacije, identifikaciju prepreka sanaciji, te razne scenarije finansijskih poremećaja. Važno je napomenuti da se plan ne smije oslanjati na vanrednu finansijsku pomoć države, osim sredstava iz sanacionog fonda, i mora se redovno ažurirati, posebno nakon promjena u poslovanju društva.</w:t>
      </w:r>
    </w:p>
    <w:p w14:paraId="2B690A2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Član 19 zakona</w:t>
      </w:r>
      <w:r w:rsidRPr="006677AD" w:rsidDel="00276881">
        <w:rPr>
          <w:rFonts w:ascii="Arial" w:hAnsi="Arial" w:cs="Arial"/>
          <w:sz w:val="24"/>
          <w:szCs w:val="24"/>
        </w:rPr>
        <w:t xml:space="preserve"> </w:t>
      </w:r>
      <w:r w:rsidRPr="006677AD">
        <w:rPr>
          <w:rFonts w:ascii="Arial" w:eastAsia="Times New Roman" w:hAnsi="Arial" w:cs="Arial"/>
          <w:sz w:val="24"/>
          <w:szCs w:val="24"/>
          <w:lang w:eastAsia="sr-Latn-ME"/>
        </w:rPr>
        <w:t>detaljno opisuje šta sve mora sadržavati plan sanacije investicionog društva, uključujući ključne elemente kao što su strategije sanacije, procjena mogućnosti sanacije, načini obezbjeđivanja kontinuiteta poslovanja, različite sanacione strategije, procjene sistemskih posljedica, te plan komunikacije s javnošću. Plan mora sadržati i analizu uticaja sanacije na zaposlene, uključujući troškove i konsultacije sa zaposlenima. Takođe, plan može biti pojednostavljen ako sanacija investicionog društva ne bi imala značajan negativan uticaj na tržište.</w:t>
      </w:r>
    </w:p>
    <w:p w14:paraId="77B7C22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20 zakona </w:t>
      </w:r>
      <w:r w:rsidRPr="006677AD">
        <w:rPr>
          <w:rFonts w:ascii="Arial" w:eastAsia="Times New Roman" w:hAnsi="Arial" w:cs="Arial"/>
          <w:sz w:val="24"/>
          <w:szCs w:val="24"/>
          <w:lang w:eastAsia="sr-Latn-ME"/>
        </w:rPr>
        <w:t>propisuje da investiciona društva su obavezna da na zahtjev Komisije dostavljaju sve informacije potrebne za izradu i sprovođenje plana sanacije, uključujući podatke o svojoj organizacionoj strukturi, vlasništvu, finansijskim ugovorima, izloženostima rizicima i ključnim poslovnim funkcijama. Takođe, investiciona društva moraju obavještavati Komisiju o svim promjenama koje mogu uticati na plan sanacije, posebno ako te promjene značajno mijenjaju efektivnost plana.</w:t>
      </w:r>
    </w:p>
    <w:p w14:paraId="5FA0244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21 zakona</w:t>
      </w:r>
      <w:r w:rsidRPr="006677AD" w:rsidDel="00276881">
        <w:rPr>
          <w:rFonts w:ascii="Arial" w:eastAsia="Times New Roman" w:hAnsi="Arial" w:cs="Arial"/>
          <w:sz w:val="24"/>
          <w:szCs w:val="24"/>
          <w:lang w:eastAsia="sr-Latn-ME"/>
        </w:rPr>
        <w:t xml:space="preserve"> </w:t>
      </w:r>
      <w:r w:rsidRPr="006677AD">
        <w:rPr>
          <w:rFonts w:ascii="Arial" w:eastAsia="Times New Roman" w:hAnsi="Arial" w:cs="Arial"/>
          <w:sz w:val="24"/>
          <w:szCs w:val="24"/>
          <w:lang w:eastAsia="sr-Latn-ME"/>
        </w:rPr>
        <w:t>definiše ključne elemente plana sanacije za investicionu grupu čije je matično društvo registrovano u Evropskoj uniji. Cilj je osigurati da plan sanacije obuhvata sve relevantne mjere za zaštitu stabilnosti grupe u cjelini, kao i njenih pojedinačnih članova. Prvo, utvrđuje se da plan obuhvata matično društvo, zavisna društva unutar EU, kao i pravna lica van EU u skladu sa zakonom. Nadalje, član predviđa detaljan plan mjera za sanaciju grupe, uključujući procjenu mogućnosti koordinisanih aktivnosti između nadležnih organa, te saradnju sa organima trećih zemalja u kojima grupa posluje.</w:t>
      </w:r>
    </w:p>
    <w:p w14:paraId="1D9D07B9"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22 zakona</w:t>
      </w:r>
      <w:r w:rsidRPr="006677AD" w:rsidDel="00276881">
        <w:rPr>
          <w:rFonts w:ascii="Arial" w:eastAsia="Times New Roman" w:hAnsi="Arial" w:cs="Arial"/>
          <w:sz w:val="24"/>
          <w:szCs w:val="24"/>
          <w:lang w:eastAsia="sr-Latn-ME"/>
        </w:rPr>
        <w:t xml:space="preserve"> </w:t>
      </w:r>
      <w:r w:rsidRPr="006677AD">
        <w:rPr>
          <w:rFonts w:ascii="Arial" w:eastAsia="Times New Roman" w:hAnsi="Arial" w:cs="Arial"/>
          <w:sz w:val="24"/>
          <w:szCs w:val="24"/>
          <w:lang w:eastAsia="sr-Latn-ME"/>
        </w:rPr>
        <w:t xml:space="preserve">objašnjava postupak izrade plana sanacije za prekograničnu grupu unutar Evropske unije kada je Komisija određena kao organ za sanaciju. Ključno je da Komisija u saradnji sa nadležnim organima zemalja članica priprema plan sanacije na osnovu svih raspoloživih informacija. Ovaj plan mora uzeti u obzir specifične informacije </w:t>
      </w:r>
      <w:r w:rsidRPr="006677AD">
        <w:rPr>
          <w:rFonts w:ascii="Arial" w:eastAsia="Times New Roman" w:hAnsi="Arial" w:cs="Arial"/>
          <w:sz w:val="24"/>
          <w:szCs w:val="24"/>
          <w:lang w:eastAsia="sr-Latn-ME"/>
        </w:rPr>
        <w:lastRenderedPageBreak/>
        <w:t>relevantne za zavisna društva i značajne filijale unutar grupe. Takođe se naglašava potreba za koordinacijom sa organima trećih zemalja, ukoliko grupa posluje i van EU.</w:t>
      </w:r>
    </w:p>
    <w:p w14:paraId="2C3DF9B5"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23 zakona</w:t>
      </w:r>
      <w:r w:rsidRPr="006677AD" w:rsidDel="00276881">
        <w:rPr>
          <w:rFonts w:ascii="Arial" w:eastAsia="Times New Roman" w:hAnsi="Arial" w:cs="Arial"/>
          <w:sz w:val="24"/>
          <w:szCs w:val="24"/>
          <w:lang w:eastAsia="sr-Latn-ME"/>
        </w:rPr>
        <w:t xml:space="preserve"> </w:t>
      </w:r>
      <w:r w:rsidRPr="006677AD">
        <w:rPr>
          <w:rFonts w:ascii="Arial" w:eastAsia="Times New Roman" w:hAnsi="Arial" w:cs="Arial"/>
          <w:sz w:val="24"/>
          <w:szCs w:val="24"/>
          <w:lang w:eastAsia="sr-Latn-ME"/>
        </w:rPr>
        <w:t>opisuje postupak donošenja plana sanacije za grupu kada je Komisija nadležni organ za sanaciju. Ključni aspekt ovog člana je obaveza saradnje i konsultacija između Komisije i nadležnih organa drugih država članica, posebno onih u kojima posluju značajne filijale grupe. Proces uključuje četiri mjeseca za postizanje zajedničke odluke o usvajanju plana, ali ako do dogovora ne dođe, Komisija samostalno donosi plan, uzimajući u obzir stavove drugih organa.</w:t>
      </w:r>
    </w:p>
    <w:p w14:paraId="60A162C1"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24 zakona definiše slučaj kada Komisija nije organ za sanaciju grupe, ovaj član uređuje njenu ulogu u procesu donošenja plana sanacije. Komisija i dalje igra važnu ulogu u saradnji sa nadležnim organima za sanaciju grupe, posebno kroz učešće u sanacionim kolegijumima. Ključni proces ovdje je donošenje zajedničke odluke u roku od četiri mjeseca, uz mogućnost da, ako se ne postigne dogovor, Komisija samostalno donosi plan sanacije za članove grupe za koje je nadležna.</w:t>
      </w:r>
    </w:p>
    <w:p w14:paraId="2A566353"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25 zakona</w:t>
      </w:r>
      <w:r w:rsidRPr="006677AD" w:rsidDel="00276881">
        <w:rPr>
          <w:rFonts w:ascii="Arial" w:eastAsia="Times New Roman" w:hAnsi="Arial" w:cs="Arial"/>
          <w:sz w:val="24"/>
          <w:szCs w:val="24"/>
          <w:lang w:eastAsia="sr-Latn-ME"/>
        </w:rPr>
        <w:t xml:space="preserve"> </w:t>
      </w:r>
      <w:r w:rsidRPr="006677AD">
        <w:rPr>
          <w:rFonts w:ascii="Arial" w:eastAsia="Times New Roman" w:hAnsi="Arial" w:cs="Arial"/>
          <w:sz w:val="24"/>
          <w:szCs w:val="24"/>
          <w:lang w:eastAsia="sr-Latn-ME"/>
        </w:rPr>
        <w:t>se bavi situacijama u kojima postoje značajne prepreke za sprovođenje sanacije investicionog društva ili grupe koja nije prekogranična. Komisija je dužna da identifikuje ove prepreke i obavijesti društvo, koje potom mora predložiti mjere za njihovo otklanjanje. Ukoliko Komisija procijeni da predložene mjere nisu dovoljne, može donijeti odluku kojom nalaže dodatne mjere, kao što su preispitivanje finansijskih sporazuma ili organizacione promjene.</w:t>
      </w:r>
    </w:p>
    <w:p w14:paraId="4F2D3F7E"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26 zakona propisuje da </w:t>
      </w:r>
      <w:r w:rsidRPr="006677AD">
        <w:rPr>
          <w:rFonts w:ascii="Arial" w:eastAsia="Times New Roman" w:hAnsi="Arial" w:cs="Arial"/>
          <w:sz w:val="24"/>
          <w:szCs w:val="24"/>
          <w:lang w:eastAsia="sr-Latn-ME"/>
        </w:rPr>
        <w:t>može naložiti investicionim društvima ili njihovim zavisnim pravnim licima da obezbijede dovoljan osnovni kapital za primjenu interne sanacije, ako to predviđa plan sanacije. Ova mjera osigurava da društvo može emitovati nove akcije ili vlasničke instrumente u slučaju konverzije obaveza u kapital. Komisija će provjeriti da li kapital može pokriti planirane iznose i može ukloniti prepreke iz statuta društva koje ometaju konverziju obaveza. Takođe, mogu se ograničiti plasmani društva u kvalifikovane obaveze radi sprovođenja sanacije.</w:t>
      </w:r>
    </w:p>
    <w:p w14:paraId="15E9A489"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27 zakona definiše </w:t>
      </w:r>
      <w:r w:rsidRPr="006677AD">
        <w:rPr>
          <w:rFonts w:ascii="Arial" w:eastAsia="Times New Roman" w:hAnsi="Arial" w:cs="Arial"/>
          <w:bCs/>
          <w:sz w:val="24"/>
          <w:szCs w:val="24"/>
          <w:lang w:eastAsia="sr-Latn-ME"/>
        </w:rPr>
        <w:t>da k</w:t>
      </w:r>
      <w:r w:rsidRPr="006677AD">
        <w:rPr>
          <w:rFonts w:ascii="Arial" w:eastAsia="Times New Roman" w:hAnsi="Arial" w:cs="Arial"/>
          <w:sz w:val="24"/>
          <w:szCs w:val="24"/>
          <w:lang w:eastAsia="sr-Latn-ME"/>
        </w:rPr>
        <w:t>ada je Komisija nadležna za sanaciju grupe u EU, ona sarađuje s organima za sanaciju drugih država članica radi zajedničkog donošenja odluka o mjerama sanacije. Komisija priprema izvještaj o značajnim preprekama za sanaciju grupe i predlaže mjere za njihovo otklanjanje. Izvještaj se dostavlja matičnom društvu u EU, koje potom procijenjuje i predlaže alternativne mjere. U roku od četiri mjeseca, zajednička odluka o mjerama se donosi na sanacionom kolegijumu, a ako ne bude usaglašena, Komisija donosi samostalnu odluku.</w:t>
      </w:r>
    </w:p>
    <w:p w14:paraId="3F59D47E"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28 zakona definiše </w:t>
      </w:r>
      <w:r w:rsidRPr="006677AD">
        <w:rPr>
          <w:rFonts w:ascii="Arial" w:eastAsia="Times New Roman" w:hAnsi="Arial" w:cs="Arial"/>
          <w:bCs/>
          <w:sz w:val="24"/>
          <w:szCs w:val="24"/>
          <w:lang w:eastAsia="sr-Latn-ME"/>
        </w:rPr>
        <w:t>da ak</w:t>
      </w:r>
      <w:r w:rsidRPr="006677AD">
        <w:rPr>
          <w:rFonts w:ascii="Arial" w:eastAsia="Times New Roman" w:hAnsi="Arial" w:cs="Arial"/>
          <w:sz w:val="24"/>
          <w:szCs w:val="24"/>
          <w:lang w:eastAsia="sr-Latn-ME"/>
        </w:rPr>
        <w:t>o Komisija nije nadležna za sanaciju grupe u EU, ona i dalje učestvuje u procesu sanacije putem konsultacija sa organima za sanaciju i supervizore u drugim državama članicama. Komisija razmatra analize prepreka efikasnoj sanaciji i učestvuje u donošenju zajedničkih mjera. Ako u roku od četiri mjeseca ne bude donijeta odluka o mjerama, Komisija može samostalno odrediti potrebne mjere za društva sa sjedištem u Crnoj Gori.</w:t>
      </w:r>
    </w:p>
    <w:p w14:paraId="7439AC81"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Član 29 zakona definiše m</w:t>
      </w:r>
      <w:r w:rsidRPr="006677AD">
        <w:rPr>
          <w:rFonts w:ascii="Arial" w:eastAsia="Times New Roman" w:hAnsi="Arial" w:cs="Arial"/>
          <w:sz w:val="24"/>
          <w:szCs w:val="24"/>
          <w:lang w:eastAsia="sr-Latn-ME"/>
        </w:rPr>
        <w:t xml:space="preserve">inimalni zahtjev za regulatorni kapital i kvalifikovane obaveze izračunava se kao odnos između kapitala i ukupnih obaveza društva. Ovaj zahtjev </w:t>
      </w:r>
      <w:r w:rsidRPr="006677AD">
        <w:rPr>
          <w:rFonts w:ascii="Arial" w:eastAsia="Times New Roman" w:hAnsi="Arial" w:cs="Arial"/>
          <w:sz w:val="24"/>
          <w:szCs w:val="24"/>
          <w:lang w:eastAsia="sr-Latn-ME"/>
        </w:rPr>
        <w:lastRenderedPageBreak/>
        <w:t>obuhvata osnovni i dopunski kapital, uz ispunjavanje specifičnih uslova za kvalifikovane obaveze. Komisija može zahtijevati da investiciona društva dokažu mogućnost izvršenja obaveza prema pravilima treće zemlje. Na taj način se osigurava da društvo ima dovoljno kapitala i obaveza za sprovođenje sanacije.</w:t>
      </w:r>
    </w:p>
    <w:p w14:paraId="639BBCAF"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30 zakona </w:t>
      </w:r>
      <w:r w:rsidRPr="006677AD">
        <w:rPr>
          <w:rFonts w:ascii="Arial" w:eastAsia="Times New Roman" w:hAnsi="Arial" w:cs="Arial"/>
          <w:sz w:val="24"/>
          <w:szCs w:val="24"/>
          <w:lang w:eastAsia="sr-Latn-ME"/>
        </w:rPr>
        <w:t>propisuje da Komisija određuje minimalne zahtjeve za kapital i kvalifikovane obaveze investicionih društava na osnovu njihove veličine, poslovnog modela, finansijskog profila i rizika. Takođe se uzimaju u obzir faktori kao što su uticaj sanacije na finansijsku stabilnost i mogućnost korišćenja sredstava iz Fonda za zaštitu investitora. Cilj je osigurati da društva imaju dovoljan nivo kvalifikovanih obaveza za pokrivanje gubitaka i održavanje poslovanja u skladu sa zakonskim zahtjevima.</w:t>
      </w:r>
    </w:p>
    <w:p w14:paraId="68A26E19"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31 zakona </w:t>
      </w:r>
      <w:r w:rsidRPr="006677AD">
        <w:rPr>
          <w:rFonts w:ascii="Arial" w:eastAsia="Times New Roman" w:hAnsi="Arial" w:cs="Arial"/>
          <w:sz w:val="24"/>
          <w:szCs w:val="24"/>
          <w:lang w:eastAsia="sr-Latn-ME"/>
        </w:rPr>
        <w:t>propisuje da je investiciono društvo obavezno da na pojedinačnoj osnovi održava minimalni zahtjev iz člana 29 stav 1 ovog zakona, pri čemu nivo ovog zahtijeva određuje Komisija. U slučaju posebnih okolnosti, Komisija može osloboditi investiciono društvo od primjene minimalnog zahtijeva na pojedinačnoj osnovi, ukoliko je to zavisno društvo matičnog investicionog društva sa sjedištem u Crnoj Gori, uz ispunjenje specifičnih uslova.</w:t>
      </w:r>
    </w:p>
    <w:p w14:paraId="3A669DD5"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32 zakona </w:t>
      </w:r>
      <w:r w:rsidRPr="006677AD">
        <w:rPr>
          <w:rFonts w:ascii="Arial" w:eastAsia="Times New Roman" w:hAnsi="Arial" w:cs="Arial"/>
          <w:sz w:val="24"/>
          <w:szCs w:val="24"/>
          <w:lang w:eastAsia="sr-Latn-ME"/>
        </w:rPr>
        <w:t>propisuje da ako je nadležni organ za sanaciju grupe u EU Komisija, ona priprema predlog minimalnog zahtijeva na konsolidovanoj osnovi, uzimajući u obzir kriterijume iz člana 30 i procjene sanacije zavisnih društava u trećim zemljama. Komisija sarađuje sa nadležnim organima država članica EU u cilju donošenja zajedničke odluke o minimalnom zahtjevu, koja se donosi u roku od četiri mjeseca. U slučaju nedostatka zajedničke odluke, Komisija ima pravo da samostalno odluči o minimalnom zahtjevu.</w:t>
      </w:r>
    </w:p>
    <w:p w14:paraId="0DC1CBAC"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33 zakona </w:t>
      </w:r>
      <w:r w:rsidRPr="006677AD">
        <w:rPr>
          <w:rFonts w:ascii="Arial" w:eastAsia="Times New Roman" w:hAnsi="Arial" w:cs="Arial"/>
          <w:sz w:val="24"/>
          <w:szCs w:val="24"/>
          <w:lang w:eastAsia="sr-Latn-ME"/>
        </w:rPr>
        <w:t>propisuje da Komisija učestvuje u donošenju zajedničke odluke o minimalnim zahtjevima za zavisna društva u državama članicama EU, vodeći računa o specifičnostima tržišta kapitala. Ova odluka se redovno preispituje i ažurira, uz mogućnost izuzetaka u specifičnim okolnostima. Komisija može, prema ovom članu, osloboditi investiciono društvo u Crnoj Gori od primjene minimalnog zahtijeva na pojedinačnoj osnovi, ukoliko su ispunjeni uslovi iz člana 31 stav 2.</w:t>
      </w:r>
    </w:p>
    <w:p w14:paraId="5EAF5069"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34 zakona </w:t>
      </w:r>
      <w:r w:rsidRPr="006677AD">
        <w:rPr>
          <w:rFonts w:ascii="Arial" w:eastAsia="Times New Roman" w:hAnsi="Arial" w:cs="Arial"/>
          <w:sz w:val="24"/>
          <w:szCs w:val="24"/>
          <w:lang w:eastAsia="sr-Latn-ME"/>
        </w:rPr>
        <w:t>propisuje da Komisija donosi odluku o sanaciji investicionog društva ako je utvrđeno da društvo nije u mogućnosti da nastavi poslovanje. Ovo uključuje situacije u kojima investiciono društvo ne ispunjava regulatorni kapital, ako mu imovina prelazi obaveze, ili ako nije u mogućnosti da izvrši svoje finansijske obaveze. Takođe, sanacija može biti potrebna ako društvu nije dostupna odgovarajuća vanredna finansijska pomoć.</w:t>
      </w:r>
    </w:p>
    <w:p w14:paraId="06ACBE90"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35 zakona </w:t>
      </w:r>
      <w:r w:rsidRPr="006677AD">
        <w:rPr>
          <w:rFonts w:ascii="Arial" w:eastAsia="Times New Roman" w:hAnsi="Arial" w:cs="Arial"/>
          <w:sz w:val="24"/>
          <w:szCs w:val="24"/>
          <w:lang w:eastAsia="sr-Latn-ME"/>
        </w:rPr>
        <w:t>propisuje da Komisija pokreće sanaciju ako investiciono društvo ne može nastaviti poslovanje, a druge mjere kao što su podrška finansijskih institucija ili nadzorne mjere nisu dovoljne da otklone probleme. Takođe, sanacija mora biti u javnom interesu, što uključuje sprječavanje stečaja ili likvidacije ako bi se time postigao bolji rezultat za stabilnost tržišta.</w:t>
      </w:r>
    </w:p>
    <w:p w14:paraId="2C175BC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36 zakona </w:t>
      </w:r>
      <w:r w:rsidRPr="006677AD">
        <w:rPr>
          <w:rFonts w:ascii="Arial" w:eastAsia="Times New Roman" w:hAnsi="Arial" w:cs="Arial"/>
          <w:sz w:val="24"/>
          <w:szCs w:val="24"/>
          <w:lang w:eastAsia="sr-Latn-ME"/>
        </w:rPr>
        <w:t xml:space="preserve">propisuje da Komisija odlučuje o sanaciji u roku od tri radna dana nakon prijema predloga. Rješenje o sanaciji mora uključivati razloge za pokretanje postupka, uslove za sanaciju, mjere sanacije, imenovanje sanacione uprave, kao i tačan datum i </w:t>
      </w:r>
      <w:r w:rsidRPr="006677AD">
        <w:rPr>
          <w:rFonts w:ascii="Arial" w:eastAsia="Times New Roman" w:hAnsi="Arial" w:cs="Arial"/>
          <w:sz w:val="24"/>
          <w:szCs w:val="24"/>
          <w:lang w:eastAsia="sr-Latn-ME"/>
        </w:rPr>
        <w:lastRenderedPageBreak/>
        <w:t>vrijeme početka sanacije. Ukoliko više društava iste grupe ispunjava uslove za sanaciju, može se doneti jedno zajedničko rješenje.</w:t>
      </w:r>
    </w:p>
    <w:p w14:paraId="172997E0"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37 zakona </w:t>
      </w:r>
      <w:r w:rsidRPr="006677AD">
        <w:rPr>
          <w:rFonts w:ascii="Arial" w:eastAsia="Times New Roman" w:hAnsi="Arial" w:cs="Arial"/>
          <w:sz w:val="24"/>
          <w:szCs w:val="24"/>
          <w:lang w:eastAsia="sr-Latn-ME"/>
        </w:rPr>
        <w:t>propisuje da kada Komisija preuzima ulogu organa za sanaciju, mora procijeniti efekte sanacije zavisnih društava na grupu. Ukoliko predložene mjere utiču na sanaciju drugih članova grupe, Komisija treba da izradi zajednički plan sanacije, koji uključuje sve relevantne mjere, usklađivanje s planovima sanacije i plan finansiranja, kako bi se postigla optimalna stabilnost.</w:t>
      </w:r>
    </w:p>
    <w:p w14:paraId="31B41C08"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38 zakona </w:t>
      </w:r>
      <w:r w:rsidRPr="006677AD">
        <w:rPr>
          <w:rFonts w:ascii="Arial" w:eastAsia="Times New Roman" w:hAnsi="Arial" w:cs="Arial"/>
          <w:sz w:val="24"/>
          <w:szCs w:val="24"/>
          <w:lang w:eastAsia="sr-Latn-ME"/>
        </w:rPr>
        <w:t>propisuje da Komisija i drugi organi za sanaciju donose zajedničku odluku o programu sanacije grupe. Ova odluka uključuje konkretne mjere za sanaciju članova grupe i mora biti usklađena sa svim relevantnim zakonima i planovima. Postupci se preduzimaju bez odlaganja kako bi se obezbedila finansijska stabilnost grupe.</w:t>
      </w:r>
    </w:p>
    <w:p w14:paraId="65A4267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39 zakona </w:t>
      </w:r>
      <w:r w:rsidRPr="006677AD">
        <w:rPr>
          <w:rFonts w:ascii="Arial" w:eastAsia="Times New Roman" w:hAnsi="Arial" w:cs="Arial"/>
          <w:sz w:val="24"/>
          <w:szCs w:val="24"/>
          <w:lang w:eastAsia="sr-Latn-ME"/>
        </w:rPr>
        <w:t>propisuje da ako Komisija nije odgovorna za sanaciju grupe, mora obavijestiti odgovarajuće organe u EU o uslovima za sanaciju zavisnog društva. U tom slučaju, donošenje odluke o sanaciji može biti odloženo dok se ne donese zajednička odluka o sanaciji grupe, čime se obezbjeđuje koordinacija između različitih nadležnih tela i stabilnost cjelokupne grupe.</w:t>
      </w:r>
    </w:p>
    <w:p w14:paraId="6564689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40 zakona </w:t>
      </w:r>
      <w:r w:rsidRPr="006677AD">
        <w:rPr>
          <w:rFonts w:ascii="Arial" w:eastAsia="Times New Roman" w:hAnsi="Arial" w:cs="Arial"/>
          <w:sz w:val="24"/>
          <w:szCs w:val="24"/>
          <w:lang w:eastAsia="sr-Latn-ME"/>
        </w:rPr>
        <w:t>propisuje da u slučaju da Komisija ne prihvati predloženi program sanacije grupe, ona može preduzeti alternativne mjere za očuvanje finansijske stabilnosti. Komisija je obavezna donijeti odluku o sanaciji za članove grupe kojima je ona organ za sanaciju, uz obrazloženje razloga za neslaganje s programom. Pri obrazlaganju, Komisija će uzeti u obzir plan sanacije i potencijalne efekte na finansijsku stabilnost drugih država članica, sarađujući sa svim relevantnim organima sanacije kako bi postigla koordinirane mjere.</w:t>
      </w:r>
    </w:p>
    <w:p w14:paraId="580E3084"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41 zakona </w:t>
      </w:r>
      <w:r w:rsidRPr="006677AD">
        <w:rPr>
          <w:rFonts w:ascii="Arial" w:eastAsia="Times New Roman" w:hAnsi="Arial" w:cs="Arial"/>
          <w:sz w:val="24"/>
          <w:szCs w:val="24"/>
          <w:lang w:eastAsia="sr-Latn-ME"/>
        </w:rPr>
        <w:t>propisuje da Komisija mora javno objaviti rješenja o pokretanju postupka sanacije na svojoj internet stranici, kao i obavještenja o uticaju tih mjera na fizička lica i preduzetnike. Takođe, investiciono društvo koje se nalazi u sanaciji mora objaviti iste informacije na svojoj internet stranici i obavijestiti relevantne berze ako su njihovi instrumenti kotirani. U slučaju odlaganja ili ograničenja u sanaciji, obavještenja o tim uslovima također moraju biti javno objavljena, a relevantne institucije obaviještene.</w:t>
      </w:r>
    </w:p>
    <w:p w14:paraId="33681DDB"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42 zakona </w:t>
      </w:r>
      <w:r w:rsidRPr="006677AD">
        <w:rPr>
          <w:rFonts w:ascii="Arial" w:eastAsia="Times New Roman" w:hAnsi="Arial" w:cs="Arial"/>
          <w:sz w:val="24"/>
          <w:szCs w:val="24"/>
          <w:lang w:eastAsia="sr-Latn-ME"/>
        </w:rPr>
        <w:t>propisuje da protiv rješenja o pokretanju postupka sanacije i odluka koje Komisija donosi u tom kontekstu, žalba nije dopuštena. Međutim, lice koje smatra da su mu povrijeđena prava može pokrenuti upravni spor u roku od 20 dana. Ovaj rok počinje teći osmog dana nakon objavljivanja odluke. Sud mora odlučiti u hitnom postupku, koristeći sveobuhvatnu procjenu finansijskog stanja društva, a posljedice eventualnog poništavanja odluke ostaju na snazi dok se ne donese nova odluka.</w:t>
      </w:r>
    </w:p>
    <w:p w14:paraId="3C4E3599"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43 zakona </w:t>
      </w:r>
      <w:r w:rsidRPr="006677AD">
        <w:rPr>
          <w:rFonts w:ascii="Arial" w:eastAsia="Times New Roman" w:hAnsi="Arial" w:cs="Arial"/>
          <w:sz w:val="24"/>
          <w:szCs w:val="24"/>
          <w:lang w:eastAsia="sr-Latn-ME"/>
        </w:rPr>
        <w:t xml:space="preserve">propisuje da kada su za finansijsku instituciju i njen matični subjekt ispunjeni uslovi za sanaciju, Komisija donosi rješenje o pokretanju postupka sanacije. Ako su ispunjeni uslovi za sanaciju kod pravnog lica i njegovih zavisnih društava, Komisija može pokrenuti sanaciju i nad tim subjektima. U slučajevima kada je investiciono društvo u sanaciji, Komisija može donijeti rješenje o sanaciji cijele grupe, uključujući matične holding kompanije, ako je to nužno za očuvanje poslovanja grupe. Pri tome, može se </w:t>
      </w:r>
      <w:r w:rsidRPr="006677AD">
        <w:rPr>
          <w:rFonts w:ascii="Arial" w:eastAsia="Times New Roman" w:hAnsi="Arial" w:cs="Arial"/>
          <w:sz w:val="24"/>
          <w:szCs w:val="24"/>
          <w:lang w:eastAsia="sr-Latn-ME"/>
        </w:rPr>
        <w:lastRenderedPageBreak/>
        <w:t>odlučiti da se ne uzimaju u obzir prenosi kapitala ili gubitaka između subjekata unutar grupe.</w:t>
      </w:r>
    </w:p>
    <w:p w14:paraId="1F6AFCA9"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44 zakona propisuje obavezu Komisije da obezbijedi nezavisnu i realnu procjenu vrijednosti imovine i obaveza investicionih društava ili pravnih lica prije preduzimanja mjera sanacije ili smanjenja kapitala. Ova procjena je ključna za donošenje odluka u vezi sa sanacijom, smanjenjem vrijednosti instrumenata kapitala, konverzijom obaveza, te za određivanje komercijalnih uslova prodaje imovine. Komisija je dužna da, u saradnji s nezavisnim procjenjivačem, osigura da procjena bude zasnovana na opreznim pretpostavkama i pruža tačne informacije o imovini i obavezama.</w:t>
      </w:r>
    </w:p>
    <w:p w14:paraId="666B9D35"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45</w:t>
      </w:r>
      <w:r w:rsidRPr="006677AD">
        <w:rPr>
          <w:rFonts w:ascii="Arial" w:hAnsi="Arial" w:cs="Arial"/>
          <w:sz w:val="24"/>
          <w:szCs w:val="24"/>
        </w:rPr>
        <w:t xml:space="preserve"> </w:t>
      </w:r>
      <w:r w:rsidRPr="006677AD">
        <w:rPr>
          <w:rFonts w:ascii="Arial" w:eastAsia="Times New Roman" w:hAnsi="Arial" w:cs="Arial"/>
          <w:sz w:val="24"/>
          <w:szCs w:val="24"/>
          <w:lang w:eastAsia="sr-Latn-ME"/>
        </w:rPr>
        <w:t>zakona definiše obaveze nezavisnog procjenjivača, koji mora biti potpuno neovisan od relevantnih strana i obavezan je da procjenu zasniva na opreznim pretpostavkama. Nezavisni procjenjivač treba da pripremi detaljan izvještaj koji uključuje ažurirane financijske izvještaje, analizu imovine, obaveza i gubitaka, te relevantne podatke za donošenje odluka o sanaciji. Takođe, procjena mora uzeti u obzir sve moguće gubitke i osigurati da investiciona društva ili pravna lica ne mogu računati na vanrednu podršku Komisije u likvidnosti.</w:t>
      </w:r>
    </w:p>
    <w:p w14:paraId="497AF4D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46 zakona propisuje da u slučaju hitnosti, ako nije moguće izvršiti standardnu procjenu, Komisija može pribaviti privremenu procjenu vrijednosti imovine i obaveza. U izuzetnim okolnostima, organ za sanaciju može samostalno izvršiti ovu procjenu, uzimajući u obzir sve relevantne faktore. Privremena procjena mora biti temeljena na opreznim pretpostavkama i adekvatno obrazložena, posebno u pogledu dodatnog kapitala za pokrivanje gubitaka.</w:t>
      </w:r>
    </w:p>
    <w:p w14:paraId="0D0F95E1"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47 zakona propisuje da naknadna procjena vrijednosti imovine i obaveza vrši se kada se donese rješenje o sanaciji, a temelji se na privremenoj procjeni. Ovaj proces omogućava Komisiji da utvrdi da li su svi gubici pravilno evidentirani i da li treba izvršiti prilagođavanja u vrijednosti potraživanja povjerilaca. Ukoliko naknadna procjena pokaže veću neto vrijednost imovine, Komisija može odlučiti o povećanju naknada ili vrijednosti potraživanja.</w:t>
      </w:r>
    </w:p>
    <w:p w14:paraId="29F58DF0"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48 zakona definiše uslove pod kojima se može izvršiti smanjenje vrijednosti ili konverzija relevantnih instrumenata kapitala, čime se osigurava stabilnost poslovanja investicionih društava i grupacija. Mjera se primjenjuje ako je jasno utvrđeno da bi nastavak poslovanja bio ugrožen bez takvih mjera, čime se štite povjerioci i kapital društva. Takođe, u slučaju grupe, procjena se vrši kako bi se osigurao kontinuitet poslovanja na konsolidovanoj osnovi. Komisija mora pažljivo pratiti situaciju kako bi osigurala da ove mjere budu pravične i da ne ugrožavaju budući rast društva.</w:t>
      </w:r>
    </w:p>
    <w:p w14:paraId="4C5308A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49 zakona propisuje da prije sprovođenja smanjenja vrijednosti ili konverzije instrumenata kapitala, Komisija mora obaviti detaljnu procjenu imovine i obaveza investicionog društva, kako bi osigurala da smanjenje bude zasnovano na realnim procjenama. Ovaj postupak omogućava pokrivanje gubitaka koji su nastali zbog neadekvatnog kapitala, te se na osnovu toga sprovode konkretne mjere, uključujući smanjenje ili konverziju instrumenata kapitala. Na taj način se štiti poslovna stabilnost, a proces konverzije mora biti usklađen sa principima koji garantuju pravednost prema svim investitorima.</w:t>
      </w:r>
    </w:p>
    <w:p w14:paraId="2880C28B"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lastRenderedPageBreak/>
        <w:t>Član 50 zakona propisuje da Komisija donosi rješenje koje detaljno propisuje kako će se izvršiti smanjenje ili konverzija instrumenata kapitala, uključujući specifične iznose gubitaka, smanjenja kapitala ili povećanja osnovnog kapitala. Ovo rješenje pruža jasno definisane mjere za ispravku kapitalne strukture društva i minimiziranje negativnih efekata na tržište. Takođe, u slučaju da je iznos gubitka veći od osnovnog kapitala, utvrđuje se smanjenje glavnice instrumenata kapitala, što omogućava održavanje stabilnosti društva u dugoročnom periodu.</w:t>
      </w:r>
    </w:p>
    <w:p w14:paraId="6EB4255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51 ovog zakona propisuje da donošenjem rješenja o smanjenju ili povećanju osnovnog kapitala nastaju promjene u strukturi kapitala investicionog društva. Ako se osnovni kapital povećava, nove akcije smatraju se preuzetim od strane vlasnika relevantnih instrumenata kapitala, čime se i smatra da je kapital zaista povećan. Takođe, Komisija je obavezna da izvrši prijavu promjene kapitala u Centralni registar, što omogućava pravnu sigurnost i potvrdu izvršenih promjena.</w:t>
      </w:r>
    </w:p>
    <w:p w14:paraId="10094217"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U članu 52</w:t>
      </w:r>
      <w:r w:rsidRPr="006677AD">
        <w:rPr>
          <w:rFonts w:ascii="Arial" w:hAnsi="Arial" w:cs="Arial"/>
          <w:sz w:val="24"/>
          <w:szCs w:val="24"/>
        </w:rPr>
        <w:t xml:space="preserve"> </w:t>
      </w:r>
      <w:r w:rsidRPr="006677AD">
        <w:rPr>
          <w:rFonts w:ascii="Arial" w:eastAsia="Times New Roman" w:hAnsi="Arial" w:cs="Arial"/>
          <w:sz w:val="24"/>
          <w:szCs w:val="24"/>
          <w:lang w:eastAsia="sr-Latn-ME"/>
        </w:rPr>
        <w:t>zakona definisana je procedura u kojoj Komisija mora obavijestiti nadležne organe u zemljama članicama Evropske unije kada se u Crnoj Gori donosi odluka koja utiče na prekograničnu grupu. Komisija procijenjuje potencijalne efekte na sve države članice u kojima grupa posluje, uz obavezno obrazloženje razloga za donošenje takve odluke. Ovaj član naglašava važnost koordinacije između različitih regulatora u cilju zaštite interesa svih aktera uključenih u proces smanjenja vrijednosti ili konverzije.</w:t>
      </w:r>
    </w:p>
    <w:p w14:paraId="4E392AEC"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53 zakona opisuje postupak smanjenja osnovnog kapitala kroz poništenje postojećih akcija ili konverziju dužničkih instrumenata u akcije, uz razrjeđivanje akcionarske strukture. Ove mjere su specifično osmišljene kako bi omogućile efikasno prilagođavanje kapitalne strukture društva, te omogućile bolju stabilnost u slučajevima sanacije. Takođe, član navodi da Komisija mora procijeniti iznos smanjenja ili konverzije na temelju prethodne procjene vrijednosti društva.</w:t>
      </w:r>
    </w:p>
    <w:p w14:paraId="02306CE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U članu 54</w:t>
      </w:r>
      <w:r w:rsidRPr="006677AD">
        <w:rPr>
          <w:rFonts w:ascii="Arial" w:hAnsi="Arial" w:cs="Arial"/>
          <w:sz w:val="24"/>
          <w:szCs w:val="24"/>
        </w:rPr>
        <w:t xml:space="preserve"> </w:t>
      </w:r>
      <w:r w:rsidRPr="006677AD">
        <w:rPr>
          <w:rFonts w:ascii="Arial" w:eastAsia="Times New Roman" w:hAnsi="Arial" w:cs="Arial"/>
          <w:sz w:val="24"/>
          <w:szCs w:val="24"/>
          <w:lang w:eastAsia="sr-Latn-ME"/>
        </w:rPr>
        <w:t>zakona koji se odnosi na određivanje stope konverzije, jasno je definisano kako se određuje stopa po kojoj se obaveze konvertuju u akcije ili druge vlasničke instrumente. Ova stopa treba da odražava pravičan iznos koji povjerioci dobijaju za gubitke prouzrokovane smanjenjem vrijednosti. U slučaju kada se primjenjuju različite stope konverzije za različite kategorije obaveza, jasno je da će povjerioci sa većim prioritetima u stečajnom postupku imati višu stopu konverzije.</w:t>
      </w:r>
    </w:p>
    <w:p w14:paraId="16CF03EF"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55 zakona </w:t>
      </w:r>
      <w:r w:rsidRPr="006677AD">
        <w:rPr>
          <w:rFonts w:ascii="Arial" w:eastAsia="Times New Roman" w:hAnsi="Arial" w:cs="Arial"/>
          <w:sz w:val="24"/>
          <w:szCs w:val="24"/>
          <w:lang w:eastAsia="sr-Latn-ME"/>
        </w:rPr>
        <w:t>propisuje da je Komisija odgovorna za imenovanje sanacione uprave rješenjem o pokretanju postupka sanacije. Sanaciona uprava mora imati najmanje dva člana, uključujući predsjednika. Član sanacione uprave mora ispunjavati uslove predviđene zakonom o tržištu kapitala za članove odbora direktora investicionih društava. Ovaj član definira ključnu odgovornost Komisije u imenovanju i kriterijume koji se moraju ispuniti za izbor članova sanacione uprave.</w:t>
      </w:r>
    </w:p>
    <w:p w14:paraId="1ED6A0C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56 zakona </w:t>
      </w:r>
      <w:r w:rsidRPr="006677AD">
        <w:rPr>
          <w:rFonts w:ascii="Arial" w:eastAsia="Times New Roman" w:hAnsi="Arial" w:cs="Arial"/>
          <w:sz w:val="24"/>
          <w:szCs w:val="24"/>
          <w:lang w:eastAsia="sr-Latn-ME"/>
        </w:rPr>
        <w:t>propisuje da rješenje koje se donosi prilikom imenovanja sanacione uprave mora detaljno sadržavati imena predsjednika i članova sanacione uprave, trajanje njihovog mandata, te specifikacije o izvještajima koje sanaciona uprava treba dostaviti Komisiji. Rješenje takođe uključuje rokove za dostavljanje tih izvještaja. Ova transparentnost u dokumentaciji omogućava jasnu kontrolu i izvještavanje Komisije o napretku sanacije.</w:t>
      </w:r>
    </w:p>
    <w:p w14:paraId="2AE29835"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lastRenderedPageBreak/>
        <w:t xml:space="preserve">Član 57 zakona </w:t>
      </w:r>
      <w:r w:rsidRPr="006677AD">
        <w:rPr>
          <w:rFonts w:ascii="Arial" w:eastAsia="Times New Roman" w:hAnsi="Arial" w:cs="Arial"/>
          <w:sz w:val="24"/>
          <w:szCs w:val="24"/>
          <w:lang w:eastAsia="sr-Latn-ME"/>
        </w:rPr>
        <w:t>propisuje da rješenjem o pokretanju sanacije mogu se imenovati asistenti sanacione uprave, koji obavljaju administrativne, pomoćne i tehničke poslove na zahtjev sanacione uprave. Ovaj član naglašava važnost asistentskih funkcija u podršci procesu sanacije i organizaciji upravljanja.</w:t>
      </w:r>
    </w:p>
    <w:p w14:paraId="51F5FFA5"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58 zakona </w:t>
      </w:r>
      <w:r w:rsidRPr="006677AD">
        <w:rPr>
          <w:rFonts w:ascii="Arial" w:eastAsia="Times New Roman" w:hAnsi="Arial" w:cs="Arial"/>
          <w:sz w:val="24"/>
          <w:szCs w:val="24"/>
          <w:lang w:eastAsia="sr-Latn-ME"/>
        </w:rPr>
        <w:t>propisuje da sanaciona uprava i asistenti se imenuju na period od 12 mjeseci. Ukoliko nakon isteka ovog roka i dalje postoje razlozi za sanaciju, Komisija može produžiti mandat sanacione uprave za dodatnih 12 mjeseci. Ova fleksibilnost omogućava Komisiji da reaguje u skladu s razvojem situacije i potrebama sanacije.</w:t>
      </w:r>
    </w:p>
    <w:p w14:paraId="655D475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59 zakona </w:t>
      </w:r>
      <w:r w:rsidRPr="006677AD">
        <w:rPr>
          <w:rFonts w:ascii="Arial" w:eastAsia="Times New Roman" w:hAnsi="Arial" w:cs="Arial"/>
          <w:sz w:val="24"/>
          <w:szCs w:val="24"/>
          <w:lang w:eastAsia="sr-Latn-ME"/>
        </w:rPr>
        <w:t>propisuje da imenovanje sanacione uprave mora biti upisano u Centralni registar privrednih subjekata, čime se pravno potvrđuje promjena u upravi investicionog društva. Sanaciona uprava mora podnijeti prijavu za upis unutar dva radna dana od donošenja rješenja. Ova mjera osigurava pravnu transparentnost i ažurnost informacija u registru.</w:t>
      </w:r>
    </w:p>
    <w:p w14:paraId="4686ABBF"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60 zakona </w:t>
      </w:r>
      <w:r w:rsidRPr="006677AD">
        <w:rPr>
          <w:rFonts w:ascii="Arial" w:eastAsia="Times New Roman" w:hAnsi="Arial" w:cs="Arial"/>
          <w:sz w:val="24"/>
          <w:szCs w:val="24"/>
          <w:lang w:eastAsia="sr-Latn-ME"/>
        </w:rPr>
        <w:t>propisuje da sanaciona uprava preuzima njihove odgovornosti i ovlašćenja, ali pod kontrolom Komisije. Članovima odbora prestaju funkcije i ugovori, a gube pravo na otpremnine i varijabilne naknade. Ovaj član osigurava da se u fazi sanacije smanjuje mogućnost neovlašćenih odluka i daje sanacionoj upravi potpunu kontrolu nad procesom.</w:t>
      </w:r>
    </w:p>
    <w:p w14:paraId="3777A1BE"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61 zakona </w:t>
      </w:r>
      <w:r w:rsidRPr="006677AD">
        <w:rPr>
          <w:rFonts w:ascii="Arial" w:eastAsia="Times New Roman" w:hAnsi="Arial" w:cs="Arial"/>
          <w:sz w:val="24"/>
          <w:szCs w:val="24"/>
          <w:lang w:eastAsia="sr-Latn-ME"/>
        </w:rPr>
        <w:t>propisuje da članovi sanacione uprave imaju pravo da pojedinačno zastupaju investiciono društvo u sanaciji, a takođe imaju pravo na naknadu za rad, čiji iznos utvrđuje Komisija. Ukoliko investiciono društvo nije u mogućnosti isplatiti naknadu, sredstva za to obezbjeđuje Sanacioni fond. Obaveze sanacione uprave uključuju preduzimanje mjera sanacije u skladu sa ciljevima zakonodavstva, kao što su povećanje kapitala ili promjena vlasničke strukture, te preuzimanje imovine od stabilnih društava.</w:t>
      </w:r>
    </w:p>
    <w:p w14:paraId="0384CA52"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62 zakona </w:t>
      </w:r>
      <w:r w:rsidRPr="006677AD">
        <w:rPr>
          <w:rFonts w:ascii="Arial" w:eastAsia="Times New Roman" w:hAnsi="Arial" w:cs="Arial"/>
          <w:sz w:val="24"/>
          <w:szCs w:val="24"/>
          <w:lang w:eastAsia="sr-Latn-ME"/>
        </w:rPr>
        <w:t>propisuje da sanaciona uprava je odgovorna za sprovođenje mjera sanacije prema rješenju o pokretanju sanacije. Ovo uključuje konkretnu akciju na povećanju kapitala, promjeni vlasničke strukture ili preuzimanju imovine, uz postupanje u skladu sa zakonodavnim okvirom. U slučaju da interne procedure društva ometaju ove mjere, sanaciona uprava mora odmah poduzeti potrebne radnje.</w:t>
      </w:r>
    </w:p>
    <w:p w14:paraId="18526C88"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63 zakona </w:t>
      </w:r>
      <w:r w:rsidRPr="006677AD">
        <w:rPr>
          <w:rFonts w:ascii="Arial" w:eastAsia="Times New Roman" w:hAnsi="Arial" w:cs="Arial"/>
          <w:sz w:val="24"/>
          <w:szCs w:val="24"/>
          <w:lang w:eastAsia="sr-Latn-ME"/>
        </w:rPr>
        <w:t>propisuje da je Komisija odgovorna za izdavanje pisanih naloga i uputstava sanacionoj upravi. Sanaciona uprava mora pratiti ta uputstva i redovno izvještavati Komisiju o svom radu, posebno u vezi s financijskim stanjem i poduzetim mjerama. Ovaj član potvrđuje važnost pravilne koordinacije i izvještavanja sa Komisijom.</w:t>
      </w:r>
    </w:p>
    <w:p w14:paraId="2D1A4E7C"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64 zakona </w:t>
      </w:r>
      <w:r w:rsidRPr="006677AD">
        <w:rPr>
          <w:rFonts w:ascii="Arial" w:eastAsia="Times New Roman" w:hAnsi="Arial" w:cs="Arial"/>
          <w:sz w:val="24"/>
          <w:szCs w:val="24"/>
          <w:lang w:eastAsia="sr-Latn-ME"/>
        </w:rPr>
        <w:t>propisuje da razriješeni članovi odbora direktora i drugi odgovorni iz investicionog društva u sanaciji dužni su da pruže sanacionoj upravi potpuni pristup dokumentaciji i poslovanju društva. Ovaj član ističe obavezu saradnje sa sanacionom upravom, uključujući davanje potrebnih pojašnjenja i izvještaja, čime se osigurava neometano sprovođenje sanacije.</w:t>
      </w:r>
    </w:p>
    <w:p w14:paraId="6541C3E9"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65 zakona </w:t>
      </w:r>
      <w:r w:rsidRPr="006677AD">
        <w:rPr>
          <w:rFonts w:ascii="Arial" w:eastAsia="Times New Roman" w:hAnsi="Arial" w:cs="Arial"/>
          <w:sz w:val="24"/>
          <w:szCs w:val="24"/>
          <w:lang w:eastAsia="sr-Latn-ME"/>
        </w:rPr>
        <w:t xml:space="preserve">propisuje da Komisija može razriješiti člana ili asistenta sanacione uprave ako ne obavljaju svoju dužnost na zadovoljavajući način. Ukoliko član sanacione uprave više ne ispunjava zakonske uslove, Komisija mora poduzeti mjere za njegovo razrješenje. </w:t>
      </w:r>
      <w:r w:rsidRPr="006677AD">
        <w:rPr>
          <w:rFonts w:ascii="Arial" w:eastAsia="Times New Roman" w:hAnsi="Arial" w:cs="Arial"/>
          <w:sz w:val="24"/>
          <w:szCs w:val="24"/>
          <w:lang w:eastAsia="sr-Latn-ME"/>
        </w:rPr>
        <w:lastRenderedPageBreak/>
        <w:t>Ovaj član obezbjeđuje odgovornost članova sanacione uprave i omogućava brzo reagovanje u slučaju nesposobnosti ili neispunjavanja zakonskih uvjeta.</w:t>
      </w:r>
    </w:p>
    <w:p w14:paraId="2705ABD2"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66 zakona </w:t>
      </w:r>
      <w:r w:rsidRPr="006677AD">
        <w:rPr>
          <w:rFonts w:ascii="Arial" w:eastAsia="Times New Roman" w:hAnsi="Arial" w:cs="Arial"/>
          <w:sz w:val="24"/>
          <w:szCs w:val="24"/>
          <w:lang w:eastAsia="sr-Latn-ME"/>
        </w:rPr>
        <w:t>propisuje da mandat sanacione uprave prestaje iz nekoliko razloga: okončanje sanacije, istekom roka mandata, ili donošenjem rješenja o oduzimanju dozvole za rad investicionom društvu. Ovaj član daje jasnu regulativu u vezi s uvjetima prestanka funkcije sanacione uprave.</w:t>
      </w:r>
    </w:p>
    <w:p w14:paraId="1F9D5987"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67 zakona </w:t>
      </w:r>
      <w:r w:rsidRPr="006677AD">
        <w:rPr>
          <w:rFonts w:ascii="Arial" w:eastAsia="Times New Roman" w:hAnsi="Arial" w:cs="Arial"/>
          <w:sz w:val="24"/>
          <w:szCs w:val="24"/>
          <w:lang w:eastAsia="sr-Latn-ME"/>
        </w:rPr>
        <w:t>propisuje da ako je potrebno imenovati sanacionu upravu za više članova grupe, može se imenovati ista uprava za sve članove, čime se osigurava koordinacija mjera sanacije među članovima grupe. Ova mjera omogućava efikasnije upravljanje grupama društava u sanaciji, čime se postiže zajednički cilj vraćanja finansijske stabilnosti.</w:t>
      </w:r>
    </w:p>
    <w:p w14:paraId="72805965"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68 zakona definiše četiri osnovna instrumenta sanacije koje Komisija može primijeniti na investiciona društva u sanaciji. Svaki instrument je osmišljen da omogući efikasnu reorganizaciju ili prenosi poslovanje ili imovinu na druga društva, kako bi se zaštitile ključne funkcije i obezbedio nastavak poslovanja. Instrumenti sanacije, kao što su prodaja poslovanja, prelazno društvo, odvajanje imovine i interna sanacija, mogu se primjenjivati samostalno ili u kombinaciji, u zavisnosti od specifičnih okolnosti sanacije. Osim toga, detaljno se opisuje uloga stečajnog upravnika u procesu sanacije i obaveza Komisije da okonča postupak na način koji omogućava dalji razvoj i održivost prenesenih aktivnosti.</w:t>
      </w:r>
    </w:p>
    <w:p w14:paraId="40F2713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69 zakona definiše da Komisija ima pravo da primjeni dodatne instrumente sanacije u slučajevima kada je to potrebno za efikasno rješavanje sanacije investicionog društva, uključujući korišćenje državnih instrumenata za stabilizaciju u situacijama sistemskih kriza. Ova ovlašćenja mogu se koristiti samo u situacijama kada je postignut minimalni nivo učešća akcionara i vlasnika obaveza u smanjenju gubitaka, što je ključno za održavanje stabilnosti finansijskog sistema. Sistemska kriza se definiše kao ozbiljan poremećaj u finansijskom sektoru koji može imati ozbiljne negativne posledice na širu ekonomiju, što dodatno opravdava korišćenje ovih instrumenata u takvim situacijama.</w:t>
      </w:r>
    </w:p>
    <w:p w14:paraId="2FEE898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70</w:t>
      </w:r>
      <w:r w:rsidRPr="006677AD">
        <w:rPr>
          <w:rFonts w:ascii="Arial" w:hAnsi="Arial" w:cs="Arial"/>
          <w:sz w:val="24"/>
          <w:szCs w:val="24"/>
        </w:rPr>
        <w:t xml:space="preserve"> </w:t>
      </w:r>
      <w:r w:rsidRPr="006677AD">
        <w:rPr>
          <w:rFonts w:ascii="Arial" w:eastAsia="Times New Roman" w:hAnsi="Arial" w:cs="Arial"/>
          <w:sz w:val="24"/>
          <w:szCs w:val="24"/>
          <w:lang w:eastAsia="sr-Latn-ME"/>
        </w:rPr>
        <w:t>zakona omogućava Komisiji da u procesu sanacije ne primjenjuje određene propise koji bi mogli otežati efikasnu primjenu sanacionih instrumenata. Konkretno, izuzimanje obaveza kao što su revizija kapitala, donošenje odluka od strane akcionara i zaštita povjerilaca prilikom smanjenja kapitala, omogućava fleksibilnost i brže sprovođenje potrebnih mjera. Na ovaj način, zakon olakšava proces sanacije, naročito u situacijama kada je neophodno brzo reagovati da bi se očuvala stabilnost tržišta.</w:t>
      </w:r>
    </w:p>
    <w:p w14:paraId="6D1EB025"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71 zakona omogućava Komisiji da tokom postupka sanacije privremeno suspenduje određene obaveze investicionog društva prema propisima tržišta kapitala, čime se daje više prostora za rješavanje problema. Nakon što se postignu ciljevi sanacije, Komisija donosi rješenje o okončanju postupka, čime društvo ponovo preuzima punu odgovornost. Takođe, akcionari i drugi vlasnici nemaju prava na osnovu svojih akcija ili instrumenata tokom sanacije, osim ako zakon ne odredi drugačije, što osigurava da se sanacija sprovodi u interesu stabilnosti tržišta.</w:t>
      </w:r>
    </w:p>
    <w:p w14:paraId="4D586CCF"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lastRenderedPageBreak/>
        <w:t>Član 72 zakona definiše da Komisija i Sanacioni fond imaju pravo na naknadu troškova koji nastaju tokom primjene instrumenata sanacije, kao i vođenja samog postupka. Ovi troškovi mogu biti pokriveni iz naknada koje plati društvo primaoc, investiciono društvo u sanaciji ili od prihoda koji nastaju iz stečaja ili likvidacije društva. Na ovaj način, osigurava se da troškovi sanacije ne opterećuju budžet ili javne resurse, već se pokrivaju iz samog procesa sanacije i prodaje imovine.</w:t>
      </w:r>
    </w:p>
    <w:p w14:paraId="5453144B"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73 zakona definiše da Komisija može prodati imovinu, prava ili obaveze investicionog društva u sanaciji ili akcije i druge vlasničke instrumente, bez potrebe za saglasnošću akcionara ili povjerilaca. Ova prodaja se vrši kako bi se obezbedila efikasnost sanacije, s ciljem postizanja najboljih mogućih uslova za oporavak i stabilizaciju. Takođe, Komisija može odlučiti o prodaji imovine odjednom ili u više etapa, u zavisnosti od okolnosti tržišta.</w:t>
      </w:r>
    </w:p>
    <w:p w14:paraId="123E6BF2"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74 zakona definiše da prodaja imovine investicionog društva u sanaciji sprovodi se po tržišnim uslovima, čime se obezbjeđuje da prodaja bude ostvarena po najboljoj mogućoj cijeni. Iznosi dobijeni od prodaje se raspodjeljuju između vlasnika instrumenata ili samog investicionog društva u sanaciji, u skladu sa odredbama zakona. Ovaj član osigurava da prodaja bude pravedna i da se sredstva koriste za dalji oporavak društva.</w:t>
      </w:r>
    </w:p>
    <w:p w14:paraId="7FBFEF90"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75</w:t>
      </w:r>
      <w:r w:rsidRPr="006677AD">
        <w:rPr>
          <w:rFonts w:ascii="Arial" w:hAnsi="Arial" w:cs="Arial"/>
          <w:sz w:val="24"/>
          <w:szCs w:val="24"/>
        </w:rPr>
        <w:t xml:space="preserve"> </w:t>
      </w:r>
      <w:r w:rsidRPr="006677AD">
        <w:rPr>
          <w:rFonts w:ascii="Arial" w:eastAsia="Times New Roman" w:hAnsi="Arial" w:cs="Arial"/>
          <w:sz w:val="24"/>
          <w:szCs w:val="24"/>
          <w:lang w:eastAsia="sr-Latn-ME"/>
        </w:rPr>
        <w:t>zakona definiše da kupci imovine, prava ili obaveza investicionog društva u sanaciji moraju ispuniti sve potrebne uslove, uključujući odobrenje za sticanje kvalifikovanog učešća u skladu sa zakonima o tržištu kapitala. Ovaj član takođe predviđa rokove za donošenje odluka o tim odobrenjima, čime se obezbjeđuje pravna sigurnost i efikasnost procesa prodaje. Takođe, propisuje se da kupci koji ne ispune ove uslove neće biti predmet sankcija koje se primjenjuju u slučaju neodobrenog sticanja kvalifikovanog učešća.</w:t>
      </w:r>
    </w:p>
    <w:p w14:paraId="0156608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76 zakona </w:t>
      </w:r>
      <w:r w:rsidRPr="006677AD">
        <w:rPr>
          <w:rFonts w:ascii="Arial" w:eastAsia="Times New Roman" w:hAnsi="Arial" w:cs="Arial"/>
          <w:sz w:val="24"/>
          <w:szCs w:val="24"/>
          <w:lang w:eastAsia="sr-Latn-ME"/>
        </w:rPr>
        <w:t>propisuje da ako Komisija odbije zahtjev za sticanje kvalifikovanog učešća, ona zadržava pravo glasa i upravljačkim pravima, a sticaocu se nalaže prodaja stečenih akcija u određenom roku. Ako se akcije ne prodaju u tom roku, Komisija može preduzeti zakonske mjere kako bi zaštitila stabilnost tržišta. Na ovaj način, zakon obezbjeđuje da nijedan akcionar ne može neovlašćeno steći kontrolu nad investicionim društvom u sanaciji, čime se osigurava pravičnost i stabilnost tržišta kapitala.</w:t>
      </w:r>
    </w:p>
    <w:p w14:paraId="69C2B0C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77</w:t>
      </w:r>
      <w:r w:rsidRPr="006677AD">
        <w:rPr>
          <w:rFonts w:ascii="Arial" w:eastAsia="Times New Roman" w:hAnsi="Arial" w:cs="Arial"/>
          <w:sz w:val="24"/>
          <w:szCs w:val="24"/>
          <w:lang w:eastAsia="sr-Latn-ME"/>
        </w:rPr>
        <w:t xml:space="preserve"> zakona definiše prava kupca, akcionara i povjerilaca u kontekstu prodaje imovine investicionog društva u sanaciji. Kupac koji stiče imovinu iz investicionog društva u sanaciji stiče pravo pristupa ključnim sistemima, kao što su platni sistemi i sistem zaštite investitora, pod uslovom da ispunjava odgovarajuće kriterijume. Ako kupac ne ispunjava te uslove, može dobiti privremeno odobrenje za pristup sistemima do 24 mjeseca, s mogućnošću produženja. Takođe, akcionari i povjerioci koji nisu uključeni u proces prodaje nemaju prava na imovinu koja je prenijeta, osim prava na zaštitu u skladu sa zakonodavstvom.</w:t>
      </w:r>
    </w:p>
    <w:p w14:paraId="6D058F6C"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 xml:space="preserve">Član 78 zakona propisuje postupak prodaje imovine investicionog društva u sanaciji, ističući princip transparentnosti, ravnopravnosti, izbjegavanja konflikta interesa i hitnosti u realizaciji sanacije. Ovaj član takođe omogućava fleksibilnost Komisiji da ponudi imovinu određenoj kategoriji kupaca ili ugovori direktnu prodaju, ukoliko to doprinosi </w:t>
      </w:r>
      <w:r w:rsidRPr="006677AD">
        <w:rPr>
          <w:rFonts w:ascii="Arial" w:eastAsia="Times New Roman" w:hAnsi="Arial" w:cs="Arial"/>
          <w:sz w:val="24"/>
          <w:szCs w:val="24"/>
          <w:lang w:eastAsia="sr-Latn-ME"/>
        </w:rPr>
        <w:lastRenderedPageBreak/>
        <w:t>efikasnijoj sanaciji. U cilju očuvanja finansijske stabilnosti, Komisija može odložiti objavljivanje informacija o prodaji dok ne bude bezbjedno za tržište i sve aktere u sanaciji.</w:t>
      </w:r>
    </w:p>
    <w:p w14:paraId="095C1D92"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79</w:t>
      </w:r>
      <w:r w:rsidRPr="006677AD">
        <w:rPr>
          <w:rFonts w:ascii="Arial" w:eastAsia="Times New Roman" w:hAnsi="Arial" w:cs="Arial"/>
          <w:sz w:val="24"/>
          <w:szCs w:val="24"/>
          <w:lang w:eastAsia="sr-Latn-ME"/>
        </w:rPr>
        <w:t xml:space="preserve"> zakona omogućava Komisiji da odluči o prenosu imovine, prava i obaveza investicionog društva u sanaciji na prelazno investiciono društvo, kao način postizanja ciljeva sanacije. Prelazno investiciono društvo se osniva kao akcionarsko društvo i postaje pravni naslednik investicionog društva u sanaciji. Ovo rješenje pruža fleksibilnost u rješavanju kriza, omogućujući transfer akcija ili imovine bez saglasnosti akcionara investicionog društva, čime se ubrzava proces sanacije i stabilizuje tržište.</w:t>
      </w:r>
    </w:p>
    <w:p w14:paraId="2DE71CEB"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80 zakona </w:t>
      </w:r>
      <w:r w:rsidRPr="006677AD">
        <w:rPr>
          <w:rFonts w:ascii="Arial" w:eastAsia="Times New Roman" w:hAnsi="Arial" w:cs="Arial"/>
          <w:sz w:val="24"/>
          <w:szCs w:val="24"/>
          <w:lang w:eastAsia="sr-Latn-ME"/>
        </w:rPr>
        <w:t>propisuje kapital prelaznog investicionog društva formira se putem prenosa viška imovine ili uplate iz Sanacionog fonda. Komisija vrši upis kapitala, a tokom ovog procesa ne primjenjuju se standardne regulative o sticanju kvalifikovanog učešća, što omogućava fleksibilnost u izgradnji kapitala prelaznog društva. Na ovaj način, omogućava se brža implementacija sanacije bez usporavanja postupka administrativnim procedurama koje se primjenjuju na uobičajena društva.</w:t>
      </w:r>
    </w:p>
    <w:p w14:paraId="164D23A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81 zakona </w:t>
      </w:r>
      <w:r w:rsidRPr="006677AD">
        <w:rPr>
          <w:rFonts w:ascii="Arial" w:eastAsia="Times New Roman" w:hAnsi="Arial" w:cs="Arial"/>
          <w:sz w:val="24"/>
          <w:szCs w:val="24"/>
          <w:lang w:eastAsia="sr-Latn-ME"/>
        </w:rPr>
        <w:t>propisuje da Komisija izdaje privremenu dozvolu za rad prelaznog investicionog društva, osiguravajući da ono može obavljati sve poslove prenesene iz investicionog društva u sanaciji. Ovaj član omogućava fleksibilnost u ispunjavanju zakonskih uslova za rad, dok se status prelaznog društva stabilizuje, čime se ubrzava proces sanacije. Takođe, Komisija utvrđuje rokove za ispunjenje formalnih uslova, čime se omogućava nesmetano funkcionisanje prelaznog društva u prvim fazama sanacije.</w:t>
      </w:r>
    </w:p>
    <w:p w14:paraId="285DDE64"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82</w:t>
      </w:r>
      <w:r w:rsidRPr="006677AD">
        <w:rPr>
          <w:rFonts w:ascii="Arial" w:eastAsia="Times New Roman" w:hAnsi="Arial" w:cs="Arial"/>
          <w:sz w:val="24"/>
          <w:szCs w:val="24"/>
          <w:lang w:eastAsia="sr-Latn-ME"/>
        </w:rPr>
        <w:t xml:space="preserve"> zakona reguliše obavezu sanacione uprave da u saradnji sa Komisijom izradi strategiju i rizični profil prelaznog investicionog društva. Komisija odobrava statut i uslove rada društva, čime se omogućava pravna sigurnost u procesu restrukturiranja. Sanaciona uprava mora djelovati u skladu sa strategijom koja je odobrena, čime se obezbjeđuje usklađenost sa ciljevima sanacije i zakonodavstvom.</w:t>
      </w:r>
    </w:p>
    <w:p w14:paraId="34296D8F"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83 zakona </w:t>
      </w:r>
      <w:r w:rsidRPr="006677AD">
        <w:rPr>
          <w:rFonts w:ascii="Arial" w:eastAsia="Times New Roman" w:hAnsi="Arial" w:cs="Arial"/>
          <w:sz w:val="24"/>
          <w:szCs w:val="24"/>
          <w:lang w:eastAsia="sr-Latn-ME"/>
        </w:rPr>
        <w:t>propisuje da je Komisija obavezna da u roku od 24 časa nakon donošenja odluke o osnivanju prelaznog investicionog društva, izvrši prijavu za upis u Centralni registar privrednih subjekata. Ovaj član osigurava brzinu i efikasnost u administrativnim postupcima, tako da prelazno društvo može odmah započeti sa poslovanjem. Takođe, uz prijavu se dostavljaju svi relevantni dokumenti, uključujući odluku o sanaciji i statut, kako bi se obezbedila pravna usklađenost.</w:t>
      </w:r>
    </w:p>
    <w:p w14:paraId="345CC883"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84</w:t>
      </w:r>
      <w:r w:rsidRPr="006677AD">
        <w:rPr>
          <w:rFonts w:ascii="Arial" w:eastAsia="Times New Roman" w:hAnsi="Arial" w:cs="Arial"/>
          <w:sz w:val="24"/>
          <w:szCs w:val="24"/>
          <w:lang w:eastAsia="sr-Latn-ME"/>
        </w:rPr>
        <w:t xml:space="preserve"> zakona reguliše uslove pod kojima Komisija može da izmjeni odluke o prenosu imovine na prelazno investiciono društvo, kao i uslove pod kojima imovina može biti vraćena investicionom društvu u sanaciji ili prodata trećim licima. Takođe, članu se omogućava fleksibilnost u vezi s metodama prenosa imovine, koje mogu biti obavljene odjednom ili u više faza, u zavisnosti od okolnosti. Na ovaj način, zakon omogućava Komisiji da donese promjene koje će dodatno pomoći u stabilizaciji tržišta i postizanju ciljeva sanacije.</w:t>
      </w:r>
    </w:p>
    <w:p w14:paraId="668520F4"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85</w:t>
      </w:r>
      <w:r w:rsidRPr="006677AD">
        <w:rPr>
          <w:rFonts w:ascii="Arial" w:eastAsia="Times New Roman" w:hAnsi="Arial" w:cs="Arial"/>
          <w:sz w:val="24"/>
          <w:szCs w:val="24"/>
          <w:lang w:eastAsia="sr-Latn-ME"/>
        </w:rPr>
        <w:t xml:space="preserve"> zakona reguliše prelazno investiciono društvo predstavlja pravnog sljedbenika investicionog društva u sanaciji i preuzima sve obaveze i prava koja su prenesena sa tog društva. Ovaj član omogućava kontinuitet poslovanja u situacijama kada je jedno društvo u sanaciji, čime se štiti stabilnost tržišta kapitala i imovine klijenata. Prelazno društvo, kao </w:t>
      </w:r>
      <w:r w:rsidRPr="006677AD">
        <w:rPr>
          <w:rFonts w:ascii="Arial" w:eastAsia="Times New Roman" w:hAnsi="Arial" w:cs="Arial"/>
          <w:sz w:val="24"/>
          <w:szCs w:val="24"/>
          <w:lang w:eastAsia="sr-Latn-ME"/>
        </w:rPr>
        <w:lastRenderedPageBreak/>
        <w:t>pravni nasljednik, stupa na mjesto investicionog društva u svim postupcima koji su se vodili dok je investiciono društvo bilo u sanaciji. Ovo uključuje prava i obaveze prema svim učesnicima tržišta i drugim pravnim subjektima, bez potrebe za novim pristankom.</w:t>
      </w:r>
    </w:p>
    <w:p w14:paraId="1C4E28E7"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86 zakona propisuje da prelazno investiciono društvo mora ispunjavati sve zakonske i regulatorne uslove za poslovanje, kao i biti podložna nadzoru Komisije za tržište kapitala. Komisija, u izuzetnim slučajevima, može omogućiti da se ispunjenje određenih zahtijeva produži, u cilju zaštite tržišta ili stabilnosti samog društva. Sanaciona uprava ima ključnu ulogu u upravljanju prelaznim društvom, osiguravajući kontinuitet u poslovanju i pripremu za prodaju ili restrukturiranje imovine. Ovo osigurava da ne dođe do izlaganja tržišta dodatnim rizicima, dok se istovremeno čuvaju prava akcionara i povjerilaca.</w:t>
      </w:r>
    </w:p>
    <w:p w14:paraId="7D83EDD8"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87 zakona propisuje da prodaja prelaznog investicionog društva mora biti izvršena u skladu sa tržišnim principima i načelima transparentnosti, kako bi se osigurala pravičnost i ravnoteža među potencijalnim kupcima. Ovo omogućava da se u najvećoj mjeri očuva vrijednost imovine i prava koji su u vlasništvu društva, čime se minimiziraju gubici za akcionare i povjerioce. Postupak prodaje je jasan, a sredstva dobijena prodajom koriste se za vraćanje dugova, u skladu sa stečenim pravima povjerilaca i akcionara.</w:t>
      </w:r>
    </w:p>
    <w:p w14:paraId="4948860F"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88 zakona propisuje da prelazno investiciono društvo može prestati da postoji u nekoliko situacija: kada je prodaja imovine društva završena, kada je imovina u potpunosti naplaćena, ili kada se spaja ili pripoji drugom društvu. Ovaj član osigurava da se prestanak poslovanja društva vrši na jasan i zakonski utemeljen način, uz prethodnu odluku Komisije. Takođe, predviđa mogućnost produžetka roka za prestanak, ako to doprinosi stabilnosti ili boljoj realizaciji imovine, čime se štite interesima akcionara i povjerilaca.</w:t>
      </w:r>
    </w:p>
    <w:p w14:paraId="7E4BBA6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89 zakona propisuje da kada je primjena instrumenta odvajanja imovine neophodna zbog tržišnih uslova ili potrebe za očuvanjem stabilnosti tržišta, Komisija može doneti odluku o prenosu imovine na društvo za upravljanje imovinom. Ovo se primjenjuje kako bi se izbegli negativni efekti na tržište ili obezbedio veći prihod od imovine. Ovaj član omogućava fleksibilnost u upravljanju imovinom koja je predmet sanacije, u cilju postizanja optimalnih rezultata u zaštiti interesa investitora i tržišta.</w:t>
      </w:r>
    </w:p>
    <w:p w14:paraId="3A3AC9C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90 zakona propisuje da društvo za upravljanje imovinom je ključni instrument za pravilno upravljanje prenesenom imovinom i obavezama. Osnivanje ovih društava omogućava Komisiji da kontroliše kako se prenesena imovina upravlja, osiguravajući da proces bude u skladu sa zakonodavstvom i najboljim praksama. Osnivački kapital može biti obezbijeđen iz različitih izvora, uključujući sredstva Sanacionog fonda, čime se omogućava stabilnost i nastavak poslovanja.</w:t>
      </w:r>
    </w:p>
    <w:p w14:paraId="7C5C82EE"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91 zakona propisuje da društvo za upravljanje imovinom stupa na mjesto investicionog društva ili prelaznog investicionog društva u postupcima koji se odnose na prenesenu imovinu, prava ili obaveze, osiguravajući da se svi procesi odvijaju nesmetano. Ovaj član takođe štiti organe društva od odgovornosti, osim u slučajevima grubog nemara ili namjere. Osigurava se takođe pravna sigurnost u vezi sa upravljanjem prenesenom imovinom, što smanjuje pravne rizike za učesnike u tržištu.</w:t>
      </w:r>
    </w:p>
    <w:p w14:paraId="0417CCE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lastRenderedPageBreak/>
        <w:t>Član 92 zakona propisuje da društvo za upravljanje imovinom ima obavezu da upravlja prenesenom imovinom sa pažnjom dobrog privrednika, u cilju maksimiziranja njene vrijednosti. Ovo je važno za očuvanje imovine i postizanje što boljih finansijskih rezultata u korist akcionara i povjerilaca. Takođe, Komisija ima ovlašćenje da odredi naknadu za prenesenu imovinu u skladu sa tržišnim uslovima, čime se osigurava pravičnost procesa.</w:t>
      </w:r>
    </w:p>
    <w:p w14:paraId="201CE894"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93 zakona propisuje da instrument interne sanacije omogućava investicionim društvima da stabilizuju svoje poslovanje dok se ne postigne dugoročna održivost. Ovaj instrument može se primijeniti kroz dokapitalizaciju ili konverziju dužničkih instrumenata u akcije, čime se poboljšava finansijska pozicija društva. Komisija igra ključnu ulogu u odlučivanju koji instrument će biti primijenjen, a sve u cilju očuvanja povjerenja tržišta i stabilnosti sektora.</w:t>
      </w:r>
    </w:p>
    <w:p w14:paraId="101338C1"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94 zakona propisuje da instrument interne sanacije primjenjuje se na kvalifikovane obaveze koje nisu pokrivene osnovnim kapitalom, čime se omogućava zaštita od prekomjernih gubitaka. Ovaj član jasno definira koje obaveze se mogu smanjiti ili konvertovati, uz izuzimanje specifičnih obaveza koje su od posebnog značaja za zaštitu interesa klijenata i tržišta.</w:t>
      </w:r>
    </w:p>
    <w:p w14:paraId="4C75066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 xml:space="preserve">Član 95 zakona </w:t>
      </w:r>
      <w:r w:rsidRPr="006677AD">
        <w:rPr>
          <w:rFonts w:ascii="Arial" w:eastAsia="Times New Roman" w:hAnsi="Arial" w:cs="Arial"/>
          <w:sz w:val="24"/>
          <w:szCs w:val="24"/>
          <w:lang w:eastAsia="sr-Latn-ME"/>
        </w:rPr>
        <w:t>omogućava Komisiji da isključi ili djelimično isključi određene obaveze iz primjene instrumenta interne sanacije ako to smatra nužnim za očuvanje stabilnosti finansijskog sistema, nastavak ključnih funkcija ili prevenciju ozbiljnih ekonomskih poremećaja. Isključenje obaveza može se izvršiti ako bi njihovo uključivanje prouzrokovalo veće gubitke za ostale povjerioce ili ako bi negativno uticalo na funkcionisanje tržišta i ekonomije. Komisija takođe može prilagoditi iznos smanjenja ili konverzije drugih obaveza u skladu sa isključenim obavezama, pri čemu mora uzeti u obzir odgovarajući redoslijed pokrića gubitaka i kapitalne potrebe društva. Obavještavanje Evropske komisije predstavlja ključnu proceduru prije donošenja konačne odluke, čime se obezbjeđuje usklađenost sa međunarodnim standardima.</w:t>
      </w:r>
    </w:p>
    <w:p w14:paraId="408453EC"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96 zakona </w:t>
      </w:r>
      <w:r w:rsidRPr="006677AD">
        <w:rPr>
          <w:rFonts w:ascii="Arial" w:eastAsia="Times New Roman" w:hAnsi="Arial" w:cs="Arial"/>
          <w:sz w:val="24"/>
          <w:szCs w:val="24"/>
          <w:lang w:eastAsia="sr-Latn-ME"/>
        </w:rPr>
        <w:t>propisuje da u situaciji kada se određene obaveze isključe iz instrumenta interne sanacije, a gubici nisu u potpunosti preneseni na preostale povjerioce, Komisija može koristiti sredstva Sanacionog fonda za pokriće tih gubitaka. Ova sredstva mogu se koristiti za smanjenje neto vrijednosti imovine investicionog društva ili za dokapitalizaciju, pod uslovom da su akcionari i povjerioci učestvovali u pokrivanju gubitaka. Odluka o korišćenju Sanacionog fonda donosi se samo ako su ispunjeni određeni uslovi, uključujući postizanje minimalnog nivoa participacije povjerilaca u smanjenju vrijednosti, kao i ograničenja u pogledu ukupne upotrebe tih sredstava. Komisija može pribaviti dodatna sredstva u vanrednim okolnostima, čime se osigurava stabilnost sanacije i minimalizacija negativnih efekata na finansijski sistem.</w:t>
      </w:r>
    </w:p>
    <w:p w14:paraId="2F9453C9"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97 zakona </w:t>
      </w:r>
      <w:r w:rsidRPr="006677AD">
        <w:rPr>
          <w:rFonts w:ascii="Arial" w:eastAsia="Times New Roman" w:hAnsi="Arial" w:cs="Arial"/>
          <w:sz w:val="24"/>
          <w:szCs w:val="24"/>
          <w:lang w:eastAsia="sr-Latn-ME"/>
        </w:rPr>
        <w:t xml:space="preserve">propisuje da Komisija prilikom primjene instrumenta interne sanacije mora izvršiti procjenu obaveza koje treba smanjiti ili konvertovati kako bi se obezbedila ravnoteža između imovine i obaveza investicionog društva. Ovaj član postavlja osnovne smjernice za utvrđivanje tačnih iznosa smanjenja ili konverzije, uzimajući u obzir sve prethodne kapitalne uplate i potreban kapital za opstanak društva. Komisija takođe mora sprovesti naknadnu procjenu kako bi se osigurala tačnost vrednovanja imovine i obaveza, uz primjenu pažnje dobrog stručnjaka. U slučaju da se obaveze smanje ili konvertuju u </w:t>
      </w:r>
      <w:r w:rsidRPr="006677AD">
        <w:rPr>
          <w:rFonts w:ascii="Arial" w:eastAsia="Times New Roman" w:hAnsi="Arial" w:cs="Arial"/>
          <w:sz w:val="24"/>
          <w:szCs w:val="24"/>
          <w:lang w:eastAsia="sr-Latn-ME"/>
        </w:rPr>
        <w:lastRenderedPageBreak/>
        <w:t>skladu sa zakonom, Komisija može dodatno prilagoditi iznos tih obaveza kako bi nadoknadila gubitke za povjerioce, akcionare ili imaoca udela.</w:t>
      </w:r>
    </w:p>
    <w:p w14:paraId="685F11B2"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98 zakona </w:t>
      </w:r>
      <w:r w:rsidRPr="006677AD">
        <w:rPr>
          <w:rFonts w:ascii="Arial" w:eastAsia="Times New Roman" w:hAnsi="Arial" w:cs="Arial"/>
          <w:sz w:val="24"/>
          <w:szCs w:val="24"/>
          <w:lang w:eastAsia="sr-Latn-ME"/>
        </w:rPr>
        <w:t>propisuje da prilikom primjene instrumenta interne sanacije, Komisija ima mogućnost da sprovede smanjenje akcijskog kapitala ili poništi postojeće akcije, čime može prenijeti vlasništvo na povjerioce. Ako imovina investicionog društva u sanaciji ima pozitivnu neto vrijednost, Komisija može odlučiti o razrjeđivanju akcionarske strukture kroz konverziju dugova u kapital. Ovaj proces se mora sprovesti u skladu sa principima pravičnosti, uzimajući u obzir iznos smanjenja kapitala i postizanje potrebnog nivoa redovnog osnovnog kapitala. U slučaju povećanja kvalifikovanog učešća kroz konverziju, Komisija mora obezbediti sprovođenje odgovarajuće procedure za izdavanje odobrenja, čime se sprječava negativan uticaj na proces sanacije i osigurava stabilnost tržišta kapitala.</w:t>
      </w:r>
    </w:p>
    <w:p w14:paraId="2236C50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99 zakona</w:t>
      </w:r>
      <w:r w:rsidRPr="006677AD">
        <w:rPr>
          <w:rFonts w:ascii="Arial" w:eastAsia="Times New Roman" w:hAnsi="Arial" w:cs="Arial"/>
          <w:sz w:val="24"/>
          <w:szCs w:val="24"/>
          <w:lang w:eastAsia="sr-Latn-ME"/>
        </w:rPr>
        <w:t xml:space="preserve"> određuje prioritetni redosljed smanjenja vrijednosti i konverzije obaveza u procesu interne sanacije. Komisija mora započeti sa smanjenjem osnovnog kapitala, a ukoliko to nije dovoljno, prelazi na smanjenje ili konverziju dodatnog osnovnog kapitala, podređenih duga i drugih obaveza. Cilj ovog procesa je da se osigura fer raspodjela gubitaka među svim akterima, uzimajući u obzir redoslijed namirenja u stečajnom postupku. U postupku smanjenja ili konverzije, Komisija mora pažljivo raspodijeliti gubitke prema kategorijama obaveza, uz posebnu pažnju na privilegovane obaveze koje nisu obuhvaćene instrumentima interne sanacije.</w:t>
      </w:r>
    </w:p>
    <w:p w14:paraId="2A31CF4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100 zakona </w:t>
      </w:r>
      <w:r w:rsidRPr="006677AD">
        <w:rPr>
          <w:rFonts w:ascii="Arial" w:eastAsia="Times New Roman" w:hAnsi="Arial" w:cs="Arial"/>
          <w:sz w:val="24"/>
          <w:szCs w:val="24"/>
          <w:lang w:eastAsia="sr-Latn-ME"/>
        </w:rPr>
        <w:t>propisuje da postupak smanjenja ili konverzije obaveza iz ugovora o derivatima vrši se tek nakon njihovog netiranja, čime se pojednostavljuje procjena obaveza i iznos gubitaka koji nastaju uslijed tih ugovora. Komisija može proglasiti dospjelošću i raskinuti ugovore o derivatima u trenutku kada se pokreće postupak sanacije, osim u slučajevima kada su ovi ugovori izuzeti iz primjene instrumenta interne sanacije. Ukoliko derivat podliježe sporazumu o netiranju, Komisija ili nezavisni procjenitelj koriste specifične metodologije za utvrđivanje neto obaveza, čime se osigurava precizno vrednovanje i zaštita interesa svih povjerilaca u procesu sanacije.</w:t>
      </w:r>
    </w:p>
    <w:p w14:paraId="53E98493"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101 zakona uređuje primjenu stope konverzije duga u vlasnički kapital, omogućavajući Komisiji da primjenjuje različite stope za različite kategorije instrumenata kapitala i obaveza. Ovo daje Komisiji fleksibilnost da odredi odgovarajuće naknade povjeriocima u odnosu na gubitke koje su pretrpjeli zbog smanjenja ili konverzije duga. Takođe, član predviđa da obaveze sa prioritetom na osnovu redoslijeda namirenja u stečaju imaju višu stopu konverzije u odnosu na obaveze u drugim isplatnim redovima, čime se osigurava pravičnost u postupku sanacije.</w:t>
      </w:r>
    </w:p>
    <w:p w14:paraId="408FD491"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102 zakona postavlja obavezu za investiciona društva ili pravna lica koja su podvrgnuta instrumentu interne sanacije da, u roku od mjesec dana, izrade plan reorganizacije poslovanja. Plan mora biti dostavljen Komisiji, a u slučajevima kada sanaciona uprava procjeni da je potrebno više vremena, Komisija može produžiti rok za izradu plana. Ovaj član omogućava potrebnu fleksibilnost u procesu reorganizacije, čime se omogućava postizanje ciljeva sanacije, dok istovremeno omogućava i produžavanje roka ako to izričito zahtijeva situacija.</w:t>
      </w:r>
    </w:p>
    <w:p w14:paraId="68DA9E5B" w14:textId="31F1E2CB" w:rsidR="00F84F4B" w:rsidRPr="006677AD" w:rsidRDefault="00F84F4B" w:rsidP="00627708">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lastRenderedPageBreak/>
        <w:t xml:space="preserve">Član 103 zakona </w:t>
      </w:r>
      <w:r w:rsidR="00627708" w:rsidRPr="00627708">
        <w:rPr>
          <w:rFonts w:ascii="Arial" w:eastAsia="Times New Roman" w:hAnsi="Arial" w:cs="Arial"/>
          <w:sz w:val="24"/>
          <w:szCs w:val="24"/>
          <w:lang w:eastAsia="sr-Latn-ME"/>
        </w:rPr>
        <w:t>propisuje posebne zahtjeve u vezi sa planiranjem državne pomoći u slučaju da plan reorganizacije predviđa takvu pomoć. Prema ovom članu, ukoliko plan reorganizacije poslovanja uključuje državnu pomoć, on mora biti usklađen sa relevantnim propisima o državnoj pomoći i dostavljen Komisiji i Agenciji za državnu pomoć.Takođe, Komisija može produžiti rok za dostavljanje plana reorganizacije do najviše dva mjeseca od primjene instrumenta interne sanacije, ili do roka propisanog regulativom o državnoj pomoći, u zavisnosti od toga koji rok je kraći. Ovim se osigurava da plan bude usklađen s pravilima o državnoj pomoći, uz omogućavanje dodatnog vremena kada je to potrebno.</w:t>
      </w:r>
      <w:r w:rsidRPr="006677AD">
        <w:rPr>
          <w:rFonts w:ascii="Arial" w:eastAsia="Times New Roman" w:hAnsi="Arial" w:cs="Arial"/>
          <w:sz w:val="24"/>
          <w:szCs w:val="24"/>
          <w:lang w:eastAsia="sr-Latn-ME"/>
        </w:rPr>
        <w:t>.</w:t>
      </w:r>
    </w:p>
    <w:p w14:paraId="25FA078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104 zakona predviđa da u slučaju kada se instrument interne sanacije primjenjuje na grupu, plan reorganizacije mora biti pripremljen od strane matičnog investicionog društva u grupi. Ako se sanacija primjenjuje na više članova grupe, plan mora obuhvatiti sve članove, te se mora dostaviti Komisiji, koja ga potom dostavlja nadležnim organima u drugim državama članicama EU. Ovaj član ima za cilj koordinaciju postupaka između različitih jurisdikcija i obezbjeđuje da proces reorganizacije bude transparentan i usklađen sa zakonodavstvom na nivou EU.</w:t>
      </w:r>
    </w:p>
    <w:p w14:paraId="040003F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105</w:t>
      </w:r>
      <w:r w:rsidRPr="006677AD">
        <w:rPr>
          <w:rFonts w:ascii="Arial" w:hAnsi="Arial" w:cs="Arial"/>
          <w:sz w:val="24"/>
          <w:szCs w:val="24"/>
        </w:rPr>
        <w:t xml:space="preserve"> </w:t>
      </w:r>
      <w:r w:rsidRPr="006677AD">
        <w:rPr>
          <w:rFonts w:ascii="Arial" w:eastAsia="Times New Roman" w:hAnsi="Arial" w:cs="Arial"/>
          <w:sz w:val="24"/>
          <w:szCs w:val="24"/>
          <w:lang w:eastAsia="sr-Latn-ME"/>
        </w:rPr>
        <w:t>zakona propisuje minimalne uslove koje plan reorganizacije mora sadržavati, uključujući analizu razloga koji su doveli do nemogućnosti ili vjerovatne nemogućnosti nastavka poslovanja, kao i konkretne mjere koje će sanirano društvo preduzeti da povrati dugoročnu održivost. Plan mora uzeti u obzir ekonomske i finansijske uslove na tržištu i predložiti aktivnosti koje će omogućiti stabilizaciju poslovanja. Takođe, plan mora obuhvatiti i konkretne mjere kao što su reorganizacija, restrukturiranje imovine ili prodaja imovine.</w:t>
      </w:r>
    </w:p>
    <w:p w14:paraId="0FA5C5FF"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106</w:t>
      </w:r>
      <w:r w:rsidRPr="006677AD">
        <w:rPr>
          <w:rFonts w:ascii="Arial" w:hAnsi="Arial" w:cs="Arial"/>
          <w:sz w:val="24"/>
          <w:szCs w:val="24"/>
        </w:rPr>
        <w:t xml:space="preserve"> </w:t>
      </w:r>
      <w:r w:rsidRPr="006677AD">
        <w:rPr>
          <w:rFonts w:ascii="Arial" w:eastAsia="Times New Roman" w:hAnsi="Arial" w:cs="Arial"/>
          <w:sz w:val="24"/>
          <w:szCs w:val="24"/>
          <w:lang w:eastAsia="sr-Latn-ME"/>
        </w:rPr>
        <w:t>zakona predviđa da je Komisija odgovorna za procjenu plana reorganizacije u roku od mjesec dana, te odobrava plan ako procijeni da će sprovođenje plana omogućiti dugoročnu održivost poslovanja. Ukoliko Komisija utvrdi nedostatke, obavještava sanacionu upravu koja mora izraditi izmijenjeni plan u roku od 15 radnih dana. Ovaj član obezbjeđuje da proces sanacije bude efikasan i da se identifikovani problemi brzo adresiraju, a plan se prilagodi u skladu s potrebama.</w:t>
      </w:r>
    </w:p>
    <w:p w14:paraId="65A98D3E"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107 zakona uređuje pravne posljedice primjene instrumenata interne sanacije. Na osnovu rješenja Komisije, svi relevantni podaci o promjenama, kao što su izmjene u registrima i obustava trgovanja, moraju biti evidentirani kod nadležnih registara i berzi. Takođe, smanjenje obaveza do nule znači da se obaveza smatra ispunjenom, čime se štite i povjerioci koji su pogođeni sanacijom. Član također predviđa mogućnost izmjena u obavezama u slučajevima djelimičnog smanjenja glavnice, što omogućava dalju fleksibilnost u procesu sanacije i namirenja obaveza.</w:t>
      </w:r>
    </w:p>
    <w:p w14:paraId="349C79E9" w14:textId="77777777" w:rsidR="00F84F4B" w:rsidRPr="006677AD" w:rsidRDefault="00F84F4B" w:rsidP="00F84F4B">
      <w:pPr>
        <w:spacing w:line="240" w:lineRule="auto"/>
        <w:jc w:val="both"/>
        <w:outlineLvl w:val="2"/>
        <w:rPr>
          <w:rFonts w:ascii="Arial" w:eastAsia="Times New Roman" w:hAnsi="Arial" w:cs="Arial"/>
          <w:b/>
          <w:bCs/>
          <w:sz w:val="24"/>
          <w:szCs w:val="24"/>
          <w:lang w:eastAsia="sr-Latn-ME"/>
        </w:rPr>
      </w:pPr>
      <w:r w:rsidRPr="006677AD">
        <w:rPr>
          <w:rFonts w:ascii="Arial" w:eastAsia="Times New Roman" w:hAnsi="Arial" w:cs="Arial"/>
          <w:bCs/>
          <w:sz w:val="24"/>
          <w:szCs w:val="24"/>
          <w:lang w:eastAsia="sr-Latn-ME"/>
        </w:rPr>
        <w:t>Član 108 zakona propisuje obavezu da ugovori između investicionih društava i lica iz treće zemlje sadrže klauzulu koja omogućava primjenu instrumenta interne sanacije na obaveze prema tom licu. Ta klauzula treba da osigura da povjerioci ili druge ugovorne strane pristanu na smanjenje ili konverziju svojih potraživanja u slučaju primjene instrumenta sanacije. Cilj oveog člana je da omogući fleksibilnost u rješavanju potencijalnih finansijskih problema investicionih društava, čime se obezbjeđuje da obaveze prema trećim stranama mogu biti regulisane u skladu sa zakonom.</w:t>
      </w:r>
    </w:p>
    <w:p w14:paraId="71FDB92E"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lastRenderedPageBreak/>
        <w:t>Član 109 zakona daje Komisiji širok spektar ovlašćenja u slučaju kada investiciona društva ili pravna lica iz člana 3 ovog zakona ispunjavaju uslove za sanaciju. Komisija ima mogućnost da primjeni instrumente sanacije na ta društva, što uključuje preuzimanje kontrole nad njima, smanjenje ili konverziju obaveza, pa čak i poništavanje dužničkih instrumenata. Ova ovlašćenja omogućavaju Komisiji da deluje brzo i efikasno u cilju stabilizacije investicionog društva koje je u sanaciji, čime se štite interesi povjerilaca i drugih relevantnih strana.</w:t>
      </w:r>
    </w:p>
    <w:p w14:paraId="2DB61C3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110 zakona proširuje opisana ovlašćenja iz prethodnog člana i pruža Komisiji dodatne alate za sprovođenje sanacije. Komisija može da oslobodi prenos imovine ili smanjenje obaveza od svih tereta i obaveza, čime se omogućava da prenos bude izvršen bez komplikacija koje bi nastale uslijed postojećih obaveza. Takođe, Komisija može zahtijevati obustavljanje trgovanja sa akcijama investicionog društva ili isključenje tih instrumenata sa tržišta, čime se štite interesima povjerilaca i stabilnost tržišta.</w:t>
      </w:r>
    </w:p>
    <w:p w14:paraId="3E6613D2"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111 zakona omogućava Komisiji da naredi investicionom društvu u sanaciji ili određenim članovima grupe da nastave sa pružanjem usluga i korišćenjem poslovnog prostora koji je neophodan za efikasno sprovođenje poslovanja društva primaoca. Ovo ovlašćenje omogućava da se nastavi sa poslovnim operacijama u slučaju da je nad investicionim društvom otvoren stečajni postupak, čime se obezbjeđuje kontinuitet usluga tokom prenosa poslovanja.</w:t>
      </w:r>
    </w:p>
    <w:p w14:paraId="6D1339F3"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112 zakona propisuje da ukoliko organ za sanaciju iz druge države članice preduzme radnje u vezi sa imovinom ili obavezama na teritoriji Crne Gore, te radnje se smatraju pravno valjanim. Ovo obezbjeđuje koordinaciju između različitih jurisdikcija, čime se omogućava efikasno sprovođenje mjera sanacije i stabilizacija imovine ili obaveza, nezavisno od lokalnih zakona. Ova odredba sprječava mogućnost osporavanja tih radnji od strane akcionara, povjerilaca ili drugih lica u Crnoj Gori.</w:t>
      </w:r>
    </w:p>
    <w:p w14:paraId="15A3173E"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113 zakona propisuje da je Komisija ovlašćena da primjenjuje instrumente smanjenja ili konverzije instrumenata kapitala, uključujući obaveze prema povjeriocima iz drugih država članica Evropske unije, kao i obaveze prema povjeriocima iz drugih jurisdikcija. Smanjenje obaveza ili konverzija instrumenata kapitala sprovodi se u skladu sa zakonodavstvom i ovlašćenjima utvrđenim zakonima Crne Gore, čime se obezbjeđuje pravna sigurnost i jasnoća u transnacionalnim kriznim situacijama.</w:t>
      </w:r>
    </w:p>
    <w:p w14:paraId="2CBF51A8" w14:textId="77777777" w:rsidR="00F84F4B" w:rsidRPr="006677AD" w:rsidRDefault="00F84F4B" w:rsidP="00F84F4B">
      <w:pPr>
        <w:spacing w:line="240" w:lineRule="auto"/>
        <w:jc w:val="both"/>
        <w:outlineLvl w:val="2"/>
        <w:rPr>
          <w:rFonts w:ascii="Arial" w:eastAsia="Times New Roman" w:hAnsi="Arial" w:cs="Arial"/>
          <w:b/>
          <w:bCs/>
          <w:sz w:val="24"/>
          <w:szCs w:val="24"/>
          <w:lang w:eastAsia="sr-Latn-ME"/>
        </w:rPr>
      </w:pPr>
      <w:r w:rsidRPr="006677AD">
        <w:rPr>
          <w:rFonts w:ascii="Arial" w:eastAsia="Times New Roman" w:hAnsi="Arial" w:cs="Arial"/>
          <w:bCs/>
          <w:sz w:val="24"/>
          <w:szCs w:val="24"/>
          <w:lang w:eastAsia="sr-Latn-ME"/>
        </w:rPr>
        <w:t>Član 114 zakona omogućava Komisiji da, u slučajevima kada sanacija obuhvata imovinu ili obaveze koje su vezane za treće zemlje, preduzme radnje koje osiguravaju da prenos, smanjenje vrijednosti ili konverzija postanu pravno valjani. Komisija može zahtijevati od sanacione uprave da izvrši potrebne radnje kako bi se obezbedilo sprovođenje ovih radnji, čak i kada se odnose na imovinu koja se nalazi izvan Crne Gore. Ako radnje ne daju željeni efekat, Komisija može povući zahtjev za te radnje, čime pruža dodatnu zaštitu i fleksibilnost u kriznim situacijama.</w:t>
      </w:r>
    </w:p>
    <w:p w14:paraId="42AC7359"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Član 115 zakona propisuje da u</w:t>
      </w:r>
      <w:r w:rsidRPr="006677AD">
        <w:rPr>
          <w:rFonts w:ascii="Arial" w:eastAsia="Times New Roman" w:hAnsi="Arial" w:cs="Arial"/>
          <w:sz w:val="24"/>
          <w:szCs w:val="24"/>
          <w:lang w:eastAsia="sr-Latn-ME"/>
        </w:rPr>
        <w:t xml:space="preserve"> cilju zaštite procesa sanacije i stabilnosti finansijskog sistema, ovaj član zakonodavno reguliše situacije u kojima se primjena mjera za sprječavanje krize ili za upravljanje krizom ne smatra osnovom za aktiviranje instrumenata finansijskog obezbjeđenja ili pokretanje stečajnog postupka, sve dok se ugovorne obaveze i dalje u značajnoj mjeri izvršavaju. Ovo uključuje sve aktivnosti koje </w:t>
      </w:r>
      <w:r w:rsidRPr="006677AD">
        <w:rPr>
          <w:rFonts w:ascii="Arial" w:eastAsia="Times New Roman" w:hAnsi="Arial" w:cs="Arial"/>
          <w:sz w:val="24"/>
          <w:szCs w:val="24"/>
          <w:lang w:eastAsia="sr-Latn-ME"/>
        </w:rPr>
        <w:lastRenderedPageBreak/>
        <w:t>se odnose na plaćanje, isporuku, sticanje i raspolaganje instrumentima finansijskog obezbjeđenja, što je od suštinske važnosti za obezbjeđivanje kontinuiteta poslovanja i sanacije pravnog lica.</w:t>
      </w:r>
    </w:p>
    <w:p w14:paraId="6CD1E496"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116 zakona propisuje da </w:t>
      </w:r>
      <w:r w:rsidRPr="006677AD">
        <w:rPr>
          <w:rFonts w:ascii="Arial" w:eastAsia="Times New Roman" w:hAnsi="Arial" w:cs="Arial"/>
          <w:sz w:val="24"/>
          <w:szCs w:val="24"/>
          <w:lang w:eastAsia="sr-Latn-ME"/>
        </w:rPr>
        <w:t>sanacija može uključivati i odlaganje obaveza plaćanja ili ispunjenja ugovornih obaveza. Komisija je ovlašćena da donese rješenje o odlaganju tih obaveza, što može biti od presudne važnosti za očuvanje likvidnosti i solventnosti investicionih društava u sanaciji. Odlaganje se odnosi na sve ugovorne strane, a ne samo na investiciono društvo, čime se garantuje ravnoteža u iznosima obaveza i preraspodjeli finansijskog opterećenja tokom perioda sanacije.</w:t>
      </w:r>
    </w:p>
    <w:p w14:paraId="4B3B44BB"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117 zakona propisuje da </w:t>
      </w:r>
      <w:r w:rsidRPr="006677AD">
        <w:rPr>
          <w:rFonts w:ascii="Arial" w:eastAsia="Times New Roman" w:hAnsi="Arial" w:cs="Arial"/>
          <w:sz w:val="24"/>
          <w:szCs w:val="24"/>
          <w:lang w:eastAsia="sr-Latn-ME"/>
        </w:rPr>
        <w:t>Komisija takođe ima ovlašćenje da odloži izvršenje nad imovinom investicionog društva u sanaciji. Ovo uključuje privremeno obustavljanje sprovođenja izvršenja nad imovinom od strane povjerilaca, što omogućava sprovođenje sanacionih mjera bez obavljanja preraspodjela imovine u periodu koji bi mogao destabilizovati proces sanacije.</w:t>
      </w:r>
    </w:p>
    <w:p w14:paraId="3BC885B0"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118 zakona propisuje da </w:t>
      </w:r>
      <w:r w:rsidRPr="006677AD">
        <w:rPr>
          <w:rFonts w:ascii="Arial" w:eastAsia="Times New Roman" w:hAnsi="Arial" w:cs="Arial"/>
          <w:sz w:val="24"/>
          <w:szCs w:val="24"/>
          <w:lang w:eastAsia="sr-Latn-ME"/>
        </w:rPr>
        <w:t>Komisija je takođe ovlašćena da privremeno odloži pravo ugovornih strana na otkazivanje ugovora sa investicionim društvom u sanaciji. Ovo je posebno važno za očuvanje poslovnih odnosa i sprječavanje lančanih efekata koji bi mogli nastati uslijed naglih prekida ugovornih odnosa. Takođe, zakon omogućava da se ovo pravo odnosi i na ugovorne odnose sa zavisnim licima, čime se štite širi poslovni interesi unutar sanirane grupe.</w:t>
      </w:r>
    </w:p>
    <w:p w14:paraId="16BD7CEB"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hAnsi="Arial" w:cs="Arial"/>
          <w:sz w:val="24"/>
          <w:szCs w:val="24"/>
        </w:rPr>
        <w:t xml:space="preserve">Član 119 zakona propisuje da </w:t>
      </w:r>
      <w:r w:rsidRPr="006677AD">
        <w:rPr>
          <w:rFonts w:ascii="Arial" w:eastAsia="Times New Roman" w:hAnsi="Arial" w:cs="Arial"/>
          <w:sz w:val="24"/>
          <w:szCs w:val="24"/>
          <w:lang w:eastAsia="sr-Latn-ME"/>
        </w:rPr>
        <w:t>Komisija ima i kontrolu nad investicionim društvom. Ova kontrola obuhvata upravljanje društvom kao da je direktan akcionar ili vlasnik, što omogućava sprovođenje svih potrebnih operacija bez obzira na uobičajene ovlasti koje bi inače bile u rukama akcionara ili odbora direktora. Kroz upravljanje sanacionom upravom, Komisija može direktno uticati na poslovanje društva, što je ključno za sprovođenje efikasnih sanacionih mjera, naročito u složenim i prekograničnim slučajevima.</w:t>
      </w:r>
    </w:p>
    <w:p w14:paraId="7E6DFDE3"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120</w:t>
      </w:r>
      <w:r w:rsidRPr="006677AD">
        <w:rPr>
          <w:rFonts w:ascii="Arial" w:eastAsia="Times New Roman" w:hAnsi="Arial" w:cs="Arial"/>
          <w:sz w:val="24"/>
          <w:szCs w:val="24"/>
          <w:lang w:eastAsia="sr-Latn-ME"/>
        </w:rPr>
        <w:t xml:space="preserve"> zakona definiše opšte principe koje Komisija i Ministarstvo treba da primjenjuju prilikom preduzimanja sanacionih mjera koje mogu imati efekte u jednoj ili više drugih država članica. Uzimajući u obzir složenost prekograničnih finansijskih grupacija, sanacija mora biti sprovedena na efikasan način, uz minimalne troškove. Osim toga, bitno je da se odluke donose blagovremeno, s obzirom na hitnost situacije, dok se istovremeno vodi računa o interesima drugih država članica i njihovoj finansijskoj stabilnosti. Takođe, postoji obaveza saradnje među relevantnim organima, uključujući i zemlje u kojima su sjedišta matičnih i zavisnih društava, kako bi se obezbedilo usklađeno i efikasno odlučivanje.</w:t>
      </w:r>
    </w:p>
    <w:p w14:paraId="5CB1E859"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 xml:space="preserve">Član 121 zakona propisuje da </w:t>
      </w:r>
      <w:r w:rsidRPr="006677AD">
        <w:rPr>
          <w:rFonts w:ascii="Arial" w:eastAsia="Times New Roman" w:hAnsi="Arial" w:cs="Arial"/>
          <w:b/>
          <w:bCs/>
          <w:sz w:val="24"/>
          <w:szCs w:val="24"/>
          <w:lang w:eastAsia="sr-Latn-ME"/>
        </w:rPr>
        <w:t>a</w:t>
      </w:r>
      <w:r w:rsidRPr="006677AD">
        <w:rPr>
          <w:rFonts w:ascii="Arial" w:eastAsia="Times New Roman" w:hAnsi="Arial" w:cs="Arial"/>
          <w:sz w:val="24"/>
          <w:szCs w:val="24"/>
          <w:lang w:eastAsia="sr-Latn-ME"/>
        </w:rPr>
        <w:t>ko Komisija preuzme ulogu organa za sanaciju grupe, ona mora da formira sanacioni kolegijum. Ovaj kolegijum ima zadatak da sprovede sve relevantne aktivnosti, uključujući izradu planova sanacije, procjenu mogućnosti sanacije, donošenje odluka o otklanjanju prepreka i usklađivanje sa organima iz drugih država članica. Kolegijum takođe ima ulogu u obezbjeđivanju saradnje sa organima trećih zemalja kada je to potrebno.</w:t>
      </w:r>
    </w:p>
    <w:p w14:paraId="302B73F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lastRenderedPageBreak/>
        <w:t>Član 122 zakona propisuje da Komisija, kao predsjedavajući sanacionog kolegijuma, ima ključnu ulogu u usklađivanju aktivnosti kolegijuma, sazivanju sastanaka, obavještavanju članova o odluku i zaključcima, kao i odlučivanju o tome koji organi će učestvovati u radnim sesijama.</w:t>
      </w:r>
    </w:p>
    <w:p w14:paraId="0E0D08E7"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123 zakona propisuje da u situaciji kada Komisija nije glavni organ za sanaciju grupe, ona će i dalje učestvovati u radu sanacionog kolegijuma, naročito u pogledu razmene informacija i izrade planova sanacije, kao i donošenja odluka koje se tiču prekogranične sanacije.</w:t>
      </w:r>
    </w:p>
    <w:p w14:paraId="251B398C"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124 zakona propisuje da postupak osnivanja kolegijuma može biti izuzet od standardnog postupka ako već postoje drugi kolegijumi koji obavljaju iste funkcije, kao što je to slučaj sa kolegijumima uspostavljenim na osnovu članova 121 i 123 ovog zakona. Na ovaj način, sprječava se preklapanje nadležnosti i omogućava efikasnije korišćenje postojećih struktura za sanaciju.</w:t>
      </w:r>
    </w:p>
    <w:p w14:paraId="207B691B"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125 zakona propisuje da članovi koji dolaze u kontakt sa povjerljivim informacijama tokom procesa sanacije obavezani su da ih čuvaju u tajnosti. Ove informacije, koje mogu biti ključne za sprovođenje sanacije, moraju ostati zaštićene od bilo kakvog neovlašćenog otkrivanja. Učesnici u procesu uključuju Komisiju, organe drugih država članica, nadležne ministarstva i sve relevantne aktere kao što su sanacione uprave, revizori, pravni i stručni savjetnici, kao i potencijalni sticaoci imovine u okviru sanacije.</w:t>
      </w:r>
    </w:p>
    <w:p w14:paraId="397C01F5"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126 zakona propisuje da organi za sanaciju i nadležni organi u državama članicama obavezani su da međusobno razmjenjuju sve relevantne informacije koje su od značaja za izvršenje njihovih zadataka. Ovaj mehanizam omogućava da se obezbedi efikasna koordinacija i razmena ključnih podataka, naročito kada je Komisija odgovorna za koordinaciju aktivnosti između organa za sanaciju u različitim jurisdikcijama.</w:t>
      </w:r>
    </w:p>
    <w:p w14:paraId="6563E2F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127 zakona propisuje da Komisija može zaključiti bilateralne sporazume sa organima za sanaciju iz trećih zemalja, koji omogućavaju razmenu informacija u vezi sa planiranjem sanacije. Ovi sporazumi osiguravaju da se procesi sanacije izvršavaju u skladu sa zakonodavstvom različitih zemalja i omogućavaju međusobnu saradnju i pomoć u sprovođenju mjera sanacije.</w:t>
      </w:r>
    </w:p>
    <w:p w14:paraId="44077BE5"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sz w:val="24"/>
          <w:szCs w:val="24"/>
          <w:lang w:eastAsia="sr-Latn-ME"/>
        </w:rPr>
        <w:t>Član 128 zakona uređuje priznanje i sprovođenje sanacionih postupaka u trećim zemljama. Ako međunarodni sporazum nije na snazi, Komisija ima mogućnost da prepozna i sprovede mjere sanacije za investiciona društva ili matična društva koja posluju u više zemalja.</w:t>
      </w:r>
    </w:p>
    <w:p w14:paraId="6E28C952"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129</w:t>
      </w:r>
      <w:r w:rsidRPr="006677AD">
        <w:rPr>
          <w:rFonts w:ascii="Arial" w:hAnsi="Arial" w:cs="Arial"/>
          <w:sz w:val="24"/>
          <w:szCs w:val="24"/>
        </w:rPr>
        <w:t xml:space="preserve"> </w:t>
      </w:r>
      <w:r w:rsidRPr="006677AD">
        <w:rPr>
          <w:rFonts w:ascii="Arial" w:eastAsia="Times New Roman" w:hAnsi="Arial" w:cs="Arial"/>
          <w:bCs/>
          <w:sz w:val="24"/>
          <w:szCs w:val="24"/>
          <w:lang w:eastAsia="sr-Latn-ME"/>
        </w:rPr>
        <w:t>zakona</w:t>
      </w:r>
      <w:r w:rsidRPr="006677AD">
        <w:rPr>
          <w:rFonts w:ascii="Arial" w:eastAsia="Times New Roman" w:hAnsi="Arial" w:cs="Arial"/>
          <w:sz w:val="24"/>
          <w:szCs w:val="24"/>
          <w:lang w:eastAsia="sr-Latn-ME"/>
        </w:rPr>
        <w:t xml:space="preserve"> propisuje uslove pod kojima Komisija može odbiti priznavanje ili sprovođenje postupka sanacije iz treće zemlje, čime se štiti interes finansijske stabilnosti Crne Gore i drugih država članica. </w:t>
      </w:r>
    </w:p>
    <w:p w14:paraId="2DC0336B"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130</w:t>
      </w:r>
      <w:r w:rsidRPr="006677AD">
        <w:rPr>
          <w:rFonts w:ascii="Arial" w:eastAsia="Times New Roman" w:hAnsi="Arial" w:cs="Arial"/>
          <w:sz w:val="24"/>
          <w:szCs w:val="24"/>
          <w:lang w:eastAsia="sr-Latn-ME"/>
        </w:rPr>
        <w:t xml:space="preserve"> zakona omogućava Komisiji da preduzme potrebne mjere u slučaju da filijale investicionih društava iz trećih zemalja, koje posluju u EU, postanu nesposobne da ispune uslove pod kojima su dobile dozvolu za rad u Crnoj Gori. </w:t>
      </w:r>
    </w:p>
    <w:p w14:paraId="4181679D"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lastRenderedPageBreak/>
        <w:t>Član 131</w:t>
      </w:r>
      <w:r w:rsidRPr="006677AD">
        <w:rPr>
          <w:rFonts w:ascii="Arial" w:eastAsia="Times New Roman" w:hAnsi="Arial" w:cs="Arial"/>
          <w:sz w:val="24"/>
          <w:szCs w:val="24"/>
          <w:lang w:eastAsia="sr-Latn-ME"/>
        </w:rPr>
        <w:t xml:space="preserve"> zakona pruža okvir za saradnju između Komisije i relevantnih organa trećih zemalja, preduzimajući mjere za efikasno sprovođenje postupaka sanacije i razmjenu potrebnih informacija. </w:t>
      </w:r>
    </w:p>
    <w:p w14:paraId="1C70C06A" w14:textId="77777777" w:rsidR="00F84F4B" w:rsidRPr="006677AD" w:rsidRDefault="00F84F4B" w:rsidP="00F84F4B">
      <w:pPr>
        <w:spacing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132</w:t>
      </w:r>
      <w:r w:rsidRPr="006677AD">
        <w:rPr>
          <w:rFonts w:ascii="Arial" w:eastAsia="Times New Roman" w:hAnsi="Arial" w:cs="Arial"/>
          <w:sz w:val="24"/>
          <w:szCs w:val="24"/>
          <w:lang w:eastAsia="sr-Latn-ME"/>
        </w:rPr>
        <w:t xml:space="preserve"> zakona propisuje da je Komisija ovlašćena da razmjenjuje povjerljive informacije, uključujući planove oporavka, sa relevantnim organima trećih zemalja, pod uslovom da su ispunjeni visoki standardi zaštite povjerljivosti. Informacije se mogu razmjenjivati samo u svrhu sprovođenja sanacionih ovlašćenja i pod uslovom da se koriste u skladu sa zakonskim propisima koji se odnose na profesionalnu tajnu. Ovaj član obezbjeđuje da se povjerljive informacije koriste samo u striktne svrhe sanacije i da se štite od zloupotrebe, što doprinosi sigurnosti finansijskih operacija u međunarodnim okvirima.</w:t>
      </w:r>
    </w:p>
    <w:p w14:paraId="2C9255D6" w14:textId="77777777" w:rsidR="00F84F4B" w:rsidRPr="006677AD" w:rsidRDefault="00F84F4B" w:rsidP="00F84F4B">
      <w:pPr>
        <w:spacing w:before="100" w:beforeAutospacing="1" w:after="100" w:afterAutospacing="1"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133</w:t>
      </w:r>
      <w:r w:rsidRPr="006677AD">
        <w:rPr>
          <w:rFonts w:ascii="Arial" w:eastAsia="Times New Roman" w:hAnsi="Arial" w:cs="Arial"/>
          <w:sz w:val="24"/>
          <w:szCs w:val="24"/>
          <w:lang w:eastAsia="sr-Latn-ME"/>
        </w:rPr>
        <w:t xml:space="preserve"> zakona propisuje obavezu Komisije da zaštiti interese akcionara, imaoca udjela i povjerilaca u slučaju djelimičnog prenosa imovine i obaveza investicionog društva u sanaciji. Ako se primijeni instrument interne sanacije, Komisija je dužna da obezbijedi da oni ne snose veće gubitke nego što bi snosili u slučaju stečaja društva. Ova odredba štiti prava učesnika i osigurava pravično postupanje prema njima u procesu sanacije.</w:t>
      </w:r>
    </w:p>
    <w:p w14:paraId="04F3B67B" w14:textId="77777777" w:rsidR="00F84F4B" w:rsidRPr="006677AD" w:rsidRDefault="00F84F4B" w:rsidP="00F84F4B">
      <w:pPr>
        <w:spacing w:before="100" w:beforeAutospacing="1" w:after="100" w:afterAutospacing="1"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134</w:t>
      </w:r>
      <w:r w:rsidRPr="006677AD">
        <w:rPr>
          <w:rFonts w:ascii="Arial" w:eastAsia="Times New Roman" w:hAnsi="Arial" w:cs="Arial"/>
          <w:sz w:val="24"/>
          <w:szCs w:val="24"/>
          <w:lang w:eastAsia="sr-Latn-ME"/>
        </w:rPr>
        <w:t xml:space="preserve"> zakona propisuje obavezu Komisije da obezbijedi nezavisnu procjenu vrijednosti imovine nakon sprovođenja prenosa dijela prava, imovine ili obaveza, odnosno primjene instrumenta interne sanacije. Ova procjena treba da utvrdi razliku u efektima stečajnog postupka i sanacije na akcionare, povjerioce i Fond za zaštitu investitora. Takođe, propisuje se da nezavisni procjenjivač koristi pretpostavke vezane za stečajni postupak i mjere sanacije.</w:t>
      </w:r>
    </w:p>
    <w:p w14:paraId="14AC47F4" w14:textId="77777777" w:rsidR="00F84F4B" w:rsidRPr="006677AD" w:rsidRDefault="00F84F4B" w:rsidP="00F84F4B">
      <w:pPr>
        <w:spacing w:before="100" w:beforeAutospacing="1" w:after="100" w:afterAutospacing="1"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135</w:t>
      </w:r>
      <w:r w:rsidRPr="006677AD">
        <w:rPr>
          <w:rFonts w:ascii="Arial" w:eastAsia="Times New Roman" w:hAnsi="Arial" w:cs="Arial"/>
          <w:sz w:val="24"/>
          <w:szCs w:val="24"/>
          <w:lang w:eastAsia="sr-Latn-ME"/>
        </w:rPr>
        <w:t xml:space="preserve"> zakona propisuje zaštitne mjere za akcionare, vlasnike udjela i povjerioce u slučaju da je procjenom utvrđeno da su pretrpjeli veći gubitak nego što bi pretrpjeli u stečajnom postupku. U takvim slučajevima, oni imaju pravo na naknadu razlike iz sredstava Sanacionog fonda. Komisija je nadležna da propisuje način isplate tih naknada.</w:t>
      </w:r>
    </w:p>
    <w:p w14:paraId="3051291E" w14:textId="77777777" w:rsidR="00F84F4B" w:rsidRPr="006677AD" w:rsidRDefault="00F84F4B" w:rsidP="00F84F4B">
      <w:pPr>
        <w:spacing w:before="100" w:beforeAutospacing="1" w:after="100" w:afterAutospacing="1"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136</w:t>
      </w:r>
      <w:r w:rsidRPr="006677AD">
        <w:rPr>
          <w:rFonts w:ascii="Arial" w:hAnsi="Arial" w:cs="Arial"/>
          <w:sz w:val="24"/>
          <w:szCs w:val="24"/>
        </w:rPr>
        <w:t xml:space="preserve"> </w:t>
      </w:r>
      <w:r w:rsidRPr="006677AD">
        <w:rPr>
          <w:rFonts w:ascii="Arial" w:eastAsia="Times New Roman" w:hAnsi="Arial" w:cs="Arial"/>
          <w:bCs/>
          <w:sz w:val="24"/>
          <w:szCs w:val="24"/>
          <w:lang w:eastAsia="sr-Latn-ME"/>
        </w:rPr>
        <w:t>zakona</w:t>
      </w:r>
      <w:r w:rsidRPr="006677AD">
        <w:rPr>
          <w:rFonts w:ascii="Arial" w:eastAsia="Times New Roman" w:hAnsi="Arial" w:cs="Arial"/>
          <w:sz w:val="24"/>
          <w:szCs w:val="24"/>
          <w:lang w:eastAsia="sr-Latn-ME"/>
        </w:rPr>
        <w:t xml:space="preserve"> propisuje zaštitne mjere za druge ugovorne strane u slučaju djelimičnih prenosa imovine, prava ili obaveza investicionog društva u sanaciji. Ugovori o obezbjeđenju, netiranju i strukturiranim finansijskim sporazumima, između ostalog, imaju posebnu zaštitu, a odredbe ovog člana obezbjeđuju da ugovorne strane ne budu oštećene u procesu sanacije.</w:t>
      </w:r>
    </w:p>
    <w:p w14:paraId="34A336B2" w14:textId="77777777" w:rsidR="00F84F4B" w:rsidRPr="006677AD" w:rsidRDefault="00F84F4B" w:rsidP="00F84F4B">
      <w:pPr>
        <w:spacing w:before="100" w:beforeAutospacing="1" w:after="100" w:afterAutospacing="1"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137</w:t>
      </w:r>
      <w:r w:rsidRPr="006677AD">
        <w:rPr>
          <w:rFonts w:ascii="Arial" w:eastAsia="Times New Roman" w:hAnsi="Arial" w:cs="Arial"/>
          <w:sz w:val="24"/>
          <w:szCs w:val="24"/>
          <w:lang w:eastAsia="sr-Latn-ME"/>
        </w:rPr>
        <w:t xml:space="preserve"> zakona štiti ugovore o finansijskom obezbjeđenju, poravnanju i netiranju u slučaju da Komisija primjenjuje dodatna sanaciona ovlašćenja. Komisija ne smije mijenjati, otkazivati ili djelimično prenositi prava i obaveze zaštićene ovim ugovorima, osim u slučajevima kada je potrebno obezbijediti garantovane depozite.</w:t>
      </w:r>
    </w:p>
    <w:p w14:paraId="7476197C" w14:textId="77777777" w:rsidR="00F84F4B" w:rsidRPr="006677AD" w:rsidRDefault="00F84F4B" w:rsidP="00F84F4B">
      <w:pPr>
        <w:spacing w:before="100" w:beforeAutospacing="1" w:after="100" w:afterAutospacing="1"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138</w:t>
      </w:r>
      <w:r w:rsidRPr="006677AD">
        <w:rPr>
          <w:rFonts w:ascii="Arial" w:hAnsi="Arial" w:cs="Arial"/>
          <w:sz w:val="24"/>
          <w:szCs w:val="24"/>
        </w:rPr>
        <w:t xml:space="preserve"> </w:t>
      </w:r>
      <w:r w:rsidRPr="006677AD">
        <w:rPr>
          <w:rFonts w:ascii="Arial" w:eastAsia="Times New Roman" w:hAnsi="Arial" w:cs="Arial"/>
          <w:bCs/>
          <w:sz w:val="24"/>
          <w:szCs w:val="24"/>
          <w:lang w:eastAsia="sr-Latn-ME"/>
        </w:rPr>
        <w:t>zakona</w:t>
      </w:r>
      <w:r w:rsidRPr="006677AD">
        <w:rPr>
          <w:rFonts w:ascii="Arial" w:eastAsia="Times New Roman" w:hAnsi="Arial" w:cs="Arial"/>
          <w:sz w:val="24"/>
          <w:szCs w:val="24"/>
          <w:lang w:eastAsia="sr-Latn-ME"/>
        </w:rPr>
        <w:t xml:space="preserve"> određuje da Komisija, prilikom sprovođenja sanacije, ne može prenositi ili mijenjati obaveze obezbijeđene ugovorima o obezbjeđenju bez prenosa pripadajućih koristi, odnosno obezbijeđenih obaveza. Ova zaštita osigurava stabilnost obaveza i prava koja su obezbijeđena ugovorima.</w:t>
      </w:r>
    </w:p>
    <w:p w14:paraId="71BCAD8B" w14:textId="77777777" w:rsidR="00F84F4B" w:rsidRPr="006677AD" w:rsidRDefault="00F84F4B" w:rsidP="00F84F4B">
      <w:pPr>
        <w:spacing w:before="100" w:beforeAutospacing="1" w:after="100" w:afterAutospacing="1"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lastRenderedPageBreak/>
        <w:t>Član 139</w:t>
      </w:r>
      <w:r w:rsidRPr="006677AD">
        <w:rPr>
          <w:rFonts w:ascii="Arial" w:eastAsia="Times New Roman" w:hAnsi="Arial" w:cs="Arial"/>
          <w:sz w:val="24"/>
          <w:szCs w:val="24"/>
          <w:lang w:eastAsia="sr-Latn-ME"/>
        </w:rPr>
        <w:t xml:space="preserve"> zakona propisuje zaštitu strukturiranih finansijskih sporazuma i pokrivenih obveznica tokom procesa sanacije. Komisija ne smije djelimično prenositi ili mijenjati prava i obaveze proizašle iz ovih ugovora, osim u slučajevima kada je potrebno obezbijediti garantovane depozite. Ova odredba dodatno štiti specifične finansijske instrumente.</w:t>
      </w:r>
    </w:p>
    <w:p w14:paraId="6E5AA54E" w14:textId="77777777" w:rsidR="00F84F4B" w:rsidRPr="006677AD" w:rsidRDefault="00F84F4B" w:rsidP="00F84F4B">
      <w:pPr>
        <w:spacing w:before="100" w:beforeAutospacing="1" w:after="100" w:afterAutospacing="1" w:line="240" w:lineRule="auto"/>
        <w:jc w:val="both"/>
        <w:rPr>
          <w:rFonts w:ascii="Arial" w:eastAsia="Times New Roman" w:hAnsi="Arial" w:cs="Arial"/>
          <w:sz w:val="24"/>
          <w:szCs w:val="24"/>
          <w:lang w:eastAsia="sr-Latn-ME"/>
        </w:rPr>
      </w:pPr>
      <w:r w:rsidRPr="006677AD">
        <w:rPr>
          <w:rFonts w:ascii="Arial" w:eastAsia="Times New Roman" w:hAnsi="Arial" w:cs="Arial"/>
          <w:bCs/>
          <w:sz w:val="24"/>
          <w:szCs w:val="24"/>
          <w:lang w:eastAsia="sr-Latn-ME"/>
        </w:rPr>
        <w:t>Član 140</w:t>
      </w:r>
      <w:r w:rsidRPr="006677AD">
        <w:rPr>
          <w:rFonts w:ascii="Arial" w:eastAsia="Times New Roman" w:hAnsi="Arial" w:cs="Arial"/>
          <w:sz w:val="24"/>
          <w:szCs w:val="24"/>
          <w:lang w:eastAsia="sr-Latn-ME"/>
        </w:rPr>
        <w:t xml:space="preserve"> zakona propisuje da Komisija prilikom primjene instrumenata sanacije ne smije uticati na rad i pravila sistema koji su uređeni propisima o konačnosti poravnanja u platnim sistemima i sistemima za saldiranje finansijskih instrumenata. Prenos, izmjena ili otkazivanje ugovora u ovim sistemima ne smiju ugroziti izvršenje naloga za prenos i poravnanje, čime se osigurava stabilnost finansijskog sistema.</w:t>
      </w:r>
    </w:p>
    <w:p w14:paraId="26848C43"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141 zakona propisuje osnivanje Sanacionog fonda radi prikupljanja sredstava koja će se koristiti za primjenu instrumenata sanacije i sanacionih ovlašćenja. Sanacioni fond je ključan za obezbjeđivanje sredstava koja su potrebna za ostvarivanje ciljeva sanacije, kao što je očuvanje stabilnosti finansijskog sistema i zaštita ulagača. Fondom upravlja Komisija, a sredstva se vode na posebnom računu kako bi se osiguralo njihovo odvajanje od imovine Komisije, što doprinosi transparentnosti i odgovornom upravljanju fondom.</w:t>
      </w:r>
    </w:p>
    <w:p w14:paraId="4605A19C"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142 zakona reguliše prikupljanje sredstava za Sanacioni fond. Komisija prikuplja redovne doprinose kako bi fond dostigao ciljni iznos koji je potreban za sanaciju investicionih društava. Ako ta sredstva nisu dovoljna, Komisija može prikupljati i vanredne doprinose. Takođe, Komisija ima pravo ugovarati dodatne izvore finansiranja, uključujući zajmove. Ovaj član osigurava fleksibilnost u prikupljanju sredstava i omogućava fond da raspolaže dovoljnim resursima za sanaciju, čime se jača sigurnost sistema.</w:t>
      </w:r>
    </w:p>
    <w:p w14:paraId="6115AB25"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143 zakona propisuje i bliže uređuje načine na koje se sredstva Sanacionog fonda mogu koristiti. Sredstva se mogu koristiti za različite sanacione mjere, uključujući davanje garancija, odobravanje zajmova, kupovinu imovine investicionog društva u sanaciji, kao i uplatu kapitala prelaznom investicionom društvu ili društvu za upravljanje imovinom. Takođe, sredstva se mogu koristiti za pokrivanje troškova sanacije i naknadu štete ulagačima. Ovim članom se osigurava da sredstva budu usmjerena isključivo na podršku sanacionim procesima, a ne na pokrivanje gubitaka investicionih društava, osim u posebnim slučajevima predviđenim zakonom.</w:t>
      </w:r>
    </w:p>
    <w:p w14:paraId="1753A39A"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144 zakona propisuje minimalni iznos sredstava koje Sanacioni fond mora imati, a to je najmanje 1% iznosa garantovanih depozita svih investicionih društava. Ukoliko se sredstva smanje ispod ovog praga, propisana je obaveza da se doprinosi nastave prikupljati dok fond ne dostigne ciljani iznos. Ova odredba osigurava da fond uvijek ima dovoljan nivo sredstava za pokrivanje potencijalnih troškova sanacije, čime se smanjuje rizik po finansijsku stabilnost.</w:t>
      </w:r>
    </w:p>
    <w:p w14:paraId="7EB819C4"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 xml:space="preserve">Član 145 zakona propisuje da su investiciona društva dužna da redovno uplaćuju godišnje doprinose u Sanacioni fond. Visina doprinosa se određuje na osnovu obaveza društva, umanjenih za garantovane depozite, a prilagođava se rizičnom profilu društva. Ovaj član osigurava da doprinosi budu pravično raspoređeni među investicionim </w:t>
      </w:r>
      <w:r w:rsidRPr="006677AD">
        <w:rPr>
          <w:rFonts w:ascii="Arial" w:hAnsi="Arial" w:cs="Arial"/>
          <w:sz w:val="24"/>
          <w:szCs w:val="24"/>
        </w:rPr>
        <w:lastRenderedPageBreak/>
        <w:t>društvima, uzimajući u obzir njihov rizični profil. Redovni doprinosi omogućavaju održavanje potrebnog nivoa sredstava u Sanacionom fondu, a time se obezbjeđuju resursi za sanaciju investicionih društava u krizi.</w:t>
      </w:r>
    </w:p>
    <w:p w14:paraId="77C177B3"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146 zakona propsiuje da ako sredstva Sanacionog fonda nisu dovoljna za pokrivanje troškova sanacije, Komisija može uvesti obavezu plaćanja vanrednih doprinosa. Ovi doprinosi ne mogu premašiti trostruki godišnji iznos redovnih doprinosa. Komisija može odložiti plaćanje vanrednih doprinosa ukoliko bi to ugrozilo likvidnost ili solventnost investicionog društva, čime se osigurava da vanredni doprinosi ne ugroze stabilnost samih društava. Ova fleksibilnost u prikupljanju doprinosa omogućava efikasno upravljanje krizama, a istovremeno smanjuje rizik prekomjernog opterećenja investicionih društava.</w:t>
      </w:r>
    </w:p>
    <w:p w14:paraId="541A05D6"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147 zakona propisuje da Sanacioni fond može pribaviti dodatne izvore finansiranja, uključujući pozajmice, ako prikupljena sredstva (bilo redovni, bilo vanredni doprinosi) nisu dovoljna za pokrivanje gubitaka, troškova ili drugih rashoda u vezi sa sanacijom. Zaduživanje kod kreditnih institucija ili drugih subjekata osigurava da fond ima dovoljno resursa za sprovođenje sanacionih mjera, što omogućava stabilnost finansijskog sistema čak i u slučaju većih kriza ili nedovoljnih domaćih resursa.</w:t>
      </w:r>
    </w:p>
    <w:p w14:paraId="055ECDAB"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148 zakona propisuje mogućnost da Sanacioni fond zatraži zajam od aranžmana finansiranja sanacije drugih država članica u situacijama kada sredstva fonda nisu dovoljna ili su vanredni doprinosi nedostupni. Fond može tražiti zajam ako domaći izvori finansiranja nisu dostupni pod razumnim uslovima. Takođe, Sanacioni fond može odobriti zajam sanacionim fondovima drugih država članica kada se one nađu u sličnoj situaciji.</w:t>
      </w:r>
    </w:p>
    <w:p w14:paraId="2104D451"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Ova odredba osigurava uzajamnu podršku između sanacionih fondova država članica, omogućavajući bržu reakciju u slučaju potrebe za sanacijom, dok se prikupljena sredstva ravnomjerno raspoređuju prema pravilima zajedničkog finansiranja. Zajmovi su proporcionalni učešću Crne Gore u garantovanim depozitima u okviru država članica koje učestvuju u sanaciji, čime se osigurava pravična raspodjela tereta.</w:t>
      </w:r>
    </w:p>
    <w:p w14:paraId="5151EDEF"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149 zakona reguliše finansijsku podršku Sanacionog fonda i aranžmana finansiranja sanacije drugih država članica u slučaju sanacije grupe, što se odnosi na investiciona društva koja pripadaju istoj grupi u više država. Komisija predlaže plan finansiranja, u kojem se detaljno definišu iznosi gubitaka, učešće Sanacionog fonda i ostalih fondova, te oblici i rokovi finansiranja.</w:t>
      </w:r>
    </w:p>
    <w:p w14:paraId="4F21C0BE"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Učestvovanje Sanacionog fonda Crne Gore u sanaciji grupe zavisi od kriterijuma kao što su imovina i gubici članova grupe, te ponderisana aktiva. Ovim se osigurava da Sanacioni fond i aranžmani finansiranja drugih država članica ravnomjerno i transparentno dijele troškove sanacije, a fondovi mogu ugovarati zajmove ili pružati druge oblike podrške u skladu s međudržavnim sporazumima.</w:t>
      </w:r>
    </w:p>
    <w:p w14:paraId="5CEC0779"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 xml:space="preserve">Član 150 zakona propisuje novčane kazne za investiciona društva i članove grupe u slučaju različitih prekršaja koji se odnose na nepoštovanje obaveza prema Komisiji i </w:t>
      </w:r>
      <w:r w:rsidRPr="006677AD">
        <w:rPr>
          <w:rFonts w:ascii="Arial" w:hAnsi="Arial" w:cs="Arial"/>
          <w:sz w:val="24"/>
          <w:szCs w:val="24"/>
        </w:rPr>
        <w:lastRenderedPageBreak/>
        <w:t>propisa ovog zakona. Kazne se kreću od 1% do 10% povrijeđene zaštićene vrijednosti (neto prihoda investicionog društva), a odnose se na slučajeve kao što su: nepružanje informacija potrebnih za plan sanacije, neprijavljivanje promjena u pravnoj ili organizacionoj strukturi, neažuriranje evidencije finansijskih ugovora, nepoštovanje rokova za dostavljanje planova ili obavještenja Komisiji, nepoštovanje pravila u vezi sa internom sanacijom ili uplatama doprinosa za Sanacioni fond.</w:t>
      </w:r>
    </w:p>
    <w:p w14:paraId="65E78D9D"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Povrijeđena zaštićena vrijednost se definiše kao očuvanje stabilnosti tržišta i zaštita sredstava klijenata. Kazne se mogu povećati u slučaju prekršaja počinjenih iz koristoljublja, čime se šalje jasna poruka o ozbiljnosti tih prekršaja. Ovim članom se osigurava da investiciona društva i odgovorna lica snose odgovarajuće posljedice u slučaju kršenja propisa, što pomaže u očuvanju integriteta finansijskog sistema.</w:t>
      </w:r>
    </w:p>
    <w:p w14:paraId="7F30A602"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151 zakona reguliše kazne za prekršaje drugih lica koja imaju obaveze prema zakonu, uključujući nezavisne procjenjivače i članove nadzornih i upravnih odbora investicionih društava. Nezavisni procjenjivači koji ne izvrše dopunu izvještaja o procjeni imovine i obaveza mogu biti kažnjeni novčanim kaznama u rasponu od 1.000 do 20.000 eura.</w:t>
      </w:r>
    </w:p>
    <w:p w14:paraId="085DA31A"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Takođe, kazne se odnose na lica sa posebnim ovlašćenjima i odgovornostima koja ne sarađuju sa sanacionom upravom, uključujući one koji ne obezbijede pristup dokumentaciji ili ne daju pojašnjenja o poslovanju društva. Ove odredbe osiguravaju da svi akteri u procesu sanacije, uključujući treće strane i odgovorna lica u društvu, poštuju svoje obaveze, čime se poboljšava efikasnost sanacionog procesa i očuvanje integriteta poslovanja investicionih društava.</w:t>
      </w:r>
    </w:p>
    <w:p w14:paraId="0B46C00A"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152 zakona propisuje obavezu Komisije da na svojoj internet stranici bez odlaganja objavi informacije o pravosnažno izrečenim kaznama investicionim društvima i njihovim odgovornim licima u prekršajnim postupcima. Ove mjere osiguravaju transparentnost sankcija za kršenje zakonskih odredbi i propisa koje investiciona društva i njihovi rukovodioci moraju poštovati.</w:t>
      </w:r>
    </w:p>
    <w:p w14:paraId="3441FDD3"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Cilj ovog člana je da informiše javnost, uključujući ulagače i druge zainteresovane strane, o prekršajima i kaznama, što doprinosi povjerenju u finansijsko tržište i jača odgovornost investicionih društava.</w:t>
      </w:r>
    </w:p>
    <w:p w14:paraId="62B35859"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Takođe, ovim članom su propisani slučajevi izuzetaka od javnog objavljivanja. Postoje tri izuzetka kada Komisija može odlučiti da objavi informacije bez otkrivanja identiteta investicionog društva ili odgovornih lica: neproporcionalnost prekršaja, stabilnost finansijskog tržišta i nesrazmjerna šteta. Ove odredbe omogućavaju Komisiji da procijeni kada bi objavljivanje informacija moglo imati štetne posljedice, te da u tim slučajevima postupi oprezno kako bi se izbjegle nepotrebne štete ili destabilizacija tržišta.</w:t>
      </w:r>
    </w:p>
    <w:p w14:paraId="1551403A"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 xml:space="preserve">Član 153 zakona propisuje obavezu donošenja podzakonskih akata za sprovođenje zakona u roku od 12 mjeseci od stupanja zakona na snagu. Ovi akti su ključni za detaljno </w:t>
      </w:r>
      <w:r w:rsidRPr="006677AD">
        <w:rPr>
          <w:rFonts w:ascii="Arial" w:hAnsi="Arial" w:cs="Arial"/>
          <w:sz w:val="24"/>
          <w:szCs w:val="24"/>
        </w:rPr>
        <w:lastRenderedPageBreak/>
        <w:t>regulisanje operativnih i tehničkih aspekata sanacije, kako bi se obezbijedila efikasna primjena zakona.</w:t>
      </w:r>
    </w:p>
    <w:p w14:paraId="6919A824"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154 zakona propisuje i postavlja rokove i uslove za početak uplata redovnih doprinosa u Sanacioni fond. Investiciona društva moraju izvršiti prvu uplatu u roku od 36 mjeseci od dana početka primjene zakona. Takođe, ciljni nivo sredstava fonda (1% iznosa garantovanih depozita) mora biti dostignut u roku od 10 godina. Ovaj prelazni period omogućava investicionim društvima dovoljno vremena za postepeno prikupljanje potrebnih sredstava, dok Komisija može, u zavisnosti od tržišnih uslova, prilagoditi dinamiku uplata. Takođe, omogućava se produženje roka za dostizanje ciljnog nivoa za četiri godine u slučaju značajnih isplata iz fonda.</w:t>
      </w:r>
    </w:p>
    <w:p w14:paraId="18545A54"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155 zakona propisuje da su investiciona društva obavezna da u roku od šest mjeseci od početka primjene zakona uspostave evidenciju svih finansijskih ugovora. Ova evidencija je ključna za transparentnost i praćenje svih ugovornih obaveza društava, što je važno u kontekstu sanacije i procjene finansijske stabilnosti.</w:t>
      </w:r>
    </w:p>
    <w:p w14:paraId="7719F58B"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156 zakona propisuje da Komisija pripremi prve planove sanacije u roku od 12 mjeseci od početka primjene zakona. Planovi sanacije su ključni za pripremu preventivnih mjera koje se mogu primijeniti u slučaju da investiciono društvo zapadne u teškoće, čime se osigurava blagovremena reakcija.</w:t>
      </w:r>
    </w:p>
    <w:p w14:paraId="39EDDC11"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157 zakona propisuje da se određene odredbe zakona, koje su direktno povezane sa pravnim okvirima Evropske unije (EU), primjenjuju tek od dana pristupanja Crne Gore EU. Time se omogućava usklađivanje domaćeg zakonodavstva sa evropskim propisima i osigurava da Crna Gora bude spremna za integraciju u finansijski sistem EU.</w:t>
      </w:r>
    </w:p>
    <w:p w14:paraId="75205AB4"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Član 158 zakona propisuje da zakon stupa na snagu danom objavljivanja u "Službenom listu Crne Gore", dok se njegova primjena odlaže do 1. jula 2026. godine. Ovim se daje dovoljno vremena za pripremu svih potrebnih uslova i mehanizama za sprovođenje zakona.</w:t>
      </w:r>
    </w:p>
    <w:p w14:paraId="7544A61F"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Ove prelazne i završne odredbe omogućavaju postepenu implementaciju zakona i usklađivanje sa EU propisima, uz odgovarajuće rokove za uspostavljanje ključnih struktura i procedura potrebnih za efikasno sprovođenje sanacionih mjera.</w:t>
      </w:r>
    </w:p>
    <w:p w14:paraId="65A5E17B" w14:textId="77777777" w:rsidR="00F84F4B" w:rsidRPr="006677AD" w:rsidRDefault="00F84F4B" w:rsidP="00F84F4B">
      <w:pPr>
        <w:rPr>
          <w:rFonts w:ascii="Arial" w:hAnsi="Arial" w:cs="Arial"/>
          <w:b/>
          <w:sz w:val="24"/>
          <w:szCs w:val="24"/>
        </w:rPr>
      </w:pPr>
      <w:r w:rsidRPr="006677AD">
        <w:rPr>
          <w:rFonts w:ascii="Arial" w:hAnsi="Arial" w:cs="Arial"/>
          <w:b/>
          <w:sz w:val="24"/>
          <w:szCs w:val="24"/>
        </w:rPr>
        <w:t>V Finansijska sredstva</w:t>
      </w:r>
    </w:p>
    <w:p w14:paraId="27C80D04"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Za potrebe sprovođenja ovog zakona nije potrebno obezbijediti dodatna sredstva iz budžeta Crne Gore, što znači da se finansijski teret primjene Zakona o sanaciji investicionih društava neće prenijeti na državni budžet. Umjesto toga, sredstva za sanaciju i sprovođenje zakona dolaziće iz drugih izvora, kao što su doprinosi investicionih društava u Sanacioni fond, vanredni doprinosi u slučaju potrebe, i potencijalni zajmovi ili drugi oblici finansiranja.</w:t>
      </w:r>
    </w:p>
    <w:p w14:paraId="40A82A6B"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 xml:space="preserve">Ovaj pristup omogućava da sanacija investicionih društava bude samoodrživa, bez potrebe za dodatnim troškovima države. Time se postiže cilj očuvanja stabilnosti </w:t>
      </w:r>
      <w:r w:rsidRPr="006677AD">
        <w:rPr>
          <w:rFonts w:ascii="Arial" w:hAnsi="Arial" w:cs="Arial"/>
          <w:sz w:val="24"/>
          <w:szCs w:val="24"/>
        </w:rPr>
        <w:lastRenderedPageBreak/>
        <w:t>finansijskog sistema uz minimalizaciju rizika za javne finansije, jer sredstva koja se koriste za sanaciju dolaze direktno iz finansijskog sektora, kroz prikupljanje doprinosa od samih investicionih društava.</w:t>
      </w:r>
    </w:p>
    <w:p w14:paraId="0E702E28" w14:textId="77777777" w:rsidR="00F84F4B" w:rsidRPr="006677AD" w:rsidRDefault="00F84F4B" w:rsidP="00F84F4B">
      <w:pPr>
        <w:jc w:val="both"/>
        <w:rPr>
          <w:rFonts w:ascii="Arial" w:hAnsi="Arial" w:cs="Arial"/>
          <w:sz w:val="24"/>
          <w:szCs w:val="24"/>
        </w:rPr>
      </w:pPr>
      <w:r w:rsidRPr="006677AD">
        <w:rPr>
          <w:rFonts w:ascii="Arial" w:hAnsi="Arial" w:cs="Arial"/>
          <w:sz w:val="24"/>
          <w:szCs w:val="24"/>
        </w:rPr>
        <w:t>Ovo takođe znači da se zakon oslanja na princip da sama investiciona društva, putem Sanacionog fonda, snose odgovornost za svoje potencijalne finansijske poteškoće, što smanjuje potrebu za intervencijom države i korišćenjem javnih sredstava.</w:t>
      </w:r>
    </w:p>
    <w:p w14:paraId="00A75B80" w14:textId="77777777" w:rsidR="00F84F4B" w:rsidRPr="006677AD" w:rsidRDefault="00F84F4B" w:rsidP="00F84F4B">
      <w:pPr>
        <w:ind w:firstLine="708"/>
        <w:rPr>
          <w:rFonts w:ascii="Arial" w:hAnsi="Arial" w:cs="Arial"/>
          <w:sz w:val="24"/>
          <w:szCs w:val="24"/>
        </w:rPr>
      </w:pPr>
    </w:p>
    <w:p w14:paraId="2F6DDBFF" w14:textId="77777777" w:rsidR="00C84D47" w:rsidRPr="006677AD" w:rsidRDefault="00C84D47" w:rsidP="003D2737">
      <w:pPr>
        <w:spacing w:line="276" w:lineRule="auto"/>
        <w:rPr>
          <w:rFonts w:ascii="Arial" w:hAnsi="Arial" w:cs="Arial"/>
          <w:sz w:val="24"/>
          <w:szCs w:val="24"/>
        </w:rPr>
      </w:pPr>
    </w:p>
    <w:sectPr w:rsidR="00C84D47" w:rsidRPr="006677AD">
      <w:footerReference w:type="default" r:id="rId8"/>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AAEAAE" w16cex:dateUtc="2024-10-16T06:50:00Z"/>
  <w16cex:commentExtensible w16cex:durableId="1441ED38" w16cex:dateUtc="2024-10-16T06:53:00Z"/>
  <w16cex:commentExtensible w16cex:durableId="6FCC69E4" w16cex:dateUtc="2024-10-16T07:01:00Z"/>
  <w16cex:commentExtensible w16cex:durableId="0C5EE41E" w16cex:dateUtc="2024-10-17T07:05:00Z"/>
  <w16cex:commentExtensible w16cex:durableId="097DF8FC" w16cex:dateUtc="2024-10-16T07:13:00Z"/>
  <w16cex:commentExtensible w16cex:durableId="794C1F48" w16cex:dateUtc="2024-10-16T07:15:00Z"/>
  <w16cex:commentExtensible w16cex:durableId="1F8710F1" w16cex:dateUtc="2024-10-16T07: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D93CF" w14:textId="77777777" w:rsidR="0037778B" w:rsidRDefault="0037778B" w:rsidP="00ED05F8">
      <w:pPr>
        <w:spacing w:after="0" w:line="240" w:lineRule="auto"/>
      </w:pPr>
      <w:r>
        <w:separator/>
      </w:r>
    </w:p>
  </w:endnote>
  <w:endnote w:type="continuationSeparator" w:id="0">
    <w:p w14:paraId="6B208B86" w14:textId="77777777" w:rsidR="0037778B" w:rsidRDefault="0037778B" w:rsidP="00ED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46E91" w14:textId="77777777" w:rsidR="007B4D08" w:rsidRDefault="007B4D08" w:rsidP="00F84F4B">
    <w:pPr>
      <w:pStyle w:val="Footer"/>
      <w:jc w:val="right"/>
    </w:pPr>
    <w:r>
      <w:t xml:space="preserve">Strana </w:t>
    </w:r>
    <w:sdt>
      <w:sdtPr>
        <w:id w:val="428784816"/>
        <w:docPartObj>
          <w:docPartGallery w:val="Page Numbers (Bottom of Page)"/>
          <w:docPartUnique/>
        </w:docPartObj>
      </w:sdtPr>
      <w:sdtEndPr/>
      <w:sdtContent>
        <w:sdt>
          <w:sdtPr>
            <w:id w:val="-1769616900"/>
            <w:docPartObj>
              <w:docPartGallery w:val="Page Numbers (Top of Page)"/>
              <w:docPartUnique/>
            </w:docPartObj>
          </w:sdtPr>
          <w:sdtEndPr/>
          <w:sdtContent>
            <w:r>
              <w:rPr>
                <w:b/>
                <w:bCs/>
                <w:sz w:val="24"/>
                <w:szCs w:val="24"/>
              </w:rPr>
              <w:fldChar w:fldCharType="begin"/>
            </w:r>
            <w:r>
              <w:rPr>
                <w:b/>
                <w:bCs/>
              </w:rPr>
              <w:instrText xml:space="preserve"> PAGE </w:instrText>
            </w:r>
            <w:r>
              <w:rPr>
                <w:b/>
                <w:bCs/>
                <w:sz w:val="24"/>
                <w:szCs w:val="24"/>
              </w:rPr>
              <w:fldChar w:fldCharType="separate"/>
            </w:r>
            <w:r w:rsidR="00023DC1">
              <w:rPr>
                <w:b/>
                <w:bCs/>
                <w:noProof/>
              </w:rPr>
              <w:t>48</w:t>
            </w:r>
            <w:r>
              <w:rPr>
                <w:b/>
                <w:bCs/>
                <w:sz w:val="24"/>
                <w:szCs w:val="24"/>
              </w:rPr>
              <w:fldChar w:fldCharType="end"/>
            </w:r>
            <w:r>
              <w:t xml:space="preserve"> od </w:t>
            </w:r>
            <w:r>
              <w:rPr>
                <w:b/>
                <w:bCs/>
                <w:sz w:val="24"/>
                <w:szCs w:val="24"/>
              </w:rPr>
              <w:fldChar w:fldCharType="begin"/>
            </w:r>
            <w:r>
              <w:rPr>
                <w:b/>
                <w:bCs/>
              </w:rPr>
              <w:instrText xml:space="preserve"> NUMPAGES  </w:instrText>
            </w:r>
            <w:r>
              <w:rPr>
                <w:b/>
                <w:bCs/>
                <w:sz w:val="24"/>
                <w:szCs w:val="24"/>
              </w:rPr>
              <w:fldChar w:fldCharType="separate"/>
            </w:r>
            <w:r w:rsidR="00023DC1">
              <w:rPr>
                <w:b/>
                <w:bCs/>
                <w:noProof/>
              </w:rPr>
              <w:t>150</w:t>
            </w:r>
            <w:r>
              <w:rPr>
                <w:b/>
                <w:bCs/>
                <w:sz w:val="24"/>
                <w:szCs w:val="24"/>
              </w:rPr>
              <w:fldChar w:fldCharType="end"/>
            </w:r>
          </w:sdtContent>
        </w:sdt>
      </w:sdtContent>
    </w:sdt>
  </w:p>
  <w:p w14:paraId="0C92A09F" w14:textId="77777777" w:rsidR="007B4D08" w:rsidRDefault="007B4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F72DF" w14:textId="77777777" w:rsidR="0037778B" w:rsidRDefault="0037778B" w:rsidP="00ED05F8">
      <w:pPr>
        <w:spacing w:after="0" w:line="240" w:lineRule="auto"/>
      </w:pPr>
      <w:r>
        <w:separator/>
      </w:r>
    </w:p>
  </w:footnote>
  <w:footnote w:type="continuationSeparator" w:id="0">
    <w:p w14:paraId="7CDE91D5" w14:textId="77777777" w:rsidR="0037778B" w:rsidRDefault="0037778B" w:rsidP="00ED0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338D"/>
    <w:multiLevelType w:val="hybridMultilevel"/>
    <w:tmpl w:val="AFFA7F1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10B3CD1"/>
    <w:multiLevelType w:val="hybridMultilevel"/>
    <w:tmpl w:val="9CB8CA2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144464E"/>
    <w:multiLevelType w:val="hybridMultilevel"/>
    <w:tmpl w:val="E0105BC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212AB80">
      <w:start w:val="60"/>
      <w:numFmt w:val="bullet"/>
      <w:lvlText w:val="-"/>
      <w:lvlJc w:val="left"/>
      <w:pPr>
        <w:ind w:left="1980" w:hanging="360"/>
      </w:pPr>
      <w:rPr>
        <w:rFonts w:ascii="Times New Roman" w:eastAsiaTheme="minorEastAsia"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080B91"/>
    <w:multiLevelType w:val="hybridMultilevel"/>
    <w:tmpl w:val="CD4EC7E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20C34D0"/>
    <w:multiLevelType w:val="hybridMultilevel"/>
    <w:tmpl w:val="922AB94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2C56761"/>
    <w:multiLevelType w:val="hybridMultilevel"/>
    <w:tmpl w:val="7FEE447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315780E"/>
    <w:multiLevelType w:val="hybridMultilevel"/>
    <w:tmpl w:val="E3782522"/>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31F69CA"/>
    <w:multiLevelType w:val="hybridMultilevel"/>
    <w:tmpl w:val="71D4354A"/>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40D0BAF"/>
    <w:multiLevelType w:val="hybridMultilevel"/>
    <w:tmpl w:val="CEF04606"/>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9" w15:restartNumberingAfterBreak="0">
    <w:nsid w:val="04670099"/>
    <w:multiLevelType w:val="hybridMultilevel"/>
    <w:tmpl w:val="431AB1C6"/>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10" w15:restartNumberingAfterBreak="0">
    <w:nsid w:val="04710747"/>
    <w:multiLevelType w:val="hybridMultilevel"/>
    <w:tmpl w:val="CE423798"/>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15:restartNumberingAfterBreak="0">
    <w:nsid w:val="051367EE"/>
    <w:multiLevelType w:val="hybridMultilevel"/>
    <w:tmpl w:val="EA4CF8B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07502AD7"/>
    <w:multiLevelType w:val="hybridMultilevel"/>
    <w:tmpl w:val="71B461F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 w15:restartNumberingAfterBreak="0">
    <w:nsid w:val="07FB5D2E"/>
    <w:multiLevelType w:val="hybridMultilevel"/>
    <w:tmpl w:val="FFBC747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087F13FD"/>
    <w:multiLevelType w:val="hybridMultilevel"/>
    <w:tmpl w:val="E4F06CE2"/>
    <w:lvl w:ilvl="0" w:tplc="0409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5" w15:restartNumberingAfterBreak="0">
    <w:nsid w:val="08B00A56"/>
    <w:multiLevelType w:val="hybridMultilevel"/>
    <w:tmpl w:val="225444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212AB80">
      <w:start w:val="60"/>
      <w:numFmt w:val="bullet"/>
      <w:lvlText w:val="-"/>
      <w:lvlJc w:val="left"/>
      <w:pPr>
        <w:ind w:left="1980" w:hanging="360"/>
      </w:pPr>
      <w:rPr>
        <w:rFonts w:ascii="Times New Roman" w:eastAsiaTheme="minorEastAsia"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90C3D6D"/>
    <w:multiLevelType w:val="hybridMultilevel"/>
    <w:tmpl w:val="7724451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0B0D1F03"/>
    <w:multiLevelType w:val="hybridMultilevel"/>
    <w:tmpl w:val="FB0E001E"/>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0B795C7E"/>
    <w:multiLevelType w:val="hybridMultilevel"/>
    <w:tmpl w:val="86028E36"/>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212AB80">
      <w:start w:val="60"/>
      <w:numFmt w:val="bullet"/>
      <w:lvlText w:val="-"/>
      <w:lvlJc w:val="left"/>
      <w:pPr>
        <w:ind w:left="3060" w:hanging="360"/>
      </w:pPr>
      <w:rPr>
        <w:rFonts w:ascii="Times New Roman" w:eastAsiaTheme="minorEastAsia" w:hAnsi="Times New Roman" w:cs="Times New Roman" w:hint="default"/>
      </w:rPr>
    </w:lvl>
    <w:lvl w:ilvl="3" w:tplc="18BA0EC2">
      <w:start w:val="1"/>
      <w:numFmt w:val="decimal"/>
      <w:lvlText w:val="%4)"/>
      <w:lvlJc w:val="left"/>
      <w:pPr>
        <w:ind w:left="3675" w:hanging="435"/>
      </w:pPr>
      <w:rPr>
        <w:rFonts w:ascii="Cambria" w:hAnsi="Cambria" w:hint="default"/>
        <w:sz w:val="27"/>
        <w:szCs w:val="27"/>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D534F9C"/>
    <w:multiLevelType w:val="hybridMultilevel"/>
    <w:tmpl w:val="A9EA1E22"/>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20" w15:restartNumberingAfterBreak="0">
    <w:nsid w:val="0D576E8C"/>
    <w:multiLevelType w:val="hybridMultilevel"/>
    <w:tmpl w:val="7340F28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0D756E84"/>
    <w:multiLevelType w:val="hybridMultilevel"/>
    <w:tmpl w:val="34AABDD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0D757D73"/>
    <w:multiLevelType w:val="hybridMultilevel"/>
    <w:tmpl w:val="10BA1512"/>
    <w:lvl w:ilvl="0" w:tplc="0409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23" w15:restartNumberingAfterBreak="0">
    <w:nsid w:val="0DE37785"/>
    <w:multiLevelType w:val="hybridMultilevel"/>
    <w:tmpl w:val="F8043E9A"/>
    <w:lvl w:ilvl="0" w:tplc="04090017">
      <w:start w:val="1"/>
      <w:numFmt w:val="lowerLetter"/>
      <w:lvlText w:val="%1)"/>
      <w:lvlJc w:val="left"/>
      <w:pPr>
        <w:ind w:left="1648" w:hanging="360"/>
      </w:p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24" w15:restartNumberingAfterBreak="0">
    <w:nsid w:val="0E1B570E"/>
    <w:multiLevelType w:val="hybridMultilevel"/>
    <w:tmpl w:val="0EC61936"/>
    <w:lvl w:ilvl="0" w:tplc="04090017">
      <w:start w:val="1"/>
      <w:numFmt w:val="lowerLetter"/>
      <w:lvlText w:val="%1)"/>
      <w:lvlJc w:val="left"/>
      <w:pPr>
        <w:ind w:left="1571" w:hanging="360"/>
      </w:pPr>
    </w:lvl>
    <w:lvl w:ilvl="1" w:tplc="2C1A0019">
      <w:start w:val="1"/>
      <w:numFmt w:val="lowerLetter"/>
      <w:lvlText w:val="%2."/>
      <w:lvlJc w:val="left"/>
      <w:pPr>
        <w:ind w:left="2291" w:hanging="360"/>
      </w:pPr>
    </w:lvl>
    <w:lvl w:ilvl="2" w:tplc="2C1A001B">
      <w:start w:val="1"/>
      <w:numFmt w:val="lowerRoman"/>
      <w:lvlText w:val="%3."/>
      <w:lvlJc w:val="right"/>
      <w:pPr>
        <w:ind w:left="3011" w:hanging="180"/>
      </w:pPr>
    </w:lvl>
    <w:lvl w:ilvl="3" w:tplc="2C1A000F" w:tentative="1">
      <w:start w:val="1"/>
      <w:numFmt w:val="decimal"/>
      <w:lvlText w:val="%4."/>
      <w:lvlJc w:val="left"/>
      <w:pPr>
        <w:ind w:left="3731" w:hanging="360"/>
      </w:pPr>
    </w:lvl>
    <w:lvl w:ilvl="4" w:tplc="2C1A0019" w:tentative="1">
      <w:start w:val="1"/>
      <w:numFmt w:val="lowerLetter"/>
      <w:lvlText w:val="%5."/>
      <w:lvlJc w:val="left"/>
      <w:pPr>
        <w:ind w:left="4451" w:hanging="360"/>
      </w:pPr>
    </w:lvl>
    <w:lvl w:ilvl="5" w:tplc="2C1A001B" w:tentative="1">
      <w:start w:val="1"/>
      <w:numFmt w:val="lowerRoman"/>
      <w:lvlText w:val="%6."/>
      <w:lvlJc w:val="right"/>
      <w:pPr>
        <w:ind w:left="5171" w:hanging="180"/>
      </w:pPr>
    </w:lvl>
    <w:lvl w:ilvl="6" w:tplc="2C1A000F" w:tentative="1">
      <w:start w:val="1"/>
      <w:numFmt w:val="decimal"/>
      <w:lvlText w:val="%7."/>
      <w:lvlJc w:val="left"/>
      <w:pPr>
        <w:ind w:left="5891" w:hanging="360"/>
      </w:pPr>
    </w:lvl>
    <w:lvl w:ilvl="7" w:tplc="2C1A0019" w:tentative="1">
      <w:start w:val="1"/>
      <w:numFmt w:val="lowerLetter"/>
      <w:lvlText w:val="%8."/>
      <w:lvlJc w:val="left"/>
      <w:pPr>
        <w:ind w:left="6611" w:hanging="360"/>
      </w:pPr>
    </w:lvl>
    <w:lvl w:ilvl="8" w:tplc="2C1A001B" w:tentative="1">
      <w:start w:val="1"/>
      <w:numFmt w:val="lowerRoman"/>
      <w:lvlText w:val="%9."/>
      <w:lvlJc w:val="right"/>
      <w:pPr>
        <w:ind w:left="7331" w:hanging="180"/>
      </w:pPr>
    </w:lvl>
  </w:abstractNum>
  <w:abstractNum w:abstractNumId="25" w15:restartNumberingAfterBreak="0">
    <w:nsid w:val="0E3A06E1"/>
    <w:multiLevelType w:val="hybridMultilevel"/>
    <w:tmpl w:val="484C0738"/>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0E921EEC"/>
    <w:multiLevelType w:val="hybridMultilevel"/>
    <w:tmpl w:val="FE6E457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0EF1660B"/>
    <w:multiLevelType w:val="hybridMultilevel"/>
    <w:tmpl w:val="FDE2710C"/>
    <w:lvl w:ilvl="0" w:tplc="04090017">
      <w:start w:val="1"/>
      <w:numFmt w:val="lowerLetter"/>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8" w15:restartNumberingAfterBreak="0">
    <w:nsid w:val="0EFB5CE0"/>
    <w:multiLevelType w:val="hybridMultilevel"/>
    <w:tmpl w:val="8990CF9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10AD66DD"/>
    <w:multiLevelType w:val="hybridMultilevel"/>
    <w:tmpl w:val="E0105B5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0" w15:restartNumberingAfterBreak="0">
    <w:nsid w:val="10B63D8F"/>
    <w:multiLevelType w:val="hybridMultilevel"/>
    <w:tmpl w:val="A23A1F98"/>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1110383C"/>
    <w:multiLevelType w:val="hybridMultilevel"/>
    <w:tmpl w:val="2AE018C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2" w15:restartNumberingAfterBreak="0">
    <w:nsid w:val="11AE6F61"/>
    <w:multiLevelType w:val="hybridMultilevel"/>
    <w:tmpl w:val="61067DB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12613C42"/>
    <w:multiLevelType w:val="hybridMultilevel"/>
    <w:tmpl w:val="CDAAA1E2"/>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12626DF0"/>
    <w:multiLevelType w:val="hybridMultilevel"/>
    <w:tmpl w:val="B9B85C1C"/>
    <w:lvl w:ilvl="0" w:tplc="04090011">
      <w:start w:val="1"/>
      <w:numFmt w:val="decimal"/>
      <w:lvlText w:val="%1)"/>
      <w:lvlJc w:val="left"/>
      <w:pPr>
        <w:ind w:left="1178" w:hanging="360"/>
      </w:pPr>
    </w:lvl>
    <w:lvl w:ilvl="1" w:tplc="2C1A0019">
      <w:start w:val="1"/>
      <w:numFmt w:val="lowerLetter"/>
      <w:lvlText w:val="%2."/>
      <w:lvlJc w:val="left"/>
      <w:pPr>
        <w:ind w:left="1898" w:hanging="360"/>
      </w:pPr>
    </w:lvl>
    <w:lvl w:ilvl="2" w:tplc="2C1A001B">
      <w:start w:val="1"/>
      <w:numFmt w:val="lowerRoman"/>
      <w:lvlText w:val="%3."/>
      <w:lvlJc w:val="right"/>
      <w:pPr>
        <w:ind w:left="2618" w:hanging="180"/>
      </w:pPr>
    </w:lvl>
    <w:lvl w:ilvl="3" w:tplc="2C1A000F">
      <w:start w:val="1"/>
      <w:numFmt w:val="decimal"/>
      <w:lvlText w:val="%4."/>
      <w:lvlJc w:val="left"/>
      <w:pPr>
        <w:ind w:left="3338" w:hanging="360"/>
      </w:pPr>
    </w:lvl>
    <w:lvl w:ilvl="4" w:tplc="2C1A0019" w:tentative="1">
      <w:start w:val="1"/>
      <w:numFmt w:val="lowerLetter"/>
      <w:lvlText w:val="%5."/>
      <w:lvlJc w:val="left"/>
      <w:pPr>
        <w:ind w:left="4058" w:hanging="360"/>
      </w:pPr>
    </w:lvl>
    <w:lvl w:ilvl="5" w:tplc="2C1A001B" w:tentative="1">
      <w:start w:val="1"/>
      <w:numFmt w:val="lowerRoman"/>
      <w:lvlText w:val="%6."/>
      <w:lvlJc w:val="right"/>
      <w:pPr>
        <w:ind w:left="4778" w:hanging="180"/>
      </w:pPr>
    </w:lvl>
    <w:lvl w:ilvl="6" w:tplc="2C1A000F" w:tentative="1">
      <w:start w:val="1"/>
      <w:numFmt w:val="decimal"/>
      <w:lvlText w:val="%7."/>
      <w:lvlJc w:val="left"/>
      <w:pPr>
        <w:ind w:left="5498" w:hanging="360"/>
      </w:pPr>
    </w:lvl>
    <w:lvl w:ilvl="7" w:tplc="2C1A0019" w:tentative="1">
      <w:start w:val="1"/>
      <w:numFmt w:val="lowerLetter"/>
      <w:lvlText w:val="%8."/>
      <w:lvlJc w:val="left"/>
      <w:pPr>
        <w:ind w:left="6218" w:hanging="360"/>
      </w:pPr>
    </w:lvl>
    <w:lvl w:ilvl="8" w:tplc="2C1A001B" w:tentative="1">
      <w:start w:val="1"/>
      <w:numFmt w:val="lowerRoman"/>
      <w:lvlText w:val="%9."/>
      <w:lvlJc w:val="right"/>
      <w:pPr>
        <w:ind w:left="6938" w:hanging="180"/>
      </w:pPr>
    </w:lvl>
  </w:abstractNum>
  <w:abstractNum w:abstractNumId="35" w15:restartNumberingAfterBreak="0">
    <w:nsid w:val="147A4BFA"/>
    <w:multiLevelType w:val="hybridMultilevel"/>
    <w:tmpl w:val="18CCCD80"/>
    <w:lvl w:ilvl="0" w:tplc="FF1439B8">
      <w:start w:val="1"/>
      <w:numFmt w:val="bullet"/>
      <w:lvlText w:val="−"/>
      <w:lvlJc w:val="left"/>
      <w:pPr>
        <w:ind w:left="1004" w:hanging="360"/>
      </w:pPr>
      <w:rPr>
        <w:rFonts w:ascii="Times New Roman" w:eastAsiaTheme="minorEastAsia"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148D223F"/>
    <w:multiLevelType w:val="hybridMultilevel"/>
    <w:tmpl w:val="0DE2EBA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15BF04B9"/>
    <w:multiLevelType w:val="hybridMultilevel"/>
    <w:tmpl w:val="B484D5C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177E0519"/>
    <w:multiLevelType w:val="hybridMultilevel"/>
    <w:tmpl w:val="9E06C28E"/>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15:restartNumberingAfterBreak="0">
    <w:nsid w:val="17B949B1"/>
    <w:multiLevelType w:val="hybridMultilevel"/>
    <w:tmpl w:val="B9928D9C"/>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17C7731B"/>
    <w:multiLevelType w:val="hybridMultilevel"/>
    <w:tmpl w:val="4F8AC9FE"/>
    <w:lvl w:ilvl="0" w:tplc="04090011">
      <w:start w:val="1"/>
      <w:numFmt w:val="decimal"/>
      <w:lvlText w:val="%1)"/>
      <w:lvlJc w:val="left"/>
      <w:pPr>
        <w:ind w:left="1004" w:hanging="360"/>
      </w:pPr>
    </w:lvl>
    <w:lvl w:ilvl="1" w:tplc="2C1A0019">
      <w:start w:val="1"/>
      <w:numFmt w:val="lowerLetter"/>
      <w:lvlText w:val="%2."/>
      <w:lvlJc w:val="left"/>
      <w:pPr>
        <w:ind w:left="1724" w:hanging="360"/>
      </w:pPr>
    </w:lvl>
    <w:lvl w:ilvl="2" w:tplc="2C1A001B">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41" w15:restartNumberingAfterBreak="0">
    <w:nsid w:val="184F4DBB"/>
    <w:multiLevelType w:val="hybridMultilevel"/>
    <w:tmpl w:val="71DA2438"/>
    <w:lvl w:ilvl="0" w:tplc="04090011">
      <w:start w:val="1"/>
      <w:numFmt w:val="decimal"/>
      <w:lvlText w:val="%1)"/>
      <w:lvlJc w:val="left"/>
      <w:pPr>
        <w:ind w:left="1070" w:hanging="360"/>
      </w:pPr>
    </w:lvl>
    <w:lvl w:ilvl="1" w:tplc="2C1A0019">
      <w:start w:val="1"/>
      <w:numFmt w:val="lowerLetter"/>
      <w:lvlText w:val="%2."/>
      <w:lvlJc w:val="left"/>
      <w:pPr>
        <w:ind w:left="1724" w:hanging="360"/>
      </w:pPr>
    </w:lvl>
    <w:lvl w:ilvl="2" w:tplc="2C1A001B">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42" w15:restartNumberingAfterBreak="0">
    <w:nsid w:val="18A820F2"/>
    <w:multiLevelType w:val="hybridMultilevel"/>
    <w:tmpl w:val="424E1264"/>
    <w:lvl w:ilvl="0" w:tplc="04090011">
      <w:start w:val="1"/>
      <w:numFmt w:val="decimal"/>
      <w:lvlText w:val="%1)"/>
      <w:lvlJc w:val="left"/>
      <w:pPr>
        <w:ind w:left="1004" w:hanging="360"/>
      </w:pPr>
    </w:lvl>
    <w:lvl w:ilvl="1" w:tplc="2C1A0019">
      <w:start w:val="1"/>
      <w:numFmt w:val="lowerLetter"/>
      <w:lvlText w:val="%2."/>
      <w:lvlJc w:val="left"/>
      <w:pPr>
        <w:ind w:left="1724" w:hanging="360"/>
      </w:pPr>
    </w:lvl>
    <w:lvl w:ilvl="2" w:tplc="2C1A001B">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43" w15:restartNumberingAfterBreak="0">
    <w:nsid w:val="195A3F5C"/>
    <w:multiLevelType w:val="hybridMultilevel"/>
    <w:tmpl w:val="FDE0FD2A"/>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212AB80">
      <w:start w:val="60"/>
      <w:numFmt w:val="bullet"/>
      <w:lvlText w:val="-"/>
      <w:lvlJc w:val="left"/>
      <w:pPr>
        <w:ind w:left="1980" w:hanging="360"/>
      </w:pPr>
      <w:rPr>
        <w:rFonts w:ascii="Times New Roman" w:eastAsiaTheme="minorEastAsia"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A057A8E"/>
    <w:multiLevelType w:val="hybridMultilevel"/>
    <w:tmpl w:val="F560E462"/>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45" w15:restartNumberingAfterBreak="0">
    <w:nsid w:val="1A723AF0"/>
    <w:multiLevelType w:val="hybridMultilevel"/>
    <w:tmpl w:val="AAE81F3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1B553C93"/>
    <w:multiLevelType w:val="hybridMultilevel"/>
    <w:tmpl w:val="2CFC34A8"/>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1B6E01EF"/>
    <w:multiLevelType w:val="hybridMultilevel"/>
    <w:tmpl w:val="DBDC028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1B9F5018"/>
    <w:multiLevelType w:val="hybridMultilevel"/>
    <w:tmpl w:val="C024DC2A"/>
    <w:lvl w:ilvl="0" w:tplc="04090011">
      <w:start w:val="1"/>
      <w:numFmt w:val="decimal"/>
      <w:lvlText w:val="%1)"/>
      <w:lvlJc w:val="left"/>
      <w:pPr>
        <w:ind w:left="1004" w:hanging="360"/>
      </w:p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49" w15:restartNumberingAfterBreak="0">
    <w:nsid w:val="1C3B2AAF"/>
    <w:multiLevelType w:val="hybridMultilevel"/>
    <w:tmpl w:val="8BEA222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1D2B30E7"/>
    <w:multiLevelType w:val="hybridMultilevel"/>
    <w:tmpl w:val="941A32DE"/>
    <w:lvl w:ilvl="0" w:tplc="0409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1D6C6E8E"/>
    <w:multiLevelType w:val="hybridMultilevel"/>
    <w:tmpl w:val="1382D9E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1D7727D2"/>
    <w:multiLevelType w:val="hybridMultilevel"/>
    <w:tmpl w:val="DB54C336"/>
    <w:lvl w:ilvl="0" w:tplc="04090011">
      <w:start w:val="1"/>
      <w:numFmt w:val="decimal"/>
      <w:lvlText w:val="%1)"/>
      <w:lvlJc w:val="left"/>
      <w:pPr>
        <w:ind w:left="1004" w:hanging="360"/>
      </w:p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53" w15:restartNumberingAfterBreak="0">
    <w:nsid w:val="1DAE4AD9"/>
    <w:multiLevelType w:val="hybridMultilevel"/>
    <w:tmpl w:val="4E044FE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20C72D5F"/>
    <w:multiLevelType w:val="hybridMultilevel"/>
    <w:tmpl w:val="B1B4BED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211F6129"/>
    <w:multiLevelType w:val="hybridMultilevel"/>
    <w:tmpl w:val="521A227E"/>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21323B70"/>
    <w:multiLevelType w:val="hybridMultilevel"/>
    <w:tmpl w:val="F5F417C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213B0DDD"/>
    <w:multiLevelType w:val="hybridMultilevel"/>
    <w:tmpl w:val="176AA5E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21FB44B5"/>
    <w:multiLevelType w:val="hybridMultilevel"/>
    <w:tmpl w:val="3298769C"/>
    <w:lvl w:ilvl="0" w:tplc="04090017">
      <w:start w:val="1"/>
      <w:numFmt w:val="lowerLetter"/>
      <w:lvlText w:val="%1)"/>
      <w:lvlJc w:val="left"/>
      <w:pPr>
        <w:ind w:left="1004" w:hanging="360"/>
      </w:pPr>
      <w:rPr>
        <w:rFonts w:hint="default"/>
      </w:rPr>
    </w:lvl>
    <w:lvl w:ilvl="1" w:tplc="FF1439B8">
      <w:start w:val="1"/>
      <w:numFmt w:val="bullet"/>
      <w:lvlText w:val="−"/>
      <w:lvlJc w:val="left"/>
      <w:pPr>
        <w:ind w:left="1724" w:hanging="360"/>
      </w:pPr>
      <w:rPr>
        <w:rFonts w:ascii="Times New Roman" w:eastAsiaTheme="minorEastAsia"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224443BB"/>
    <w:multiLevelType w:val="hybridMultilevel"/>
    <w:tmpl w:val="41B2CB6C"/>
    <w:lvl w:ilvl="0" w:tplc="04090011">
      <w:start w:val="1"/>
      <w:numFmt w:val="decimal"/>
      <w:lvlText w:val="%1)"/>
      <w:lvlJc w:val="left"/>
      <w:pPr>
        <w:ind w:left="1004" w:hanging="360"/>
      </w:pPr>
    </w:lvl>
    <w:lvl w:ilvl="1" w:tplc="2C1A0019">
      <w:start w:val="1"/>
      <w:numFmt w:val="lowerLetter"/>
      <w:lvlText w:val="%2."/>
      <w:lvlJc w:val="left"/>
      <w:pPr>
        <w:ind w:left="1724" w:hanging="360"/>
      </w:pPr>
    </w:lvl>
    <w:lvl w:ilvl="2" w:tplc="2C1A001B">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60" w15:restartNumberingAfterBreak="0">
    <w:nsid w:val="247E39D9"/>
    <w:multiLevelType w:val="hybridMultilevel"/>
    <w:tmpl w:val="088095C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24DE0831"/>
    <w:multiLevelType w:val="hybridMultilevel"/>
    <w:tmpl w:val="F1DC295A"/>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62" w15:restartNumberingAfterBreak="0">
    <w:nsid w:val="250736AA"/>
    <w:multiLevelType w:val="hybridMultilevel"/>
    <w:tmpl w:val="C1F452E2"/>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256C694C"/>
    <w:multiLevelType w:val="hybridMultilevel"/>
    <w:tmpl w:val="A6F0CEC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25DE6832"/>
    <w:multiLevelType w:val="hybridMultilevel"/>
    <w:tmpl w:val="0390141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25F60B95"/>
    <w:multiLevelType w:val="hybridMultilevel"/>
    <w:tmpl w:val="0BE46F36"/>
    <w:lvl w:ilvl="0" w:tplc="04090017">
      <w:start w:val="1"/>
      <w:numFmt w:val="lowerLetter"/>
      <w:lvlText w:val="%1)"/>
      <w:lvlJc w:val="left"/>
      <w:pPr>
        <w:ind w:left="720" w:hanging="360"/>
      </w:pPr>
    </w:lvl>
    <w:lvl w:ilvl="1" w:tplc="CD746288">
      <w:start w:val="6"/>
      <w:numFmt w:val="bullet"/>
      <w:lvlText w:val="-"/>
      <w:lvlJc w:val="left"/>
      <w:pPr>
        <w:ind w:left="1440" w:hanging="360"/>
      </w:pPr>
      <w:rPr>
        <w:rFonts w:ascii="Cambria" w:eastAsiaTheme="minorHAnsi" w:hAnsi="Cambri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0A0C4A"/>
    <w:multiLevelType w:val="hybridMultilevel"/>
    <w:tmpl w:val="53A8BCC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26E021B8"/>
    <w:multiLevelType w:val="hybridMultilevel"/>
    <w:tmpl w:val="70863BF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280323C0"/>
    <w:multiLevelType w:val="hybridMultilevel"/>
    <w:tmpl w:val="B150D3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15:restartNumberingAfterBreak="0">
    <w:nsid w:val="287C6219"/>
    <w:multiLevelType w:val="hybridMultilevel"/>
    <w:tmpl w:val="55BC601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289D4EF0"/>
    <w:multiLevelType w:val="hybridMultilevel"/>
    <w:tmpl w:val="477E24E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2A682594"/>
    <w:multiLevelType w:val="hybridMultilevel"/>
    <w:tmpl w:val="B29A73D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2D3635F1"/>
    <w:multiLevelType w:val="hybridMultilevel"/>
    <w:tmpl w:val="3E26CA62"/>
    <w:lvl w:ilvl="0" w:tplc="04090011">
      <w:start w:val="1"/>
      <w:numFmt w:val="decimal"/>
      <w:lvlText w:val="%1)"/>
      <w:lvlJc w:val="left"/>
      <w:pPr>
        <w:ind w:left="1004" w:hanging="360"/>
      </w:p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73" w15:restartNumberingAfterBreak="0">
    <w:nsid w:val="2D7E6D94"/>
    <w:multiLevelType w:val="hybridMultilevel"/>
    <w:tmpl w:val="3F96E3E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2F022441"/>
    <w:multiLevelType w:val="hybridMultilevel"/>
    <w:tmpl w:val="F9C6AE74"/>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2FB1486F"/>
    <w:multiLevelType w:val="hybridMultilevel"/>
    <w:tmpl w:val="15F0FABE"/>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2FC43528"/>
    <w:multiLevelType w:val="hybridMultilevel"/>
    <w:tmpl w:val="F5FE931E"/>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309924DC"/>
    <w:multiLevelType w:val="hybridMultilevel"/>
    <w:tmpl w:val="AE78BBE2"/>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316946F3"/>
    <w:multiLevelType w:val="hybridMultilevel"/>
    <w:tmpl w:val="18280EB2"/>
    <w:lvl w:ilvl="0" w:tplc="0409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9" w15:restartNumberingAfterBreak="0">
    <w:nsid w:val="31873332"/>
    <w:multiLevelType w:val="hybridMultilevel"/>
    <w:tmpl w:val="7E12D8B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327F6630"/>
    <w:multiLevelType w:val="hybridMultilevel"/>
    <w:tmpl w:val="FF9A484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33DD55E8"/>
    <w:multiLevelType w:val="hybridMultilevel"/>
    <w:tmpl w:val="F246191E"/>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82" w15:restartNumberingAfterBreak="0">
    <w:nsid w:val="347364C1"/>
    <w:multiLevelType w:val="hybridMultilevel"/>
    <w:tmpl w:val="211C9388"/>
    <w:lvl w:ilvl="0" w:tplc="0409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83" w15:restartNumberingAfterBreak="0">
    <w:nsid w:val="34887A04"/>
    <w:multiLevelType w:val="hybridMultilevel"/>
    <w:tmpl w:val="6CB4B05C"/>
    <w:lvl w:ilvl="0" w:tplc="0409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1278C5E2">
      <w:start w:val="1"/>
      <w:numFmt w:val="decimal"/>
      <w:lvlText w:val="%4)"/>
      <w:lvlJc w:val="left"/>
      <w:pPr>
        <w:ind w:left="2565" w:hanging="405"/>
      </w:pPr>
      <w:rPr>
        <w:rFonts w:hint="default"/>
      </w:r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84" w15:restartNumberingAfterBreak="0">
    <w:nsid w:val="36A92307"/>
    <w:multiLevelType w:val="hybridMultilevel"/>
    <w:tmpl w:val="0A6AE2A0"/>
    <w:lvl w:ilvl="0" w:tplc="04090017">
      <w:start w:val="1"/>
      <w:numFmt w:val="lowerLetter"/>
      <w:lvlText w:val="%1)"/>
      <w:lvlJc w:val="left"/>
      <w:pPr>
        <w:ind w:left="1571" w:hanging="360"/>
      </w:pPr>
    </w:lvl>
    <w:lvl w:ilvl="1" w:tplc="2C1A0019">
      <w:start w:val="1"/>
      <w:numFmt w:val="lowerLetter"/>
      <w:lvlText w:val="%2."/>
      <w:lvlJc w:val="left"/>
      <w:pPr>
        <w:ind w:left="2291" w:hanging="360"/>
      </w:pPr>
    </w:lvl>
    <w:lvl w:ilvl="2" w:tplc="2C1A001B">
      <w:start w:val="1"/>
      <w:numFmt w:val="lowerRoman"/>
      <w:lvlText w:val="%3."/>
      <w:lvlJc w:val="right"/>
      <w:pPr>
        <w:ind w:left="3011" w:hanging="180"/>
      </w:pPr>
    </w:lvl>
    <w:lvl w:ilvl="3" w:tplc="2C1A000F" w:tentative="1">
      <w:start w:val="1"/>
      <w:numFmt w:val="decimal"/>
      <w:lvlText w:val="%4."/>
      <w:lvlJc w:val="left"/>
      <w:pPr>
        <w:ind w:left="3731" w:hanging="360"/>
      </w:pPr>
    </w:lvl>
    <w:lvl w:ilvl="4" w:tplc="2C1A0019" w:tentative="1">
      <w:start w:val="1"/>
      <w:numFmt w:val="lowerLetter"/>
      <w:lvlText w:val="%5."/>
      <w:lvlJc w:val="left"/>
      <w:pPr>
        <w:ind w:left="4451" w:hanging="360"/>
      </w:pPr>
    </w:lvl>
    <w:lvl w:ilvl="5" w:tplc="2C1A001B" w:tentative="1">
      <w:start w:val="1"/>
      <w:numFmt w:val="lowerRoman"/>
      <w:lvlText w:val="%6."/>
      <w:lvlJc w:val="right"/>
      <w:pPr>
        <w:ind w:left="5171" w:hanging="180"/>
      </w:pPr>
    </w:lvl>
    <w:lvl w:ilvl="6" w:tplc="2C1A000F" w:tentative="1">
      <w:start w:val="1"/>
      <w:numFmt w:val="decimal"/>
      <w:lvlText w:val="%7."/>
      <w:lvlJc w:val="left"/>
      <w:pPr>
        <w:ind w:left="5891" w:hanging="360"/>
      </w:pPr>
    </w:lvl>
    <w:lvl w:ilvl="7" w:tplc="2C1A0019" w:tentative="1">
      <w:start w:val="1"/>
      <w:numFmt w:val="lowerLetter"/>
      <w:lvlText w:val="%8."/>
      <w:lvlJc w:val="left"/>
      <w:pPr>
        <w:ind w:left="6611" w:hanging="360"/>
      </w:pPr>
    </w:lvl>
    <w:lvl w:ilvl="8" w:tplc="2C1A001B" w:tentative="1">
      <w:start w:val="1"/>
      <w:numFmt w:val="lowerRoman"/>
      <w:lvlText w:val="%9."/>
      <w:lvlJc w:val="right"/>
      <w:pPr>
        <w:ind w:left="7331" w:hanging="180"/>
      </w:pPr>
    </w:lvl>
  </w:abstractNum>
  <w:abstractNum w:abstractNumId="85" w15:restartNumberingAfterBreak="0">
    <w:nsid w:val="37395593"/>
    <w:multiLevelType w:val="hybridMultilevel"/>
    <w:tmpl w:val="56B85468"/>
    <w:lvl w:ilvl="0" w:tplc="04090011">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86" w15:restartNumberingAfterBreak="0">
    <w:nsid w:val="375F6D22"/>
    <w:multiLevelType w:val="hybridMultilevel"/>
    <w:tmpl w:val="934A00CA"/>
    <w:lvl w:ilvl="0" w:tplc="04090017">
      <w:start w:val="1"/>
      <w:numFmt w:val="lowerLetter"/>
      <w:lvlText w:val="%1)"/>
      <w:lvlJc w:val="left"/>
      <w:pPr>
        <w:ind w:left="1004" w:hanging="360"/>
      </w:pPr>
      <w:rPr>
        <w:rFont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7" w15:restartNumberingAfterBreak="0">
    <w:nsid w:val="3890263F"/>
    <w:multiLevelType w:val="hybridMultilevel"/>
    <w:tmpl w:val="0E7299A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39095A1C"/>
    <w:multiLevelType w:val="hybridMultilevel"/>
    <w:tmpl w:val="55CE2CE0"/>
    <w:lvl w:ilvl="0" w:tplc="04090017">
      <w:start w:val="1"/>
      <w:numFmt w:val="lowerLetter"/>
      <w:lvlText w:val="%1)"/>
      <w:lvlJc w:val="left"/>
      <w:pPr>
        <w:ind w:left="1571" w:hanging="360"/>
      </w:pPr>
    </w:lvl>
    <w:lvl w:ilvl="1" w:tplc="2C1A0019">
      <w:start w:val="1"/>
      <w:numFmt w:val="lowerLetter"/>
      <w:lvlText w:val="%2."/>
      <w:lvlJc w:val="left"/>
      <w:pPr>
        <w:ind w:left="2291" w:hanging="360"/>
      </w:pPr>
    </w:lvl>
    <w:lvl w:ilvl="2" w:tplc="2C1A001B">
      <w:start w:val="1"/>
      <w:numFmt w:val="lowerRoman"/>
      <w:lvlText w:val="%3."/>
      <w:lvlJc w:val="right"/>
      <w:pPr>
        <w:ind w:left="3011" w:hanging="180"/>
      </w:pPr>
    </w:lvl>
    <w:lvl w:ilvl="3" w:tplc="2C1A000F" w:tentative="1">
      <w:start w:val="1"/>
      <w:numFmt w:val="decimal"/>
      <w:lvlText w:val="%4."/>
      <w:lvlJc w:val="left"/>
      <w:pPr>
        <w:ind w:left="3731" w:hanging="360"/>
      </w:pPr>
    </w:lvl>
    <w:lvl w:ilvl="4" w:tplc="2C1A0019" w:tentative="1">
      <w:start w:val="1"/>
      <w:numFmt w:val="lowerLetter"/>
      <w:lvlText w:val="%5."/>
      <w:lvlJc w:val="left"/>
      <w:pPr>
        <w:ind w:left="4451" w:hanging="360"/>
      </w:pPr>
    </w:lvl>
    <w:lvl w:ilvl="5" w:tplc="2C1A001B" w:tentative="1">
      <w:start w:val="1"/>
      <w:numFmt w:val="lowerRoman"/>
      <w:lvlText w:val="%6."/>
      <w:lvlJc w:val="right"/>
      <w:pPr>
        <w:ind w:left="5171" w:hanging="180"/>
      </w:pPr>
    </w:lvl>
    <w:lvl w:ilvl="6" w:tplc="2C1A000F" w:tentative="1">
      <w:start w:val="1"/>
      <w:numFmt w:val="decimal"/>
      <w:lvlText w:val="%7."/>
      <w:lvlJc w:val="left"/>
      <w:pPr>
        <w:ind w:left="5891" w:hanging="360"/>
      </w:pPr>
    </w:lvl>
    <w:lvl w:ilvl="7" w:tplc="2C1A0019" w:tentative="1">
      <w:start w:val="1"/>
      <w:numFmt w:val="lowerLetter"/>
      <w:lvlText w:val="%8."/>
      <w:lvlJc w:val="left"/>
      <w:pPr>
        <w:ind w:left="6611" w:hanging="360"/>
      </w:pPr>
    </w:lvl>
    <w:lvl w:ilvl="8" w:tplc="2C1A001B" w:tentative="1">
      <w:start w:val="1"/>
      <w:numFmt w:val="lowerRoman"/>
      <w:lvlText w:val="%9."/>
      <w:lvlJc w:val="right"/>
      <w:pPr>
        <w:ind w:left="7331" w:hanging="180"/>
      </w:pPr>
    </w:lvl>
  </w:abstractNum>
  <w:abstractNum w:abstractNumId="89" w15:restartNumberingAfterBreak="0">
    <w:nsid w:val="39DD1E1D"/>
    <w:multiLevelType w:val="hybridMultilevel"/>
    <w:tmpl w:val="F7A0754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0" w15:restartNumberingAfterBreak="0">
    <w:nsid w:val="3A2C67AF"/>
    <w:multiLevelType w:val="hybridMultilevel"/>
    <w:tmpl w:val="D1228D5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1" w15:restartNumberingAfterBreak="0">
    <w:nsid w:val="3A465596"/>
    <w:multiLevelType w:val="hybridMultilevel"/>
    <w:tmpl w:val="61DA61A2"/>
    <w:lvl w:ilvl="0" w:tplc="0409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2" w15:restartNumberingAfterBreak="0">
    <w:nsid w:val="3AB86437"/>
    <w:multiLevelType w:val="hybridMultilevel"/>
    <w:tmpl w:val="DE062910"/>
    <w:lvl w:ilvl="0" w:tplc="04090017">
      <w:start w:val="1"/>
      <w:numFmt w:val="lowerLetter"/>
      <w:lvlText w:val="%1)"/>
      <w:lvlJc w:val="left"/>
      <w:pPr>
        <w:ind w:left="1364" w:hanging="360"/>
      </w:pPr>
    </w:lvl>
    <w:lvl w:ilvl="1" w:tplc="2C1A0019">
      <w:start w:val="1"/>
      <w:numFmt w:val="lowerLetter"/>
      <w:lvlText w:val="%2."/>
      <w:lvlJc w:val="left"/>
      <w:pPr>
        <w:ind w:left="2084" w:hanging="360"/>
      </w:pPr>
    </w:lvl>
    <w:lvl w:ilvl="2" w:tplc="2C1A001B">
      <w:start w:val="1"/>
      <w:numFmt w:val="lowerRoman"/>
      <w:lvlText w:val="%3."/>
      <w:lvlJc w:val="right"/>
      <w:pPr>
        <w:ind w:left="2804" w:hanging="180"/>
      </w:pPr>
    </w:lvl>
    <w:lvl w:ilvl="3" w:tplc="2C1A000F" w:tentative="1">
      <w:start w:val="1"/>
      <w:numFmt w:val="decimal"/>
      <w:lvlText w:val="%4."/>
      <w:lvlJc w:val="left"/>
      <w:pPr>
        <w:ind w:left="3524" w:hanging="360"/>
      </w:pPr>
    </w:lvl>
    <w:lvl w:ilvl="4" w:tplc="2C1A0019" w:tentative="1">
      <w:start w:val="1"/>
      <w:numFmt w:val="lowerLetter"/>
      <w:lvlText w:val="%5."/>
      <w:lvlJc w:val="left"/>
      <w:pPr>
        <w:ind w:left="4244" w:hanging="360"/>
      </w:pPr>
    </w:lvl>
    <w:lvl w:ilvl="5" w:tplc="2C1A001B" w:tentative="1">
      <w:start w:val="1"/>
      <w:numFmt w:val="lowerRoman"/>
      <w:lvlText w:val="%6."/>
      <w:lvlJc w:val="right"/>
      <w:pPr>
        <w:ind w:left="4964" w:hanging="180"/>
      </w:pPr>
    </w:lvl>
    <w:lvl w:ilvl="6" w:tplc="2C1A000F" w:tentative="1">
      <w:start w:val="1"/>
      <w:numFmt w:val="decimal"/>
      <w:lvlText w:val="%7."/>
      <w:lvlJc w:val="left"/>
      <w:pPr>
        <w:ind w:left="5684" w:hanging="360"/>
      </w:pPr>
    </w:lvl>
    <w:lvl w:ilvl="7" w:tplc="2C1A0019" w:tentative="1">
      <w:start w:val="1"/>
      <w:numFmt w:val="lowerLetter"/>
      <w:lvlText w:val="%8."/>
      <w:lvlJc w:val="left"/>
      <w:pPr>
        <w:ind w:left="6404" w:hanging="360"/>
      </w:pPr>
    </w:lvl>
    <w:lvl w:ilvl="8" w:tplc="2C1A001B" w:tentative="1">
      <w:start w:val="1"/>
      <w:numFmt w:val="lowerRoman"/>
      <w:lvlText w:val="%9."/>
      <w:lvlJc w:val="right"/>
      <w:pPr>
        <w:ind w:left="7124" w:hanging="180"/>
      </w:pPr>
    </w:lvl>
  </w:abstractNum>
  <w:abstractNum w:abstractNumId="93" w15:restartNumberingAfterBreak="0">
    <w:nsid w:val="3AC96049"/>
    <w:multiLevelType w:val="hybridMultilevel"/>
    <w:tmpl w:val="505A17F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3AD0737D"/>
    <w:multiLevelType w:val="hybridMultilevel"/>
    <w:tmpl w:val="C596C96E"/>
    <w:lvl w:ilvl="0" w:tplc="04090017">
      <w:start w:val="1"/>
      <w:numFmt w:val="lowerLetter"/>
      <w:lvlText w:val="%1)"/>
      <w:lvlJc w:val="left"/>
      <w:pPr>
        <w:ind w:left="1571" w:hanging="360"/>
      </w:pPr>
    </w:lvl>
    <w:lvl w:ilvl="1" w:tplc="2C1A0019">
      <w:start w:val="1"/>
      <w:numFmt w:val="lowerLetter"/>
      <w:lvlText w:val="%2."/>
      <w:lvlJc w:val="left"/>
      <w:pPr>
        <w:ind w:left="2291" w:hanging="360"/>
      </w:pPr>
    </w:lvl>
    <w:lvl w:ilvl="2" w:tplc="2C1A001B">
      <w:start w:val="1"/>
      <w:numFmt w:val="lowerRoman"/>
      <w:lvlText w:val="%3."/>
      <w:lvlJc w:val="right"/>
      <w:pPr>
        <w:ind w:left="3011" w:hanging="180"/>
      </w:pPr>
    </w:lvl>
    <w:lvl w:ilvl="3" w:tplc="2C1A000F" w:tentative="1">
      <w:start w:val="1"/>
      <w:numFmt w:val="decimal"/>
      <w:lvlText w:val="%4."/>
      <w:lvlJc w:val="left"/>
      <w:pPr>
        <w:ind w:left="3731" w:hanging="360"/>
      </w:pPr>
    </w:lvl>
    <w:lvl w:ilvl="4" w:tplc="2C1A0019" w:tentative="1">
      <w:start w:val="1"/>
      <w:numFmt w:val="lowerLetter"/>
      <w:lvlText w:val="%5."/>
      <w:lvlJc w:val="left"/>
      <w:pPr>
        <w:ind w:left="4451" w:hanging="360"/>
      </w:pPr>
    </w:lvl>
    <w:lvl w:ilvl="5" w:tplc="2C1A001B" w:tentative="1">
      <w:start w:val="1"/>
      <w:numFmt w:val="lowerRoman"/>
      <w:lvlText w:val="%6."/>
      <w:lvlJc w:val="right"/>
      <w:pPr>
        <w:ind w:left="5171" w:hanging="180"/>
      </w:pPr>
    </w:lvl>
    <w:lvl w:ilvl="6" w:tplc="2C1A000F" w:tentative="1">
      <w:start w:val="1"/>
      <w:numFmt w:val="decimal"/>
      <w:lvlText w:val="%7."/>
      <w:lvlJc w:val="left"/>
      <w:pPr>
        <w:ind w:left="5891" w:hanging="360"/>
      </w:pPr>
    </w:lvl>
    <w:lvl w:ilvl="7" w:tplc="2C1A0019" w:tentative="1">
      <w:start w:val="1"/>
      <w:numFmt w:val="lowerLetter"/>
      <w:lvlText w:val="%8."/>
      <w:lvlJc w:val="left"/>
      <w:pPr>
        <w:ind w:left="6611" w:hanging="360"/>
      </w:pPr>
    </w:lvl>
    <w:lvl w:ilvl="8" w:tplc="2C1A001B" w:tentative="1">
      <w:start w:val="1"/>
      <w:numFmt w:val="lowerRoman"/>
      <w:lvlText w:val="%9."/>
      <w:lvlJc w:val="right"/>
      <w:pPr>
        <w:ind w:left="7331" w:hanging="180"/>
      </w:pPr>
    </w:lvl>
  </w:abstractNum>
  <w:abstractNum w:abstractNumId="95" w15:restartNumberingAfterBreak="0">
    <w:nsid w:val="3B1C4E01"/>
    <w:multiLevelType w:val="hybridMultilevel"/>
    <w:tmpl w:val="03C88E66"/>
    <w:lvl w:ilvl="0" w:tplc="04090017">
      <w:start w:val="1"/>
      <w:numFmt w:val="lowerLetter"/>
      <w:lvlText w:val="%1)"/>
      <w:lvlJc w:val="left"/>
      <w:pPr>
        <w:ind w:left="1364" w:hanging="360"/>
      </w:pPr>
    </w:lvl>
    <w:lvl w:ilvl="1" w:tplc="2C1A0019">
      <w:start w:val="1"/>
      <w:numFmt w:val="lowerLetter"/>
      <w:lvlText w:val="%2."/>
      <w:lvlJc w:val="left"/>
      <w:pPr>
        <w:ind w:left="2084" w:hanging="360"/>
      </w:pPr>
    </w:lvl>
    <w:lvl w:ilvl="2" w:tplc="2C1A001B">
      <w:start w:val="1"/>
      <w:numFmt w:val="lowerRoman"/>
      <w:lvlText w:val="%3."/>
      <w:lvlJc w:val="right"/>
      <w:pPr>
        <w:ind w:left="2804" w:hanging="180"/>
      </w:pPr>
    </w:lvl>
    <w:lvl w:ilvl="3" w:tplc="82022EBA">
      <w:start w:val="1"/>
      <w:numFmt w:val="decimal"/>
      <w:lvlText w:val="%4)"/>
      <w:lvlJc w:val="left"/>
      <w:pPr>
        <w:ind w:left="3524" w:hanging="360"/>
      </w:pPr>
      <w:rPr>
        <w:rFonts w:hint="default"/>
      </w:rPr>
    </w:lvl>
    <w:lvl w:ilvl="4" w:tplc="2C1A0019" w:tentative="1">
      <w:start w:val="1"/>
      <w:numFmt w:val="lowerLetter"/>
      <w:lvlText w:val="%5."/>
      <w:lvlJc w:val="left"/>
      <w:pPr>
        <w:ind w:left="4244" w:hanging="360"/>
      </w:pPr>
    </w:lvl>
    <w:lvl w:ilvl="5" w:tplc="2C1A001B" w:tentative="1">
      <w:start w:val="1"/>
      <w:numFmt w:val="lowerRoman"/>
      <w:lvlText w:val="%6."/>
      <w:lvlJc w:val="right"/>
      <w:pPr>
        <w:ind w:left="4964" w:hanging="180"/>
      </w:pPr>
    </w:lvl>
    <w:lvl w:ilvl="6" w:tplc="2C1A000F" w:tentative="1">
      <w:start w:val="1"/>
      <w:numFmt w:val="decimal"/>
      <w:lvlText w:val="%7."/>
      <w:lvlJc w:val="left"/>
      <w:pPr>
        <w:ind w:left="5684" w:hanging="360"/>
      </w:pPr>
    </w:lvl>
    <w:lvl w:ilvl="7" w:tplc="2C1A0019" w:tentative="1">
      <w:start w:val="1"/>
      <w:numFmt w:val="lowerLetter"/>
      <w:lvlText w:val="%8."/>
      <w:lvlJc w:val="left"/>
      <w:pPr>
        <w:ind w:left="6404" w:hanging="360"/>
      </w:pPr>
    </w:lvl>
    <w:lvl w:ilvl="8" w:tplc="2C1A001B" w:tentative="1">
      <w:start w:val="1"/>
      <w:numFmt w:val="lowerRoman"/>
      <w:lvlText w:val="%9."/>
      <w:lvlJc w:val="right"/>
      <w:pPr>
        <w:ind w:left="7124" w:hanging="180"/>
      </w:pPr>
    </w:lvl>
  </w:abstractNum>
  <w:abstractNum w:abstractNumId="96" w15:restartNumberingAfterBreak="0">
    <w:nsid w:val="3CBC49EB"/>
    <w:multiLevelType w:val="hybridMultilevel"/>
    <w:tmpl w:val="DED2B496"/>
    <w:lvl w:ilvl="0" w:tplc="04090017">
      <w:start w:val="1"/>
      <w:numFmt w:val="lowerLetter"/>
      <w:lvlText w:val="%1)"/>
      <w:lvlJc w:val="left"/>
      <w:pPr>
        <w:ind w:left="1648" w:hanging="360"/>
      </w:p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97" w15:restartNumberingAfterBreak="0">
    <w:nsid w:val="3EE80B08"/>
    <w:multiLevelType w:val="hybridMultilevel"/>
    <w:tmpl w:val="D64E1B3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8" w15:restartNumberingAfterBreak="0">
    <w:nsid w:val="42771C9C"/>
    <w:multiLevelType w:val="hybridMultilevel"/>
    <w:tmpl w:val="8EE67A42"/>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43AC7164"/>
    <w:multiLevelType w:val="hybridMultilevel"/>
    <w:tmpl w:val="D7F20A62"/>
    <w:lvl w:ilvl="0" w:tplc="04090011">
      <w:start w:val="1"/>
      <w:numFmt w:val="decimal"/>
      <w:lvlText w:val="%1)"/>
      <w:lvlJc w:val="left"/>
      <w:pPr>
        <w:ind w:left="1004" w:hanging="360"/>
      </w:p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100" w15:restartNumberingAfterBreak="0">
    <w:nsid w:val="44C4531C"/>
    <w:multiLevelType w:val="hybridMultilevel"/>
    <w:tmpl w:val="45449542"/>
    <w:lvl w:ilvl="0" w:tplc="04090017">
      <w:start w:val="1"/>
      <w:numFmt w:val="lowerLetter"/>
      <w:lvlText w:val="%1)"/>
      <w:lvlJc w:val="left"/>
      <w:pPr>
        <w:ind w:left="1004" w:hanging="360"/>
      </w:pPr>
      <w:rPr>
        <w:rFonts w:hint="default"/>
      </w:rPr>
    </w:lvl>
    <w:lvl w:ilvl="1" w:tplc="FF1439B8">
      <w:start w:val="1"/>
      <w:numFmt w:val="bullet"/>
      <w:lvlText w:val="−"/>
      <w:lvlJc w:val="left"/>
      <w:pPr>
        <w:ind w:left="1724" w:hanging="360"/>
      </w:pPr>
      <w:rPr>
        <w:rFonts w:ascii="Times New Roman" w:eastAsiaTheme="minorEastAsia"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1" w15:restartNumberingAfterBreak="0">
    <w:nsid w:val="45EA620D"/>
    <w:multiLevelType w:val="hybridMultilevel"/>
    <w:tmpl w:val="B4E4441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2" w15:restartNumberingAfterBreak="0">
    <w:nsid w:val="46B017B2"/>
    <w:multiLevelType w:val="hybridMultilevel"/>
    <w:tmpl w:val="5510A5F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4731716D"/>
    <w:multiLevelType w:val="hybridMultilevel"/>
    <w:tmpl w:val="648EFC2C"/>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4" w15:restartNumberingAfterBreak="0">
    <w:nsid w:val="47C463E3"/>
    <w:multiLevelType w:val="hybridMultilevel"/>
    <w:tmpl w:val="798E99E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47F42F38"/>
    <w:multiLevelType w:val="hybridMultilevel"/>
    <w:tmpl w:val="5328A3DC"/>
    <w:lvl w:ilvl="0" w:tplc="04090017">
      <w:start w:val="1"/>
      <w:numFmt w:val="lowerLetter"/>
      <w:lvlText w:val="%1)"/>
      <w:lvlJc w:val="left"/>
      <w:pPr>
        <w:ind w:left="1571" w:hanging="360"/>
      </w:pPr>
    </w:lvl>
    <w:lvl w:ilvl="1" w:tplc="2C1A0019">
      <w:start w:val="1"/>
      <w:numFmt w:val="lowerLetter"/>
      <w:lvlText w:val="%2."/>
      <w:lvlJc w:val="left"/>
      <w:pPr>
        <w:ind w:left="2291" w:hanging="360"/>
      </w:pPr>
    </w:lvl>
    <w:lvl w:ilvl="2" w:tplc="2C1A001B">
      <w:start w:val="1"/>
      <w:numFmt w:val="lowerRoman"/>
      <w:lvlText w:val="%3."/>
      <w:lvlJc w:val="right"/>
      <w:pPr>
        <w:ind w:left="3011" w:hanging="180"/>
      </w:pPr>
    </w:lvl>
    <w:lvl w:ilvl="3" w:tplc="2C1A000F" w:tentative="1">
      <w:start w:val="1"/>
      <w:numFmt w:val="decimal"/>
      <w:lvlText w:val="%4."/>
      <w:lvlJc w:val="left"/>
      <w:pPr>
        <w:ind w:left="3731" w:hanging="360"/>
      </w:pPr>
    </w:lvl>
    <w:lvl w:ilvl="4" w:tplc="2C1A0019" w:tentative="1">
      <w:start w:val="1"/>
      <w:numFmt w:val="lowerLetter"/>
      <w:lvlText w:val="%5."/>
      <w:lvlJc w:val="left"/>
      <w:pPr>
        <w:ind w:left="4451" w:hanging="360"/>
      </w:pPr>
    </w:lvl>
    <w:lvl w:ilvl="5" w:tplc="2C1A001B" w:tentative="1">
      <w:start w:val="1"/>
      <w:numFmt w:val="lowerRoman"/>
      <w:lvlText w:val="%6."/>
      <w:lvlJc w:val="right"/>
      <w:pPr>
        <w:ind w:left="5171" w:hanging="180"/>
      </w:pPr>
    </w:lvl>
    <w:lvl w:ilvl="6" w:tplc="2C1A000F" w:tentative="1">
      <w:start w:val="1"/>
      <w:numFmt w:val="decimal"/>
      <w:lvlText w:val="%7."/>
      <w:lvlJc w:val="left"/>
      <w:pPr>
        <w:ind w:left="5891" w:hanging="360"/>
      </w:pPr>
    </w:lvl>
    <w:lvl w:ilvl="7" w:tplc="2C1A0019" w:tentative="1">
      <w:start w:val="1"/>
      <w:numFmt w:val="lowerLetter"/>
      <w:lvlText w:val="%8."/>
      <w:lvlJc w:val="left"/>
      <w:pPr>
        <w:ind w:left="6611" w:hanging="360"/>
      </w:pPr>
    </w:lvl>
    <w:lvl w:ilvl="8" w:tplc="2C1A001B" w:tentative="1">
      <w:start w:val="1"/>
      <w:numFmt w:val="lowerRoman"/>
      <w:lvlText w:val="%9."/>
      <w:lvlJc w:val="right"/>
      <w:pPr>
        <w:ind w:left="7331" w:hanging="180"/>
      </w:pPr>
    </w:lvl>
  </w:abstractNum>
  <w:abstractNum w:abstractNumId="106" w15:restartNumberingAfterBreak="0">
    <w:nsid w:val="48F80AA7"/>
    <w:multiLevelType w:val="hybridMultilevel"/>
    <w:tmpl w:val="B4B86A5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49300148"/>
    <w:multiLevelType w:val="hybridMultilevel"/>
    <w:tmpl w:val="C032C7E8"/>
    <w:lvl w:ilvl="0" w:tplc="04090017">
      <w:start w:val="1"/>
      <w:numFmt w:val="lowerLetter"/>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493A0C59"/>
    <w:multiLevelType w:val="hybridMultilevel"/>
    <w:tmpl w:val="D8A60F44"/>
    <w:lvl w:ilvl="0" w:tplc="2C1A0011">
      <w:start w:val="1"/>
      <w:numFmt w:val="decimal"/>
      <w:lvlText w:val="%1)"/>
      <w:lvlJc w:val="left"/>
      <w:pPr>
        <w:ind w:left="1004" w:hanging="360"/>
      </w:p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109" w15:restartNumberingAfterBreak="0">
    <w:nsid w:val="497E3B18"/>
    <w:multiLevelType w:val="hybridMultilevel"/>
    <w:tmpl w:val="8A1E072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0" w15:restartNumberingAfterBreak="0">
    <w:nsid w:val="4A1A11EA"/>
    <w:multiLevelType w:val="hybridMultilevel"/>
    <w:tmpl w:val="E350025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4A6B36B8"/>
    <w:multiLevelType w:val="hybridMultilevel"/>
    <w:tmpl w:val="D7568E78"/>
    <w:lvl w:ilvl="0" w:tplc="04090017">
      <w:start w:val="1"/>
      <w:numFmt w:val="lowerLetter"/>
      <w:lvlText w:val="%1)"/>
      <w:lvlJc w:val="left"/>
      <w:pPr>
        <w:ind w:left="1364" w:hanging="360"/>
      </w:pPr>
    </w:lvl>
    <w:lvl w:ilvl="1" w:tplc="2C1A0019">
      <w:start w:val="1"/>
      <w:numFmt w:val="lowerLetter"/>
      <w:lvlText w:val="%2."/>
      <w:lvlJc w:val="left"/>
      <w:pPr>
        <w:ind w:left="2084" w:hanging="360"/>
      </w:pPr>
    </w:lvl>
    <w:lvl w:ilvl="2" w:tplc="2C1A001B" w:tentative="1">
      <w:start w:val="1"/>
      <w:numFmt w:val="lowerRoman"/>
      <w:lvlText w:val="%3."/>
      <w:lvlJc w:val="right"/>
      <w:pPr>
        <w:ind w:left="2804" w:hanging="180"/>
      </w:pPr>
    </w:lvl>
    <w:lvl w:ilvl="3" w:tplc="2C1A000F" w:tentative="1">
      <w:start w:val="1"/>
      <w:numFmt w:val="decimal"/>
      <w:lvlText w:val="%4."/>
      <w:lvlJc w:val="left"/>
      <w:pPr>
        <w:ind w:left="3524" w:hanging="360"/>
      </w:pPr>
    </w:lvl>
    <w:lvl w:ilvl="4" w:tplc="2C1A0019" w:tentative="1">
      <w:start w:val="1"/>
      <w:numFmt w:val="lowerLetter"/>
      <w:lvlText w:val="%5."/>
      <w:lvlJc w:val="left"/>
      <w:pPr>
        <w:ind w:left="4244" w:hanging="360"/>
      </w:pPr>
    </w:lvl>
    <w:lvl w:ilvl="5" w:tplc="2C1A001B" w:tentative="1">
      <w:start w:val="1"/>
      <w:numFmt w:val="lowerRoman"/>
      <w:lvlText w:val="%6."/>
      <w:lvlJc w:val="right"/>
      <w:pPr>
        <w:ind w:left="4964" w:hanging="180"/>
      </w:pPr>
    </w:lvl>
    <w:lvl w:ilvl="6" w:tplc="2C1A000F" w:tentative="1">
      <w:start w:val="1"/>
      <w:numFmt w:val="decimal"/>
      <w:lvlText w:val="%7."/>
      <w:lvlJc w:val="left"/>
      <w:pPr>
        <w:ind w:left="5684" w:hanging="360"/>
      </w:pPr>
    </w:lvl>
    <w:lvl w:ilvl="7" w:tplc="2C1A0019" w:tentative="1">
      <w:start w:val="1"/>
      <w:numFmt w:val="lowerLetter"/>
      <w:lvlText w:val="%8."/>
      <w:lvlJc w:val="left"/>
      <w:pPr>
        <w:ind w:left="6404" w:hanging="360"/>
      </w:pPr>
    </w:lvl>
    <w:lvl w:ilvl="8" w:tplc="2C1A001B" w:tentative="1">
      <w:start w:val="1"/>
      <w:numFmt w:val="lowerRoman"/>
      <w:lvlText w:val="%9."/>
      <w:lvlJc w:val="right"/>
      <w:pPr>
        <w:ind w:left="7124" w:hanging="180"/>
      </w:pPr>
    </w:lvl>
  </w:abstractNum>
  <w:abstractNum w:abstractNumId="112" w15:restartNumberingAfterBreak="0">
    <w:nsid w:val="4AC93452"/>
    <w:multiLevelType w:val="hybridMultilevel"/>
    <w:tmpl w:val="CDAAB1C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3" w15:restartNumberingAfterBreak="0">
    <w:nsid w:val="4C6D2F4A"/>
    <w:multiLevelType w:val="hybridMultilevel"/>
    <w:tmpl w:val="EF7E508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4" w15:restartNumberingAfterBreak="0">
    <w:nsid w:val="4C6D4622"/>
    <w:multiLevelType w:val="hybridMultilevel"/>
    <w:tmpl w:val="B27483C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5" w15:restartNumberingAfterBreak="0">
    <w:nsid w:val="4CCC01B3"/>
    <w:multiLevelType w:val="hybridMultilevel"/>
    <w:tmpl w:val="CC5C9EE0"/>
    <w:lvl w:ilvl="0" w:tplc="04090017">
      <w:start w:val="1"/>
      <w:numFmt w:val="lowerLetter"/>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6" w15:restartNumberingAfterBreak="0">
    <w:nsid w:val="4DCE23B9"/>
    <w:multiLevelType w:val="hybridMultilevel"/>
    <w:tmpl w:val="6706A69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7" w15:restartNumberingAfterBreak="0">
    <w:nsid w:val="4E205EF0"/>
    <w:multiLevelType w:val="hybridMultilevel"/>
    <w:tmpl w:val="EDEE8664"/>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118" w15:restartNumberingAfterBreak="0">
    <w:nsid w:val="4EB960DE"/>
    <w:multiLevelType w:val="hybridMultilevel"/>
    <w:tmpl w:val="E59C1FE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9" w15:restartNumberingAfterBreak="0">
    <w:nsid w:val="4F3868B8"/>
    <w:multiLevelType w:val="hybridMultilevel"/>
    <w:tmpl w:val="BD8416EC"/>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0" w15:restartNumberingAfterBreak="0">
    <w:nsid w:val="4F9979C4"/>
    <w:multiLevelType w:val="hybridMultilevel"/>
    <w:tmpl w:val="4CCCC04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1" w15:restartNumberingAfterBreak="0">
    <w:nsid w:val="50725A83"/>
    <w:multiLevelType w:val="hybridMultilevel"/>
    <w:tmpl w:val="218EC89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2" w15:restartNumberingAfterBreak="0">
    <w:nsid w:val="50905DD4"/>
    <w:multiLevelType w:val="hybridMultilevel"/>
    <w:tmpl w:val="8C58A32E"/>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3" w15:restartNumberingAfterBreak="0">
    <w:nsid w:val="53095511"/>
    <w:multiLevelType w:val="hybridMultilevel"/>
    <w:tmpl w:val="639A65C2"/>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4" w15:restartNumberingAfterBreak="0">
    <w:nsid w:val="54341475"/>
    <w:multiLevelType w:val="hybridMultilevel"/>
    <w:tmpl w:val="F11C5DF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5" w15:restartNumberingAfterBreak="0">
    <w:nsid w:val="545101F1"/>
    <w:multiLevelType w:val="hybridMultilevel"/>
    <w:tmpl w:val="60E83CDE"/>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6" w15:restartNumberingAfterBreak="0">
    <w:nsid w:val="5453447C"/>
    <w:multiLevelType w:val="hybridMultilevel"/>
    <w:tmpl w:val="2AE4B19E"/>
    <w:lvl w:ilvl="0" w:tplc="04090017">
      <w:start w:val="1"/>
      <w:numFmt w:val="lowerLetter"/>
      <w:lvlText w:val="%1)"/>
      <w:lvlJc w:val="left"/>
      <w:pPr>
        <w:ind w:left="1648" w:hanging="360"/>
      </w:pPr>
    </w:lvl>
    <w:lvl w:ilvl="1" w:tplc="2C1A0019" w:tentative="1">
      <w:start w:val="1"/>
      <w:numFmt w:val="lowerLetter"/>
      <w:lvlText w:val="%2."/>
      <w:lvlJc w:val="left"/>
      <w:pPr>
        <w:ind w:left="1724" w:hanging="360"/>
      </w:pPr>
    </w:lvl>
    <w:lvl w:ilvl="2" w:tplc="2C1A001B" w:tentative="1">
      <w:start w:val="1"/>
      <w:numFmt w:val="lowerRoman"/>
      <w:lvlText w:val="%3."/>
      <w:lvlJc w:val="right"/>
      <w:pPr>
        <w:ind w:left="2444" w:hanging="180"/>
      </w:pPr>
    </w:lvl>
    <w:lvl w:ilvl="3" w:tplc="2C1A000F" w:tentative="1">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127" w15:restartNumberingAfterBreak="0">
    <w:nsid w:val="54CC6CA1"/>
    <w:multiLevelType w:val="hybridMultilevel"/>
    <w:tmpl w:val="5790AF08"/>
    <w:lvl w:ilvl="0" w:tplc="04090011">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28" w15:restartNumberingAfterBreak="0">
    <w:nsid w:val="55F73920"/>
    <w:multiLevelType w:val="hybridMultilevel"/>
    <w:tmpl w:val="5DC83BD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9" w15:restartNumberingAfterBreak="0">
    <w:nsid w:val="56ED10CC"/>
    <w:multiLevelType w:val="hybridMultilevel"/>
    <w:tmpl w:val="05285308"/>
    <w:lvl w:ilvl="0" w:tplc="04090017">
      <w:start w:val="1"/>
      <w:numFmt w:val="lowerLetter"/>
      <w:lvlText w:val="%1)"/>
      <w:lvlJc w:val="left"/>
      <w:pPr>
        <w:ind w:left="1440" w:hanging="360"/>
      </w:pPr>
    </w:lvl>
    <w:lvl w:ilvl="1" w:tplc="2C1A0019">
      <w:start w:val="1"/>
      <w:numFmt w:val="lowerLetter"/>
      <w:lvlText w:val="%2."/>
      <w:lvlJc w:val="left"/>
      <w:pPr>
        <w:ind w:left="2160" w:hanging="360"/>
      </w:pPr>
    </w:lvl>
    <w:lvl w:ilvl="2" w:tplc="2C1A001B">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30" w15:restartNumberingAfterBreak="0">
    <w:nsid w:val="56FE0373"/>
    <w:multiLevelType w:val="hybridMultilevel"/>
    <w:tmpl w:val="17E402FA"/>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1" w15:restartNumberingAfterBreak="0">
    <w:nsid w:val="57300446"/>
    <w:multiLevelType w:val="hybridMultilevel"/>
    <w:tmpl w:val="245C300E"/>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2" w15:restartNumberingAfterBreak="0">
    <w:nsid w:val="58C6761B"/>
    <w:multiLevelType w:val="hybridMultilevel"/>
    <w:tmpl w:val="C74C666E"/>
    <w:lvl w:ilvl="0" w:tplc="2012C172">
      <w:start w:val="1"/>
      <w:numFmt w:val="lowerLetter"/>
      <w:lvlText w:val="%1)"/>
      <w:lvlJc w:val="left"/>
      <w:pPr>
        <w:ind w:left="644" w:hanging="360"/>
      </w:pPr>
      <w:rPr>
        <w:rFonts w:hint="default"/>
      </w:rPr>
    </w:lvl>
    <w:lvl w:ilvl="1" w:tplc="FF1439B8">
      <w:start w:val="1"/>
      <w:numFmt w:val="bullet"/>
      <w:lvlText w:val="−"/>
      <w:lvlJc w:val="left"/>
      <w:pPr>
        <w:ind w:left="1364" w:hanging="360"/>
      </w:pPr>
      <w:rPr>
        <w:rFonts w:ascii="Times New Roman" w:eastAsiaTheme="minorEastAsia"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58C84681"/>
    <w:multiLevelType w:val="hybridMultilevel"/>
    <w:tmpl w:val="0BBC6BAA"/>
    <w:lvl w:ilvl="0" w:tplc="04090017">
      <w:start w:val="1"/>
      <w:numFmt w:val="lowerLetter"/>
      <w:lvlText w:val="%1)"/>
      <w:lvlJc w:val="left"/>
      <w:pPr>
        <w:ind w:left="1364" w:hanging="360"/>
      </w:pPr>
    </w:lvl>
    <w:lvl w:ilvl="1" w:tplc="2C1A0019">
      <w:start w:val="1"/>
      <w:numFmt w:val="lowerLetter"/>
      <w:lvlText w:val="%2."/>
      <w:lvlJc w:val="left"/>
      <w:pPr>
        <w:ind w:left="2084" w:hanging="360"/>
      </w:pPr>
    </w:lvl>
    <w:lvl w:ilvl="2" w:tplc="2C1A001B" w:tentative="1">
      <w:start w:val="1"/>
      <w:numFmt w:val="lowerRoman"/>
      <w:lvlText w:val="%3."/>
      <w:lvlJc w:val="right"/>
      <w:pPr>
        <w:ind w:left="2804" w:hanging="180"/>
      </w:pPr>
    </w:lvl>
    <w:lvl w:ilvl="3" w:tplc="2C1A000F" w:tentative="1">
      <w:start w:val="1"/>
      <w:numFmt w:val="decimal"/>
      <w:lvlText w:val="%4."/>
      <w:lvlJc w:val="left"/>
      <w:pPr>
        <w:ind w:left="3524" w:hanging="360"/>
      </w:pPr>
    </w:lvl>
    <w:lvl w:ilvl="4" w:tplc="2C1A0019" w:tentative="1">
      <w:start w:val="1"/>
      <w:numFmt w:val="lowerLetter"/>
      <w:lvlText w:val="%5."/>
      <w:lvlJc w:val="left"/>
      <w:pPr>
        <w:ind w:left="4244" w:hanging="360"/>
      </w:pPr>
    </w:lvl>
    <w:lvl w:ilvl="5" w:tplc="2C1A001B" w:tentative="1">
      <w:start w:val="1"/>
      <w:numFmt w:val="lowerRoman"/>
      <w:lvlText w:val="%6."/>
      <w:lvlJc w:val="right"/>
      <w:pPr>
        <w:ind w:left="4964" w:hanging="180"/>
      </w:pPr>
    </w:lvl>
    <w:lvl w:ilvl="6" w:tplc="2C1A000F" w:tentative="1">
      <w:start w:val="1"/>
      <w:numFmt w:val="decimal"/>
      <w:lvlText w:val="%7."/>
      <w:lvlJc w:val="left"/>
      <w:pPr>
        <w:ind w:left="5684" w:hanging="360"/>
      </w:pPr>
    </w:lvl>
    <w:lvl w:ilvl="7" w:tplc="2C1A0019" w:tentative="1">
      <w:start w:val="1"/>
      <w:numFmt w:val="lowerLetter"/>
      <w:lvlText w:val="%8."/>
      <w:lvlJc w:val="left"/>
      <w:pPr>
        <w:ind w:left="6404" w:hanging="360"/>
      </w:pPr>
    </w:lvl>
    <w:lvl w:ilvl="8" w:tplc="2C1A001B" w:tentative="1">
      <w:start w:val="1"/>
      <w:numFmt w:val="lowerRoman"/>
      <w:lvlText w:val="%9."/>
      <w:lvlJc w:val="right"/>
      <w:pPr>
        <w:ind w:left="7124" w:hanging="180"/>
      </w:pPr>
    </w:lvl>
  </w:abstractNum>
  <w:abstractNum w:abstractNumId="134" w15:restartNumberingAfterBreak="0">
    <w:nsid w:val="59C81F70"/>
    <w:multiLevelType w:val="hybridMultilevel"/>
    <w:tmpl w:val="9EE0A91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5" w15:restartNumberingAfterBreak="0">
    <w:nsid w:val="59E86C84"/>
    <w:multiLevelType w:val="hybridMultilevel"/>
    <w:tmpl w:val="AD74AA06"/>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15:restartNumberingAfterBreak="0">
    <w:nsid w:val="5BFB0908"/>
    <w:multiLevelType w:val="hybridMultilevel"/>
    <w:tmpl w:val="36B87F78"/>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137" w15:restartNumberingAfterBreak="0">
    <w:nsid w:val="5D1D5EA9"/>
    <w:multiLevelType w:val="hybridMultilevel"/>
    <w:tmpl w:val="AD76364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8" w15:restartNumberingAfterBreak="0">
    <w:nsid w:val="5D33322E"/>
    <w:multiLevelType w:val="hybridMultilevel"/>
    <w:tmpl w:val="9ECA3D20"/>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212AB80">
      <w:start w:val="60"/>
      <w:numFmt w:val="bullet"/>
      <w:lvlText w:val="-"/>
      <w:lvlJc w:val="left"/>
      <w:pPr>
        <w:ind w:left="3060" w:hanging="360"/>
      </w:pPr>
      <w:rPr>
        <w:rFonts w:ascii="Times New Roman" w:eastAsiaTheme="minorEastAsia" w:hAnsi="Times New Roman" w:cs="Times New Roman" w:hint="default"/>
      </w:rPr>
    </w:lvl>
    <w:lvl w:ilvl="3" w:tplc="18BA0EC2">
      <w:start w:val="1"/>
      <w:numFmt w:val="decimal"/>
      <w:lvlText w:val="%4)"/>
      <w:lvlJc w:val="left"/>
      <w:pPr>
        <w:ind w:left="3675" w:hanging="435"/>
      </w:pPr>
      <w:rPr>
        <w:rFonts w:ascii="Cambria" w:hAnsi="Cambria" w:hint="default"/>
        <w:sz w:val="27"/>
        <w:szCs w:val="27"/>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5D8759FA"/>
    <w:multiLevelType w:val="hybridMultilevel"/>
    <w:tmpl w:val="4866D348"/>
    <w:lvl w:ilvl="0" w:tplc="04090017">
      <w:start w:val="1"/>
      <w:numFmt w:val="lowerLetter"/>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40" w15:restartNumberingAfterBreak="0">
    <w:nsid w:val="5DB369E0"/>
    <w:multiLevelType w:val="hybridMultilevel"/>
    <w:tmpl w:val="F23EDC72"/>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1" w15:restartNumberingAfterBreak="0">
    <w:nsid w:val="5EEA04E1"/>
    <w:multiLevelType w:val="hybridMultilevel"/>
    <w:tmpl w:val="A3CEA536"/>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2" w15:restartNumberingAfterBreak="0">
    <w:nsid w:val="5F4D64B9"/>
    <w:multiLevelType w:val="hybridMultilevel"/>
    <w:tmpl w:val="AC3867A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3" w15:restartNumberingAfterBreak="0">
    <w:nsid w:val="602067BA"/>
    <w:multiLevelType w:val="hybridMultilevel"/>
    <w:tmpl w:val="4112C43A"/>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4" w15:restartNumberingAfterBreak="0">
    <w:nsid w:val="60655003"/>
    <w:multiLevelType w:val="hybridMultilevel"/>
    <w:tmpl w:val="B89CE07A"/>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145" w15:restartNumberingAfterBreak="0">
    <w:nsid w:val="60B96190"/>
    <w:multiLevelType w:val="hybridMultilevel"/>
    <w:tmpl w:val="281408D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6" w15:restartNumberingAfterBreak="0">
    <w:nsid w:val="616D58E3"/>
    <w:multiLevelType w:val="hybridMultilevel"/>
    <w:tmpl w:val="712C07C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7" w15:restartNumberingAfterBreak="0">
    <w:nsid w:val="61D43B02"/>
    <w:multiLevelType w:val="hybridMultilevel"/>
    <w:tmpl w:val="E770579C"/>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148" w15:restartNumberingAfterBreak="0">
    <w:nsid w:val="61EB45D6"/>
    <w:multiLevelType w:val="hybridMultilevel"/>
    <w:tmpl w:val="DFEE5F8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9" w15:restartNumberingAfterBreak="0">
    <w:nsid w:val="623F67A6"/>
    <w:multiLevelType w:val="hybridMultilevel"/>
    <w:tmpl w:val="1E3E76C6"/>
    <w:lvl w:ilvl="0" w:tplc="04090017">
      <w:start w:val="1"/>
      <w:numFmt w:val="lowerLetter"/>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50" w15:restartNumberingAfterBreak="0">
    <w:nsid w:val="62756660"/>
    <w:multiLevelType w:val="hybridMultilevel"/>
    <w:tmpl w:val="5BBCA5E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1" w15:restartNumberingAfterBreak="0">
    <w:nsid w:val="62B91A3D"/>
    <w:multiLevelType w:val="hybridMultilevel"/>
    <w:tmpl w:val="AE080CC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2" w15:restartNumberingAfterBreak="0">
    <w:nsid w:val="62F800F0"/>
    <w:multiLevelType w:val="hybridMultilevel"/>
    <w:tmpl w:val="6400DE5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3" w15:restartNumberingAfterBreak="0">
    <w:nsid w:val="634C2CB7"/>
    <w:multiLevelType w:val="hybridMultilevel"/>
    <w:tmpl w:val="4094D50A"/>
    <w:lvl w:ilvl="0" w:tplc="04090011">
      <w:start w:val="1"/>
      <w:numFmt w:val="decimal"/>
      <w:lvlText w:val="%1)"/>
      <w:lvlJc w:val="left"/>
      <w:pPr>
        <w:ind w:left="1004" w:hanging="360"/>
      </w:pPr>
    </w:lvl>
    <w:lvl w:ilvl="1" w:tplc="2C1A0019">
      <w:start w:val="1"/>
      <w:numFmt w:val="lowerLetter"/>
      <w:lvlText w:val="%2."/>
      <w:lvlJc w:val="left"/>
      <w:pPr>
        <w:ind w:left="1724" w:hanging="360"/>
      </w:pPr>
    </w:lvl>
    <w:lvl w:ilvl="2" w:tplc="2C1A001B">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154" w15:restartNumberingAfterBreak="0">
    <w:nsid w:val="6391758A"/>
    <w:multiLevelType w:val="hybridMultilevel"/>
    <w:tmpl w:val="26B8D036"/>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5" w15:restartNumberingAfterBreak="0">
    <w:nsid w:val="64391C95"/>
    <w:multiLevelType w:val="hybridMultilevel"/>
    <w:tmpl w:val="4F9C73B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6" w15:restartNumberingAfterBreak="0">
    <w:nsid w:val="64696C4D"/>
    <w:multiLevelType w:val="hybridMultilevel"/>
    <w:tmpl w:val="3D58D60C"/>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7" w15:restartNumberingAfterBreak="0">
    <w:nsid w:val="655F4356"/>
    <w:multiLevelType w:val="hybridMultilevel"/>
    <w:tmpl w:val="190C2512"/>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158" w15:restartNumberingAfterBreak="0">
    <w:nsid w:val="65B175ED"/>
    <w:multiLevelType w:val="hybridMultilevel"/>
    <w:tmpl w:val="A8ECF1BE"/>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9" w15:restartNumberingAfterBreak="0">
    <w:nsid w:val="66981011"/>
    <w:multiLevelType w:val="hybridMultilevel"/>
    <w:tmpl w:val="6B88C6BE"/>
    <w:lvl w:ilvl="0" w:tplc="7124D8B6">
      <w:start w:val="1"/>
      <w:numFmt w:val="decimal"/>
      <w:lvlText w:val="%1)"/>
      <w:lvlJc w:val="left"/>
      <w:pPr>
        <w:ind w:left="824" w:hanging="360"/>
      </w:pPr>
      <w:rPr>
        <w:rFonts w:hint="default"/>
      </w:rPr>
    </w:lvl>
    <w:lvl w:ilvl="1" w:tplc="2C1A0019" w:tentative="1">
      <w:start w:val="1"/>
      <w:numFmt w:val="lowerLetter"/>
      <w:lvlText w:val="%2."/>
      <w:lvlJc w:val="left"/>
      <w:pPr>
        <w:ind w:left="1544" w:hanging="360"/>
      </w:pPr>
    </w:lvl>
    <w:lvl w:ilvl="2" w:tplc="2C1A001B" w:tentative="1">
      <w:start w:val="1"/>
      <w:numFmt w:val="lowerRoman"/>
      <w:lvlText w:val="%3."/>
      <w:lvlJc w:val="right"/>
      <w:pPr>
        <w:ind w:left="2264" w:hanging="180"/>
      </w:pPr>
    </w:lvl>
    <w:lvl w:ilvl="3" w:tplc="2C1A000F" w:tentative="1">
      <w:start w:val="1"/>
      <w:numFmt w:val="decimal"/>
      <w:lvlText w:val="%4."/>
      <w:lvlJc w:val="left"/>
      <w:pPr>
        <w:ind w:left="2984" w:hanging="360"/>
      </w:pPr>
    </w:lvl>
    <w:lvl w:ilvl="4" w:tplc="2C1A0019" w:tentative="1">
      <w:start w:val="1"/>
      <w:numFmt w:val="lowerLetter"/>
      <w:lvlText w:val="%5."/>
      <w:lvlJc w:val="left"/>
      <w:pPr>
        <w:ind w:left="3704" w:hanging="360"/>
      </w:pPr>
    </w:lvl>
    <w:lvl w:ilvl="5" w:tplc="2C1A001B" w:tentative="1">
      <w:start w:val="1"/>
      <w:numFmt w:val="lowerRoman"/>
      <w:lvlText w:val="%6."/>
      <w:lvlJc w:val="right"/>
      <w:pPr>
        <w:ind w:left="4424" w:hanging="180"/>
      </w:pPr>
    </w:lvl>
    <w:lvl w:ilvl="6" w:tplc="2C1A000F" w:tentative="1">
      <w:start w:val="1"/>
      <w:numFmt w:val="decimal"/>
      <w:lvlText w:val="%7."/>
      <w:lvlJc w:val="left"/>
      <w:pPr>
        <w:ind w:left="5144" w:hanging="360"/>
      </w:pPr>
    </w:lvl>
    <w:lvl w:ilvl="7" w:tplc="2C1A0019" w:tentative="1">
      <w:start w:val="1"/>
      <w:numFmt w:val="lowerLetter"/>
      <w:lvlText w:val="%8."/>
      <w:lvlJc w:val="left"/>
      <w:pPr>
        <w:ind w:left="5864" w:hanging="360"/>
      </w:pPr>
    </w:lvl>
    <w:lvl w:ilvl="8" w:tplc="2C1A001B" w:tentative="1">
      <w:start w:val="1"/>
      <w:numFmt w:val="lowerRoman"/>
      <w:lvlText w:val="%9."/>
      <w:lvlJc w:val="right"/>
      <w:pPr>
        <w:ind w:left="6584" w:hanging="180"/>
      </w:pPr>
    </w:lvl>
  </w:abstractNum>
  <w:abstractNum w:abstractNumId="160" w15:restartNumberingAfterBreak="0">
    <w:nsid w:val="67087827"/>
    <w:multiLevelType w:val="hybridMultilevel"/>
    <w:tmpl w:val="7AE2CBE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1" w15:restartNumberingAfterBreak="0">
    <w:nsid w:val="68B525C8"/>
    <w:multiLevelType w:val="hybridMultilevel"/>
    <w:tmpl w:val="6418539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2" w15:restartNumberingAfterBreak="0">
    <w:nsid w:val="68DB5FC2"/>
    <w:multiLevelType w:val="hybridMultilevel"/>
    <w:tmpl w:val="C07E3782"/>
    <w:lvl w:ilvl="0" w:tplc="04090011">
      <w:start w:val="1"/>
      <w:numFmt w:val="decimal"/>
      <w:lvlText w:val="%1)"/>
      <w:lvlJc w:val="left"/>
      <w:pPr>
        <w:ind w:left="1004" w:hanging="360"/>
      </w:pPr>
    </w:lvl>
    <w:lvl w:ilvl="1" w:tplc="2C1A0019">
      <w:start w:val="1"/>
      <w:numFmt w:val="lowerLetter"/>
      <w:lvlText w:val="%2."/>
      <w:lvlJc w:val="left"/>
      <w:pPr>
        <w:ind w:left="1724" w:hanging="360"/>
      </w:pPr>
    </w:lvl>
    <w:lvl w:ilvl="2" w:tplc="2C1A001B">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163" w15:restartNumberingAfterBreak="0">
    <w:nsid w:val="690D5794"/>
    <w:multiLevelType w:val="hybridMultilevel"/>
    <w:tmpl w:val="FEB64266"/>
    <w:lvl w:ilvl="0" w:tplc="04090017">
      <w:start w:val="1"/>
      <w:numFmt w:val="lowerLetter"/>
      <w:lvlText w:val="%1)"/>
      <w:lvlJc w:val="left"/>
      <w:pPr>
        <w:ind w:left="1571" w:hanging="360"/>
      </w:pPr>
    </w:lvl>
    <w:lvl w:ilvl="1" w:tplc="2C1A0019">
      <w:start w:val="1"/>
      <w:numFmt w:val="lowerLetter"/>
      <w:lvlText w:val="%2."/>
      <w:lvlJc w:val="left"/>
      <w:pPr>
        <w:ind w:left="2291" w:hanging="360"/>
      </w:pPr>
    </w:lvl>
    <w:lvl w:ilvl="2" w:tplc="2C1A001B">
      <w:start w:val="1"/>
      <w:numFmt w:val="lowerRoman"/>
      <w:lvlText w:val="%3."/>
      <w:lvlJc w:val="right"/>
      <w:pPr>
        <w:ind w:left="3011" w:hanging="180"/>
      </w:pPr>
    </w:lvl>
    <w:lvl w:ilvl="3" w:tplc="2C1A000F" w:tentative="1">
      <w:start w:val="1"/>
      <w:numFmt w:val="decimal"/>
      <w:lvlText w:val="%4."/>
      <w:lvlJc w:val="left"/>
      <w:pPr>
        <w:ind w:left="3731" w:hanging="360"/>
      </w:pPr>
    </w:lvl>
    <w:lvl w:ilvl="4" w:tplc="2C1A0019" w:tentative="1">
      <w:start w:val="1"/>
      <w:numFmt w:val="lowerLetter"/>
      <w:lvlText w:val="%5."/>
      <w:lvlJc w:val="left"/>
      <w:pPr>
        <w:ind w:left="4451" w:hanging="360"/>
      </w:pPr>
    </w:lvl>
    <w:lvl w:ilvl="5" w:tplc="2C1A001B" w:tentative="1">
      <w:start w:val="1"/>
      <w:numFmt w:val="lowerRoman"/>
      <w:lvlText w:val="%6."/>
      <w:lvlJc w:val="right"/>
      <w:pPr>
        <w:ind w:left="5171" w:hanging="180"/>
      </w:pPr>
    </w:lvl>
    <w:lvl w:ilvl="6" w:tplc="2C1A000F" w:tentative="1">
      <w:start w:val="1"/>
      <w:numFmt w:val="decimal"/>
      <w:lvlText w:val="%7."/>
      <w:lvlJc w:val="left"/>
      <w:pPr>
        <w:ind w:left="5891" w:hanging="360"/>
      </w:pPr>
    </w:lvl>
    <w:lvl w:ilvl="7" w:tplc="2C1A0019" w:tentative="1">
      <w:start w:val="1"/>
      <w:numFmt w:val="lowerLetter"/>
      <w:lvlText w:val="%8."/>
      <w:lvlJc w:val="left"/>
      <w:pPr>
        <w:ind w:left="6611" w:hanging="360"/>
      </w:pPr>
    </w:lvl>
    <w:lvl w:ilvl="8" w:tplc="2C1A001B" w:tentative="1">
      <w:start w:val="1"/>
      <w:numFmt w:val="lowerRoman"/>
      <w:lvlText w:val="%9."/>
      <w:lvlJc w:val="right"/>
      <w:pPr>
        <w:ind w:left="7331" w:hanging="180"/>
      </w:pPr>
    </w:lvl>
  </w:abstractNum>
  <w:abstractNum w:abstractNumId="164" w15:restartNumberingAfterBreak="0">
    <w:nsid w:val="69802F71"/>
    <w:multiLevelType w:val="hybridMultilevel"/>
    <w:tmpl w:val="5E58DDD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5" w15:restartNumberingAfterBreak="0">
    <w:nsid w:val="69E11A5B"/>
    <w:multiLevelType w:val="hybridMultilevel"/>
    <w:tmpl w:val="99329D6E"/>
    <w:lvl w:ilvl="0" w:tplc="04090011">
      <w:start w:val="1"/>
      <w:numFmt w:val="decimal"/>
      <w:lvlText w:val="%1)"/>
      <w:lvlJc w:val="left"/>
      <w:pPr>
        <w:ind w:left="720" w:hanging="360"/>
      </w:pPr>
    </w:lvl>
    <w:lvl w:ilvl="1" w:tplc="36AA78CE">
      <w:start w:val="7"/>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A13308A"/>
    <w:multiLevelType w:val="hybridMultilevel"/>
    <w:tmpl w:val="B68223E2"/>
    <w:lvl w:ilvl="0" w:tplc="04090017">
      <w:start w:val="1"/>
      <w:numFmt w:val="lowerLetter"/>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7" w15:restartNumberingAfterBreak="0">
    <w:nsid w:val="6A3D7535"/>
    <w:multiLevelType w:val="hybridMultilevel"/>
    <w:tmpl w:val="674E845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82022EBA">
      <w:start w:val="1"/>
      <w:numFmt w:val="decimal"/>
      <w:lvlText w:val="%4)"/>
      <w:lvlJc w:val="left"/>
      <w:pPr>
        <w:ind w:left="2880" w:hanging="360"/>
      </w:pPr>
      <w:rPr>
        <w:rFonts w:hint="default"/>
      </w:r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8" w15:restartNumberingAfterBreak="0">
    <w:nsid w:val="6A4644A4"/>
    <w:multiLevelType w:val="hybridMultilevel"/>
    <w:tmpl w:val="35E04E70"/>
    <w:lvl w:ilvl="0" w:tplc="0409000F">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9" w15:restartNumberingAfterBreak="0">
    <w:nsid w:val="6A47668F"/>
    <w:multiLevelType w:val="hybridMultilevel"/>
    <w:tmpl w:val="A85EA0FC"/>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0" w15:restartNumberingAfterBreak="0">
    <w:nsid w:val="6AC12D02"/>
    <w:multiLevelType w:val="hybridMultilevel"/>
    <w:tmpl w:val="C762951E"/>
    <w:lvl w:ilvl="0" w:tplc="04090011">
      <w:start w:val="1"/>
      <w:numFmt w:val="decimal"/>
      <w:lvlText w:val="%1)"/>
      <w:lvlJc w:val="left"/>
      <w:pPr>
        <w:ind w:left="643" w:hanging="360"/>
      </w:pPr>
    </w:lvl>
    <w:lvl w:ilvl="1" w:tplc="2C1A0019">
      <w:start w:val="1"/>
      <w:numFmt w:val="lowerLetter"/>
      <w:lvlText w:val="%2."/>
      <w:lvlJc w:val="left"/>
      <w:pPr>
        <w:ind w:left="1363" w:hanging="360"/>
      </w:pPr>
    </w:lvl>
    <w:lvl w:ilvl="2" w:tplc="2C1A001B">
      <w:start w:val="1"/>
      <w:numFmt w:val="lowerRoman"/>
      <w:lvlText w:val="%3."/>
      <w:lvlJc w:val="right"/>
      <w:pPr>
        <w:ind w:left="2083" w:hanging="180"/>
      </w:pPr>
    </w:lvl>
    <w:lvl w:ilvl="3" w:tplc="2C1A000F">
      <w:start w:val="1"/>
      <w:numFmt w:val="decimal"/>
      <w:lvlText w:val="%4."/>
      <w:lvlJc w:val="left"/>
      <w:pPr>
        <w:ind w:left="2803" w:hanging="360"/>
      </w:pPr>
    </w:lvl>
    <w:lvl w:ilvl="4" w:tplc="2C1A0019" w:tentative="1">
      <w:start w:val="1"/>
      <w:numFmt w:val="lowerLetter"/>
      <w:lvlText w:val="%5."/>
      <w:lvlJc w:val="left"/>
      <w:pPr>
        <w:ind w:left="3523" w:hanging="360"/>
      </w:pPr>
    </w:lvl>
    <w:lvl w:ilvl="5" w:tplc="2C1A001B" w:tentative="1">
      <w:start w:val="1"/>
      <w:numFmt w:val="lowerRoman"/>
      <w:lvlText w:val="%6."/>
      <w:lvlJc w:val="right"/>
      <w:pPr>
        <w:ind w:left="4243" w:hanging="180"/>
      </w:pPr>
    </w:lvl>
    <w:lvl w:ilvl="6" w:tplc="2C1A000F" w:tentative="1">
      <w:start w:val="1"/>
      <w:numFmt w:val="decimal"/>
      <w:lvlText w:val="%7."/>
      <w:lvlJc w:val="left"/>
      <w:pPr>
        <w:ind w:left="4963" w:hanging="360"/>
      </w:pPr>
    </w:lvl>
    <w:lvl w:ilvl="7" w:tplc="2C1A0019" w:tentative="1">
      <w:start w:val="1"/>
      <w:numFmt w:val="lowerLetter"/>
      <w:lvlText w:val="%8."/>
      <w:lvlJc w:val="left"/>
      <w:pPr>
        <w:ind w:left="5683" w:hanging="360"/>
      </w:pPr>
    </w:lvl>
    <w:lvl w:ilvl="8" w:tplc="2C1A001B" w:tentative="1">
      <w:start w:val="1"/>
      <w:numFmt w:val="lowerRoman"/>
      <w:lvlText w:val="%9."/>
      <w:lvlJc w:val="right"/>
      <w:pPr>
        <w:ind w:left="6403" w:hanging="180"/>
      </w:pPr>
    </w:lvl>
  </w:abstractNum>
  <w:abstractNum w:abstractNumId="171" w15:restartNumberingAfterBreak="0">
    <w:nsid w:val="6BA14143"/>
    <w:multiLevelType w:val="hybridMultilevel"/>
    <w:tmpl w:val="BC2EDFA8"/>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2" w15:restartNumberingAfterBreak="0">
    <w:nsid w:val="6C2216FA"/>
    <w:multiLevelType w:val="hybridMultilevel"/>
    <w:tmpl w:val="2EE21428"/>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3" w15:restartNumberingAfterBreak="0">
    <w:nsid w:val="6D133B85"/>
    <w:multiLevelType w:val="hybridMultilevel"/>
    <w:tmpl w:val="4E022A8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4" w15:restartNumberingAfterBreak="0">
    <w:nsid w:val="6D27387F"/>
    <w:multiLevelType w:val="hybridMultilevel"/>
    <w:tmpl w:val="1A7A0EA8"/>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5" w15:restartNumberingAfterBreak="0">
    <w:nsid w:val="6DC03220"/>
    <w:multiLevelType w:val="hybridMultilevel"/>
    <w:tmpl w:val="838E59F2"/>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6" w15:restartNumberingAfterBreak="0">
    <w:nsid w:val="6DE70A4F"/>
    <w:multiLevelType w:val="hybridMultilevel"/>
    <w:tmpl w:val="4C1E94D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7" w15:restartNumberingAfterBreak="0">
    <w:nsid w:val="6E6B54C5"/>
    <w:multiLevelType w:val="hybridMultilevel"/>
    <w:tmpl w:val="C7604646"/>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8" w15:restartNumberingAfterBreak="0">
    <w:nsid w:val="6F4C0832"/>
    <w:multiLevelType w:val="hybridMultilevel"/>
    <w:tmpl w:val="4D0E7370"/>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9" w15:restartNumberingAfterBreak="0">
    <w:nsid w:val="6F530807"/>
    <w:multiLevelType w:val="hybridMultilevel"/>
    <w:tmpl w:val="5CFA5B5A"/>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0" w15:restartNumberingAfterBreak="0">
    <w:nsid w:val="723E1550"/>
    <w:multiLevelType w:val="hybridMultilevel"/>
    <w:tmpl w:val="87C03B5E"/>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1" w15:restartNumberingAfterBreak="0">
    <w:nsid w:val="72963EBC"/>
    <w:multiLevelType w:val="hybridMultilevel"/>
    <w:tmpl w:val="CA16606E"/>
    <w:lvl w:ilvl="0" w:tplc="04090017">
      <w:start w:val="1"/>
      <w:numFmt w:val="lowerLetter"/>
      <w:lvlText w:val="%1)"/>
      <w:lvlJc w:val="left"/>
      <w:pPr>
        <w:ind w:left="1364" w:hanging="360"/>
      </w:pPr>
    </w:lvl>
    <w:lvl w:ilvl="1" w:tplc="2C1A0019">
      <w:start w:val="1"/>
      <w:numFmt w:val="lowerLetter"/>
      <w:lvlText w:val="%2."/>
      <w:lvlJc w:val="left"/>
      <w:pPr>
        <w:ind w:left="2084" w:hanging="360"/>
      </w:pPr>
    </w:lvl>
    <w:lvl w:ilvl="2" w:tplc="2C1A001B" w:tentative="1">
      <w:start w:val="1"/>
      <w:numFmt w:val="lowerRoman"/>
      <w:lvlText w:val="%3."/>
      <w:lvlJc w:val="right"/>
      <w:pPr>
        <w:ind w:left="2804" w:hanging="180"/>
      </w:pPr>
    </w:lvl>
    <w:lvl w:ilvl="3" w:tplc="2C1A000F" w:tentative="1">
      <w:start w:val="1"/>
      <w:numFmt w:val="decimal"/>
      <w:lvlText w:val="%4."/>
      <w:lvlJc w:val="left"/>
      <w:pPr>
        <w:ind w:left="3524" w:hanging="360"/>
      </w:pPr>
    </w:lvl>
    <w:lvl w:ilvl="4" w:tplc="2C1A0019" w:tentative="1">
      <w:start w:val="1"/>
      <w:numFmt w:val="lowerLetter"/>
      <w:lvlText w:val="%5."/>
      <w:lvlJc w:val="left"/>
      <w:pPr>
        <w:ind w:left="4244" w:hanging="360"/>
      </w:pPr>
    </w:lvl>
    <w:lvl w:ilvl="5" w:tplc="2C1A001B" w:tentative="1">
      <w:start w:val="1"/>
      <w:numFmt w:val="lowerRoman"/>
      <w:lvlText w:val="%6."/>
      <w:lvlJc w:val="right"/>
      <w:pPr>
        <w:ind w:left="4964" w:hanging="180"/>
      </w:pPr>
    </w:lvl>
    <w:lvl w:ilvl="6" w:tplc="2C1A000F" w:tentative="1">
      <w:start w:val="1"/>
      <w:numFmt w:val="decimal"/>
      <w:lvlText w:val="%7."/>
      <w:lvlJc w:val="left"/>
      <w:pPr>
        <w:ind w:left="5684" w:hanging="360"/>
      </w:pPr>
    </w:lvl>
    <w:lvl w:ilvl="7" w:tplc="2C1A0019" w:tentative="1">
      <w:start w:val="1"/>
      <w:numFmt w:val="lowerLetter"/>
      <w:lvlText w:val="%8."/>
      <w:lvlJc w:val="left"/>
      <w:pPr>
        <w:ind w:left="6404" w:hanging="360"/>
      </w:pPr>
    </w:lvl>
    <w:lvl w:ilvl="8" w:tplc="2C1A001B" w:tentative="1">
      <w:start w:val="1"/>
      <w:numFmt w:val="lowerRoman"/>
      <w:lvlText w:val="%9."/>
      <w:lvlJc w:val="right"/>
      <w:pPr>
        <w:ind w:left="7124" w:hanging="180"/>
      </w:pPr>
    </w:lvl>
  </w:abstractNum>
  <w:abstractNum w:abstractNumId="182" w15:restartNumberingAfterBreak="0">
    <w:nsid w:val="72CD6C65"/>
    <w:multiLevelType w:val="hybridMultilevel"/>
    <w:tmpl w:val="4BDE1C16"/>
    <w:lvl w:ilvl="0" w:tplc="04090011">
      <w:start w:val="1"/>
      <w:numFmt w:val="decimal"/>
      <w:lvlText w:val="%1)"/>
      <w:lvlJc w:val="left"/>
      <w:pPr>
        <w:ind w:left="1004" w:hanging="360"/>
      </w:pPr>
    </w:lvl>
    <w:lvl w:ilvl="1" w:tplc="2C1A0019">
      <w:start w:val="1"/>
      <w:numFmt w:val="lowerLetter"/>
      <w:lvlText w:val="%2."/>
      <w:lvlJc w:val="left"/>
      <w:pPr>
        <w:ind w:left="1724" w:hanging="360"/>
      </w:pPr>
    </w:lvl>
    <w:lvl w:ilvl="2" w:tplc="2C1A001B">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183" w15:restartNumberingAfterBreak="0">
    <w:nsid w:val="730E23C2"/>
    <w:multiLevelType w:val="hybridMultilevel"/>
    <w:tmpl w:val="1C1A6D7E"/>
    <w:lvl w:ilvl="0" w:tplc="01C89600">
      <w:start w:val="1"/>
      <w:numFmt w:val="decimal"/>
      <w:lvlText w:val="%1)"/>
      <w:lvlJc w:val="left"/>
      <w:pPr>
        <w:ind w:left="720" w:hanging="360"/>
      </w:pPr>
      <w:rPr>
        <w:sz w:val="27"/>
        <w:szCs w:val="27"/>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4" w15:restartNumberingAfterBreak="0">
    <w:nsid w:val="73380B7E"/>
    <w:multiLevelType w:val="hybridMultilevel"/>
    <w:tmpl w:val="3C6EC5C4"/>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212AB80">
      <w:start w:val="60"/>
      <w:numFmt w:val="bullet"/>
      <w:lvlText w:val="-"/>
      <w:lvlJc w:val="left"/>
      <w:pPr>
        <w:ind w:left="1980" w:hanging="360"/>
      </w:pPr>
      <w:rPr>
        <w:rFonts w:ascii="Times New Roman" w:eastAsiaTheme="minorEastAsia"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741052E2"/>
    <w:multiLevelType w:val="hybridMultilevel"/>
    <w:tmpl w:val="D7B8706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6" w15:restartNumberingAfterBreak="0">
    <w:nsid w:val="74855AD9"/>
    <w:multiLevelType w:val="hybridMultilevel"/>
    <w:tmpl w:val="F794B58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7" w15:restartNumberingAfterBreak="0">
    <w:nsid w:val="75AF09FA"/>
    <w:multiLevelType w:val="hybridMultilevel"/>
    <w:tmpl w:val="F05C8202"/>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8" w15:restartNumberingAfterBreak="0">
    <w:nsid w:val="76295DD8"/>
    <w:multiLevelType w:val="hybridMultilevel"/>
    <w:tmpl w:val="D5C45D22"/>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9" w15:restartNumberingAfterBreak="0">
    <w:nsid w:val="766C6116"/>
    <w:multiLevelType w:val="hybridMultilevel"/>
    <w:tmpl w:val="C6C288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212AB80">
      <w:start w:val="60"/>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66E30CC"/>
    <w:multiLevelType w:val="hybridMultilevel"/>
    <w:tmpl w:val="9836E6FC"/>
    <w:lvl w:ilvl="0" w:tplc="04090017">
      <w:start w:val="1"/>
      <w:numFmt w:val="lowerLetter"/>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1" w15:restartNumberingAfterBreak="0">
    <w:nsid w:val="76B01BBB"/>
    <w:multiLevelType w:val="hybridMultilevel"/>
    <w:tmpl w:val="0C5EBC12"/>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2" w15:restartNumberingAfterBreak="0">
    <w:nsid w:val="774B381B"/>
    <w:multiLevelType w:val="hybridMultilevel"/>
    <w:tmpl w:val="2B445ECA"/>
    <w:lvl w:ilvl="0" w:tplc="04090011">
      <w:start w:val="1"/>
      <w:numFmt w:val="decimal"/>
      <w:lvlText w:val="%1)"/>
      <w:lvlJc w:val="left"/>
      <w:pPr>
        <w:ind w:left="360" w:hanging="360"/>
      </w:pPr>
    </w:lvl>
    <w:lvl w:ilvl="1" w:tplc="2C1A0019">
      <w:start w:val="1"/>
      <w:numFmt w:val="lowerLetter"/>
      <w:lvlText w:val="%2."/>
      <w:lvlJc w:val="left"/>
      <w:pPr>
        <w:ind w:left="1080" w:hanging="360"/>
      </w:pPr>
    </w:lvl>
    <w:lvl w:ilvl="2" w:tplc="2C1A001B">
      <w:start w:val="1"/>
      <w:numFmt w:val="lowerRoman"/>
      <w:lvlText w:val="%3."/>
      <w:lvlJc w:val="right"/>
      <w:pPr>
        <w:ind w:left="1800" w:hanging="180"/>
      </w:pPr>
    </w:lvl>
    <w:lvl w:ilvl="3" w:tplc="2C1A000F">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3" w15:restartNumberingAfterBreak="0">
    <w:nsid w:val="77A96A41"/>
    <w:multiLevelType w:val="hybridMultilevel"/>
    <w:tmpl w:val="06E0022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4" w15:restartNumberingAfterBreak="0">
    <w:nsid w:val="77B952D3"/>
    <w:multiLevelType w:val="hybridMultilevel"/>
    <w:tmpl w:val="6B588448"/>
    <w:lvl w:ilvl="0" w:tplc="04090011">
      <w:start w:val="1"/>
      <w:numFmt w:val="decimal"/>
      <w:lvlText w:val="%1)"/>
      <w:lvlJc w:val="left"/>
      <w:pPr>
        <w:ind w:left="1004" w:hanging="360"/>
      </w:pPr>
    </w:lvl>
    <w:lvl w:ilvl="1" w:tplc="2C1A0019">
      <w:start w:val="1"/>
      <w:numFmt w:val="lowerLetter"/>
      <w:lvlText w:val="%2."/>
      <w:lvlJc w:val="left"/>
      <w:pPr>
        <w:ind w:left="1724" w:hanging="360"/>
      </w:pPr>
    </w:lvl>
    <w:lvl w:ilvl="2" w:tplc="2C1A001B">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195" w15:restartNumberingAfterBreak="0">
    <w:nsid w:val="782C14BA"/>
    <w:multiLevelType w:val="hybridMultilevel"/>
    <w:tmpl w:val="B83A3C92"/>
    <w:lvl w:ilvl="0" w:tplc="04090011">
      <w:start w:val="1"/>
      <w:numFmt w:val="decimal"/>
      <w:lvlText w:val="%1)"/>
      <w:lvlJc w:val="left"/>
      <w:pPr>
        <w:ind w:left="1004" w:hanging="360"/>
      </w:pPr>
    </w:lvl>
    <w:lvl w:ilvl="1" w:tplc="2C1A0019">
      <w:start w:val="1"/>
      <w:numFmt w:val="lowerLetter"/>
      <w:lvlText w:val="%2."/>
      <w:lvlJc w:val="left"/>
      <w:pPr>
        <w:ind w:left="1724" w:hanging="360"/>
      </w:pPr>
    </w:lvl>
    <w:lvl w:ilvl="2" w:tplc="2C1A001B">
      <w:start w:val="1"/>
      <w:numFmt w:val="lowerRoman"/>
      <w:lvlText w:val="%3."/>
      <w:lvlJc w:val="right"/>
      <w:pPr>
        <w:ind w:left="2444" w:hanging="180"/>
      </w:pPr>
    </w:lvl>
    <w:lvl w:ilvl="3" w:tplc="2C1A000F">
      <w:start w:val="1"/>
      <w:numFmt w:val="decimal"/>
      <w:lvlText w:val="%4."/>
      <w:lvlJc w:val="left"/>
      <w:pPr>
        <w:ind w:left="3164" w:hanging="360"/>
      </w:pPr>
    </w:lvl>
    <w:lvl w:ilvl="4" w:tplc="2C1A0019" w:tentative="1">
      <w:start w:val="1"/>
      <w:numFmt w:val="lowerLetter"/>
      <w:lvlText w:val="%5."/>
      <w:lvlJc w:val="left"/>
      <w:pPr>
        <w:ind w:left="3884" w:hanging="360"/>
      </w:pPr>
    </w:lvl>
    <w:lvl w:ilvl="5" w:tplc="2C1A001B" w:tentative="1">
      <w:start w:val="1"/>
      <w:numFmt w:val="lowerRoman"/>
      <w:lvlText w:val="%6."/>
      <w:lvlJc w:val="right"/>
      <w:pPr>
        <w:ind w:left="4604" w:hanging="180"/>
      </w:pPr>
    </w:lvl>
    <w:lvl w:ilvl="6" w:tplc="2C1A000F" w:tentative="1">
      <w:start w:val="1"/>
      <w:numFmt w:val="decimal"/>
      <w:lvlText w:val="%7."/>
      <w:lvlJc w:val="left"/>
      <w:pPr>
        <w:ind w:left="5324" w:hanging="360"/>
      </w:pPr>
    </w:lvl>
    <w:lvl w:ilvl="7" w:tplc="2C1A0019" w:tentative="1">
      <w:start w:val="1"/>
      <w:numFmt w:val="lowerLetter"/>
      <w:lvlText w:val="%8."/>
      <w:lvlJc w:val="left"/>
      <w:pPr>
        <w:ind w:left="6044" w:hanging="360"/>
      </w:pPr>
    </w:lvl>
    <w:lvl w:ilvl="8" w:tplc="2C1A001B" w:tentative="1">
      <w:start w:val="1"/>
      <w:numFmt w:val="lowerRoman"/>
      <w:lvlText w:val="%9."/>
      <w:lvlJc w:val="right"/>
      <w:pPr>
        <w:ind w:left="6764" w:hanging="180"/>
      </w:pPr>
    </w:lvl>
  </w:abstractNum>
  <w:abstractNum w:abstractNumId="196" w15:restartNumberingAfterBreak="0">
    <w:nsid w:val="799B0E36"/>
    <w:multiLevelType w:val="hybridMultilevel"/>
    <w:tmpl w:val="D7461B56"/>
    <w:lvl w:ilvl="0" w:tplc="04090017">
      <w:start w:val="1"/>
      <w:numFmt w:val="lowerLetter"/>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97" w15:restartNumberingAfterBreak="0">
    <w:nsid w:val="79C41FE5"/>
    <w:multiLevelType w:val="hybridMultilevel"/>
    <w:tmpl w:val="B6AA43AC"/>
    <w:lvl w:ilvl="0" w:tplc="0409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8" w15:restartNumberingAfterBreak="0">
    <w:nsid w:val="79D70B89"/>
    <w:multiLevelType w:val="hybridMultilevel"/>
    <w:tmpl w:val="5BBCC7E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9" w15:restartNumberingAfterBreak="0">
    <w:nsid w:val="7A741743"/>
    <w:multiLevelType w:val="hybridMultilevel"/>
    <w:tmpl w:val="1BB08348"/>
    <w:lvl w:ilvl="0" w:tplc="0212AB80">
      <w:start w:val="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B56785D"/>
    <w:multiLevelType w:val="hybridMultilevel"/>
    <w:tmpl w:val="9C4EFAD6"/>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1" w15:restartNumberingAfterBreak="0">
    <w:nsid w:val="7B7E769D"/>
    <w:multiLevelType w:val="hybridMultilevel"/>
    <w:tmpl w:val="4EBAC6EE"/>
    <w:lvl w:ilvl="0" w:tplc="04090017">
      <w:start w:val="1"/>
      <w:numFmt w:val="lowerLetter"/>
      <w:lvlText w:val="%1)"/>
      <w:lvlJc w:val="left"/>
      <w:pPr>
        <w:ind w:left="1080" w:hanging="360"/>
      </w:p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02" w15:restartNumberingAfterBreak="0">
    <w:nsid w:val="7B857DC9"/>
    <w:multiLevelType w:val="hybridMultilevel"/>
    <w:tmpl w:val="92C653BA"/>
    <w:lvl w:ilvl="0" w:tplc="04090017">
      <w:start w:val="1"/>
      <w:numFmt w:val="lowerLetter"/>
      <w:lvlText w:val="%1)"/>
      <w:lvlJc w:val="left"/>
      <w:pPr>
        <w:ind w:left="1364" w:hanging="360"/>
      </w:pPr>
    </w:lvl>
    <w:lvl w:ilvl="1" w:tplc="2C1A0019">
      <w:start w:val="1"/>
      <w:numFmt w:val="lowerLetter"/>
      <w:lvlText w:val="%2."/>
      <w:lvlJc w:val="left"/>
      <w:pPr>
        <w:ind w:left="2084" w:hanging="360"/>
      </w:pPr>
    </w:lvl>
    <w:lvl w:ilvl="2" w:tplc="2C1A001B" w:tentative="1">
      <w:start w:val="1"/>
      <w:numFmt w:val="lowerRoman"/>
      <w:lvlText w:val="%3."/>
      <w:lvlJc w:val="right"/>
      <w:pPr>
        <w:ind w:left="2804" w:hanging="180"/>
      </w:pPr>
    </w:lvl>
    <w:lvl w:ilvl="3" w:tplc="2C1A000F" w:tentative="1">
      <w:start w:val="1"/>
      <w:numFmt w:val="decimal"/>
      <w:lvlText w:val="%4."/>
      <w:lvlJc w:val="left"/>
      <w:pPr>
        <w:ind w:left="3524" w:hanging="360"/>
      </w:pPr>
    </w:lvl>
    <w:lvl w:ilvl="4" w:tplc="2C1A0019" w:tentative="1">
      <w:start w:val="1"/>
      <w:numFmt w:val="lowerLetter"/>
      <w:lvlText w:val="%5."/>
      <w:lvlJc w:val="left"/>
      <w:pPr>
        <w:ind w:left="4244" w:hanging="360"/>
      </w:pPr>
    </w:lvl>
    <w:lvl w:ilvl="5" w:tplc="2C1A001B" w:tentative="1">
      <w:start w:val="1"/>
      <w:numFmt w:val="lowerRoman"/>
      <w:lvlText w:val="%6."/>
      <w:lvlJc w:val="right"/>
      <w:pPr>
        <w:ind w:left="4964" w:hanging="180"/>
      </w:pPr>
    </w:lvl>
    <w:lvl w:ilvl="6" w:tplc="2C1A000F" w:tentative="1">
      <w:start w:val="1"/>
      <w:numFmt w:val="decimal"/>
      <w:lvlText w:val="%7."/>
      <w:lvlJc w:val="left"/>
      <w:pPr>
        <w:ind w:left="5684" w:hanging="360"/>
      </w:pPr>
    </w:lvl>
    <w:lvl w:ilvl="7" w:tplc="2C1A0019" w:tentative="1">
      <w:start w:val="1"/>
      <w:numFmt w:val="lowerLetter"/>
      <w:lvlText w:val="%8."/>
      <w:lvlJc w:val="left"/>
      <w:pPr>
        <w:ind w:left="6404" w:hanging="360"/>
      </w:pPr>
    </w:lvl>
    <w:lvl w:ilvl="8" w:tplc="2C1A001B" w:tentative="1">
      <w:start w:val="1"/>
      <w:numFmt w:val="lowerRoman"/>
      <w:lvlText w:val="%9."/>
      <w:lvlJc w:val="right"/>
      <w:pPr>
        <w:ind w:left="7124" w:hanging="180"/>
      </w:pPr>
    </w:lvl>
  </w:abstractNum>
  <w:abstractNum w:abstractNumId="203" w15:restartNumberingAfterBreak="0">
    <w:nsid w:val="7B8B693F"/>
    <w:multiLevelType w:val="hybridMultilevel"/>
    <w:tmpl w:val="6F86EC9E"/>
    <w:lvl w:ilvl="0" w:tplc="04090017">
      <w:start w:val="1"/>
      <w:numFmt w:val="lowerLetter"/>
      <w:lvlText w:val="%1)"/>
      <w:lvlJc w:val="left"/>
      <w:pPr>
        <w:ind w:left="1364" w:hanging="360"/>
      </w:pPr>
    </w:lvl>
    <w:lvl w:ilvl="1" w:tplc="2C1A0019">
      <w:start w:val="1"/>
      <w:numFmt w:val="lowerLetter"/>
      <w:lvlText w:val="%2."/>
      <w:lvlJc w:val="left"/>
      <w:pPr>
        <w:ind w:left="2084" w:hanging="360"/>
      </w:pPr>
    </w:lvl>
    <w:lvl w:ilvl="2" w:tplc="2C1A001B">
      <w:start w:val="1"/>
      <w:numFmt w:val="lowerRoman"/>
      <w:lvlText w:val="%3."/>
      <w:lvlJc w:val="right"/>
      <w:pPr>
        <w:ind w:left="2804" w:hanging="180"/>
      </w:pPr>
    </w:lvl>
    <w:lvl w:ilvl="3" w:tplc="1278C5E2">
      <w:start w:val="1"/>
      <w:numFmt w:val="decimal"/>
      <w:lvlText w:val="%4)"/>
      <w:lvlJc w:val="left"/>
      <w:pPr>
        <w:ind w:left="3569" w:hanging="405"/>
      </w:pPr>
      <w:rPr>
        <w:rFonts w:hint="default"/>
      </w:rPr>
    </w:lvl>
    <w:lvl w:ilvl="4" w:tplc="2C1A0019" w:tentative="1">
      <w:start w:val="1"/>
      <w:numFmt w:val="lowerLetter"/>
      <w:lvlText w:val="%5."/>
      <w:lvlJc w:val="left"/>
      <w:pPr>
        <w:ind w:left="4244" w:hanging="360"/>
      </w:pPr>
    </w:lvl>
    <w:lvl w:ilvl="5" w:tplc="2C1A001B" w:tentative="1">
      <w:start w:val="1"/>
      <w:numFmt w:val="lowerRoman"/>
      <w:lvlText w:val="%6."/>
      <w:lvlJc w:val="right"/>
      <w:pPr>
        <w:ind w:left="4964" w:hanging="180"/>
      </w:pPr>
    </w:lvl>
    <w:lvl w:ilvl="6" w:tplc="2C1A000F" w:tentative="1">
      <w:start w:val="1"/>
      <w:numFmt w:val="decimal"/>
      <w:lvlText w:val="%7."/>
      <w:lvlJc w:val="left"/>
      <w:pPr>
        <w:ind w:left="5684" w:hanging="360"/>
      </w:pPr>
    </w:lvl>
    <w:lvl w:ilvl="7" w:tplc="2C1A0019" w:tentative="1">
      <w:start w:val="1"/>
      <w:numFmt w:val="lowerLetter"/>
      <w:lvlText w:val="%8."/>
      <w:lvlJc w:val="left"/>
      <w:pPr>
        <w:ind w:left="6404" w:hanging="360"/>
      </w:pPr>
    </w:lvl>
    <w:lvl w:ilvl="8" w:tplc="2C1A001B" w:tentative="1">
      <w:start w:val="1"/>
      <w:numFmt w:val="lowerRoman"/>
      <w:lvlText w:val="%9."/>
      <w:lvlJc w:val="right"/>
      <w:pPr>
        <w:ind w:left="7124" w:hanging="180"/>
      </w:pPr>
    </w:lvl>
  </w:abstractNum>
  <w:abstractNum w:abstractNumId="204" w15:restartNumberingAfterBreak="0">
    <w:nsid w:val="7BB82240"/>
    <w:multiLevelType w:val="hybridMultilevel"/>
    <w:tmpl w:val="53E4DCD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212AB80">
      <w:start w:val="60"/>
      <w:numFmt w:val="bullet"/>
      <w:lvlText w:val="-"/>
      <w:lvlJc w:val="left"/>
      <w:pPr>
        <w:ind w:left="2340" w:hanging="360"/>
      </w:pPr>
      <w:rPr>
        <w:rFonts w:ascii="Times New Roman" w:eastAsiaTheme="minorEastAsia"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CD72854"/>
    <w:multiLevelType w:val="hybridMultilevel"/>
    <w:tmpl w:val="8E18BDFC"/>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6" w15:restartNumberingAfterBreak="0">
    <w:nsid w:val="7D6C639D"/>
    <w:multiLevelType w:val="hybridMultilevel"/>
    <w:tmpl w:val="8A509B14"/>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7" w15:restartNumberingAfterBreak="0">
    <w:nsid w:val="7DBC7762"/>
    <w:multiLevelType w:val="hybridMultilevel"/>
    <w:tmpl w:val="8A7A026C"/>
    <w:lvl w:ilvl="0" w:tplc="04090017">
      <w:start w:val="1"/>
      <w:numFmt w:val="lowerLetter"/>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8" w15:restartNumberingAfterBreak="0">
    <w:nsid w:val="7E652D08"/>
    <w:multiLevelType w:val="hybridMultilevel"/>
    <w:tmpl w:val="ABC66918"/>
    <w:lvl w:ilvl="0" w:tplc="0409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9" w15:restartNumberingAfterBreak="0">
    <w:nsid w:val="7F9E1606"/>
    <w:multiLevelType w:val="hybridMultilevel"/>
    <w:tmpl w:val="3B266A1A"/>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0409000F">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0" w15:restartNumberingAfterBreak="0">
    <w:nsid w:val="7FBB6E55"/>
    <w:multiLevelType w:val="hybridMultilevel"/>
    <w:tmpl w:val="18003F0E"/>
    <w:lvl w:ilvl="0" w:tplc="04090017">
      <w:start w:val="1"/>
      <w:numFmt w:val="lowerLetter"/>
      <w:lvlText w:val="%1)"/>
      <w:lvlJc w:val="left"/>
      <w:pPr>
        <w:ind w:left="720" w:hanging="360"/>
      </w:p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68"/>
  </w:num>
  <w:num w:numId="2">
    <w:abstractNumId w:val="132"/>
  </w:num>
  <w:num w:numId="3">
    <w:abstractNumId w:val="86"/>
  </w:num>
  <w:num w:numId="4">
    <w:abstractNumId w:val="100"/>
  </w:num>
  <w:num w:numId="5">
    <w:abstractNumId w:val="58"/>
  </w:num>
  <w:num w:numId="6">
    <w:abstractNumId w:val="35"/>
  </w:num>
  <w:num w:numId="7">
    <w:abstractNumId w:val="65"/>
  </w:num>
  <w:num w:numId="8">
    <w:abstractNumId w:val="15"/>
  </w:num>
  <w:num w:numId="9">
    <w:abstractNumId w:val="165"/>
  </w:num>
  <w:num w:numId="10">
    <w:abstractNumId w:val="108"/>
  </w:num>
  <w:num w:numId="11">
    <w:abstractNumId w:val="198"/>
  </w:num>
  <w:num w:numId="12">
    <w:abstractNumId w:val="159"/>
  </w:num>
  <w:num w:numId="13">
    <w:abstractNumId w:val="39"/>
  </w:num>
  <w:num w:numId="14">
    <w:abstractNumId w:val="119"/>
  </w:num>
  <w:num w:numId="15">
    <w:abstractNumId w:val="43"/>
  </w:num>
  <w:num w:numId="16">
    <w:abstractNumId w:val="2"/>
  </w:num>
  <w:num w:numId="17">
    <w:abstractNumId w:val="18"/>
  </w:num>
  <w:num w:numId="18">
    <w:abstractNumId w:val="192"/>
  </w:num>
  <w:num w:numId="19">
    <w:abstractNumId w:val="107"/>
  </w:num>
  <w:num w:numId="20">
    <w:abstractNumId w:val="166"/>
  </w:num>
  <w:num w:numId="21">
    <w:abstractNumId w:val="190"/>
  </w:num>
  <w:num w:numId="22">
    <w:abstractNumId w:val="207"/>
  </w:num>
  <w:num w:numId="23">
    <w:abstractNumId w:val="115"/>
  </w:num>
  <w:num w:numId="24">
    <w:abstractNumId w:val="6"/>
  </w:num>
  <w:num w:numId="25">
    <w:abstractNumId w:val="109"/>
  </w:num>
  <w:num w:numId="26">
    <w:abstractNumId w:val="3"/>
  </w:num>
  <w:num w:numId="27">
    <w:abstractNumId w:val="174"/>
  </w:num>
  <w:num w:numId="28">
    <w:abstractNumId w:val="158"/>
  </w:num>
  <w:num w:numId="29">
    <w:abstractNumId w:val="75"/>
  </w:num>
  <w:num w:numId="30">
    <w:abstractNumId w:val="187"/>
  </w:num>
  <w:num w:numId="31">
    <w:abstractNumId w:val="40"/>
  </w:num>
  <w:num w:numId="32">
    <w:abstractNumId w:val="105"/>
  </w:num>
  <w:num w:numId="33">
    <w:abstractNumId w:val="8"/>
  </w:num>
  <w:num w:numId="34">
    <w:abstractNumId w:val="163"/>
  </w:num>
  <w:num w:numId="35">
    <w:abstractNumId w:val="88"/>
  </w:num>
  <w:num w:numId="36">
    <w:abstractNumId w:val="84"/>
  </w:num>
  <w:num w:numId="37">
    <w:abstractNumId w:val="170"/>
  </w:num>
  <w:num w:numId="38">
    <w:abstractNumId w:val="147"/>
  </w:num>
  <w:num w:numId="39">
    <w:abstractNumId w:val="152"/>
  </w:num>
  <w:num w:numId="40">
    <w:abstractNumId w:val="162"/>
  </w:num>
  <w:num w:numId="41">
    <w:abstractNumId w:val="92"/>
  </w:num>
  <w:num w:numId="42">
    <w:abstractNumId w:val="123"/>
  </w:num>
  <w:num w:numId="43">
    <w:abstractNumId w:val="121"/>
  </w:num>
  <w:num w:numId="44">
    <w:abstractNumId w:val="145"/>
  </w:num>
  <w:num w:numId="45">
    <w:abstractNumId w:val="194"/>
  </w:num>
  <w:num w:numId="46">
    <w:abstractNumId w:val="95"/>
  </w:num>
  <w:num w:numId="47">
    <w:abstractNumId w:val="175"/>
  </w:num>
  <w:num w:numId="48">
    <w:abstractNumId w:val="161"/>
  </w:num>
  <w:num w:numId="49">
    <w:abstractNumId w:val="11"/>
  </w:num>
  <w:num w:numId="50">
    <w:abstractNumId w:val="179"/>
  </w:num>
  <w:num w:numId="51">
    <w:abstractNumId w:val="13"/>
  </w:num>
  <w:num w:numId="52">
    <w:abstractNumId w:val="110"/>
  </w:num>
  <w:num w:numId="53">
    <w:abstractNumId w:val="44"/>
  </w:num>
  <w:num w:numId="54">
    <w:abstractNumId w:val="150"/>
  </w:num>
  <w:num w:numId="55">
    <w:abstractNumId w:val="97"/>
  </w:num>
  <w:num w:numId="56">
    <w:abstractNumId w:val="32"/>
  </w:num>
  <w:num w:numId="57">
    <w:abstractNumId w:val="76"/>
  </w:num>
  <w:num w:numId="58">
    <w:abstractNumId w:val="188"/>
  </w:num>
  <w:num w:numId="59">
    <w:abstractNumId w:val="146"/>
  </w:num>
  <w:num w:numId="60">
    <w:abstractNumId w:val="160"/>
  </w:num>
  <w:num w:numId="61">
    <w:abstractNumId w:val="5"/>
  </w:num>
  <w:num w:numId="62">
    <w:abstractNumId w:val="49"/>
  </w:num>
  <w:num w:numId="63">
    <w:abstractNumId w:val="99"/>
  </w:num>
  <w:num w:numId="64">
    <w:abstractNumId w:val="169"/>
  </w:num>
  <w:num w:numId="65">
    <w:abstractNumId w:val="209"/>
  </w:num>
  <w:num w:numId="66">
    <w:abstractNumId w:val="185"/>
  </w:num>
  <w:num w:numId="67">
    <w:abstractNumId w:val="135"/>
  </w:num>
  <w:num w:numId="68">
    <w:abstractNumId w:val="78"/>
  </w:num>
  <w:num w:numId="69">
    <w:abstractNumId w:val="131"/>
  </w:num>
  <w:num w:numId="70">
    <w:abstractNumId w:val="82"/>
  </w:num>
  <w:num w:numId="71">
    <w:abstractNumId w:val="128"/>
  </w:num>
  <w:num w:numId="72">
    <w:abstractNumId w:val="34"/>
  </w:num>
  <w:num w:numId="73">
    <w:abstractNumId w:val="24"/>
  </w:num>
  <w:num w:numId="74">
    <w:abstractNumId w:val="94"/>
  </w:num>
  <w:num w:numId="75">
    <w:abstractNumId w:val="125"/>
  </w:num>
  <w:num w:numId="76">
    <w:abstractNumId w:val="164"/>
  </w:num>
  <w:num w:numId="77">
    <w:abstractNumId w:val="205"/>
  </w:num>
  <w:num w:numId="78">
    <w:abstractNumId w:val="27"/>
  </w:num>
  <w:num w:numId="79">
    <w:abstractNumId w:val="183"/>
  </w:num>
  <w:num w:numId="80">
    <w:abstractNumId w:val="55"/>
  </w:num>
  <w:num w:numId="81">
    <w:abstractNumId w:val="96"/>
  </w:num>
  <w:num w:numId="82">
    <w:abstractNumId w:val="167"/>
  </w:num>
  <w:num w:numId="83">
    <w:abstractNumId w:val="112"/>
  </w:num>
  <w:num w:numId="84">
    <w:abstractNumId w:val="57"/>
  </w:num>
  <w:num w:numId="85">
    <w:abstractNumId w:val="10"/>
  </w:num>
  <w:num w:numId="86">
    <w:abstractNumId w:val="173"/>
  </w:num>
  <w:num w:numId="87">
    <w:abstractNumId w:val="66"/>
  </w:num>
  <w:num w:numId="88">
    <w:abstractNumId w:val="114"/>
  </w:num>
  <w:num w:numId="89">
    <w:abstractNumId w:val="0"/>
  </w:num>
  <w:num w:numId="90">
    <w:abstractNumId w:val="98"/>
  </w:num>
  <w:num w:numId="91">
    <w:abstractNumId w:val="85"/>
  </w:num>
  <w:num w:numId="92">
    <w:abstractNumId w:val="129"/>
  </w:num>
  <w:num w:numId="93">
    <w:abstractNumId w:val="70"/>
  </w:num>
  <w:num w:numId="94">
    <w:abstractNumId w:val="134"/>
  </w:num>
  <w:num w:numId="95">
    <w:abstractNumId w:val="63"/>
  </w:num>
  <w:num w:numId="96">
    <w:abstractNumId w:val="178"/>
  </w:num>
  <w:num w:numId="97">
    <w:abstractNumId w:val="144"/>
  </w:num>
  <w:num w:numId="98">
    <w:abstractNumId w:val="120"/>
  </w:num>
  <w:num w:numId="99">
    <w:abstractNumId w:val="122"/>
  </w:num>
  <w:num w:numId="100">
    <w:abstractNumId w:val="118"/>
  </w:num>
  <w:num w:numId="101">
    <w:abstractNumId w:val="206"/>
  </w:num>
  <w:num w:numId="102">
    <w:abstractNumId w:val="195"/>
  </w:num>
  <w:num w:numId="103">
    <w:abstractNumId w:val="203"/>
  </w:num>
  <w:num w:numId="104">
    <w:abstractNumId w:val="19"/>
  </w:num>
  <w:num w:numId="105">
    <w:abstractNumId w:val="157"/>
  </w:num>
  <w:num w:numId="106">
    <w:abstractNumId w:val="72"/>
  </w:num>
  <w:num w:numId="107">
    <w:abstractNumId w:val="197"/>
  </w:num>
  <w:num w:numId="108">
    <w:abstractNumId w:val="177"/>
  </w:num>
  <w:num w:numId="109">
    <w:abstractNumId w:val="156"/>
  </w:num>
  <w:num w:numId="110">
    <w:abstractNumId w:val="180"/>
  </w:num>
  <w:num w:numId="111">
    <w:abstractNumId w:val="46"/>
  </w:num>
  <w:num w:numId="112">
    <w:abstractNumId w:val="172"/>
  </w:num>
  <w:num w:numId="113">
    <w:abstractNumId w:val="149"/>
  </w:num>
  <w:num w:numId="114">
    <w:abstractNumId w:val="196"/>
  </w:num>
  <w:num w:numId="115">
    <w:abstractNumId w:val="71"/>
  </w:num>
  <w:num w:numId="116">
    <w:abstractNumId w:val="4"/>
  </w:num>
  <w:num w:numId="117">
    <w:abstractNumId w:val="25"/>
  </w:num>
  <w:num w:numId="118">
    <w:abstractNumId w:val="200"/>
  </w:num>
  <w:num w:numId="119">
    <w:abstractNumId w:val="93"/>
  </w:num>
  <w:num w:numId="120">
    <w:abstractNumId w:val="20"/>
  </w:num>
  <w:num w:numId="121">
    <w:abstractNumId w:val="69"/>
  </w:num>
  <w:num w:numId="122">
    <w:abstractNumId w:val="186"/>
  </w:num>
  <w:num w:numId="123">
    <w:abstractNumId w:val="48"/>
  </w:num>
  <w:num w:numId="124">
    <w:abstractNumId w:val="151"/>
  </w:num>
  <w:num w:numId="125">
    <w:abstractNumId w:val="201"/>
  </w:num>
  <w:num w:numId="126">
    <w:abstractNumId w:val="31"/>
  </w:num>
  <w:num w:numId="127">
    <w:abstractNumId w:val="113"/>
  </w:num>
  <w:num w:numId="128">
    <w:abstractNumId w:val="17"/>
  </w:num>
  <w:num w:numId="129">
    <w:abstractNumId w:val="79"/>
  </w:num>
  <w:num w:numId="130">
    <w:abstractNumId w:val="61"/>
  </w:num>
  <w:num w:numId="131">
    <w:abstractNumId w:val="136"/>
  </w:num>
  <w:num w:numId="132">
    <w:abstractNumId w:val="73"/>
  </w:num>
  <w:num w:numId="133">
    <w:abstractNumId w:val="77"/>
  </w:num>
  <w:num w:numId="134">
    <w:abstractNumId w:val="139"/>
  </w:num>
  <w:num w:numId="135">
    <w:abstractNumId w:val="59"/>
  </w:num>
  <w:num w:numId="136">
    <w:abstractNumId w:val="111"/>
  </w:num>
  <w:num w:numId="137">
    <w:abstractNumId w:val="148"/>
  </w:num>
  <w:num w:numId="138">
    <w:abstractNumId w:val="126"/>
  </w:num>
  <w:num w:numId="139">
    <w:abstractNumId w:val="83"/>
  </w:num>
  <w:num w:numId="140">
    <w:abstractNumId w:val="210"/>
  </w:num>
  <w:num w:numId="141">
    <w:abstractNumId w:val="9"/>
  </w:num>
  <w:num w:numId="142">
    <w:abstractNumId w:val="28"/>
  </w:num>
  <w:num w:numId="143">
    <w:abstractNumId w:val="89"/>
  </w:num>
  <w:num w:numId="144">
    <w:abstractNumId w:val="1"/>
  </w:num>
  <w:num w:numId="145">
    <w:abstractNumId w:val="29"/>
  </w:num>
  <w:num w:numId="146">
    <w:abstractNumId w:val="191"/>
  </w:num>
  <w:num w:numId="147">
    <w:abstractNumId w:val="104"/>
  </w:num>
  <w:num w:numId="148">
    <w:abstractNumId w:val="142"/>
  </w:num>
  <w:num w:numId="149">
    <w:abstractNumId w:val="87"/>
  </w:num>
  <w:num w:numId="150">
    <w:abstractNumId w:val="153"/>
  </w:num>
  <w:num w:numId="151">
    <w:abstractNumId w:val="133"/>
  </w:num>
  <w:num w:numId="152">
    <w:abstractNumId w:val="81"/>
  </w:num>
  <w:num w:numId="153">
    <w:abstractNumId w:val="37"/>
  </w:num>
  <w:num w:numId="154">
    <w:abstractNumId w:val="124"/>
  </w:num>
  <w:num w:numId="155">
    <w:abstractNumId w:val="21"/>
  </w:num>
  <w:num w:numId="156">
    <w:abstractNumId w:val="42"/>
  </w:num>
  <w:num w:numId="157">
    <w:abstractNumId w:val="202"/>
  </w:num>
  <w:num w:numId="158">
    <w:abstractNumId w:val="208"/>
  </w:num>
  <w:num w:numId="159">
    <w:abstractNumId w:val="41"/>
  </w:num>
  <w:num w:numId="160">
    <w:abstractNumId w:val="38"/>
  </w:num>
  <w:num w:numId="161">
    <w:abstractNumId w:val="33"/>
  </w:num>
  <w:num w:numId="162">
    <w:abstractNumId w:val="64"/>
  </w:num>
  <w:num w:numId="163">
    <w:abstractNumId w:val="168"/>
  </w:num>
  <w:num w:numId="164">
    <w:abstractNumId w:val="90"/>
  </w:num>
  <w:num w:numId="165">
    <w:abstractNumId w:val="106"/>
  </w:num>
  <w:num w:numId="166">
    <w:abstractNumId w:val="155"/>
  </w:num>
  <w:num w:numId="167">
    <w:abstractNumId w:val="182"/>
  </w:num>
  <w:num w:numId="168">
    <w:abstractNumId w:val="181"/>
  </w:num>
  <w:num w:numId="169">
    <w:abstractNumId w:val="176"/>
  </w:num>
  <w:num w:numId="170">
    <w:abstractNumId w:val="67"/>
  </w:num>
  <w:num w:numId="171">
    <w:abstractNumId w:val="36"/>
  </w:num>
  <w:num w:numId="172">
    <w:abstractNumId w:val="47"/>
  </w:num>
  <w:num w:numId="173">
    <w:abstractNumId w:val="60"/>
  </w:num>
  <w:num w:numId="174">
    <w:abstractNumId w:val="53"/>
  </w:num>
  <w:num w:numId="175">
    <w:abstractNumId w:val="52"/>
  </w:num>
  <w:num w:numId="176">
    <w:abstractNumId w:val="91"/>
  </w:num>
  <w:num w:numId="177">
    <w:abstractNumId w:val="143"/>
  </w:num>
  <w:num w:numId="178">
    <w:abstractNumId w:val="30"/>
  </w:num>
  <w:num w:numId="179">
    <w:abstractNumId w:val="103"/>
  </w:num>
  <w:num w:numId="180">
    <w:abstractNumId w:val="26"/>
  </w:num>
  <w:num w:numId="181">
    <w:abstractNumId w:val="101"/>
  </w:num>
  <w:num w:numId="182">
    <w:abstractNumId w:val="193"/>
  </w:num>
  <w:num w:numId="183">
    <w:abstractNumId w:val="54"/>
  </w:num>
  <w:num w:numId="184">
    <w:abstractNumId w:val="23"/>
  </w:num>
  <w:num w:numId="185">
    <w:abstractNumId w:val="140"/>
  </w:num>
  <w:num w:numId="186">
    <w:abstractNumId w:val="80"/>
  </w:num>
  <w:num w:numId="187">
    <w:abstractNumId w:val="117"/>
  </w:num>
  <w:num w:numId="188">
    <w:abstractNumId w:val="116"/>
  </w:num>
  <w:num w:numId="189">
    <w:abstractNumId w:val="51"/>
  </w:num>
  <w:num w:numId="190">
    <w:abstractNumId w:val="137"/>
  </w:num>
  <w:num w:numId="191">
    <w:abstractNumId w:val="45"/>
  </w:num>
  <w:num w:numId="192">
    <w:abstractNumId w:val="16"/>
  </w:num>
  <w:num w:numId="193">
    <w:abstractNumId w:val="56"/>
  </w:num>
  <w:num w:numId="194">
    <w:abstractNumId w:val="102"/>
  </w:num>
  <w:num w:numId="195">
    <w:abstractNumId w:val="12"/>
  </w:num>
  <w:num w:numId="196">
    <w:abstractNumId w:val="138"/>
  </w:num>
  <w:num w:numId="197">
    <w:abstractNumId w:val="184"/>
  </w:num>
  <w:num w:numId="198">
    <w:abstractNumId w:val="204"/>
  </w:num>
  <w:num w:numId="199">
    <w:abstractNumId w:val="189"/>
  </w:num>
  <w:num w:numId="200">
    <w:abstractNumId w:val="62"/>
  </w:num>
  <w:num w:numId="201">
    <w:abstractNumId w:val="50"/>
  </w:num>
  <w:num w:numId="202">
    <w:abstractNumId w:val="154"/>
  </w:num>
  <w:num w:numId="203">
    <w:abstractNumId w:val="22"/>
  </w:num>
  <w:num w:numId="204">
    <w:abstractNumId w:val="141"/>
  </w:num>
  <w:num w:numId="205">
    <w:abstractNumId w:val="171"/>
  </w:num>
  <w:num w:numId="206">
    <w:abstractNumId w:val="14"/>
  </w:num>
  <w:num w:numId="207">
    <w:abstractNumId w:val="127"/>
  </w:num>
  <w:num w:numId="208">
    <w:abstractNumId w:val="130"/>
  </w:num>
  <w:num w:numId="209">
    <w:abstractNumId w:val="74"/>
  </w:num>
  <w:num w:numId="210">
    <w:abstractNumId w:val="7"/>
  </w:num>
  <w:num w:numId="211">
    <w:abstractNumId w:val="199"/>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22"/>
    <w:rsid w:val="000171CD"/>
    <w:rsid w:val="00023DC1"/>
    <w:rsid w:val="00023F82"/>
    <w:rsid w:val="000321C6"/>
    <w:rsid w:val="00034FF0"/>
    <w:rsid w:val="00044F06"/>
    <w:rsid w:val="000471FA"/>
    <w:rsid w:val="00052AF9"/>
    <w:rsid w:val="00053EF0"/>
    <w:rsid w:val="00070D7B"/>
    <w:rsid w:val="00071B17"/>
    <w:rsid w:val="00075CF0"/>
    <w:rsid w:val="0009096C"/>
    <w:rsid w:val="00092751"/>
    <w:rsid w:val="000A2E84"/>
    <w:rsid w:val="000B00DA"/>
    <w:rsid w:val="000B43AB"/>
    <w:rsid w:val="000B7D04"/>
    <w:rsid w:val="000D2D47"/>
    <w:rsid w:val="000D5E60"/>
    <w:rsid w:val="000F464B"/>
    <w:rsid w:val="00106961"/>
    <w:rsid w:val="001119BA"/>
    <w:rsid w:val="001127BB"/>
    <w:rsid w:val="00130A8E"/>
    <w:rsid w:val="00134599"/>
    <w:rsid w:val="001368C1"/>
    <w:rsid w:val="00153B95"/>
    <w:rsid w:val="00160093"/>
    <w:rsid w:val="0016672D"/>
    <w:rsid w:val="00167551"/>
    <w:rsid w:val="001729AC"/>
    <w:rsid w:val="00192614"/>
    <w:rsid w:val="001B5097"/>
    <w:rsid w:val="001C10C4"/>
    <w:rsid w:val="001C7999"/>
    <w:rsid w:val="001D7CA4"/>
    <w:rsid w:val="00222565"/>
    <w:rsid w:val="00225DA9"/>
    <w:rsid w:val="002321C9"/>
    <w:rsid w:val="00234547"/>
    <w:rsid w:val="0023654C"/>
    <w:rsid w:val="00241CAC"/>
    <w:rsid w:val="00243B5A"/>
    <w:rsid w:val="00247390"/>
    <w:rsid w:val="00247879"/>
    <w:rsid w:val="002479CA"/>
    <w:rsid w:val="00247D69"/>
    <w:rsid w:val="00251129"/>
    <w:rsid w:val="00253371"/>
    <w:rsid w:val="002616DE"/>
    <w:rsid w:val="00270F9E"/>
    <w:rsid w:val="00282A5D"/>
    <w:rsid w:val="002B3926"/>
    <w:rsid w:val="002B7055"/>
    <w:rsid w:val="002C5E31"/>
    <w:rsid w:val="002C63B1"/>
    <w:rsid w:val="002D4871"/>
    <w:rsid w:val="002E01CE"/>
    <w:rsid w:val="002E51B5"/>
    <w:rsid w:val="002E52F4"/>
    <w:rsid w:val="002F7BAB"/>
    <w:rsid w:val="0030360B"/>
    <w:rsid w:val="00303E2F"/>
    <w:rsid w:val="0032759D"/>
    <w:rsid w:val="00331B8B"/>
    <w:rsid w:val="0033404D"/>
    <w:rsid w:val="003405D7"/>
    <w:rsid w:val="003434E8"/>
    <w:rsid w:val="003452D8"/>
    <w:rsid w:val="00345D4C"/>
    <w:rsid w:val="00351D5D"/>
    <w:rsid w:val="00354C59"/>
    <w:rsid w:val="00363CCE"/>
    <w:rsid w:val="003664D5"/>
    <w:rsid w:val="003717D8"/>
    <w:rsid w:val="0037778B"/>
    <w:rsid w:val="003825FD"/>
    <w:rsid w:val="003848B0"/>
    <w:rsid w:val="00386C6F"/>
    <w:rsid w:val="0039093D"/>
    <w:rsid w:val="003A5292"/>
    <w:rsid w:val="003C0DE5"/>
    <w:rsid w:val="003C554B"/>
    <w:rsid w:val="003D2737"/>
    <w:rsid w:val="003F00F3"/>
    <w:rsid w:val="00400FA8"/>
    <w:rsid w:val="0040171B"/>
    <w:rsid w:val="00403400"/>
    <w:rsid w:val="00417809"/>
    <w:rsid w:val="00422A22"/>
    <w:rsid w:val="00442D74"/>
    <w:rsid w:val="00443B96"/>
    <w:rsid w:val="00450590"/>
    <w:rsid w:val="0045240D"/>
    <w:rsid w:val="004601A7"/>
    <w:rsid w:val="00464598"/>
    <w:rsid w:val="00477272"/>
    <w:rsid w:val="00477DFC"/>
    <w:rsid w:val="00481DA2"/>
    <w:rsid w:val="0049267D"/>
    <w:rsid w:val="004948A6"/>
    <w:rsid w:val="004B5E42"/>
    <w:rsid w:val="004D4A5C"/>
    <w:rsid w:val="004F4E4F"/>
    <w:rsid w:val="0051705F"/>
    <w:rsid w:val="00555293"/>
    <w:rsid w:val="00567869"/>
    <w:rsid w:val="00570B49"/>
    <w:rsid w:val="0057546F"/>
    <w:rsid w:val="00575AAC"/>
    <w:rsid w:val="005A12D1"/>
    <w:rsid w:val="005A71CB"/>
    <w:rsid w:val="005A721B"/>
    <w:rsid w:val="005A7EFD"/>
    <w:rsid w:val="005B22DE"/>
    <w:rsid w:val="005C4288"/>
    <w:rsid w:val="005D6C6A"/>
    <w:rsid w:val="005F74ED"/>
    <w:rsid w:val="00626D59"/>
    <w:rsid w:val="0062716D"/>
    <w:rsid w:val="00627708"/>
    <w:rsid w:val="00631178"/>
    <w:rsid w:val="00633596"/>
    <w:rsid w:val="00636CC6"/>
    <w:rsid w:val="006433C2"/>
    <w:rsid w:val="00644C58"/>
    <w:rsid w:val="00646ACB"/>
    <w:rsid w:val="0065139C"/>
    <w:rsid w:val="00653420"/>
    <w:rsid w:val="006677AD"/>
    <w:rsid w:val="00676D8E"/>
    <w:rsid w:val="006812D6"/>
    <w:rsid w:val="006822A3"/>
    <w:rsid w:val="006979A0"/>
    <w:rsid w:val="006B1097"/>
    <w:rsid w:val="006B3DBA"/>
    <w:rsid w:val="006F0DE5"/>
    <w:rsid w:val="006F6A9C"/>
    <w:rsid w:val="00706EFC"/>
    <w:rsid w:val="00710875"/>
    <w:rsid w:val="00714C47"/>
    <w:rsid w:val="0072346A"/>
    <w:rsid w:val="00724EC4"/>
    <w:rsid w:val="007256B7"/>
    <w:rsid w:val="0072759D"/>
    <w:rsid w:val="0073136B"/>
    <w:rsid w:val="007351DC"/>
    <w:rsid w:val="007445A9"/>
    <w:rsid w:val="00745FC8"/>
    <w:rsid w:val="0075201D"/>
    <w:rsid w:val="007634CD"/>
    <w:rsid w:val="00777F8B"/>
    <w:rsid w:val="00790EEF"/>
    <w:rsid w:val="00797C13"/>
    <w:rsid w:val="007A509E"/>
    <w:rsid w:val="007B1C2E"/>
    <w:rsid w:val="007B4D08"/>
    <w:rsid w:val="007C18A8"/>
    <w:rsid w:val="007C507A"/>
    <w:rsid w:val="007C609F"/>
    <w:rsid w:val="007E29F9"/>
    <w:rsid w:val="007F7AEB"/>
    <w:rsid w:val="00801323"/>
    <w:rsid w:val="00806655"/>
    <w:rsid w:val="00813058"/>
    <w:rsid w:val="0082732C"/>
    <w:rsid w:val="00837137"/>
    <w:rsid w:val="00840B4D"/>
    <w:rsid w:val="00843561"/>
    <w:rsid w:val="008460C7"/>
    <w:rsid w:val="008517DA"/>
    <w:rsid w:val="0086081B"/>
    <w:rsid w:val="00886769"/>
    <w:rsid w:val="00892DC2"/>
    <w:rsid w:val="008A10CD"/>
    <w:rsid w:val="008A5104"/>
    <w:rsid w:val="008B40B2"/>
    <w:rsid w:val="008B7852"/>
    <w:rsid w:val="008C75C9"/>
    <w:rsid w:val="008D6B75"/>
    <w:rsid w:val="008D6B94"/>
    <w:rsid w:val="008D7788"/>
    <w:rsid w:val="008D7E76"/>
    <w:rsid w:val="008E5382"/>
    <w:rsid w:val="008F48D0"/>
    <w:rsid w:val="00906FCC"/>
    <w:rsid w:val="00911707"/>
    <w:rsid w:val="00912FD5"/>
    <w:rsid w:val="00926A8E"/>
    <w:rsid w:val="00933E89"/>
    <w:rsid w:val="00942C78"/>
    <w:rsid w:val="009441E7"/>
    <w:rsid w:val="009475E1"/>
    <w:rsid w:val="00952B09"/>
    <w:rsid w:val="00954869"/>
    <w:rsid w:val="009569E0"/>
    <w:rsid w:val="009619E8"/>
    <w:rsid w:val="00961B8E"/>
    <w:rsid w:val="00962621"/>
    <w:rsid w:val="009647EE"/>
    <w:rsid w:val="0097140F"/>
    <w:rsid w:val="009762F6"/>
    <w:rsid w:val="009770DD"/>
    <w:rsid w:val="009801AC"/>
    <w:rsid w:val="009B08F3"/>
    <w:rsid w:val="009C21FE"/>
    <w:rsid w:val="009C6B4A"/>
    <w:rsid w:val="009D17D4"/>
    <w:rsid w:val="009D4A4F"/>
    <w:rsid w:val="009E0A9C"/>
    <w:rsid w:val="009F4352"/>
    <w:rsid w:val="00A100B2"/>
    <w:rsid w:val="00A21248"/>
    <w:rsid w:val="00A215FF"/>
    <w:rsid w:val="00A40AF7"/>
    <w:rsid w:val="00A40E1A"/>
    <w:rsid w:val="00A43250"/>
    <w:rsid w:val="00A461E8"/>
    <w:rsid w:val="00A64A71"/>
    <w:rsid w:val="00A65E2A"/>
    <w:rsid w:val="00A818D7"/>
    <w:rsid w:val="00A84C6E"/>
    <w:rsid w:val="00AB0F8F"/>
    <w:rsid w:val="00AC4D53"/>
    <w:rsid w:val="00AD24A2"/>
    <w:rsid w:val="00AD24DB"/>
    <w:rsid w:val="00AD5885"/>
    <w:rsid w:val="00AF3C9F"/>
    <w:rsid w:val="00AF7A61"/>
    <w:rsid w:val="00B0694F"/>
    <w:rsid w:val="00B23A15"/>
    <w:rsid w:val="00B2732C"/>
    <w:rsid w:val="00B279AD"/>
    <w:rsid w:val="00B329B6"/>
    <w:rsid w:val="00B35261"/>
    <w:rsid w:val="00B42124"/>
    <w:rsid w:val="00B42F0A"/>
    <w:rsid w:val="00B51675"/>
    <w:rsid w:val="00B52CC0"/>
    <w:rsid w:val="00B5581A"/>
    <w:rsid w:val="00B644C9"/>
    <w:rsid w:val="00B83C06"/>
    <w:rsid w:val="00BA6EDB"/>
    <w:rsid w:val="00BB2A4E"/>
    <w:rsid w:val="00BB2BA7"/>
    <w:rsid w:val="00BB7748"/>
    <w:rsid w:val="00BC316A"/>
    <w:rsid w:val="00BC39BE"/>
    <w:rsid w:val="00BD5A63"/>
    <w:rsid w:val="00BD5BF4"/>
    <w:rsid w:val="00BD776E"/>
    <w:rsid w:val="00BF5172"/>
    <w:rsid w:val="00C12721"/>
    <w:rsid w:val="00C145CA"/>
    <w:rsid w:val="00C16422"/>
    <w:rsid w:val="00C16D64"/>
    <w:rsid w:val="00C24C75"/>
    <w:rsid w:val="00C25EF2"/>
    <w:rsid w:val="00C26598"/>
    <w:rsid w:val="00C50A25"/>
    <w:rsid w:val="00C56CAD"/>
    <w:rsid w:val="00C614EE"/>
    <w:rsid w:val="00C702E7"/>
    <w:rsid w:val="00C73B3A"/>
    <w:rsid w:val="00C74797"/>
    <w:rsid w:val="00C74842"/>
    <w:rsid w:val="00C84D47"/>
    <w:rsid w:val="00C87E93"/>
    <w:rsid w:val="00C93509"/>
    <w:rsid w:val="00CB04AB"/>
    <w:rsid w:val="00CB08F1"/>
    <w:rsid w:val="00CB6FBB"/>
    <w:rsid w:val="00CC4D61"/>
    <w:rsid w:val="00CE1757"/>
    <w:rsid w:val="00CF14B3"/>
    <w:rsid w:val="00D15B45"/>
    <w:rsid w:val="00D163F6"/>
    <w:rsid w:val="00D26E03"/>
    <w:rsid w:val="00D376DC"/>
    <w:rsid w:val="00D453F6"/>
    <w:rsid w:val="00D50487"/>
    <w:rsid w:val="00D60729"/>
    <w:rsid w:val="00D80BDA"/>
    <w:rsid w:val="00D819F5"/>
    <w:rsid w:val="00D855AD"/>
    <w:rsid w:val="00DA3656"/>
    <w:rsid w:val="00DA5EB1"/>
    <w:rsid w:val="00DA60A4"/>
    <w:rsid w:val="00DB0C05"/>
    <w:rsid w:val="00DB4E22"/>
    <w:rsid w:val="00DC6987"/>
    <w:rsid w:val="00DD3961"/>
    <w:rsid w:val="00DD66E2"/>
    <w:rsid w:val="00DF2A39"/>
    <w:rsid w:val="00E03357"/>
    <w:rsid w:val="00E1548F"/>
    <w:rsid w:val="00E27194"/>
    <w:rsid w:val="00E35899"/>
    <w:rsid w:val="00E52BB2"/>
    <w:rsid w:val="00E530DF"/>
    <w:rsid w:val="00E730C0"/>
    <w:rsid w:val="00E76CD5"/>
    <w:rsid w:val="00E84EDD"/>
    <w:rsid w:val="00E87D21"/>
    <w:rsid w:val="00ED05F8"/>
    <w:rsid w:val="00ED1510"/>
    <w:rsid w:val="00ED2881"/>
    <w:rsid w:val="00EE6B9B"/>
    <w:rsid w:val="00F0208B"/>
    <w:rsid w:val="00F07297"/>
    <w:rsid w:val="00F2484E"/>
    <w:rsid w:val="00F267AE"/>
    <w:rsid w:val="00F33B8E"/>
    <w:rsid w:val="00F377ED"/>
    <w:rsid w:val="00F45F02"/>
    <w:rsid w:val="00F46DBF"/>
    <w:rsid w:val="00F518F1"/>
    <w:rsid w:val="00F56C2B"/>
    <w:rsid w:val="00F62BBE"/>
    <w:rsid w:val="00F72EF0"/>
    <w:rsid w:val="00F7572E"/>
    <w:rsid w:val="00F84F4B"/>
    <w:rsid w:val="00F95693"/>
    <w:rsid w:val="00FA07AD"/>
    <w:rsid w:val="00FA7517"/>
    <w:rsid w:val="00FB2F6F"/>
    <w:rsid w:val="00FC12EE"/>
    <w:rsid w:val="00FC6496"/>
    <w:rsid w:val="00FD7684"/>
    <w:rsid w:val="00FE3DAA"/>
    <w:rsid w:val="00FE467A"/>
    <w:rsid w:val="00FF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90E76"/>
  <w15:chartTrackingRefBased/>
  <w15:docId w15:val="{70D26348-FC42-408A-B8AF-2EF3E700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590"/>
    <w:pPr>
      <w:ind w:left="720"/>
      <w:contextualSpacing/>
    </w:pPr>
  </w:style>
  <w:style w:type="paragraph" w:customStyle="1" w:styleId="N01X">
    <w:name w:val="N01X"/>
    <w:basedOn w:val="Normal"/>
    <w:uiPriority w:val="99"/>
    <w:rsid w:val="002C63B1"/>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2C63B1"/>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2C63B1"/>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styleId="Revision">
    <w:name w:val="Revision"/>
    <w:hidden/>
    <w:uiPriority w:val="99"/>
    <w:semiHidden/>
    <w:rsid w:val="00E27194"/>
    <w:pPr>
      <w:spacing w:after="0" w:line="240" w:lineRule="auto"/>
    </w:pPr>
  </w:style>
  <w:style w:type="character" w:styleId="CommentReference">
    <w:name w:val="annotation reference"/>
    <w:basedOn w:val="DefaultParagraphFont"/>
    <w:uiPriority w:val="99"/>
    <w:semiHidden/>
    <w:unhideWhenUsed/>
    <w:rsid w:val="00477DFC"/>
    <w:rPr>
      <w:sz w:val="16"/>
      <w:szCs w:val="16"/>
    </w:rPr>
  </w:style>
  <w:style w:type="paragraph" w:styleId="CommentText">
    <w:name w:val="annotation text"/>
    <w:basedOn w:val="Normal"/>
    <w:link w:val="CommentTextChar"/>
    <w:uiPriority w:val="99"/>
    <w:semiHidden/>
    <w:unhideWhenUsed/>
    <w:rsid w:val="00477DFC"/>
    <w:pPr>
      <w:spacing w:line="240" w:lineRule="auto"/>
    </w:pPr>
    <w:rPr>
      <w:sz w:val="20"/>
      <w:szCs w:val="20"/>
    </w:rPr>
  </w:style>
  <w:style w:type="character" w:customStyle="1" w:styleId="CommentTextChar">
    <w:name w:val="Comment Text Char"/>
    <w:basedOn w:val="DefaultParagraphFont"/>
    <w:link w:val="CommentText"/>
    <w:uiPriority w:val="99"/>
    <w:semiHidden/>
    <w:rsid w:val="00477DFC"/>
    <w:rPr>
      <w:sz w:val="20"/>
      <w:szCs w:val="20"/>
      <w:lang w:val="sr-Latn-ME"/>
    </w:rPr>
  </w:style>
  <w:style w:type="paragraph" w:styleId="CommentSubject">
    <w:name w:val="annotation subject"/>
    <w:basedOn w:val="CommentText"/>
    <w:next w:val="CommentText"/>
    <w:link w:val="CommentSubjectChar"/>
    <w:uiPriority w:val="99"/>
    <w:semiHidden/>
    <w:unhideWhenUsed/>
    <w:rsid w:val="00477DFC"/>
    <w:rPr>
      <w:b/>
      <w:bCs/>
    </w:rPr>
  </w:style>
  <w:style w:type="character" w:customStyle="1" w:styleId="CommentSubjectChar">
    <w:name w:val="Comment Subject Char"/>
    <w:basedOn w:val="CommentTextChar"/>
    <w:link w:val="CommentSubject"/>
    <w:uiPriority w:val="99"/>
    <w:semiHidden/>
    <w:rsid w:val="00477DFC"/>
    <w:rPr>
      <w:b/>
      <w:bCs/>
      <w:sz w:val="20"/>
      <w:szCs w:val="20"/>
      <w:lang w:val="sr-Latn-ME"/>
    </w:rPr>
  </w:style>
  <w:style w:type="paragraph" w:styleId="BalloonText">
    <w:name w:val="Balloon Text"/>
    <w:basedOn w:val="Normal"/>
    <w:link w:val="BalloonTextChar"/>
    <w:uiPriority w:val="99"/>
    <w:semiHidden/>
    <w:unhideWhenUsed/>
    <w:rsid w:val="00D16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3F6"/>
    <w:rPr>
      <w:rFonts w:ascii="Segoe UI" w:hAnsi="Segoe UI" w:cs="Segoe UI"/>
      <w:sz w:val="18"/>
      <w:szCs w:val="18"/>
      <w:lang w:val="sr-Latn-ME"/>
    </w:rPr>
  </w:style>
  <w:style w:type="paragraph" w:styleId="Header">
    <w:name w:val="header"/>
    <w:basedOn w:val="Normal"/>
    <w:link w:val="HeaderChar"/>
    <w:uiPriority w:val="99"/>
    <w:unhideWhenUsed/>
    <w:rsid w:val="00ED0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5F8"/>
    <w:rPr>
      <w:lang w:val="sr-Latn-ME"/>
    </w:rPr>
  </w:style>
  <w:style w:type="paragraph" w:styleId="Footer">
    <w:name w:val="footer"/>
    <w:basedOn w:val="Normal"/>
    <w:link w:val="FooterChar"/>
    <w:uiPriority w:val="99"/>
    <w:unhideWhenUsed/>
    <w:rsid w:val="00ED0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5F8"/>
    <w:rPr>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0759-5DD6-4801-BEE6-E0A8497C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150</Pages>
  <Words>56431</Words>
  <Characters>321662</Characters>
  <Application>Microsoft Office Word</Application>
  <DocSecurity>0</DocSecurity>
  <Lines>2680</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Sabovic</dc:creator>
  <cp:keywords/>
  <dc:description/>
  <cp:lastModifiedBy>User </cp:lastModifiedBy>
  <cp:revision>13</cp:revision>
  <dcterms:created xsi:type="dcterms:W3CDTF">2024-11-05T08:38:00Z</dcterms:created>
  <dcterms:modified xsi:type="dcterms:W3CDTF">2024-11-07T11:39:00Z</dcterms:modified>
</cp:coreProperties>
</file>