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66" w:rsidRDefault="00B13966" w:rsidP="00B13966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89 Zakona o stručnom obrazovanju ("Službeni list RCG", br. 64/02 i 49/07 i "Službeni list CG", br. 45/10 i 39/13), u saradnji sa Unijom poslodavaca Crne Gore i Centrom za stručno obrazovanje, Ministarstvo rada i socijalnog staranja donijelo je</w:t>
      </w:r>
    </w:p>
    <w:p w:rsidR="00B13966" w:rsidRDefault="00B13966" w:rsidP="00B13966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B13966" w:rsidRDefault="00B13966" w:rsidP="00B13966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B13966" w:rsidRDefault="00B13966" w:rsidP="00B13966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POLAGANJA MAJSTORSKOG ISPITA</w:t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13966" w:rsidRDefault="00B13966" w:rsidP="00B13966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27 od 30. juna 2014)</w:t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Polaganje majstorskog ispita (u daljem tekstu: ispit) vrši se na način i po postupku propisanim ovim pravilnikom.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Izrazi koji se u ovom pravilniku koriste za fizička lica u muškom rodu podrazumijevaju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Konkurs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Prijavljivanje kandidata za polaganje ispita vrši se na osnovu javnog konkursa koji se objavljuje na sajtu organa državne uprave nadležnog za poslove prosvjete (u daljem tekstu: Ministarstvo) najmanje tri puta godišnje.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Konkurs iz stava 1 ovog člana raspisuje Ministarstvo, po pravilu tri mjeseca prije početka polaganja.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Centar za stručno obrazovanje (u daljem tekstu: Centar) objavljuje kalendar polaganja ispita u skladu sa konkursom.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Prijavljivanje ispita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Postupak polaganja ispita pokreće se podnošenjem prijave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Obrazac prijave za polaganje ispita propisuje Centar.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škola utvrdi da je prijava kandidata nepotpuna, kandidat se pisanim putem obavještava da dopuni prijavu, u roku od deset dana od dana dobijanja obavještenja.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koji ne dopuni prijavu u propisanom roku, briše se iz evidencije prijavljenih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škola utvrdi da kandidat ne ispunjava uslove za polaganje ispita, donosi odluku o odbijanju o čemu obavještava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Obavještavanje kandidata o mjestu i vremenu polaganja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Školu u kojoj se polaže ispit određuje Centar.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Škola, u pisanoj formi, obavještava kandidata o ispunjenosti uslova za pristup ispitu, kao i mjestu i datumu polaganja ispita, najmanje 35 dana prije održavanja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Lice sa posebnim obrazovnim potrebama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Kandidatu - licu sa posebnom obrazovnom potrebom prilagođava se program ispita,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Ispitni katalog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Ispit se polaže u pisanoj formi, usmeno i izradom i odbranom majstorskog rada (praktični dio), u skladu sa ispitnim katalogom za određenu kvalifikaciju.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Ispitni katalog sadrži: naziv kvalifikacije, uslove u pogledu profila i nivoa obrazovanja koje treba da ispunjava kandidat koji stiče kvalifikaciju, sadržaj provjere, način i mjerila provjeravanja, kreditne tačke, obrazovni profil i nivo </w:t>
      </w:r>
      <w:r>
        <w:rPr>
          <w:rStyle w:val="expand1"/>
          <w:vanish w:val="0"/>
          <w:color w:val="000000"/>
          <w:lang w:val="sr-Latn-CS"/>
        </w:rPr>
        <w:lastRenderedPageBreak/>
        <w:t>obrazovanja članova komisije za polaganje ispita(u daljem tekstu: Komisija), materijalne uslove za izvođenje provjere i druge podatke od značaja za provjeru.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Djelovi ispita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Ispit se sastoji od opšteg i posebnog dijela.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Opšti dio obuhvata: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provjeru znanja iz privrednih i drugih propisa od značaja za obavljanje poslova u zanimanju;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provjeru znanja iz sistema kvalifikacija, osnove pedagogije i andragogije, osnove psihologije i didaktike.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Posebni dio obuhvata: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praktični dio, koji čini praktični rad u struci - majstorski ispitni rad odnosno proizvod ili radnu probu;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stručno-teorijski dio, koji čini stručno- teorijska znanja koja se odnose na odgovarajuću struku.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Opšti dio ispita iz stava 2 ovog člana se priznaje u postupku sticanja zvanja majstor za druge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Pisani i usmeni dio ispita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Ispitna pitanja za dio ispita koji se polaže u pisanoj formi i usmeno priprema Komisija, u skladu sa ispitnim katalogom.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Praktični dio ispita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Na praktičnom dijelu ispita kandidat izrađuje jedan ili više predmeta odnosno obavlja usluge ili radnu probu, u skladu sa ispitnim katalogom.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Trajanje praktičnog dijela ispita je utvrđeno ispitnim katalogom i ne može trajati duže od tri dana 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 za polaganje ispita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Komisiju čine predsjednik i četiri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 i članovi Komisije imaju zamjenike.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Mandat Komisije traje tri godine uz mogućnost ponovnog izbora.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Nadležnost Komisije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Komisija: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utvrđuje zadatke za pojedine djelove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vodi ispitnu dokumentaciju (zapisnike sa sjednica i slično);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evidentira kandidate koji su pristupili ispitu;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utvrđuje raspored polaganja (datum,čas,prostorija) po djelovima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ocjenjuje kandidate i utvrđuje konačni uspjeh;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donosi poslovnik o svom radu.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Administrativno- tehničke poslove za potrebe Komisije obavlja Centar.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Obavještavanje Komisije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Centar u pisanoj formi obavještava članove Komisije o datumu i času polaganja ispita najmanje sedam dana prije početka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O svakom dijelu ispita Komisija vodi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Zapisnik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mjesto i vrijeme održavanja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spisak kandidata koji polažu ispit;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vrijeme predaje izrađenog zadatka;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rezultate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i drugo što bi moglo uticati na rezultat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Zapisnik potpisuju predsjednik i članovi Komisije pred kojim je kandidat polagao.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Uspjeh kandidata na ispitu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Mjerila i kriterijumi prolaznosti kandidata na pojedinim djelovima ispita utvrđeni su ispitnim katalogom.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Uspjeh kandidata iz pojedinih djelova ispita i uspjeh kandidata na ispitu, utvrđuje se opisnim ocjenama "položio" ili "nije položio".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Obavještenje o uspjehu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Centar je dužan da na osnovu pisanog zahtjeva omogući kandidatu uvid u kompletnu ispitnu dokumentaciju sedam dana po prijemu rezultata.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Obavještenje o uspjehu na ispitu kandidatima Centar dostavlja u pisanoj formi najkasnije u roku od sedam dana od dana polaganja poslednjeg dijela ispita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Ponovno polaganje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Kandidat koji ne položi pojedine djelove ispita upućuje se na ponovno polaganje u sljedećem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 xml:space="preserve">     Kandidat koji nije zadovoljan rezultatima ispita ima pravo prigovora u roku od sedam dana od dana prijema obavještenja iz člana </w:t>
      </w:r>
      <w:hyperlink r:id="rId5" w:anchor="clan16" w:history="1">
        <w:r>
          <w:rPr>
            <w:rStyle w:val="Hyperlink"/>
            <w:lang w:val="sr-Latn-CS"/>
          </w:rPr>
          <w:t>16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Prigovor iz stava 1 ovog člana podnosi se Centru.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 prigovoru odlučuje Komisija za prigovore koju obrazuje Centar u roku od sedam dana od dana dostavljanja prigovora.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Komisije iz stava 3 ovog člana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Odustajanje kandidata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Kandidat može odustati od polaganja ispita ili dijela ispita najkasnije sedam dana od dana prijema obavještenja o polaganju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je dužan da pisanim putem obavijesti školu da odustaje od polaganja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Izvještaj o ispitima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O sprovođenju ispita škola sačinjava godišnji izvještaj koji dostavlja Ministarstvu i organu državne uprave nadležnom za poslove rada do 31. marta tekuće godine za prethodnu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Izvještaj sadrži podatke o broju prijavljenih kandidata i broju kandidata koji su ispit uspješno završili za pojedinu majstorsku kvalifikaciju, problemima koji su se javljali u organizaciji i realizaciji ispita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Izdavanje diplome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Škola kandidatu izdaje diplomu o položenom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42" w:name="clan22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Škola vodi evidenciju o položenim ispitima i izdatim diplomama, a Centar i Unija poslodavaca Crne Gore vode evidenciju o izdatim diplomama.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Arhiviranje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44" w:name="clan23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966" w:rsidRDefault="00B13966" w:rsidP="00B13966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lastRenderedPageBreak/>
        <w:t>     Prijave za polaganje ispita, ispitni materijal i zapisnike o ispitima čuva škola najmanje pet godina po završetku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13966" w:rsidRDefault="00B13966" w:rsidP="00B13966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B13966" w:rsidRDefault="00B13966" w:rsidP="00B13966">
      <w:pPr>
        <w:rPr>
          <w:rStyle w:val="expand1"/>
          <w:vanish w:val="0"/>
          <w:color w:val="000000"/>
        </w:rPr>
      </w:pPr>
    </w:p>
    <w:p w:rsidR="00B13966" w:rsidRDefault="00B13966" w:rsidP="00B13966">
      <w:pPr>
        <w:jc w:val="center"/>
      </w:pPr>
      <w:bookmarkStart w:id="46" w:name="clan24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B13966" w:rsidP="00B13966"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Ovaj pravilnik stupa na snagu osmog dana od dana obja-vljivanja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100-141/2013-22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23. juna 2014.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mr Predrag Bošković,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3966"/>
    <w:rsid w:val="007D596E"/>
    <w:rsid w:val="0094034F"/>
    <w:rsid w:val="009B4CCA"/>
    <w:rsid w:val="00B1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B13966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B13966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0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P-nppmis04v1427&amp;draft=0&amp;html=&amp;nas=24593&amp;nad=4&amp;god=2014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2015-04-02T12:55:00Z</dcterms:created>
  <dcterms:modified xsi:type="dcterms:W3CDTF">2015-04-02T12:56:00Z</dcterms:modified>
</cp:coreProperties>
</file>