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5E5C3" w14:textId="77777777" w:rsidR="001E6A5E" w:rsidRPr="00D5698A" w:rsidRDefault="001E6A5E" w:rsidP="00D85281">
      <w:pPr>
        <w:spacing w:before="0" w:after="0" w:line="240" w:lineRule="auto"/>
        <w:rPr>
          <w:rFonts w:ascii="Arial" w:hAnsi="Arial" w:cs="Arial"/>
          <w:b/>
          <w:bCs/>
          <w:sz w:val="21"/>
          <w:szCs w:val="21"/>
          <w:lang w:val="sq-AL"/>
        </w:rPr>
      </w:pPr>
      <w:r w:rsidRPr="00D5698A">
        <w:rPr>
          <w:rFonts w:ascii="Arial" w:hAnsi="Arial" w:cs="Arial"/>
          <w:b/>
          <w:bCs/>
          <w:sz w:val="21"/>
          <w:szCs w:val="21"/>
          <w:lang w:val="sq-AL"/>
        </w:rPr>
        <w:t>PAGESA PËR FËMIJËT</w:t>
      </w:r>
    </w:p>
    <w:p w14:paraId="370C142D" w14:textId="77777777" w:rsidR="001E6A5E" w:rsidRPr="00D5698A" w:rsidRDefault="001E6A5E" w:rsidP="00DA758E">
      <w:pPr>
        <w:spacing w:before="0" w:after="0" w:line="240" w:lineRule="auto"/>
        <w:jc w:val="center"/>
        <w:rPr>
          <w:rFonts w:ascii="Arial" w:hAnsi="Arial" w:cs="Arial"/>
          <w:b/>
          <w:bCs/>
          <w:sz w:val="21"/>
          <w:szCs w:val="21"/>
          <w:lang w:val="sq-AL"/>
        </w:rPr>
      </w:pPr>
    </w:p>
    <w:p w14:paraId="656ECDE0" w14:textId="77777777" w:rsidR="001E6A5E" w:rsidRPr="00D5698A" w:rsidRDefault="001E6A5E" w:rsidP="00DA758E">
      <w:pPr>
        <w:spacing w:before="0" w:after="0" w:line="240" w:lineRule="auto"/>
        <w:rPr>
          <w:rFonts w:ascii="Arial" w:hAnsi="Arial" w:cs="Arial"/>
          <w:b/>
          <w:bCs/>
          <w:color w:val="2E74B5" w:themeColor="accent1" w:themeShade="BF"/>
          <w:sz w:val="21"/>
          <w:szCs w:val="21"/>
          <w:lang w:val="sq-AL"/>
        </w:rPr>
      </w:pPr>
      <w:r w:rsidRPr="00D5698A">
        <w:rPr>
          <w:rFonts w:ascii="Arial" w:hAnsi="Arial" w:cs="Arial"/>
          <w:b/>
          <w:bCs/>
          <w:color w:val="2E74B5" w:themeColor="accent1" w:themeShade="BF"/>
          <w:sz w:val="21"/>
          <w:szCs w:val="21"/>
          <w:lang w:val="sq-AL"/>
        </w:rPr>
        <w:t>Ku duhet të bëj kërkesë për të përfituar pagesën për fëmijët</w:t>
      </w:r>
      <w:r w:rsidR="00D85281" w:rsidRPr="00D5698A">
        <w:rPr>
          <w:rFonts w:ascii="Arial" w:hAnsi="Arial" w:cs="Arial"/>
          <w:b/>
          <w:bCs/>
          <w:color w:val="2E74B5" w:themeColor="accent1" w:themeShade="BF"/>
          <w:sz w:val="21"/>
          <w:szCs w:val="21"/>
          <w:lang w:val="sq-AL"/>
        </w:rPr>
        <w:t xml:space="preserve"> deri në 6 vjeç</w:t>
      </w:r>
      <w:r w:rsidRPr="00D5698A">
        <w:rPr>
          <w:rFonts w:ascii="Arial" w:hAnsi="Arial" w:cs="Arial"/>
          <w:b/>
          <w:bCs/>
          <w:color w:val="2E74B5" w:themeColor="accent1" w:themeShade="BF"/>
          <w:sz w:val="21"/>
          <w:szCs w:val="21"/>
          <w:lang w:val="sq-AL"/>
        </w:rPr>
        <w:t xml:space="preserve">? </w:t>
      </w:r>
    </w:p>
    <w:p w14:paraId="43B5DD72" w14:textId="038DB2C7" w:rsidR="00D85281" w:rsidRPr="00D5698A" w:rsidRDefault="00D85281" w:rsidP="00D85281">
      <w:pPr>
        <w:spacing w:before="0" w:after="0" w:line="240" w:lineRule="auto"/>
        <w:rPr>
          <w:rFonts w:ascii="Arial" w:hAnsi="Arial" w:cs="Arial"/>
          <w:sz w:val="21"/>
          <w:szCs w:val="21"/>
          <w:lang w:val="sq-AL"/>
        </w:rPr>
      </w:pPr>
      <w:r w:rsidRPr="00D5698A">
        <w:rPr>
          <w:rFonts w:ascii="Arial" w:hAnsi="Arial" w:cs="Arial"/>
          <w:sz w:val="21"/>
          <w:szCs w:val="21"/>
          <w:lang w:val="sq-AL"/>
        </w:rPr>
        <w:t>Që të përfitoni pagesën për fëmijët, është e nevojshme që të paraqiteni n</w:t>
      </w:r>
      <w:r w:rsidR="001E6A5E" w:rsidRPr="00D5698A">
        <w:rPr>
          <w:rFonts w:ascii="Arial" w:hAnsi="Arial" w:cs="Arial"/>
          <w:sz w:val="21"/>
          <w:szCs w:val="21"/>
          <w:lang w:val="sq-AL"/>
        </w:rPr>
        <w:t>ë Qendrën për Punë Sociale në komunën në të cilën banon fëmija dhe prindi/kujdestari në emër të të cilit do të kryhet pagesa për fëmijët</w:t>
      </w:r>
      <w:r w:rsidRPr="00D5698A">
        <w:rPr>
          <w:rFonts w:ascii="Arial" w:hAnsi="Arial" w:cs="Arial"/>
          <w:sz w:val="21"/>
          <w:szCs w:val="21"/>
          <w:lang w:val="sq-AL"/>
        </w:rPr>
        <w:t>.</w:t>
      </w:r>
      <w:r w:rsidR="00D5698A" w:rsidRPr="00D5698A">
        <w:rPr>
          <w:rFonts w:ascii="Arial" w:hAnsi="Arial" w:cs="Arial"/>
          <w:sz w:val="21"/>
          <w:szCs w:val="21"/>
          <w:lang w:val="sq-AL"/>
        </w:rPr>
        <w:t xml:space="preserve"> </w:t>
      </w:r>
      <w:r w:rsidRPr="00D5698A">
        <w:rPr>
          <w:rFonts w:ascii="Arial" w:hAnsi="Arial" w:cs="Arial"/>
          <w:sz w:val="21"/>
          <w:szCs w:val="21"/>
          <w:lang w:val="sq-AL"/>
        </w:rPr>
        <w:t>Në bazë të ndryshimeve të Ligjit, mund të realizohet e drejta për të drejtë për pagesë për fëmijët maksimalisht deri për pesë fëmijë në një familje.</w:t>
      </w:r>
    </w:p>
    <w:p w14:paraId="6E102E86" w14:textId="77777777" w:rsidR="00D5698A" w:rsidRPr="00D5698A" w:rsidRDefault="00D5698A" w:rsidP="00D85281">
      <w:pPr>
        <w:spacing w:before="0" w:after="0" w:line="240" w:lineRule="auto"/>
        <w:rPr>
          <w:rFonts w:ascii="Arial" w:hAnsi="Arial" w:cs="Arial"/>
          <w:sz w:val="21"/>
          <w:szCs w:val="21"/>
          <w:lang w:val="sq-AL"/>
        </w:rPr>
      </w:pPr>
    </w:p>
    <w:p w14:paraId="32FD31CF" w14:textId="77777777" w:rsidR="001E6A5E" w:rsidRPr="00D5698A" w:rsidRDefault="001E6A5E" w:rsidP="00F66B2D">
      <w:pPr>
        <w:spacing w:before="0" w:after="0" w:line="240" w:lineRule="auto"/>
        <w:rPr>
          <w:rFonts w:ascii="Arial" w:hAnsi="Arial" w:cs="Arial"/>
          <w:b/>
          <w:bCs/>
          <w:color w:val="2E74B5" w:themeColor="accent1" w:themeShade="BF"/>
          <w:sz w:val="21"/>
          <w:szCs w:val="21"/>
          <w:lang w:val="sq-AL"/>
        </w:rPr>
      </w:pPr>
      <w:r w:rsidRPr="00D5698A">
        <w:rPr>
          <w:rFonts w:ascii="Arial" w:hAnsi="Arial" w:cs="Arial"/>
          <w:b/>
          <w:bCs/>
          <w:color w:val="2E74B5" w:themeColor="accent1" w:themeShade="BF"/>
          <w:sz w:val="21"/>
          <w:szCs w:val="21"/>
          <w:lang w:val="sq-AL"/>
        </w:rPr>
        <w:t xml:space="preserve">Çfarë dokumentesh duhet të kem me vete? A duhet që të plotësoj ndonjë kërkesë? </w:t>
      </w:r>
    </w:p>
    <w:p w14:paraId="366CB268" w14:textId="7DD5CE60" w:rsidR="001E6A5E" w:rsidRPr="00D5698A" w:rsidRDefault="001E6A5E" w:rsidP="00F66B2D">
      <w:pPr>
        <w:spacing w:before="0" w:after="0" w:line="240" w:lineRule="auto"/>
        <w:rPr>
          <w:rFonts w:ascii="Arial" w:hAnsi="Arial" w:cs="Arial"/>
          <w:sz w:val="21"/>
          <w:szCs w:val="21"/>
          <w:lang w:val="sq-AL"/>
        </w:rPr>
      </w:pPr>
      <w:r w:rsidRPr="00D5698A">
        <w:rPr>
          <w:rFonts w:ascii="Arial" w:hAnsi="Arial" w:cs="Arial"/>
          <w:sz w:val="21"/>
          <w:szCs w:val="21"/>
          <w:lang w:val="sq-AL"/>
        </w:rPr>
        <w:t xml:space="preserve">Është e nevojshme që në Qendër të identifikoheni me letërnjoftim dhe punonjësit social që bën pritjen ti jepni numrat personalë të qytetarëve të anëtarëve të familjes tuaj dhe gjithçka në vijim kryhet automatikisht nëpërmjet e-Kartelës Sociale. </w:t>
      </w:r>
    </w:p>
    <w:p w14:paraId="0E5B45D2" w14:textId="77777777" w:rsidR="00D5698A" w:rsidRPr="00D5698A" w:rsidRDefault="00D5698A" w:rsidP="00F66B2D">
      <w:pPr>
        <w:spacing w:before="0" w:after="0" w:line="240" w:lineRule="auto"/>
        <w:rPr>
          <w:rFonts w:ascii="Arial" w:hAnsi="Arial" w:cs="Arial"/>
          <w:sz w:val="21"/>
          <w:szCs w:val="21"/>
          <w:lang w:val="sq-AL"/>
        </w:rPr>
      </w:pPr>
    </w:p>
    <w:p w14:paraId="03052251" w14:textId="77777777" w:rsidR="001E6A5E" w:rsidRPr="00D5698A" w:rsidRDefault="001E6A5E" w:rsidP="00F66B2D">
      <w:pPr>
        <w:spacing w:before="0" w:after="0" w:line="240" w:lineRule="auto"/>
        <w:rPr>
          <w:rFonts w:ascii="Arial" w:hAnsi="Arial" w:cs="Arial"/>
          <w:b/>
          <w:bCs/>
          <w:color w:val="2E74B5" w:themeColor="accent1" w:themeShade="BF"/>
          <w:sz w:val="21"/>
          <w:szCs w:val="21"/>
          <w:lang w:val="sq-AL"/>
        </w:rPr>
      </w:pPr>
      <w:r w:rsidRPr="00D5698A">
        <w:rPr>
          <w:rFonts w:ascii="Arial" w:hAnsi="Arial" w:cs="Arial"/>
          <w:b/>
          <w:bCs/>
          <w:color w:val="2E74B5" w:themeColor="accent1" w:themeShade="BF"/>
          <w:sz w:val="21"/>
          <w:szCs w:val="21"/>
          <w:lang w:val="sq-AL"/>
        </w:rPr>
        <w:t xml:space="preserve">Kur duhet të bëj kërkesë në Qendrën për Punë Sociale? </w:t>
      </w:r>
    </w:p>
    <w:p w14:paraId="77022B6E" w14:textId="77777777" w:rsidR="001E6A5E" w:rsidRPr="00D5698A" w:rsidRDefault="001E6A5E" w:rsidP="00D85281">
      <w:pPr>
        <w:spacing w:before="0" w:after="0" w:line="240" w:lineRule="auto"/>
        <w:rPr>
          <w:rFonts w:ascii="Arial" w:hAnsi="Arial" w:cs="Arial"/>
          <w:sz w:val="21"/>
          <w:szCs w:val="21"/>
          <w:lang w:val="sq-AL"/>
        </w:rPr>
      </w:pPr>
      <w:r w:rsidRPr="00D5698A">
        <w:rPr>
          <w:rFonts w:ascii="Arial" w:hAnsi="Arial" w:cs="Arial"/>
          <w:sz w:val="21"/>
          <w:szCs w:val="21"/>
          <w:lang w:val="sq-AL"/>
        </w:rPr>
        <w:t xml:space="preserve">Paraqitja e kërkesave fillojnë nga 1 Shtatori. Mund të paraqiteni në ditët e punës (nga e Hëna deri të Premten) </w:t>
      </w:r>
      <w:r w:rsidR="00D85281" w:rsidRPr="00D5698A">
        <w:rPr>
          <w:rFonts w:ascii="Arial" w:hAnsi="Arial" w:cs="Arial"/>
          <w:sz w:val="21"/>
          <w:szCs w:val="21"/>
          <w:lang w:val="sq-AL"/>
        </w:rPr>
        <w:t>në periudhën kohore nga ora 7 deri në orën 18 dhe të shtunën nga ora 7 deri në orën 12.</w:t>
      </w:r>
      <w:r w:rsidRPr="00D5698A">
        <w:rPr>
          <w:rFonts w:ascii="Arial" w:hAnsi="Arial" w:cs="Arial"/>
          <w:sz w:val="21"/>
          <w:szCs w:val="21"/>
          <w:lang w:val="sq-AL"/>
        </w:rPr>
        <w:t xml:space="preserve"> Në rast se dëshironi që të përfitoni të drejtën e pagesës për fëmijë duke filluar nga Tetori (kur në bazë të Ligjit fillon zbatimi i saj) është e nevojshme që të paraqisni kërkesë në Qendër në periudhën nga 1 deri në 30 Shtator 2021.</w:t>
      </w:r>
    </w:p>
    <w:p w14:paraId="29490909" w14:textId="294952DD" w:rsidR="001E6A5E" w:rsidRPr="00D5698A" w:rsidRDefault="001E6A5E" w:rsidP="007B410C">
      <w:pPr>
        <w:spacing w:before="0" w:after="0" w:line="240" w:lineRule="auto"/>
        <w:rPr>
          <w:rFonts w:ascii="Arial" w:hAnsi="Arial" w:cs="Arial"/>
          <w:sz w:val="21"/>
          <w:szCs w:val="21"/>
          <w:lang w:val="sq-AL"/>
        </w:rPr>
      </w:pPr>
      <w:r w:rsidRPr="00D5698A">
        <w:rPr>
          <w:rFonts w:ascii="Arial" w:hAnsi="Arial" w:cs="Arial"/>
          <w:sz w:val="21"/>
          <w:szCs w:val="21"/>
          <w:lang w:val="sq-AL"/>
        </w:rPr>
        <w:t>Në mënyrë që të mos krijohen grumbullime të panevojshme njerëzish, do të afishojmë në fund të Gushtit një radhë për paraqitje kërkesash (në bazë të shkronjës parë të mbiemrit të fëmijës).</w:t>
      </w:r>
    </w:p>
    <w:p w14:paraId="7CFCA559" w14:textId="77777777" w:rsidR="00D5698A" w:rsidRPr="00D5698A" w:rsidRDefault="00D5698A" w:rsidP="007B410C">
      <w:pPr>
        <w:spacing w:before="0" w:after="0" w:line="240" w:lineRule="auto"/>
        <w:rPr>
          <w:rFonts w:ascii="Arial" w:hAnsi="Arial" w:cs="Arial"/>
          <w:sz w:val="21"/>
          <w:szCs w:val="21"/>
          <w:lang w:val="sq-AL"/>
        </w:rPr>
      </w:pPr>
    </w:p>
    <w:p w14:paraId="71EC623A" w14:textId="77777777" w:rsidR="001E6A5E" w:rsidRPr="00D5698A" w:rsidRDefault="001E6A5E" w:rsidP="007B410C">
      <w:pPr>
        <w:spacing w:before="0" w:after="0" w:line="240" w:lineRule="auto"/>
        <w:rPr>
          <w:rFonts w:ascii="Arial" w:hAnsi="Arial" w:cs="Arial"/>
          <w:b/>
          <w:bCs/>
          <w:color w:val="2E74B5" w:themeColor="accent1" w:themeShade="BF"/>
          <w:sz w:val="21"/>
          <w:szCs w:val="21"/>
          <w:lang w:val="sq-AL"/>
        </w:rPr>
      </w:pPr>
      <w:r w:rsidRPr="00D5698A">
        <w:rPr>
          <w:rFonts w:ascii="Arial" w:hAnsi="Arial" w:cs="Arial"/>
          <w:b/>
          <w:bCs/>
          <w:color w:val="2E74B5" w:themeColor="accent1" w:themeShade="BF"/>
          <w:sz w:val="21"/>
          <w:szCs w:val="21"/>
          <w:lang w:val="sq-AL"/>
        </w:rPr>
        <w:t xml:space="preserve">Kur do të kryhet pagesa për fëmijët dhe si do të bëhet? </w:t>
      </w:r>
    </w:p>
    <w:p w14:paraId="1481419C" w14:textId="1FDBC223" w:rsidR="001E6A5E" w:rsidRPr="00D5698A" w:rsidRDefault="00D85281" w:rsidP="00D85281">
      <w:pPr>
        <w:spacing w:before="0" w:after="0" w:line="240" w:lineRule="auto"/>
        <w:rPr>
          <w:rFonts w:ascii="Arial" w:hAnsi="Arial" w:cs="Arial"/>
          <w:sz w:val="21"/>
          <w:szCs w:val="21"/>
          <w:lang w:val="sq-AL"/>
        </w:rPr>
      </w:pPr>
      <w:r w:rsidRPr="00D5698A">
        <w:rPr>
          <w:rFonts w:ascii="Arial" w:hAnsi="Arial" w:cs="Arial"/>
          <w:sz w:val="21"/>
          <w:szCs w:val="21"/>
          <w:lang w:val="sq-AL"/>
        </w:rPr>
        <w:t>Pagesa për fëmijët do të paguhet n</w:t>
      </w:r>
      <w:r w:rsidR="001E6A5E" w:rsidRPr="00D5698A">
        <w:rPr>
          <w:rFonts w:ascii="Arial" w:hAnsi="Arial" w:cs="Arial"/>
          <w:sz w:val="21"/>
          <w:szCs w:val="21"/>
          <w:lang w:val="sq-AL"/>
        </w:rPr>
        <w:t>ë mes të Nëntorit për muajin Tetor, në rast se kërkesën e keni paraqitur në Shtator. Pagimi i ndihmës materiale, dhe me këtë edhe i pagesës për fëmijët, do të kryhet gjithmonë në mes të muajit vijues për muajin e mëparshëm. Pagesa kryhet nëpërmjet Postës së Malit të Zi, në adresën e banimit që do ti deklaroni punonjësit social me rastin e paraqitjes së kërkesës për pagesën për fëmijët në Qendrën për Punë Sociale</w:t>
      </w:r>
      <w:r w:rsidR="00D5698A" w:rsidRPr="00D5698A">
        <w:rPr>
          <w:rFonts w:ascii="Arial" w:hAnsi="Arial" w:cs="Arial"/>
          <w:sz w:val="21"/>
          <w:szCs w:val="21"/>
          <w:lang w:val="sq-AL"/>
        </w:rPr>
        <w:t>.</w:t>
      </w:r>
    </w:p>
    <w:p w14:paraId="4CB3781B" w14:textId="77777777" w:rsidR="00D5698A" w:rsidRPr="00D5698A" w:rsidRDefault="00D5698A" w:rsidP="00D85281">
      <w:pPr>
        <w:spacing w:before="0" w:after="0" w:line="240" w:lineRule="auto"/>
        <w:rPr>
          <w:rFonts w:ascii="Arial" w:hAnsi="Arial" w:cs="Arial"/>
          <w:sz w:val="21"/>
          <w:szCs w:val="21"/>
          <w:lang w:val="sq-AL"/>
        </w:rPr>
      </w:pPr>
    </w:p>
    <w:p w14:paraId="3DBEBEEF" w14:textId="77777777" w:rsidR="001E6A5E" w:rsidRPr="00D5698A" w:rsidRDefault="001E6A5E" w:rsidP="000269B4">
      <w:pPr>
        <w:spacing w:before="0" w:after="0" w:line="240" w:lineRule="auto"/>
        <w:rPr>
          <w:rFonts w:ascii="Arial" w:hAnsi="Arial" w:cs="Arial"/>
          <w:b/>
          <w:bCs/>
          <w:color w:val="2E74B5" w:themeColor="accent1" w:themeShade="BF"/>
          <w:sz w:val="21"/>
          <w:szCs w:val="21"/>
          <w:lang w:val="sq-AL"/>
        </w:rPr>
      </w:pPr>
      <w:r w:rsidRPr="00D5698A">
        <w:rPr>
          <w:rFonts w:ascii="Arial" w:hAnsi="Arial" w:cs="Arial"/>
          <w:b/>
          <w:bCs/>
          <w:color w:val="2E74B5" w:themeColor="accent1" w:themeShade="BF"/>
          <w:sz w:val="21"/>
          <w:szCs w:val="21"/>
          <w:lang w:val="sq-AL"/>
        </w:rPr>
        <w:t xml:space="preserve">Në qoftë se kërkesën e paraqis në Tetor e jo në Shtator, a do të thotë kjo që në Tetor nuk do të përfitoj pagesën për fëmijët? </w:t>
      </w:r>
    </w:p>
    <w:p w14:paraId="59AFB8AE" w14:textId="30DF70F7" w:rsidR="001E6A5E" w:rsidRPr="00D5698A" w:rsidRDefault="00D85281" w:rsidP="00D85281">
      <w:pPr>
        <w:spacing w:before="0" w:after="0" w:line="240" w:lineRule="auto"/>
        <w:rPr>
          <w:rFonts w:ascii="Arial" w:hAnsi="Arial" w:cs="Arial"/>
          <w:sz w:val="21"/>
          <w:szCs w:val="21"/>
          <w:lang w:val="sq-AL"/>
        </w:rPr>
      </w:pPr>
      <w:r w:rsidRPr="00D5698A">
        <w:rPr>
          <w:rFonts w:ascii="Arial" w:hAnsi="Arial" w:cs="Arial"/>
          <w:sz w:val="21"/>
          <w:szCs w:val="21"/>
          <w:lang w:val="sq-AL"/>
        </w:rPr>
        <w:t>Në rast se nuk e paraqisni kërkesën në Shtator</w:t>
      </w:r>
      <w:r w:rsidR="001E6A5E" w:rsidRPr="00D5698A">
        <w:rPr>
          <w:rFonts w:ascii="Arial" w:hAnsi="Arial" w:cs="Arial"/>
          <w:sz w:val="21"/>
          <w:szCs w:val="21"/>
          <w:lang w:val="sq-AL"/>
        </w:rPr>
        <w:t xml:space="preserve">, nuk do ta përfitoni pagesën për fëmijët për muajin Tetor. </w:t>
      </w:r>
      <w:r w:rsidRPr="00D5698A">
        <w:rPr>
          <w:rFonts w:ascii="Arial" w:hAnsi="Arial" w:cs="Arial"/>
          <w:sz w:val="21"/>
          <w:szCs w:val="21"/>
          <w:lang w:val="sq-AL"/>
        </w:rPr>
        <w:t>Z</w:t>
      </w:r>
      <w:r w:rsidR="001E6A5E" w:rsidRPr="00D5698A">
        <w:rPr>
          <w:rFonts w:ascii="Arial" w:hAnsi="Arial" w:cs="Arial"/>
          <w:sz w:val="21"/>
          <w:szCs w:val="21"/>
          <w:lang w:val="sq-AL"/>
        </w:rPr>
        <w:t>batimi i ndryshimit të Ligjit që lidhet me pagesën për fëmijët nga 0 deri në 6 vjeç fillon në Tetor 2021, dhe në bazë të kësaj edhe pagesa e parë (për ata që kanë paraqitur kërkesë në Shtator) lidhet me muajin Tetor dhe do të paguhet në mes të Nëntorit</w:t>
      </w:r>
    </w:p>
    <w:p w14:paraId="06FD70CD" w14:textId="77777777" w:rsidR="00D5698A" w:rsidRPr="00D5698A" w:rsidRDefault="00D5698A" w:rsidP="00D85281">
      <w:pPr>
        <w:spacing w:before="0" w:after="0" w:line="240" w:lineRule="auto"/>
        <w:rPr>
          <w:rFonts w:ascii="Arial" w:hAnsi="Arial" w:cs="Arial"/>
          <w:sz w:val="21"/>
          <w:szCs w:val="21"/>
          <w:lang w:val="sq-AL"/>
        </w:rPr>
      </w:pPr>
    </w:p>
    <w:p w14:paraId="454CCD97" w14:textId="77777777" w:rsidR="001E6A5E" w:rsidRPr="00D5698A" w:rsidRDefault="001E6A5E" w:rsidP="009208A4">
      <w:pPr>
        <w:spacing w:before="0" w:after="0" w:line="240" w:lineRule="auto"/>
        <w:rPr>
          <w:rFonts w:ascii="Arial" w:hAnsi="Arial" w:cs="Arial"/>
          <w:b/>
          <w:bCs/>
          <w:color w:val="2E74B5" w:themeColor="accent1" w:themeShade="BF"/>
          <w:sz w:val="21"/>
          <w:szCs w:val="21"/>
          <w:lang w:val="sq-AL"/>
        </w:rPr>
      </w:pPr>
      <w:r w:rsidRPr="00D5698A">
        <w:rPr>
          <w:rFonts w:ascii="Arial" w:hAnsi="Arial" w:cs="Arial"/>
          <w:b/>
          <w:bCs/>
          <w:color w:val="2E74B5" w:themeColor="accent1" w:themeShade="BF"/>
          <w:sz w:val="21"/>
          <w:szCs w:val="21"/>
          <w:lang w:val="sq-AL"/>
        </w:rPr>
        <w:t xml:space="preserve">Jemi të divorcuar, dhe fëmija më është besuar mua në kujdestari. A do të kryhet pagesa për fëmijët në emrin tim? </w:t>
      </w:r>
    </w:p>
    <w:p w14:paraId="2E7806A7" w14:textId="43DD1D5F" w:rsidR="001E6A5E" w:rsidRPr="00D5698A" w:rsidRDefault="00D85281" w:rsidP="00EB5009">
      <w:pPr>
        <w:spacing w:before="0" w:after="0" w:line="240" w:lineRule="auto"/>
        <w:rPr>
          <w:rFonts w:ascii="Arial" w:hAnsi="Arial" w:cs="Arial"/>
          <w:sz w:val="21"/>
          <w:szCs w:val="21"/>
          <w:lang w:val="sq-AL"/>
        </w:rPr>
      </w:pPr>
      <w:r w:rsidRPr="00D5698A">
        <w:rPr>
          <w:rFonts w:ascii="Arial" w:hAnsi="Arial" w:cs="Arial"/>
          <w:sz w:val="21"/>
          <w:szCs w:val="21"/>
          <w:lang w:val="sq-AL"/>
        </w:rPr>
        <w:t>Në rastin që prindërit janë të divorcuar, dhe fëmija i është besuar njërit nga prindërit, pagesa për fëmijët do të paguhet në emrin e atij prindi</w:t>
      </w:r>
      <w:r w:rsidR="001E6A5E" w:rsidRPr="00D5698A">
        <w:rPr>
          <w:rFonts w:ascii="Arial" w:hAnsi="Arial" w:cs="Arial"/>
          <w:sz w:val="21"/>
          <w:szCs w:val="21"/>
          <w:lang w:val="sq-AL"/>
        </w:rPr>
        <w:t xml:space="preserve">. Prandaj është e nevojshme që, me rastin e paraqitjes së kërkesës në Qendër, </w:t>
      </w:r>
      <w:r w:rsidR="00EB5009" w:rsidRPr="00D5698A">
        <w:rPr>
          <w:rFonts w:ascii="Arial" w:hAnsi="Arial" w:cs="Arial"/>
          <w:sz w:val="21"/>
          <w:szCs w:val="21"/>
          <w:lang w:val="sq-AL"/>
        </w:rPr>
        <w:t>prindi të</w:t>
      </w:r>
      <w:r w:rsidR="001E6A5E" w:rsidRPr="00D5698A">
        <w:rPr>
          <w:rFonts w:ascii="Arial" w:hAnsi="Arial" w:cs="Arial"/>
          <w:sz w:val="21"/>
          <w:szCs w:val="21"/>
          <w:lang w:val="sq-AL"/>
        </w:rPr>
        <w:t xml:space="preserve"> </w:t>
      </w:r>
      <w:r w:rsidR="00EB5009" w:rsidRPr="00D5698A">
        <w:rPr>
          <w:rFonts w:ascii="Arial" w:hAnsi="Arial" w:cs="Arial"/>
          <w:sz w:val="21"/>
          <w:szCs w:val="21"/>
          <w:lang w:val="sq-AL"/>
        </w:rPr>
        <w:t>sjellë</w:t>
      </w:r>
      <w:r w:rsidR="001E6A5E" w:rsidRPr="00D5698A">
        <w:rPr>
          <w:rFonts w:ascii="Arial" w:hAnsi="Arial" w:cs="Arial"/>
          <w:sz w:val="21"/>
          <w:szCs w:val="21"/>
          <w:lang w:val="sq-AL"/>
        </w:rPr>
        <w:t xml:space="preserve"> dëshminë </w:t>
      </w:r>
      <w:r w:rsidR="00EB5009" w:rsidRPr="00D5698A">
        <w:rPr>
          <w:rFonts w:ascii="Arial" w:hAnsi="Arial" w:cs="Arial"/>
          <w:sz w:val="21"/>
          <w:szCs w:val="21"/>
          <w:lang w:val="sq-AL"/>
        </w:rPr>
        <w:t xml:space="preserve">(vendimin e organit kompetent) </w:t>
      </w:r>
      <w:r w:rsidR="001E6A5E" w:rsidRPr="00D5698A">
        <w:rPr>
          <w:rFonts w:ascii="Arial" w:hAnsi="Arial" w:cs="Arial"/>
          <w:sz w:val="21"/>
          <w:szCs w:val="21"/>
          <w:lang w:val="sq-AL"/>
        </w:rPr>
        <w:t xml:space="preserve">që fëmija </w:t>
      </w:r>
      <w:r w:rsidR="00EB5009" w:rsidRPr="00D5698A">
        <w:rPr>
          <w:rFonts w:ascii="Arial" w:hAnsi="Arial" w:cs="Arial"/>
          <w:sz w:val="21"/>
          <w:szCs w:val="21"/>
          <w:lang w:val="sq-AL"/>
        </w:rPr>
        <w:t>i</w:t>
      </w:r>
      <w:r w:rsidR="001E6A5E" w:rsidRPr="00D5698A">
        <w:rPr>
          <w:rFonts w:ascii="Arial" w:hAnsi="Arial" w:cs="Arial"/>
          <w:sz w:val="21"/>
          <w:szCs w:val="21"/>
          <w:lang w:val="sq-AL"/>
        </w:rPr>
        <w:t xml:space="preserve"> është besuar </w:t>
      </w:r>
      <w:r w:rsidR="00EB5009" w:rsidRPr="00D5698A">
        <w:rPr>
          <w:rFonts w:ascii="Arial" w:hAnsi="Arial" w:cs="Arial"/>
          <w:sz w:val="21"/>
          <w:szCs w:val="21"/>
          <w:lang w:val="sq-AL"/>
        </w:rPr>
        <w:t>atij</w:t>
      </w:r>
      <w:r w:rsidR="001E6A5E" w:rsidRPr="00D5698A">
        <w:rPr>
          <w:rFonts w:ascii="Arial" w:hAnsi="Arial" w:cs="Arial"/>
          <w:sz w:val="21"/>
          <w:szCs w:val="21"/>
          <w:lang w:val="sq-AL"/>
        </w:rPr>
        <w:t xml:space="preserve"> në kujdestari, dhe kuptohet që adresa e banimit të </w:t>
      </w:r>
      <w:r w:rsidR="00EB5009" w:rsidRPr="00D5698A">
        <w:rPr>
          <w:rFonts w:ascii="Arial" w:hAnsi="Arial" w:cs="Arial"/>
          <w:sz w:val="21"/>
          <w:szCs w:val="21"/>
          <w:lang w:val="sq-AL"/>
        </w:rPr>
        <w:t xml:space="preserve">prindit dhe e </w:t>
      </w:r>
      <w:r w:rsidR="001E6A5E" w:rsidRPr="00D5698A">
        <w:rPr>
          <w:rFonts w:ascii="Arial" w:hAnsi="Arial" w:cs="Arial"/>
          <w:sz w:val="21"/>
          <w:szCs w:val="21"/>
          <w:lang w:val="sq-AL"/>
        </w:rPr>
        <w:t>fëmijës duhet të jetë e njëjtë.</w:t>
      </w:r>
    </w:p>
    <w:p w14:paraId="14BCA87F" w14:textId="77777777" w:rsidR="00D5698A" w:rsidRPr="00D5698A" w:rsidRDefault="00D5698A" w:rsidP="00EB5009">
      <w:pPr>
        <w:spacing w:before="0" w:after="0" w:line="240" w:lineRule="auto"/>
        <w:rPr>
          <w:rFonts w:ascii="Arial" w:hAnsi="Arial" w:cs="Arial"/>
          <w:sz w:val="21"/>
          <w:szCs w:val="21"/>
          <w:lang w:val="sq-AL"/>
        </w:rPr>
      </w:pPr>
    </w:p>
    <w:p w14:paraId="4DA4049E" w14:textId="77777777" w:rsidR="001E6A5E" w:rsidRPr="00D5698A" w:rsidRDefault="001E6A5E" w:rsidP="009208A4">
      <w:pPr>
        <w:spacing w:before="0" w:after="0" w:line="240" w:lineRule="auto"/>
        <w:rPr>
          <w:rFonts w:ascii="Arial" w:hAnsi="Arial" w:cs="Arial"/>
          <w:b/>
          <w:bCs/>
          <w:color w:val="2E74B5" w:themeColor="accent1" w:themeShade="BF"/>
          <w:sz w:val="21"/>
          <w:szCs w:val="21"/>
          <w:lang w:val="sq-AL"/>
        </w:rPr>
      </w:pPr>
      <w:r w:rsidRPr="00D5698A">
        <w:rPr>
          <w:rFonts w:ascii="Arial" w:hAnsi="Arial" w:cs="Arial"/>
          <w:b/>
          <w:bCs/>
          <w:color w:val="2E74B5" w:themeColor="accent1" w:themeShade="BF"/>
          <w:sz w:val="21"/>
          <w:szCs w:val="21"/>
          <w:lang w:val="sq-AL"/>
        </w:rPr>
        <w:t xml:space="preserve"> Adresa ime e banimit të përhershëm është në Nikshiq, por e fëmijës është në Podgoricë ku punojmë dhe jetojmë. A duhet që të ndryshoj adresën e përhershme në Ministrinë e Punëve të Brendshme (MBP)? </w:t>
      </w:r>
    </w:p>
    <w:p w14:paraId="2851F3F9" w14:textId="2498C197" w:rsidR="001E6A5E" w:rsidRPr="00D5698A" w:rsidRDefault="00EB5009" w:rsidP="00EB5009">
      <w:pPr>
        <w:spacing w:before="0" w:after="0" w:line="240" w:lineRule="auto"/>
        <w:rPr>
          <w:rFonts w:ascii="Arial" w:hAnsi="Arial" w:cs="Arial"/>
          <w:sz w:val="21"/>
          <w:szCs w:val="21"/>
          <w:lang w:val="sq-AL"/>
        </w:rPr>
      </w:pPr>
      <w:r w:rsidRPr="00D5698A">
        <w:rPr>
          <w:rFonts w:ascii="Arial" w:hAnsi="Arial" w:cs="Arial"/>
          <w:sz w:val="21"/>
          <w:szCs w:val="21"/>
          <w:lang w:val="sq-AL"/>
        </w:rPr>
        <w:t>Në rast se a</w:t>
      </w:r>
      <w:r w:rsidR="001E6A5E" w:rsidRPr="00D5698A">
        <w:rPr>
          <w:rFonts w:ascii="Arial" w:hAnsi="Arial" w:cs="Arial"/>
          <w:sz w:val="21"/>
          <w:szCs w:val="21"/>
          <w:lang w:val="sq-AL"/>
        </w:rPr>
        <w:t>dresa e përhershme e prindit</w:t>
      </w:r>
      <w:r w:rsidRPr="00D5698A">
        <w:rPr>
          <w:rFonts w:ascii="Arial" w:hAnsi="Arial" w:cs="Arial"/>
          <w:sz w:val="21"/>
          <w:szCs w:val="21"/>
          <w:lang w:val="sq-AL"/>
        </w:rPr>
        <w:t xml:space="preserve"> dhe e prindit janë të ndryshme, Ju këshillojmë </w:t>
      </w:r>
      <w:r w:rsidR="001E6A5E" w:rsidRPr="00D5698A">
        <w:rPr>
          <w:rFonts w:ascii="Arial" w:hAnsi="Arial" w:cs="Arial"/>
          <w:sz w:val="21"/>
          <w:szCs w:val="21"/>
          <w:lang w:val="sq-AL"/>
        </w:rPr>
        <w:t xml:space="preserve">që ta ndryshoni adresën e banimit të përhershëm para Shtatorit. </w:t>
      </w:r>
      <w:r w:rsidRPr="00D5698A">
        <w:rPr>
          <w:rFonts w:ascii="Arial" w:hAnsi="Arial" w:cs="Arial"/>
          <w:sz w:val="21"/>
          <w:szCs w:val="21"/>
          <w:lang w:val="sq-AL"/>
        </w:rPr>
        <w:t>Adresa e banimit të prindit, në emër të të cilit do të paguhet pagesa për fëmijët, dhe e fëmijës duhet të jetë e njëjtë.</w:t>
      </w:r>
    </w:p>
    <w:p w14:paraId="13479334" w14:textId="77777777" w:rsidR="00D5698A" w:rsidRPr="00D5698A" w:rsidRDefault="00D5698A" w:rsidP="00EB5009">
      <w:pPr>
        <w:spacing w:before="0" w:after="0" w:line="240" w:lineRule="auto"/>
        <w:rPr>
          <w:rFonts w:ascii="Arial" w:hAnsi="Arial" w:cs="Arial"/>
          <w:sz w:val="21"/>
          <w:szCs w:val="21"/>
          <w:lang w:val="sq-AL"/>
        </w:rPr>
      </w:pPr>
    </w:p>
    <w:p w14:paraId="6B095160" w14:textId="77777777" w:rsidR="001E6A5E" w:rsidRPr="00D5698A" w:rsidRDefault="001E6A5E" w:rsidP="00FD170C">
      <w:pPr>
        <w:spacing w:before="0" w:after="0" w:line="240" w:lineRule="auto"/>
        <w:rPr>
          <w:rFonts w:ascii="Arial" w:hAnsi="Arial" w:cs="Arial"/>
          <w:b/>
          <w:bCs/>
          <w:color w:val="2E74B5" w:themeColor="accent1" w:themeShade="BF"/>
          <w:sz w:val="21"/>
          <w:szCs w:val="21"/>
          <w:lang w:val="sq-AL"/>
        </w:rPr>
      </w:pPr>
      <w:r w:rsidRPr="00D5698A">
        <w:rPr>
          <w:rFonts w:ascii="Arial" w:hAnsi="Arial" w:cs="Arial"/>
          <w:b/>
          <w:bCs/>
          <w:color w:val="2E74B5" w:themeColor="accent1" w:themeShade="BF"/>
          <w:sz w:val="21"/>
          <w:szCs w:val="21"/>
          <w:lang w:val="sq-AL"/>
        </w:rPr>
        <w:t xml:space="preserve">Fëmija im mbush në Tetor 2021 6 vjeç. A do të përfitoj pagesë për fëmijë? </w:t>
      </w:r>
    </w:p>
    <w:p w14:paraId="5F83B95F" w14:textId="3BE6E119" w:rsidR="001E6A5E" w:rsidRPr="00D5698A" w:rsidRDefault="00EB5009" w:rsidP="00FD170C">
      <w:pPr>
        <w:spacing w:before="0" w:after="0" w:line="240" w:lineRule="auto"/>
        <w:rPr>
          <w:rFonts w:ascii="Arial" w:hAnsi="Arial" w:cs="Arial"/>
          <w:sz w:val="21"/>
          <w:szCs w:val="21"/>
          <w:lang w:val="sq-AL"/>
        </w:rPr>
      </w:pPr>
      <w:r w:rsidRPr="00D5698A">
        <w:rPr>
          <w:rFonts w:ascii="Arial" w:hAnsi="Arial" w:cs="Arial"/>
          <w:sz w:val="21"/>
          <w:szCs w:val="21"/>
          <w:lang w:val="sq-AL"/>
        </w:rPr>
        <w:t>Në rast se fëmija mbush 6 vjeç në Tetor, do ta përfitojë pagesën për fëmijë</w:t>
      </w:r>
      <w:r w:rsidR="001E6A5E" w:rsidRPr="00D5698A">
        <w:rPr>
          <w:rFonts w:ascii="Arial" w:hAnsi="Arial" w:cs="Arial"/>
          <w:sz w:val="21"/>
          <w:szCs w:val="21"/>
          <w:lang w:val="sq-AL"/>
        </w:rPr>
        <w:t xml:space="preserve">, në rast se paraqisni kërkesë në Shtator. Ju do të përfitoni pagesë </w:t>
      </w:r>
      <w:r w:rsidRPr="00D5698A">
        <w:rPr>
          <w:rFonts w:ascii="Arial" w:hAnsi="Arial" w:cs="Arial"/>
          <w:sz w:val="21"/>
          <w:szCs w:val="21"/>
          <w:lang w:val="sq-AL"/>
        </w:rPr>
        <w:t xml:space="preserve">për fëmijët </w:t>
      </w:r>
      <w:r w:rsidR="001E6A5E" w:rsidRPr="00D5698A">
        <w:rPr>
          <w:rFonts w:ascii="Arial" w:hAnsi="Arial" w:cs="Arial"/>
          <w:sz w:val="21"/>
          <w:szCs w:val="21"/>
          <w:lang w:val="sq-AL"/>
        </w:rPr>
        <w:t>vetëm për një muaj (30 euro</w:t>
      </w:r>
      <w:r w:rsidRPr="00D5698A">
        <w:rPr>
          <w:rFonts w:ascii="Arial" w:hAnsi="Arial" w:cs="Arial"/>
          <w:sz w:val="21"/>
          <w:szCs w:val="21"/>
          <w:lang w:val="sq-AL"/>
        </w:rPr>
        <w:t>).</w:t>
      </w:r>
    </w:p>
    <w:p w14:paraId="23564032" w14:textId="77777777" w:rsidR="00D5698A" w:rsidRPr="00D5698A" w:rsidRDefault="00D5698A" w:rsidP="00FD170C">
      <w:pPr>
        <w:spacing w:before="0" w:after="0" w:line="240" w:lineRule="auto"/>
        <w:rPr>
          <w:rFonts w:ascii="Arial" w:hAnsi="Arial" w:cs="Arial"/>
          <w:sz w:val="21"/>
          <w:szCs w:val="21"/>
          <w:lang w:val="sq-AL"/>
        </w:rPr>
      </w:pPr>
    </w:p>
    <w:p w14:paraId="5B6B681F" w14:textId="77777777" w:rsidR="001E6A5E" w:rsidRPr="00D5698A" w:rsidRDefault="001E6A5E" w:rsidP="00FD170C">
      <w:pPr>
        <w:spacing w:before="0" w:after="0" w:line="240" w:lineRule="auto"/>
        <w:rPr>
          <w:rFonts w:ascii="Arial" w:hAnsi="Arial" w:cs="Arial"/>
          <w:b/>
          <w:bCs/>
          <w:color w:val="2E74B5" w:themeColor="accent1" w:themeShade="BF"/>
          <w:sz w:val="21"/>
          <w:szCs w:val="21"/>
          <w:lang w:val="sq-AL"/>
        </w:rPr>
      </w:pPr>
      <w:r w:rsidRPr="00D5698A">
        <w:rPr>
          <w:rFonts w:ascii="Arial" w:hAnsi="Arial" w:cs="Arial"/>
          <w:b/>
          <w:bCs/>
          <w:color w:val="2E74B5" w:themeColor="accent1" w:themeShade="BF"/>
          <w:sz w:val="21"/>
          <w:szCs w:val="21"/>
          <w:lang w:val="sq-AL"/>
        </w:rPr>
        <w:t>Kam dy djem binjakë me moshë 18 muaj dhe një vajzë 4 vjeçe. A kanë të tre këta fëmijë të drejtë për pagesë për fëmijët?</w:t>
      </w:r>
    </w:p>
    <w:p w14:paraId="42865BB5" w14:textId="3EE975E9" w:rsidR="001E6A5E" w:rsidRPr="00D5698A" w:rsidRDefault="001E6A5E" w:rsidP="00FD170C">
      <w:pPr>
        <w:spacing w:before="0" w:after="0" w:line="240" w:lineRule="auto"/>
        <w:rPr>
          <w:rFonts w:ascii="Arial" w:hAnsi="Arial" w:cs="Arial"/>
          <w:sz w:val="21"/>
          <w:szCs w:val="21"/>
          <w:lang w:val="sq-AL"/>
        </w:rPr>
      </w:pPr>
      <w:r w:rsidRPr="00D5698A">
        <w:rPr>
          <w:rFonts w:ascii="Arial" w:hAnsi="Arial" w:cs="Arial"/>
          <w:sz w:val="21"/>
          <w:szCs w:val="21"/>
          <w:lang w:val="sq-AL"/>
        </w:rPr>
        <w:t xml:space="preserve">Po, që të tre fëmijët kanë të drejtë për pagesë për fëmijët.  </w:t>
      </w:r>
    </w:p>
    <w:p w14:paraId="1D5D4AE1" w14:textId="77777777" w:rsidR="00D5698A" w:rsidRPr="00D5698A" w:rsidRDefault="00D5698A" w:rsidP="00FD170C">
      <w:pPr>
        <w:spacing w:before="0" w:after="0" w:line="240" w:lineRule="auto"/>
        <w:rPr>
          <w:rFonts w:ascii="Arial" w:hAnsi="Arial" w:cs="Arial"/>
          <w:sz w:val="21"/>
          <w:szCs w:val="21"/>
          <w:lang w:val="sq-AL"/>
        </w:rPr>
      </w:pPr>
    </w:p>
    <w:p w14:paraId="3778FE8E" w14:textId="77777777" w:rsidR="001E6A5E" w:rsidRPr="00D5698A" w:rsidRDefault="00EB5009" w:rsidP="00FD170C">
      <w:pPr>
        <w:spacing w:before="0" w:after="0" w:line="240" w:lineRule="auto"/>
        <w:rPr>
          <w:rFonts w:ascii="Arial" w:hAnsi="Arial" w:cs="Arial"/>
          <w:b/>
          <w:bCs/>
          <w:color w:val="2E74B5" w:themeColor="accent1" w:themeShade="BF"/>
          <w:sz w:val="21"/>
          <w:szCs w:val="21"/>
          <w:lang w:val="sq-AL"/>
        </w:rPr>
      </w:pPr>
      <w:r w:rsidRPr="00D5698A">
        <w:rPr>
          <w:rFonts w:ascii="Arial" w:hAnsi="Arial" w:cs="Arial"/>
          <w:b/>
          <w:bCs/>
          <w:color w:val="2E74B5" w:themeColor="accent1" w:themeShade="BF"/>
          <w:sz w:val="21"/>
          <w:szCs w:val="21"/>
          <w:lang w:val="sq-AL"/>
        </w:rPr>
        <w:t>A duhet të shkoj në Qend</w:t>
      </w:r>
      <w:r w:rsidR="001E6A5E" w:rsidRPr="00D5698A">
        <w:rPr>
          <w:rFonts w:ascii="Arial" w:hAnsi="Arial" w:cs="Arial"/>
          <w:b/>
          <w:bCs/>
          <w:color w:val="2E74B5" w:themeColor="accent1" w:themeShade="BF"/>
          <w:sz w:val="21"/>
          <w:szCs w:val="21"/>
          <w:lang w:val="sq-AL"/>
        </w:rPr>
        <w:t>r</w:t>
      </w:r>
      <w:r w:rsidRPr="00D5698A">
        <w:rPr>
          <w:rFonts w:ascii="Arial" w:hAnsi="Arial" w:cs="Arial"/>
          <w:b/>
          <w:bCs/>
          <w:color w:val="2E74B5" w:themeColor="accent1" w:themeShade="BF"/>
          <w:sz w:val="21"/>
          <w:szCs w:val="21"/>
          <w:lang w:val="sq-AL"/>
        </w:rPr>
        <w:t>ën për Punë Sociale</w:t>
      </w:r>
      <w:r w:rsidR="001E6A5E" w:rsidRPr="00D5698A">
        <w:rPr>
          <w:rFonts w:ascii="Arial" w:hAnsi="Arial" w:cs="Arial"/>
          <w:b/>
          <w:bCs/>
          <w:color w:val="2E74B5" w:themeColor="accent1" w:themeShade="BF"/>
          <w:sz w:val="21"/>
          <w:szCs w:val="21"/>
          <w:lang w:val="sq-AL"/>
        </w:rPr>
        <w:t xml:space="preserve"> dhe tu them se fëmija më ka mbushur 6 vjeç dhe të ndërpresin pagimin e pagesës për fëmijët?</w:t>
      </w:r>
    </w:p>
    <w:p w14:paraId="37CA5239" w14:textId="77777777" w:rsidR="001E6A5E" w:rsidRPr="00D5698A" w:rsidRDefault="00EB5009" w:rsidP="00FD170C">
      <w:pPr>
        <w:spacing w:before="0" w:after="0" w:line="240" w:lineRule="auto"/>
        <w:rPr>
          <w:rFonts w:ascii="Arial" w:hAnsi="Arial" w:cs="Arial"/>
          <w:sz w:val="21"/>
          <w:szCs w:val="21"/>
          <w:lang w:val="sq-AL"/>
        </w:rPr>
      </w:pPr>
      <w:r w:rsidRPr="00D5698A">
        <w:rPr>
          <w:rFonts w:ascii="Arial" w:hAnsi="Arial" w:cs="Arial"/>
          <w:sz w:val="21"/>
          <w:szCs w:val="21"/>
          <w:lang w:val="sq-AL"/>
        </w:rPr>
        <w:t>N</w:t>
      </w:r>
      <w:r w:rsidR="001E6A5E" w:rsidRPr="00D5698A">
        <w:rPr>
          <w:rFonts w:ascii="Arial" w:hAnsi="Arial" w:cs="Arial"/>
          <w:sz w:val="21"/>
          <w:szCs w:val="21"/>
          <w:lang w:val="sq-AL"/>
        </w:rPr>
        <w:t>dalimi i pagimit të pagesës për fëmijët është i automatizuar</w:t>
      </w:r>
      <w:r w:rsidRPr="00D5698A">
        <w:rPr>
          <w:rFonts w:ascii="Arial" w:hAnsi="Arial" w:cs="Arial"/>
          <w:sz w:val="21"/>
          <w:szCs w:val="21"/>
          <w:lang w:val="sq-AL"/>
        </w:rPr>
        <w:t>, kështu që nuk është e nevojshme që të shkoni në Qendrën për Punë Sociale kur fëmija Juaj mbush moshën 6 vjeç</w:t>
      </w:r>
      <w:r w:rsidR="00152D47" w:rsidRPr="00D5698A">
        <w:rPr>
          <w:rFonts w:ascii="Arial" w:hAnsi="Arial" w:cs="Arial"/>
          <w:sz w:val="21"/>
          <w:szCs w:val="21"/>
          <w:lang w:val="sq-AL"/>
        </w:rPr>
        <w:t>, që të ndalohet pagimi i mëtejshëm</w:t>
      </w:r>
      <w:r w:rsidR="001E6A5E" w:rsidRPr="00D5698A">
        <w:rPr>
          <w:rFonts w:ascii="Arial" w:hAnsi="Arial" w:cs="Arial"/>
          <w:sz w:val="21"/>
          <w:szCs w:val="21"/>
          <w:lang w:val="sq-AL"/>
        </w:rPr>
        <w:t xml:space="preserve">. </w:t>
      </w:r>
    </w:p>
    <w:p w14:paraId="67C116DE" w14:textId="77777777" w:rsidR="001E6A5E" w:rsidRPr="00D5698A" w:rsidRDefault="001E6A5E" w:rsidP="00DA758E">
      <w:pPr>
        <w:spacing w:before="0" w:after="0" w:line="240" w:lineRule="auto"/>
        <w:rPr>
          <w:rFonts w:ascii="Arial" w:hAnsi="Arial" w:cs="Arial"/>
          <w:sz w:val="21"/>
          <w:szCs w:val="21"/>
          <w:lang w:val="sq-AL"/>
        </w:rPr>
      </w:pPr>
    </w:p>
    <w:p w14:paraId="75972B65" w14:textId="77777777" w:rsidR="001E6A5E" w:rsidRPr="00D5698A" w:rsidRDefault="001E6A5E" w:rsidP="00152D47">
      <w:pPr>
        <w:spacing w:before="0" w:after="0" w:line="240" w:lineRule="auto"/>
        <w:rPr>
          <w:rFonts w:ascii="Arial" w:hAnsi="Arial" w:cs="Arial"/>
          <w:b/>
          <w:bCs/>
          <w:sz w:val="21"/>
          <w:szCs w:val="21"/>
          <w:lang w:val="sq-AL"/>
        </w:rPr>
      </w:pPr>
      <w:r w:rsidRPr="00D5698A">
        <w:rPr>
          <w:rFonts w:ascii="Arial" w:hAnsi="Arial" w:cs="Arial"/>
          <w:b/>
          <w:bCs/>
          <w:sz w:val="21"/>
          <w:szCs w:val="21"/>
          <w:lang w:val="sq-AL"/>
        </w:rPr>
        <w:t>Për prindë</w:t>
      </w:r>
      <w:r w:rsidR="00152D47" w:rsidRPr="00D5698A">
        <w:rPr>
          <w:rFonts w:ascii="Arial" w:hAnsi="Arial" w:cs="Arial"/>
          <w:b/>
          <w:bCs/>
          <w:sz w:val="21"/>
          <w:szCs w:val="21"/>
          <w:lang w:val="sq-AL"/>
        </w:rPr>
        <w:t>ri</w:t>
      </w:r>
      <w:r w:rsidRPr="00D5698A">
        <w:rPr>
          <w:rFonts w:ascii="Arial" w:hAnsi="Arial" w:cs="Arial"/>
          <w:b/>
          <w:bCs/>
          <w:sz w:val="21"/>
          <w:szCs w:val="21"/>
          <w:lang w:val="sq-AL"/>
        </w:rPr>
        <w:t>t/kujdestarët e fëmijëve që janë shfrytëzues të ndihmave materiale</w:t>
      </w:r>
      <w:r w:rsidR="00152D47" w:rsidRPr="00D5698A">
        <w:rPr>
          <w:rFonts w:ascii="Arial" w:hAnsi="Arial" w:cs="Arial"/>
          <w:b/>
          <w:bCs/>
          <w:sz w:val="21"/>
          <w:szCs w:val="21"/>
          <w:lang w:val="sq-AL"/>
        </w:rPr>
        <w:t xml:space="preserve"> </w:t>
      </w:r>
      <w:r w:rsidRPr="00D5698A">
        <w:rPr>
          <w:rFonts w:ascii="Arial" w:hAnsi="Arial" w:cs="Arial"/>
          <w:b/>
          <w:bCs/>
          <w:sz w:val="21"/>
          <w:szCs w:val="21"/>
          <w:lang w:val="sq-AL"/>
        </w:rPr>
        <w:t>(shfrytëzuesit e pagesës për fëmijët në bazë të: sigurisë materiale, shtesave për përkujdesje dhe ndihmë, pagesë për invaliditet personal, për fëmijë pa kujdes prindëror, për fëmijët e prindërve që janë në procesin e aktivizimit për punësim)</w:t>
      </w:r>
      <w:r w:rsidR="00152D47" w:rsidRPr="00D5698A">
        <w:rPr>
          <w:rFonts w:ascii="Arial" w:hAnsi="Arial" w:cs="Arial"/>
          <w:b/>
          <w:bCs/>
          <w:sz w:val="21"/>
          <w:szCs w:val="21"/>
          <w:lang w:val="sq-AL"/>
        </w:rPr>
        <w:t>:</w:t>
      </w:r>
    </w:p>
    <w:p w14:paraId="4368BF59" w14:textId="77777777" w:rsidR="001E6A5E" w:rsidRPr="00D5698A" w:rsidRDefault="001E6A5E" w:rsidP="00DA758E">
      <w:pPr>
        <w:spacing w:before="0" w:after="0" w:line="240" w:lineRule="auto"/>
        <w:jc w:val="center"/>
        <w:rPr>
          <w:rFonts w:ascii="Arial" w:hAnsi="Arial" w:cs="Arial"/>
          <w:b/>
          <w:bCs/>
          <w:sz w:val="21"/>
          <w:szCs w:val="21"/>
          <w:lang w:val="sq-AL"/>
        </w:rPr>
      </w:pPr>
    </w:p>
    <w:p w14:paraId="24818456" w14:textId="1F0E6E69" w:rsidR="001E6A5E" w:rsidRPr="00D5698A" w:rsidRDefault="001E6A5E" w:rsidP="00A01999">
      <w:pPr>
        <w:spacing w:before="0" w:after="0" w:line="240" w:lineRule="auto"/>
        <w:rPr>
          <w:rFonts w:ascii="Arial" w:hAnsi="Arial" w:cs="Arial"/>
          <w:b/>
          <w:bCs/>
          <w:color w:val="2E74B5" w:themeColor="accent1" w:themeShade="BF"/>
          <w:sz w:val="21"/>
          <w:szCs w:val="21"/>
          <w:lang w:val="sq-AL"/>
        </w:rPr>
      </w:pPr>
      <w:r w:rsidRPr="00D5698A">
        <w:rPr>
          <w:rFonts w:ascii="Arial" w:hAnsi="Arial" w:cs="Arial"/>
          <w:b/>
          <w:bCs/>
          <w:color w:val="2E74B5" w:themeColor="accent1" w:themeShade="BF"/>
          <w:sz w:val="21"/>
          <w:szCs w:val="21"/>
          <w:lang w:val="sq-AL"/>
        </w:rPr>
        <w:t>A duhet që të paraqitem në Qendër për të përfituar shtesë në emër të pagesës për fëmijë?</w:t>
      </w:r>
    </w:p>
    <w:p w14:paraId="17BEAA44" w14:textId="07AE6F5D" w:rsidR="001E6A5E" w:rsidRPr="00D5698A" w:rsidRDefault="00152D47" w:rsidP="00903625">
      <w:pPr>
        <w:spacing w:before="0" w:after="0" w:line="240" w:lineRule="auto"/>
        <w:rPr>
          <w:rFonts w:ascii="Arial" w:hAnsi="Arial" w:cs="Arial"/>
          <w:sz w:val="21"/>
          <w:szCs w:val="21"/>
          <w:lang w:val="sq-AL"/>
        </w:rPr>
      </w:pPr>
      <w:r w:rsidRPr="00D5698A">
        <w:rPr>
          <w:rFonts w:ascii="Arial" w:hAnsi="Arial" w:cs="Arial"/>
          <w:sz w:val="21"/>
          <w:szCs w:val="21"/>
          <w:lang w:val="sq-AL"/>
        </w:rPr>
        <w:t>Për të përfituar shtesë të pagesës për fëmijë</w:t>
      </w:r>
      <w:r w:rsidR="001E6A5E" w:rsidRPr="00D5698A">
        <w:rPr>
          <w:rFonts w:ascii="Arial" w:hAnsi="Arial" w:cs="Arial"/>
          <w:sz w:val="21"/>
          <w:szCs w:val="21"/>
          <w:lang w:val="sq-AL"/>
        </w:rPr>
        <w:t>, nuk duhet</w:t>
      </w:r>
      <w:r w:rsidRPr="00D5698A">
        <w:rPr>
          <w:rFonts w:ascii="Arial" w:hAnsi="Arial" w:cs="Arial"/>
          <w:sz w:val="21"/>
          <w:szCs w:val="21"/>
          <w:lang w:val="sq-AL"/>
        </w:rPr>
        <w:t xml:space="preserve"> që të bëni kërkesë në Qendër</w:t>
      </w:r>
      <w:r w:rsidR="001E6A5E" w:rsidRPr="00D5698A">
        <w:rPr>
          <w:rFonts w:ascii="Arial" w:hAnsi="Arial" w:cs="Arial"/>
          <w:sz w:val="21"/>
          <w:szCs w:val="21"/>
          <w:lang w:val="sq-AL"/>
        </w:rPr>
        <w:t>. Nëpërmjet e-Kartelës Sociale, shuma e pagesës për fëmijët do të shtohet automatikisht dhe do të paguhet duke filluar që nga përllogaritja për Tetorin, dhe çekut të Nëntorit do ti shtohet pagesa për fëmijët (44 euro për çdo fëmijë). Ky ndryshim do të kryhet automatikisht nëpërmjet e-Kartelës Sociale, dhe pagesa për fëmijë e shtuar do të paguhet duke filluar që nga përllogaritja e Tetorit.</w:t>
      </w:r>
    </w:p>
    <w:p w14:paraId="49F3059F" w14:textId="77777777" w:rsidR="00D5698A" w:rsidRPr="00D5698A" w:rsidRDefault="00D5698A" w:rsidP="00903625">
      <w:pPr>
        <w:spacing w:before="0" w:after="0" w:line="240" w:lineRule="auto"/>
        <w:rPr>
          <w:rFonts w:ascii="Arial" w:hAnsi="Arial" w:cs="Arial"/>
          <w:sz w:val="21"/>
          <w:szCs w:val="21"/>
          <w:lang w:val="sq-AL"/>
        </w:rPr>
      </w:pPr>
    </w:p>
    <w:p w14:paraId="0896B013" w14:textId="77777777" w:rsidR="001E6A5E" w:rsidRPr="00D5698A" w:rsidRDefault="001E6A5E" w:rsidP="00903625">
      <w:pPr>
        <w:spacing w:before="0" w:after="0" w:line="240" w:lineRule="auto"/>
        <w:rPr>
          <w:rFonts w:ascii="Arial" w:hAnsi="Arial" w:cs="Arial"/>
          <w:b/>
          <w:bCs/>
          <w:color w:val="2E74B5" w:themeColor="accent1" w:themeShade="BF"/>
          <w:sz w:val="21"/>
          <w:szCs w:val="21"/>
          <w:lang w:val="sq-AL"/>
        </w:rPr>
      </w:pPr>
      <w:r w:rsidRPr="00D5698A">
        <w:rPr>
          <w:rFonts w:ascii="Arial" w:hAnsi="Arial" w:cs="Arial"/>
          <w:b/>
          <w:bCs/>
          <w:color w:val="2E74B5" w:themeColor="accent1" w:themeShade="BF"/>
          <w:sz w:val="21"/>
          <w:szCs w:val="21"/>
          <w:lang w:val="sq-AL"/>
        </w:rPr>
        <w:t>Jemi shfrytëzues të sigurisë sociale dhe tre</w:t>
      </w:r>
      <w:r w:rsidR="00152D47" w:rsidRPr="00D5698A">
        <w:rPr>
          <w:rFonts w:ascii="Arial" w:hAnsi="Arial" w:cs="Arial"/>
          <w:b/>
          <w:bCs/>
          <w:color w:val="2E74B5" w:themeColor="accent1" w:themeShade="BF"/>
          <w:sz w:val="21"/>
          <w:szCs w:val="21"/>
          <w:lang w:val="sq-AL"/>
        </w:rPr>
        <w:t xml:space="preserve"> </w:t>
      </w:r>
      <w:r w:rsidRPr="00D5698A">
        <w:rPr>
          <w:rFonts w:ascii="Arial" w:hAnsi="Arial" w:cs="Arial"/>
          <w:b/>
          <w:bCs/>
          <w:color w:val="2E74B5" w:themeColor="accent1" w:themeShade="BF"/>
          <w:sz w:val="21"/>
          <w:szCs w:val="21"/>
          <w:lang w:val="sq-AL"/>
        </w:rPr>
        <w:t>fëmijë marrin pagesë për fëmijët. A ka fëmija i katërt, që është tre vjeç, të drejtë për pagesë për fëmijët? A duhet që të shkoj në Qendër për të kryer paraqitjen e tij?</w:t>
      </w:r>
    </w:p>
    <w:p w14:paraId="1EC72A11" w14:textId="1E90B8DB" w:rsidR="00D5698A" w:rsidRPr="00D5698A" w:rsidRDefault="00152D47" w:rsidP="00152D47">
      <w:pPr>
        <w:spacing w:before="0" w:after="0" w:line="240" w:lineRule="auto"/>
        <w:rPr>
          <w:rFonts w:ascii="Arial" w:hAnsi="Arial" w:cs="Arial"/>
          <w:sz w:val="21"/>
          <w:szCs w:val="21"/>
          <w:lang w:val="sq-AL"/>
        </w:rPr>
      </w:pPr>
      <w:r w:rsidRPr="00D5698A">
        <w:rPr>
          <w:rFonts w:ascii="Arial" w:hAnsi="Arial" w:cs="Arial"/>
          <w:sz w:val="21"/>
          <w:szCs w:val="21"/>
          <w:lang w:val="sq-AL"/>
        </w:rPr>
        <w:t>F</w:t>
      </w:r>
      <w:r w:rsidR="001E6A5E" w:rsidRPr="00D5698A">
        <w:rPr>
          <w:rFonts w:ascii="Arial" w:hAnsi="Arial" w:cs="Arial"/>
          <w:sz w:val="21"/>
          <w:szCs w:val="21"/>
          <w:lang w:val="sq-AL"/>
        </w:rPr>
        <w:t xml:space="preserve">ëmija i katërt ka të drejtë për pagesë për fëmijët. Nuk </w:t>
      </w:r>
      <w:r w:rsidRPr="00D5698A">
        <w:rPr>
          <w:rFonts w:ascii="Arial" w:hAnsi="Arial" w:cs="Arial"/>
          <w:sz w:val="21"/>
          <w:szCs w:val="21"/>
          <w:lang w:val="sq-AL"/>
        </w:rPr>
        <w:t>është e nevojshme</w:t>
      </w:r>
      <w:r w:rsidR="001E6A5E" w:rsidRPr="00D5698A">
        <w:rPr>
          <w:rFonts w:ascii="Arial" w:hAnsi="Arial" w:cs="Arial"/>
          <w:sz w:val="21"/>
          <w:szCs w:val="21"/>
          <w:lang w:val="sq-AL"/>
        </w:rPr>
        <w:t xml:space="preserve"> që të vini në Qendër për të kërkuar pagesë për fëmijën e katërt. Ky fëmijë (nëpërmjet e-Kartelës Sociale) do ta përfitojë automatikisht pagesën dhe ajo do t’u paguhet në Nëntor së bashku me pagesat e tjera.</w:t>
      </w:r>
    </w:p>
    <w:p w14:paraId="31106474" w14:textId="77777777" w:rsidR="00D5698A" w:rsidRPr="00D5698A" w:rsidRDefault="00D5698A" w:rsidP="00152D47">
      <w:pPr>
        <w:spacing w:before="0" w:after="0" w:line="240" w:lineRule="auto"/>
        <w:rPr>
          <w:rFonts w:ascii="Arial" w:hAnsi="Arial" w:cs="Arial"/>
          <w:sz w:val="21"/>
          <w:szCs w:val="21"/>
          <w:lang w:val="sq-AL"/>
        </w:rPr>
      </w:pPr>
    </w:p>
    <w:p w14:paraId="0B6D9690" w14:textId="77777777" w:rsidR="001E6A5E" w:rsidRPr="00D5698A" w:rsidRDefault="001E6A5E" w:rsidP="00D246EA">
      <w:pPr>
        <w:spacing w:before="0" w:after="0" w:line="240" w:lineRule="auto"/>
        <w:rPr>
          <w:rFonts w:ascii="Arial" w:hAnsi="Arial" w:cs="Arial"/>
          <w:b/>
          <w:bCs/>
          <w:color w:val="2E74B5" w:themeColor="accent1" w:themeShade="BF"/>
          <w:sz w:val="21"/>
          <w:szCs w:val="21"/>
          <w:lang w:val="sq-AL"/>
        </w:rPr>
      </w:pPr>
      <w:r w:rsidRPr="00D5698A">
        <w:rPr>
          <w:rFonts w:ascii="Arial" w:hAnsi="Arial" w:cs="Arial"/>
          <w:b/>
          <w:bCs/>
          <w:color w:val="2E74B5" w:themeColor="accent1" w:themeShade="BF"/>
          <w:sz w:val="21"/>
          <w:szCs w:val="21"/>
          <w:lang w:val="sq-AL"/>
        </w:rPr>
        <w:t>Tani tre fëmijët e mi, me bazën e sigurisë sociale do të marrin nga 44 eura secili. Fëmija e katërt do të marrë 30 euro apo 44 euro?</w:t>
      </w:r>
    </w:p>
    <w:p w14:paraId="0635C545" w14:textId="5CEA8723" w:rsidR="001E6A5E" w:rsidRPr="00D5698A" w:rsidRDefault="001E6A5E" w:rsidP="00D246EA">
      <w:pPr>
        <w:spacing w:before="0" w:after="0" w:line="240" w:lineRule="auto"/>
        <w:rPr>
          <w:rFonts w:ascii="Arial" w:hAnsi="Arial" w:cs="Arial"/>
          <w:sz w:val="21"/>
          <w:szCs w:val="21"/>
          <w:lang w:val="sq-AL"/>
        </w:rPr>
      </w:pPr>
      <w:r w:rsidRPr="00D5698A">
        <w:rPr>
          <w:rFonts w:ascii="Arial" w:hAnsi="Arial" w:cs="Arial"/>
          <w:sz w:val="21"/>
          <w:szCs w:val="21"/>
          <w:lang w:val="sq-AL"/>
        </w:rPr>
        <w:t>Të katër fëmijët do të marrin në muaj nga 44 euro secili. Domethënë, për të katër fëmijët do të merrni shumën gjithsej prej 176 eura në bazë të pagesës për fëmijët. Në bazë të ndryshimeve të Ligjit, deri në pesë fëmijë në një familje mund të realizojnë të drejtën për pagesë për fëmijët</w:t>
      </w:r>
      <w:r w:rsidR="00152D47" w:rsidRPr="00D5698A">
        <w:rPr>
          <w:rFonts w:ascii="Arial" w:hAnsi="Arial" w:cs="Arial"/>
          <w:sz w:val="21"/>
          <w:szCs w:val="21"/>
          <w:lang w:val="sq-AL"/>
        </w:rPr>
        <w:t>.</w:t>
      </w:r>
    </w:p>
    <w:p w14:paraId="2C4F311E" w14:textId="77777777" w:rsidR="00D5698A" w:rsidRPr="00D5698A" w:rsidRDefault="00D5698A" w:rsidP="00D246EA">
      <w:pPr>
        <w:spacing w:before="0" w:after="0" w:line="240" w:lineRule="auto"/>
        <w:rPr>
          <w:rFonts w:ascii="Arial" w:hAnsi="Arial" w:cs="Arial"/>
          <w:sz w:val="21"/>
          <w:szCs w:val="21"/>
          <w:lang w:val="sq-AL"/>
        </w:rPr>
      </w:pPr>
    </w:p>
    <w:p w14:paraId="57DD88F5" w14:textId="77777777" w:rsidR="001E6A5E" w:rsidRPr="00D5698A" w:rsidRDefault="001E6A5E" w:rsidP="00E43B47">
      <w:pPr>
        <w:spacing w:before="0" w:after="0" w:line="240" w:lineRule="auto"/>
        <w:rPr>
          <w:rFonts w:ascii="Arial" w:hAnsi="Arial" w:cs="Arial"/>
          <w:b/>
          <w:bCs/>
          <w:color w:val="2E74B5" w:themeColor="accent1" w:themeShade="BF"/>
          <w:sz w:val="21"/>
          <w:szCs w:val="21"/>
          <w:lang w:val="sq-AL"/>
        </w:rPr>
      </w:pPr>
      <w:r w:rsidRPr="00D5698A">
        <w:rPr>
          <w:rFonts w:ascii="Arial" w:hAnsi="Arial" w:cs="Arial"/>
          <w:b/>
          <w:bCs/>
          <w:color w:val="2E74B5" w:themeColor="accent1" w:themeShade="BF"/>
          <w:sz w:val="21"/>
          <w:szCs w:val="21"/>
          <w:lang w:val="sq-AL"/>
        </w:rPr>
        <w:t>A do të marrë fëmija im pagesë të shtuar për fëmijët, në rast se unë kam realizuar fillimisht të drejtën për shtesë për kujdesin dhe ndihmën ose për pagesë personale për invaliditet</w:t>
      </w:r>
      <w:r w:rsidR="00567165" w:rsidRPr="00D5698A">
        <w:rPr>
          <w:rFonts w:ascii="Arial" w:hAnsi="Arial" w:cs="Arial"/>
          <w:b/>
          <w:bCs/>
          <w:color w:val="2E74B5" w:themeColor="accent1" w:themeShade="BF"/>
          <w:sz w:val="21"/>
          <w:szCs w:val="21"/>
          <w:lang w:val="sq-AL"/>
        </w:rPr>
        <w:t>?</w:t>
      </w:r>
    </w:p>
    <w:p w14:paraId="68DC153D" w14:textId="77777777" w:rsidR="001E6A5E" w:rsidRPr="00D5698A" w:rsidRDefault="001E6A5E" w:rsidP="00152D47">
      <w:pPr>
        <w:spacing w:before="0" w:after="0" w:line="240" w:lineRule="auto"/>
        <w:rPr>
          <w:rFonts w:ascii="Arial" w:hAnsi="Arial" w:cs="Arial"/>
          <w:sz w:val="21"/>
          <w:szCs w:val="21"/>
          <w:lang w:val="sq-AL"/>
        </w:rPr>
      </w:pPr>
      <w:r w:rsidRPr="00D5698A">
        <w:rPr>
          <w:rFonts w:ascii="Arial" w:hAnsi="Arial" w:cs="Arial"/>
          <w:sz w:val="21"/>
          <w:szCs w:val="21"/>
          <w:lang w:val="sq-AL"/>
        </w:rPr>
        <w:t>Në rastin që përmendët, shfrytëzues i të drejtës për shtesë për kujdes dhe ndihmë ose për pagesë për invaliditet jeni Ju, e jo fëmija</w:t>
      </w:r>
      <w:r w:rsidR="00152D47" w:rsidRPr="00D5698A">
        <w:rPr>
          <w:rFonts w:ascii="Arial" w:hAnsi="Arial" w:cs="Arial"/>
          <w:sz w:val="21"/>
          <w:szCs w:val="21"/>
          <w:lang w:val="sq-AL"/>
        </w:rPr>
        <w:t>, pra fëmija nuk do të marrë shtesën për pagesën e fëmijëve</w:t>
      </w:r>
      <w:r w:rsidRPr="00D5698A">
        <w:rPr>
          <w:rFonts w:ascii="Arial" w:hAnsi="Arial" w:cs="Arial"/>
          <w:sz w:val="21"/>
          <w:szCs w:val="21"/>
          <w:lang w:val="sq-AL"/>
        </w:rPr>
        <w:t xml:space="preserve">. Shtesa lidhet me fëmijët të cilët janë shfrytëzues të të drejtës për shtesë për kujdes </w:t>
      </w:r>
      <w:r w:rsidR="00152D47" w:rsidRPr="00D5698A">
        <w:rPr>
          <w:rFonts w:ascii="Arial" w:hAnsi="Arial" w:cs="Arial"/>
          <w:sz w:val="21"/>
          <w:szCs w:val="21"/>
          <w:lang w:val="sq-AL"/>
        </w:rPr>
        <w:t>dhe</w:t>
      </w:r>
      <w:r w:rsidRPr="00D5698A">
        <w:rPr>
          <w:rFonts w:ascii="Arial" w:hAnsi="Arial" w:cs="Arial"/>
          <w:sz w:val="21"/>
          <w:szCs w:val="21"/>
          <w:lang w:val="sq-AL"/>
        </w:rPr>
        <w:t xml:space="preserve"> ndihmë ose për pagesë personale për invaliditet.</w:t>
      </w:r>
    </w:p>
    <w:p w14:paraId="5E27B720" w14:textId="751C18D9" w:rsidR="00567165" w:rsidRPr="00D5698A" w:rsidRDefault="00567165" w:rsidP="00152D47">
      <w:pPr>
        <w:spacing w:before="0" w:after="0" w:line="240" w:lineRule="auto"/>
        <w:rPr>
          <w:rFonts w:ascii="Arial" w:hAnsi="Arial" w:cs="Arial"/>
          <w:sz w:val="21"/>
          <w:szCs w:val="21"/>
          <w:lang w:val="sq-AL"/>
        </w:rPr>
      </w:pPr>
    </w:p>
    <w:p w14:paraId="58E494AB" w14:textId="77777777" w:rsidR="00567165" w:rsidRPr="00D5698A" w:rsidRDefault="00567165" w:rsidP="00567165">
      <w:pPr>
        <w:spacing w:before="0" w:after="0" w:line="240" w:lineRule="auto"/>
        <w:rPr>
          <w:rFonts w:ascii="Arial" w:hAnsi="Arial" w:cs="Arial"/>
          <w:i/>
          <w:iCs/>
          <w:sz w:val="21"/>
          <w:szCs w:val="21"/>
          <w:lang w:val="sq-AL"/>
        </w:rPr>
      </w:pPr>
      <w:r w:rsidRPr="00D5698A">
        <w:rPr>
          <w:rFonts w:ascii="Arial" w:eastAsia="Calibri" w:hAnsi="Arial" w:cs="Arial"/>
          <w:bCs/>
          <w:i/>
          <w:iCs/>
          <w:sz w:val="21"/>
          <w:szCs w:val="21"/>
          <w:lang w:val="en-GB"/>
        </w:rPr>
        <w:t>*</w:t>
      </w:r>
      <w:r w:rsidRPr="00D5698A">
        <w:rPr>
          <w:rFonts w:ascii="Calibri" w:eastAsia="Calibri" w:hAnsi="Calibri" w:cs="Arial"/>
          <w:bCs/>
          <w:i/>
          <w:iCs/>
          <w:sz w:val="21"/>
          <w:szCs w:val="21"/>
        </w:rPr>
        <w:t xml:space="preserve"> </w:t>
      </w:r>
      <w:proofErr w:type="spellStart"/>
      <w:r w:rsidRPr="00D5698A">
        <w:rPr>
          <w:rFonts w:ascii="Arial" w:eastAsia="Calibri" w:hAnsi="Arial" w:cs="Arial"/>
          <w:bCs/>
          <w:i/>
          <w:iCs/>
          <w:sz w:val="21"/>
          <w:szCs w:val="21"/>
          <w:lang w:val="en-GB"/>
        </w:rPr>
        <w:t>Për</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të</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gjitha</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pyetjet</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shtesë</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qytetarët</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mund</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të</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marrin</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në</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telefon</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linjën</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telefonike</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pa</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pagesë</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të</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Qendrës</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pë</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Punë</w:t>
      </w:r>
      <w:proofErr w:type="spellEnd"/>
      <w:r w:rsidRPr="00D5698A">
        <w:rPr>
          <w:rFonts w:ascii="Arial" w:eastAsia="Calibri" w:hAnsi="Arial" w:cs="Arial"/>
          <w:bCs/>
          <w:i/>
          <w:iCs/>
          <w:sz w:val="21"/>
          <w:szCs w:val="21"/>
          <w:lang w:val="en-GB"/>
        </w:rPr>
        <w:t xml:space="preserve"> </w:t>
      </w:r>
      <w:proofErr w:type="spellStart"/>
      <w:r w:rsidRPr="00D5698A">
        <w:rPr>
          <w:rFonts w:ascii="Arial" w:eastAsia="Calibri" w:hAnsi="Arial" w:cs="Arial"/>
          <w:bCs/>
          <w:i/>
          <w:iCs/>
          <w:sz w:val="21"/>
          <w:szCs w:val="21"/>
          <w:lang w:val="en-GB"/>
        </w:rPr>
        <w:t>Sociale</w:t>
      </w:r>
      <w:proofErr w:type="spellEnd"/>
      <w:r w:rsidRPr="00D5698A">
        <w:rPr>
          <w:rFonts w:ascii="Arial" w:eastAsia="Calibri" w:hAnsi="Arial" w:cs="Arial"/>
          <w:bCs/>
          <w:i/>
          <w:iCs/>
          <w:sz w:val="21"/>
          <w:szCs w:val="21"/>
          <w:lang w:val="en-GB"/>
        </w:rPr>
        <w:t xml:space="preserve"> 19977</w:t>
      </w:r>
    </w:p>
    <w:p w14:paraId="542837E4" w14:textId="77777777" w:rsidR="00C212D9" w:rsidRPr="00D5698A" w:rsidRDefault="00C212D9" w:rsidP="00C212D9">
      <w:pPr>
        <w:spacing w:before="0" w:after="0" w:line="240" w:lineRule="auto"/>
        <w:rPr>
          <w:rFonts w:cstheme="minorHAnsi"/>
          <w:sz w:val="21"/>
          <w:szCs w:val="21"/>
        </w:rPr>
      </w:pPr>
    </w:p>
    <w:sectPr w:rsidR="00C212D9" w:rsidRPr="00D5698A" w:rsidSect="003A7D69">
      <w:pgSz w:w="11907" w:h="16839"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28486" w14:textId="77777777" w:rsidR="00E057EE" w:rsidRDefault="00E057EE" w:rsidP="00D5698A">
      <w:pPr>
        <w:spacing w:before="0" w:after="0" w:line="240" w:lineRule="auto"/>
      </w:pPr>
      <w:r>
        <w:separator/>
      </w:r>
    </w:p>
  </w:endnote>
  <w:endnote w:type="continuationSeparator" w:id="0">
    <w:p w14:paraId="4AF2320B" w14:textId="77777777" w:rsidR="00E057EE" w:rsidRDefault="00E057EE" w:rsidP="00D569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80D11" w14:textId="77777777" w:rsidR="00E057EE" w:rsidRDefault="00E057EE" w:rsidP="00D5698A">
      <w:pPr>
        <w:spacing w:before="0" w:after="0" w:line="240" w:lineRule="auto"/>
      </w:pPr>
      <w:r>
        <w:separator/>
      </w:r>
    </w:p>
  </w:footnote>
  <w:footnote w:type="continuationSeparator" w:id="0">
    <w:p w14:paraId="27A166AF" w14:textId="77777777" w:rsidR="00E057EE" w:rsidRDefault="00E057EE" w:rsidP="00D5698A">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2D9"/>
    <w:rsid w:val="000269B4"/>
    <w:rsid w:val="00152D47"/>
    <w:rsid w:val="001923E6"/>
    <w:rsid w:val="001E6A5E"/>
    <w:rsid w:val="00322157"/>
    <w:rsid w:val="003A7D69"/>
    <w:rsid w:val="003E75E3"/>
    <w:rsid w:val="00465F32"/>
    <w:rsid w:val="00567165"/>
    <w:rsid w:val="00680D76"/>
    <w:rsid w:val="007B410C"/>
    <w:rsid w:val="00903625"/>
    <w:rsid w:val="009208A4"/>
    <w:rsid w:val="00A01999"/>
    <w:rsid w:val="00AF6B4B"/>
    <w:rsid w:val="00B07A9C"/>
    <w:rsid w:val="00C212D9"/>
    <w:rsid w:val="00D246EA"/>
    <w:rsid w:val="00D5698A"/>
    <w:rsid w:val="00D85281"/>
    <w:rsid w:val="00DA758E"/>
    <w:rsid w:val="00E057EE"/>
    <w:rsid w:val="00E110F8"/>
    <w:rsid w:val="00E43B47"/>
    <w:rsid w:val="00EB5009"/>
    <w:rsid w:val="00F66B2D"/>
    <w:rsid w:val="00F91CF8"/>
    <w:rsid w:val="00FD17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B9A5"/>
  <w15:chartTrackingRefBased/>
  <w15:docId w15:val="{5E120074-3C42-4901-A29D-24E0AFE6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2D9"/>
    <w:pPr>
      <w:spacing w:before="120" w:after="120" w:line="264" w:lineRule="auto"/>
    </w:pPr>
    <w:rPr>
      <w:rFonts w:asciiTheme="minorHAnsi" w:hAnsiTheme="minorHAnsi" w:cstheme="minorBidi"/>
      <w:szCs w:val="22"/>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2D9"/>
    <w:rPr>
      <w:color w:val="0563C1" w:themeColor="hyperlink"/>
      <w:u w:val="single"/>
    </w:rPr>
  </w:style>
  <w:style w:type="paragraph" w:styleId="Title">
    <w:name w:val="Title"/>
    <w:basedOn w:val="Normal"/>
    <w:next w:val="Normal"/>
    <w:link w:val="TitleChar"/>
    <w:uiPriority w:val="10"/>
    <w:qFormat/>
    <w:rsid w:val="00C212D9"/>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C212D9"/>
    <w:rPr>
      <w:rFonts w:ascii="Calibri" w:eastAsia="Times New Roman" w:hAnsi="Calibri"/>
      <w:noProof/>
      <w:spacing w:val="-10"/>
      <w:kern w:val="28"/>
      <w:sz w:val="28"/>
      <w:szCs w:val="40"/>
    </w:rPr>
  </w:style>
  <w:style w:type="table" w:styleId="TableGrid">
    <w:name w:val="Table Grid"/>
    <w:basedOn w:val="TableNormal"/>
    <w:uiPriority w:val="39"/>
    <w:rsid w:val="00C21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498104487430131724msolistparagraph">
    <w:name w:val="m_4498104487430131724msolistparagraph"/>
    <w:basedOn w:val="Normal"/>
    <w:rsid w:val="00DA758E"/>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styleId="Header">
    <w:name w:val="header"/>
    <w:basedOn w:val="Normal"/>
    <w:link w:val="HeaderChar"/>
    <w:uiPriority w:val="99"/>
    <w:unhideWhenUsed/>
    <w:rsid w:val="00D5698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5698A"/>
    <w:rPr>
      <w:rFonts w:asciiTheme="minorHAnsi" w:hAnsiTheme="minorHAnsi" w:cstheme="minorBidi"/>
      <w:szCs w:val="22"/>
      <w:lang w:val="sr-Latn-CS"/>
    </w:rPr>
  </w:style>
  <w:style w:type="paragraph" w:styleId="Footer">
    <w:name w:val="footer"/>
    <w:basedOn w:val="Normal"/>
    <w:link w:val="FooterChar"/>
    <w:uiPriority w:val="99"/>
    <w:unhideWhenUsed/>
    <w:rsid w:val="00D5698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5698A"/>
    <w:rPr>
      <w:rFonts w:asciiTheme="minorHAnsi" w:hAnsiTheme="minorHAnsi" w:cstheme="minorBidi"/>
      <w:szCs w:val="22"/>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704539">
      <w:bodyDiv w:val="1"/>
      <w:marLeft w:val="0"/>
      <w:marRight w:val="0"/>
      <w:marTop w:val="0"/>
      <w:marBottom w:val="0"/>
      <w:divBdr>
        <w:top w:val="none" w:sz="0" w:space="0" w:color="auto"/>
        <w:left w:val="none" w:sz="0" w:space="0" w:color="auto"/>
        <w:bottom w:val="none" w:sz="0" w:space="0" w:color="auto"/>
        <w:right w:val="none" w:sz="0" w:space="0" w:color="auto"/>
      </w:divBdr>
    </w:div>
    <w:div w:id="1144853478">
      <w:bodyDiv w:val="1"/>
      <w:marLeft w:val="0"/>
      <w:marRight w:val="0"/>
      <w:marTop w:val="0"/>
      <w:marBottom w:val="0"/>
      <w:divBdr>
        <w:top w:val="none" w:sz="0" w:space="0" w:color="auto"/>
        <w:left w:val="none" w:sz="0" w:space="0" w:color="auto"/>
        <w:bottom w:val="none" w:sz="0" w:space="0" w:color="auto"/>
        <w:right w:val="none" w:sz="0" w:space="0" w:color="auto"/>
      </w:divBdr>
    </w:div>
    <w:div w:id="1271621282">
      <w:bodyDiv w:val="1"/>
      <w:marLeft w:val="0"/>
      <w:marRight w:val="0"/>
      <w:marTop w:val="0"/>
      <w:marBottom w:val="0"/>
      <w:divBdr>
        <w:top w:val="none" w:sz="0" w:space="0" w:color="auto"/>
        <w:left w:val="none" w:sz="0" w:space="0" w:color="auto"/>
        <w:bottom w:val="none" w:sz="0" w:space="0" w:color="auto"/>
        <w:right w:val="none" w:sz="0" w:space="0" w:color="auto"/>
      </w:divBdr>
    </w:div>
    <w:div w:id="193208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Bojana Mucalica</cp:lastModifiedBy>
  <cp:revision>2</cp:revision>
  <dcterms:created xsi:type="dcterms:W3CDTF">2021-09-01T12:41:00Z</dcterms:created>
  <dcterms:modified xsi:type="dcterms:W3CDTF">2021-09-01T12:41:00Z</dcterms:modified>
</cp:coreProperties>
</file>