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303FF719"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405E34" w:rsidRPr="00405E34">
        <w:rPr>
          <w:rFonts w:ascii="Times New Roman" w:hAnsi="Times New Roman"/>
          <w:szCs w:val="28"/>
          <w:lang w:val="en-GB"/>
        </w:rPr>
        <w:t>EC-ENEST/</w:t>
      </w:r>
      <w:proofErr w:type="spellStart"/>
      <w:r w:rsidR="00405E34" w:rsidRPr="00405E34">
        <w:rPr>
          <w:rFonts w:ascii="Times New Roman" w:hAnsi="Times New Roman"/>
          <w:szCs w:val="28"/>
          <w:lang w:val="en-GB"/>
        </w:rPr>
        <w:t>TGD</w:t>
      </w:r>
      <w:proofErr w:type="spellEnd"/>
      <w:r w:rsidR="00405E34" w:rsidRPr="00405E34">
        <w:rPr>
          <w:rFonts w:ascii="Times New Roman" w:hAnsi="Times New Roman"/>
          <w:szCs w:val="28"/>
          <w:lang w:val="en-GB"/>
        </w:rPr>
        <w:t>/2025/</w:t>
      </w:r>
      <w:proofErr w:type="spellStart"/>
      <w:r w:rsidR="00405E34" w:rsidRPr="00405E34">
        <w:rPr>
          <w:rFonts w:ascii="Times New Roman" w:hAnsi="Times New Roman"/>
          <w:szCs w:val="28"/>
          <w:lang w:val="en-GB"/>
        </w:rPr>
        <w:t>EA</w:t>
      </w:r>
      <w:proofErr w:type="spellEnd"/>
      <w:r w:rsidR="00405E34" w:rsidRPr="00405E34">
        <w:rPr>
          <w:rFonts w:ascii="Times New Roman" w:hAnsi="Times New Roman"/>
          <w:szCs w:val="28"/>
          <w:lang w:val="en-GB"/>
        </w:rPr>
        <w:t>-LOP/0096</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66FAB6E5" w:rsidR="0012084F" w:rsidRPr="008F00F9" w:rsidRDefault="0047783A" w:rsidP="008F00F9">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B32A330" w14:textId="6B863D0C" w:rsidR="008F00F9" w:rsidRDefault="008F00F9" w:rsidP="00427A0A">
      <w:pPr>
        <w:spacing w:before="0" w:after="0"/>
        <w:ind w:left="709" w:hanging="142"/>
        <w:jc w:val="both"/>
        <w:rPr>
          <w:rFonts w:ascii="Times New Roman" w:hAnsi="Times New Roman"/>
          <w:sz w:val="22"/>
        </w:rPr>
      </w:pPr>
      <w:proofErr w:type="gramStart"/>
      <w:r w:rsidRPr="00931E46">
        <w:rPr>
          <w:rFonts w:ascii="Times New Roman" w:hAnsi="Times New Roman"/>
          <w:sz w:val="22"/>
        </w:rPr>
        <w:t>the</w:t>
      </w:r>
      <w:proofErr w:type="gramEnd"/>
      <w:r w:rsidRPr="00931E46">
        <w:rPr>
          <w:rFonts w:ascii="Times New Roman" w:hAnsi="Times New Roman"/>
          <w:sz w:val="22"/>
        </w:rPr>
        <w:t xml:space="preserve"> supply, delivery, unloading, </w:t>
      </w:r>
      <w:r w:rsidR="00956CA0" w:rsidRPr="00931E46">
        <w:rPr>
          <w:rFonts w:ascii="Times New Roman" w:hAnsi="Times New Roman"/>
          <w:sz w:val="22"/>
        </w:rPr>
        <w:t>siting</w:t>
      </w:r>
      <w:r w:rsidR="00956CA0">
        <w:rPr>
          <w:rFonts w:ascii="Times New Roman" w:hAnsi="Times New Roman"/>
          <w:sz w:val="22"/>
        </w:rPr>
        <w:t>,</w:t>
      </w:r>
      <w:r w:rsidR="00956CA0" w:rsidRPr="00931E46">
        <w:rPr>
          <w:rFonts w:ascii="Times New Roman" w:hAnsi="Times New Roman"/>
          <w:sz w:val="22"/>
        </w:rPr>
        <w:t xml:space="preserve"> installation</w:t>
      </w:r>
      <w:r w:rsidR="001165B5">
        <w:rPr>
          <w:rFonts w:ascii="Times New Roman" w:hAnsi="Times New Roman"/>
          <w:sz w:val="22"/>
        </w:rPr>
        <w:t xml:space="preserve"> and training</w:t>
      </w:r>
      <w:r w:rsidRPr="00931E46">
        <w:rPr>
          <w:rFonts w:ascii="Times New Roman" w:hAnsi="Times New Roman"/>
          <w:sz w:val="22"/>
        </w:rPr>
        <w:t xml:space="preserve"> (where applicable)</w:t>
      </w:r>
      <w:r w:rsidR="00427A0A">
        <w:rPr>
          <w:rFonts w:ascii="Times New Roman" w:hAnsi="Times New Roman"/>
          <w:sz w:val="22"/>
        </w:rPr>
        <w:t xml:space="preserve"> </w:t>
      </w:r>
      <w:r w:rsidR="00A75F14">
        <w:rPr>
          <w:rFonts w:ascii="Times New Roman" w:hAnsi="Times New Roman"/>
          <w:sz w:val="22"/>
        </w:rPr>
        <w:t>o</w:t>
      </w:r>
      <w:r w:rsidR="00B05A6F" w:rsidRPr="00931E46">
        <w:rPr>
          <w:rFonts w:ascii="Times New Roman" w:hAnsi="Times New Roman"/>
          <w:sz w:val="22"/>
        </w:rPr>
        <w:t>f the following supplies:</w:t>
      </w:r>
    </w:p>
    <w:p w14:paraId="3F26698E" w14:textId="77777777" w:rsidR="00427A0A" w:rsidRPr="00235ACC" w:rsidRDefault="00427A0A" w:rsidP="00427A0A">
      <w:pPr>
        <w:spacing w:before="0" w:after="0"/>
        <w:ind w:left="709" w:hanging="142"/>
        <w:jc w:val="both"/>
        <w:rPr>
          <w:rFonts w:ascii="Times New Roman" w:hAnsi="Times New Roman"/>
          <w:sz w:val="22"/>
        </w:rPr>
      </w:pP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5997"/>
        <w:gridCol w:w="1060"/>
      </w:tblGrid>
      <w:tr w:rsidR="008F00F9" w:rsidRPr="007B28FF" w14:paraId="6B8BD51D" w14:textId="77777777" w:rsidTr="002F7E29">
        <w:tc>
          <w:tcPr>
            <w:tcW w:w="1165" w:type="dxa"/>
            <w:shd w:val="clear" w:color="auto" w:fill="D9D9D9"/>
          </w:tcPr>
          <w:p w14:paraId="06AD1C4E" w14:textId="77777777" w:rsidR="008F00F9" w:rsidRPr="007B28FF" w:rsidRDefault="008F00F9" w:rsidP="00A52A6A">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5997" w:type="dxa"/>
            <w:shd w:val="clear" w:color="auto" w:fill="D9D9D9"/>
          </w:tcPr>
          <w:p w14:paraId="3A239AD4" w14:textId="77777777" w:rsidR="008F00F9" w:rsidRPr="007B28FF" w:rsidRDefault="008F00F9" w:rsidP="00A52A6A">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1060" w:type="dxa"/>
            <w:shd w:val="clear" w:color="auto" w:fill="D9D9D9"/>
          </w:tcPr>
          <w:p w14:paraId="02F77D3A" w14:textId="77777777" w:rsidR="008F00F9" w:rsidRPr="007B28FF" w:rsidRDefault="008F00F9" w:rsidP="00A52A6A">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8F00F9" w:rsidRPr="003830A9" w14:paraId="20934692" w14:textId="77777777" w:rsidTr="002F7E29">
        <w:tc>
          <w:tcPr>
            <w:tcW w:w="1165" w:type="dxa"/>
            <w:shd w:val="clear" w:color="auto" w:fill="auto"/>
          </w:tcPr>
          <w:p w14:paraId="6E7B9878" w14:textId="30892D9C"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c>
          <w:tcPr>
            <w:tcW w:w="5997" w:type="dxa"/>
            <w:shd w:val="clear" w:color="auto" w:fill="auto"/>
          </w:tcPr>
          <w:p w14:paraId="169529C2" w14:textId="728C4F02" w:rsidR="008F00F9" w:rsidRPr="003830A9" w:rsidRDefault="00235ACC" w:rsidP="00A52A6A">
            <w:pPr>
              <w:tabs>
                <w:tab w:val="left" w:pos="709"/>
                <w:tab w:val="left" w:pos="993"/>
              </w:tabs>
              <w:jc w:val="center"/>
              <w:rPr>
                <w:rFonts w:ascii="Times New Roman" w:hAnsi="Times New Roman"/>
                <w:sz w:val="22"/>
                <w:szCs w:val="22"/>
              </w:rPr>
            </w:pPr>
            <w:r w:rsidRPr="00235ACC">
              <w:rPr>
                <w:rFonts w:ascii="Times New Roman" w:hAnsi="Times New Roman"/>
                <w:sz w:val="22"/>
                <w:szCs w:val="22"/>
              </w:rPr>
              <w:t>Desktop computer</w:t>
            </w:r>
          </w:p>
        </w:tc>
        <w:tc>
          <w:tcPr>
            <w:tcW w:w="1060" w:type="dxa"/>
            <w:shd w:val="clear" w:color="auto" w:fill="auto"/>
          </w:tcPr>
          <w:p w14:paraId="736FBC2F" w14:textId="79F4DD8D"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43</w:t>
            </w:r>
          </w:p>
        </w:tc>
      </w:tr>
      <w:tr w:rsidR="008F00F9" w:rsidRPr="003830A9" w14:paraId="6F008560" w14:textId="77777777" w:rsidTr="002F7E29">
        <w:tc>
          <w:tcPr>
            <w:tcW w:w="1165" w:type="dxa"/>
            <w:shd w:val="clear" w:color="auto" w:fill="auto"/>
          </w:tcPr>
          <w:p w14:paraId="4D070D4E" w14:textId="48692D16"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c>
          <w:tcPr>
            <w:tcW w:w="5997" w:type="dxa"/>
            <w:shd w:val="clear" w:color="auto" w:fill="auto"/>
          </w:tcPr>
          <w:p w14:paraId="22964101" w14:textId="0BBFEC4D" w:rsidR="008F00F9" w:rsidRPr="003830A9" w:rsidRDefault="00235ACC" w:rsidP="00A52A6A">
            <w:pPr>
              <w:tabs>
                <w:tab w:val="left" w:pos="709"/>
                <w:tab w:val="left" w:pos="993"/>
              </w:tabs>
              <w:jc w:val="center"/>
              <w:rPr>
                <w:rFonts w:ascii="Times New Roman" w:hAnsi="Times New Roman"/>
                <w:sz w:val="22"/>
                <w:szCs w:val="22"/>
              </w:rPr>
            </w:pPr>
            <w:r>
              <w:rPr>
                <w:rFonts w:ascii="Times New Roman" w:hAnsi="Times New Roman"/>
                <w:sz w:val="22"/>
                <w:szCs w:val="22"/>
              </w:rPr>
              <w:t>Laptop</w:t>
            </w:r>
          </w:p>
        </w:tc>
        <w:tc>
          <w:tcPr>
            <w:tcW w:w="1060" w:type="dxa"/>
            <w:shd w:val="clear" w:color="auto" w:fill="auto"/>
          </w:tcPr>
          <w:p w14:paraId="79488AC4" w14:textId="41E467CD"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6261E40D" w14:textId="77777777" w:rsidTr="002F7E29">
        <w:tc>
          <w:tcPr>
            <w:tcW w:w="1165" w:type="dxa"/>
            <w:shd w:val="clear" w:color="auto" w:fill="auto"/>
          </w:tcPr>
          <w:p w14:paraId="02099D9A" w14:textId="6A835578"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3</w:t>
            </w:r>
          </w:p>
        </w:tc>
        <w:tc>
          <w:tcPr>
            <w:tcW w:w="5997" w:type="dxa"/>
            <w:shd w:val="clear" w:color="auto" w:fill="auto"/>
          </w:tcPr>
          <w:p w14:paraId="45EFDBCF" w14:textId="7D27E7E5"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T</w:t>
            </w:r>
            <w:r w:rsidR="00235ACC">
              <w:rPr>
                <w:rFonts w:ascii="Times New Roman" w:hAnsi="Times New Roman"/>
                <w:sz w:val="22"/>
                <w:szCs w:val="22"/>
              </w:rPr>
              <w:t>ablet</w:t>
            </w:r>
          </w:p>
        </w:tc>
        <w:tc>
          <w:tcPr>
            <w:tcW w:w="1060" w:type="dxa"/>
            <w:shd w:val="clear" w:color="auto" w:fill="auto"/>
          </w:tcPr>
          <w:p w14:paraId="1DD07D41" w14:textId="726F0DCB"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38E6808D" w14:textId="77777777" w:rsidTr="002F7E29">
        <w:tc>
          <w:tcPr>
            <w:tcW w:w="1165" w:type="dxa"/>
            <w:shd w:val="clear" w:color="auto" w:fill="auto"/>
          </w:tcPr>
          <w:p w14:paraId="6076C4D3" w14:textId="0EE1030E"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4</w:t>
            </w:r>
          </w:p>
        </w:tc>
        <w:tc>
          <w:tcPr>
            <w:tcW w:w="5997" w:type="dxa"/>
            <w:shd w:val="clear" w:color="auto" w:fill="auto"/>
          </w:tcPr>
          <w:p w14:paraId="4769C764" w14:textId="74BA97C3" w:rsidR="008F00F9" w:rsidRPr="003830A9" w:rsidRDefault="00235ACC" w:rsidP="00A52A6A">
            <w:pPr>
              <w:tabs>
                <w:tab w:val="left" w:pos="709"/>
                <w:tab w:val="left" w:pos="993"/>
              </w:tabs>
              <w:jc w:val="center"/>
              <w:rPr>
                <w:rFonts w:ascii="Times New Roman" w:hAnsi="Times New Roman"/>
                <w:sz w:val="22"/>
                <w:szCs w:val="22"/>
              </w:rPr>
            </w:pPr>
            <w:r w:rsidRPr="00235ACC">
              <w:rPr>
                <w:rFonts w:ascii="Times New Roman" w:hAnsi="Times New Roman"/>
                <w:sz w:val="22"/>
                <w:szCs w:val="22"/>
              </w:rPr>
              <w:t>Colour Multifunctional Printer A3/A4</w:t>
            </w:r>
          </w:p>
        </w:tc>
        <w:tc>
          <w:tcPr>
            <w:tcW w:w="1060" w:type="dxa"/>
            <w:shd w:val="clear" w:color="auto" w:fill="auto"/>
          </w:tcPr>
          <w:p w14:paraId="40132105" w14:textId="77777777"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8F00F9" w:rsidRPr="003830A9" w14:paraId="20E077BE" w14:textId="77777777" w:rsidTr="002F7E29">
        <w:tc>
          <w:tcPr>
            <w:tcW w:w="1165" w:type="dxa"/>
            <w:shd w:val="clear" w:color="auto" w:fill="auto"/>
          </w:tcPr>
          <w:p w14:paraId="7DDE82DA" w14:textId="11061E05"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5</w:t>
            </w:r>
          </w:p>
        </w:tc>
        <w:tc>
          <w:tcPr>
            <w:tcW w:w="5997" w:type="dxa"/>
            <w:shd w:val="clear" w:color="auto" w:fill="auto"/>
          </w:tcPr>
          <w:p w14:paraId="5C4ED908" w14:textId="5E14C903" w:rsidR="008F00F9" w:rsidRPr="003830A9" w:rsidRDefault="00235ACC" w:rsidP="00A52A6A">
            <w:pPr>
              <w:tabs>
                <w:tab w:val="left" w:pos="709"/>
                <w:tab w:val="left" w:pos="993"/>
              </w:tabs>
              <w:jc w:val="center"/>
              <w:rPr>
                <w:rFonts w:ascii="Times New Roman" w:hAnsi="Times New Roman"/>
                <w:sz w:val="22"/>
                <w:szCs w:val="22"/>
              </w:rPr>
            </w:pPr>
            <w:r w:rsidRPr="00235ACC">
              <w:rPr>
                <w:rFonts w:ascii="Times New Roman" w:hAnsi="Times New Roman"/>
                <w:sz w:val="22"/>
                <w:szCs w:val="22"/>
              </w:rPr>
              <w:t>Multifunction Monochrome Printer A4</w:t>
            </w:r>
          </w:p>
        </w:tc>
        <w:tc>
          <w:tcPr>
            <w:tcW w:w="1060" w:type="dxa"/>
            <w:shd w:val="clear" w:color="auto" w:fill="auto"/>
          </w:tcPr>
          <w:p w14:paraId="57E90137" w14:textId="29711B49"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7C54FB9B" w14:textId="77777777" w:rsidTr="002F7E29">
        <w:tc>
          <w:tcPr>
            <w:tcW w:w="1165" w:type="dxa"/>
            <w:shd w:val="clear" w:color="auto" w:fill="auto"/>
          </w:tcPr>
          <w:p w14:paraId="5E5E88EA" w14:textId="28B3E825"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6</w:t>
            </w:r>
          </w:p>
        </w:tc>
        <w:tc>
          <w:tcPr>
            <w:tcW w:w="5997" w:type="dxa"/>
            <w:shd w:val="clear" w:color="auto" w:fill="auto"/>
          </w:tcPr>
          <w:p w14:paraId="6BB7717D" w14:textId="0C448510" w:rsidR="008F00F9" w:rsidRPr="0078660E" w:rsidRDefault="00235ACC" w:rsidP="00A52A6A">
            <w:pPr>
              <w:tabs>
                <w:tab w:val="left" w:pos="709"/>
                <w:tab w:val="left" w:pos="993"/>
              </w:tabs>
              <w:jc w:val="center"/>
              <w:rPr>
                <w:rFonts w:ascii="Times New Roman" w:hAnsi="Times New Roman"/>
                <w:sz w:val="22"/>
                <w:szCs w:val="22"/>
                <w:lang w:val="fr-BE"/>
              </w:rPr>
            </w:pPr>
            <w:proofErr w:type="spellStart"/>
            <w:r w:rsidRPr="0078660E">
              <w:rPr>
                <w:rFonts w:ascii="Times New Roman" w:hAnsi="Times New Roman"/>
                <w:sz w:val="22"/>
                <w:szCs w:val="22"/>
                <w:lang w:val="fr-BE"/>
              </w:rPr>
              <w:t>Ink</w:t>
            </w:r>
            <w:proofErr w:type="spellEnd"/>
            <w:r w:rsidRPr="0078660E">
              <w:rPr>
                <w:rFonts w:ascii="Times New Roman" w:hAnsi="Times New Roman"/>
                <w:sz w:val="22"/>
                <w:szCs w:val="22"/>
                <w:lang w:val="fr-BE"/>
              </w:rPr>
              <w:t xml:space="preserve"> Jet </w:t>
            </w:r>
            <w:proofErr w:type="spellStart"/>
            <w:r w:rsidRPr="0078660E">
              <w:rPr>
                <w:rFonts w:ascii="Times New Roman" w:hAnsi="Times New Roman"/>
                <w:sz w:val="22"/>
                <w:szCs w:val="22"/>
                <w:lang w:val="fr-BE"/>
              </w:rPr>
              <w:t>Colour</w:t>
            </w:r>
            <w:proofErr w:type="spellEnd"/>
            <w:r w:rsidRPr="0078660E">
              <w:rPr>
                <w:rFonts w:ascii="Times New Roman" w:hAnsi="Times New Roman"/>
                <w:sz w:val="22"/>
                <w:szCs w:val="22"/>
                <w:lang w:val="fr-BE"/>
              </w:rPr>
              <w:t xml:space="preserve"> Mobile Printer</w:t>
            </w:r>
          </w:p>
        </w:tc>
        <w:tc>
          <w:tcPr>
            <w:tcW w:w="1060" w:type="dxa"/>
            <w:shd w:val="clear" w:color="auto" w:fill="auto"/>
          </w:tcPr>
          <w:p w14:paraId="7789CB9B" w14:textId="733080C7"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37220039" w14:textId="77777777" w:rsidTr="002F7E29">
        <w:tc>
          <w:tcPr>
            <w:tcW w:w="1165" w:type="dxa"/>
            <w:shd w:val="clear" w:color="auto" w:fill="auto"/>
          </w:tcPr>
          <w:p w14:paraId="634564B7" w14:textId="0609517C"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7</w:t>
            </w:r>
          </w:p>
        </w:tc>
        <w:tc>
          <w:tcPr>
            <w:tcW w:w="5997" w:type="dxa"/>
            <w:shd w:val="clear" w:color="auto" w:fill="auto"/>
          </w:tcPr>
          <w:p w14:paraId="7835A09C" w14:textId="75BA529D" w:rsidR="008F00F9" w:rsidRPr="003830A9" w:rsidRDefault="00235ACC" w:rsidP="00A52A6A">
            <w:pPr>
              <w:tabs>
                <w:tab w:val="left" w:pos="709"/>
                <w:tab w:val="left" w:pos="993"/>
              </w:tabs>
              <w:jc w:val="center"/>
              <w:rPr>
                <w:rFonts w:ascii="Times New Roman" w:hAnsi="Times New Roman"/>
                <w:sz w:val="22"/>
                <w:szCs w:val="22"/>
              </w:rPr>
            </w:pPr>
            <w:r w:rsidRPr="00235ACC">
              <w:rPr>
                <w:rFonts w:ascii="Times New Roman" w:hAnsi="Times New Roman"/>
                <w:sz w:val="22"/>
                <w:szCs w:val="22"/>
              </w:rPr>
              <w:t>Scanner with Automatic Document Feeder</w:t>
            </w:r>
          </w:p>
        </w:tc>
        <w:tc>
          <w:tcPr>
            <w:tcW w:w="1060" w:type="dxa"/>
            <w:shd w:val="clear" w:color="auto" w:fill="auto"/>
          </w:tcPr>
          <w:p w14:paraId="3C5F8299" w14:textId="76C0D449" w:rsidR="008F00F9" w:rsidRPr="003830A9" w:rsidRDefault="002F7E29" w:rsidP="00A52A6A">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8F00F9" w:rsidRPr="003830A9" w14:paraId="6B1C75F7" w14:textId="77777777" w:rsidTr="002F7E29">
        <w:tc>
          <w:tcPr>
            <w:tcW w:w="1165" w:type="dxa"/>
            <w:shd w:val="clear" w:color="auto" w:fill="auto"/>
          </w:tcPr>
          <w:p w14:paraId="2E6F5FFA" w14:textId="187654E8"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8</w:t>
            </w:r>
          </w:p>
        </w:tc>
        <w:tc>
          <w:tcPr>
            <w:tcW w:w="5997" w:type="dxa"/>
            <w:shd w:val="clear" w:color="auto" w:fill="auto"/>
          </w:tcPr>
          <w:p w14:paraId="01C1C86D" w14:textId="1BA6C0C8" w:rsidR="008F00F9" w:rsidRPr="003830A9" w:rsidRDefault="002F7E29" w:rsidP="00A52A6A">
            <w:pPr>
              <w:tabs>
                <w:tab w:val="left" w:pos="709"/>
                <w:tab w:val="left" w:pos="993"/>
              </w:tabs>
              <w:jc w:val="center"/>
              <w:rPr>
                <w:rFonts w:ascii="Times New Roman" w:hAnsi="Times New Roman"/>
                <w:sz w:val="22"/>
                <w:szCs w:val="22"/>
              </w:rPr>
            </w:pPr>
            <w:r>
              <w:rPr>
                <w:rFonts w:ascii="Times New Roman" w:hAnsi="Times New Roman"/>
                <w:sz w:val="22"/>
                <w:szCs w:val="22"/>
              </w:rPr>
              <w:t xml:space="preserve">Flatbed scanner </w:t>
            </w:r>
          </w:p>
        </w:tc>
        <w:tc>
          <w:tcPr>
            <w:tcW w:w="1060" w:type="dxa"/>
            <w:shd w:val="clear" w:color="auto" w:fill="auto"/>
          </w:tcPr>
          <w:p w14:paraId="02329F78" w14:textId="26C95A84"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20</w:t>
            </w:r>
          </w:p>
        </w:tc>
      </w:tr>
      <w:tr w:rsidR="008F00F9" w:rsidRPr="003830A9" w14:paraId="3E470BDB" w14:textId="77777777" w:rsidTr="002F7E29">
        <w:tc>
          <w:tcPr>
            <w:tcW w:w="1165" w:type="dxa"/>
            <w:shd w:val="clear" w:color="auto" w:fill="auto"/>
          </w:tcPr>
          <w:p w14:paraId="3DE67E7C" w14:textId="48819F29"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9</w:t>
            </w:r>
          </w:p>
        </w:tc>
        <w:tc>
          <w:tcPr>
            <w:tcW w:w="5997" w:type="dxa"/>
            <w:shd w:val="clear" w:color="auto" w:fill="auto"/>
          </w:tcPr>
          <w:p w14:paraId="4E8F33B0" w14:textId="1C566DE9" w:rsidR="008F00F9" w:rsidRPr="003830A9" w:rsidRDefault="002F7E29" w:rsidP="00A52A6A">
            <w:pPr>
              <w:tabs>
                <w:tab w:val="left" w:pos="709"/>
                <w:tab w:val="left" w:pos="993"/>
              </w:tabs>
              <w:jc w:val="center"/>
              <w:rPr>
                <w:rFonts w:ascii="Times New Roman" w:hAnsi="Times New Roman"/>
                <w:sz w:val="22"/>
                <w:szCs w:val="22"/>
              </w:rPr>
            </w:pPr>
            <w:r w:rsidRPr="002F7E29">
              <w:rPr>
                <w:rFonts w:ascii="Times New Roman" w:hAnsi="Times New Roman"/>
                <w:sz w:val="22"/>
                <w:szCs w:val="22"/>
              </w:rPr>
              <w:t>USB Digital Video Microscope</w:t>
            </w:r>
          </w:p>
        </w:tc>
        <w:tc>
          <w:tcPr>
            <w:tcW w:w="1060" w:type="dxa"/>
            <w:shd w:val="clear" w:color="auto" w:fill="auto"/>
          </w:tcPr>
          <w:p w14:paraId="66BEBC34" w14:textId="15A23620"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5F6A9FF1" w14:textId="77777777" w:rsidTr="002F7E29">
        <w:tc>
          <w:tcPr>
            <w:tcW w:w="1165" w:type="dxa"/>
            <w:shd w:val="clear" w:color="auto" w:fill="auto"/>
          </w:tcPr>
          <w:p w14:paraId="469E98CA" w14:textId="4D71E5EF"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10</w:t>
            </w:r>
          </w:p>
        </w:tc>
        <w:tc>
          <w:tcPr>
            <w:tcW w:w="5997" w:type="dxa"/>
            <w:shd w:val="clear" w:color="auto" w:fill="auto"/>
          </w:tcPr>
          <w:p w14:paraId="4D585B1E" w14:textId="48AEC24F" w:rsidR="008F00F9" w:rsidRPr="003830A9" w:rsidRDefault="002F7E29" w:rsidP="00A52A6A">
            <w:pPr>
              <w:tabs>
                <w:tab w:val="left" w:pos="709"/>
                <w:tab w:val="left" w:pos="993"/>
              </w:tabs>
              <w:jc w:val="center"/>
              <w:rPr>
                <w:rFonts w:ascii="Times New Roman" w:hAnsi="Times New Roman"/>
                <w:sz w:val="22"/>
                <w:szCs w:val="22"/>
              </w:rPr>
            </w:pPr>
            <w:r>
              <w:rPr>
                <w:rFonts w:ascii="Times New Roman" w:hAnsi="Times New Roman"/>
                <w:sz w:val="22"/>
                <w:szCs w:val="22"/>
              </w:rPr>
              <w:t>Handheld GPS</w:t>
            </w:r>
          </w:p>
        </w:tc>
        <w:tc>
          <w:tcPr>
            <w:tcW w:w="1060" w:type="dxa"/>
            <w:shd w:val="clear" w:color="auto" w:fill="auto"/>
          </w:tcPr>
          <w:p w14:paraId="51AC70A7" w14:textId="0B0317A2"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8F00F9" w:rsidRPr="003830A9" w14:paraId="3D25E4D8" w14:textId="77777777" w:rsidTr="002F7E29">
        <w:tc>
          <w:tcPr>
            <w:tcW w:w="1165" w:type="dxa"/>
            <w:shd w:val="clear" w:color="auto" w:fill="auto"/>
          </w:tcPr>
          <w:p w14:paraId="1886C243" w14:textId="355356B2" w:rsidR="008F00F9" w:rsidRPr="003830A9" w:rsidRDefault="008F00F9" w:rsidP="00A52A6A">
            <w:pPr>
              <w:tabs>
                <w:tab w:val="left" w:pos="709"/>
                <w:tab w:val="left" w:pos="993"/>
              </w:tabs>
              <w:jc w:val="center"/>
              <w:rPr>
                <w:rFonts w:ascii="Times New Roman" w:hAnsi="Times New Roman"/>
                <w:sz w:val="22"/>
                <w:szCs w:val="22"/>
              </w:rPr>
            </w:pPr>
            <w:r w:rsidRPr="003830A9">
              <w:rPr>
                <w:rFonts w:ascii="Times New Roman" w:hAnsi="Times New Roman"/>
                <w:sz w:val="22"/>
                <w:szCs w:val="22"/>
              </w:rPr>
              <w:t>11</w:t>
            </w:r>
          </w:p>
        </w:tc>
        <w:tc>
          <w:tcPr>
            <w:tcW w:w="5997" w:type="dxa"/>
            <w:shd w:val="clear" w:color="auto" w:fill="auto"/>
          </w:tcPr>
          <w:p w14:paraId="04D7326D" w14:textId="37C708A7" w:rsidR="008F00F9" w:rsidRPr="003830A9" w:rsidRDefault="002F7E29" w:rsidP="00A52A6A">
            <w:pPr>
              <w:tabs>
                <w:tab w:val="left" w:pos="709"/>
                <w:tab w:val="left" w:pos="993"/>
              </w:tabs>
              <w:jc w:val="center"/>
              <w:rPr>
                <w:rFonts w:ascii="Times New Roman" w:hAnsi="Times New Roman"/>
                <w:sz w:val="22"/>
                <w:szCs w:val="22"/>
              </w:rPr>
            </w:pPr>
            <w:r w:rsidRPr="002F7E29">
              <w:rPr>
                <w:rFonts w:ascii="Times New Roman" w:hAnsi="Times New Roman"/>
                <w:sz w:val="22"/>
                <w:szCs w:val="22"/>
              </w:rPr>
              <w:t xml:space="preserve">Handheld Bar Code Reader  </w:t>
            </w:r>
          </w:p>
        </w:tc>
        <w:tc>
          <w:tcPr>
            <w:tcW w:w="1060" w:type="dxa"/>
            <w:shd w:val="clear" w:color="auto" w:fill="auto"/>
          </w:tcPr>
          <w:p w14:paraId="4EB627E9" w14:textId="10AE6990" w:rsidR="008F00F9" w:rsidRPr="003830A9" w:rsidRDefault="001165B5" w:rsidP="00A52A6A">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bl>
    <w:p w14:paraId="562E1BC3" w14:textId="52345E10" w:rsidR="00584CCE" w:rsidRDefault="00584CCE" w:rsidP="00464516">
      <w:pPr>
        <w:rPr>
          <w:rFonts w:ascii="Times New Roman" w:hAnsi="Times New Roman"/>
          <w:sz w:val="22"/>
        </w:rPr>
      </w:pPr>
    </w:p>
    <w:p w14:paraId="74387703" w14:textId="4953FD84" w:rsidR="008F00F9" w:rsidRPr="0078660E" w:rsidRDefault="00464516" w:rsidP="00EB7383">
      <w:pPr>
        <w:ind w:left="567"/>
        <w:jc w:val="both"/>
      </w:pPr>
      <w:proofErr w:type="gramStart"/>
      <w:r w:rsidRPr="00464516">
        <w:rPr>
          <w:rFonts w:ascii="Times New Roman" w:hAnsi="Times New Roman"/>
          <w:sz w:val="22"/>
        </w:rPr>
        <w:t>at</w:t>
      </w:r>
      <w:proofErr w:type="gramEnd"/>
      <w:r w:rsidRPr="00464516">
        <w:rPr>
          <w:rFonts w:ascii="Times New Roman" w:hAnsi="Times New Roman"/>
          <w:sz w:val="22"/>
        </w:rPr>
        <w:t xml:space="preserve"> locations provided in the Appendix 1 – Distribution list of the Annex </w:t>
      </w:r>
      <w:proofErr w:type="spellStart"/>
      <w:r w:rsidRPr="00464516">
        <w:rPr>
          <w:rFonts w:ascii="Times New Roman" w:hAnsi="Times New Roman"/>
          <w:sz w:val="22"/>
        </w:rPr>
        <w:t>II+III</w:t>
      </w:r>
      <w:proofErr w:type="spellEnd"/>
      <w:r w:rsidRPr="00464516">
        <w:rPr>
          <w:rFonts w:ascii="Times New Roman" w:hAnsi="Times New Roman"/>
          <w:sz w:val="22"/>
        </w:rPr>
        <w:t>: Technical Specifications + Technical offer,</w:t>
      </w:r>
      <w:r>
        <w:rPr>
          <w:rFonts w:ascii="Times New Roman" w:hAnsi="Times New Roman"/>
          <w:sz w:val="22"/>
        </w:rPr>
        <w:t xml:space="preserve"> </w:t>
      </w:r>
      <w:r w:rsidR="002F7E29" w:rsidRPr="002F7E29">
        <w:rPr>
          <w:rFonts w:ascii="Times New Roman" w:hAnsi="Times New Roman"/>
          <w:sz w:val="22"/>
        </w:rPr>
        <w:t>DDP</w:t>
      </w:r>
      <w:r w:rsidR="002F7E29" w:rsidRPr="002F7E29">
        <w:rPr>
          <w:rFonts w:ascii="Times New Roman" w:hAnsi="Times New Roman"/>
          <w:sz w:val="22"/>
          <w:vertAlign w:val="superscript"/>
        </w:rPr>
        <w:footnoteReference w:id="1"/>
      </w:r>
      <w:r w:rsidR="002F7E29" w:rsidRPr="002F7E29">
        <w:rPr>
          <w:rFonts w:ascii="Times New Roman" w:hAnsi="Times New Roman"/>
          <w:sz w:val="22"/>
        </w:rPr>
        <w:t xml:space="preserve">, and the implementation period of tasks is </w:t>
      </w:r>
      <w:r w:rsidR="00956CA0">
        <w:rPr>
          <w:rFonts w:ascii="Times New Roman" w:hAnsi="Times New Roman"/>
          <w:sz w:val="22"/>
        </w:rPr>
        <w:t>9 months</w:t>
      </w:r>
      <w:r w:rsidR="002F7E29" w:rsidRPr="002F7E29">
        <w:rPr>
          <w:rFonts w:ascii="Times New Roman" w:hAnsi="Times New Roman"/>
          <w:sz w:val="22"/>
        </w:rPr>
        <w:t xml:space="preserve"> in accordance with the additional information about the contract notice</w:t>
      </w:r>
      <w:r>
        <w:rPr>
          <w:rFonts w:ascii="Times New Roman" w:hAnsi="Times New Roman"/>
          <w:sz w:val="22"/>
        </w:rPr>
        <w:t>.</w:t>
      </w:r>
    </w:p>
    <w:p w14:paraId="435D1BB3" w14:textId="4F4D6172" w:rsidR="0047783A" w:rsidRPr="00804E46" w:rsidRDefault="00E82463" w:rsidP="00804E46">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0E255623"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1165B5">
        <w:rPr>
          <w:rFonts w:ascii="Times New Roman" w:hAnsi="Times New Roman"/>
          <w:sz w:val="22"/>
          <w:lang w:val="en-GB"/>
        </w:rPr>
        <w:t>4</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1F5301B8" w:rsidR="00403B25" w:rsidRPr="002324B6" w:rsidRDefault="00403B25" w:rsidP="002324B6">
            <w:pPr>
              <w:spacing w:before="60" w:after="60"/>
              <w:jc w:val="center"/>
              <w:rPr>
                <w:rFonts w:ascii="Times New Roman" w:hAnsi="Times New Roman"/>
                <w:sz w:val="22"/>
              </w:rPr>
            </w:pPr>
            <w:r w:rsidRPr="002324B6">
              <w:rPr>
                <w:rFonts w:ascii="Times New Roman" w:hAnsi="Times New Roman"/>
                <w:sz w:val="22"/>
              </w:rPr>
              <w:t>Not applicable</w:t>
            </w:r>
          </w:p>
        </w:tc>
        <w:tc>
          <w:tcPr>
            <w:tcW w:w="2551" w:type="dxa"/>
          </w:tcPr>
          <w:p w14:paraId="2746E565" w14:textId="54DC9709" w:rsidR="00403B25" w:rsidRPr="002324B6" w:rsidRDefault="00403B25" w:rsidP="002324B6">
            <w:pPr>
              <w:spacing w:before="60" w:after="60"/>
              <w:jc w:val="center"/>
              <w:rPr>
                <w:rFonts w:ascii="Times New Roman" w:hAnsi="Times New Roman"/>
                <w:sz w:val="22"/>
              </w:rPr>
            </w:pPr>
            <w:r w:rsidRPr="002324B6">
              <w:rPr>
                <w:rFonts w:ascii="Times New Roman" w:hAnsi="Times New Roman"/>
                <w:sz w:val="22"/>
                <w:szCs w:val="22"/>
              </w:rPr>
              <w:t>Not applicable</w:t>
            </w:r>
          </w:p>
        </w:tc>
      </w:tr>
      <w:tr w:rsidR="00403B25" w:rsidRPr="00E82463" w14:paraId="750EA862" w14:textId="77777777" w:rsidTr="00D44561">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vAlign w:val="center"/>
          </w:tcPr>
          <w:p w14:paraId="011343CC" w14:textId="4B971553" w:rsidR="00403B25" w:rsidRPr="002324B6" w:rsidRDefault="002324B6" w:rsidP="002324B6">
            <w:pPr>
              <w:spacing w:before="60" w:after="60"/>
              <w:jc w:val="center"/>
              <w:rPr>
                <w:rFonts w:ascii="Times New Roman" w:hAnsi="Times New Roman"/>
                <w:sz w:val="22"/>
                <w:szCs w:val="22"/>
              </w:rPr>
            </w:pPr>
            <w:r w:rsidRPr="002324B6">
              <w:rPr>
                <w:rFonts w:ascii="Times New Roman" w:hAnsi="Times New Roman"/>
                <w:sz w:val="22"/>
                <w:szCs w:val="22"/>
              </w:rPr>
              <w:t>26</w:t>
            </w:r>
            <w:r w:rsidRPr="002324B6">
              <w:rPr>
                <w:rFonts w:ascii="Times New Roman" w:hAnsi="Times New Roman"/>
                <w:sz w:val="22"/>
                <w:szCs w:val="22"/>
                <w:vertAlign w:val="superscript"/>
              </w:rPr>
              <w:t>th</w:t>
            </w:r>
            <w:r w:rsidRPr="002324B6">
              <w:rPr>
                <w:rFonts w:ascii="Times New Roman" w:hAnsi="Times New Roman"/>
                <w:sz w:val="22"/>
                <w:szCs w:val="22"/>
              </w:rPr>
              <w:t xml:space="preserve"> August</w:t>
            </w:r>
            <w:r w:rsidR="00D44561" w:rsidRPr="002324B6">
              <w:rPr>
                <w:rFonts w:ascii="Times New Roman" w:hAnsi="Times New Roman"/>
                <w:sz w:val="22"/>
                <w:szCs w:val="22"/>
              </w:rPr>
              <w:t xml:space="preserve"> 2025</w:t>
            </w:r>
          </w:p>
        </w:tc>
        <w:tc>
          <w:tcPr>
            <w:tcW w:w="2551" w:type="dxa"/>
            <w:vAlign w:val="center"/>
          </w:tcPr>
          <w:p w14:paraId="5B1CA5BA" w14:textId="2F2F2D2E" w:rsidR="00403B25" w:rsidRPr="002324B6" w:rsidRDefault="00D44561" w:rsidP="007963B4">
            <w:pPr>
              <w:spacing w:before="60" w:after="60"/>
              <w:jc w:val="center"/>
              <w:rPr>
                <w:rFonts w:ascii="Times New Roman" w:hAnsi="Times New Roman"/>
                <w:sz w:val="22"/>
              </w:rPr>
            </w:pPr>
            <w:r w:rsidRPr="002324B6">
              <w:rPr>
                <w:rFonts w:ascii="Times New Roman" w:hAnsi="Times New Roman"/>
                <w:sz w:val="22"/>
              </w:rPr>
              <w:t>15:00h</w:t>
            </w:r>
            <w:bookmarkStart w:id="5" w:name="_GoBack"/>
            <w:bookmarkEnd w:id="5"/>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F73A33C" w:rsidR="00403B25" w:rsidRPr="002324B6" w:rsidRDefault="00403B25" w:rsidP="002324B6">
            <w:pPr>
              <w:spacing w:before="60" w:after="60"/>
              <w:jc w:val="center"/>
              <w:rPr>
                <w:rFonts w:ascii="Times New Roman" w:hAnsi="Times New Roman"/>
                <w:sz w:val="22"/>
                <w:szCs w:val="22"/>
              </w:rPr>
            </w:pPr>
            <w:r w:rsidRPr="002324B6">
              <w:rPr>
                <w:rFonts w:ascii="Times New Roman" w:hAnsi="Times New Roman"/>
                <w:sz w:val="22"/>
                <w:szCs w:val="22"/>
              </w:rPr>
              <w:t>8 days before deadline for</w:t>
            </w:r>
            <w:r w:rsidR="008F3B55" w:rsidRPr="002324B6">
              <w:rPr>
                <w:rFonts w:ascii="Times New Roman" w:hAnsi="Times New Roman"/>
                <w:sz w:val="22"/>
                <w:szCs w:val="22"/>
              </w:rPr>
              <w:t xml:space="preserve"> submission of</w:t>
            </w:r>
            <w:r w:rsidRPr="002324B6">
              <w:rPr>
                <w:rFonts w:ascii="Times New Roman" w:hAnsi="Times New Roman"/>
                <w:sz w:val="22"/>
                <w:szCs w:val="22"/>
              </w:rPr>
              <w:t xml:space="preserve"> tenders</w:t>
            </w:r>
            <w:r w:rsidR="002324B6">
              <w:rPr>
                <w:rFonts w:ascii="Times New Roman" w:hAnsi="Times New Roman"/>
                <w:sz w:val="22"/>
                <w:szCs w:val="22"/>
              </w:rPr>
              <w:t xml:space="preserve"> </w:t>
            </w:r>
          </w:p>
        </w:tc>
        <w:tc>
          <w:tcPr>
            <w:tcW w:w="2551" w:type="dxa"/>
          </w:tcPr>
          <w:p w14:paraId="042C6B74" w14:textId="77777777" w:rsidR="00403B25" w:rsidRPr="002324B6" w:rsidRDefault="00403B25" w:rsidP="002324B6">
            <w:pPr>
              <w:spacing w:before="60" w:after="60"/>
              <w:jc w:val="center"/>
              <w:rPr>
                <w:rFonts w:ascii="Times New Roman" w:hAnsi="Times New Roman"/>
                <w:sz w:val="22"/>
              </w:rPr>
            </w:pPr>
            <w:r w:rsidRPr="002324B6">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60379BA3" w:rsidR="007B10D9" w:rsidRPr="002324B6" w:rsidRDefault="007B10D9" w:rsidP="002324B6">
            <w:pPr>
              <w:spacing w:before="60" w:after="60"/>
              <w:jc w:val="center"/>
              <w:rPr>
                <w:rFonts w:ascii="Times New Roman" w:hAnsi="Times New Roman"/>
                <w:sz w:val="22"/>
              </w:rPr>
            </w:pPr>
            <w:r w:rsidRPr="002324B6">
              <w:rPr>
                <w:rFonts w:ascii="Times New Roman" w:hAnsi="Times New Roman"/>
                <w:sz w:val="22"/>
              </w:rPr>
              <w:t>As indicated in the contract notice</w:t>
            </w:r>
          </w:p>
        </w:tc>
        <w:tc>
          <w:tcPr>
            <w:tcW w:w="2551" w:type="dxa"/>
          </w:tcPr>
          <w:p w14:paraId="24FA29BB" w14:textId="505AB599" w:rsidR="007B10D9" w:rsidRPr="002324B6" w:rsidRDefault="00597C67" w:rsidP="002324B6">
            <w:pPr>
              <w:spacing w:before="60" w:after="60"/>
              <w:jc w:val="center"/>
              <w:rPr>
                <w:rFonts w:ascii="Times New Roman" w:hAnsi="Times New Roman"/>
                <w:sz w:val="22"/>
              </w:rPr>
            </w:pPr>
            <w:r w:rsidRPr="002324B6">
              <w:rPr>
                <w:rFonts w:ascii="Times New Roman" w:hAnsi="Times New Roman"/>
                <w:sz w:val="22"/>
              </w:rPr>
              <w:t>As indicated in the contract notice</w:t>
            </w:r>
          </w:p>
        </w:tc>
      </w:tr>
      <w:tr w:rsidR="007B10D9" w:rsidRPr="00E82463" w14:paraId="0190C6E2" w14:textId="77777777" w:rsidTr="00D45256">
        <w:tc>
          <w:tcPr>
            <w:tcW w:w="3686" w:type="dxa"/>
            <w:shd w:val="pct10" w:color="auto" w:fill="FFFFFF"/>
          </w:tcPr>
          <w:p w14:paraId="550FBF2E" w14:textId="77777777" w:rsidR="007B10D9" w:rsidRPr="00167847" w:rsidRDefault="007B10D9" w:rsidP="00D45256">
            <w:pPr>
              <w:spacing w:before="60" w:after="60"/>
              <w:jc w:val="both"/>
              <w:rPr>
                <w:rFonts w:ascii="Times New Roman" w:hAnsi="Times New Roman"/>
                <w:b/>
                <w:sz w:val="22"/>
              </w:rPr>
            </w:pPr>
            <w:r w:rsidRPr="00167847">
              <w:rPr>
                <w:rFonts w:ascii="Times New Roman" w:hAnsi="Times New Roman"/>
                <w:b/>
                <w:sz w:val="22"/>
              </w:rPr>
              <w:t>Tender opening session</w:t>
            </w:r>
          </w:p>
        </w:tc>
        <w:tc>
          <w:tcPr>
            <w:tcW w:w="2410" w:type="dxa"/>
          </w:tcPr>
          <w:p w14:paraId="582624C5" w14:textId="61FAD7D5" w:rsidR="007B10D9" w:rsidRPr="002324B6" w:rsidRDefault="007B10D9" w:rsidP="002324B6">
            <w:pPr>
              <w:spacing w:before="60" w:after="60"/>
              <w:jc w:val="center"/>
              <w:rPr>
                <w:rFonts w:ascii="Times New Roman" w:hAnsi="Times New Roman"/>
                <w:sz w:val="22"/>
              </w:rPr>
            </w:pPr>
            <w:r w:rsidRPr="002324B6">
              <w:rPr>
                <w:rFonts w:ascii="Times New Roman" w:hAnsi="Times New Roman"/>
                <w:sz w:val="22"/>
              </w:rPr>
              <w:t>As indicated in the contract notice</w:t>
            </w:r>
          </w:p>
        </w:tc>
        <w:tc>
          <w:tcPr>
            <w:tcW w:w="2551" w:type="dxa"/>
          </w:tcPr>
          <w:p w14:paraId="4A5D8A55" w14:textId="2AE58FB2" w:rsidR="007B10D9" w:rsidRPr="002324B6" w:rsidRDefault="00B0188B" w:rsidP="002324B6">
            <w:pPr>
              <w:spacing w:before="60" w:after="60"/>
              <w:jc w:val="center"/>
              <w:rPr>
                <w:rFonts w:ascii="Times New Roman" w:hAnsi="Times New Roman"/>
                <w:sz w:val="22"/>
              </w:rPr>
            </w:pPr>
            <w:r w:rsidRPr="002324B6">
              <w:rPr>
                <w:rFonts w:ascii="Times New Roman" w:hAnsi="Times New Roman"/>
                <w:sz w:val="22"/>
              </w:rPr>
              <w:t>As indicated in the contract notice</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DB640ED" w:rsidR="007B10D9" w:rsidRPr="006418E1" w:rsidRDefault="006418E1" w:rsidP="00B0188B">
            <w:pPr>
              <w:tabs>
                <w:tab w:val="left" w:pos="851"/>
              </w:tabs>
              <w:spacing w:before="60" w:after="60"/>
              <w:jc w:val="center"/>
              <w:rPr>
                <w:rFonts w:ascii="Times New Roman" w:hAnsi="Times New Roman"/>
                <w:sz w:val="22"/>
              </w:rPr>
            </w:pPr>
            <w:r w:rsidRPr="006418E1">
              <w:rPr>
                <w:rFonts w:ascii="Times New Roman" w:hAnsi="Times New Roman"/>
                <w:sz w:val="22"/>
              </w:rPr>
              <w:t>1</w:t>
            </w:r>
            <w:r w:rsidR="00B0188B">
              <w:rPr>
                <w:rFonts w:ascii="Times New Roman" w:hAnsi="Times New Roman"/>
                <w:sz w:val="22"/>
              </w:rPr>
              <w:t>7</w:t>
            </w:r>
            <w:r w:rsidRPr="006418E1">
              <w:rPr>
                <w:rFonts w:ascii="Times New Roman" w:hAnsi="Times New Roman"/>
                <w:sz w:val="22"/>
                <w:vertAlign w:val="superscript"/>
              </w:rPr>
              <w:t>th</w:t>
            </w:r>
            <w:r w:rsidRPr="006418E1">
              <w:rPr>
                <w:rFonts w:ascii="Times New Roman" w:hAnsi="Times New Roman"/>
                <w:sz w:val="22"/>
              </w:rPr>
              <w:t xml:space="preserve"> November</w:t>
            </w:r>
            <w:r w:rsidR="00D44561" w:rsidRPr="006418E1">
              <w:rPr>
                <w:rFonts w:ascii="Times New Roman" w:hAnsi="Times New Roman"/>
                <w:sz w:val="22"/>
              </w:rPr>
              <w:t xml:space="preserve"> 2025</w:t>
            </w:r>
          </w:p>
        </w:tc>
        <w:tc>
          <w:tcPr>
            <w:tcW w:w="2551" w:type="dxa"/>
          </w:tcPr>
          <w:p w14:paraId="3D4FD905" w14:textId="77777777" w:rsidR="007B10D9" w:rsidRPr="002324B6" w:rsidRDefault="007B10D9" w:rsidP="002324B6">
            <w:pPr>
              <w:tabs>
                <w:tab w:val="left" w:pos="851"/>
              </w:tabs>
              <w:spacing w:before="60" w:after="60"/>
              <w:jc w:val="center"/>
              <w:rPr>
                <w:rFonts w:ascii="Times New Roman" w:hAnsi="Times New Roman"/>
                <w:sz w:val="22"/>
              </w:rPr>
            </w:pPr>
            <w:r w:rsidRPr="002324B6">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02D3932" w:rsidR="007B10D9" w:rsidRPr="006418E1" w:rsidRDefault="006418E1" w:rsidP="002324B6">
            <w:pPr>
              <w:tabs>
                <w:tab w:val="left" w:pos="851"/>
              </w:tabs>
              <w:spacing w:before="60" w:after="60"/>
              <w:jc w:val="center"/>
              <w:rPr>
                <w:rFonts w:ascii="Times New Roman" w:hAnsi="Times New Roman"/>
                <w:sz w:val="22"/>
                <w:highlight w:val="yellow"/>
              </w:rPr>
            </w:pPr>
            <w:r w:rsidRPr="006418E1">
              <w:rPr>
                <w:rFonts w:ascii="Times New Roman" w:hAnsi="Times New Roman"/>
                <w:sz w:val="22"/>
              </w:rPr>
              <w:t>15</w:t>
            </w:r>
            <w:r w:rsidRPr="006418E1">
              <w:rPr>
                <w:rFonts w:ascii="Times New Roman" w:hAnsi="Times New Roman"/>
                <w:sz w:val="22"/>
                <w:vertAlign w:val="superscript"/>
              </w:rPr>
              <w:t>th</w:t>
            </w:r>
            <w:r w:rsidRPr="006418E1">
              <w:rPr>
                <w:rFonts w:ascii="Times New Roman" w:hAnsi="Times New Roman"/>
                <w:sz w:val="22"/>
              </w:rPr>
              <w:t xml:space="preserve"> December</w:t>
            </w:r>
            <w:r w:rsidR="00D44561" w:rsidRPr="006418E1">
              <w:rPr>
                <w:rFonts w:ascii="Times New Roman" w:hAnsi="Times New Roman"/>
                <w:sz w:val="22"/>
              </w:rPr>
              <w:t xml:space="preserve"> 2025</w:t>
            </w:r>
          </w:p>
        </w:tc>
        <w:tc>
          <w:tcPr>
            <w:tcW w:w="2551" w:type="dxa"/>
          </w:tcPr>
          <w:p w14:paraId="1D7A125C" w14:textId="77777777" w:rsidR="007B10D9" w:rsidRPr="002324B6" w:rsidRDefault="007B10D9" w:rsidP="002324B6">
            <w:pPr>
              <w:tabs>
                <w:tab w:val="left" w:pos="851"/>
              </w:tabs>
              <w:spacing w:before="60" w:after="60"/>
              <w:jc w:val="center"/>
              <w:rPr>
                <w:rFonts w:ascii="Times New Roman" w:hAnsi="Times New Roman"/>
                <w:sz w:val="22"/>
              </w:rPr>
            </w:pPr>
            <w:r w:rsidRPr="002324B6">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6"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7" w:name="_Toc42488072"/>
      <w:bookmarkEnd w:id="6"/>
      <w:r w:rsidRPr="00D45256">
        <w:rPr>
          <w:lang w:val="en-IE"/>
        </w:rPr>
        <w:t>3.</w:t>
      </w:r>
      <w:r w:rsidR="00E93182" w:rsidRPr="00D45256">
        <w:rPr>
          <w:lang w:val="en-IE"/>
        </w:rPr>
        <w:tab/>
      </w:r>
      <w:r w:rsidR="0047783A" w:rsidRPr="00D45256">
        <w:rPr>
          <w:lang w:val="en-IE"/>
        </w:rPr>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lastRenderedPageBreak/>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8" w:name="_Toc42488073"/>
      <w:r w:rsidRPr="00D45256">
        <w:rPr>
          <w:lang w:val="en-IE"/>
        </w:rPr>
        <w:t>4</w:t>
      </w:r>
      <w:r w:rsidR="00E93182" w:rsidRPr="00D45256">
        <w:rPr>
          <w:lang w:val="en-IE"/>
        </w:rPr>
        <w:tab/>
      </w:r>
      <w:r w:rsidR="0047783A" w:rsidRPr="00D45256">
        <w:rPr>
          <w:lang w:val="en-IE"/>
        </w:rPr>
        <w:t>Origin</w:t>
      </w:r>
      <w:bookmarkEnd w:id="8"/>
    </w:p>
    <w:p w14:paraId="31CBABF1" w14:textId="491A81B4" w:rsidR="0047783A" w:rsidRPr="007C0750" w:rsidRDefault="000A5F76" w:rsidP="007C0750">
      <w:pPr>
        <w:pStyle w:val="paragraph"/>
        <w:ind w:left="567" w:hanging="567"/>
        <w:jc w:val="both"/>
        <w:rPr>
          <w:sz w:val="22"/>
          <w:szCs w:val="22"/>
          <w:lang w:val="en-IE"/>
        </w:rPr>
      </w:pPr>
      <w:r w:rsidRPr="001A2BC4">
        <w:rPr>
          <w:sz w:val="22"/>
          <w:lang w:val="en-GB"/>
        </w:rPr>
        <w:t xml:space="preserve">4.1 </w:t>
      </w:r>
      <w:r w:rsidRPr="001A2BC4">
        <w:rPr>
          <w:sz w:val="22"/>
          <w:lang w:val="en-GB"/>
        </w:rPr>
        <w:tab/>
      </w:r>
      <w:r w:rsidR="007C0750" w:rsidRPr="007C0750">
        <w:rPr>
          <w:rStyle w:val="normaltextrun"/>
          <w:sz w:val="22"/>
          <w:szCs w:val="22"/>
          <w:lang w:val="en-IE"/>
        </w:rPr>
        <w:t>All goods purchased can originate in any country</w:t>
      </w:r>
      <w:r w:rsidR="00464516" w:rsidRPr="00037C48">
        <w:rPr>
          <w:rStyle w:val="normaltextrun"/>
          <w:sz w:val="22"/>
          <w:szCs w:val="22"/>
          <w:lang w:val="en-IE"/>
        </w:rPr>
        <w:t>.</w:t>
      </w:r>
    </w:p>
    <w:p w14:paraId="60C6066D" w14:textId="70D8D1FF" w:rsidR="0047783A" w:rsidRPr="00D45256" w:rsidRDefault="00A633C6" w:rsidP="00D45256">
      <w:pPr>
        <w:pStyle w:val="Heading1"/>
        <w:rPr>
          <w:lang w:val="en-IE"/>
        </w:rPr>
      </w:pPr>
      <w:bookmarkStart w:id="9"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9"/>
    </w:p>
    <w:p w14:paraId="27F17544" w14:textId="102D1343" w:rsidR="0047783A" w:rsidRPr="00E82463" w:rsidRDefault="00A2701B" w:rsidP="00D45256">
      <w:pPr>
        <w:pStyle w:val="Heading2"/>
        <w:keepNext w:val="0"/>
        <w:spacing w:before="0"/>
        <w:ind w:left="567"/>
        <w:jc w:val="both"/>
        <w:rPr>
          <w:rFonts w:ascii="Times New Roman" w:hAnsi="Times New Roman"/>
          <w:sz w:val="22"/>
          <w:lang w:val="en-GB"/>
        </w:rPr>
      </w:pPr>
      <w:r w:rsidRPr="00167847">
        <w:rPr>
          <w:rFonts w:ascii="Times New Roman" w:hAnsi="Times New Roman"/>
          <w:sz w:val="22"/>
          <w:lang w:val="en-GB"/>
        </w:rPr>
        <w:t>U</w:t>
      </w:r>
      <w:r w:rsidR="0047783A" w:rsidRPr="00167847">
        <w:rPr>
          <w:rFonts w:ascii="Times New Roman" w:hAnsi="Times New Roman"/>
          <w:sz w:val="22"/>
          <w:lang w:val="en-GB"/>
        </w:rPr>
        <w:t>nit-price</w:t>
      </w:r>
    </w:p>
    <w:p w14:paraId="752C7A3B" w14:textId="48FD1587" w:rsidR="0047783A" w:rsidRPr="00D45256" w:rsidRDefault="00A633C6" w:rsidP="00D45256">
      <w:pPr>
        <w:pStyle w:val="Heading1"/>
        <w:rPr>
          <w:lang w:val="en-IE"/>
        </w:rPr>
      </w:pPr>
      <w:bookmarkStart w:id="10" w:name="_Toc42488075"/>
      <w:r w:rsidRPr="00D45256">
        <w:rPr>
          <w:lang w:val="en-IE"/>
        </w:rPr>
        <w:t>6.</w:t>
      </w:r>
      <w:r w:rsidR="00E93182" w:rsidRPr="00D45256">
        <w:rPr>
          <w:lang w:val="en-IE"/>
        </w:rPr>
        <w:tab/>
      </w:r>
      <w:r w:rsidR="0047783A" w:rsidRPr="00D45256">
        <w:rPr>
          <w:lang w:val="en-IE"/>
        </w:rPr>
        <w:t>Currency</w:t>
      </w:r>
      <w:bookmarkEnd w:id="10"/>
    </w:p>
    <w:p w14:paraId="465A230B" w14:textId="7E1B2A0E"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167847">
        <w:rPr>
          <w:rFonts w:ascii="Times New Roman" w:hAnsi="Times New Roman"/>
          <w:bCs/>
          <w:sz w:val="22"/>
          <w:szCs w:val="22"/>
          <w:lang w:val="en-GB"/>
        </w:rPr>
        <w:t>E</w:t>
      </w:r>
      <w:r w:rsidRPr="00167847">
        <w:rPr>
          <w:rFonts w:ascii="Times New Roman" w:hAnsi="Times New Roman"/>
          <w:bCs/>
          <w:sz w:val="22"/>
          <w:szCs w:val="22"/>
          <w:lang w:val="en-GB"/>
        </w:rPr>
        <w:t>uro</w:t>
      </w:r>
      <w:r w:rsidRPr="00E82463">
        <w:rPr>
          <w:rStyle w:val="FootnoteReference"/>
          <w:rFonts w:ascii="Times New Roman" w:hAnsi="Times New Roman"/>
          <w:sz w:val="22"/>
          <w:lang w:val="en-GB"/>
        </w:rPr>
        <w:footnoteReference w:id="4"/>
      </w:r>
      <w:r w:rsidR="005F1EC7" w:rsidRPr="00A4424B">
        <w:rPr>
          <w:rFonts w:ascii="Times New Roman" w:hAnsi="Times New Roman"/>
          <w:sz w:val="22"/>
          <w:lang w:val="en-GB"/>
        </w:rPr>
        <w:t>.</w:t>
      </w:r>
    </w:p>
    <w:p w14:paraId="7AC80E58" w14:textId="16132562" w:rsidR="0047783A" w:rsidRPr="00167847" w:rsidRDefault="00A633C6" w:rsidP="00167847">
      <w:pPr>
        <w:pStyle w:val="Heading1"/>
        <w:rPr>
          <w:lang w:val="en-IE"/>
        </w:rPr>
      </w:pPr>
      <w:bookmarkStart w:id="11" w:name="_Toc42488076"/>
      <w:r w:rsidRPr="00D45256">
        <w:rPr>
          <w:lang w:val="en-IE"/>
        </w:rPr>
        <w:t>7</w:t>
      </w:r>
      <w:r w:rsidR="00E93182" w:rsidRPr="00D45256">
        <w:rPr>
          <w:lang w:val="en-IE"/>
        </w:rPr>
        <w:tab/>
      </w:r>
      <w:r w:rsidR="0047783A" w:rsidRPr="00D45256">
        <w:rPr>
          <w:lang w:val="en-IE"/>
        </w:rPr>
        <w:t>Lots</w:t>
      </w:r>
      <w:bookmarkEnd w:id="11"/>
    </w:p>
    <w:p w14:paraId="67DB3BD4" w14:textId="732965C7" w:rsidR="0047783A" w:rsidRPr="00E82463" w:rsidRDefault="0047783A" w:rsidP="00E82463">
      <w:pPr>
        <w:ind w:left="567"/>
        <w:jc w:val="both"/>
        <w:rPr>
          <w:rFonts w:ascii="Times New Roman" w:hAnsi="Times New Roman"/>
          <w:sz w:val="22"/>
        </w:rPr>
      </w:pPr>
      <w:r w:rsidRPr="00167847">
        <w:rPr>
          <w:rFonts w:ascii="Times New Roman" w:hAnsi="Times New Roman"/>
          <w:sz w:val="22"/>
        </w:rPr>
        <w:t>This tender procedure is not divided into lots.</w:t>
      </w:r>
    </w:p>
    <w:p w14:paraId="6D535022" w14:textId="31EB6A91" w:rsidR="0047783A" w:rsidRPr="00D45256" w:rsidRDefault="00A633C6" w:rsidP="00D45256">
      <w:pPr>
        <w:pStyle w:val="Heading1"/>
        <w:rPr>
          <w:lang w:val="en-IE"/>
        </w:rPr>
      </w:pPr>
      <w:bookmarkStart w:id="12" w:name="_Toc42488077"/>
      <w:r w:rsidRPr="00D45256">
        <w:rPr>
          <w:lang w:val="en-IE"/>
        </w:rPr>
        <w:t>8</w:t>
      </w:r>
      <w:r w:rsidR="00E93182" w:rsidRPr="00D45256">
        <w:rPr>
          <w:lang w:val="en-IE"/>
        </w:rPr>
        <w:tab/>
      </w:r>
      <w:r w:rsidR="0047783A" w:rsidRPr="00D45256">
        <w:rPr>
          <w:lang w:val="en-IE"/>
        </w:rPr>
        <w:t>Period of validity</w:t>
      </w:r>
      <w:bookmarkEnd w:id="12"/>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3" w:name="_Toc42488078"/>
      <w:bookmarkStart w:id="14" w:name="_Ref500330462"/>
      <w:r w:rsidRPr="00D45256">
        <w:rPr>
          <w:lang w:val="en-IE"/>
        </w:rPr>
        <w:t>9</w:t>
      </w:r>
      <w:r w:rsidR="00E93182" w:rsidRPr="00D45256">
        <w:rPr>
          <w:lang w:val="en-IE"/>
        </w:rPr>
        <w:tab/>
      </w:r>
      <w:r w:rsidR="0047783A" w:rsidRPr="00D45256">
        <w:rPr>
          <w:lang w:val="en-IE"/>
        </w:rPr>
        <w:t xml:space="preserve">Language of </w:t>
      </w:r>
      <w:bookmarkEnd w:id="13"/>
      <w:r w:rsidR="009A3A53" w:rsidRPr="00D45256">
        <w:rPr>
          <w:lang w:val="en-IE"/>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387021D0" w14:textId="0211DA66" w:rsidR="004723DE" w:rsidRPr="00167847" w:rsidRDefault="00A633C6" w:rsidP="00167847">
      <w:pPr>
        <w:pStyle w:val="Heading1"/>
        <w:rPr>
          <w:lang w:val="en-IE"/>
        </w:rPr>
      </w:pPr>
      <w:bookmarkStart w:id="15" w:name="_Toc42488079"/>
      <w:r w:rsidRPr="00D45256">
        <w:rPr>
          <w:lang w:val="en-IE"/>
        </w:rPr>
        <w:t>10.</w:t>
      </w:r>
      <w:r w:rsidR="005A3D33" w:rsidRPr="00D45256">
        <w:rPr>
          <w:lang w:val="en-IE"/>
        </w:rPr>
        <w:tab/>
      </w:r>
      <w:r w:rsidR="0047783A" w:rsidRPr="00D45256">
        <w:rPr>
          <w:lang w:val="en-IE"/>
        </w:rPr>
        <w:t>Submission of tenders</w:t>
      </w:r>
      <w:bookmarkStart w:id="16" w:name="_Ref500326737"/>
      <w:bookmarkEnd w:id="15"/>
      <w:r w:rsidR="004723DE" w:rsidRPr="00405E34">
        <w:rPr>
          <w:snapToGrid/>
          <w:sz w:val="22"/>
          <w:szCs w:val="22"/>
          <w:lang w:val="en-GB" w:eastAsia="en-GB"/>
        </w:rPr>
        <w:t xml:space="preserve"> </w:t>
      </w:r>
    </w:p>
    <w:p w14:paraId="129CD3D1" w14:textId="786E55E9" w:rsidR="00D85561" w:rsidRPr="005D2D82" w:rsidRDefault="004723DE" w:rsidP="005D2D82">
      <w:pPr>
        <w:ind w:left="567"/>
        <w:jc w:val="both"/>
        <w:rPr>
          <w:rFonts w:ascii="Times New Roman" w:hAnsi="Times New Roman"/>
          <w:snapToGrid/>
          <w:sz w:val="22"/>
          <w:szCs w:val="22"/>
          <w:lang w:eastAsia="en-GB"/>
        </w:rPr>
      </w:pPr>
      <w:r w:rsidRPr="005D2D82">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5D2D82">
        <w:rPr>
          <w:rFonts w:ascii="Times New Roman" w:hAnsi="Times New Roman"/>
          <w:snapToGrid/>
          <w:sz w:val="22"/>
          <w:szCs w:val="22"/>
          <w:lang w:eastAsia="en-GB"/>
        </w:rPr>
        <w:t>Therefore,</w:t>
      </w:r>
      <w:r w:rsidRPr="005D2D82">
        <w:rPr>
          <w:rFonts w:ascii="Times New Roman" w:hAnsi="Times New Roman"/>
          <w:snapToGrid/>
          <w:sz w:val="22"/>
          <w:szCs w:val="22"/>
          <w:lang w:eastAsia="en-GB"/>
        </w:rPr>
        <w:t xml:space="preserve"> the PIC number will not need to be filled in </w:t>
      </w:r>
      <w:bookmarkStart w:id="17" w:name="_Hlk184732239"/>
      <w:r w:rsidRPr="005D2D82">
        <w:rPr>
          <w:rFonts w:ascii="Times New Roman" w:hAnsi="Times New Roman"/>
          <w:snapToGrid/>
          <w:sz w:val="22"/>
          <w:szCs w:val="22"/>
          <w:lang w:eastAsia="en-GB"/>
        </w:rPr>
        <w:t xml:space="preserve">in the tender form (Annex </w:t>
      </w:r>
      <w:r w:rsidR="006E3CA5" w:rsidRPr="005D2D82">
        <w:rPr>
          <w:rFonts w:ascii="Times New Roman" w:hAnsi="Times New Roman"/>
          <w:sz w:val="22"/>
        </w:rPr>
        <w:t>c4l</w:t>
      </w:r>
      <w:r w:rsidRPr="005D2D82">
        <w:rPr>
          <w:rFonts w:ascii="Times New Roman" w:hAnsi="Times New Roman"/>
          <w:snapToGrid/>
          <w:sz w:val="22"/>
          <w:szCs w:val="22"/>
          <w:lang w:eastAsia="en-GB"/>
        </w:rPr>
        <w:t>)</w:t>
      </w:r>
      <w:bookmarkEnd w:id="17"/>
      <w:r w:rsidRPr="005D2D82">
        <w:rPr>
          <w:rFonts w:ascii="Times New Roman" w:hAnsi="Times New Roman"/>
          <w:snapToGrid/>
          <w:sz w:val="22"/>
          <w:szCs w:val="22"/>
          <w:lang w:eastAsia="en-GB"/>
        </w:rPr>
        <w:t>.</w:t>
      </w:r>
    </w:p>
    <w:p w14:paraId="7CC5B127" w14:textId="43C534B7" w:rsidR="005D2D82" w:rsidRPr="0078660E" w:rsidRDefault="0047783A" w:rsidP="005D2D82">
      <w:pPr>
        <w:pStyle w:val="Heading2"/>
        <w:keepNext w:val="0"/>
        <w:ind w:left="567"/>
        <w:jc w:val="both"/>
        <w:rPr>
          <w:rFonts w:ascii="Times New Roman" w:hAnsi="Times New Roman"/>
          <w:sz w:val="22"/>
          <w:szCs w:val="22"/>
          <w:lang w:val="en-GB"/>
        </w:rPr>
      </w:pPr>
      <w:r w:rsidRPr="005D2D82">
        <w:rPr>
          <w:rFonts w:ascii="Times New Roman" w:hAnsi="Times New Roman"/>
          <w:b/>
          <w:sz w:val="22"/>
          <w:lang w:val="en-GB"/>
        </w:rPr>
        <w:t>T</w:t>
      </w:r>
      <w:r w:rsidR="00803383" w:rsidRPr="005D2D82">
        <w:rPr>
          <w:rFonts w:ascii="Times New Roman" w:hAnsi="Times New Roman"/>
          <w:b/>
          <w:sz w:val="22"/>
          <w:lang w:val="en-GB"/>
        </w:rPr>
        <w:t>enders must be sent to t</w:t>
      </w:r>
      <w:r w:rsidR="00D62067" w:rsidRPr="005D2D82">
        <w:rPr>
          <w:rFonts w:ascii="Times New Roman" w:hAnsi="Times New Roman"/>
          <w:b/>
          <w:sz w:val="22"/>
          <w:lang w:val="en-GB"/>
        </w:rPr>
        <w:t xml:space="preserve">he </w:t>
      </w:r>
      <w:r w:rsidR="005C1201" w:rsidRPr="005D2D82">
        <w:rPr>
          <w:rFonts w:ascii="Times New Roman" w:hAnsi="Times New Roman"/>
          <w:b/>
          <w:sz w:val="22"/>
          <w:lang w:val="en-GB"/>
        </w:rPr>
        <w:t>c</w:t>
      </w:r>
      <w:r w:rsidR="00D62067" w:rsidRPr="005D2D82">
        <w:rPr>
          <w:rFonts w:ascii="Times New Roman" w:hAnsi="Times New Roman"/>
          <w:b/>
          <w:sz w:val="22"/>
          <w:lang w:val="en-GB"/>
        </w:rPr>
        <w:t xml:space="preserve">ontracting </w:t>
      </w:r>
      <w:r w:rsidR="005C1201" w:rsidRPr="005D2D82">
        <w:rPr>
          <w:rFonts w:ascii="Times New Roman" w:hAnsi="Times New Roman"/>
          <w:b/>
          <w:sz w:val="22"/>
          <w:lang w:val="en-GB"/>
        </w:rPr>
        <w:t>a</w:t>
      </w:r>
      <w:r w:rsidR="00D62067" w:rsidRPr="005D2D82">
        <w:rPr>
          <w:rFonts w:ascii="Times New Roman" w:hAnsi="Times New Roman"/>
          <w:b/>
          <w:sz w:val="22"/>
          <w:lang w:val="en-GB"/>
        </w:rPr>
        <w:t xml:space="preserve">uthority </w:t>
      </w:r>
      <w:r w:rsidRPr="005D2D82">
        <w:rPr>
          <w:rFonts w:ascii="Times New Roman" w:hAnsi="Times New Roman"/>
          <w:b/>
          <w:sz w:val="22"/>
          <w:lang w:val="en-GB"/>
        </w:rPr>
        <w:t xml:space="preserve">before the deadline specified in </w:t>
      </w:r>
      <w:r w:rsidR="00587BC9" w:rsidRPr="0078660E">
        <w:rPr>
          <w:rFonts w:ascii="Times New Roman" w:hAnsi="Times New Roman"/>
          <w:b/>
          <w:sz w:val="22"/>
          <w:szCs w:val="22"/>
          <w:lang w:val="en-GB"/>
        </w:rPr>
        <w:t>Contract Notice</w:t>
      </w:r>
      <w:r w:rsidRPr="0078660E">
        <w:rPr>
          <w:rFonts w:ascii="Times New Roman" w:hAnsi="Times New Roman"/>
          <w:b/>
          <w:sz w:val="22"/>
          <w:szCs w:val="22"/>
          <w:lang w:val="en-GB"/>
        </w:rPr>
        <w:t>.</w:t>
      </w:r>
      <w:r w:rsidRPr="0078660E">
        <w:rPr>
          <w:rFonts w:ascii="Times New Roman" w:hAnsi="Times New Roman"/>
          <w:sz w:val="22"/>
          <w:szCs w:val="22"/>
          <w:lang w:val="en-GB"/>
        </w:rPr>
        <w:t xml:space="preserve"> They must include all the documents specified in point 11 of these Instructions and be sent to the following address</w:t>
      </w:r>
      <w:r w:rsidR="005D2D82" w:rsidRPr="0078660E">
        <w:rPr>
          <w:rFonts w:ascii="Times New Roman" w:hAnsi="Times New Roman"/>
          <w:sz w:val="22"/>
          <w:szCs w:val="22"/>
          <w:lang w:val="en-GB"/>
        </w:rPr>
        <w:t>:</w:t>
      </w:r>
    </w:p>
    <w:p w14:paraId="7F842FA3" w14:textId="77777777" w:rsidR="005D2D82" w:rsidRPr="0078660E" w:rsidRDefault="005D2D82" w:rsidP="005D2D82">
      <w:pPr>
        <w:spacing w:before="0" w:after="0"/>
        <w:rPr>
          <w:sz w:val="22"/>
          <w:szCs w:val="22"/>
        </w:rPr>
      </w:pPr>
    </w:p>
    <w:bookmarkEnd w:id="16"/>
    <w:p w14:paraId="41006D1B" w14:textId="77777777" w:rsidR="005D2D82" w:rsidRPr="0078660E" w:rsidRDefault="005D2D82" w:rsidP="005D2D82">
      <w:pPr>
        <w:pStyle w:val="Blockquote"/>
        <w:keepNext/>
        <w:keepLines/>
        <w:spacing w:before="0" w:after="0"/>
        <w:jc w:val="center"/>
        <w:rPr>
          <w:rFonts w:ascii="Times New Roman" w:hAnsi="Times New Roman"/>
          <w:sz w:val="22"/>
          <w:szCs w:val="22"/>
        </w:rPr>
      </w:pPr>
      <w:r w:rsidRPr="0078660E">
        <w:rPr>
          <w:rFonts w:ascii="Times New Roman" w:hAnsi="Times New Roman"/>
          <w:sz w:val="22"/>
          <w:szCs w:val="22"/>
        </w:rPr>
        <w:t>The Ministry of Finance</w:t>
      </w:r>
    </w:p>
    <w:p w14:paraId="48668DB5" w14:textId="77777777" w:rsidR="005D2D82" w:rsidRPr="0078660E" w:rsidRDefault="005D2D82" w:rsidP="005D2D82">
      <w:pPr>
        <w:pStyle w:val="Blockquote"/>
        <w:keepNext/>
        <w:keepLines/>
        <w:spacing w:before="0" w:after="0"/>
        <w:jc w:val="center"/>
        <w:rPr>
          <w:rFonts w:ascii="Times New Roman" w:hAnsi="Times New Roman"/>
          <w:sz w:val="22"/>
          <w:szCs w:val="22"/>
        </w:rPr>
      </w:pPr>
      <w:r w:rsidRPr="0078660E">
        <w:rPr>
          <w:rFonts w:ascii="Times New Roman" w:hAnsi="Times New Roman"/>
          <w:sz w:val="22"/>
          <w:szCs w:val="22"/>
        </w:rPr>
        <w:t>The Directorate for Finance, Contracting and Implementation of the EU Assistance Funds</w:t>
      </w:r>
    </w:p>
    <w:p w14:paraId="21573DFC" w14:textId="77777777" w:rsidR="005D2D82" w:rsidRPr="0078660E" w:rsidRDefault="005D2D82" w:rsidP="005D2D82">
      <w:pPr>
        <w:pStyle w:val="Blockquote"/>
        <w:keepNext/>
        <w:keepLines/>
        <w:spacing w:before="0" w:after="0"/>
        <w:jc w:val="center"/>
        <w:rPr>
          <w:rFonts w:ascii="Times New Roman" w:hAnsi="Times New Roman"/>
          <w:sz w:val="22"/>
          <w:szCs w:val="22"/>
        </w:rPr>
      </w:pPr>
      <w:proofErr w:type="spellStart"/>
      <w:r w:rsidRPr="0078660E">
        <w:rPr>
          <w:rFonts w:ascii="Times New Roman" w:hAnsi="Times New Roman"/>
          <w:sz w:val="22"/>
          <w:szCs w:val="22"/>
        </w:rPr>
        <w:t>Stanka</w:t>
      </w:r>
      <w:proofErr w:type="spellEnd"/>
      <w:r w:rsidRPr="0078660E">
        <w:rPr>
          <w:rFonts w:ascii="Times New Roman" w:hAnsi="Times New Roman"/>
          <w:sz w:val="22"/>
          <w:szCs w:val="22"/>
        </w:rPr>
        <w:t xml:space="preserve"> </w:t>
      </w:r>
      <w:proofErr w:type="spellStart"/>
      <w:r w:rsidRPr="0078660E">
        <w:rPr>
          <w:rFonts w:ascii="Times New Roman" w:hAnsi="Times New Roman"/>
          <w:sz w:val="22"/>
          <w:szCs w:val="22"/>
        </w:rPr>
        <w:t>Dragojevića</w:t>
      </w:r>
      <w:proofErr w:type="spellEnd"/>
      <w:r w:rsidRPr="0078660E">
        <w:rPr>
          <w:rFonts w:ascii="Times New Roman" w:hAnsi="Times New Roman"/>
          <w:sz w:val="22"/>
          <w:szCs w:val="22"/>
        </w:rPr>
        <w:t xml:space="preserve"> 2</w:t>
      </w:r>
    </w:p>
    <w:p w14:paraId="72B76D70" w14:textId="4CBCB332" w:rsidR="003F2375" w:rsidRPr="0078660E" w:rsidRDefault="005D2D82" w:rsidP="005D2D82">
      <w:pPr>
        <w:pStyle w:val="Blockquote"/>
        <w:keepNext/>
        <w:keepLines/>
        <w:spacing w:before="0" w:after="0"/>
        <w:jc w:val="center"/>
        <w:rPr>
          <w:rFonts w:ascii="Times New Roman" w:hAnsi="Times New Roman"/>
          <w:sz w:val="22"/>
          <w:szCs w:val="22"/>
        </w:rPr>
      </w:pPr>
      <w:r w:rsidRPr="0078660E">
        <w:rPr>
          <w:rFonts w:ascii="Times New Roman" w:hAnsi="Times New Roman"/>
          <w:sz w:val="22"/>
          <w:szCs w:val="22"/>
        </w:rPr>
        <w:t>81000 Podgorica, Montenegro</w:t>
      </w:r>
    </w:p>
    <w:p w14:paraId="7E335C87" w14:textId="77777777" w:rsidR="005D2D82" w:rsidRPr="0078660E" w:rsidRDefault="005D2D82" w:rsidP="005D2D82">
      <w:pPr>
        <w:pStyle w:val="Blockquote"/>
        <w:keepNext/>
        <w:keepLines/>
        <w:spacing w:before="0" w:after="0"/>
        <w:jc w:val="center"/>
        <w:rPr>
          <w:rFonts w:ascii="Times New Roman" w:hAnsi="Times New Roman"/>
          <w:sz w:val="22"/>
          <w:szCs w:val="22"/>
          <w:highlight w:val="yellow"/>
        </w:rPr>
      </w:pPr>
    </w:p>
    <w:p w14:paraId="5DFDEA99" w14:textId="77777777" w:rsidR="0047783A" w:rsidRPr="0078660E" w:rsidRDefault="0047783A" w:rsidP="000D1B17">
      <w:pPr>
        <w:ind w:left="567"/>
        <w:jc w:val="both"/>
        <w:rPr>
          <w:rFonts w:ascii="Times New Roman" w:hAnsi="Times New Roman"/>
          <w:sz w:val="22"/>
          <w:szCs w:val="22"/>
        </w:rPr>
      </w:pPr>
      <w:r w:rsidRPr="0078660E">
        <w:rPr>
          <w:rFonts w:ascii="Times New Roman" w:hAnsi="Times New Roman"/>
          <w:sz w:val="22"/>
          <w:szCs w:val="22"/>
        </w:rPr>
        <w:t>If the tenders are hand delivered they should be delivered to the following address:</w:t>
      </w:r>
    </w:p>
    <w:p w14:paraId="69C61AAB" w14:textId="77777777" w:rsidR="005D2D82" w:rsidRPr="0078660E" w:rsidRDefault="005D2D82" w:rsidP="00065A4A">
      <w:pPr>
        <w:spacing w:before="0" w:after="0"/>
        <w:ind w:left="567"/>
        <w:jc w:val="center"/>
        <w:rPr>
          <w:rFonts w:ascii="Times New Roman" w:hAnsi="Times New Roman"/>
          <w:sz w:val="22"/>
          <w:szCs w:val="22"/>
        </w:rPr>
      </w:pPr>
      <w:r w:rsidRPr="0078660E">
        <w:rPr>
          <w:rFonts w:ascii="Times New Roman" w:hAnsi="Times New Roman"/>
          <w:sz w:val="22"/>
          <w:szCs w:val="22"/>
        </w:rPr>
        <w:t>The Ministry of Finance</w:t>
      </w:r>
    </w:p>
    <w:p w14:paraId="6FF9FF4A" w14:textId="77777777" w:rsidR="005D2D82" w:rsidRPr="0078660E" w:rsidRDefault="005D2D82" w:rsidP="00065A4A">
      <w:pPr>
        <w:spacing w:before="0" w:after="0"/>
        <w:ind w:left="567"/>
        <w:jc w:val="center"/>
        <w:rPr>
          <w:rFonts w:ascii="Times New Roman" w:hAnsi="Times New Roman"/>
          <w:sz w:val="22"/>
          <w:szCs w:val="22"/>
        </w:rPr>
      </w:pPr>
      <w:r w:rsidRPr="0078660E">
        <w:rPr>
          <w:rFonts w:ascii="Times New Roman" w:hAnsi="Times New Roman"/>
          <w:sz w:val="22"/>
          <w:szCs w:val="22"/>
        </w:rPr>
        <w:t>The Directorate for Finance, Contracting and Implementation of the EU Assistance Funds</w:t>
      </w:r>
    </w:p>
    <w:p w14:paraId="64C3ACAC" w14:textId="77777777" w:rsidR="005D2D82" w:rsidRPr="0078660E" w:rsidRDefault="005D2D82" w:rsidP="00065A4A">
      <w:pPr>
        <w:spacing w:before="0" w:after="0"/>
        <w:ind w:left="567"/>
        <w:jc w:val="center"/>
        <w:rPr>
          <w:rFonts w:ascii="Times New Roman" w:hAnsi="Times New Roman"/>
          <w:sz w:val="22"/>
          <w:szCs w:val="22"/>
        </w:rPr>
      </w:pPr>
      <w:proofErr w:type="spellStart"/>
      <w:r w:rsidRPr="0078660E">
        <w:rPr>
          <w:rFonts w:ascii="Times New Roman" w:hAnsi="Times New Roman"/>
          <w:sz w:val="22"/>
          <w:szCs w:val="22"/>
        </w:rPr>
        <w:t>Stanka</w:t>
      </w:r>
      <w:proofErr w:type="spellEnd"/>
      <w:r w:rsidRPr="0078660E">
        <w:rPr>
          <w:rFonts w:ascii="Times New Roman" w:hAnsi="Times New Roman"/>
          <w:sz w:val="22"/>
          <w:szCs w:val="22"/>
        </w:rPr>
        <w:t xml:space="preserve"> </w:t>
      </w:r>
      <w:proofErr w:type="spellStart"/>
      <w:r w:rsidRPr="0078660E">
        <w:rPr>
          <w:rFonts w:ascii="Times New Roman" w:hAnsi="Times New Roman"/>
          <w:sz w:val="22"/>
          <w:szCs w:val="22"/>
        </w:rPr>
        <w:t>Dragojevića</w:t>
      </w:r>
      <w:proofErr w:type="spellEnd"/>
      <w:r w:rsidRPr="0078660E">
        <w:rPr>
          <w:rFonts w:ascii="Times New Roman" w:hAnsi="Times New Roman"/>
          <w:sz w:val="22"/>
          <w:szCs w:val="22"/>
        </w:rPr>
        <w:t xml:space="preserve"> 2</w:t>
      </w:r>
    </w:p>
    <w:p w14:paraId="36A63825" w14:textId="7B26A42A" w:rsidR="000B013D" w:rsidRPr="0078660E" w:rsidRDefault="005D2D82" w:rsidP="00065A4A">
      <w:pPr>
        <w:spacing w:before="0" w:after="0"/>
        <w:ind w:left="567"/>
        <w:jc w:val="center"/>
        <w:rPr>
          <w:rFonts w:ascii="Times New Roman" w:hAnsi="Times New Roman"/>
          <w:sz w:val="22"/>
          <w:szCs w:val="22"/>
        </w:rPr>
      </w:pPr>
      <w:r w:rsidRPr="0078660E">
        <w:rPr>
          <w:rFonts w:ascii="Times New Roman" w:hAnsi="Times New Roman"/>
          <w:sz w:val="22"/>
          <w:szCs w:val="22"/>
        </w:rPr>
        <w:t>81000 Podgorica, Montenegro</w:t>
      </w:r>
    </w:p>
    <w:p w14:paraId="38A7021A" w14:textId="77777777" w:rsidR="00065A4A" w:rsidRDefault="00065A4A" w:rsidP="005D2D82">
      <w:pPr>
        <w:spacing w:before="0"/>
        <w:ind w:left="567"/>
        <w:jc w:val="center"/>
        <w:rPr>
          <w:rFonts w:ascii="Times New Roman" w:hAnsi="Times New Roman"/>
          <w:i/>
          <w:sz w:val="22"/>
          <w:szCs w:val="22"/>
        </w:rPr>
      </w:pPr>
    </w:p>
    <w:p w14:paraId="1474D160" w14:textId="63A47EF2" w:rsidR="009B02B2" w:rsidRPr="0078660E" w:rsidRDefault="009B02B2" w:rsidP="005D2D82">
      <w:pPr>
        <w:spacing w:before="0"/>
        <w:ind w:left="567"/>
        <w:jc w:val="center"/>
        <w:rPr>
          <w:rFonts w:ascii="Times New Roman" w:hAnsi="Times New Roman"/>
          <w:sz w:val="22"/>
          <w:szCs w:val="22"/>
        </w:rPr>
      </w:pPr>
      <w:r w:rsidRPr="0078660E">
        <w:rPr>
          <w:rFonts w:ascii="Times New Roman" w:hAnsi="Times New Roman"/>
          <w:i/>
          <w:sz w:val="22"/>
          <w:szCs w:val="22"/>
        </w:rPr>
        <w:t xml:space="preserve">Please note that opening hours of the Ministry of Finance – The Directorate for Finance and Contracting of the EU Assistance Funds is 7:00 a.m. – </w:t>
      </w:r>
      <w:r w:rsidR="00B05A6F" w:rsidRPr="0078660E">
        <w:rPr>
          <w:rFonts w:ascii="Times New Roman" w:hAnsi="Times New Roman"/>
          <w:i/>
          <w:sz w:val="22"/>
          <w:szCs w:val="22"/>
        </w:rPr>
        <w:t>2</w:t>
      </w:r>
      <w:r w:rsidRPr="0078660E">
        <w:rPr>
          <w:rFonts w:ascii="Times New Roman" w:hAnsi="Times New Roman"/>
          <w:i/>
          <w:sz w:val="22"/>
          <w:szCs w:val="22"/>
        </w:rPr>
        <w:t>:</w:t>
      </w:r>
      <w:r w:rsidR="00B05A6F" w:rsidRPr="0078660E">
        <w:rPr>
          <w:rFonts w:ascii="Times New Roman" w:hAnsi="Times New Roman"/>
          <w:i/>
          <w:sz w:val="22"/>
          <w:szCs w:val="22"/>
        </w:rPr>
        <w:t>3</w:t>
      </w:r>
      <w:r w:rsidRPr="0078660E">
        <w:rPr>
          <w:rFonts w:ascii="Times New Roman" w:hAnsi="Times New Roman"/>
          <w:i/>
          <w:sz w:val="22"/>
          <w:szCs w:val="22"/>
        </w:rPr>
        <w:t>0 p.m.</w:t>
      </w:r>
    </w:p>
    <w:p w14:paraId="1FC7BA45" w14:textId="77777777" w:rsidR="0047783A" w:rsidRPr="005D2D82" w:rsidRDefault="0047783A" w:rsidP="009956B4">
      <w:pPr>
        <w:ind w:left="567"/>
        <w:jc w:val="both"/>
        <w:rPr>
          <w:rFonts w:ascii="Times New Roman" w:hAnsi="Times New Roman"/>
          <w:sz w:val="22"/>
        </w:rPr>
      </w:pPr>
      <w:r w:rsidRPr="005D2D82">
        <w:rPr>
          <w:rFonts w:ascii="Times New Roman" w:hAnsi="Times New Roman"/>
          <w:sz w:val="22"/>
        </w:rPr>
        <w:t>Tenders must comply with the following conditions:</w:t>
      </w:r>
    </w:p>
    <w:p w14:paraId="4C41A8D4" w14:textId="1C1235FD" w:rsidR="0047783A" w:rsidRPr="00E82463" w:rsidRDefault="0047783A" w:rsidP="000D1B17">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5D2D82">
        <w:rPr>
          <w:rFonts w:ascii="Times New Roman" w:hAnsi="Times New Roman"/>
          <w:sz w:val="22"/>
          <w:lang w:val="en-GB"/>
        </w:rPr>
        <w:t xml:space="preserve">All tenders must be submitted in one original, marked </w:t>
      </w:r>
      <w:r w:rsidR="006A5F84" w:rsidRPr="005D2D82">
        <w:rPr>
          <w:rFonts w:ascii="Times New Roman" w:hAnsi="Times New Roman"/>
          <w:sz w:val="22"/>
          <w:lang w:val="en-GB"/>
        </w:rPr>
        <w:t>‘</w:t>
      </w:r>
      <w:r w:rsidRPr="005D2D82">
        <w:rPr>
          <w:rFonts w:ascii="Times New Roman" w:hAnsi="Times New Roman"/>
          <w:sz w:val="22"/>
          <w:lang w:val="en-GB"/>
        </w:rPr>
        <w:t>original</w:t>
      </w:r>
      <w:r w:rsidR="006A5F84" w:rsidRPr="005D2D82">
        <w:rPr>
          <w:rFonts w:ascii="Times New Roman" w:hAnsi="Times New Roman"/>
          <w:sz w:val="22"/>
          <w:lang w:val="en-GB"/>
        </w:rPr>
        <w:t>’</w:t>
      </w:r>
      <w:r w:rsidRPr="005D2D82">
        <w:rPr>
          <w:rFonts w:ascii="Times New Roman" w:hAnsi="Times New Roman"/>
          <w:sz w:val="22"/>
          <w:lang w:val="en-GB"/>
        </w:rPr>
        <w:t xml:space="preserve">, and </w:t>
      </w:r>
      <w:r w:rsidR="005D2D82" w:rsidRPr="005D2D82">
        <w:rPr>
          <w:rFonts w:ascii="Times New Roman" w:hAnsi="Times New Roman"/>
          <w:sz w:val="22"/>
          <w:lang w:val="en-GB"/>
        </w:rPr>
        <w:t>3</w:t>
      </w:r>
      <w:r w:rsidRPr="005D2D82">
        <w:rPr>
          <w:rFonts w:ascii="Times New Roman" w:hAnsi="Times New Roman"/>
          <w:sz w:val="22"/>
          <w:lang w:val="en-GB"/>
        </w:rPr>
        <w:t xml:space="preserve"> copies signed in the same way as the original and marked </w:t>
      </w:r>
      <w:r w:rsidR="006A5F84" w:rsidRPr="005D2D82">
        <w:rPr>
          <w:rFonts w:ascii="Times New Roman" w:hAnsi="Times New Roman"/>
          <w:sz w:val="22"/>
          <w:lang w:val="en-GB"/>
        </w:rPr>
        <w:t>‘</w:t>
      </w:r>
      <w:r w:rsidRPr="005D2D82">
        <w:rPr>
          <w:rFonts w:ascii="Times New Roman" w:hAnsi="Times New Roman"/>
          <w:sz w:val="22"/>
          <w:lang w:val="en-GB"/>
        </w:rPr>
        <w:t>copy</w:t>
      </w:r>
      <w:r w:rsidR="006A5F84" w:rsidRPr="005D2D82">
        <w:rPr>
          <w:rFonts w:ascii="Times New Roman" w:hAnsi="Times New Roman"/>
          <w:sz w:val="22"/>
          <w:lang w:val="en-GB"/>
        </w:rPr>
        <w:t>’</w:t>
      </w:r>
      <w:r w:rsidRPr="005D2D82">
        <w:rPr>
          <w:rFonts w:ascii="Times New Roman" w:hAnsi="Times New Roman"/>
          <w:sz w:val="22"/>
          <w:lang w:val="en-GB"/>
        </w:rPr>
        <w:t>.</w:t>
      </w:r>
      <w:r w:rsidRPr="00E82463">
        <w:rPr>
          <w:rFonts w:ascii="Times New Roman" w:hAnsi="Times New Roman"/>
          <w:sz w:val="22"/>
          <w:lang w:val="en-GB"/>
        </w:rPr>
        <w:t xml:space="preserve"> </w:t>
      </w:r>
    </w:p>
    <w:bookmarkEnd w:id="18"/>
    <w:p w14:paraId="0DF6BCF6" w14:textId="73D474D5" w:rsidR="0086759F" w:rsidRPr="00CB13FA"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CB13FA">
        <w:rPr>
          <w:rFonts w:ascii="Times New Roman" w:hAnsi="Times New Roman"/>
          <w:sz w:val="22"/>
          <w:lang w:val="en-GB"/>
        </w:rPr>
        <w:t>The tenders should be submitted:</w:t>
      </w:r>
    </w:p>
    <w:p w14:paraId="4DBBEB14" w14:textId="767D67DC" w:rsidR="0086759F" w:rsidRPr="00CB13FA" w:rsidRDefault="0086759F" w:rsidP="00D45256">
      <w:pPr>
        <w:pStyle w:val="Heading2"/>
        <w:ind w:left="1134" w:hanging="567"/>
        <w:jc w:val="both"/>
        <w:rPr>
          <w:rFonts w:ascii="Times New Roman" w:hAnsi="Times New Roman"/>
          <w:sz w:val="22"/>
          <w:lang w:val="en-GB"/>
        </w:rPr>
      </w:pPr>
      <w:r w:rsidRPr="00CB13FA">
        <w:rPr>
          <w:rFonts w:ascii="Times New Roman" w:hAnsi="Times New Roman"/>
          <w:sz w:val="22"/>
          <w:lang w:val="en-GB"/>
        </w:rPr>
        <w:t>(a)</w:t>
      </w:r>
      <w:r w:rsidR="00E93A21" w:rsidRPr="00CB13FA">
        <w:rPr>
          <w:rFonts w:ascii="Times New Roman" w:hAnsi="Times New Roman"/>
          <w:sz w:val="22"/>
          <w:lang w:val="en-GB"/>
        </w:rPr>
        <w:tab/>
      </w:r>
      <w:proofErr w:type="gramStart"/>
      <w:r w:rsidRPr="00CB13FA">
        <w:rPr>
          <w:rFonts w:ascii="Times New Roman" w:hAnsi="Times New Roman"/>
          <w:sz w:val="22"/>
          <w:lang w:val="en-GB"/>
        </w:rPr>
        <w:t>either</w:t>
      </w:r>
      <w:proofErr w:type="gramEnd"/>
      <w:r w:rsidRPr="00CB13FA">
        <w:rPr>
          <w:rFonts w:ascii="Times New Roman" w:hAnsi="Times New Roman"/>
          <w:sz w:val="22"/>
          <w:lang w:val="en-GB"/>
        </w:rPr>
        <w:t xml:space="preserve"> by post or by courier service, in which case the evidence shall be constituted by the postmark or the date of the deposit slip</w:t>
      </w:r>
      <w:r w:rsidR="00803383" w:rsidRPr="00CB13FA">
        <w:rPr>
          <w:rStyle w:val="FootnoteReference"/>
          <w:rFonts w:ascii="Times New Roman" w:hAnsi="Times New Roman"/>
          <w:sz w:val="22"/>
          <w:szCs w:val="22"/>
          <w:lang w:val="en-US"/>
        </w:rPr>
        <w:footnoteReference w:id="5"/>
      </w:r>
    </w:p>
    <w:p w14:paraId="3D364392" w14:textId="40E2594E" w:rsidR="0086759F" w:rsidRPr="00CB13FA" w:rsidRDefault="0086759F" w:rsidP="00D45256">
      <w:pPr>
        <w:pStyle w:val="Heading2"/>
        <w:ind w:left="1134" w:hanging="567"/>
        <w:jc w:val="both"/>
        <w:rPr>
          <w:rFonts w:ascii="Times New Roman" w:hAnsi="Times New Roman"/>
          <w:sz w:val="22"/>
          <w:lang w:val="en-GB"/>
        </w:rPr>
      </w:pPr>
      <w:r w:rsidRPr="00CB13FA">
        <w:rPr>
          <w:rFonts w:ascii="Times New Roman" w:hAnsi="Times New Roman"/>
          <w:sz w:val="22"/>
          <w:lang w:val="en-GB"/>
        </w:rPr>
        <w:t>(b)</w:t>
      </w:r>
      <w:r w:rsidR="00E93A21" w:rsidRPr="00CB13FA">
        <w:rPr>
          <w:rFonts w:ascii="Times New Roman" w:hAnsi="Times New Roman"/>
          <w:sz w:val="22"/>
          <w:lang w:val="en-GB"/>
        </w:rPr>
        <w:tab/>
      </w:r>
      <w:proofErr w:type="gramStart"/>
      <w:r w:rsidR="00740F25" w:rsidRPr="00CB13FA">
        <w:rPr>
          <w:rFonts w:ascii="Times New Roman" w:hAnsi="Times New Roman"/>
          <w:sz w:val="22"/>
          <w:lang w:val="en-GB"/>
        </w:rPr>
        <w:t>or</w:t>
      </w:r>
      <w:proofErr w:type="gramEnd"/>
      <w:r w:rsidR="00740F25" w:rsidRPr="00CB13FA">
        <w:rPr>
          <w:rFonts w:ascii="Times New Roman" w:hAnsi="Times New Roman"/>
          <w:sz w:val="22"/>
          <w:lang w:val="en-GB"/>
        </w:rPr>
        <w:t xml:space="preserve"> </w:t>
      </w:r>
      <w:r w:rsidRPr="00CB13FA">
        <w:rPr>
          <w:rFonts w:ascii="Times New Roman" w:hAnsi="Times New Roman"/>
          <w:sz w:val="22"/>
          <w:lang w:val="en-GB"/>
        </w:rPr>
        <w:t xml:space="preserve">by hand-delivery to the premises of the </w:t>
      </w:r>
      <w:r w:rsidR="006E4A76" w:rsidRPr="00CB13FA">
        <w:rPr>
          <w:rFonts w:ascii="Times New Roman" w:hAnsi="Times New Roman"/>
          <w:sz w:val="22"/>
          <w:lang w:val="en-GB"/>
        </w:rPr>
        <w:t>contracting authority</w:t>
      </w:r>
      <w:r w:rsidRPr="00CB13FA">
        <w:rPr>
          <w:rFonts w:ascii="Times New Roman" w:hAnsi="Times New Roman"/>
          <w:sz w:val="22"/>
          <w:lang w:val="en-GB"/>
        </w:rPr>
        <w:t xml:space="preserve"> by the participant in person or by an agent, in which case the evidence shall be constituted by </w:t>
      </w:r>
      <w:r w:rsidR="006E4A76" w:rsidRPr="00CB13FA">
        <w:rPr>
          <w:rFonts w:ascii="Times New Roman" w:hAnsi="Times New Roman"/>
          <w:sz w:val="22"/>
          <w:lang w:val="en-GB"/>
        </w:rPr>
        <w:t xml:space="preserve">the </w:t>
      </w:r>
      <w:r w:rsidRPr="00CB13FA">
        <w:rPr>
          <w:rFonts w:ascii="Times New Roman" w:hAnsi="Times New Roman"/>
          <w:sz w:val="22"/>
          <w:lang w:val="en-GB"/>
        </w:rPr>
        <w:t>acknowledgment of receipt.</w:t>
      </w:r>
      <w:r w:rsidR="0047783A" w:rsidRPr="00CB13FA">
        <w:rPr>
          <w:rFonts w:ascii="Times New Roman" w:hAnsi="Times New Roman"/>
          <w:sz w:val="22"/>
          <w:lang w:val="en-GB"/>
        </w:rPr>
        <w:t xml:space="preserve"> </w:t>
      </w:r>
    </w:p>
    <w:p w14:paraId="65CB01B1" w14:textId="389307B7" w:rsidR="008B2A9C" w:rsidRPr="00CB13FA" w:rsidRDefault="008B2A9C" w:rsidP="009956B4">
      <w:pPr>
        <w:pStyle w:val="Heading2"/>
        <w:keepNext w:val="0"/>
        <w:ind w:left="567"/>
        <w:jc w:val="both"/>
        <w:rPr>
          <w:rFonts w:ascii="Times New Roman" w:hAnsi="Times New Roman"/>
          <w:sz w:val="22"/>
          <w:lang w:val="en-IE"/>
        </w:rPr>
      </w:pPr>
      <w:r w:rsidRPr="00CB13F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B13FA">
        <w:rPr>
          <w:rFonts w:ascii="Times New Roman" w:hAnsi="Times New Roman"/>
          <w:sz w:val="22"/>
          <w:lang w:val="en-GB"/>
        </w:rPr>
        <w:t xml:space="preserve"> </w:t>
      </w:r>
      <w:r w:rsidRPr="00CB13FA">
        <w:rPr>
          <w:rFonts w:ascii="Times New Roman" w:hAnsi="Times New Roman"/>
          <w:sz w:val="22"/>
          <w:lang w:val="en-GB"/>
        </w:rPr>
        <w:t>or jeopardise decisions already taken and notified.</w:t>
      </w:r>
    </w:p>
    <w:p w14:paraId="380CD258" w14:textId="221C1B16" w:rsidR="0047783A" w:rsidRPr="00CB13FA"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CB13FA">
        <w:rPr>
          <w:rFonts w:ascii="Times New Roman" w:hAnsi="Times New Roman"/>
          <w:sz w:val="22"/>
          <w:lang w:val="en-GB"/>
        </w:rPr>
        <w:t>All tenders, including annexes and all supporting documents, must be submitted in a sealed envelope bearing only:</w:t>
      </w:r>
    </w:p>
    <w:p w14:paraId="5EEE5B26" w14:textId="77777777" w:rsidR="0047783A" w:rsidRPr="00CB13FA" w:rsidRDefault="0047783A" w:rsidP="00D45256">
      <w:pPr>
        <w:pStyle w:val="Heading2"/>
        <w:keepNext w:val="0"/>
        <w:ind w:left="1134" w:hanging="283"/>
        <w:jc w:val="both"/>
        <w:rPr>
          <w:rFonts w:ascii="Times New Roman" w:hAnsi="Times New Roman"/>
          <w:sz w:val="22"/>
          <w:lang w:val="en-IE"/>
        </w:rPr>
      </w:pPr>
      <w:r w:rsidRPr="00CB13FA">
        <w:rPr>
          <w:rFonts w:ascii="Times New Roman" w:hAnsi="Times New Roman"/>
          <w:sz w:val="22"/>
          <w:lang w:val="en-GB"/>
        </w:rPr>
        <w:t>a)</w:t>
      </w:r>
      <w:r w:rsidRPr="00CB13FA">
        <w:rPr>
          <w:rFonts w:ascii="Times New Roman" w:hAnsi="Times New Roman"/>
          <w:sz w:val="22"/>
          <w:lang w:val="en-GB"/>
        </w:rPr>
        <w:tab/>
      </w:r>
      <w:proofErr w:type="gramStart"/>
      <w:r w:rsidRPr="00CB13FA">
        <w:rPr>
          <w:rFonts w:ascii="Times New Roman" w:hAnsi="Times New Roman"/>
          <w:sz w:val="22"/>
          <w:lang w:val="en-GB"/>
        </w:rPr>
        <w:t>the</w:t>
      </w:r>
      <w:proofErr w:type="gramEnd"/>
      <w:r w:rsidRPr="00CB13FA">
        <w:rPr>
          <w:rFonts w:ascii="Times New Roman" w:hAnsi="Times New Roman"/>
          <w:sz w:val="22"/>
          <w:lang w:val="en-GB"/>
        </w:rPr>
        <w:t xml:space="preserve"> above address;</w:t>
      </w:r>
    </w:p>
    <w:p w14:paraId="792BB132" w14:textId="5414027A" w:rsidR="0047783A" w:rsidRPr="00CB13FA" w:rsidRDefault="0047783A" w:rsidP="00D45256">
      <w:pPr>
        <w:pStyle w:val="Heading2"/>
        <w:keepNext w:val="0"/>
        <w:ind w:left="1134" w:hanging="283"/>
        <w:jc w:val="both"/>
        <w:rPr>
          <w:rFonts w:ascii="Times New Roman" w:hAnsi="Times New Roman"/>
          <w:sz w:val="22"/>
          <w:lang w:val="en-IE"/>
        </w:rPr>
      </w:pPr>
      <w:r w:rsidRPr="00CB13FA">
        <w:rPr>
          <w:rFonts w:ascii="Times New Roman" w:hAnsi="Times New Roman"/>
          <w:sz w:val="22"/>
          <w:lang w:val="en-GB"/>
        </w:rPr>
        <w:t>b)</w:t>
      </w:r>
      <w:r w:rsidRPr="00CB13FA">
        <w:rPr>
          <w:rFonts w:ascii="Times New Roman" w:hAnsi="Times New Roman"/>
          <w:sz w:val="22"/>
          <w:lang w:val="en-GB"/>
        </w:rPr>
        <w:tab/>
      </w:r>
      <w:proofErr w:type="gramStart"/>
      <w:r w:rsidRPr="00CB13FA">
        <w:rPr>
          <w:rFonts w:ascii="Times New Roman" w:hAnsi="Times New Roman"/>
          <w:sz w:val="22"/>
          <w:lang w:val="en-GB"/>
        </w:rPr>
        <w:t>the</w:t>
      </w:r>
      <w:proofErr w:type="gramEnd"/>
      <w:r w:rsidRPr="00CB13FA">
        <w:rPr>
          <w:rFonts w:ascii="Times New Roman" w:hAnsi="Times New Roman"/>
          <w:sz w:val="22"/>
          <w:lang w:val="en-GB"/>
        </w:rPr>
        <w:t xml:space="preserve"> reference code of this tender procedure, (</w:t>
      </w:r>
      <w:r w:rsidR="00065A4A" w:rsidRPr="00065A4A">
        <w:rPr>
          <w:rFonts w:ascii="Times New Roman" w:hAnsi="Times New Roman"/>
          <w:sz w:val="22"/>
          <w:lang w:val="en-GB"/>
        </w:rPr>
        <w:t>EC-ENEST/</w:t>
      </w:r>
      <w:proofErr w:type="spellStart"/>
      <w:r w:rsidR="00065A4A" w:rsidRPr="00065A4A">
        <w:rPr>
          <w:rFonts w:ascii="Times New Roman" w:hAnsi="Times New Roman"/>
          <w:sz w:val="22"/>
          <w:lang w:val="en-GB"/>
        </w:rPr>
        <w:t>TGD</w:t>
      </w:r>
      <w:proofErr w:type="spellEnd"/>
      <w:r w:rsidR="00065A4A" w:rsidRPr="00065A4A">
        <w:rPr>
          <w:rFonts w:ascii="Times New Roman" w:hAnsi="Times New Roman"/>
          <w:sz w:val="22"/>
          <w:lang w:val="en-GB"/>
        </w:rPr>
        <w:t>/2025/</w:t>
      </w:r>
      <w:proofErr w:type="spellStart"/>
      <w:r w:rsidR="00065A4A" w:rsidRPr="00065A4A">
        <w:rPr>
          <w:rFonts w:ascii="Times New Roman" w:hAnsi="Times New Roman"/>
          <w:sz w:val="22"/>
          <w:lang w:val="en-GB"/>
        </w:rPr>
        <w:t>EA</w:t>
      </w:r>
      <w:proofErr w:type="spellEnd"/>
      <w:r w:rsidR="00065A4A" w:rsidRPr="00065A4A">
        <w:rPr>
          <w:rFonts w:ascii="Times New Roman" w:hAnsi="Times New Roman"/>
          <w:sz w:val="22"/>
          <w:lang w:val="en-GB"/>
        </w:rPr>
        <w:t>-LOP/0096</w:t>
      </w:r>
      <w:r w:rsidRPr="00CB13FA">
        <w:rPr>
          <w:rFonts w:ascii="Times New Roman" w:hAnsi="Times New Roman"/>
          <w:sz w:val="22"/>
          <w:lang w:val="en-GB"/>
        </w:rPr>
        <w:t>);</w:t>
      </w:r>
    </w:p>
    <w:p w14:paraId="1C39B6B0" w14:textId="77777777" w:rsidR="0047783A" w:rsidRPr="00CB13FA" w:rsidRDefault="0047783A" w:rsidP="00D45256">
      <w:pPr>
        <w:pStyle w:val="Heading2"/>
        <w:keepNext w:val="0"/>
        <w:ind w:left="1134" w:hanging="283"/>
        <w:jc w:val="both"/>
        <w:rPr>
          <w:rFonts w:ascii="Times New Roman" w:hAnsi="Times New Roman"/>
          <w:sz w:val="22"/>
          <w:lang w:val="en-IE"/>
        </w:rPr>
      </w:pPr>
      <w:r w:rsidRPr="00CB13FA">
        <w:rPr>
          <w:rFonts w:ascii="Times New Roman" w:hAnsi="Times New Roman"/>
          <w:sz w:val="22"/>
          <w:lang w:val="en-GB"/>
        </w:rPr>
        <w:t>c)</w:t>
      </w:r>
      <w:r w:rsidRPr="00CB13FA">
        <w:rPr>
          <w:rFonts w:ascii="Times New Roman" w:hAnsi="Times New Roman"/>
          <w:sz w:val="22"/>
          <w:lang w:val="en-GB"/>
        </w:rPr>
        <w:tab/>
      </w:r>
      <w:proofErr w:type="gramStart"/>
      <w:r w:rsidRPr="00CB13FA">
        <w:rPr>
          <w:rFonts w:ascii="Times New Roman" w:hAnsi="Times New Roman"/>
          <w:sz w:val="22"/>
          <w:lang w:val="en-GB"/>
        </w:rPr>
        <w:t>where</w:t>
      </w:r>
      <w:proofErr w:type="gramEnd"/>
      <w:r w:rsidRPr="00CB13FA">
        <w:rPr>
          <w:rFonts w:ascii="Times New Roman" w:hAnsi="Times New Roman"/>
          <w:sz w:val="22"/>
          <w:lang w:val="en-GB"/>
        </w:rPr>
        <w:t xml:space="preserve"> applicable, the number of the lot(s) tendered for;</w:t>
      </w:r>
    </w:p>
    <w:p w14:paraId="6D224A96" w14:textId="57A3AB9C" w:rsidR="0047783A" w:rsidRPr="00CB13FA" w:rsidRDefault="0047783A" w:rsidP="00D45256">
      <w:pPr>
        <w:pStyle w:val="Heading2"/>
        <w:keepNext w:val="0"/>
        <w:ind w:left="1134" w:hanging="283"/>
        <w:jc w:val="both"/>
        <w:rPr>
          <w:rFonts w:ascii="Times New Roman" w:hAnsi="Times New Roman"/>
          <w:sz w:val="22"/>
          <w:lang w:val="en-IE"/>
        </w:rPr>
      </w:pPr>
      <w:r w:rsidRPr="00CB13FA">
        <w:rPr>
          <w:rFonts w:ascii="Times New Roman" w:hAnsi="Times New Roman"/>
          <w:sz w:val="22"/>
          <w:lang w:val="en-GB"/>
        </w:rPr>
        <w:t>d)</w:t>
      </w:r>
      <w:r w:rsidRPr="00CB13FA">
        <w:rPr>
          <w:rFonts w:ascii="Times New Roman" w:hAnsi="Times New Roman"/>
          <w:sz w:val="22"/>
          <w:lang w:val="en-GB"/>
        </w:rPr>
        <w:tab/>
      </w:r>
      <w:proofErr w:type="gramStart"/>
      <w:r w:rsidRPr="00CB13FA">
        <w:rPr>
          <w:rFonts w:ascii="Times New Roman" w:hAnsi="Times New Roman"/>
          <w:sz w:val="22"/>
          <w:lang w:val="en-GB"/>
        </w:rPr>
        <w:t>the</w:t>
      </w:r>
      <w:proofErr w:type="gramEnd"/>
      <w:r w:rsidRPr="00CB13FA">
        <w:rPr>
          <w:rFonts w:ascii="Times New Roman" w:hAnsi="Times New Roman"/>
          <w:sz w:val="22"/>
          <w:lang w:val="en-GB"/>
        </w:rPr>
        <w:t xml:space="preserve"> words </w:t>
      </w:r>
      <w:r w:rsidR="006A5F84" w:rsidRPr="00CB13FA">
        <w:rPr>
          <w:rFonts w:ascii="Times New Roman" w:hAnsi="Times New Roman"/>
          <w:sz w:val="22"/>
          <w:lang w:val="en-GB"/>
        </w:rPr>
        <w:t>‘</w:t>
      </w:r>
      <w:r w:rsidRPr="00CB13FA">
        <w:rPr>
          <w:rFonts w:ascii="Times New Roman" w:hAnsi="Times New Roman"/>
          <w:sz w:val="22"/>
          <w:lang w:val="en-GB"/>
        </w:rPr>
        <w:t>Not to be opened before the tender opening session</w:t>
      </w:r>
      <w:r w:rsidR="006A5F84" w:rsidRPr="00CB13FA">
        <w:rPr>
          <w:rFonts w:ascii="Times New Roman" w:hAnsi="Times New Roman"/>
          <w:sz w:val="22"/>
          <w:lang w:val="en-GB"/>
        </w:rPr>
        <w:t>’</w:t>
      </w:r>
      <w:r w:rsidRPr="00CB13FA">
        <w:rPr>
          <w:rFonts w:ascii="Times New Roman" w:hAnsi="Times New Roman"/>
          <w:sz w:val="22"/>
          <w:lang w:val="en-GB"/>
        </w:rPr>
        <w:t xml:space="preserve"> in the language of the tender dossier and</w:t>
      </w:r>
      <w:r w:rsidRPr="00CB13FA">
        <w:rPr>
          <w:rFonts w:ascii="Times New Roman" w:hAnsi="Times New Roman"/>
          <w:sz w:val="22"/>
          <w:lang w:val="en-IE"/>
        </w:rPr>
        <w:t xml:space="preserve"> </w:t>
      </w:r>
      <w:r w:rsidR="00CB13FA">
        <w:rPr>
          <w:rFonts w:ascii="Times New Roman" w:hAnsi="Times New Roman"/>
          <w:sz w:val="22"/>
          <w:lang w:val="en-IE"/>
        </w:rPr>
        <w:t>“</w:t>
      </w:r>
      <w:r w:rsidR="00CB13FA" w:rsidRPr="00CB13FA">
        <w:rPr>
          <w:rFonts w:ascii="Times New Roman" w:hAnsi="Times New Roman"/>
          <w:sz w:val="22"/>
          <w:lang w:val="en-IE"/>
        </w:rPr>
        <w:t xml:space="preserve">Ne </w:t>
      </w:r>
      <w:proofErr w:type="spellStart"/>
      <w:r w:rsidR="00CB13FA" w:rsidRPr="00CB13FA">
        <w:rPr>
          <w:rFonts w:ascii="Times New Roman" w:hAnsi="Times New Roman"/>
          <w:sz w:val="22"/>
          <w:lang w:val="en-IE"/>
        </w:rPr>
        <w:t>otvarati</w:t>
      </w:r>
      <w:proofErr w:type="spellEnd"/>
      <w:r w:rsidR="00CB13FA" w:rsidRPr="00CB13FA">
        <w:rPr>
          <w:rFonts w:ascii="Times New Roman" w:hAnsi="Times New Roman"/>
          <w:sz w:val="22"/>
          <w:lang w:val="en-IE"/>
        </w:rPr>
        <w:t xml:space="preserve"> </w:t>
      </w:r>
      <w:proofErr w:type="spellStart"/>
      <w:r w:rsidR="00CB13FA" w:rsidRPr="00CB13FA">
        <w:rPr>
          <w:rFonts w:ascii="Times New Roman" w:hAnsi="Times New Roman"/>
          <w:sz w:val="22"/>
          <w:lang w:val="en-IE"/>
        </w:rPr>
        <w:t>prije</w:t>
      </w:r>
      <w:proofErr w:type="spellEnd"/>
      <w:r w:rsidR="00CB13FA" w:rsidRPr="00CB13FA">
        <w:rPr>
          <w:rFonts w:ascii="Times New Roman" w:hAnsi="Times New Roman"/>
          <w:sz w:val="22"/>
          <w:lang w:val="en-IE"/>
        </w:rPr>
        <w:t xml:space="preserve"> </w:t>
      </w:r>
      <w:proofErr w:type="spellStart"/>
      <w:r w:rsidR="00CB13FA" w:rsidRPr="00CB13FA">
        <w:rPr>
          <w:rFonts w:ascii="Times New Roman" w:hAnsi="Times New Roman"/>
          <w:sz w:val="22"/>
          <w:lang w:val="en-IE"/>
        </w:rPr>
        <w:t>sastanka</w:t>
      </w:r>
      <w:proofErr w:type="spellEnd"/>
      <w:r w:rsidR="00CB13FA" w:rsidRPr="00CB13FA">
        <w:rPr>
          <w:rFonts w:ascii="Times New Roman" w:hAnsi="Times New Roman"/>
          <w:sz w:val="22"/>
          <w:lang w:val="en-IE"/>
        </w:rPr>
        <w:t xml:space="preserve"> </w:t>
      </w:r>
      <w:proofErr w:type="spellStart"/>
      <w:r w:rsidR="00CB13FA" w:rsidRPr="00CB13FA">
        <w:rPr>
          <w:rFonts w:ascii="Times New Roman" w:hAnsi="Times New Roman"/>
          <w:sz w:val="22"/>
          <w:lang w:val="en-IE"/>
        </w:rPr>
        <w:t>za</w:t>
      </w:r>
      <w:proofErr w:type="spellEnd"/>
      <w:r w:rsidR="00CB13FA" w:rsidRPr="00CB13FA">
        <w:rPr>
          <w:rFonts w:ascii="Times New Roman" w:hAnsi="Times New Roman"/>
          <w:sz w:val="22"/>
          <w:lang w:val="en-IE"/>
        </w:rPr>
        <w:t xml:space="preserve"> </w:t>
      </w:r>
      <w:proofErr w:type="spellStart"/>
      <w:r w:rsidR="00CB13FA" w:rsidRPr="00CB13FA">
        <w:rPr>
          <w:rFonts w:ascii="Times New Roman" w:hAnsi="Times New Roman"/>
          <w:sz w:val="22"/>
          <w:lang w:val="en-IE"/>
        </w:rPr>
        <w:t>otvaranje</w:t>
      </w:r>
      <w:proofErr w:type="spellEnd"/>
      <w:r w:rsidR="00CB13FA" w:rsidRPr="00CB13FA">
        <w:rPr>
          <w:rFonts w:ascii="Times New Roman" w:hAnsi="Times New Roman"/>
          <w:sz w:val="22"/>
          <w:lang w:val="en-IE"/>
        </w:rPr>
        <w:t xml:space="preserve"> </w:t>
      </w:r>
      <w:proofErr w:type="spellStart"/>
      <w:r w:rsidR="00CB13FA" w:rsidRPr="00CB13FA">
        <w:rPr>
          <w:rFonts w:ascii="Times New Roman" w:hAnsi="Times New Roman"/>
          <w:sz w:val="22"/>
          <w:lang w:val="en-IE"/>
        </w:rPr>
        <w:t>ponuda</w:t>
      </w:r>
      <w:proofErr w:type="spellEnd"/>
      <w:r w:rsidR="00CB13FA" w:rsidRPr="00CB13FA">
        <w:rPr>
          <w:rFonts w:ascii="Times New Roman" w:hAnsi="Times New Roman"/>
          <w:sz w:val="22"/>
          <w:lang w:val="en-IE"/>
        </w:rPr>
        <w:t>”</w:t>
      </w:r>
      <w:r w:rsidRPr="00CB13FA">
        <w:rPr>
          <w:rFonts w:ascii="Times New Roman" w:hAnsi="Times New Roman"/>
          <w:sz w:val="22"/>
          <w:lang w:val="en-IE"/>
        </w:rPr>
        <w:t>.</w:t>
      </w:r>
    </w:p>
    <w:p w14:paraId="579455BA" w14:textId="77777777" w:rsidR="0047783A" w:rsidRPr="00CB13FA" w:rsidRDefault="0047783A" w:rsidP="00D45256">
      <w:pPr>
        <w:pStyle w:val="Heading2"/>
        <w:keepNext w:val="0"/>
        <w:ind w:left="1134" w:hanging="283"/>
        <w:jc w:val="both"/>
        <w:rPr>
          <w:rFonts w:ascii="Times New Roman" w:hAnsi="Times New Roman"/>
          <w:sz w:val="22"/>
          <w:lang w:val="en-IE"/>
        </w:rPr>
      </w:pPr>
      <w:r w:rsidRPr="00CB13FA">
        <w:rPr>
          <w:rFonts w:ascii="Times New Roman" w:hAnsi="Times New Roman"/>
          <w:sz w:val="22"/>
          <w:lang w:val="en-GB"/>
        </w:rPr>
        <w:t>e)</w:t>
      </w:r>
      <w:r w:rsidRPr="00CB13FA">
        <w:rPr>
          <w:rFonts w:ascii="Times New Roman" w:hAnsi="Times New Roman"/>
          <w:sz w:val="22"/>
          <w:lang w:val="en-GB"/>
        </w:rPr>
        <w:tab/>
      </w:r>
      <w:proofErr w:type="gramStart"/>
      <w:r w:rsidRPr="00CB13FA">
        <w:rPr>
          <w:rFonts w:ascii="Times New Roman" w:hAnsi="Times New Roman"/>
          <w:sz w:val="22"/>
          <w:lang w:val="en-GB"/>
        </w:rPr>
        <w:t>the</w:t>
      </w:r>
      <w:proofErr w:type="gramEnd"/>
      <w:r w:rsidRPr="00CB13FA">
        <w:rPr>
          <w:rFonts w:ascii="Times New Roman" w:hAnsi="Times New Roman"/>
          <w:sz w:val="22"/>
          <w:lang w:val="en-GB"/>
        </w:rPr>
        <w:t xml:space="preserve"> name of the tenderer.</w:t>
      </w:r>
    </w:p>
    <w:p w14:paraId="70A99683" w14:textId="3CFB6BA5" w:rsidR="0047783A" w:rsidRPr="00CB13FA" w:rsidRDefault="0047783A" w:rsidP="009956B4">
      <w:pPr>
        <w:pStyle w:val="Heading2"/>
        <w:keepNext w:val="0"/>
        <w:ind w:left="567"/>
        <w:jc w:val="both"/>
        <w:rPr>
          <w:rFonts w:ascii="Times New Roman" w:hAnsi="Times New Roman"/>
          <w:sz w:val="22"/>
          <w:lang w:val="en-GB"/>
        </w:rPr>
      </w:pPr>
      <w:bookmarkStart w:id="19" w:name="_Hlk168671040"/>
      <w:r w:rsidRPr="00CB13F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32F2C5E8" w14:textId="648A5569" w:rsidR="00773FA6" w:rsidRPr="000E205D" w:rsidRDefault="00A633C6" w:rsidP="000E205D">
      <w:pPr>
        <w:pStyle w:val="Heading1"/>
        <w:rPr>
          <w:lang w:val="en-IE"/>
        </w:rPr>
      </w:pPr>
      <w:bookmarkStart w:id="20" w:name="_Toc42488080"/>
      <w:bookmarkEnd w:id="19"/>
      <w:r w:rsidRPr="00D45256">
        <w:rPr>
          <w:lang w:val="en-IE"/>
        </w:rPr>
        <w:t>11.</w:t>
      </w:r>
      <w:r w:rsidR="005A3D33" w:rsidRPr="00D45256">
        <w:rPr>
          <w:lang w:val="en-IE"/>
        </w:rPr>
        <w:tab/>
      </w:r>
      <w:r w:rsidR="0047783A" w:rsidRPr="00D45256">
        <w:rPr>
          <w:lang w:val="en-IE"/>
        </w:rPr>
        <w:t>Content of tenders</w:t>
      </w:r>
      <w:bookmarkEnd w:id="20"/>
    </w:p>
    <w:p w14:paraId="785536C2" w14:textId="143033F6" w:rsidR="00732AAE" w:rsidRPr="000E205D" w:rsidRDefault="00732AAE" w:rsidP="00D45256">
      <w:pPr>
        <w:pStyle w:val="Text1"/>
        <w:ind w:left="567"/>
        <w:rPr>
          <w:bCs/>
          <w:sz w:val="22"/>
        </w:rPr>
      </w:pPr>
      <w:r w:rsidRPr="000E205D">
        <w:rPr>
          <w:bCs/>
          <w:sz w:val="22"/>
        </w:rPr>
        <w:t xml:space="preserve">The tender must include a technical offer and a financial offer, </w:t>
      </w:r>
      <w:r w:rsidR="00AD0140" w:rsidRPr="000E205D">
        <w:rPr>
          <w:bCs/>
          <w:sz w:val="22"/>
        </w:rPr>
        <w:t>which must be submitted in separate envelopes</w:t>
      </w:r>
      <w:r w:rsidR="00144A7D" w:rsidRPr="000E205D">
        <w:rPr>
          <w:bCs/>
          <w:sz w:val="22"/>
        </w:rPr>
        <w:t xml:space="preserve"> </w:t>
      </w:r>
      <w:r w:rsidR="00144A7D" w:rsidRPr="000E205D">
        <w:rPr>
          <w:sz w:val="22"/>
        </w:rPr>
        <w:t>either by post or by hand-delivery</w:t>
      </w:r>
      <w:r w:rsidR="00144A7D" w:rsidRPr="000E205D">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3794B5A" w14:textId="3485B72C" w:rsidR="00D329CD" w:rsidRPr="00A75F14" w:rsidRDefault="0047783A" w:rsidP="00A75F14">
      <w:pPr>
        <w:pStyle w:val="Heading2"/>
        <w:keepLines/>
        <w:numPr>
          <w:ilvl w:val="0"/>
          <w:numId w:val="6"/>
        </w:numPr>
        <w:tabs>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1AA404B" w14:textId="6BC53A7F" w:rsidR="00D329CD" w:rsidRPr="00D329CD" w:rsidRDefault="00D329CD" w:rsidP="00D329CD">
      <w:pPr>
        <w:numPr>
          <w:ilvl w:val="1"/>
          <w:numId w:val="10"/>
        </w:numPr>
        <w:spacing w:after="0"/>
        <w:ind w:hanging="306"/>
        <w:jc w:val="both"/>
        <w:rPr>
          <w:rFonts w:ascii="Times New Roman" w:hAnsi="Times New Roman"/>
          <w:sz w:val="22"/>
          <w:szCs w:val="22"/>
        </w:rPr>
      </w:pPr>
      <w:r w:rsidRPr="00D329CD">
        <w:rPr>
          <w:rFonts w:ascii="Times New Roman" w:hAnsi="Times New Roman"/>
          <w:sz w:val="22"/>
          <w:szCs w:val="22"/>
        </w:rPr>
        <w:t>a training proposal as defined in the Annex II + III – Technical specifications + Technical offer (where applicable);</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w:t>
      </w:r>
      <w:proofErr w:type="spellStart"/>
      <w:r w:rsidRPr="00E82463">
        <w:rPr>
          <w:rFonts w:ascii="Times New Roman" w:hAnsi="Times New Roman"/>
          <w:sz w:val="22"/>
          <w:szCs w:val="22"/>
        </w:rPr>
        <w:t>II+III</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110BBE72" w14:textId="77777777" w:rsidR="002A5FA8" w:rsidRDefault="002A5FA8" w:rsidP="0047783A">
      <w:pPr>
        <w:ind w:left="567"/>
        <w:jc w:val="both"/>
        <w:outlineLvl w:val="0"/>
        <w:rPr>
          <w:rFonts w:ascii="Times New Roman" w:hAnsi="Times New Roman"/>
          <w:b/>
          <w:sz w:val="22"/>
          <w:szCs w:val="22"/>
        </w:rPr>
      </w:pPr>
    </w:p>
    <w:p w14:paraId="691E1462" w14:textId="66561FB8"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14:paraId="36D89710" w14:textId="4F4BE239" w:rsidR="0047783A" w:rsidRPr="00804E46" w:rsidRDefault="0047783A" w:rsidP="00804E46">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BB1044">
        <w:rPr>
          <w:rFonts w:ascii="Times New Roman" w:hAnsi="Times New Roman"/>
          <w:sz w:val="22"/>
          <w:szCs w:val="22"/>
          <w:lang w:val="en-GB"/>
        </w:rPr>
        <w:t>a DDP</w:t>
      </w:r>
      <w:r w:rsidRPr="00E82463">
        <w:rPr>
          <w:rStyle w:val="FootnoteReference"/>
          <w:rFonts w:ascii="Times New Roman" w:hAnsi="Times New Roman"/>
        </w:rPr>
        <w:footnoteReference w:id="6"/>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54B87D26" w14:textId="60A6C3C8" w:rsidR="0047783A" w:rsidRPr="00A52A6A" w:rsidRDefault="0047783A" w:rsidP="0047783A">
      <w:pPr>
        <w:numPr>
          <w:ilvl w:val="1"/>
          <w:numId w:val="10"/>
        </w:numPr>
        <w:spacing w:after="0"/>
        <w:ind w:hanging="306"/>
        <w:rPr>
          <w:rFonts w:ascii="Times New Roman" w:hAnsi="Times New Roman"/>
          <w:sz w:val="22"/>
          <w:szCs w:val="22"/>
        </w:rPr>
      </w:pPr>
      <w:r w:rsidRPr="00A52A6A">
        <w:rPr>
          <w:rFonts w:ascii="Times New Roman" w:hAnsi="Times New Roman"/>
          <w:sz w:val="22"/>
          <w:szCs w:val="22"/>
        </w:rPr>
        <w:t>financial proposal for training</w:t>
      </w:r>
      <w:r w:rsidR="00804E46">
        <w:rPr>
          <w:rFonts w:ascii="Times New Roman" w:hAnsi="Times New Roman"/>
          <w:sz w:val="22"/>
          <w:szCs w:val="22"/>
        </w:rPr>
        <w:t xml:space="preserve"> </w:t>
      </w:r>
      <w:r w:rsidR="00804E46">
        <w:rPr>
          <w:rFonts w:ascii="Times New Roman" w:hAnsi="Times New Roman"/>
          <w:sz w:val="22"/>
          <w:szCs w:val="22"/>
          <w:lang w:val="sr-Latn-ME"/>
        </w:rPr>
        <w:t>(where applicable)</w:t>
      </w:r>
      <w:r w:rsidRPr="00A52A6A">
        <w:rPr>
          <w:rFonts w:ascii="Times New Roman" w:hAnsi="Times New Roman"/>
          <w:sz w:val="22"/>
          <w:szCs w:val="22"/>
        </w:rPr>
        <w:t>;</w:t>
      </w:r>
    </w:p>
    <w:p w14:paraId="664111AC" w14:textId="4E7B4214" w:rsidR="0047783A" w:rsidRDefault="0047783A" w:rsidP="00D45256">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52CCAA3C" w:rsidR="00405BF8" w:rsidRPr="00E45107" w:rsidRDefault="00405BF8" w:rsidP="00D45256">
      <w:pPr>
        <w:ind w:left="567"/>
        <w:jc w:val="both"/>
        <w:rPr>
          <w:rFonts w:ascii="Times New Roman" w:hAnsi="Times New Roman"/>
          <w:sz w:val="22"/>
          <w:szCs w:val="22"/>
        </w:rPr>
      </w:pPr>
      <w:r w:rsidRPr="00BD220B">
        <w:rPr>
          <w:rFonts w:ascii="Times New Roman" w:hAnsi="Times New Roman"/>
          <w:sz w:val="22"/>
          <w:szCs w:val="22"/>
        </w:rPr>
        <w:t>The original signed tender guarantee</w:t>
      </w:r>
      <w:r w:rsidR="00BD220B" w:rsidRPr="00BD220B">
        <w:rPr>
          <w:rFonts w:ascii="Times New Roman" w:hAnsi="Times New Roman"/>
          <w:sz w:val="22"/>
          <w:szCs w:val="22"/>
        </w:rPr>
        <w:t>,</w:t>
      </w:r>
      <w:r w:rsidR="009B02B2">
        <w:rPr>
          <w:rFonts w:ascii="Times New Roman" w:hAnsi="Times New Roman"/>
          <w:sz w:val="22"/>
          <w:szCs w:val="22"/>
        </w:rPr>
        <w:t xml:space="preserve"> in the amount of </w:t>
      </w:r>
      <w:r w:rsidR="009B02B2" w:rsidRPr="002A5FA8">
        <w:rPr>
          <w:rFonts w:ascii="Times New Roman" w:hAnsi="Times New Roman"/>
          <w:b/>
          <w:sz w:val="22"/>
          <w:szCs w:val="22"/>
        </w:rPr>
        <w:t>EUR 3,500.00</w:t>
      </w:r>
      <w:r w:rsidR="009B02B2">
        <w:rPr>
          <w:rFonts w:ascii="Times New Roman" w:hAnsi="Times New Roman"/>
          <w:sz w:val="22"/>
          <w:szCs w:val="22"/>
        </w:rPr>
        <w:t>.</w:t>
      </w:r>
    </w:p>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4FD8102E" w14:textId="2B2DE3B3" w:rsidR="00482933" w:rsidRPr="00BD220B" w:rsidRDefault="00691664" w:rsidP="00D45256">
      <w:pPr>
        <w:pStyle w:val="Text1"/>
        <w:spacing w:after="0"/>
        <w:ind w:left="1134"/>
        <w:rPr>
          <w:sz w:val="22"/>
        </w:rPr>
      </w:pPr>
      <w:r w:rsidRPr="00BD220B">
        <w:rPr>
          <w:sz w:val="22"/>
        </w:rPr>
        <w:t>Signed originals of the Declaration on honour shall be submitted.</w:t>
      </w:r>
    </w:p>
    <w:p w14:paraId="2445D29D" w14:textId="31528359" w:rsidR="0047783A" w:rsidRPr="00BD220B" w:rsidRDefault="00802784" w:rsidP="00D45256">
      <w:pPr>
        <w:pStyle w:val="Text1"/>
        <w:numPr>
          <w:ilvl w:val="0"/>
          <w:numId w:val="36"/>
        </w:numPr>
        <w:ind w:left="1134" w:hanging="425"/>
        <w:rPr>
          <w:sz w:val="22"/>
        </w:rPr>
      </w:pPr>
      <w:r w:rsidRPr="00BD220B">
        <w:rPr>
          <w:sz w:val="22"/>
        </w:rPr>
        <w:t>A completed</w:t>
      </w:r>
      <w:r w:rsidR="0047783A" w:rsidRPr="00BD220B">
        <w:rPr>
          <w:sz w:val="22"/>
        </w:rPr>
        <w:t xml:space="preserve"> </w:t>
      </w:r>
      <w:r w:rsidR="00EC0770" w:rsidRPr="00BD220B">
        <w:rPr>
          <w:sz w:val="22"/>
        </w:rPr>
        <w:t>identification form</w:t>
      </w:r>
      <w:r w:rsidR="0047783A" w:rsidRPr="00BD220B">
        <w:rPr>
          <w:sz w:val="22"/>
        </w:rPr>
        <w:t xml:space="preserve"> </w:t>
      </w:r>
      <w:r w:rsidR="007C6835" w:rsidRPr="00BD220B">
        <w:rPr>
          <w:sz w:val="22"/>
        </w:rPr>
        <w:t>(</w:t>
      </w:r>
      <w:r w:rsidRPr="00BD220B">
        <w:rPr>
          <w:sz w:val="22"/>
        </w:rPr>
        <w:t>see Annex V to the draft contract</w:t>
      </w:r>
      <w:r w:rsidR="007C6835" w:rsidRPr="00BD220B">
        <w:rPr>
          <w:sz w:val="22"/>
        </w:rPr>
        <w:t xml:space="preserve">) </w:t>
      </w:r>
      <w:r w:rsidR="0047783A" w:rsidRPr="00BD220B">
        <w:rPr>
          <w:sz w:val="22"/>
        </w:rPr>
        <w:t>and supporting documents</w:t>
      </w:r>
      <w:r w:rsidR="00086878" w:rsidRPr="00BD220B">
        <w:rPr>
          <w:sz w:val="22"/>
        </w:rPr>
        <w:t xml:space="preserve"> to the identification form</w:t>
      </w:r>
      <w:r w:rsidR="00EC0770" w:rsidRPr="00BD220B">
        <w:rPr>
          <w:sz w:val="22"/>
        </w:rPr>
        <w:t>.</w:t>
      </w:r>
    </w:p>
    <w:p w14:paraId="25AD8BB5" w14:textId="77777777" w:rsidR="0047783A" w:rsidRPr="00BD220B" w:rsidRDefault="0047783A" w:rsidP="0047783A">
      <w:pPr>
        <w:tabs>
          <w:tab w:val="left" w:pos="993"/>
        </w:tabs>
        <w:spacing w:after="0"/>
        <w:ind w:left="567"/>
        <w:rPr>
          <w:rFonts w:ascii="Times New Roman" w:hAnsi="Times New Roman"/>
          <w:sz w:val="22"/>
          <w:szCs w:val="22"/>
        </w:rPr>
      </w:pPr>
      <w:r w:rsidRPr="00BD220B">
        <w:rPr>
          <w:rFonts w:ascii="Times New Roman" w:hAnsi="Times New Roman"/>
          <w:sz w:val="22"/>
          <w:szCs w:val="22"/>
        </w:rPr>
        <w:t xml:space="preserve">To be supplied </w:t>
      </w:r>
      <w:r w:rsidR="002D0CE1" w:rsidRPr="00BD220B">
        <w:rPr>
          <w:rFonts w:ascii="Times New Roman" w:hAnsi="Times New Roman"/>
          <w:sz w:val="22"/>
          <w:szCs w:val="22"/>
        </w:rPr>
        <w:t>i</w:t>
      </w:r>
      <w:r w:rsidRPr="00BD220B">
        <w:rPr>
          <w:rFonts w:ascii="Times New Roman" w:hAnsi="Times New Roman"/>
          <w:sz w:val="22"/>
          <w:szCs w:val="22"/>
        </w:rPr>
        <w:t>n free</w:t>
      </w:r>
      <w:r w:rsidR="002D0CE1" w:rsidRPr="00BD220B">
        <w:rPr>
          <w:rFonts w:ascii="Times New Roman" w:hAnsi="Times New Roman"/>
          <w:sz w:val="22"/>
          <w:szCs w:val="22"/>
        </w:rPr>
        <w:t>-text</w:t>
      </w:r>
      <w:r w:rsidRPr="00BD220B">
        <w:rPr>
          <w:rFonts w:ascii="Times New Roman" w:hAnsi="Times New Roman"/>
          <w:sz w:val="22"/>
          <w:szCs w:val="22"/>
        </w:rPr>
        <w:t xml:space="preserve"> format:</w:t>
      </w:r>
    </w:p>
    <w:p w14:paraId="0DD55ADA" w14:textId="77777777" w:rsidR="0047783A" w:rsidRPr="00BD220B" w:rsidRDefault="0047783A" w:rsidP="00D45256">
      <w:pPr>
        <w:pStyle w:val="Text1"/>
        <w:numPr>
          <w:ilvl w:val="0"/>
          <w:numId w:val="36"/>
        </w:numPr>
        <w:ind w:left="1134" w:hanging="425"/>
        <w:rPr>
          <w:sz w:val="22"/>
        </w:rPr>
      </w:pPr>
      <w:r w:rsidRPr="00BD220B">
        <w:rPr>
          <w:sz w:val="22"/>
        </w:rPr>
        <w:t xml:space="preserve">A description of the warranty conditions, which must be in accordance with the conditions laid down in Article 32 of the </w:t>
      </w:r>
      <w:r w:rsidR="005C1201" w:rsidRPr="00BD220B">
        <w:rPr>
          <w:sz w:val="22"/>
        </w:rPr>
        <w:t>g</w:t>
      </w:r>
      <w:r w:rsidRPr="00BD220B">
        <w:rPr>
          <w:sz w:val="22"/>
        </w:rPr>
        <w:t xml:space="preserve">eneral </w:t>
      </w:r>
      <w:r w:rsidR="005C1201" w:rsidRPr="00BD220B">
        <w:rPr>
          <w:sz w:val="22"/>
        </w:rPr>
        <w:t>c</w:t>
      </w:r>
      <w:r w:rsidRPr="00BD220B">
        <w:rPr>
          <w:sz w:val="22"/>
        </w:rPr>
        <w:t>onditions</w:t>
      </w:r>
      <w:r w:rsidRPr="00BD220B">
        <w:rPr>
          <w:color w:val="339966"/>
          <w:sz w:val="22"/>
          <w:u w:val="single"/>
        </w:rPr>
        <w:t>.</w:t>
      </w:r>
    </w:p>
    <w:p w14:paraId="4D0B043C" w14:textId="7512AA4D" w:rsidR="0047783A" w:rsidRPr="00676AC4" w:rsidRDefault="0047783A" w:rsidP="00D45256">
      <w:pPr>
        <w:pStyle w:val="Text1"/>
        <w:numPr>
          <w:ilvl w:val="0"/>
          <w:numId w:val="36"/>
        </w:numPr>
        <w:ind w:left="1134" w:hanging="425"/>
        <w:rPr>
          <w:sz w:val="22"/>
        </w:rPr>
      </w:pPr>
      <w:r w:rsidRPr="00676AC4">
        <w:rPr>
          <w:sz w:val="22"/>
        </w:rPr>
        <w:t xml:space="preserve">A description of the organisation of the commercial warranty tendered in accordance with the conditions laid down in Article 32 of the </w:t>
      </w:r>
      <w:r w:rsidR="005C1201" w:rsidRPr="00676AC4">
        <w:rPr>
          <w:sz w:val="22"/>
        </w:rPr>
        <w:t>s</w:t>
      </w:r>
      <w:r w:rsidRPr="00676AC4">
        <w:rPr>
          <w:sz w:val="22"/>
        </w:rPr>
        <w:t xml:space="preserve">pecial </w:t>
      </w:r>
      <w:r w:rsidR="005C1201" w:rsidRPr="00676AC4">
        <w:rPr>
          <w:sz w:val="22"/>
        </w:rPr>
        <w:t>c</w:t>
      </w:r>
      <w:r w:rsidRPr="00676AC4">
        <w:rPr>
          <w:sz w:val="22"/>
        </w:rPr>
        <w:t>onditions</w:t>
      </w:r>
      <w:r w:rsidR="00804E46">
        <w:rPr>
          <w:sz w:val="22"/>
        </w:rPr>
        <w:t xml:space="preserve"> </w:t>
      </w:r>
      <w:r w:rsidR="00804E46" w:rsidRPr="00804E46">
        <w:rPr>
          <w:sz w:val="22"/>
        </w:rPr>
        <w:t>(including detailed description of the organisation of the proposed service, i.e. name of the authorised service provider);</w:t>
      </w:r>
    </w:p>
    <w:p w14:paraId="024899E0" w14:textId="77777777" w:rsidR="00C6231A" w:rsidRDefault="0047783A" w:rsidP="00C6231A">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474D16F2" w14:textId="5DA4471A" w:rsidR="00676AC4" w:rsidRPr="00C6231A" w:rsidRDefault="00676AC4" w:rsidP="00C6231A">
      <w:pPr>
        <w:pStyle w:val="Text1"/>
        <w:numPr>
          <w:ilvl w:val="0"/>
          <w:numId w:val="36"/>
        </w:numPr>
        <w:ind w:left="1134" w:hanging="425"/>
        <w:rPr>
          <w:sz w:val="22"/>
        </w:rPr>
      </w:pPr>
      <w:r w:rsidRPr="00C6231A">
        <w:rPr>
          <w:sz w:val="22"/>
        </w:rPr>
        <w:t>Technical brochures from manufacturer describing the technical features of the equipment for the offered item indicating in the brochure which specific model is offered as well as all accessories included in the offer for the item.</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1" w:name="_Toc42488081"/>
      <w:r w:rsidRPr="00D45256">
        <w:rPr>
          <w:lang w:val="en-IE"/>
        </w:rPr>
        <w:lastRenderedPageBreak/>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1"/>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493366CB" w:rsidR="0047783A" w:rsidRPr="00E82463" w:rsidRDefault="0047783A" w:rsidP="00AC07D4">
      <w:pPr>
        <w:ind w:left="567"/>
        <w:jc w:val="both"/>
        <w:rPr>
          <w:rFonts w:ascii="Times New Roman" w:hAnsi="Times New Roman"/>
          <w:sz w:val="22"/>
          <w:szCs w:val="22"/>
        </w:rPr>
      </w:pPr>
      <w:r w:rsidRPr="00676AC4">
        <w:rPr>
          <w:rFonts w:ascii="Times New Roman" w:hAnsi="Times New Roman"/>
          <w:sz w:val="22"/>
          <w:szCs w:val="22"/>
        </w:rPr>
        <w:t xml:space="preserve">The European Commission and </w:t>
      </w:r>
      <w:r w:rsidR="00676AC4" w:rsidRPr="00676AC4">
        <w:rPr>
          <w:rFonts w:ascii="Times New Roman" w:hAnsi="Times New Roman"/>
          <w:sz w:val="22"/>
          <w:szCs w:val="22"/>
        </w:rPr>
        <w:t xml:space="preserve">Montenegro </w:t>
      </w:r>
      <w:r w:rsidRPr="00676AC4">
        <w:rPr>
          <w:rFonts w:ascii="Times New Roman" w:hAnsi="Times New Roman"/>
          <w:sz w:val="22"/>
          <w:szCs w:val="22"/>
        </w:rPr>
        <w:t xml:space="preserve">have agreed </w:t>
      </w:r>
      <w:r w:rsidR="00676AC4" w:rsidRPr="00676AC4">
        <w:rPr>
          <w:rFonts w:ascii="Times New Roman" w:hAnsi="Times New Roman"/>
          <w:sz w:val="22"/>
          <w:szCs w:val="22"/>
        </w:rPr>
        <w:t>in Framework Agreement between the Government of Montenegro and the European Commission on the arrangements for implementation of Union financial assistance to Montenegro to allow full exemption from the all taxes and other charges. Please refer to the Article 28 of the Framework Agreement between the Government of Montenegro and the European Commission on the arrangements for implementation of Union financial assistance to Montenegro under the Instrument for Pre-Accession Assistance (IPA III) (Official Gazette of Montenegro, International Agreements, No. 06/2022).</w:t>
      </w:r>
    </w:p>
    <w:p w14:paraId="09EA0EDD" w14:textId="1D6F9E40" w:rsidR="0047783A" w:rsidRPr="00D45256" w:rsidRDefault="00A633C6" w:rsidP="00D45256">
      <w:pPr>
        <w:pStyle w:val="Heading1"/>
        <w:rPr>
          <w:lang w:val="en-IE"/>
        </w:rPr>
      </w:pPr>
      <w:bookmarkStart w:id="22"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22"/>
    </w:p>
    <w:p w14:paraId="428548B7" w14:textId="11482FC1" w:rsidR="0077201B" w:rsidRPr="00676AC4" w:rsidRDefault="0047783A" w:rsidP="00676AC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71D54AFB" w:rsidR="0077201B" w:rsidRDefault="0077201B" w:rsidP="00767390">
      <w:pPr>
        <w:keepNext/>
        <w:ind w:left="567"/>
        <w:jc w:val="both"/>
        <w:rPr>
          <w:rFonts w:ascii="Times New Roman" w:hAnsi="Times New Roman"/>
          <w:sz w:val="22"/>
          <w:szCs w:val="22"/>
        </w:rPr>
      </w:pPr>
      <w:r w:rsidRPr="00804E46">
        <w:rPr>
          <w:rFonts w:ascii="Times New Roman" w:hAnsi="Times New Roman"/>
          <w:sz w:val="22"/>
          <w:szCs w:val="22"/>
        </w:rPr>
        <w:t xml:space="preserve">Tenderers may submit questions in writing to the following address up to </w:t>
      </w:r>
      <w:r w:rsidR="004A25BD" w:rsidRPr="00804E46">
        <w:rPr>
          <w:rFonts w:ascii="Times New Roman" w:hAnsi="Times New Roman"/>
          <w:sz w:val="22"/>
          <w:szCs w:val="22"/>
        </w:rPr>
        <w:t xml:space="preserve">21 days </w:t>
      </w:r>
      <w:r w:rsidRPr="00804E46">
        <w:rPr>
          <w:rFonts w:ascii="Times New Roman" w:hAnsi="Times New Roman"/>
          <w:sz w:val="22"/>
          <w:szCs w:val="22"/>
        </w:rPr>
        <w:t>before the deadline for submission of tenders, specifying the publication reference and the contract title:</w:t>
      </w:r>
    </w:p>
    <w:p w14:paraId="282CC290" w14:textId="77777777" w:rsidR="00676AC4" w:rsidRPr="00676AC4" w:rsidRDefault="00676AC4" w:rsidP="00676AC4">
      <w:pPr>
        <w:pStyle w:val="BodyText"/>
        <w:spacing w:after="0"/>
        <w:ind w:left="567"/>
        <w:jc w:val="both"/>
        <w:rPr>
          <w:rFonts w:ascii="Times New Roman" w:hAnsi="Times New Roman"/>
          <w:snapToGrid/>
          <w:sz w:val="22"/>
          <w:szCs w:val="22"/>
          <w:lang w:eastAsia="en-GB"/>
        </w:rPr>
      </w:pPr>
      <w:bookmarkStart w:id="23" w:name="_Hlk165985846"/>
      <w:r w:rsidRPr="00676AC4">
        <w:rPr>
          <w:rFonts w:ascii="Times New Roman" w:hAnsi="Times New Roman"/>
          <w:snapToGrid/>
          <w:sz w:val="22"/>
          <w:szCs w:val="22"/>
          <w:lang w:eastAsia="en-GB"/>
        </w:rPr>
        <w:t xml:space="preserve">Attn: Ms </w:t>
      </w:r>
      <w:proofErr w:type="spellStart"/>
      <w:r w:rsidRPr="00676AC4">
        <w:rPr>
          <w:rFonts w:ascii="Times New Roman" w:hAnsi="Times New Roman"/>
          <w:snapToGrid/>
          <w:sz w:val="22"/>
          <w:szCs w:val="22"/>
          <w:lang w:eastAsia="en-GB"/>
        </w:rPr>
        <w:t>Sanja</w:t>
      </w:r>
      <w:proofErr w:type="spellEnd"/>
      <w:r w:rsidRPr="00676AC4">
        <w:rPr>
          <w:rFonts w:ascii="Times New Roman" w:hAnsi="Times New Roman"/>
          <w:snapToGrid/>
          <w:sz w:val="22"/>
          <w:szCs w:val="22"/>
          <w:lang w:eastAsia="en-GB"/>
        </w:rPr>
        <w:t xml:space="preserve"> </w:t>
      </w:r>
      <w:proofErr w:type="spellStart"/>
      <w:r w:rsidRPr="00676AC4">
        <w:rPr>
          <w:rFonts w:ascii="Times New Roman" w:hAnsi="Times New Roman"/>
          <w:snapToGrid/>
          <w:sz w:val="22"/>
          <w:szCs w:val="22"/>
          <w:lang w:eastAsia="en-GB"/>
        </w:rPr>
        <w:t>Bečanović</w:t>
      </w:r>
      <w:proofErr w:type="spellEnd"/>
    </w:p>
    <w:p w14:paraId="5830E095" w14:textId="77777777" w:rsidR="00676AC4" w:rsidRPr="00676AC4" w:rsidRDefault="00676AC4" w:rsidP="00676AC4">
      <w:pPr>
        <w:pStyle w:val="BodyText"/>
        <w:spacing w:after="0"/>
        <w:ind w:left="567"/>
        <w:jc w:val="both"/>
        <w:rPr>
          <w:rFonts w:ascii="Times New Roman" w:hAnsi="Times New Roman"/>
          <w:snapToGrid/>
          <w:sz w:val="22"/>
          <w:szCs w:val="22"/>
          <w:lang w:eastAsia="en-GB"/>
        </w:rPr>
      </w:pPr>
      <w:r w:rsidRPr="00676AC4">
        <w:rPr>
          <w:rFonts w:ascii="Times New Roman" w:hAnsi="Times New Roman"/>
          <w:snapToGrid/>
          <w:sz w:val="22"/>
          <w:szCs w:val="22"/>
          <w:lang w:eastAsia="en-GB"/>
        </w:rPr>
        <w:t xml:space="preserve">The Ministry of Finance, </w:t>
      </w:r>
      <w:proofErr w:type="gramStart"/>
      <w:r w:rsidRPr="00676AC4">
        <w:rPr>
          <w:rFonts w:ascii="Times New Roman" w:hAnsi="Times New Roman"/>
          <w:snapToGrid/>
          <w:sz w:val="22"/>
          <w:szCs w:val="22"/>
          <w:lang w:eastAsia="en-GB"/>
        </w:rPr>
        <w:t>The</w:t>
      </w:r>
      <w:proofErr w:type="gramEnd"/>
      <w:r w:rsidRPr="00676AC4">
        <w:rPr>
          <w:rFonts w:ascii="Times New Roman" w:hAnsi="Times New Roman"/>
          <w:snapToGrid/>
          <w:sz w:val="22"/>
          <w:szCs w:val="22"/>
          <w:lang w:eastAsia="en-GB"/>
        </w:rPr>
        <w:t xml:space="preserve"> Directorate for Finance, Contracting and Implementation of the EU Assistance Funds, </w:t>
      </w:r>
      <w:proofErr w:type="spellStart"/>
      <w:r w:rsidRPr="00676AC4">
        <w:rPr>
          <w:rFonts w:ascii="Times New Roman" w:hAnsi="Times New Roman"/>
          <w:snapToGrid/>
          <w:sz w:val="22"/>
          <w:szCs w:val="22"/>
          <w:lang w:eastAsia="en-GB"/>
        </w:rPr>
        <w:t>Stanka</w:t>
      </w:r>
      <w:proofErr w:type="spellEnd"/>
      <w:r w:rsidRPr="00676AC4">
        <w:rPr>
          <w:rFonts w:ascii="Times New Roman" w:hAnsi="Times New Roman"/>
          <w:snapToGrid/>
          <w:sz w:val="22"/>
          <w:szCs w:val="22"/>
          <w:lang w:eastAsia="en-GB"/>
        </w:rPr>
        <w:t xml:space="preserve"> </w:t>
      </w:r>
      <w:proofErr w:type="spellStart"/>
      <w:r w:rsidRPr="00676AC4">
        <w:rPr>
          <w:rFonts w:ascii="Times New Roman" w:hAnsi="Times New Roman"/>
          <w:snapToGrid/>
          <w:sz w:val="22"/>
          <w:szCs w:val="22"/>
          <w:lang w:eastAsia="en-GB"/>
        </w:rPr>
        <w:t>Dragojevića</w:t>
      </w:r>
      <w:proofErr w:type="spellEnd"/>
      <w:r w:rsidRPr="00676AC4">
        <w:rPr>
          <w:rFonts w:ascii="Times New Roman" w:hAnsi="Times New Roman"/>
          <w:snapToGrid/>
          <w:sz w:val="22"/>
          <w:szCs w:val="22"/>
          <w:lang w:eastAsia="en-GB"/>
        </w:rPr>
        <w:t xml:space="preserve"> 2, 81000 Podgorica, Montenegro </w:t>
      </w:r>
    </w:p>
    <w:p w14:paraId="474E7E48" w14:textId="0D97DCFB" w:rsidR="00EF277A" w:rsidRPr="0078660E" w:rsidRDefault="00676AC4" w:rsidP="00676AC4">
      <w:pPr>
        <w:pStyle w:val="BodyText"/>
        <w:spacing w:after="0"/>
        <w:ind w:left="567"/>
        <w:jc w:val="both"/>
        <w:rPr>
          <w:rFonts w:ascii="Times New Roman" w:hAnsi="Times New Roman"/>
          <w:snapToGrid/>
          <w:sz w:val="22"/>
          <w:szCs w:val="22"/>
          <w:lang w:val="de-DE" w:eastAsia="en-GB"/>
        </w:rPr>
      </w:pPr>
      <w:proofErr w:type="spellStart"/>
      <w:r w:rsidRPr="0078660E">
        <w:rPr>
          <w:rFonts w:ascii="Times New Roman" w:hAnsi="Times New Roman"/>
          <w:snapToGrid/>
          <w:sz w:val="22"/>
          <w:szCs w:val="22"/>
          <w:lang w:val="de-DE" w:eastAsia="en-GB"/>
        </w:rPr>
        <w:t>E-mail</w:t>
      </w:r>
      <w:proofErr w:type="spellEnd"/>
      <w:r w:rsidRPr="0078660E">
        <w:rPr>
          <w:rFonts w:ascii="Times New Roman" w:hAnsi="Times New Roman"/>
          <w:snapToGrid/>
          <w:sz w:val="22"/>
          <w:szCs w:val="22"/>
          <w:lang w:val="de-DE" w:eastAsia="en-GB"/>
        </w:rPr>
        <w:t xml:space="preserve">: </w:t>
      </w:r>
      <w:hyperlink r:id="rId10" w:history="1">
        <w:r w:rsidRPr="0078660E">
          <w:rPr>
            <w:rStyle w:val="Hyperlink"/>
            <w:rFonts w:ascii="Times New Roman" w:hAnsi="Times New Roman"/>
            <w:snapToGrid/>
            <w:sz w:val="22"/>
            <w:szCs w:val="22"/>
            <w:lang w:val="de-DE" w:eastAsia="en-GB"/>
          </w:rPr>
          <w:t>cfcu@mif.gov.me</w:t>
        </w:r>
      </w:hyperlink>
      <w:r w:rsidRPr="0078660E">
        <w:rPr>
          <w:rFonts w:ascii="Times New Roman" w:hAnsi="Times New Roman"/>
          <w:snapToGrid/>
          <w:sz w:val="22"/>
          <w:szCs w:val="22"/>
          <w:lang w:val="de-DE" w:eastAsia="en-GB"/>
        </w:rPr>
        <w:t xml:space="preserve"> </w:t>
      </w:r>
    </w:p>
    <w:p w14:paraId="16054966" w14:textId="55125DB3" w:rsidR="00676AC4" w:rsidRPr="00EF277A" w:rsidRDefault="00676AC4" w:rsidP="00676AC4">
      <w:pPr>
        <w:pStyle w:val="BodyText"/>
        <w:spacing w:after="0"/>
        <w:ind w:left="567"/>
        <w:jc w:val="both"/>
        <w:rPr>
          <w:rFonts w:ascii="Times New Roman" w:hAnsi="Times New Roman"/>
          <w:snapToGrid/>
          <w:sz w:val="22"/>
          <w:szCs w:val="22"/>
          <w:lang w:eastAsia="en-GB"/>
        </w:rPr>
      </w:pPr>
      <w:r w:rsidRPr="00676AC4">
        <w:rPr>
          <w:rFonts w:ascii="Times New Roman" w:hAnsi="Times New Roman"/>
          <w:snapToGrid/>
          <w:sz w:val="22"/>
          <w:szCs w:val="22"/>
          <w:lang w:eastAsia="en-GB"/>
        </w:rPr>
        <w:t>Any clarification of the tender dossier will be communicated simultaneously in writing to all tenderers at the latest 8 days before the deadline for submitting tenders.</w:t>
      </w:r>
    </w:p>
    <w:bookmarkEnd w:id="23"/>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4" w:name="_Toc42488083"/>
      <w:r w:rsidRPr="00D45256">
        <w:rPr>
          <w:lang w:val="en-IE"/>
        </w:rPr>
        <w:t>14.</w:t>
      </w:r>
      <w:r w:rsidR="005A3D33" w:rsidRPr="00D45256">
        <w:rPr>
          <w:lang w:val="en-IE"/>
        </w:rPr>
        <w:tab/>
      </w:r>
      <w:r w:rsidR="0047783A" w:rsidRPr="00D45256">
        <w:rPr>
          <w:lang w:val="en-IE"/>
        </w:rPr>
        <w:t>Clarification meeting / site visit</w:t>
      </w:r>
      <w:bookmarkEnd w:id="24"/>
    </w:p>
    <w:p w14:paraId="4B2DAFE3" w14:textId="3CA17B57" w:rsidR="0047783A" w:rsidRPr="00676AC4" w:rsidRDefault="0047783A" w:rsidP="00AC07D4">
      <w:pPr>
        <w:pStyle w:val="BodyText"/>
        <w:ind w:left="567" w:hanging="567"/>
        <w:rPr>
          <w:rFonts w:ascii="Times New Roman" w:hAnsi="Times New Roman"/>
          <w:sz w:val="22"/>
          <w:szCs w:val="22"/>
        </w:rPr>
      </w:pPr>
      <w:r w:rsidRPr="00676AC4">
        <w:rPr>
          <w:rFonts w:ascii="Times New Roman" w:hAnsi="Times New Roman"/>
          <w:sz w:val="22"/>
          <w:szCs w:val="22"/>
        </w:rPr>
        <w:t>14.1</w:t>
      </w:r>
      <w:r w:rsidRPr="00676AC4">
        <w:rPr>
          <w:rFonts w:ascii="Times New Roman" w:hAnsi="Times New Roman"/>
          <w:sz w:val="22"/>
          <w:szCs w:val="22"/>
        </w:rPr>
        <w:tab/>
        <w:t xml:space="preserve">No </w:t>
      </w:r>
      <w:r w:rsidR="00EC2910" w:rsidRPr="00676AC4">
        <w:rPr>
          <w:rFonts w:ascii="Times New Roman" w:hAnsi="Times New Roman"/>
          <w:sz w:val="22"/>
          <w:szCs w:val="22"/>
        </w:rPr>
        <w:t xml:space="preserve">information </w:t>
      </w:r>
      <w:r w:rsidRPr="00676AC4">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5" w:name="_Toc42488084"/>
      <w:r w:rsidRPr="00D45256">
        <w:rPr>
          <w:lang w:val="en-IE"/>
        </w:rPr>
        <w:t>15.</w:t>
      </w:r>
      <w:r w:rsidRPr="00D45256">
        <w:rPr>
          <w:lang w:val="en-IE"/>
        </w:rPr>
        <w:tab/>
      </w:r>
      <w:r w:rsidR="0047783A" w:rsidRPr="00D45256">
        <w:rPr>
          <w:lang w:val="en-IE"/>
        </w:rPr>
        <w:t>Alteration or withdrawal of tenders</w:t>
      </w:r>
      <w:bookmarkEnd w:id="25"/>
    </w:p>
    <w:p w14:paraId="31E0BA62" w14:textId="7CF3B028" w:rsidR="002F559C" w:rsidRPr="00676AC4" w:rsidRDefault="0047783A" w:rsidP="00676AC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676AC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676AC4">
        <w:rPr>
          <w:rFonts w:ascii="Times New Roman" w:hAnsi="Times New Roman"/>
          <w:sz w:val="22"/>
          <w:lang w:val="en-IE"/>
        </w:rPr>
        <w:t xml:space="preserve"> </w:t>
      </w:r>
    </w:p>
    <w:p w14:paraId="2F12C80F" w14:textId="2BB9E6CB" w:rsidR="0047783A" w:rsidRPr="00676AC4" w:rsidRDefault="0047783A" w:rsidP="009956B4">
      <w:pPr>
        <w:pStyle w:val="Heading2"/>
        <w:keepNext w:val="0"/>
        <w:ind w:left="567"/>
        <w:jc w:val="both"/>
        <w:rPr>
          <w:rFonts w:ascii="Times New Roman" w:hAnsi="Times New Roman"/>
          <w:sz w:val="22"/>
          <w:szCs w:val="22"/>
          <w:lang w:val="en-GB"/>
        </w:rPr>
      </w:pPr>
      <w:r w:rsidRPr="00676AC4">
        <w:rPr>
          <w:rFonts w:ascii="Times New Roman" w:hAnsi="Times New Roman"/>
          <w:sz w:val="22"/>
          <w:szCs w:val="22"/>
          <w:lang w:val="en-GB"/>
        </w:rPr>
        <w:t xml:space="preserve">Any such notification of alteration or withdrawal must be prepared and submitted in accordance with </w:t>
      </w:r>
      <w:r w:rsidR="000C6C88" w:rsidRPr="00676AC4">
        <w:rPr>
          <w:rFonts w:ascii="Times New Roman" w:hAnsi="Times New Roman"/>
          <w:sz w:val="22"/>
          <w:szCs w:val="22"/>
          <w:lang w:val="en-GB"/>
        </w:rPr>
        <w:t>Section 10</w:t>
      </w:r>
      <w:r w:rsidRPr="00676AC4">
        <w:rPr>
          <w:rFonts w:ascii="Times New Roman" w:hAnsi="Times New Roman"/>
          <w:sz w:val="22"/>
          <w:szCs w:val="22"/>
          <w:lang w:val="en-GB"/>
        </w:rPr>
        <w:t xml:space="preserve">. The outer envelope must be marked </w:t>
      </w:r>
      <w:r w:rsidR="006A5F84" w:rsidRPr="00676AC4">
        <w:rPr>
          <w:rFonts w:ascii="Times New Roman" w:hAnsi="Times New Roman"/>
          <w:sz w:val="22"/>
          <w:szCs w:val="22"/>
          <w:lang w:val="en-GB"/>
        </w:rPr>
        <w:t>‘</w:t>
      </w:r>
      <w:r w:rsidRPr="00676AC4">
        <w:rPr>
          <w:rFonts w:ascii="Times New Roman" w:hAnsi="Times New Roman"/>
          <w:sz w:val="22"/>
          <w:szCs w:val="22"/>
          <w:lang w:val="en-GB"/>
        </w:rPr>
        <w:t>Alteration</w:t>
      </w:r>
      <w:r w:rsidR="006A5F84" w:rsidRPr="00676AC4">
        <w:rPr>
          <w:rFonts w:ascii="Times New Roman" w:hAnsi="Times New Roman"/>
          <w:sz w:val="22"/>
          <w:szCs w:val="22"/>
          <w:lang w:val="en-GB"/>
        </w:rPr>
        <w:t>’</w:t>
      </w:r>
      <w:r w:rsidRPr="00676AC4">
        <w:rPr>
          <w:rFonts w:ascii="Times New Roman" w:hAnsi="Times New Roman"/>
          <w:sz w:val="22"/>
          <w:szCs w:val="22"/>
          <w:lang w:val="en-GB"/>
        </w:rPr>
        <w:t xml:space="preserve"> or </w:t>
      </w:r>
      <w:r w:rsidR="006A5F84" w:rsidRPr="00676AC4">
        <w:rPr>
          <w:rFonts w:ascii="Times New Roman" w:hAnsi="Times New Roman"/>
          <w:sz w:val="22"/>
          <w:szCs w:val="22"/>
          <w:lang w:val="en-GB"/>
        </w:rPr>
        <w:t>‘</w:t>
      </w:r>
      <w:r w:rsidRPr="00676AC4">
        <w:rPr>
          <w:rFonts w:ascii="Times New Roman" w:hAnsi="Times New Roman"/>
          <w:sz w:val="22"/>
          <w:szCs w:val="22"/>
          <w:lang w:val="en-GB"/>
        </w:rPr>
        <w:t>Withdrawal</w:t>
      </w:r>
      <w:r w:rsidR="006A5F84" w:rsidRPr="00676AC4">
        <w:rPr>
          <w:rFonts w:ascii="Times New Roman" w:hAnsi="Times New Roman"/>
          <w:sz w:val="22"/>
          <w:szCs w:val="22"/>
          <w:lang w:val="en-GB"/>
        </w:rPr>
        <w:t>’</w:t>
      </w:r>
      <w:r w:rsidRPr="00676AC4">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6" w:name="_Toc42488085"/>
      <w:r w:rsidRPr="00D45256">
        <w:rPr>
          <w:lang w:val="en-IE"/>
        </w:rPr>
        <w:lastRenderedPageBreak/>
        <w:t>16.</w:t>
      </w:r>
      <w:r w:rsidR="005A3D33" w:rsidRPr="00D45256">
        <w:rPr>
          <w:lang w:val="en-IE"/>
        </w:rPr>
        <w:tab/>
      </w:r>
      <w:r w:rsidR="0047783A" w:rsidRPr="00D45256">
        <w:rPr>
          <w:lang w:val="en-IE"/>
        </w:rPr>
        <w:t>Costs of preparing tenders</w:t>
      </w:r>
      <w:bookmarkEnd w:id="26"/>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7" w:name="_Toc42488086"/>
      <w:r w:rsidR="0047783A" w:rsidRPr="00D45256">
        <w:rPr>
          <w:lang w:val="en-IE"/>
        </w:rPr>
        <w:t>Ownership of tenders</w:t>
      </w:r>
      <w:bookmarkEnd w:id="27"/>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8" w:name="_Toc42488087"/>
      <w:r w:rsidRPr="00D45256">
        <w:rPr>
          <w:lang w:val="en-IE"/>
        </w:rPr>
        <w:t>18.</w:t>
      </w:r>
      <w:r w:rsidR="005A3D33" w:rsidRPr="00D45256">
        <w:rPr>
          <w:lang w:val="en-IE"/>
        </w:rPr>
        <w:tab/>
      </w:r>
      <w:r w:rsidR="0047783A" w:rsidRPr="00D45256">
        <w:rPr>
          <w:lang w:val="en-IE"/>
        </w:rPr>
        <w:t>Joint venture or consortium</w:t>
      </w:r>
      <w:bookmarkEnd w:id="28"/>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29" w:name="_Toc42488088"/>
      <w:r w:rsidRPr="00D45256">
        <w:rPr>
          <w:lang w:val="en-IE"/>
        </w:rPr>
        <w:t>19.</w:t>
      </w:r>
      <w:r w:rsidR="00092841" w:rsidRPr="00D45256">
        <w:rPr>
          <w:lang w:val="en-IE"/>
        </w:rPr>
        <w:tab/>
      </w:r>
      <w:r w:rsidR="0047783A" w:rsidRPr="00D45256">
        <w:rPr>
          <w:lang w:val="en-IE"/>
        </w:rPr>
        <w:t>Opening of tenders</w:t>
      </w:r>
      <w:bookmarkEnd w:id="29"/>
    </w:p>
    <w:p w14:paraId="69359F45" w14:textId="18F2F9AC" w:rsidR="0000259F" w:rsidRPr="00676AC4" w:rsidRDefault="0047783A" w:rsidP="00676AC4">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Pr="00676AC4"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676AC4">
        <w:rPr>
          <w:rFonts w:ascii="Times New Roman" w:hAnsi="Times New Roman"/>
          <w:sz w:val="22"/>
          <w:lang w:val="en-GB"/>
        </w:rPr>
        <w:t>The d</w:t>
      </w:r>
      <w:r w:rsidR="0000259F" w:rsidRPr="00676AC4">
        <w:rPr>
          <w:rFonts w:ascii="Times New Roman" w:hAnsi="Times New Roman"/>
          <w:sz w:val="22"/>
          <w:lang w:val="en-GB"/>
        </w:rPr>
        <w:t>ate and venue of the tender opening session</w:t>
      </w:r>
      <w:r w:rsidR="000C6C88" w:rsidRPr="00676AC4">
        <w:rPr>
          <w:rFonts w:ascii="Times New Roman" w:hAnsi="Times New Roman"/>
          <w:sz w:val="22"/>
          <w:lang w:val="en-GB"/>
        </w:rPr>
        <w:t xml:space="preserve"> </w:t>
      </w:r>
      <w:r w:rsidR="00F42488" w:rsidRPr="00676AC4">
        <w:rPr>
          <w:rFonts w:ascii="Times New Roman" w:hAnsi="Times New Roman"/>
          <w:sz w:val="22"/>
          <w:lang w:val="en-GB"/>
        </w:rPr>
        <w:t xml:space="preserve">are </w:t>
      </w:r>
      <w:r w:rsidR="000C6C88" w:rsidRPr="00676AC4">
        <w:rPr>
          <w:rFonts w:ascii="Times New Roman" w:hAnsi="Times New Roman"/>
          <w:sz w:val="22"/>
          <w:lang w:val="en-GB"/>
        </w:rPr>
        <w:t>indicated in the Contract Notice.</w:t>
      </w:r>
    </w:p>
    <w:p w14:paraId="1E74FCE9" w14:textId="691BF95C" w:rsidR="0096647C" w:rsidRPr="00257557" w:rsidRDefault="0096647C" w:rsidP="0096647C">
      <w:pPr>
        <w:ind w:left="567"/>
        <w:jc w:val="both"/>
        <w:rPr>
          <w:rFonts w:ascii="Times New Roman" w:hAnsi="Times New Roman"/>
          <w:sz w:val="22"/>
          <w:szCs w:val="22"/>
        </w:rPr>
      </w:pPr>
      <w:r w:rsidRPr="00676AC4">
        <w:rPr>
          <w:rFonts w:ascii="Times New Roman" w:hAnsi="Times New Roman"/>
          <w:sz w:val="22"/>
          <w:szCs w:val="22"/>
        </w:rPr>
        <w:t xml:space="preserve">Tenderers wishing to attend the opening session, are required to send a request by email to </w:t>
      </w:r>
      <w:hyperlink r:id="rId11" w:history="1">
        <w:r w:rsidR="00676AC4" w:rsidRPr="00676AC4">
          <w:rPr>
            <w:rStyle w:val="Hyperlink"/>
            <w:rFonts w:ascii="Times New Roman" w:hAnsi="Times New Roman"/>
            <w:sz w:val="22"/>
            <w:szCs w:val="22"/>
          </w:rPr>
          <w:t>cfcu@mif.gov.me</w:t>
        </w:r>
      </w:hyperlink>
      <w:r w:rsidR="00676AC4" w:rsidRPr="00676AC4">
        <w:rPr>
          <w:rFonts w:ascii="Times New Roman" w:hAnsi="Times New Roman"/>
          <w:sz w:val="22"/>
          <w:szCs w:val="22"/>
        </w:rPr>
        <w:t xml:space="preserve"> </w:t>
      </w:r>
      <w:r w:rsidRPr="00676AC4">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676AC4" w:rsidRDefault="0047783A">
      <w:pPr>
        <w:pStyle w:val="Heading2"/>
        <w:keepNext w:val="0"/>
        <w:ind w:left="567"/>
        <w:jc w:val="both"/>
        <w:rPr>
          <w:rFonts w:ascii="Times New Roman" w:hAnsi="Times New Roman"/>
          <w:sz w:val="22"/>
          <w:lang w:val="en-GB"/>
        </w:rPr>
      </w:pPr>
      <w:r w:rsidRPr="00676AC4">
        <w:rPr>
          <w:rFonts w:ascii="Times New Roman" w:hAnsi="Times New Roman"/>
          <w:sz w:val="22"/>
          <w:lang w:val="en-GB"/>
        </w:rPr>
        <w:t>The committee will draw up minutes of the meeting, which will be available on request.</w:t>
      </w:r>
    </w:p>
    <w:p w14:paraId="7FBE10F5" w14:textId="24268D8A" w:rsidR="00A5438F" w:rsidRPr="00676AC4" w:rsidRDefault="00A5438F" w:rsidP="00FC6A15">
      <w:pPr>
        <w:ind w:left="567"/>
        <w:jc w:val="both"/>
        <w:rPr>
          <w:rFonts w:ascii="Times New Roman" w:hAnsi="Times New Roman"/>
          <w:sz w:val="22"/>
        </w:rPr>
      </w:pPr>
      <w:r w:rsidRPr="00676AC4">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676AC4">
        <w:rPr>
          <w:rFonts w:ascii="Times New Roman" w:hAnsi="Times New Roman"/>
          <w:sz w:val="22"/>
        </w:rPr>
        <w:t>.</w:t>
      </w:r>
      <w:r w:rsidR="000C6C88" w:rsidRPr="00676AC4" w:rsidDel="000C6C88">
        <w:rPr>
          <w:rFonts w:ascii="Times New Roman" w:hAnsi="Times New Roman"/>
          <w:sz w:val="22"/>
        </w:rPr>
        <w:t xml:space="preserve"> </w:t>
      </w:r>
    </w:p>
    <w:p w14:paraId="399D7693" w14:textId="77777777" w:rsidR="0047783A" w:rsidRPr="00676AC4" w:rsidRDefault="0047783A" w:rsidP="001A2BC4">
      <w:pPr>
        <w:ind w:left="567" w:hanging="567"/>
        <w:jc w:val="both"/>
        <w:rPr>
          <w:rFonts w:ascii="Times New Roman" w:hAnsi="Times New Roman"/>
          <w:sz w:val="22"/>
        </w:rPr>
      </w:pPr>
      <w:r w:rsidRPr="00676AC4">
        <w:rPr>
          <w:rFonts w:ascii="Times New Roman" w:hAnsi="Times New Roman"/>
          <w:sz w:val="22"/>
        </w:rPr>
        <w:t>19.3</w:t>
      </w:r>
      <w:r w:rsidRPr="00676AC4">
        <w:rPr>
          <w:rFonts w:ascii="Times New Roman" w:hAnsi="Times New Roman"/>
          <w:sz w:val="22"/>
        </w:rPr>
        <w:tab/>
        <w:t>At the tender opening, the tenderers</w:t>
      </w:r>
      <w:r w:rsidR="006A5F84" w:rsidRPr="00676AC4">
        <w:rPr>
          <w:rFonts w:ascii="Times New Roman" w:hAnsi="Times New Roman"/>
          <w:sz w:val="22"/>
        </w:rPr>
        <w:t>’</w:t>
      </w:r>
      <w:r w:rsidRPr="00676AC4">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676AC4">
        <w:rPr>
          <w:rFonts w:ascii="Times New Roman" w:hAnsi="Times New Roman"/>
          <w:sz w:val="22"/>
        </w:rPr>
        <w:t>c</w:t>
      </w:r>
      <w:r w:rsidRPr="00676AC4">
        <w:rPr>
          <w:rFonts w:ascii="Times New Roman" w:hAnsi="Times New Roman"/>
          <w:sz w:val="22"/>
        </w:rPr>
        <w:t xml:space="preserve">ontracting </w:t>
      </w:r>
      <w:r w:rsidR="00DD6678" w:rsidRPr="00676AC4">
        <w:rPr>
          <w:rFonts w:ascii="Times New Roman" w:hAnsi="Times New Roman"/>
          <w:sz w:val="22"/>
        </w:rPr>
        <w:t>a</w:t>
      </w:r>
      <w:r w:rsidRPr="00676AC4">
        <w:rPr>
          <w:rFonts w:ascii="Times New Roman" w:hAnsi="Times New Roman"/>
          <w:sz w:val="22"/>
        </w:rPr>
        <w:t>uthority may consider appropriate may be announced.</w:t>
      </w:r>
    </w:p>
    <w:p w14:paraId="68DAAAB5" w14:textId="713A2FF0" w:rsidR="0047783A" w:rsidRPr="00E82463" w:rsidRDefault="0047783A" w:rsidP="0047783A">
      <w:pPr>
        <w:pStyle w:val="Heading2"/>
        <w:keepNext w:val="0"/>
        <w:ind w:left="567" w:hanging="567"/>
        <w:jc w:val="both"/>
        <w:rPr>
          <w:rFonts w:ascii="Times New Roman" w:hAnsi="Times New Roman"/>
          <w:sz w:val="22"/>
          <w:lang w:val="en-GB"/>
        </w:rPr>
      </w:pPr>
      <w:r w:rsidRPr="00676AC4">
        <w:rPr>
          <w:rFonts w:ascii="Times New Roman" w:hAnsi="Times New Roman"/>
          <w:sz w:val="22"/>
          <w:lang w:val="en-GB"/>
        </w:rPr>
        <w:t>19.4</w:t>
      </w:r>
      <w:r w:rsidRPr="00676AC4">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30"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30"/>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369AB7D5" w:rsidR="0047783A" w:rsidRPr="00E82463" w:rsidRDefault="0047783A" w:rsidP="0047783A">
      <w:pPr>
        <w:ind w:left="567" w:firstLine="11"/>
        <w:jc w:val="both"/>
        <w:outlineLvl w:val="0"/>
        <w:rPr>
          <w:rFonts w:ascii="Times New Roman" w:hAnsi="Times New Roman"/>
        </w:rPr>
      </w:pPr>
      <w:r w:rsidRPr="00676AC4">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676AC4" w:rsidRDefault="0048742A" w:rsidP="00D45256">
      <w:pPr>
        <w:ind w:left="567"/>
        <w:jc w:val="both"/>
        <w:rPr>
          <w:rFonts w:ascii="Times New Roman" w:hAnsi="Times New Roman"/>
          <w:color w:val="000000"/>
          <w:sz w:val="22"/>
          <w:szCs w:val="22"/>
          <w:lang w:val="en-IE"/>
        </w:rPr>
      </w:pPr>
      <w:r w:rsidRPr="00676AC4">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676AC4">
        <w:rPr>
          <w:rFonts w:ascii="Times New Roman" w:hAnsi="Times New Roman"/>
          <w:sz w:val="22"/>
          <w:szCs w:val="22"/>
          <w:lang w:val="en-IE"/>
        </w:rPr>
        <w:t xml:space="preserve"> (</w:t>
      </w:r>
      <w:r w:rsidR="00124409" w:rsidRPr="00676AC4">
        <w:rPr>
          <w:rFonts w:ascii="Times New Roman" w:hAnsi="Times New Roman"/>
          <w:sz w:val="22"/>
          <w:szCs w:val="22"/>
        </w:rPr>
        <w:t>financial, economic, technical and professional capacity)</w:t>
      </w:r>
      <w:r w:rsidRPr="00676AC4">
        <w:rPr>
          <w:rFonts w:ascii="Times New Roman" w:hAnsi="Times New Roman"/>
          <w:sz w:val="22"/>
          <w:szCs w:val="22"/>
          <w:lang w:val="en-IE"/>
        </w:rPr>
        <w:t xml:space="preserve"> set out in these instructions. Please note that a request for evidence in no way implies that the tenderer has been successful. </w:t>
      </w:r>
      <w:r w:rsidRPr="00676AC4">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676AC4">
        <w:rPr>
          <w:rFonts w:ascii="Times New Roman" w:hAnsi="Times New Roman"/>
          <w:sz w:val="22"/>
          <w:szCs w:val="22"/>
          <w:lang w:val="en-IE"/>
        </w:rPr>
        <w:t>. In any event</w:t>
      </w:r>
      <w:r w:rsidR="00ED0949" w:rsidRPr="00676AC4">
        <w:rPr>
          <w:rFonts w:ascii="Times New Roman" w:hAnsi="Times New Roman"/>
          <w:sz w:val="22"/>
          <w:szCs w:val="22"/>
          <w:lang w:val="en-IE"/>
        </w:rPr>
        <w:t>,</w:t>
      </w:r>
      <w:r w:rsidRPr="00676AC4">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676AC4" w:rsidRDefault="0048742A" w:rsidP="00D45256">
      <w:pPr>
        <w:ind w:left="567"/>
        <w:jc w:val="both"/>
        <w:rPr>
          <w:rFonts w:ascii="Times New Roman" w:hAnsi="Times New Roman"/>
          <w:sz w:val="22"/>
          <w:szCs w:val="22"/>
        </w:rPr>
      </w:pPr>
      <w:r w:rsidRPr="00676AC4">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676AC4">
        <w:rPr>
          <w:rFonts w:ascii="Times New Roman" w:hAnsi="Times New Roman"/>
          <w:sz w:val="22"/>
          <w:szCs w:val="22"/>
        </w:rPr>
        <w:t>4.2</w:t>
      </w:r>
      <w:r w:rsidRPr="00676AC4">
        <w:rPr>
          <w:rFonts w:ascii="Times New Roman" w:hAnsi="Times New Roman"/>
          <w:sz w:val="22"/>
          <w:szCs w:val="22"/>
        </w:rPr>
        <w:t xml:space="preserve"> of the practical guide. </w:t>
      </w:r>
    </w:p>
    <w:p w14:paraId="07F1121D" w14:textId="24B56D19" w:rsidR="00820AEF" w:rsidRPr="00676AC4" w:rsidRDefault="00820AEF" w:rsidP="00D45256">
      <w:pPr>
        <w:ind w:left="567"/>
        <w:jc w:val="both"/>
        <w:rPr>
          <w:rFonts w:ascii="Times New Roman" w:hAnsi="Times New Roman"/>
          <w:b/>
          <w:i/>
          <w:iCs/>
          <w:sz w:val="22"/>
          <w:szCs w:val="22"/>
          <w:u w:val="single"/>
        </w:rPr>
      </w:pPr>
      <w:r w:rsidRPr="00676AC4">
        <w:rPr>
          <w:rFonts w:ascii="Times New Roman" w:hAnsi="Times New Roman"/>
          <w:sz w:val="22"/>
          <w:szCs w:val="22"/>
        </w:rPr>
        <w:t xml:space="preserve">At any time during the procurement procedure, </w:t>
      </w:r>
      <w:bookmarkStart w:id="32" w:name="_Hlk138949784"/>
      <w:r w:rsidRPr="00676AC4">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676AC4">
        <w:rPr>
          <w:rFonts w:ascii="Times New Roman" w:hAnsi="Times New Roman"/>
          <w:sz w:val="22"/>
          <w:szCs w:val="22"/>
        </w:rPr>
        <w:t>t</w:t>
      </w:r>
      <w:r w:rsidRPr="00676AC4">
        <w:rPr>
          <w:rFonts w:ascii="Times New Roman" w:hAnsi="Times New Roman"/>
          <w:sz w:val="22"/>
          <w:szCs w:val="22"/>
        </w:rPr>
        <w:t>he Declaration on Honour.</w:t>
      </w:r>
      <w:bookmarkEnd w:id="32"/>
    </w:p>
    <w:p w14:paraId="4AA2AD90" w14:textId="683FC5FD" w:rsidR="0048742A" w:rsidRPr="00676AC4" w:rsidRDefault="0048742A" w:rsidP="00D45256">
      <w:pPr>
        <w:ind w:left="567"/>
        <w:jc w:val="both"/>
        <w:outlineLvl w:val="0"/>
        <w:rPr>
          <w:rFonts w:ascii="Times New Roman" w:hAnsi="Times New Roman"/>
          <w:sz w:val="22"/>
          <w:szCs w:val="22"/>
          <w:lang w:val="en-IE"/>
        </w:rPr>
      </w:pPr>
      <w:r w:rsidRPr="00676AC4">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676AC4" w:rsidRDefault="00124409" w:rsidP="00D45256">
      <w:pPr>
        <w:ind w:left="567"/>
        <w:jc w:val="both"/>
        <w:rPr>
          <w:rFonts w:ascii="Times New Roman" w:hAnsi="Times New Roman"/>
          <w:sz w:val="22"/>
          <w:szCs w:val="22"/>
        </w:rPr>
      </w:pPr>
      <w:r w:rsidRPr="00676AC4">
        <w:rPr>
          <w:rFonts w:ascii="Times New Roman" w:hAnsi="Times New Roman"/>
          <w:sz w:val="22"/>
          <w:szCs w:val="22"/>
        </w:rPr>
        <w:t>The above-mentioned docume</w:t>
      </w:r>
      <w:r w:rsidR="00531CAA" w:rsidRPr="00676AC4">
        <w:rPr>
          <w:rFonts w:ascii="Times New Roman" w:hAnsi="Times New Roman"/>
          <w:sz w:val="22"/>
          <w:szCs w:val="22"/>
        </w:rPr>
        <w:t xml:space="preserve">nts must be submitted for </w:t>
      </w:r>
      <w:r w:rsidRPr="00676AC4">
        <w:rPr>
          <w:rFonts w:ascii="Times New Roman" w:hAnsi="Times New Roman"/>
          <w:sz w:val="22"/>
          <w:szCs w:val="22"/>
        </w:rPr>
        <w:t>every member of a joint venture/consortium, all subcontractors and every capacity providing entit</w:t>
      </w:r>
      <w:r w:rsidR="00531CAA" w:rsidRPr="00676AC4">
        <w:rPr>
          <w:rFonts w:ascii="Times New Roman" w:hAnsi="Times New Roman"/>
          <w:sz w:val="22"/>
          <w:szCs w:val="22"/>
        </w:rPr>
        <w:t>y</w:t>
      </w:r>
      <w:r w:rsidRPr="00676AC4">
        <w:rPr>
          <w:rFonts w:ascii="Times New Roman" w:hAnsi="Times New Roman"/>
          <w:sz w:val="22"/>
          <w:szCs w:val="22"/>
        </w:rPr>
        <w:t xml:space="preserve">. </w:t>
      </w:r>
    </w:p>
    <w:p w14:paraId="5DE9377D" w14:textId="19BB92C7" w:rsidR="0048742A" w:rsidRPr="00676AC4" w:rsidRDefault="0048742A" w:rsidP="00D45256">
      <w:pPr>
        <w:ind w:left="567"/>
        <w:jc w:val="both"/>
        <w:outlineLvl w:val="0"/>
        <w:rPr>
          <w:rFonts w:ascii="Times New Roman" w:hAnsi="Times New Roman"/>
          <w:sz w:val="22"/>
          <w:szCs w:val="22"/>
          <w:lang w:val="en-IE"/>
        </w:rPr>
      </w:pPr>
      <w:r w:rsidRPr="00676AC4">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676AC4" w:rsidRDefault="0048742A" w:rsidP="00D45256">
      <w:pPr>
        <w:ind w:left="567"/>
        <w:jc w:val="both"/>
        <w:outlineLvl w:val="0"/>
        <w:rPr>
          <w:rFonts w:ascii="Times New Roman" w:hAnsi="Times New Roman"/>
          <w:sz w:val="22"/>
          <w:szCs w:val="22"/>
          <w:lang w:val="en-IE"/>
        </w:rPr>
      </w:pPr>
      <w:r w:rsidRPr="00676AC4">
        <w:rPr>
          <w:rFonts w:ascii="Times New Roman" w:hAnsi="Times New Roman"/>
          <w:sz w:val="22"/>
          <w:szCs w:val="22"/>
          <w:lang w:val="en-IE"/>
        </w:rPr>
        <w:lastRenderedPageBreak/>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676AC4" w:rsidRDefault="0048742A" w:rsidP="00D45256">
      <w:pPr>
        <w:ind w:left="567"/>
        <w:jc w:val="both"/>
        <w:outlineLvl w:val="0"/>
        <w:rPr>
          <w:rFonts w:ascii="Times New Roman" w:hAnsi="Times New Roman"/>
          <w:sz w:val="22"/>
          <w:szCs w:val="22"/>
          <w:lang w:val="en-IE"/>
        </w:rPr>
      </w:pPr>
      <w:r w:rsidRPr="00676AC4">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688B302E" w:rsidR="0048742A" w:rsidRPr="009956B4" w:rsidRDefault="0048742A" w:rsidP="00D45256">
      <w:pPr>
        <w:ind w:left="567"/>
        <w:jc w:val="both"/>
        <w:rPr>
          <w:rFonts w:ascii="Times New Roman" w:hAnsi="Times New Roman"/>
          <w:sz w:val="22"/>
          <w:szCs w:val="22"/>
        </w:rPr>
      </w:pPr>
      <w:r w:rsidRPr="00676AC4">
        <w:rPr>
          <w:rFonts w:ascii="Times New Roman" w:hAnsi="Times New Roman"/>
          <w:sz w:val="22"/>
          <w:szCs w:val="22"/>
        </w:rPr>
        <w:t xml:space="preserve">If the successful tenderer fails to provide this documentary proof or statement or if the successful tenderer is found to have provided </w:t>
      </w:r>
      <w:r w:rsidR="002441E8" w:rsidRPr="00676AC4">
        <w:rPr>
          <w:rFonts w:ascii="Times New Roman" w:hAnsi="Times New Roman"/>
          <w:sz w:val="22"/>
          <w:szCs w:val="22"/>
        </w:rPr>
        <w:t xml:space="preserve">misrepresented </w:t>
      </w:r>
      <w:r w:rsidRPr="00676AC4">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3" w:name="_Toc41467298"/>
      <w:bookmarkStart w:id="34" w:name="_Toc42488090"/>
      <w:r w:rsidRPr="00D45256">
        <w:rPr>
          <w:lang w:val="en-IE"/>
        </w:rPr>
        <w:t>22.</w:t>
      </w:r>
      <w:r w:rsidRPr="00D45256">
        <w:rPr>
          <w:lang w:val="en-IE"/>
        </w:rPr>
        <w:tab/>
      </w:r>
      <w:r w:rsidR="0047783A" w:rsidRPr="00D45256">
        <w:rPr>
          <w:lang w:val="en-IE"/>
        </w:rPr>
        <w:t>Signature of the contract and performance guarantee</w:t>
      </w:r>
      <w:bookmarkStart w:id="35" w:name="_Ref500418776"/>
      <w:bookmarkEnd w:id="33"/>
      <w:bookmarkEnd w:id="34"/>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5"/>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56A182E"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at </w:t>
      </w:r>
      <w:r w:rsidR="00E105C9">
        <w:rPr>
          <w:rFonts w:ascii="Times New Roman" w:hAnsi="Times New Roman"/>
          <w:sz w:val="22"/>
          <w:szCs w:val="22"/>
          <w:lang w:val="en-GB"/>
        </w:rPr>
        <w:t>1</w:t>
      </w:r>
      <w:r w:rsidR="00A11437" w:rsidRPr="00D45256">
        <w:rPr>
          <w:rFonts w:ascii="Times New Roman" w:hAnsi="Times New Roman"/>
          <w:sz w:val="22"/>
          <w:szCs w:val="22"/>
          <w:lang w:val="en-GB"/>
        </w:rPr>
        <w:t>0%</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w:t>
      </w:r>
      <w:r w:rsidRPr="00D45256">
        <w:rPr>
          <w:rFonts w:ascii="Times New Roman" w:hAnsi="Times New Roman"/>
          <w:sz w:val="22"/>
          <w:szCs w:val="22"/>
          <w:lang w:val="en-GB"/>
        </w:rPr>
        <w:lastRenderedPageBreak/>
        <w:t xml:space="preserve">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6" w:name="_Toc41467299"/>
      <w:bookmarkStart w:id="37"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6"/>
      <w:bookmarkEnd w:id="37"/>
    </w:p>
    <w:p w14:paraId="013B3266" w14:textId="1CE27027" w:rsidR="00E65BB2" w:rsidRPr="000207FB" w:rsidRDefault="001744F6" w:rsidP="00C07667">
      <w:pPr>
        <w:ind w:left="567"/>
        <w:jc w:val="both"/>
        <w:outlineLvl w:val="0"/>
        <w:rPr>
          <w:rFonts w:ascii="Times New Roman" w:hAnsi="Times New Roman"/>
          <w:sz w:val="22"/>
          <w:szCs w:val="22"/>
        </w:rPr>
      </w:pPr>
      <w:r w:rsidRPr="000207FB">
        <w:rPr>
          <w:rFonts w:ascii="Times New Roman" w:hAnsi="Times New Roman"/>
          <w:sz w:val="22"/>
          <w:szCs w:val="22"/>
        </w:rPr>
        <w:t xml:space="preserve">Tenderers must provide a tender guarantee of </w:t>
      </w:r>
      <w:r w:rsidRPr="0019515A">
        <w:rPr>
          <w:rFonts w:ascii="Times New Roman" w:hAnsi="Times New Roman"/>
          <w:b/>
          <w:sz w:val="22"/>
          <w:szCs w:val="22"/>
        </w:rPr>
        <w:t xml:space="preserve">EUR </w:t>
      </w:r>
      <w:r w:rsidR="000207FB" w:rsidRPr="0019515A">
        <w:rPr>
          <w:rFonts w:ascii="Times New Roman" w:hAnsi="Times New Roman"/>
          <w:b/>
          <w:sz w:val="22"/>
          <w:szCs w:val="22"/>
        </w:rPr>
        <w:t>3,500.00</w:t>
      </w:r>
      <w:r w:rsidR="000207FB" w:rsidRPr="000207FB">
        <w:rPr>
          <w:rFonts w:ascii="Times New Roman" w:hAnsi="Times New Roman"/>
          <w:sz w:val="22"/>
          <w:szCs w:val="22"/>
        </w:rPr>
        <w:t xml:space="preserve"> </w:t>
      </w:r>
      <w:r w:rsidRPr="000207FB">
        <w:rPr>
          <w:rFonts w:ascii="Times New Roman" w:hAnsi="Times New Roman"/>
          <w:sz w:val="22"/>
          <w:szCs w:val="22"/>
        </w:rPr>
        <w:t xml:space="preserve">when submitting their tender. </w:t>
      </w:r>
      <w:r w:rsidR="00E65BB2" w:rsidRPr="000207FB">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0207FB">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0207FB" w:rsidRDefault="001744F6" w:rsidP="00C07667">
      <w:pPr>
        <w:ind w:left="567"/>
        <w:jc w:val="both"/>
        <w:outlineLvl w:val="0"/>
        <w:rPr>
          <w:rFonts w:ascii="Times New Roman" w:hAnsi="Times New Roman"/>
          <w:sz w:val="22"/>
          <w:szCs w:val="22"/>
        </w:rPr>
      </w:pPr>
      <w:r w:rsidRPr="000207FB">
        <w:rPr>
          <w:rFonts w:ascii="Times New Roman" w:hAnsi="Times New Roman"/>
          <w:sz w:val="22"/>
          <w:szCs w:val="22"/>
        </w:rPr>
        <w:t>This guarantee will be released to unsuccessful tenderers once the tender procedure has been completed</w:t>
      </w:r>
      <w:r w:rsidR="00E65BB2" w:rsidRPr="000207FB">
        <w:rPr>
          <w:rFonts w:ascii="Times New Roman" w:hAnsi="Times New Roman"/>
          <w:sz w:val="22"/>
          <w:szCs w:val="22"/>
        </w:rPr>
        <w:t>.</w:t>
      </w:r>
      <w:r w:rsidRPr="000207FB">
        <w:rPr>
          <w:rFonts w:ascii="Times New Roman" w:hAnsi="Times New Roman"/>
          <w:sz w:val="22"/>
          <w:szCs w:val="22"/>
        </w:rPr>
        <w:t xml:space="preserve"> </w:t>
      </w:r>
      <w:r w:rsidR="00E65BB2" w:rsidRPr="000207FB">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35F53E1E" w:rsidR="001744F6" w:rsidRDefault="001744F6" w:rsidP="00C07667">
      <w:pPr>
        <w:ind w:left="567"/>
        <w:jc w:val="both"/>
        <w:outlineLvl w:val="0"/>
        <w:rPr>
          <w:rFonts w:ascii="Times New Roman" w:hAnsi="Times New Roman"/>
          <w:sz w:val="22"/>
          <w:szCs w:val="22"/>
        </w:rPr>
      </w:pPr>
      <w:r w:rsidRPr="000207FB">
        <w:rPr>
          <w:rFonts w:ascii="Times New Roman" w:hAnsi="Times New Roman"/>
          <w:sz w:val="22"/>
          <w:szCs w:val="22"/>
        </w:rPr>
        <w:t>This guarantee will be called upon if the tenderer does not fulfil all obligations stated in its tender.</w:t>
      </w:r>
      <w:r w:rsidRPr="001A2BC4">
        <w:rPr>
          <w:rFonts w:ascii="Times New Roman" w:hAnsi="Times New Roman"/>
          <w:sz w:val="22"/>
          <w:szCs w:val="22"/>
        </w:rPr>
        <w:t xml:space="preserve"> </w:t>
      </w:r>
    </w:p>
    <w:p w14:paraId="1A9EE00F" w14:textId="3EFF7844" w:rsidR="0047783A" w:rsidRPr="00D45256" w:rsidRDefault="00EA1ADC" w:rsidP="00D45256">
      <w:pPr>
        <w:pStyle w:val="Heading1"/>
        <w:rPr>
          <w:lang w:val="en-IE"/>
        </w:rPr>
      </w:pPr>
      <w:bookmarkStart w:id="38" w:name="_Toc41467300"/>
      <w:bookmarkStart w:id="39"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8"/>
      <w:bookmarkEnd w:id="39"/>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40" w:name="_Hlk161239645"/>
      <w:r w:rsidR="00656270" w:rsidRPr="00656270">
        <w:rPr>
          <w:rFonts w:ascii="Times New Roman" w:hAnsi="Times New Roman"/>
          <w:sz w:val="22"/>
          <w:u w:val="single"/>
          <w:lang w:val="en-GB"/>
        </w:rPr>
        <w:t>and of professional conflicting interest</w:t>
      </w:r>
      <w:bookmarkEnd w:id="40"/>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1"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1"/>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lastRenderedPageBreak/>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2" w:name="_Toc42488093"/>
      <w:r w:rsidRPr="00D45256">
        <w:rPr>
          <w:lang w:val="en-IE"/>
        </w:rPr>
        <w:t>25.</w:t>
      </w:r>
      <w:r w:rsidRPr="00D45256">
        <w:rPr>
          <w:lang w:val="en-IE"/>
        </w:rPr>
        <w:tab/>
      </w:r>
      <w:r w:rsidR="0047783A" w:rsidRPr="00D45256">
        <w:rPr>
          <w:lang w:val="en-IE"/>
        </w:rPr>
        <w:t>Cancellation of the tender procedure</w:t>
      </w:r>
      <w:bookmarkEnd w:id="42"/>
    </w:p>
    <w:p w14:paraId="64E25F12" w14:textId="6F67CE8D" w:rsidR="00284296" w:rsidRDefault="0047783A" w:rsidP="000207FB">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7C6BED62" w:rsidR="0047783A" w:rsidRPr="00E82463" w:rsidRDefault="0047783A" w:rsidP="0047783A">
      <w:pPr>
        <w:pStyle w:val="BodyText"/>
        <w:ind w:left="567"/>
        <w:jc w:val="both"/>
        <w:rPr>
          <w:rFonts w:ascii="Times New Roman" w:hAnsi="Times New Roman"/>
        </w:rPr>
      </w:pPr>
      <w:r w:rsidRPr="000207FB">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7A882855" w:rsidR="00A50D37" w:rsidRPr="000207FB" w:rsidRDefault="00A50D37" w:rsidP="004C43A5">
      <w:pPr>
        <w:tabs>
          <w:tab w:val="left" w:pos="567"/>
        </w:tabs>
        <w:ind w:left="567"/>
        <w:jc w:val="both"/>
        <w:rPr>
          <w:rFonts w:ascii="Times New Roman" w:hAnsi="Times New Roman"/>
          <w:sz w:val="22"/>
          <w:szCs w:val="22"/>
        </w:rPr>
      </w:pPr>
      <w:r w:rsidRPr="000207F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0A1402BE" w:rsidR="00A50D37" w:rsidRPr="000207FB" w:rsidRDefault="00A50D37" w:rsidP="000207FB">
      <w:pPr>
        <w:tabs>
          <w:tab w:val="left" w:pos="567"/>
        </w:tabs>
        <w:ind w:left="567"/>
        <w:jc w:val="both"/>
        <w:rPr>
          <w:rFonts w:ascii="Times New Roman" w:hAnsi="Times New Roman"/>
          <w:sz w:val="22"/>
          <w:szCs w:val="22"/>
        </w:rPr>
      </w:pPr>
      <w:r w:rsidRPr="000207F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w:t>
      </w:r>
      <w:r w:rsidR="000207FB" w:rsidRPr="000207FB">
        <w:rPr>
          <w:rFonts w:ascii="Times New Roman" w:hAnsi="Times New Roman"/>
          <w:sz w:val="22"/>
          <w:szCs w:val="22"/>
        </w:rPr>
        <w:t xml:space="preserve">s </w:t>
      </w:r>
      <w:r w:rsidRPr="000207FB">
        <w:rPr>
          <w:rFonts w:ascii="Times New Roman" w:hAnsi="Times New Roman"/>
          <w:sz w:val="22"/>
          <w:szCs w:val="22"/>
        </w:rPr>
        <w:t>the head of contracts and finance unit R4 of DG Neighbourhood and Enlargement Negotiations</w:t>
      </w:r>
    </w:p>
    <w:p w14:paraId="71DE77D6" w14:textId="77777777" w:rsidR="00A50D37" w:rsidRPr="000207FB" w:rsidRDefault="00A50D37" w:rsidP="004C43A5">
      <w:pPr>
        <w:tabs>
          <w:tab w:val="left" w:pos="567"/>
        </w:tabs>
        <w:ind w:left="567"/>
        <w:jc w:val="both"/>
        <w:rPr>
          <w:rFonts w:ascii="Times New Roman" w:hAnsi="Times New Roman"/>
          <w:sz w:val="22"/>
          <w:szCs w:val="22"/>
        </w:rPr>
      </w:pPr>
      <w:r w:rsidRPr="000207FB">
        <w:rPr>
          <w:rFonts w:ascii="Times New Roman" w:hAnsi="Times New Roman"/>
          <w:sz w:val="22"/>
          <w:szCs w:val="22"/>
        </w:rPr>
        <w:t>Details concerning processing of your personal data by the Commission are available on the privacy statement at:</w:t>
      </w:r>
    </w:p>
    <w:p w14:paraId="271B3873" w14:textId="23100427" w:rsidR="0040245C" w:rsidRPr="00526740" w:rsidRDefault="00CB03D7" w:rsidP="00D45256">
      <w:pPr>
        <w:tabs>
          <w:tab w:val="left" w:pos="567"/>
        </w:tabs>
        <w:ind w:left="567"/>
        <w:rPr>
          <w:rFonts w:ascii="Times New Roman" w:hAnsi="Times New Roman"/>
          <w:sz w:val="22"/>
          <w:szCs w:val="22"/>
        </w:rPr>
      </w:pPr>
      <w:hyperlink r:id="rId12" w:anchor="Annexes-AnnexesA(Ch.2):General" w:history="1">
        <w:r w:rsidR="00CA1363" w:rsidRPr="008A1182">
          <w:rPr>
            <w:rStyle w:val="Hyperlink"/>
            <w:rFonts w:ascii="Times New Roman" w:hAnsi="Times New Roman"/>
            <w:sz w:val="22"/>
            <w:szCs w:val="22"/>
          </w:rPr>
          <w:t>https://wikis.ec.europa.eu/display/ExactExternalWiki/Annexes#Annexes-AnnexesA(Ch.2):General</w:t>
        </w:r>
      </w:hyperlink>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7C30743A" w14:textId="657A8DEB" w:rsidR="00A820FC" w:rsidRPr="00FF5E4F" w:rsidRDefault="00E469FA" w:rsidP="005F4746">
      <w:pPr>
        <w:pStyle w:val="BodyText"/>
        <w:ind w:left="567"/>
        <w:jc w:val="both"/>
      </w:pPr>
      <w:r w:rsidRPr="00E469FA">
        <w:rPr>
          <w:rFonts w:ascii="Times New Roman" w:hAnsi="Times New Roman"/>
          <w:sz w:val="22"/>
          <w:szCs w:val="22"/>
        </w:rPr>
        <w:t xml:space="preserve">For more information, you may consult the privacy statement available on </w:t>
      </w:r>
      <w:hyperlink r:id="rId13" w:history="1">
        <w:r w:rsidR="00A90D11" w:rsidRPr="001F117A">
          <w:rPr>
            <w:rStyle w:val="Hyperlink"/>
            <w:rFonts w:ascii="Times New Roman" w:hAnsi="Times New Roman"/>
            <w:sz w:val="22"/>
            <w:szCs w:val="22"/>
          </w:rPr>
          <w:t>http://ec.europa.eu/budget/explained/management/protecting/protect_en.cfm</w:t>
        </w:r>
      </w:hyperlink>
    </w:p>
    <w:sectPr w:rsidR="00A820FC" w:rsidRPr="00FF5E4F" w:rsidSect="005F4746">
      <w:footerReference w:type="default" r:id="rId14"/>
      <w:pgSz w:w="11906" w:h="16838"/>
      <w:pgMar w:top="709" w:right="1418" w:bottom="1134" w:left="1134" w:header="720" w:footer="510" w:gutter="567"/>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00F21A" w16cid:durableId="2B66F21A"/>
  <w16cid:commentId w16cid:paraId="4026651E" w16cid:durableId="2B7E72F4"/>
  <w16cid:commentId w16cid:paraId="17F75C16" w16cid:durableId="2B6702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A98E2" w14:textId="77777777" w:rsidR="00CB03D7" w:rsidRPr="006A5F84" w:rsidRDefault="00CB03D7">
      <w:r w:rsidRPr="006A5F84">
        <w:separator/>
      </w:r>
    </w:p>
  </w:endnote>
  <w:endnote w:type="continuationSeparator" w:id="0">
    <w:p w14:paraId="453EDF40" w14:textId="77777777" w:rsidR="00CB03D7" w:rsidRPr="006A5F84" w:rsidRDefault="00CB03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536C" w14:textId="7659AD64" w:rsidR="00A52A6A" w:rsidRPr="001C3D34" w:rsidRDefault="00A52A6A"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7963B4">
      <w:rPr>
        <w:rStyle w:val="PageNumber"/>
        <w:rFonts w:ascii="Times New Roman" w:hAnsi="Times New Roman"/>
        <w:noProof/>
        <w:sz w:val="18"/>
        <w:szCs w:val="18"/>
      </w:rPr>
      <w:t>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7963B4">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69E01120" w14:textId="2A74444B" w:rsidR="00A52A6A" w:rsidRPr="009423FB" w:rsidRDefault="00A52A6A"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D3846" w14:textId="77777777" w:rsidR="00CB03D7" w:rsidRPr="006A5F84" w:rsidRDefault="00CB03D7">
      <w:r w:rsidRPr="006A5F84">
        <w:separator/>
      </w:r>
    </w:p>
  </w:footnote>
  <w:footnote w:type="continuationSeparator" w:id="0">
    <w:p w14:paraId="79D5FF49" w14:textId="77777777" w:rsidR="00CB03D7" w:rsidRPr="006A5F84" w:rsidRDefault="00CB03D7">
      <w:r w:rsidRPr="006A5F84">
        <w:continuationSeparator/>
      </w:r>
    </w:p>
  </w:footnote>
  <w:footnote w:id="1">
    <w:p w14:paraId="5743B043" w14:textId="77777777" w:rsidR="00A52A6A" w:rsidRPr="0078660E" w:rsidRDefault="00A52A6A" w:rsidP="002F7E29">
      <w:pPr>
        <w:pStyle w:val="FootnoteText"/>
        <w:rPr>
          <w:lang w:val="en-GB"/>
        </w:rPr>
      </w:pPr>
      <w:r w:rsidRPr="00F75E4F">
        <w:rPr>
          <w:rStyle w:val="FootnoteReference"/>
          <w:lang w:val="en-GB"/>
        </w:rPr>
        <w:footnoteRef/>
      </w:r>
      <w:r w:rsidRPr="0078660E">
        <w:rPr>
          <w:lang w:val="en-GB"/>
        </w:rPr>
        <w:tab/>
        <w:t xml:space="preserve">DDP (Delivered Duty Paid) – Incoterms 2020 International Chamber of Commerce </w:t>
      </w:r>
      <w:r w:rsidR="00CB03D7">
        <w:fldChar w:fldCharType="begin"/>
      </w:r>
      <w:r w:rsidR="00CB03D7" w:rsidRPr="00B0188B">
        <w:rPr>
          <w:lang w:val="en-GB"/>
        </w:rPr>
        <w:instrText xml:space="preserve"> HYPERLINK "http://www.iccwbo.org/incoterms/" </w:instrText>
      </w:r>
      <w:r w:rsidR="00CB03D7">
        <w:fldChar w:fldCharType="separate"/>
      </w:r>
      <w:r w:rsidRPr="00F75E4F">
        <w:rPr>
          <w:rStyle w:val="Hyperlink"/>
          <w:lang w:val="en-GB"/>
        </w:rPr>
        <w:t>http://www.iccwbo.org/incoterms/</w:t>
      </w:r>
      <w:r w:rsidR="00CB03D7">
        <w:rPr>
          <w:rStyle w:val="Hyperlink"/>
          <w:lang w:val="en-GB"/>
        </w:rPr>
        <w:fldChar w:fldCharType="end"/>
      </w:r>
    </w:p>
  </w:footnote>
  <w:footnote w:id="2">
    <w:p w14:paraId="1021067D" w14:textId="7471076D" w:rsidR="00A52A6A" w:rsidRPr="0078660E" w:rsidRDefault="00A52A6A" w:rsidP="00723015">
      <w:pPr>
        <w:pStyle w:val="FootnoteText"/>
        <w:rPr>
          <w:lang w:val="en-GB"/>
        </w:rPr>
      </w:pPr>
      <w:r>
        <w:rPr>
          <w:rStyle w:val="FootnoteReference"/>
        </w:rPr>
        <w:footnoteRef/>
      </w:r>
      <w:r w:rsidRPr="0078660E">
        <w:rPr>
          <w:lang w:val="en-GB"/>
        </w:rPr>
        <w:tab/>
        <w:t>Please note that the EU Official Journal contains the official list of entities subject to restrictive measures and, in case of conflict, it prevails over the list of the </w:t>
      </w:r>
      <w:r w:rsidR="00CB03D7">
        <w:fldChar w:fldCharType="begin"/>
      </w:r>
      <w:r w:rsidR="00CB03D7" w:rsidRPr="00B0188B">
        <w:rPr>
          <w:lang w:val="en-GB"/>
        </w:rPr>
        <w:instrText xml:space="preserve"> HYPERLINK "https://www.sanctionsmap.eu/" \l "/main" \t "_blank" </w:instrText>
      </w:r>
      <w:r w:rsidR="00CB03D7">
        <w:fldChar w:fldCharType="separate"/>
      </w:r>
      <w:r w:rsidRPr="00E37E17">
        <w:rPr>
          <w:rStyle w:val="Hyperlink"/>
          <w:i/>
          <w:iCs/>
          <w:sz w:val="18"/>
          <w:szCs w:val="18"/>
          <w:lang w:val="en-US"/>
        </w:rPr>
        <w:t>EU Sanctions Map</w:t>
      </w:r>
      <w:r w:rsidR="00CB03D7">
        <w:rPr>
          <w:rStyle w:val="Hyperlink"/>
          <w:i/>
          <w:iCs/>
          <w:sz w:val="18"/>
          <w:szCs w:val="18"/>
          <w:lang w:val="en-US"/>
        </w:rPr>
        <w:fldChar w:fldCharType="end"/>
      </w:r>
      <w:r w:rsidRPr="0078660E">
        <w:rPr>
          <w:lang w:val="en-GB"/>
        </w:rPr>
        <w:t>.</w:t>
      </w:r>
    </w:p>
  </w:footnote>
  <w:footnote w:id="3">
    <w:p w14:paraId="7C36EC89" w14:textId="67B40648" w:rsidR="00A52A6A" w:rsidRPr="0078660E" w:rsidRDefault="00A52A6A" w:rsidP="00723015">
      <w:pPr>
        <w:pStyle w:val="FootnoteText"/>
        <w:rPr>
          <w:lang w:val="en-GB"/>
        </w:rPr>
      </w:pPr>
      <w:r>
        <w:rPr>
          <w:rStyle w:val="FootnoteReference"/>
        </w:rPr>
        <w:footnoteRef/>
      </w:r>
      <w:r w:rsidRPr="0078660E">
        <w:rPr>
          <w:lang w:val="en-GB"/>
        </w:rPr>
        <w:tab/>
        <w:t xml:space="preserve">See </w:t>
      </w:r>
      <w:proofErr w:type="spellStart"/>
      <w:r w:rsidRPr="0078660E">
        <w:rPr>
          <w:lang w:val="en-GB"/>
        </w:rPr>
        <w:t>PRAG</w:t>
      </w:r>
      <w:proofErr w:type="spellEnd"/>
      <w:r w:rsidRPr="0078660E">
        <w:rPr>
          <w:lang w:val="en-GB"/>
        </w:rPr>
        <w:t xml:space="preserve"> Section 2.4.2.3.(1)</w:t>
      </w:r>
    </w:p>
  </w:footnote>
  <w:footnote w:id="4">
    <w:p w14:paraId="621D2B78" w14:textId="79480CEB" w:rsidR="00A52A6A" w:rsidRPr="0078660E" w:rsidRDefault="00A52A6A" w:rsidP="00723015">
      <w:pPr>
        <w:pStyle w:val="FootnoteText"/>
        <w:rPr>
          <w:lang w:val="en-GB"/>
        </w:rPr>
      </w:pPr>
      <w:r w:rsidRPr="006A5F84">
        <w:rPr>
          <w:rStyle w:val="FootnoteReference"/>
          <w:lang w:val="en-GB"/>
        </w:rPr>
        <w:footnoteRef/>
      </w:r>
      <w:r w:rsidRPr="0078660E">
        <w:rPr>
          <w:lang w:val="en-GB"/>
        </w:rPr>
        <w:tab/>
        <w:t>The currency of tender shall be the currency of the contract and of payment.</w:t>
      </w:r>
    </w:p>
  </w:footnote>
  <w:footnote w:id="5">
    <w:p w14:paraId="1419836C" w14:textId="77777777" w:rsidR="00A52A6A" w:rsidRPr="0078660E" w:rsidRDefault="00A52A6A" w:rsidP="00723015">
      <w:pPr>
        <w:pStyle w:val="FootnoteText"/>
        <w:rPr>
          <w:lang w:val="en-GB"/>
        </w:rPr>
      </w:pPr>
      <w:r>
        <w:rPr>
          <w:rStyle w:val="FootnoteReference"/>
        </w:rPr>
        <w:footnoteRef/>
      </w:r>
      <w:r w:rsidRPr="0078660E">
        <w:rPr>
          <w:lang w:val="en-GB"/>
        </w:rPr>
        <w:t xml:space="preserve"> It is recommended to use registered mail in case the postmark would not be readable</w:t>
      </w:r>
    </w:p>
  </w:footnote>
  <w:footnote w:id="6">
    <w:p w14:paraId="31D37E22" w14:textId="5647A3AA" w:rsidR="00A52A6A" w:rsidRPr="0078660E" w:rsidRDefault="00A52A6A" w:rsidP="00723015">
      <w:pPr>
        <w:pStyle w:val="FootnoteText"/>
        <w:rPr>
          <w:lang w:val="en-GB"/>
        </w:rPr>
      </w:pPr>
      <w:r w:rsidRPr="006A5F84">
        <w:rPr>
          <w:rStyle w:val="FootnoteReference"/>
          <w:lang w:val="en-GB"/>
        </w:rPr>
        <w:footnoteRef/>
      </w:r>
      <w:r w:rsidRPr="0078660E">
        <w:rPr>
          <w:lang w:val="en-GB"/>
        </w:rPr>
        <w:tab/>
        <w:t xml:space="preserve">DDP (Delivered Duty Paid) — Incoterms 2020 International Chamber of Commerce  </w:t>
      </w:r>
      <w:r w:rsidR="00CB03D7">
        <w:fldChar w:fldCharType="begin"/>
      </w:r>
      <w:r w:rsidR="00CB03D7" w:rsidRPr="00B0188B">
        <w:rPr>
          <w:lang w:val="en-GB"/>
        </w:rPr>
        <w:instrText xml:space="preserve"> HYPERLINK "http://www.iccwbo.org/incoterms/" </w:instrText>
      </w:r>
      <w:r w:rsidR="00CB03D7">
        <w:fldChar w:fldCharType="separate"/>
      </w:r>
      <w:r>
        <w:rPr>
          <w:rStyle w:val="Hyperlink"/>
          <w:lang w:val="en-GB"/>
        </w:rPr>
        <w:t>http://www.iccwbo.org/incoterms/</w:t>
      </w:r>
      <w:r w:rsidR="00CB03D7">
        <w:rPr>
          <w:rStyle w:val="Hyperlink"/>
          <w:lang w:val="en-GB"/>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6BA6"/>
    <w:rsid w:val="00006C67"/>
    <w:rsid w:val="00007151"/>
    <w:rsid w:val="000076C2"/>
    <w:rsid w:val="00007DCD"/>
    <w:rsid w:val="00010561"/>
    <w:rsid w:val="00010EFB"/>
    <w:rsid w:val="000167B8"/>
    <w:rsid w:val="000207FB"/>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5A4A"/>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54EA"/>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05D"/>
    <w:rsid w:val="000E291F"/>
    <w:rsid w:val="000E2D68"/>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5B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67847"/>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15A"/>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D4C"/>
    <w:rsid w:val="00225F75"/>
    <w:rsid w:val="00227A8C"/>
    <w:rsid w:val="00227ABB"/>
    <w:rsid w:val="002324B6"/>
    <w:rsid w:val="002354E9"/>
    <w:rsid w:val="00235ACC"/>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5D9F"/>
    <w:rsid w:val="00297AE5"/>
    <w:rsid w:val="002A0041"/>
    <w:rsid w:val="002A1860"/>
    <w:rsid w:val="002A2D36"/>
    <w:rsid w:val="002A43CB"/>
    <w:rsid w:val="002A4BEF"/>
    <w:rsid w:val="002A5FA8"/>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2F7E29"/>
    <w:rsid w:val="00301220"/>
    <w:rsid w:val="003051AA"/>
    <w:rsid w:val="003061F8"/>
    <w:rsid w:val="00306DE6"/>
    <w:rsid w:val="00314EE8"/>
    <w:rsid w:val="003205A4"/>
    <w:rsid w:val="00322263"/>
    <w:rsid w:val="00324A27"/>
    <w:rsid w:val="003308C6"/>
    <w:rsid w:val="00330FE9"/>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E90"/>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16AF"/>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5E34"/>
    <w:rsid w:val="00406943"/>
    <w:rsid w:val="004072FA"/>
    <w:rsid w:val="004105A1"/>
    <w:rsid w:val="00413FAE"/>
    <w:rsid w:val="00417269"/>
    <w:rsid w:val="00420666"/>
    <w:rsid w:val="00420F10"/>
    <w:rsid w:val="00421363"/>
    <w:rsid w:val="0042695A"/>
    <w:rsid w:val="004272A7"/>
    <w:rsid w:val="00427A0A"/>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23F1"/>
    <w:rsid w:val="00463F73"/>
    <w:rsid w:val="00464516"/>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1AD7"/>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4CCE"/>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925"/>
    <w:rsid w:val="005C0EA1"/>
    <w:rsid w:val="005C1201"/>
    <w:rsid w:val="005C1D41"/>
    <w:rsid w:val="005C3558"/>
    <w:rsid w:val="005D2D82"/>
    <w:rsid w:val="005D72F7"/>
    <w:rsid w:val="005E0B76"/>
    <w:rsid w:val="005E2737"/>
    <w:rsid w:val="005E2EE8"/>
    <w:rsid w:val="005E7E79"/>
    <w:rsid w:val="005F1EC7"/>
    <w:rsid w:val="005F1F05"/>
    <w:rsid w:val="005F3C51"/>
    <w:rsid w:val="005F3E6B"/>
    <w:rsid w:val="005F4746"/>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8E1"/>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6AC4"/>
    <w:rsid w:val="00677500"/>
    <w:rsid w:val="0068247E"/>
    <w:rsid w:val="00682804"/>
    <w:rsid w:val="00684438"/>
    <w:rsid w:val="00684980"/>
    <w:rsid w:val="0069153C"/>
    <w:rsid w:val="00691664"/>
    <w:rsid w:val="006917B2"/>
    <w:rsid w:val="00692095"/>
    <w:rsid w:val="00692651"/>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3F82"/>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1DD5"/>
    <w:rsid w:val="00785050"/>
    <w:rsid w:val="0078660E"/>
    <w:rsid w:val="00787CA0"/>
    <w:rsid w:val="00791F7B"/>
    <w:rsid w:val="00792A1B"/>
    <w:rsid w:val="007939C3"/>
    <w:rsid w:val="0079405A"/>
    <w:rsid w:val="007963B4"/>
    <w:rsid w:val="007A0045"/>
    <w:rsid w:val="007A0144"/>
    <w:rsid w:val="007A01BB"/>
    <w:rsid w:val="007A0C47"/>
    <w:rsid w:val="007A2060"/>
    <w:rsid w:val="007B10D9"/>
    <w:rsid w:val="007B15A3"/>
    <w:rsid w:val="007B65DB"/>
    <w:rsid w:val="007C0750"/>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4E46"/>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0F18"/>
    <w:rsid w:val="008847D1"/>
    <w:rsid w:val="00885882"/>
    <w:rsid w:val="008859E6"/>
    <w:rsid w:val="008915E9"/>
    <w:rsid w:val="00891D12"/>
    <w:rsid w:val="00892CE9"/>
    <w:rsid w:val="008934F5"/>
    <w:rsid w:val="008A048D"/>
    <w:rsid w:val="008A1182"/>
    <w:rsid w:val="008A2256"/>
    <w:rsid w:val="008A39B7"/>
    <w:rsid w:val="008B2A9C"/>
    <w:rsid w:val="008C11B0"/>
    <w:rsid w:val="008C14A7"/>
    <w:rsid w:val="008C284B"/>
    <w:rsid w:val="008C4E79"/>
    <w:rsid w:val="008C5A40"/>
    <w:rsid w:val="008C5DAA"/>
    <w:rsid w:val="008C787A"/>
    <w:rsid w:val="008D747B"/>
    <w:rsid w:val="008E3622"/>
    <w:rsid w:val="008E40E2"/>
    <w:rsid w:val="008E44F5"/>
    <w:rsid w:val="008E6C57"/>
    <w:rsid w:val="008E6D20"/>
    <w:rsid w:val="008E7470"/>
    <w:rsid w:val="008E7587"/>
    <w:rsid w:val="008F00F9"/>
    <w:rsid w:val="008F2E42"/>
    <w:rsid w:val="008F3866"/>
    <w:rsid w:val="008F3B55"/>
    <w:rsid w:val="008F3D27"/>
    <w:rsid w:val="0090127D"/>
    <w:rsid w:val="009018A4"/>
    <w:rsid w:val="009026C6"/>
    <w:rsid w:val="009030B0"/>
    <w:rsid w:val="0090482F"/>
    <w:rsid w:val="00905F21"/>
    <w:rsid w:val="0091417F"/>
    <w:rsid w:val="009143FD"/>
    <w:rsid w:val="00917D02"/>
    <w:rsid w:val="00920A51"/>
    <w:rsid w:val="00920DBC"/>
    <w:rsid w:val="00922542"/>
    <w:rsid w:val="00924BC2"/>
    <w:rsid w:val="009251E3"/>
    <w:rsid w:val="00931E46"/>
    <w:rsid w:val="0093582A"/>
    <w:rsid w:val="009423FB"/>
    <w:rsid w:val="00943C7B"/>
    <w:rsid w:val="0094670B"/>
    <w:rsid w:val="00947FC3"/>
    <w:rsid w:val="00950813"/>
    <w:rsid w:val="0095148A"/>
    <w:rsid w:val="009514EC"/>
    <w:rsid w:val="009521D0"/>
    <w:rsid w:val="00956CA0"/>
    <w:rsid w:val="00961615"/>
    <w:rsid w:val="0096647C"/>
    <w:rsid w:val="00980A42"/>
    <w:rsid w:val="00985BEF"/>
    <w:rsid w:val="00986D62"/>
    <w:rsid w:val="00990FF8"/>
    <w:rsid w:val="00994AFD"/>
    <w:rsid w:val="009956B4"/>
    <w:rsid w:val="009976B3"/>
    <w:rsid w:val="00997B0F"/>
    <w:rsid w:val="009A220C"/>
    <w:rsid w:val="009A313D"/>
    <w:rsid w:val="009A3792"/>
    <w:rsid w:val="009A3A53"/>
    <w:rsid w:val="009A538A"/>
    <w:rsid w:val="009A6F00"/>
    <w:rsid w:val="009B02B2"/>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0626"/>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4559E"/>
    <w:rsid w:val="00A50D37"/>
    <w:rsid w:val="00A512A5"/>
    <w:rsid w:val="00A512C9"/>
    <w:rsid w:val="00A52A6A"/>
    <w:rsid w:val="00A52ECF"/>
    <w:rsid w:val="00A539E4"/>
    <w:rsid w:val="00A5438F"/>
    <w:rsid w:val="00A55597"/>
    <w:rsid w:val="00A55DC1"/>
    <w:rsid w:val="00A56251"/>
    <w:rsid w:val="00A56A2A"/>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5F14"/>
    <w:rsid w:val="00A77708"/>
    <w:rsid w:val="00A808EF"/>
    <w:rsid w:val="00A820FC"/>
    <w:rsid w:val="00A826AD"/>
    <w:rsid w:val="00A8413B"/>
    <w:rsid w:val="00A845B1"/>
    <w:rsid w:val="00A90875"/>
    <w:rsid w:val="00A90D11"/>
    <w:rsid w:val="00A93219"/>
    <w:rsid w:val="00A9509F"/>
    <w:rsid w:val="00AA24A4"/>
    <w:rsid w:val="00AA4640"/>
    <w:rsid w:val="00AA4766"/>
    <w:rsid w:val="00AA6CE1"/>
    <w:rsid w:val="00AA780B"/>
    <w:rsid w:val="00AB2157"/>
    <w:rsid w:val="00AB26E0"/>
    <w:rsid w:val="00AB29A9"/>
    <w:rsid w:val="00AB3AB0"/>
    <w:rsid w:val="00AB3D38"/>
    <w:rsid w:val="00AB4760"/>
    <w:rsid w:val="00AB5A11"/>
    <w:rsid w:val="00AB5ED5"/>
    <w:rsid w:val="00AB66A5"/>
    <w:rsid w:val="00AB6A87"/>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188B"/>
    <w:rsid w:val="00B05096"/>
    <w:rsid w:val="00B05A6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0B29"/>
    <w:rsid w:val="00B61CED"/>
    <w:rsid w:val="00B62C69"/>
    <w:rsid w:val="00B631B7"/>
    <w:rsid w:val="00B63280"/>
    <w:rsid w:val="00B70380"/>
    <w:rsid w:val="00B70C0E"/>
    <w:rsid w:val="00B7329A"/>
    <w:rsid w:val="00B76124"/>
    <w:rsid w:val="00B80DE8"/>
    <w:rsid w:val="00B8161D"/>
    <w:rsid w:val="00B845C4"/>
    <w:rsid w:val="00B84EBC"/>
    <w:rsid w:val="00B86755"/>
    <w:rsid w:val="00B90C14"/>
    <w:rsid w:val="00B926B7"/>
    <w:rsid w:val="00B93930"/>
    <w:rsid w:val="00B965CD"/>
    <w:rsid w:val="00B9691D"/>
    <w:rsid w:val="00B96E4B"/>
    <w:rsid w:val="00B96F5E"/>
    <w:rsid w:val="00BA204C"/>
    <w:rsid w:val="00BA2D4C"/>
    <w:rsid w:val="00BA70CB"/>
    <w:rsid w:val="00BB1044"/>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20B"/>
    <w:rsid w:val="00BD2FEA"/>
    <w:rsid w:val="00BD3371"/>
    <w:rsid w:val="00BE34FF"/>
    <w:rsid w:val="00BE3AD8"/>
    <w:rsid w:val="00BF1A9A"/>
    <w:rsid w:val="00BF1BD0"/>
    <w:rsid w:val="00BF498A"/>
    <w:rsid w:val="00BF50A2"/>
    <w:rsid w:val="00BF56A6"/>
    <w:rsid w:val="00C0329C"/>
    <w:rsid w:val="00C055D9"/>
    <w:rsid w:val="00C07667"/>
    <w:rsid w:val="00C123BB"/>
    <w:rsid w:val="00C12AF0"/>
    <w:rsid w:val="00C13C29"/>
    <w:rsid w:val="00C144CA"/>
    <w:rsid w:val="00C17310"/>
    <w:rsid w:val="00C17606"/>
    <w:rsid w:val="00C21CF2"/>
    <w:rsid w:val="00C22555"/>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231A"/>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34CC"/>
    <w:rsid w:val="00C96B7C"/>
    <w:rsid w:val="00C976DE"/>
    <w:rsid w:val="00C979CE"/>
    <w:rsid w:val="00CA1354"/>
    <w:rsid w:val="00CA1363"/>
    <w:rsid w:val="00CA618A"/>
    <w:rsid w:val="00CA6C68"/>
    <w:rsid w:val="00CA7FAB"/>
    <w:rsid w:val="00CB03D7"/>
    <w:rsid w:val="00CB13FA"/>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6B87"/>
    <w:rsid w:val="00D077D2"/>
    <w:rsid w:val="00D07A31"/>
    <w:rsid w:val="00D11554"/>
    <w:rsid w:val="00D1398A"/>
    <w:rsid w:val="00D15C09"/>
    <w:rsid w:val="00D16ADA"/>
    <w:rsid w:val="00D17B81"/>
    <w:rsid w:val="00D17EE8"/>
    <w:rsid w:val="00D21056"/>
    <w:rsid w:val="00D243E7"/>
    <w:rsid w:val="00D24469"/>
    <w:rsid w:val="00D24893"/>
    <w:rsid w:val="00D27218"/>
    <w:rsid w:val="00D312D2"/>
    <w:rsid w:val="00D329CD"/>
    <w:rsid w:val="00D33BE3"/>
    <w:rsid w:val="00D37459"/>
    <w:rsid w:val="00D37E3E"/>
    <w:rsid w:val="00D40ADF"/>
    <w:rsid w:val="00D43612"/>
    <w:rsid w:val="00D44100"/>
    <w:rsid w:val="00D44362"/>
    <w:rsid w:val="00D44561"/>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DF7E04"/>
    <w:rsid w:val="00E0295D"/>
    <w:rsid w:val="00E034FB"/>
    <w:rsid w:val="00E07D2A"/>
    <w:rsid w:val="00E105C9"/>
    <w:rsid w:val="00E10B1C"/>
    <w:rsid w:val="00E111AC"/>
    <w:rsid w:val="00E12925"/>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383"/>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6BD8"/>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 w:val="00FF5E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cu@mif.gov.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fcu@mif.gov.me"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3175B-C142-46C7-AE90-E8B0E423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14</Pages>
  <Words>6241</Words>
  <Characters>35576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41734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24</cp:revision>
  <cp:lastPrinted>2018-04-13T13:21:00Z</cp:lastPrinted>
  <dcterms:created xsi:type="dcterms:W3CDTF">2025-03-26T10:59:00Z</dcterms:created>
  <dcterms:modified xsi:type="dcterms:W3CDTF">2025-07-23T08:40:00Z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2023-04-04T08:25:04Z</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ee81b4b7-452f-47a1-9376-022cade272e5</vt:lpwstr>
  </property>
  <property fmtid="{D5CDD505-2E9C-101B-9397-08002B2CF9AE}" pid="9" name="MSIP_Label_6bd9ddd1-4d20-43f6-abfa-fc3c07406f94_ContentBits">
    <vt:lpwstr>0</vt:lpwstr>
  </property>
</Properties>
</file>