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5F" w:rsidRPr="004C5A22" w:rsidRDefault="004B725F" w:rsidP="00213DE3">
      <w:pPr>
        <w:pStyle w:val="NoSpacing"/>
        <w:jc w:val="right"/>
        <w:rPr>
          <w:rFonts w:ascii="Times New Roman" w:hAnsi="Times New Roman"/>
          <w:b/>
          <w:sz w:val="24"/>
          <w:szCs w:val="24"/>
          <w:u w:val="single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u w:val="single"/>
          <w:lang w:val="sr-Latn-CS"/>
        </w:rPr>
        <w:t>NACRT</w:t>
      </w:r>
    </w:p>
    <w:p w:rsidR="00AF05F1" w:rsidRPr="004C5A22" w:rsidRDefault="00AF05F1" w:rsidP="00213DE3">
      <w:pPr>
        <w:pStyle w:val="NoSpacing"/>
        <w:jc w:val="right"/>
        <w:rPr>
          <w:rFonts w:ascii="Times New Roman" w:hAnsi="Times New Roman"/>
          <w:b/>
          <w:sz w:val="24"/>
          <w:szCs w:val="24"/>
          <w:u w:val="single"/>
          <w:lang w:val="sr-Latn-CS"/>
        </w:rPr>
      </w:pPr>
    </w:p>
    <w:p w:rsidR="004B725F" w:rsidRPr="004C5A22" w:rsidRDefault="000B6278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ZAKON O IZMJENAMA I DOPUNAMA </w:t>
      </w:r>
      <w:r w:rsidRPr="004C5A22">
        <w:rPr>
          <w:rFonts w:ascii="Times New Roman" w:hAnsi="Times New Roman"/>
          <w:b/>
          <w:bCs/>
          <w:sz w:val="24"/>
          <w:szCs w:val="24"/>
          <w:lang w:val="it-IT"/>
        </w:rPr>
        <w:t>ZAKONA O POSTUPANJU PREMA MALOLJETNICIMA U KRIVIČNOM POSTUPKU</w:t>
      </w:r>
    </w:p>
    <w:p w:rsidR="004B725F" w:rsidRPr="004C5A22" w:rsidRDefault="004B725F" w:rsidP="00213DE3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4B725F" w:rsidRPr="004C5A22" w:rsidRDefault="004B725F" w:rsidP="00213DE3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4B725F" w:rsidRPr="004C5A22" w:rsidRDefault="004B725F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Član 1</w:t>
      </w:r>
    </w:p>
    <w:p w:rsidR="004B725F" w:rsidRPr="004C5A22" w:rsidRDefault="004B725F" w:rsidP="00213DE3">
      <w:pPr>
        <w:pStyle w:val="NoSpacing"/>
        <w:tabs>
          <w:tab w:val="left" w:pos="8222"/>
        </w:tabs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 xml:space="preserve">U </w:t>
      </w:r>
      <w:r w:rsidRPr="004C5A22">
        <w:rPr>
          <w:rFonts w:ascii="Times New Roman" w:hAnsi="Times New Roman"/>
          <w:bCs/>
          <w:sz w:val="24"/>
          <w:szCs w:val="24"/>
        </w:rPr>
        <w:t>Zakonu</w:t>
      </w:r>
      <w:r w:rsidRPr="004C5A22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Cs/>
          <w:sz w:val="24"/>
          <w:szCs w:val="24"/>
        </w:rPr>
        <w:t>o</w:t>
      </w:r>
      <w:r w:rsidRPr="004C5A22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Cs/>
          <w:sz w:val="24"/>
          <w:szCs w:val="24"/>
        </w:rPr>
        <w:t>postupanju</w:t>
      </w:r>
      <w:r w:rsidR="007F445C" w:rsidRPr="004C5A22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Cs/>
          <w:sz w:val="24"/>
          <w:szCs w:val="24"/>
        </w:rPr>
        <w:t>prema</w:t>
      </w:r>
      <w:r w:rsidR="007F445C" w:rsidRPr="004C5A22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Cs/>
          <w:sz w:val="24"/>
          <w:szCs w:val="24"/>
        </w:rPr>
        <w:t>maloljetnicima</w:t>
      </w:r>
      <w:r w:rsidRPr="004C5A22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Cs/>
          <w:sz w:val="24"/>
          <w:szCs w:val="24"/>
        </w:rPr>
        <w:t>u</w:t>
      </w:r>
      <w:r w:rsidRPr="004C5A22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Cs/>
          <w:sz w:val="24"/>
          <w:szCs w:val="24"/>
        </w:rPr>
        <w:t>krivi</w:t>
      </w:r>
      <w:r w:rsidRPr="004C5A22">
        <w:rPr>
          <w:rFonts w:ascii="Times New Roman" w:hAnsi="Times New Roman"/>
          <w:bCs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bCs/>
          <w:sz w:val="24"/>
          <w:szCs w:val="24"/>
        </w:rPr>
        <w:t>nom</w:t>
      </w:r>
      <w:r w:rsidR="007F445C" w:rsidRPr="004C5A22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Cs/>
          <w:sz w:val="24"/>
          <w:szCs w:val="24"/>
        </w:rPr>
        <w:t>postupku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("Službeni list CG", b</w:t>
      </w:r>
      <w:r w:rsidR="001139BC" w:rsidRPr="004C5A22">
        <w:rPr>
          <w:rFonts w:ascii="Times New Roman" w:hAnsi="Times New Roman"/>
          <w:sz w:val="24"/>
          <w:szCs w:val="24"/>
          <w:lang w:val="sr-Cyrl-CS"/>
        </w:rPr>
        <w:t>roj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64</w:t>
      </w:r>
      <w:r w:rsidR="001139BC" w:rsidRPr="004C5A22">
        <w:rPr>
          <w:rFonts w:ascii="Times New Roman" w:hAnsi="Times New Roman"/>
          <w:sz w:val="24"/>
          <w:szCs w:val="24"/>
          <w:lang w:val="sr-Latn-CS"/>
        </w:rPr>
        <w:t>/</w:t>
      </w:r>
      <w:r w:rsidRPr="004C5A22">
        <w:rPr>
          <w:rFonts w:ascii="Times New Roman" w:hAnsi="Times New Roman"/>
          <w:sz w:val="24"/>
          <w:szCs w:val="24"/>
          <w:lang w:val="sr-Latn-CS"/>
        </w:rPr>
        <w:t>11) u čl</w:t>
      </w:r>
      <w:r w:rsidR="00267683" w:rsidRPr="004C5A22">
        <w:rPr>
          <w:rFonts w:ascii="Times New Roman" w:hAnsi="Times New Roman"/>
          <w:sz w:val="24"/>
          <w:szCs w:val="24"/>
          <w:lang w:val="sr-Latn-CS"/>
        </w:rPr>
        <w:t>anu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7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267683" w:rsidRPr="004C5A22">
        <w:rPr>
          <w:rFonts w:ascii="Times New Roman" w:hAnsi="Times New Roman"/>
          <w:sz w:val="24"/>
          <w:szCs w:val="24"/>
          <w:lang w:val="sr-Latn-CS"/>
        </w:rPr>
        <w:t xml:space="preserve">članu 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>124,</w:t>
      </w:r>
      <w:r w:rsidR="00267683" w:rsidRPr="004C5A22">
        <w:rPr>
          <w:rFonts w:ascii="Times New Roman" w:hAnsi="Times New Roman"/>
          <w:sz w:val="24"/>
          <w:szCs w:val="24"/>
          <w:lang w:val="sr-Latn-CS"/>
        </w:rPr>
        <w:t xml:space="preserve"> članu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 xml:space="preserve"> 168 stav 1, </w:t>
      </w:r>
      <w:r w:rsidR="00267683" w:rsidRPr="004C5A22">
        <w:rPr>
          <w:rFonts w:ascii="Times New Roman" w:hAnsi="Times New Roman"/>
          <w:sz w:val="24"/>
          <w:szCs w:val="24"/>
          <w:lang w:val="sr-Latn-CS"/>
        </w:rPr>
        <w:t xml:space="preserve">članu </w:t>
      </w:r>
      <w:r w:rsidR="00EF22C1" w:rsidRPr="004C5A22">
        <w:rPr>
          <w:rFonts w:ascii="Times New Roman" w:hAnsi="Times New Roman"/>
          <w:sz w:val="24"/>
          <w:szCs w:val="24"/>
          <w:lang w:val="sr-Latn-CS"/>
        </w:rPr>
        <w:t>171 stav 2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>,</w:t>
      </w:r>
      <w:r w:rsidR="0026768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67683" w:rsidRPr="004C5A22">
        <w:rPr>
          <w:rFonts w:ascii="Times New Roman" w:hAnsi="Times New Roman"/>
          <w:sz w:val="24"/>
          <w:szCs w:val="24"/>
          <w:lang w:val="sr-Latn-CS"/>
        </w:rPr>
        <w:t xml:space="preserve">članu 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 xml:space="preserve">177 i </w:t>
      </w:r>
      <w:r w:rsidR="00267683" w:rsidRPr="004C5A22">
        <w:rPr>
          <w:rFonts w:ascii="Times New Roman" w:hAnsi="Times New Roman"/>
          <w:sz w:val="24"/>
          <w:szCs w:val="24"/>
          <w:lang w:val="sr-Latn-CS"/>
        </w:rPr>
        <w:t xml:space="preserve">članu 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>179 stav 5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riječi: „</w:t>
      </w:r>
      <w:r w:rsidRPr="004C5A22">
        <w:rPr>
          <w:rFonts w:ascii="Times New Roman" w:hAnsi="Times New Roman"/>
          <w:sz w:val="24"/>
          <w:szCs w:val="24"/>
        </w:rPr>
        <w:t>Zakon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izvr</w:t>
      </w:r>
      <w:r w:rsidRPr="004C5A22">
        <w:rPr>
          <w:rFonts w:ascii="Times New Roman" w:hAnsi="Times New Roman"/>
          <w:sz w:val="24"/>
          <w:szCs w:val="24"/>
          <w:lang w:val="sr-Latn-CS"/>
        </w:rPr>
        <w:t>š</w:t>
      </w:r>
      <w:r w:rsidRPr="004C5A22">
        <w:rPr>
          <w:rFonts w:ascii="Times New Roman" w:hAnsi="Times New Roman"/>
          <w:sz w:val="24"/>
          <w:szCs w:val="24"/>
        </w:rPr>
        <w:t>enju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krivi</w:t>
      </w: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sz w:val="24"/>
          <w:szCs w:val="24"/>
        </w:rPr>
        <w:t>nih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sankcija</w:t>
      </w:r>
      <w:r w:rsidRPr="004C5A22">
        <w:rPr>
          <w:rFonts w:ascii="Times New Roman" w:hAnsi="Times New Roman"/>
          <w:sz w:val="24"/>
          <w:szCs w:val="24"/>
          <w:lang w:val="sr-Latn-CS"/>
        </w:rPr>
        <w:t>“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 xml:space="preserve"> u </w:t>
      </w:r>
      <w:r w:rsidR="007C0155" w:rsidRPr="004C5A22">
        <w:rPr>
          <w:rFonts w:ascii="Times New Roman" w:hAnsi="Times New Roman"/>
          <w:sz w:val="24"/>
          <w:szCs w:val="24"/>
          <w:lang w:val="sr-Latn-CS"/>
        </w:rPr>
        <w:t>različitom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 xml:space="preserve"> padežu</w:t>
      </w:r>
      <w:r w:rsidR="00C26BB3" w:rsidRPr="004C5A22">
        <w:rPr>
          <w:rFonts w:ascii="Times New Roman" w:hAnsi="Times New Roman"/>
          <w:sz w:val="24"/>
          <w:szCs w:val="24"/>
          <w:lang w:val="sr-Latn-CS"/>
        </w:rPr>
        <w:t xml:space="preserve"> zamjenjuju se </w:t>
      </w:r>
      <w:r w:rsidRPr="004C5A22">
        <w:rPr>
          <w:rFonts w:ascii="Times New Roman" w:hAnsi="Times New Roman"/>
          <w:sz w:val="24"/>
          <w:szCs w:val="24"/>
          <w:lang w:val="sr-Latn-CS"/>
        </w:rPr>
        <w:t>riječima: „</w:t>
      </w:r>
      <w:r w:rsidRPr="004C5A22">
        <w:rPr>
          <w:rFonts w:ascii="Times New Roman" w:hAnsi="Times New Roman"/>
          <w:sz w:val="24"/>
          <w:szCs w:val="24"/>
        </w:rPr>
        <w:t>Zakon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izvr</w:t>
      </w:r>
      <w:r w:rsidRPr="004C5A22">
        <w:rPr>
          <w:rFonts w:ascii="Times New Roman" w:hAnsi="Times New Roman"/>
          <w:sz w:val="24"/>
          <w:szCs w:val="24"/>
          <w:lang w:val="sr-Latn-CS"/>
        </w:rPr>
        <w:t>š</w:t>
      </w:r>
      <w:r w:rsidRPr="004C5A22">
        <w:rPr>
          <w:rFonts w:ascii="Times New Roman" w:hAnsi="Times New Roman"/>
          <w:sz w:val="24"/>
          <w:szCs w:val="24"/>
        </w:rPr>
        <w:t>enju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kazni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zatvora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4C5A22">
        <w:rPr>
          <w:rFonts w:ascii="Times New Roman" w:hAnsi="Times New Roman"/>
          <w:sz w:val="24"/>
          <w:szCs w:val="24"/>
        </w:rPr>
        <w:t>nov</w:t>
      </w: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sz w:val="24"/>
          <w:szCs w:val="24"/>
        </w:rPr>
        <w:t>ane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kazne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mjera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bezbjednosti</w:t>
      </w:r>
      <w:r w:rsidRPr="004C5A22">
        <w:rPr>
          <w:rFonts w:ascii="Times New Roman" w:hAnsi="Times New Roman"/>
          <w:sz w:val="24"/>
          <w:szCs w:val="24"/>
          <w:lang w:val="sr-Latn-CS"/>
        </w:rPr>
        <w:t>“</w:t>
      </w:r>
      <w:r w:rsidR="002354F7" w:rsidRPr="004C5A22">
        <w:rPr>
          <w:rFonts w:ascii="Times New Roman" w:hAnsi="Times New Roman"/>
          <w:sz w:val="24"/>
          <w:szCs w:val="24"/>
          <w:lang w:val="sr-Latn-CS"/>
        </w:rPr>
        <w:t xml:space="preserve"> u odgovarajućem padežu</w:t>
      </w:r>
      <w:r w:rsidRPr="004C5A22">
        <w:rPr>
          <w:rFonts w:ascii="Times New Roman" w:hAnsi="Times New Roman"/>
          <w:sz w:val="24"/>
          <w:szCs w:val="24"/>
          <w:lang w:val="sr-Latn-CS"/>
        </w:rPr>
        <w:t>.</w:t>
      </w:r>
    </w:p>
    <w:p w:rsidR="004B725F" w:rsidRPr="004C5A22" w:rsidRDefault="004B725F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B43CB" w:rsidRPr="004C5A22" w:rsidRDefault="00BA6BF0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Član 2</w:t>
      </w:r>
    </w:p>
    <w:p w:rsidR="002B3545" w:rsidRPr="004C5A22" w:rsidRDefault="00D0769F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 xml:space="preserve">U </w:t>
      </w:r>
      <w:r w:rsidR="00146BA4" w:rsidRPr="004C5A22">
        <w:rPr>
          <w:rFonts w:ascii="Times New Roman" w:hAnsi="Times New Roman"/>
          <w:sz w:val="24"/>
          <w:szCs w:val="24"/>
          <w:lang w:val="sr-Latn-CS"/>
        </w:rPr>
        <w:t>članu 10 stav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2 riječ „</w:t>
      </w:r>
      <w:r w:rsidR="001139BC" w:rsidRPr="004C5A22">
        <w:rPr>
          <w:rFonts w:ascii="Times New Roman" w:hAnsi="Times New Roman"/>
          <w:sz w:val="24"/>
          <w:szCs w:val="24"/>
          <w:lang w:val="sr-Latn-CS"/>
        </w:rPr>
        <w:t>odobrenje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“ </w:t>
      </w:r>
      <w:r w:rsidR="001139BC" w:rsidRPr="004C5A22">
        <w:rPr>
          <w:rFonts w:ascii="Times New Roman" w:hAnsi="Times New Roman"/>
          <w:sz w:val="24"/>
          <w:szCs w:val="24"/>
          <w:lang w:val="sr-Latn-CS"/>
        </w:rPr>
        <w:t xml:space="preserve"> zamjenjuje se riječima: „pisano odobrenje“.</w:t>
      </w:r>
    </w:p>
    <w:p w:rsidR="00B1462A" w:rsidRPr="004C5A22" w:rsidRDefault="00B1462A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B3545" w:rsidRPr="004C5A22" w:rsidRDefault="002B3545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Član 3</w:t>
      </w:r>
    </w:p>
    <w:p w:rsidR="001C4009" w:rsidRPr="004C5A22" w:rsidRDefault="00EB0F91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  <w:t xml:space="preserve">U članu 13 </w:t>
      </w:r>
      <w:r w:rsidR="001C4009" w:rsidRPr="004C5A22">
        <w:rPr>
          <w:rFonts w:ascii="Times New Roman" w:hAnsi="Times New Roman"/>
          <w:sz w:val="24"/>
          <w:szCs w:val="24"/>
          <w:lang w:val="sr-Latn-CS"/>
        </w:rPr>
        <w:t>poslije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stava</w:t>
      </w:r>
      <w:r w:rsidR="00765B19" w:rsidRPr="004C5A22">
        <w:rPr>
          <w:rFonts w:ascii="Times New Roman" w:hAnsi="Times New Roman"/>
          <w:sz w:val="24"/>
          <w:szCs w:val="24"/>
          <w:lang w:val="sr-Latn-CS"/>
        </w:rPr>
        <w:t xml:space="preserve"> 4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doda</w:t>
      </w:r>
      <w:r w:rsidR="00D0769F" w:rsidRPr="004C5A22">
        <w:rPr>
          <w:rFonts w:ascii="Times New Roman" w:hAnsi="Times New Roman"/>
          <w:sz w:val="24"/>
          <w:szCs w:val="24"/>
          <w:lang w:val="sr-Latn-CS"/>
        </w:rPr>
        <w:t xml:space="preserve">je se </w:t>
      </w:r>
      <w:r w:rsidR="001C4009" w:rsidRPr="004C5A22">
        <w:rPr>
          <w:rFonts w:ascii="Times New Roman" w:hAnsi="Times New Roman"/>
          <w:sz w:val="24"/>
          <w:szCs w:val="24"/>
          <w:lang w:val="sr-Latn-CS"/>
        </w:rPr>
        <w:t>novi stav</w:t>
      </w:r>
      <w:r w:rsidR="00D0769F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1C4009" w:rsidRPr="004C5A22">
        <w:rPr>
          <w:rFonts w:ascii="Times New Roman" w:hAnsi="Times New Roman"/>
          <w:sz w:val="24"/>
          <w:szCs w:val="24"/>
          <w:lang w:val="sr-Latn-CS"/>
        </w:rPr>
        <w:t xml:space="preserve">koji </w:t>
      </w:r>
      <w:r w:rsidR="00D0769F" w:rsidRPr="004C5A22">
        <w:rPr>
          <w:rFonts w:ascii="Times New Roman" w:hAnsi="Times New Roman"/>
          <w:sz w:val="24"/>
          <w:szCs w:val="24"/>
          <w:lang w:val="sr-Latn-CS"/>
        </w:rPr>
        <w:t xml:space="preserve">glasi: </w:t>
      </w:r>
    </w:p>
    <w:p w:rsidR="002354F7" w:rsidRPr="004C5A22" w:rsidRDefault="001C4009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>„</w:t>
      </w:r>
      <w:r w:rsidR="00450653" w:rsidRPr="004C5A22">
        <w:rPr>
          <w:rFonts w:ascii="Times New Roman" w:hAnsi="Times New Roman"/>
          <w:sz w:val="24"/>
          <w:szCs w:val="24"/>
          <w:lang w:val="sr-Latn-CS"/>
        </w:rPr>
        <w:t xml:space="preserve">(5) </w:t>
      </w:r>
      <w:r w:rsidR="00EB0F91" w:rsidRPr="004C5A22">
        <w:rPr>
          <w:rFonts w:ascii="Times New Roman" w:hAnsi="Times New Roman"/>
          <w:sz w:val="24"/>
          <w:szCs w:val="24"/>
        </w:rPr>
        <w:t>Pribavljanje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0F91" w:rsidRPr="004C5A22">
        <w:rPr>
          <w:rFonts w:ascii="Times New Roman" w:hAnsi="Times New Roman"/>
          <w:sz w:val="24"/>
          <w:szCs w:val="24"/>
        </w:rPr>
        <w:t>obavje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>š</w:t>
      </w:r>
      <w:r w:rsidR="00EB0F91" w:rsidRPr="004C5A22">
        <w:rPr>
          <w:rFonts w:ascii="Times New Roman" w:hAnsi="Times New Roman"/>
          <w:sz w:val="24"/>
          <w:szCs w:val="24"/>
        </w:rPr>
        <w:t>tenja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iz stava 4 ovog člana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EB0F91" w:rsidRPr="004C5A22">
        <w:rPr>
          <w:rFonts w:ascii="Times New Roman" w:hAnsi="Times New Roman"/>
          <w:sz w:val="24"/>
          <w:szCs w:val="24"/>
        </w:rPr>
        <w:t>dr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>ž</w:t>
      </w:r>
      <w:r w:rsidR="00EB0F91" w:rsidRPr="004C5A22">
        <w:rPr>
          <w:rFonts w:ascii="Times New Roman" w:hAnsi="Times New Roman"/>
          <w:sz w:val="24"/>
          <w:szCs w:val="24"/>
        </w:rPr>
        <w:t>avni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0F91" w:rsidRPr="004C5A22">
        <w:rPr>
          <w:rFonts w:ascii="Times New Roman" w:hAnsi="Times New Roman"/>
          <w:sz w:val="24"/>
          <w:szCs w:val="24"/>
        </w:rPr>
        <w:t>tu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>ž</w:t>
      </w:r>
      <w:r w:rsidR="00EB0F91" w:rsidRPr="004C5A22">
        <w:rPr>
          <w:rFonts w:ascii="Times New Roman" w:hAnsi="Times New Roman"/>
          <w:sz w:val="24"/>
          <w:szCs w:val="24"/>
        </w:rPr>
        <w:t>ilac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0F91" w:rsidRPr="004C5A22">
        <w:rPr>
          <w:rFonts w:ascii="Times New Roman" w:hAnsi="Times New Roman"/>
          <w:sz w:val="24"/>
          <w:szCs w:val="24"/>
        </w:rPr>
        <w:t>za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0F91" w:rsidRPr="004C5A22">
        <w:rPr>
          <w:rFonts w:ascii="Times New Roman" w:hAnsi="Times New Roman"/>
          <w:sz w:val="24"/>
          <w:szCs w:val="24"/>
        </w:rPr>
        <w:t>maloljetnike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0F91" w:rsidRPr="004C5A22">
        <w:rPr>
          <w:rFonts w:ascii="Times New Roman" w:hAnsi="Times New Roman"/>
          <w:sz w:val="24"/>
          <w:szCs w:val="24"/>
        </w:rPr>
        <w:t>mo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>ž</w:t>
      </w:r>
      <w:r w:rsidR="00EB0F91" w:rsidRPr="004C5A22">
        <w:rPr>
          <w:rFonts w:ascii="Times New Roman" w:hAnsi="Times New Roman"/>
          <w:sz w:val="24"/>
          <w:szCs w:val="24"/>
        </w:rPr>
        <w:t>e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0F91" w:rsidRPr="004C5A22">
        <w:rPr>
          <w:rFonts w:ascii="Times New Roman" w:hAnsi="Times New Roman"/>
          <w:sz w:val="24"/>
          <w:szCs w:val="24"/>
        </w:rPr>
        <w:t>povjeriti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0F91" w:rsidRPr="004C5A22">
        <w:rPr>
          <w:rFonts w:ascii="Times New Roman" w:hAnsi="Times New Roman"/>
          <w:sz w:val="24"/>
          <w:szCs w:val="24"/>
        </w:rPr>
        <w:t>stru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="00EB0F91" w:rsidRPr="004C5A22">
        <w:rPr>
          <w:rFonts w:ascii="Times New Roman" w:hAnsi="Times New Roman"/>
          <w:sz w:val="24"/>
          <w:szCs w:val="24"/>
        </w:rPr>
        <w:t>noj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0F91" w:rsidRPr="004C5A22">
        <w:rPr>
          <w:rFonts w:ascii="Times New Roman" w:hAnsi="Times New Roman"/>
          <w:sz w:val="24"/>
          <w:szCs w:val="24"/>
        </w:rPr>
        <w:t>slu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>ž</w:t>
      </w:r>
      <w:r w:rsidR="00EB0F91" w:rsidRPr="004C5A22">
        <w:rPr>
          <w:rFonts w:ascii="Times New Roman" w:hAnsi="Times New Roman"/>
          <w:sz w:val="24"/>
          <w:szCs w:val="24"/>
        </w:rPr>
        <w:t>bi</w:t>
      </w:r>
      <w:r w:rsidRPr="004C5A22">
        <w:rPr>
          <w:rFonts w:ascii="Times New Roman" w:hAnsi="Times New Roman"/>
          <w:sz w:val="24"/>
          <w:szCs w:val="24"/>
        </w:rPr>
        <w:t xml:space="preserve"> iz člana 46 stav 2 ovog zakona</w:t>
      </w:r>
      <w:r w:rsidR="00EB0F91" w:rsidRPr="004C5A22">
        <w:rPr>
          <w:rFonts w:ascii="Times New Roman" w:hAnsi="Times New Roman"/>
          <w:sz w:val="24"/>
          <w:szCs w:val="24"/>
          <w:lang w:val="sr-Latn-CS"/>
        </w:rPr>
        <w:t>.“</w:t>
      </w:r>
    </w:p>
    <w:p w:rsidR="00BE66D8" w:rsidRPr="004C5A22" w:rsidRDefault="00BE66D8" w:rsidP="00213DE3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:rsidR="00E03B96" w:rsidRPr="004C5A22" w:rsidRDefault="00E03B96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Član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 4</w:t>
      </w:r>
    </w:p>
    <w:p w:rsidR="00E03B96" w:rsidRPr="004C5A22" w:rsidRDefault="00E03B96" w:rsidP="00213DE3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>U članu 21 poslije stava 4 dodaje se novi stav koji glasi:</w:t>
      </w:r>
    </w:p>
    <w:p w:rsidR="00E03B96" w:rsidRPr="004C5A22" w:rsidRDefault="00970B16" w:rsidP="00213DE3">
      <w:pPr>
        <w:pStyle w:val="NoSpacing"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 w:rsidRPr="004C5A22">
        <w:rPr>
          <w:rFonts w:ascii="Times New Roman" w:eastAsiaTheme="minorHAnsi" w:hAnsi="Times New Roman"/>
          <w:sz w:val="24"/>
          <w:szCs w:val="24"/>
          <w:lang w:val="en-GB"/>
        </w:rPr>
        <w:tab/>
      </w:r>
      <w:proofErr w:type="gramStart"/>
      <w:r w:rsidR="00E03B96" w:rsidRPr="004C5A22">
        <w:rPr>
          <w:rFonts w:ascii="Times New Roman" w:eastAsiaTheme="minorHAnsi" w:hAnsi="Times New Roman"/>
          <w:sz w:val="24"/>
          <w:szCs w:val="24"/>
          <w:lang w:val="en-GB"/>
        </w:rPr>
        <w:t>“(5) Pravosnažna sudska odluka kojom je izrečena vaspitna mjera pojačanog nadzora u drugoj porodici dostavlja se zakonskom zastupniku maloljetnika, porodici u koju se upućuje</w:t>
      </w:r>
      <w:r w:rsidRPr="004C5A22">
        <w:rPr>
          <w:rFonts w:ascii="Times New Roman" w:eastAsiaTheme="minorHAnsi" w:hAnsi="Times New Roman"/>
          <w:sz w:val="24"/>
          <w:szCs w:val="24"/>
          <w:lang w:val="en-GB"/>
        </w:rPr>
        <w:t xml:space="preserve"> radi izvršenja ove mjere</w:t>
      </w:r>
      <w:r w:rsidR="00E03B96" w:rsidRPr="004C5A22">
        <w:rPr>
          <w:rFonts w:ascii="Times New Roman" w:eastAsiaTheme="minorHAnsi" w:hAnsi="Times New Roman"/>
          <w:sz w:val="24"/>
          <w:szCs w:val="24"/>
          <w:lang w:val="en-GB"/>
        </w:rPr>
        <w:t xml:space="preserve"> i organu starateljstva.”</w:t>
      </w:r>
      <w:proofErr w:type="gramEnd"/>
    </w:p>
    <w:p w:rsidR="00E03B96" w:rsidRPr="004C5A22" w:rsidRDefault="00E03B96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5A22">
        <w:rPr>
          <w:rFonts w:ascii="Times New Roman" w:hAnsi="Times New Roman"/>
          <w:sz w:val="24"/>
          <w:szCs w:val="24"/>
        </w:rPr>
        <w:t>Dosadašnji stav 5 postaje stav 6.</w:t>
      </w:r>
      <w:proofErr w:type="gramEnd"/>
    </w:p>
    <w:p w:rsidR="00E03B96" w:rsidRPr="004C5A22" w:rsidRDefault="00E03B96" w:rsidP="00213DE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E03B96" w:rsidRPr="004C5A22" w:rsidRDefault="00E03B96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5</w:t>
      </w:r>
    </w:p>
    <w:p w:rsidR="00E03B96" w:rsidRPr="004C5A22" w:rsidRDefault="00E03B96" w:rsidP="00213DE3">
      <w:pPr>
        <w:pStyle w:val="stil1tekst"/>
      </w:pPr>
      <w:proofErr w:type="gramStart"/>
      <w:r w:rsidRPr="004C5A22">
        <w:t>U članu 22 stav 4 briše se.</w:t>
      </w:r>
      <w:proofErr w:type="gramEnd"/>
    </w:p>
    <w:p w:rsidR="00E03B96" w:rsidRPr="004C5A22" w:rsidRDefault="00E03B96" w:rsidP="00213DE3">
      <w:pPr>
        <w:pStyle w:val="stil1tekst"/>
      </w:pPr>
      <w:proofErr w:type="gramStart"/>
      <w:r w:rsidRPr="004C5A22">
        <w:t xml:space="preserve">Dosadašnji </w:t>
      </w:r>
      <w:r w:rsidR="00970B16" w:rsidRPr="004C5A22">
        <w:t xml:space="preserve">st. </w:t>
      </w:r>
      <w:r w:rsidRPr="004C5A22">
        <w:t xml:space="preserve">5 i 6 postaju </w:t>
      </w:r>
      <w:r w:rsidR="00970B16" w:rsidRPr="004C5A22">
        <w:t xml:space="preserve">st. </w:t>
      </w:r>
      <w:r w:rsidRPr="004C5A22">
        <w:t>4 i 5.</w:t>
      </w:r>
      <w:proofErr w:type="gramEnd"/>
    </w:p>
    <w:p w:rsidR="00E03B96" w:rsidRPr="004C5A22" w:rsidRDefault="00E03B96" w:rsidP="00213DE3">
      <w:pPr>
        <w:pStyle w:val="stil1tekst"/>
        <w:ind w:left="0" w:firstLine="0"/>
      </w:pPr>
    </w:p>
    <w:p w:rsidR="00EB6443" w:rsidRPr="004C5A22" w:rsidRDefault="00EB6443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6</w:t>
      </w:r>
    </w:p>
    <w:p w:rsidR="00EB6443" w:rsidRPr="004C5A22" w:rsidRDefault="00EB6443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>U članu 36 stav 2 riječi: “</w:t>
      </w:r>
      <w:r w:rsidRPr="004C5A22">
        <w:rPr>
          <w:rFonts w:ascii="Times New Roman" w:hAnsi="Times New Roman"/>
          <w:sz w:val="24"/>
          <w:szCs w:val="24"/>
        </w:rPr>
        <w:t>Odsjek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za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uslovnu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slobodu</w:t>
      </w:r>
      <w:r w:rsidRPr="004C5A22">
        <w:rPr>
          <w:rFonts w:ascii="Times New Roman" w:hAnsi="Times New Roman"/>
          <w:sz w:val="24"/>
          <w:szCs w:val="24"/>
          <w:lang w:val="sr-Latn-CS"/>
        </w:rPr>
        <w:t>” zamjenjuju se riječima: “</w:t>
      </w:r>
      <w:r w:rsidRPr="004C5A22">
        <w:rPr>
          <w:rFonts w:ascii="Times New Roman" w:hAnsi="Times New Roman"/>
          <w:sz w:val="24"/>
          <w:szCs w:val="24"/>
        </w:rPr>
        <w:t>organizaciona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jedinica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Ministarstva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nadle</w:t>
      </w:r>
      <w:r w:rsidRPr="004C5A22">
        <w:rPr>
          <w:rFonts w:ascii="Times New Roman" w:hAnsi="Times New Roman"/>
          <w:sz w:val="24"/>
          <w:szCs w:val="24"/>
          <w:lang w:val="sr-Latn-CS"/>
        </w:rPr>
        <w:t>ž</w:t>
      </w:r>
      <w:r w:rsidRPr="004C5A22">
        <w:rPr>
          <w:rFonts w:ascii="Times New Roman" w:hAnsi="Times New Roman"/>
          <w:sz w:val="24"/>
          <w:szCs w:val="24"/>
        </w:rPr>
        <w:t>na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za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uslovnu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slobodu</w:t>
      </w:r>
      <w:r w:rsidRPr="004C5A22">
        <w:rPr>
          <w:rFonts w:ascii="Times New Roman" w:hAnsi="Times New Roman"/>
          <w:sz w:val="24"/>
          <w:szCs w:val="24"/>
          <w:lang w:val="sr-Latn-CS"/>
        </w:rPr>
        <w:t>”, a riječi: „</w:t>
      </w:r>
      <w:r w:rsidRPr="004C5A22">
        <w:rPr>
          <w:rFonts w:ascii="Times New Roman" w:hAnsi="Times New Roman"/>
          <w:sz w:val="24"/>
          <w:szCs w:val="24"/>
        </w:rPr>
        <w:t>Zakonom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izvr</w:t>
      </w:r>
      <w:r w:rsidRPr="004C5A22">
        <w:rPr>
          <w:rFonts w:ascii="Times New Roman" w:hAnsi="Times New Roman"/>
          <w:sz w:val="24"/>
          <w:szCs w:val="24"/>
          <w:lang w:val="sr-Latn-CS"/>
        </w:rPr>
        <w:t>š</w:t>
      </w:r>
      <w:r w:rsidRPr="004C5A22">
        <w:rPr>
          <w:rFonts w:ascii="Times New Roman" w:hAnsi="Times New Roman"/>
          <w:sz w:val="24"/>
          <w:szCs w:val="24"/>
        </w:rPr>
        <w:t>enju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krivi</w:t>
      </w: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sz w:val="24"/>
          <w:szCs w:val="24"/>
        </w:rPr>
        <w:t>nih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sankcija</w:t>
      </w:r>
      <w:r w:rsidRPr="004C5A22">
        <w:rPr>
          <w:rFonts w:ascii="Times New Roman" w:hAnsi="Times New Roman"/>
          <w:sz w:val="24"/>
          <w:szCs w:val="24"/>
          <w:lang w:val="sr-Latn-CS"/>
        </w:rPr>
        <w:t>“ zamjenjuju se riječima: „</w:t>
      </w:r>
      <w:r w:rsidRPr="004C5A22">
        <w:rPr>
          <w:rFonts w:ascii="Times New Roman" w:hAnsi="Times New Roman"/>
          <w:sz w:val="24"/>
          <w:szCs w:val="24"/>
        </w:rPr>
        <w:t>Zakonom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izvr</w:t>
      </w:r>
      <w:r w:rsidRPr="004C5A22">
        <w:rPr>
          <w:rFonts w:ascii="Times New Roman" w:hAnsi="Times New Roman"/>
          <w:sz w:val="24"/>
          <w:szCs w:val="24"/>
          <w:lang w:val="sr-Latn-CS"/>
        </w:rPr>
        <w:t>š</w:t>
      </w:r>
      <w:r w:rsidRPr="004C5A22">
        <w:rPr>
          <w:rFonts w:ascii="Times New Roman" w:hAnsi="Times New Roman"/>
          <w:sz w:val="24"/>
          <w:szCs w:val="24"/>
        </w:rPr>
        <w:t>enju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kazni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zatvora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4C5A22">
        <w:rPr>
          <w:rFonts w:ascii="Times New Roman" w:hAnsi="Times New Roman"/>
          <w:sz w:val="24"/>
          <w:szCs w:val="24"/>
        </w:rPr>
        <w:t>nov</w:t>
      </w: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sz w:val="24"/>
          <w:szCs w:val="24"/>
        </w:rPr>
        <w:t>ane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kazne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mjera</w:t>
      </w:r>
      <w:r w:rsidR="00131D93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bezbjednosti</w:t>
      </w:r>
      <w:r w:rsidRPr="004C5A22">
        <w:rPr>
          <w:rFonts w:ascii="Times New Roman" w:hAnsi="Times New Roman"/>
          <w:sz w:val="24"/>
          <w:szCs w:val="24"/>
          <w:lang w:val="sr-Latn-CS"/>
        </w:rPr>
        <w:t>“.</w:t>
      </w:r>
    </w:p>
    <w:p w:rsidR="0094667F" w:rsidRPr="004C5A22" w:rsidRDefault="0094667F" w:rsidP="00213DE3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94667F" w:rsidRPr="004C5A22" w:rsidRDefault="0094667F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7</w:t>
      </w:r>
    </w:p>
    <w:p w:rsidR="0094667F" w:rsidRPr="004C5A22" w:rsidRDefault="0094667F" w:rsidP="00213DE3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>U članu 6</w:t>
      </w:r>
      <w:r w:rsidR="00785838" w:rsidRPr="004C5A22">
        <w:rPr>
          <w:rFonts w:ascii="Times New Roman" w:hAnsi="Times New Roman"/>
          <w:sz w:val="24"/>
          <w:szCs w:val="24"/>
          <w:lang w:val="sr-Latn-CS"/>
        </w:rPr>
        <w:t>6 poslije stava 3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715A2" w:rsidRPr="004C5A22">
        <w:rPr>
          <w:rFonts w:ascii="Times New Roman" w:hAnsi="Times New Roman"/>
          <w:sz w:val="24"/>
          <w:szCs w:val="24"/>
          <w:lang w:val="sr-Latn-CS"/>
        </w:rPr>
        <w:t>dodaje se novi stav koji glasi:</w:t>
      </w:r>
    </w:p>
    <w:p w:rsidR="0036245F" w:rsidRPr="004C5A22" w:rsidRDefault="0094667F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>„</w:t>
      </w:r>
      <w:r w:rsidR="00785838" w:rsidRPr="004C5A22">
        <w:rPr>
          <w:rFonts w:ascii="Times New Roman" w:hAnsi="Times New Roman"/>
          <w:sz w:val="24"/>
          <w:szCs w:val="24"/>
          <w:lang w:val="sr-Latn-CS"/>
        </w:rPr>
        <w:t>(4</w:t>
      </w:r>
      <w:r w:rsidRPr="004C5A22">
        <w:rPr>
          <w:rFonts w:ascii="Times New Roman" w:hAnsi="Times New Roman"/>
          <w:sz w:val="24"/>
          <w:szCs w:val="24"/>
          <w:lang w:val="sr-Latn-CS"/>
        </w:rPr>
        <w:t>)</w:t>
      </w:r>
      <w:r w:rsidR="002715A2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sl-SI"/>
        </w:rPr>
        <w:t>Državni tužilac za maloljetnike može</w:t>
      </w:r>
      <w:r w:rsidR="00970B16" w:rsidRPr="004C5A22">
        <w:rPr>
          <w:rFonts w:ascii="Times New Roman" w:hAnsi="Times New Roman"/>
          <w:sz w:val="24"/>
          <w:szCs w:val="24"/>
          <w:lang w:val="sl-SI"/>
        </w:rPr>
        <w:t>,</w:t>
      </w:r>
      <w:r w:rsidRPr="004C5A22">
        <w:rPr>
          <w:rFonts w:ascii="Times New Roman" w:hAnsi="Times New Roman"/>
          <w:sz w:val="24"/>
          <w:szCs w:val="24"/>
          <w:lang w:val="sl-SI"/>
        </w:rPr>
        <w:t xml:space="preserve"> prije donošenja odluke</w:t>
      </w:r>
      <w:r w:rsidR="00970B16" w:rsidRPr="004C5A22">
        <w:rPr>
          <w:rFonts w:ascii="Times New Roman" w:hAnsi="Times New Roman"/>
          <w:sz w:val="24"/>
          <w:szCs w:val="24"/>
          <w:lang w:val="sl-SI"/>
        </w:rPr>
        <w:t xml:space="preserve"> o odbacivanju krivične prijave</w:t>
      </w:r>
      <w:r w:rsidR="002715A2" w:rsidRPr="004C5A22">
        <w:rPr>
          <w:rFonts w:ascii="Times New Roman" w:hAnsi="Times New Roman"/>
          <w:sz w:val="24"/>
          <w:szCs w:val="24"/>
          <w:lang w:val="sl-SI"/>
        </w:rPr>
        <w:t xml:space="preserve"> iz stava 1 ovog člana</w:t>
      </w:r>
      <w:r w:rsidR="00970B16" w:rsidRPr="004C5A22">
        <w:rPr>
          <w:rFonts w:ascii="Times New Roman" w:hAnsi="Times New Roman"/>
          <w:sz w:val="24"/>
          <w:szCs w:val="24"/>
          <w:lang w:val="sl-SI"/>
        </w:rPr>
        <w:t>,</w:t>
      </w:r>
      <w:r w:rsidRPr="004C5A22">
        <w:rPr>
          <w:rFonts w:ascii="Times New Roman" w:hAnsi="Times New Roman"/>
          <w:sz w:val="24"/>
          <w:szCs w:val="24"/>
          <w:lang w:val="sl-SI"/>
        </w:rPr>
        <w:t xml:space="preserve"> zatražiti nalaz i mišljenje stručne službe.</w:t>
      </w:r>
      <w:r w:rsidRPr="004C5A22">
        <w:rPr>
          <w:rFonts w:ascii="Times New Roman" w:hAnsi="Times New Roman"/>
          <w:sz w:val="24"/>
          <w:szCs w:val="24"/>
          <w:lang w:val="sr-Latn-CS"/>
        </w:rPr>
        <w:t>“</w:t>
      </w:r>
    </w:p>
    <w:p w:rsidR="00970B16" w:rsidRPr="004C5A22" w:rsidRDefault="00970B16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4E46D5" w:rsidRPr="004C5A22" w:rsidRDefault="00ED7A55" w:rsidP="00F63ED2">
      <w:pPr>
        <w:pStyle w:val="NoSpacing"/>
        <w:tabs>
          <w:tab w:val="left" w:pos="4335"/>
          <w:tab w:val="center" w:pos="4680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ab/>
      </w:r>
      <w:r w:rsidRPr="004C5A22">
        <w:rPr>
          <w:rFonts w:ascii="Times New Roman" w:hAnsi="Times New Roman"/>
          <w:b/>
          <w:sz w:val="24"/>
          <w:szCs w:val="24"/>
          <w:lang w:val="sr-Latn-CS"/>
        </w:rPr>
        <w:tab/>
      </w:r>
      <w:r w:rsidR="004E46D5"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8</w:t>
      </w:r>
    </w:p>
    <w:p w:rsidR="004E46D5" w:rsidRPr="004C5A22" w:rsidRDefault="004E46D5" w:rsidP="00F63ED2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22">
        <w:rPr>
          <w:rFonts w:ascii="Times New Roman" w:hAnsi="Times New Roman" w:cs="Times New Roman"/>
          <w:sz w:val="24"/>
          <w:szCs w:val="24"/>
          <w:lang w:val="sr-Latn-CS"/>
        </w:rPr>
        <w:t xml:space="preserve">U članu 76 </w:t>
      </w:r>
      <w:r w:rsidR="00CF3D1F" w:rsidRPr="004C5A22">
        <w:rPr>
          <w:rFonts w:ascii="Times New Roman" w:hAnsi="Times New Roman" w:cs="Times New Roman"/>
          <w:sz w:val="24"/>
          <w:szCs w:val="24"/>
          <w:lang w:val="sr-Latn-CS"/>
        </w:rPr>
        <w:t xml:space="preserve">na kraju stava </w:t>
      </w:r>
      <w:r w:rsidRPr="004C5A22">
        <w:rPr>
          <w:rFonts w:ascii="Times New Roman" w:hAnsi="Times New Roman" w:cs="Times New Roman"/>
          <w:sz w:val="24"/>
          <w:szCs w:val="24"/>
          <w:lang w:val="sr-Latn-CS"/>
        </w:rPr>
        <w:t xml:space="preserve">2 </w:t>
      </w:r>
      <w:r w:rsidR="00CF3D1F" w:rsidRPr="004C5A22">
        <w:rPr>
          <w:rFonts w:ascii="Times New Roman" w:hAnsi="Times New Roman" w:cs="Times New Roman"/>
          <w:sz w:val="24"/>
          <w:szCs w:val="24"/>
          <w:lang w:val="sr-Latn-CS"/>
        </w:rPr>
        <w:t xml:space="preserve">tačka se briše </w:t>
      </w:r>
      <w:r w:rsidRPr="004C5A22">
        <w:rPr>
          <w:rFonts w:ascii="Times New Roman" w:hAnsi="Times New Roman" w:cs="Times New Roman"/>
          <w:sz w:val="24"/>
          <w:szCs w:val="24"/>
        </w:rPr>
        <w:t>i dodaju riječi</w:t>
      </w:r>
      <w:r w:rsidR="00ED7A55" w:rsidRPr="004C5A22">
        <w:rPr>
          <w:rFonts w:ascii="Times New Roman" w:hAnsi="Times New Roman" w:cs="Times New Roman"/>
          <w:sz w:val="24"/>
          <w:szCs w:val="24"/>
        </w:rPr>
        <w:t>: “ako se radi o</w:t>
      </w:r>
      <w:r w:rsidR="00CF3D1F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Pr="004C5A22">
        <w:rPr>
          <w:rFonts w:ascii="Times New Roman" w:eastAsiaTheme="minorHAnsi" w:hAnsi="Times New Roman" w:cs="Times New Roman"/>
          <w:sz w:val="24"/>
          <w:szCs w:val="24"/>
          <w:lang w:val="en-GB"/>
        </w:rPr>
        <w:t>krivično</w:t>
      </w:r>
      <w:r w:rsidR="00ED7A55" w:rsidRPr="004C5A22">
        <w:rPr>
          <w:rFonts w:ascii="Times New Roman" w:eastAsiaTheme="minorHAnsi" w:hAnsi="Times New Roman" w:cs="Times New Roman"/>
          <w:sz w:val="24"/>
          <w:szCs w:val="24"/>
          <w:lang w:val="en-GB"/>
        </w:rPr>
        <w:t>m</w:t>
      </w:r>
      <w:r w:rsidRPr="004C5A22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djel</w:t>
      </w:r>
      <w:r w:rsidR="00ED7A55" w:rsidRPr="004C5A22">
        <w:rPr>
          <w:rFonts w:ascii="Times New Roman" w:eastAsiaTheme="minorHAnsi" w:hAnsi="Times New Roman" w:cs="Times New Roman"/>
          <w:sz w:val="24"/>
          <w:szCs w:val="24"/>
          <w:lang w:val="en-GB"/>
        </w:rPr>
        <w:t>u</w:t>
      </w:r>
      <w:r w:rsidRPr="004C5A22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za koje je zakonom propisana kazna zatvora </w:t>
      </w:r>
      <w:r w:rsidR="00F63ED2" w:rsidRPr="004C5A22">
        <w:rPr>
          <w:rFonts w:ascii="Times New Roman" w:hAnsi="Times New Roman" w:cs="Times New Roman"/>
          <w:sz w:val="24"/>
          <w:szCs w:val="24"/>
        </w:rPr>
        <w:t>od pet godina ili teža kazna</w:t>
      </w:r>
      <w:r w:rsidR="00ED7A55" w:rsidRPr="004C5A22">
        <w:rPr>
          <w:rFonts w:ascii="Times New Roman" w:eastAsiaTheme="minorHAnsi" w:hAnsi="Times New Roman" w:cs="Times New Roman"/>
          <w:sz w:val="24"/>
          <w:szCs w:val="24"/>
          <w:lang w:val="en-GB"/>
        </w:rPr>
        <w:t>.”</w:t>
      </w:r>
    </w:p>
    <w:p w:rsidR="003F0F90" w:rsidRPr="004C5A22" w:rsidRDefault="003F0F90" w:rsidP="00213DE3">
      <w:pPr>
        <w:pStyle w:val="NoSpacing"/>
        <w:jc w:val="both"/>
        <w:rPr>
          <w:rFonts w:ascii="Times New Roman" w:hAnsi="Times New Roman"/>
          <w:sz w:val="24"/>
          <w:szCs w:val="24"/>
          <w:highlight w:val="yellow"/>
          <w:lang w:val="sr-Latn-CS"/>
        </w:rPr>
      </w:pPr>
    </w:p>
    <w:p w:rsidR="002605E7" w:rsidRPr="004C5A22" w:rsidRDefault="002605E7" w:rsidP="00213DE3">
      <w:pPr>
        <w:pStyle w:val="NoSpacing"/>
        <w:jc w:val="both"/>
        <w:rPr>
          <w:rFonts w:ascii="Times New Roman" w:hAnsi="Times New Roman"/>
          <w:sz w:val="24"/>
          <w:szCs w:val="24"/>
          <w:highlight w:val="yellow"/>
          <w:lang w:val="sr-Latn-CS"/>
        </w:rPr>
      </w:pPr>
    </w:p>
    <w:p w:rsidR="003F0F90" w:rsidRPr="004C5A22" w:rsidRDefault="002715A2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lastRenderedPageBreak/>
        <w:t xml:space="preserve">Član 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9</w:t>
      </w:r>
    </w:p>
    <w:p w:rsidR="003F0F90" w:rsidRPr="004C5A22" w:rsidRDefault="003F0F90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  <w:t>U članu</w:t>
      </w:r>
      <w:r w:rsidR="007F445C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78 poslije stava 3 </w:t>
      </w:r>
      <w:r w:rsidR="002715A2" w:rsidRPr="004C5A22">
        <w:rPr>
          <w:rFonts w:ascii="Times New Roman" w:hAnsi="Times New Roman"/>
          <w:sz w:val="24"/>
          <w:szCs w:val="24"/>
          <w:lang w:val="sr-Latn-CS"/>
        </w:rPr>
        <w:t>dodaje se novi stav koji glasi:</w:t>
      </w:r>
    </w:p>
    <w:p w:rsidR="003F0F90" w:rsidRPr="004C5A22" w:rsidRDefault="003F0F90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  <w:t>„(4)</w:t>
      </w:r>
      <w:r w:rsidR="002715A2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sl-SI"/>
        </w:rPr>
        <w:t>Državni tužilac za maloljetnike može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>,</w:t>
      </w:r>
      <w:r w:rsidRPr="004C5A22">
        <w:rPr>
          <w:rFonts w:ascii="Times New Roman" w:hAnsi="Times New Roman"/>
          <w:sz w:val="24"/>
          <w:szCs w:val="24"/>
          <w:lang w:val="sl-SI"/>
        </w:rPr>
        <w:t xml:space="preserve"> pri</w:t>
      </w:r>
      <w:r w:rsidR="002715A2" w:rsidRPr="004C5A22">
        <w:rPr>
          <w:rFonts w:ascii="Times New Roman" w:hAnsi="Times New Roman"/>
          <w:sz w:val="24"/>
          <w:szCs w:val="24"/>
          <w:lang w:val="sl-SI"/>
        </w:rPr>
        <w:t>je podnošenja predloga iz stava 1 ovog člana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>,</w:t>
      </w:r>
      <w:r w:rsidR="002715A2" w:rsidRPr="004C5A22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sl-SI"/>
        </w:rPr>
        <w:t>zatražiti nalaz i mišljenje stručne službe.</w:t>
      </w:r>
      <w:r w:rsidRPr="004C5A22">
        <w:rPr>
          <w:rFonts w:ascii="Times New Roman" w:hAnsi="Times New Roman"/>
          <w:sz w:val="24"/>
          <w:szCs w:val="24"/>
          <w:lang w:val="sr-Latn-CS"/>
        </w:rPr>
        <w:t>“</w:t>
      </w:r>
    </w:p>
    <w:p w:rsidR="004E46D5" w:rsidRPr="004C5A22" w:rsidRDefault="004E46D5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4E46D5" w:rsidRPr="004C5A22" w:rsidRDefault="004E46D5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10</w:t>
      </w:r>
    </w:p>
    <w:p w:rsidR="004E46D5" w:rsidRPr="004C5A22" w:rsidRDefault="004E46D5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  <w:t xml:space="preserve">U članu 88 poslije stava </w:t>
      </w:r>
      <w:r w:rsidR="00EF3F8A" w:rsidRPr="004C5A22">
        <w:rPr>
          <w:rFonts w:ascii="Times New Roman" w:hAnsi="Times New Roman"/>
          <w:sz w:val="24"/>
          <w:szCs w:val="24"/>
          <w:lang w:val="sr-Latn-CS"/>
        </w:rPr>
        <w:t xml:space="preserve">2 </w:t>
      </w:r>
      <w:r w:rsidRPr="004C5A22">
        <w:rPr>
          <w:rFonts w:ascii="Times New Roman" w:hAnsi="Times New Roman"/>
          <w:sz w:val="24"/>
          <w:szCs w:val="24"/>
          <w:lang w:val="sr-Latn-CS"/>
        </w:rPr>
        <w:t>dodaje se novi stav koji glasi:</w:t>
      </w:r>
    </w:p>
    <w:p w:rsidR="004E46D5" w:rsidRPr="004C5A22" w:rsidRDefault="004E46D5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  <w:t>„(</w:t>
      </w:r>
      <w:r w:rsidR="00EF3F8A" w:rsidRPr="004C5A22">
        <w:rPr>
          <w:rFonts w:ascii="Times New Roman" w:hAnsi="Times New Roman"/>
          <w:sz w:val="24"/>
          <w:szCs w:val="24"/>
          <w:lang w:val="sr-Latn-CS"/>
        </w:rPr>
        <w:t>3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) </w:t>
      </w:r>
      <w:r w:rsidRPr="004C5A22">
        <w:rPr>
          <w:rFonts w:ascii="Times New Roman" w:hAnsi="Times New Roman"/>
          <w:sz w:val="24"/>
          <w:szCs w:val="24"/>
          <w:lang w:val="sl-SI"/>
        </w:rPr>
        <w:t>Kad drugostepeni sud odlučuje po žalbi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>,</w:t>
      </w:r>
      <w:r w:rsidRPr="004C5A22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>o održavanju sjednice vijeća obav</w:t>
      </w:r>
      <w:r w:rsidR="004C5A22" w:rsidRPr="004C5A22">
        <w:rPr>
          <w:rFonts w:ascii="Times New Roman" w:hAnsi="Times New Roman"/>
          <w:sz w:val="24"/>
          <w:szCs w:val="24"/>
          <w:lang w:val="sl-SI"/>
        </w:rPr>
        <w:t>i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 xml:space="preserve">jestiće </w:t>
      </w:r>
      <w:r w:rsidRPr="004C5A22">
        <w:rPr>
          <w:rFonts w:ascii="Times New Roman" w:hAnsi="Times New Roman"/>
          <w:sz w:val="24"/>
          <w:szCs w:val="24"/>
          <w:lang w:val="sl-SI"/>
        </w:rPr>
        <w:t xml:space="preserve"> maloljetnik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>a,</w:t>
      </w:r>
      <w:r w:rsidRPr="004C5A22">
        <w:rPr>
          <w:rFonts w:ascii="Times New Roman" w:hAnsi="Times New Roman"/>
          <w:sz w:val="24"/>
          <w:szCs w:val="24"/>
          <w:lang w:val="sl-SI"/>
        </w:rPr>
        <w:t xml:space="preserve"> odnosno njegov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>og</w:t>
      </w:r>
      <w:r w:rsidRPr="004C5A22">
        <w:rPr>
          <w:rFonts w:ascii="Times New Roman" w:hAnsi="Times New Roman"/>
          <w:sz w:val="24"/>
          <w:szCs w:val="24"/>
          <w:lang w:val="sl-SI"/>
        </w:rPr>
        <w:t xml:space="preserve"> brani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>o</w:t>
      </w:r>
      <w:r w:rsidRPr="004C5A22">
        <w:rPr>
          <w:rFonts w:ascii="Times New Roman" w:hAnsi="Times New Roman"/>
          <w:sz w:val="24"/>
          <w:szCs w:val="24"/>
          <w:lang w:val="sl-SI"/>
        </w:rPr>
        <w:t>c</w:t>
      </w:r>
      <w:r w:rsidR="00EF3F8A" w:rsidRPr="004C5A22">
        <w:rPr>
          <w:rFonts w:ascii="Times New Roman" w:hAnsi="Times New Roman"/>
          <w:sz w:val="24"/>
          <w:szCs w:val="24"/>
          <w:lang w:val="sl-SI"/>
        </w:rPr>
        <w:t>a</w:t>
      </w:r>
      <w:r w:rsidRPr="004C5A22">
        <w:rPr>
          <w:rFonts w:ascii="Times New Roman" w:hAnsi="Times New Roman"/>
          <w:sz w:val="24"/>
          <w:szCs w:val="24"/>
          <w:lang w:val="sl-SI"/>
        </w:rPr>
        <w:t>.</w:t>
      </w:r>
      <w:r w:rsidRPr="004C5A22">
        <w:rPr>
          <w:rFonts w:ascii="Times New Roman" w:hAnsi="Times New Roman"/>
          <w:sz w:val="24"/>
          <w:szCs w:val="24"/>
          <w:lang w:val="sr-Latn-CS"/>
        </w:rPr>
        <w:t>“</w:t>
      </w:r>
    </w:p>
    <w:p w:rsidR="00EF3F8A" w:rsidRPr="004C5A22" w:rsidRDefault="00EF3F8A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  <w:t>Dosadašnji stav 3 postaje stav 4.</w:t>
      </w:r>
    </w:p>
    <w:p w:rsidR="007F445C" w:rsidRPr="004C5A22" w:rsidRDefault="007F445C" w:rsidP="00213DE3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F445C" w:rsidRPr="004C5A22" w:rsidRDefault="0052500A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11</w:t>
      </w:r>
    </w:p>
    <w:p w:rsidR="00626661" w:rsidRPr="004C5A22" w:rsidRDefault="007F445C" w:rsidP="00213DE3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  <w:t>U članu 98 stav 3 riječi: „svakih šest mjeseci“ zamjenjuju se riječima: „svaka tri mjeseca“.</w:t>
      </w:r>
    </w:p>
    <w:p w:rsidR="00213DE3" w:rsidRPr="004C5A22" w:rsidRDefault="00213DE3" w:rsidP="00213DE3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3DE3" w:rsidRPr="004C5A22" w:rsidRDefault="00213DE3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Član 12</w:t>
      </w:r>
    </w:p>
    <w:p w:rsidR="00213DE3" w:rsidRPr="004C5A22" w:rsidRDefault="00213DE3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 xml:space="preserve">U članu 102 stav 4 poslije riječi „Ministarstvo“ </w:t>
      </w:r>
      <w:r w:rsidR="001E3178" w:rsidRPr="004C5A22">
        <w:rPr>
          <w:rFonts w:ascii="Times New Roman" w:hAnsi="Times New Roman"/>
          <w:sz w:val="24"/>
          <w:szCs w:val="24"/>
        </w:rPr>
        <w:t xml:space="preserve">dodaju </w:t>
      </w:r>
      <w:r w:rsidRPr="004C5A22">
        <w:rPr>
          <w:rFonts w:ascii="Times New Roman" w:hAnsi="Times New Roman"/>
          <w:sz w:val="24"/>
          <w:szCs w:val="24"/>
        </w:rPr>
        <w:t>se zarez i riječi: “</w:t>
      </w:r>
      <w:r w:rsidR="001E3178" w:rsidRPr="004C5A22">
        <w:rPr>
          <w:rFonts w:ascii="Times New Roman" w:hAnsi="Times New Roman"/>
          <w:sz w:val="24"/>
          <w:szCs w:val="24"/>
        </w:rPr>
        <w:t>stručnu službu</w:t>
      </w:r>
      <w:r w:rsidRPr="004C5A22">
        <w:rPr>
          <w:rFonts w:ascii="Times New Roman" w:hAnsi="Times New Roman"/>
          <w:sz w:val="24"/>
          <w:szCs w:val="24"/>
        </w:rPr>
        <w:t>”</w:t>
      </w:r>
      <w:r w:rsidR="0071396B" w:rsidRPr="004C5A22">
        <w:rPr>
          <w:rFonts w:ascii="Times New Roman" w:hAnsi="Times New Roman"/>
          <w:sz w:val="24"/>
          <w:szCs w:val="24"/>
        </w:rPr>
        <w:t>.</w:t>
      </w:r>
    </w:p>
    <w:p w:rsidR="00B1462A" w:rsidRPr="004C5A22" w:rsidRDefault="00B1462A" w:rsidP="00213DE3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D0670" w:rsidRPr="004C5A22" w:rsidRDefault="00E03B96" w:rsidP="00CD0670">
      <w:pPr>
        <w:pStyle w:val="NoSpacing"/>
        <w:tabs>
          <w:tab w:val="left" w:pos="4335"/>
          <w:tab w:val="center" w:pos="4680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ab/>
      </w:r>
      <w:r w:rsidR="00CD0670" w:rsidRPr="004C5A22">
        <w:rPr>
          <w:rFonts w:ascii="Times New Roman" w:hAnsi="Times New Roman"/>
          <w:b/>
          <w:sz w:val="24"/>
          <w:szCs w:val="24"/>
          <w:lang w:val="sr-Latn-CS"/>
        </w:rPr>
        <w:t>Član 13</w:t>
      </w:r>
    </w:p>
    <w:p w:rsidR="00CD0670" w:rsidRPr="004C5A22" w:rsidRDefault="00CD0670" w:rsidP="00CD067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 xml:space="preserve">U članu 140 stav 2 </w:t>
      </w:r>
      <w:r w:rsidR="00F628DA" w:rsidRPr="004C5A22">
        <w:rPr>
          <w:rFonts w:ascii="Times New Roman" w:hAnsi="Times New Roman"/>
          <w:sz w:val="24"/>
          <w:szCs w:val="24"/>
          <w:lang w:val="sr-Latn-CS"/>
        </w:rPr>
        <w:t>riječi</w:t>
      </w:r>
      <w:r w:rsidRPr="004C5A22">
        <w:rPr>
          <w:rFonts w:ascii="Times New Roman" w:hAnsi="Times New Roman"/>
          <w:sz w:val="24"/>
          <w:szCs w:val="24"/>
          <w:lang w:val="sr-Latn-CS"/>
        </w:rPr>
        <w:t>:</w:t>
      </w:r>
      <w:r w:rsidR="00F628DA" w:rsidRPr="004C5A22">
        <w:rPr>
          <w:rFonts w:ascii="Times New Roman" w:hAnsi="Times New Roman"/>
          <w:sz w:val="24"/>
          <w:szCs w:val="24"/>
          <w:lang w:val="sr-Latn-CS"/>
        </w:rPr>
        <w:t xml:space="preserve"> „</w:t>
      </w:r>
      <w:r w:rsidR="00F628DA" w:rsidRPr="004C5A22">
        <w:rPr>
          <w:rFonts w:ascii="Times New Roman" w:hAnsi="Times New Roman"/>
          <w:sz w:val="24"/>
          <w:szCs w:val="24"/>
        </w:rPr>
        <w:t>Stručna služba ili organ starateljstva</w:t>
      </w:r>
      <w:r w:rsidR="00F628DA" w:rsidRPr="004C5A22">
        <w:rPr>
          <w:rFonts w:ascii="Times New Roman" w:hAnsi="Times New Roman"/>
          <w:sz w:val="24"/>
          <w:szCs w:val="24"/>
          <w:lang w:val="sr-Latn-CS"/>
        </w:rPr>
        <w:t>“ zamjenjuju se riječima: „Organ starateljstva“.</w:t>
      </w:r>
    </w:p>
    <w:p w:rsidR="00CD0670" w:rsidRPr="004C5A22" w:rsidRDefault="00CD0670" w:rsidP="00CD0670">
      <w:pPr>
        <w:pStyle w:val="NoSpacing"/>
        <w:tabs>
          <w:tab w:val="left" w:pos="4335"/>
          <w:tab w:val="center" w:pos="4680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CD0670" w:rsidRPr="004C5A22" w:rsidRDefault="00CD0670" w:rsidP="00CD0670">
      <w:pPr>
        <w:pStyle w:val="NoSpacing"/>
        <w:tabs>
          <w:tab w:val="left" w:pos="4335"/>
          <w:tab w:val="center" w:pos="4680"/>
        </w:tabs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Član 14</w:t>
      </w:r>
    </w:p>
    <w:p w:rsidR="00CD0670" w:rsidRPr="004C5A22" w:rsidRDefault="00CD0670" w:rsidP="00CD067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 xml:space="preserve">U članu 143 stav 1 </w:t>
      </w:r>
      <w:r w:rsidR="00A10EFA" w:rsidRPr="004C5A22">
        <w:rPr>
          <w:rFonts w:ascii="Times New Roman" w:hAnsi="Times New Roman"/>
          <w:sz w:val="24"/>
          <w:szCs w:val="24"/>
          <w:lang w:val="sr-Latn-CS"/>
        </w:rPr>
        <w:t>riječi</w:t>
      </w:r>
      <w:r w:rsidRPr="004C5A22">
        <w:rPr>
          <w:rFonts w:ascii="Times New Roman" w:hAnsi="Times New Roman"/>
          <w:sz w:val="24"/>
          <w:szCs w:val="24"/>
          <w:lang w:val="sr-Latn-CS"/>
        </w:rPr>
        <w:t>:</w:t>
      </w:r>
      <w:r w:rsidR="00A10EFA" w:rsidRPr="004C5A22">
        <w:rPr>
          <w:rFonts w:ascii="Times New Roman" w:hAnsi="Times New Roman"/>
          <w:sz w:val="24"/>
          <w:szCs w:val="24"/>
          <w:lang w:val="sr-Latn-CS"/>
        </w:rPr>
        <w:t xml:space="preserve"> „ili stručna služba“ brišu se.</w:t>
      </w:r>
    </w:p>
    <w:p w:rsidR="004C5A22" w:rsidRPr="004C5A22" w:rsidRDefault="004C5A22" w:rsidP="00CD067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36245F" w:rsidRPr="004C5A22" w:rsidRDefault="0036245F" w:rsidP="00213DE3">
      <w:pPr>
        <w:pStyle w:val="NoSpacing"/>
        <w:tabs>
          <w:tab w:val="left" w:pos="4335"/>
          <w:tab w:val="center" w:pos="4680"/>
        </w:tabs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ab/>
        <w:t>Član 1</w:t>
      </w:r>
      <w:r w:rsidR="00213DE3" w:rsidRPr="004C5A22">
        <w:rPr>
          <w:rFonts w:ascii="Times New Roman" w:hAnsi="Times New Roman"/>
          <w:b/>
          <w:sz w:val="24"/>
          <w:szCs w:val="24"/>
          <w:lang w:val="sr-Latn-CS"/>
        </w:rPr>
        <w:t>5</w:t>
      </w:r>
    </w:p>
    <w:p w:rsidR="0036245F" w:rsidRPr="004C5A22" w:rsidRDefault="0036245F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 xml:space="preserve">U članu 144 </w:t>
      </w:r>
      <w:r w:rsidR="00935408" w:rsidRPr="004C5A22">
        <w:rPr>
          <w:rFonts w:ascii="Times New Roman" w:hAnsi="Times New Roman"/>
          <w:sz w:val="24"/>
          <w:szCs w:val="24"/>
          <w:lang w:val="sr-Latn-CS"/>
        </w:rPr>
        <w:t xml:space="preserve">na kraju stava </w:t>
      </w:r>
      <w:r w:rsidRPr="004C5A22">
        <w:rPr>
          <w:rFonts w:ascii="Times New Roman" w:hAnsi="Times New Roman"/>
          <w:sz w:val="24"/>
          <w:szCs w:val="24"/>
          <w:lang w:val="sr-Latn-CS"/>
        </w:rPr>
        <w:t>2</w:t>
      </w:r>
      <w:r w:rsidR="00935408" w:rsidRPr="004C5A22">
        <w:rPr>
          <w:rFonts w:ascii="Times New Roman" w:hAnsi="Times New Roman"/>
          <w:sz w:val="24"/>
          <w:szCs w:val="24"/>
          <w:lang w:val="sr-Latn-CS"/>
        </w:rPr>
        <w:t xml:space="preserve"> tačka se briše i dodaju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riječi: „svaka tri mjeseca.“</w:t>
      </w:r>
    </w:p>
    <w:p w:rsidR="0036245F" w:rsidRPr="004C5A22" w:rsidRDefault="0036245F" w:rsidP="00213DE3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:rsidR="0036245F" w:rsidRPr="004C5A22" w:rsidRDefault="0036245F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Član</w:t>
      </w:r>
      <w:r w:rsidR="00213DE3"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213DE3" w:rsidRPr="004C5A22">
        <w:rPr>
          <w:rFonts w:ascii="Times New Roman" w:hAnsi="Times New Roman"/>
          <w:b/>
          <w:sz w:val="24"/>
          <w:szCs w:val="24"/>
          <w:lang w:val="sr-Latn-CS"/>
        </w:rPr>
        <w:t>6</w:t>
      </w:r>
    </w:p>
    <w:p w:rsidR="0036245F" w:rsidRPr="004C5A22" w:rsidRDefault="0036245F" w:rsidP="00213DE3">
      <w:pPr>
        <w:pStyle w:val="NoSpacing"/>
        <w:ind w:firstLine="720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 xml:space="preserve">U članu 160 </w:t>
      </w:r>
      <w:r w:rsidR="00935408" w:rsidRPr="004C5A22">
        <w:rPr>
          <w:rFonts w:ascii="Times New Roman" w:hAnsi="Times New Roman"/>
          <w:sz w:val="24"/>
          <w:szCs w:val="24"/>
          <w:lang w:val="sr-Latn-CS"/>
        </w:rPr>
        <w:t>na kraju stava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6 </w:t>
      </w:r>
      <w:r w:rsidR="00935408" w:rsidRPr="004C5A22">
        <w:rPr>
          <w:rFonts w:ascii="Times New Roman" w:hAnsi="Times New Roman"/>
          <w:sz w:val="24"/>
          <w:szCs w:val="24"/>
          <w:lang w:val="sr-Latn-CS"/>
        </w:rPr>
        <w:t xml:space="preserve">tačka se briše i dodaju </w:t>
      </w:r>
      <w:r w:rsidRPr="004C5A22">
        <w:rPr>
          <w:rFonts w:ascii="Times New Roman" w:hAnsi="Times New Roman"/>
          <w:sz w:val="24"/>
          <w:szCs w:val="24"/>
          <w:lang w:val="sr-Latn-CS"/>
        </w:rPr>
        <w:t>riječi:</w:t>
      </w:r>
      <w:r w:rsidRPr="004C5A22">
        <w:rPr>
          <w:rFonts w:ascii="Times New Roman" w:hAnsi="Times New Roman"/>
          <w:sz w:val="24"/>
          <w:szCs w:val="24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sr-Latn-CS"/>
        </w:rPr>
        <w:t>„koji je stekao posebna znanja iz oblasti pedagogije, psihologije i penologije.“</w:t>
      </w:r>
    </w:p>
    <w:p w:rsidR="00E03B96" w:rsidRPr="004C5A22" w:rsidRDefault="00E03B96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F013B" w:rsidRPr="004C5A22" w:rsidRDefault="007F013B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213DE3" w:rsidRPr="004C5A22">
        <w:rPr>
          <w:rFonts w:ascii="Times New Roman" w:hAnsi="Times New Roman"/>
          <w:b/>
          <w:sz w:val="24"/>
          <w:szCs w:val="24"/>
          <w:lang w:val="sr-Latn-CS"/>
        </w:rPr>
        <w:t>7</w:t>
      </w:r>
    </w:p>
    <w:p w:rsidR="00D741F6" w:rsidRPr="004C5A22" w:rsidRDefault="005C3D71" w:rsidP="004C5A22">
      <w:pPr>
        <w:pStyle w:val="NoSpacing"/>
        <w:ind w:firstLine="525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="004B725F" w:rsidRPr="004C5A22">
        <w:rPr>
          <w:rFonts w:ascii="Times New Roman" w:hAnsi="Times New Roman"/>
          <w:sz w:val="24"/>
          <w:szCs w:val="24"/>
          <w:lang w:val="sr-Latn-CS"/>
        </w:rPr>
        <w:t xml:space="preserve">lan 174 </w:t>
      </w:r>
      <w:r w:rsidRPr="004C5A22">
        <w:rPr>
          <w:rFonts w:ascii="Times New Roman" w:hAnsi="Times New Roman"/>
          <w:sz w:val="24"/>
          <w:szCs w:val="24"/>
          <w:lang w:val="sr-Latn-CS"/>
        </w:rPr>
        <w:t>mijenja se i glasi:</w:t>
      </w:r>
      <w:r w:rsidR="004B725F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D741F6" w:rsidRPr="004C5A22" w:rsidRDefault="00655C13">
      <w:pPr>
        <w:pStyle w:val="NoSpacing"/>
        <w:ind w:firstLine="525"/>
        <w:jc w:val="both"/>
        <w:rPr>
          <w:rFonts w:ascii="Times New Roman" w:hAnsi="Times New Roman"/>
          <w:sz w:val="24"/>
          <w:szCs w:val="24"/>
        </w:rPr>
      </w:pPr>
      <w:r w:rsidRPr="004C5A22">
        <w:rPr>
          <w:rFonts w:ascii="Times New Roman" w:hAnsi="Times New Roman"/>
          <w:sz w:val="24"/>
          <w:szCs w:val="24"/>
        </w:rPr>
        <w:t>“(1) O uslovnom otpustu maloljetnika osuđenog na kaznu maloljetničkog zatvora odlučuje sud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koji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je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donio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odluku</w:t>
      </w:r>
      <w:r w:rsidR="004C5A22" w:rsidRPr="004C5A22">
        <w:rPr>
          <w:rFonts w:ascii="Times New Roman" w:hAnsi="Times New Roman"/>
          <w:sz w:val="24"/>
          <w:szCs w:val="24"/>
        </w:rPr>
        <w:t xml:space="preserve"> kojom je izrečena kazna maloljetničkog zatvora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prvom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stepenu</w:t>
      </w:r>
      <w:r w:rsidR="004C5A22" w:rsidRPr="004C5A22">
        <w:rPr>
          <w:rFonts w:ascii="Times New Roman" w:hAnsi="Times New Roman"/>
          <w:sz w:val="24"/>
          <w:szCs w:val="24"/>
        </w:rPr>
        <w:t>,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vije</w:t>
      </w:r>
      <w:r w:rsidRPr="004C5A22">
        <w:rPr>
          <w:rFonts w:ascii="Times New Roman" w:hAnsi="Times New Roman"/>
          <w:sz w:val="24"/>
          <w:szCs w:val="24"/>
          <w:lang w:val="sr-Latn-CS"/>
        </w:rPr>
        <w:t>ć</w:t>
      </w:r>
      <w:r w:rsidRPr="004C5A22">
        <w:rPr>
          <w:rFonts w:ascii="Times New Roman" w:hAnsi="Times New Roman"/>
          <w:sz w:val="24"/>
          <w:szCs w:val="24"/>
        </w:rPr>
        <w:t>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C5A22" w:rsidRPr="004C5A22">
        <w:rPr>
          <w:rFonts w:ascii="Times New Roman" w:hAnsi="Times New Roman"/>
          <w:sz w:val="24"/>
          <w:szCs w:val="24"/>
        </w:rPr>
        <w:t>iz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C5A22"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="004C5A22" w:rsidRPr="004C5A22">
        <w:rPr>
          <w:rFonts w:ascii="Times New Roman" w:hAnsi="Times New Roman"/>
          <w:sz w:val="24"/>
          <w:szCs w:val="24"/>
        </w:rPr>
        <w:t>lana</w:t>
      </w:r>
      <w:r w:rsidR="004C5A22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24 </w:t>
      </w:r>
      <w:r w:rsidRPr="004C5A22">
        <w:rPr>
          <w:rFonts w:ascii="Times New Roman" w:hAnsi="Times New Roman"/>
          <w:sz w:val="24"/>
          <w:szCs w:val="24"/>
        </w:rPr>
        <w:t>stav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7 </w:t>
      </w:r>
      <w:r w:rsidRPr="004C5A22">
        <w:rPr>
          <w:rFonts w:ascii="Times New Roman" w:hAnsi="Times New Roman"/>
          <w:sz w:val="24"/>
          <w:szCs w:val="24"/>
        </w:rPr>
        <w:t>Zakonika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krivi</w:t>
      </w: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sz w:val="24"/>
          <w:szCs w:val="24"/>
        </w:rPr>
        <w:t>nom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postupku, na osnovu izvještaja o vladanju maloljetnika za vrijeme izvršenja kazne maloljetničkog zatvora.</w:t>
      </w:r>
    </w:p>
    <w:p w:rsidR="00D741F6" w:rsidRPr="004C5A22" w:rsidRDefault="00655C13">
      <w:pPr>
        <w:pStyle w:val="NoSpacing"/>
        <w:ind w:firstLine="525"/>
        <w:jc w:val="both"/>
        <w:rPr>
          <w:rFonts w:ascii="Times New Roman" w:hAnsi="Times New Roman"/>
          <w:sz w:val="24"/>
          <w:szCs w:val="24"/>
        </w:rPr>
      </w:pPr>
      <w:r w:rsidRPr="004C5A22">
        <w:rPr>
          <w:rFonts w:ascii="Times New Roman" w:hAnsi="Times New Roman"/>
          <w:sz w:val="24"/>
          <w:szCs w:val="24"/>
        </w:rPr>
        <w:t>(2) Izvještaj iz stava 1 ovog člana</w:t>
      </w:r>
      <w:r w:rsidR="004C5A22" w:rsidRPr="004C5A22">
        <w:rPr>
          <w:rFonts w:ascii="Times New Roman" w:hAnsi="Times New Roman"/>
          <w:sz w:val="24"/>
          <w:szCs w:val="24"/>
        </w:rPr>
        <w:t>,</w:t>
      </w:r>
      <w:r w:rsidRPr="004C5A22">
        <w:rPr>
          <w:rFonts w:ascii="Times New Roman" w:hAnsi="Times New Roman"/>
          <w:sz w:val="24"/>
          <w:szCs w:val="24"/>
        </w:rPr>
        <w:t xml:space="preserve"> organ državne uprave nadležan za izvršenje krivičnih sankcija dužan je da podnese sudu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koji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je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donio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odluku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C5A22" w:rsidRPr="004C5A22">
        <w:rPr>
          <w:rFonts w:ascii="Times New Roman" w:hAnsi="Times New Roman"/>
          <w:sz w:val="24"/>
          <w:szCs w:val="24"/>
        </w:rPr>
        <w:t>kojom je izrečena kazna maloljetničkog zatvora</w:t>
      </w:r>
      <w:r w:rsidR="004C5A22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prvom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stepenu, 30 dana prije isteka dvije trećine izdržane kazne maloljetničkog zatvora.</w:t>
      </w:r>
    </w:p>
    <w:p w:rsidR="004C5A22" w:rsidRPr="004C5A22" w:rsidRDefault="00655C13">
      <w:pPr>
        <w:pStyle w:val="NoSpacing"/>
        <w:ind w:firstLine="525"/>
        <w:jc w:val="both"/>
        <w:rPr>
          <w:rFonts w:ascii="Times New Roman" w:hAnsi="Times New Roman"/>
          <w:sz w:val="24"/>
          <w:szCs w:val="24"/>
        </w:rPr>
      </w:pPr>
      <w:r w:rsidRPr="004C5A22">
        <w:rPr>
          <w:rFonts w:ascii="Times New Roman" w:hAnsi="Times New Roman"/>
          <w:sz w:val="24"/>
          <w:szCs w:val="24"/>
        </w:rPr>
        <w:t>(3)</w:t>
      </w:r>
      <w:r w:rsidR="004C5A22" w:rsidRPr="004C5A22">
        <w:rPr>
          <w:rFonts w:ascii="Times New Roman" w:hAnsi="Times New Roman"/>
          <w:sz w:val="24"/>
          <w:szCs w:val="24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Odluka o uslovnom otpustu maloljetnika iz stava 1 ovog člana</w:t>
      </w:r>
      <w:r w:rsidR="004C5A22" w:rsidRPr="004C5A22">
        <w:rPr>
          <w:rFonts w:ascii="Times New Roman" w:hAnsi="Times New Roman"/>
          <w:sz w:val="24"/>
          <w:szCs w:val="24"/>
        </w:rPr>
        <w:t>,</w:t>
      </w:r>
      <w:r w:rsidRPr="004C5A22">
        <w:rPr>
          <w:rFonts w:ascii="Times New Roman" w:hAnsi="Times New Roman"/>
          <w:sz w:val="24"/>
          <w:szCs w:val="24"/>
        </w:rPr>
        <w:t xml:space="preserve"> dostavlja se organizacionoj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jedinici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Ministarstva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nadle</w:t>
      </w:r>
      <w:r w:rsidRPr="004C5A22">
        <w:rPr>
          <w:rFonts w:ascii="Times New Roman" w:hAnsi="Times New Roman"/>
          <w:sz w:val="24"/>
          <w:szCs w:val="24"/>
          <w:lang w:val="sr-Latn-CS"/>
        </w:rPr>
        <w:t>ž</w:t>
      </w:r>
      <w:r w:rsidRPr="004C5A22">
        <w:rPr>
          <w:rFonts w:ascii="Times New Roman" w:hAnsi="Times New Roman"/>
          <w:sz w:val="24"/>
          <w:szCs w:val="24"/>
        </w:rPr>
        <w:t>noj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za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uslovnu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slobodu, maloljetniku</w:t>
      </w:r>
      <w:r w:rsidR="004C5A22" w:rsidRPr="004C5A22">
        <w:rPr>
          <w:rFonts w:ascii="Times New Roman" w:hAnsi="Times New Roman"/>
          <w:sz w:val="24"/>
          <w:szCs w:val="24"/>
        </w:rPr>
        <w:t xml:space="preserve"> i </w:t>
      </w:r>
      <w:r w:rsidRPr="004C5A22">
        <w:rPr>
          <w:rFonts w:ascii="Times New Roman" w:hAnsi="Times New Roman"/>
          <w:sz w:val="24"/>
          <w:szCs w:val="24"/>
        </w:rPr>
        <w:t>njegovom zakonskom zastupniku</w:t>
      </w:r>
      <w:r w:rsidR="004C5A22" w:rsidRPr="004C5A22">
        <w:rPr>
          <w:rFonts w:ascii="Times New Roman" w:hAnsi="Times New Roman"/>
          <w:sz w:val="24"/>
          <w:szCs w:val="24"/>
        </w:rPr>
        <w:t>.</w:t>
      </w:r>
    </w:p>
    <w:p w:rsidR="00D741F6" w:rsidRPr="004C5A22" w:rsidRDefault="00655C13">
      <w:pPr>
        <w:pStyle w:val="NoSpacing"/>
        <w:ind w:firstLine="525"/>
        <w:jc w:val="both"/>
        <w:rPr>
          <w:rFonts w:ascii="Times New Roman" w:hAnsi="Times New Roman"/>
          <w:sz w:val="24"/>
          <w:szCs w:val="24"/>
        </w:rPr>
      </w:pPr>
      <w:r w:rsidRPr="004C5A22">
        <w:rPr>
          <w:rFonts w:ascii="Times New Roman" w:hAnsi="Times New Roman"/>
          <w:sz w:val="24"/>
          <w:szCs w:val="24"/>
        </w:rPr>
        <w:t>(4) O opozivanju uslovnog otpusta odlučuje sud koji je donio odluku o izricanju kazne maloljetničkog zatvora</w:t>
      </w:r>
      <w:r w:rsidR="004C5A22" w:rsidRPr="004C5A22">
        <w:rPr>
          <w:rFonts w:ascii="Times New Roman" w:hAnsi="Times New Roman"/>
          <w:sz w:val="24"/>
          <w:szCs w:val="24"/>
        </w:rPr>
        <w:t xml:space="preserve"> u prvom stepenu</w:t>
      </w:r>
      <w:r w:rsidRPr="004C5A22">
        <w:rPr>
          <w:rFonts w:ascii="Times New Roman" w:hAnsi="Times New Roman"/>
          <w:sz w:val="24"/>
          <w:szCs w:val="24"/>
        </w:rPr>
        <w:t>.</w:t>
      </w:r>
    </w:p>
    <w:p w:rsidR="00D741F6" w:rsidRPr="004C5A22" w:rsidRDefault="00655C13">
      <w:pPr>
        <w:pStyle w:val="NoSpacing"/>
        <w:ind w:firstLine="525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</w:rPr>
        <w:lastRenderedPageBreak/>
        <w:t>(5) Na pitanja u vezi sa uslovnim otpustom iz stava 1 ovog člana, koja nijesu uređena ovim zakonom, shodno se primjenjuju odredbe Zakona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o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izvr</w:t>
      </w:r>
      <w:r w:rsidRPr="004C5A22">
        <w:rPr>
          <w:rFonts w:ascii="Times New Roman" w:hAnsi="Times New Roman"/>
          <w:sz w:val="24"/>
          <w:szCs w:val="24"/>
          <w:lang w:val="sr-Latn-CS"/>
        </w:rPr>
        <w:t>š</w:t>
      </w:r>
      <w:r w:rsidRPr="004C5A22">
        <w:rPr>
          <w:rFonts w:ascii="Times New Roman" w:hAnsi="Times New Roman"/>
          <w:sz w:val="24"/>
          <w:szCs w:val="24"/>
        </w:rPr>
        <w:t>enju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kazni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zatvora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4C5A22">
        <w:rPr>
          <w:rFonts w:ascii="Times New Roman" w:hAnsi="Times New Roman"/>
          <w:sz w:val="24"/>
          <w:szCs w:val="24"/>
        </w:rPr>
        <w:t>nov</w:t>
      </w: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sz w:val="24"/>
          <w:szCs w:val="24"/>
        </w:rPr>
        <w:t>ane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kazne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i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mjera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</w:rPr>
        <w:t>bezbjednosti o uslovnom otpustu.</w:t>
      </w:r>
      <w:r w:rsidR="005C3D71" w:rsidRPr="004C5A22">
        <w:rPr>
          <w:rFonts w:ascii="Times New Roman" w:hAnsi="Times New Roman"/>
          <w:sz w:val="24"/>
          <w:szCs w:val="24"/>
        </w:rPr>
        <w:t>”</w:t>
      </w:r>
    </w:p>
    <w:p w:rsidR="00212CF4" w:rsidRPr="004C5A22" w:rsidRDefault="00212CF4" w:rsidP="00213DE3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bookmarkEnd w:id="0"/>
    </w:p>
    <w:p w:rsidR="004B725F" w:rsidRPr="004C5A22" w:rsidRDefault="00212CF4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b/>
          <w:sz w:val="24"/>
          <w:szCs w:val="24"/>
          <w:lang w:val="it-IT"/>
        </w:rPr>
        <w:t>lan</w:t>
      </w: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0722EE" w:rsidRPr="004C5A22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213DE3" w:rsidRPr="004C5A22">
        <w:rPr>
          <w:rFonts w:ascii="Times New Roman" w:hAnsi="Times New Roman"/>
          <w:b/>
          <w:sz w:val="24"/>
          <w:szCs w:val="24"/>
          <w:lang w:val="sr-Latn-CS"/>
        </w:rPr>
        <w:t>8</w:t>
      </w:r>
    </w:p>
    <w:p w:rsidR="004B725F" w:rsidRPr="004C5A22" w:rsidRDefault="00212CF4" w:rsidP="00213DE3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</w:r>
      <w:r w:rsidRPr="004C5A22">
        <w:rPr>
          <w:rFonts w:ascii="Times New Roman" w:hAnsi="Times New Roman"/>
          <w:sz w:val="24"/>
          <w:szCs w:val="24"/>
          <w:lang w:val="it-IT"/>
        </w:rPr>
        <w:t>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č</w:t>
      </w:r>
      <w:r w:rsidRPr="004C5A22">
        <w:rPr>
          <w:rFonts w:ascii="Times New Roman" w:hAnsi="Times New Roman"/>
          <w:sz w:val="24"/>
          <w:szCs w:val="24"/>
          <w:lang w:val="it-IT"/>
        </w:rPr>
        <w:t>lanu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175 </w:t>
      </w:r>
      <w:r w:rsidRPr="004C5A22">
        <w:rPr>
          <w:rFonts w:ascii="Times New Roman" w:hAnsi="Times New Roman"/>
          <w:sz w:val="24"/>
          <w:szCs w:val="24"/>
          <w:lang w:val="it-IT"/>
        </w:rPr>
        <w:t>stav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3 </w:t>
      </w:r>
      <w:r w:rsidRPr="004C5A22">
        <w:rPr>
          <w:rFonts w:ascii="Times New Roman" w:hAnsi="Times New Roman"/>
          <w:sz w:val="24"/>
          <w:szCs w:val="24"/>
          <w:lang w:val="it-IT"/>
        </w:rPr>
        <w:t>rije</w:t>
      </w: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sz w:val="24"/>
          <w:szCs w:val="24"/>
          <w:lang w:val="it-IT"/>
        </w:rPr>
        <w:t>i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: “15 </w:t>
      </w:r>
      <w:r w:rsidRPr="004C5A22">
        <w:rPr>
          <w:rFonts w:ascii="Times New Roman" w:hAnsi="Times New Roman"/>
          <w:sz w:val="24"/>
          <w:szCs w:val="24"/>
          <w:lang w:val="it-IT"/>
        </w:rPr>
        <w:t>dana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” </w:t>
      </w:r>
      <w:r w:rsidRPr="004C5A22">
        <w:rPr>
          <w:rFonts w:ascii="Times New Roman" w:hAnsi="Times New Roman"/>
          <w:sz w:val="24"/>
          <w:szCs w:val="24"/>
          <w:lang w:val="it-IT"/>
        </w:rPr>
        <w:t>zamjenjuju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se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rije</w:t>
      </w:r>
      <w:r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sz w:val="24"/>
          <w:szCs w:val="24"/>
          <w:lang w:val="it-IT"/>
        </w:rPr>
        <w:t>ima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: “14 </w:t>
      </w:r>
      <w:r w:rsidRPr="004C5A22">
        <w:rPr>
          <w:rFonts w:ascii="Times New Roman" w:hAnsi="Times New Roman"/>
          <w:sz w:val="24"/>
          <w:szCs w:val="24"/>
          <w:lang w:val="it-IT"/>
        </w:rPr>
        <w:t>dana</w:t>
      </w:r>
      <w:r w:rsidRPr="004C5A22">
        <w:rPr>
          <w:rFonts w:ascii="Times New Roman" w:hAnsi="Times New Roman"/>
          <w:sz w:val="24"/>
          <w:szCs w:val="24"/>
          <w:lang w:val="sr-Latn-CS"/>
        </w:rPr>
        <w:t>”.</w:t>
      </w:r>
    </w:p>
    <w:p w:rsidR="00A235D5" w:rsidRPr="004C5A22" w:rsidRDefault="00A235D5" w:rsidP="00213DE3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sr-Latn-CS"/>
        </w:rPr>
        <w:tab/>
        <w:t>U stavu 6 riječi: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„</w:t>
      </w:r>
      <w:r w:rsidR="00765F67" w:rsidRPr="004C5A22">
        <w:rPr>
          <w:rFonts w:ascii="Times New Roman" w:hAnsi="Times New Roman"/>
          <w:sz w:val="24"/>
          <w:szCs w:val="24"/>
          <w:lang w:val="en-GB"/>
        </w:rPr>
        <w:t>Zakona o izvršenju krivičnih sankcija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>“ zamjenjuju se riječima: „</w:t>
      </w:r>
      <w:r w:rsidR="00765F67" w:rsidRPr="004C5A22">
        <w:rPr>
          <w:rFonts w:ascii="Times New Roman" w:hAnsi="Times New Roman"/>
          <w:sz w:val="24"/>
          <w:szCs w:val="24"/>
        </w:rPr>
        <w:t>Zakona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65F67" w:rsidRPr="004C5A22">
        <w:rPr>
          <w:rFonts w:ascii="Times New Roman" w:hAnsi="Times New Roman"/>
          <w:sz w:val="24"/>
          <w:szCs w:val="24"/>
        </w:rPr>
        <w:t>o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65F67" w:rsidRPr="004C5A22">
        <w:rPr>
          <w:rFonts w:ascii="Times New Roman" w:hAnsi="Times New Roman"/>
          <w:sz w:val="24"/>
          <w:szCs w:val="24"/>
        </w:rPr>
        <w:t>izvr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>š</w:t>
      </w:r>
      <w:r w:rsidR="00765F67" w:rsidRPr="004C5A22">
        <w:rPr>
          <w:rFonts w:ascii="Times New Roman" w:hAnsi="Times New Roman"/>
          <w:sz w:val="24"/>
          <w:szCs w:val="24"/>
        </w:rPr>
        <w:t>enju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65F67" w:rsidRPr="004C5A22">
        <w:rPr>
          <w:rFonts w:ascii="Times New Roman" w:hAnsi="Times New Roman"/>
          <w:sz w:val="24"/>
          <w:szCs w:val="24"/>
        </w:rPr>
        <w:t>kazni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65F67" w:rsidRPr="004C5A22">
        <w:rPr>
          <w:rFonts w:ascii="Times New Roman" w:hAnsi="Times New Roman"/>
          <w:sz w:val="24"/>
          <w:szCs w:val="24"/>
        </w:rPr>
        <w:t>zatvora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765F67" w:rsidRPr="004C5A22">
        <w:rPr>
          <w:rFonts w:ascii="Times New Roman" w:hAnsi="Times New Roman"/>
          <w:sz w:val="24"/>
          <w:szCs w:val="24"/>
        </w:rPr>
        <w:t>nov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>č</w:t>
      </w:r>
      <w:r w:rsidR="00765F67" w:rsidRPr="004C5A22">
        <w:rPr>
          <w:rFonts w:ascii="Times New Roman" w:hAnsi="Times New Roman"/>
          <w:sz w:val="24"/>
          <w:szCs w:val="24"/>
        </w:rPr>
        <w:t>ane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65F67" w:rsidRPr="004C5A22">
        <w:rPr>
          <w:rFonts w:ascii="Times New Roman" w:hAnsi="Times New Roman"/>
          <w:sz w:val="24"/>
          <w:szCs w:val="24"/>
        </w:rPr>
        <w:t>kazne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65F67" w:rsidRPr="004C5A22">
        <w:rPr>
          <w:rFonts w:ascii="Times New Roman" w:hAnsi="Times New Roman"/>
          <w:sz w:val="24"/>
          <w:szCs w:val="24"/>
        </w:rPr>
        <w:t>i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65F67" w:rsidRPr="004C5A22">
        <w:rPr>
          <w:rFonts w:ascii="Times New Roman" w:hAnsi="Times New Roman"/>
          <w:sz w:val="24"/>
          <w:szCs w:val="24"/>
        </w:rPr>
        <w:t>mjera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65F67" w:rsidRPr="004C5A22">
        <w:rPr>
          <w:rFonts w:ascii="Times New Roman" w:hAnsi="Times New Roman"/>
          <w:sz w:val="24"/>
          <w:szCs w:val="24"/>
        </w:rPr>
        <w:t>bezbjednosti</w:t>
      </w:r>
      <w:r w:rsidR="00765F67" w:rsidRPr="004C5A22">
        <w:rPr>
          <w:rFonts w:ascii="Times New Roman" w:hAnsi="Times New Roman"/>
          <w:sz w:val="24"/>
          <w:szCs w:val="24"/>
          <w:lang w:val="sr-Latn-CS"/>
        </w:rPr>
        <w:t>“.</w:t>
      </w:r>
    </w:p>
    <w:p w:rsidR="00ED7A55" w:rsidRPr="004C5A22" w:rsidRDefault="00ED7A55" w:rsidP="00213DE3">
      <w:pPr>
        <w:pStyle w:val="NoSpacing"/>
        <w:tabs>
          <w:tab w:val="left" w:pos="4335"/>
          <w:tab w:val="center" w:pos="4680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4B725F" w:rsidRPr="004C5A22" w:rsidRDefault="004B725F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it-IT"/>
        </w:rPr>
        <w:t>Stupanje</w:t>
      </w: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/>
          <w:sz w:val="24"/>
          <w:szCs w:val="24"/>
          <w:lang w:val="it-IT"/>
        </w:rPr>
        <w:t>na</w:t>
      </w:r>
      <w:r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b/>
          <w:sz w:val="24"/>
          <w:szCs w:val="24"/>
          <w:lang w:val="it-IT"/>
        </w:rPr>
        <w:t>snagu</w:t>
      </w:r>
    </w:p>
    <w:p w:rsidR="00A80016" w:rsidRPr="004C5A22" w:rsidRDefault="004B725F" w:rsidP="00213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4C5A22">
        <w:rPr>
          <w:rFonts w:ascii="Times New Roman" w:hAnsi="Times New Roman"/>
          <w:b/>
          <w:sz w:val="24"/>
          <w:szCs w:val="24"/>
          <w:lang w:val="sr-Latn-CS"/>
        </w:rPr>
        <w:t>Č</w:t>
      </w:r>
      <w:r w:rsidRPr="004C5A22">
        <w:rPr>
          <w:rFonts w:ascii="Times New Roman" w:hAnsi="Times New Roman"/>
          <w:b/>
          <w:sz w:val="24"/>
          <w:szCs w:val="24"/>
          <w:lang w:val="it-IT"/>
        </w:rPr>
        <w:t>lan</w:t>
      </w:r>
      <w:r w:rsidR="000722EE" w:rsidRPr="004C5A22">
        <w:rPr>
          <w:rFonts w:ascii="Times New Roman" w:hAnsi="Times New Roman"/>
          <w:b/>
          <w:sz w:val="24"/>
          <w:szCs w:val="24"/>
          <w:lang w:val="sr-Latn-CS"/>
        </w:rPr>
        <w:t xml:space="preserve"> 1</w:t>
      </w:r>
      <w:r w:rsidR="0036245F" w:rsidRPr="004C5A22">
        <w:rPr>
          <w:rFonts w:ascii="Times New Roman" w:hAnsi="Times New Roman"/>
          <w:b/>
          <w:sz w:val="24"/>
          <w:szCs w:val="24"/>
          <w:lang w:val="sr-Latn-CS"/>
        </w:rPr>
        <w:t>9</w:t>
      </w:r>
    </w:p>
    <w:p w:rsidR="004B725F" w:rsidRPr="004C5A22" w:rsidRDefault="004B725F" w:rsidP="00213D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C5A22">
        <w:rPr>
          <w:rFonts w:ascii="Times New Roman" w:hAnsi="Times New Roman"/>
          <w:sz w:val="24"/>
          <w:szCs w:val="24"/>
          <w:lang w:val="it-IT"/>
        </w:rPr>
        <w:t>Ovaj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zakon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stupa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na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snagu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osmog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dana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od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dana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objavljivanja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„</w:t>
      </w:r>
      <w:r w:rsidRPr="004C5A22">
        <w:rPr>
          <w:rFonts w:ascii="Times New Roman" w:hAnsi="Times New Roman"/>
          <w:sz w:val="24"/>
          <w:szCs w:val="24"/>
          <w:lang w:val="it-IT"/>
        </w:rPr>
        <w:t>Slu</w:t>
      </w:r>
      <w:r w:rsidRPr="004C5A22">
        <w:rPr>
          <w:rFonts w:ascii="Times New Roman" w:hAnsi="Times New Roman"/>
          <w:sz w:val="24"/>
          <w:szCs w:val="24"/>
          <w:lang w:val="sr-Latn-CS"/>
        </w:rPr>
        <w:t>ž</w:t>
      </w:r>
      <w:r w:rsidRPr="004C5A22">
        <w:rPr>
          <w:rFonts w:ascii="Times New Roman" w:hAnsi="Times New Roman"/>
          <w:sz w:val="24"/>
          <w:szCs w:val="24"/>
          <w:lang w:val="it-IT"/>
        </w:rPr>
        <w:t>benom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listu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Crne</w:t>
      </w:r>
      <w:r w:rsidRPr="004C5A2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C5A22">
        <w:rPr>
          <w:rFonts w:ascii="Times New Roman" w:hAnsi="Times New Roman"/>
          <w:sz w:val="24"/>
          <w:szCs w:val="24"/>
          <w:lang w:val="it-IT"/>
        </w:rPr>
        <w:t>Gore</w:t>
      </w:r>
      <w:r w:rsidRPr="004C5A22">
        <w:rPr>
          <w:rFonts w:ascii="Times New Roman" w:hAnsi="Times New Roman"/>
          <w:sz w:val="24"/>
          <w:szCs w:val="24"/>
          <w:lang w:val="sr-Latn-CS"/>
        </w:rPr>
        <w:t>“.</w:t>
      </w: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Default="00EC2091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0513" w:rsidRDefault="002E0513" w:rsidP="00EC2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Pr="00EC2091" w:rsidRDefault="00EC2091" w:rsidP="00EC2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C2091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OBRAZLOŽENJE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Pr="00EC2091" w:rsidRDefault="00EC2091" w:rsidP="00EC209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C2091">
        <w:rPr>
          <w:rFonts w:ascii="Times New Roman" w:hAnsi="Times New Roman" w:cs="Times New Roman"/>
          <w:b/>
          <w:sz w:val="24"/>
          <w:szCs w:val="24"/>
          <w:lang w:val="pl-PL"/>
        </w:rPr>
        <w:t>USTAVNI OSNOV ZA DONOŠENJE ZAKONA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C2091">
        <w:rPr>
          <w:rFonts w:ascii="Times New Roman" w:hAnsi="Times New Roman" w:cs="Times New Roman"/>
          <w:sz w:val="24"/>
          <w:szCs w:val="24"/>
          <w:lang w:val="pl-PL"/>
        </w:rPr>
        <w:t xml:space="preserve">Ustavni osnov za donošenje </w:t>
      </w:r>
      <w:r w:rsidR="00D004E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akona o izmjenama i dopunama Zakona o postupanju prema maloljetnicima u krivičnom postupku</w:t>
      </w:r>
      <w:r w:rsidRPr="00EC2091">
        <w:rPr>
          <w:rFonts w:ascii="Times New Roman" w:hAnsi="Times New Roman" w:cs="Times New Roman"/>
          <w:sz w:val="24"/>
          <w:szCs w:val="24"/>
          <w:lang w:val="pl-PL"/>
        </w:rPr>
        <w:t xml:space="preserve"> sadržan je u članu 16 tačka 5 Ustava Crne Gore kojim je propisano da se zakonom, u skladu sa Ustavom, uređuju i druga pitanja od interesa za  Crnu Goru.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C2091" w:rsidRPr="00EC2091" w:rsidRDefault="00EC2091" w:rsidP="00EC209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C2091">
        <w:rPr>
          <w:rFonts w:ascii="Times New Roman" w:hAnsi="Times New Roman" w:cs="Times New Roman"/>
          <w:b/>
          <w:sz w:val="24"/>
          <w:szCs w:val="24"/>
          <w:lang w:val="pl-PL"/>
        </w:rPr>
        <w:t>RAZLOZI ZA DONOŠENJE ZAKONA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bCs/>
          <w:sz w:val="24"/>
          <w:szCs w:val="24"/>
          <w:lang w:val="vi-VN"/>
        </w:rPr>
        <w:t>Strategija reform</w:t>
      </w:r>
      <w:r w:rsidRPr="00EC2091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EC209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pravosuđa Crne Gore </w:t>
      </w:r>
      <w:r w:rsidRPr="00EC2091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EC2091">
        <w:rPr>
          <w:rFonts w:ascii="Times New Roman" w:hAnsi="Times New Roman" w:cs="Times New Roman"/>
          <w:bCs/>
          <w:sz w:val="24"/>
          <w:szCs w:val="24"/>
          <w:lang w:val="vi-VN"/>
        </w:rPr>
        <w:t>2007-201</w:t>
      </w:r>
      <w:r w:rsidRPr="00EC2091">
        <w:rPr>
          <w:rFonts w:ascii="Times New Roman" w:hAnsi="Times New Roman" w:cs="Times New Roman"/>
          <w:bCs/>
          <w:sz w:val="24"/>
          <w:szCs w:val="24"/>
          <w:lang w:val="en-GB"/>
        </w:rPr>
        <w:t>2)</w:t>
      </w:r>
      <w:r w:rsidRPr="00EC209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>kao jedn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od prioritetnih oblasti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odredila je r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>eform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sistema maloljetničkog pravosuđa</w:t>
      </w:r>
      <w:r w:rsidR="0098677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odnosno donošenje posebnog zakona kojim je na jedinstven način dat normativan okvir kojim se uređuje materijalno, procesno, izvršno krivično pravo, kao i organi koji ih primenjuju prema maloljetnim učiniocima krivičnih djela, te krivičnoprocesna zaštita djece i maloljetnika.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sz w:val="24"/>
          <w:szCs w:val="24"/>
          <w:lang w:val="bs-Latn-BA"/>
        </w:rPr>
        <w:t xml:space="preserve">Skupština Crne Gore je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u decemb</w:t>
      </w:r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ru 2011.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s-US"/>
        </w:rPr>
        <w:t>godine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bs-Latn-BA"/>
        </w:rPr>
        <w:t xml:space="preserve">donijela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Zakon o postupanju prema maloljetnicima u krivičnom postupku </w:t>
      </w:r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(Sl. list CG, br. 64/11), </w:t>
      </w:r>
      <w:r w:rsidR="00D004E1">
        <w:rPr>
          <w:rFonts w:ascii="Times New Roman" w:hAnsi="Times New Roman" w:cs="Times New Roman"/>
          <w:sz w:val="24"/>
          <w:szCs w:val="24"/>
          <w:lang w:val="es-US"/>
        </w:rPr>
        <w:t xml:space="preserve"> koji je </w:t>
      </w:r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stupio na snagu 6.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s-US"/>
        </w:rPr>
        <w:t>januara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 2012.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s-US"/>
        </w:rPr>
        <w:t>godine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primjenjuje se od </w:t>
      </w:r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1.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s-US"/>
        </w:rPr>
        <w:t>septembra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 2012.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s-US"/>
        </w:rPr>
        <w:t>godine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C209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s-US"/>
        </w:rPr>
        <w:t>Zakon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je</w:t>
      </w:r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 objedinio materijalne, procesne i izvšrne odredbe kojima se uređuje postupanje prema maloljetnicima u sukobu sa zakonom, kao i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odredbe koje propisuju</w:t>
      </w:r>
      <w:r w:rsidRPr="00EC2091">
        <w:rPr>
          <w:rFonts w:ascii="Times New Roman" w:hAnsi="Times New Roman" w:cs="Times New Roman"/>
          <w:sz w:val="24"/>
          <w:szCs w:val="24"/>
          <w:lang w:val="es-US"/>
        </w:rPr>
        <w:t xml:space="preserve"> zaštitu maloljetnika kao učesnika u krivičnom postupku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n-GB"/>
        </w:rPr>
        <w:t>U martu 2012.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n-GB"/>
        </w:rPr>
        <w:t>godine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donijet je Plan implementacije Zakona o postupanju prema maloljetnicima u krivičnom postupku koji  je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sadržao pregled obaveza i nadležnih organa u cilju stvaranja uslova za početak primjene zakona. Podrška primjeni zakona bila je obezbijeđena kroz implementa</w:t>
      </w:r>
      <w:r w:rsidR="00500C02">
        <w:rPr>
          <w:rFonts w:ascii="Times New Roman" w:hAnsi="Times New Roman" w:cs="Times New Roman"/>
          <w:sz w:val="24"/>
          <w:szCs w:val="24"/>
          <w:lang w:val="en-GB"/>
        </w:rPr>
        <w:t>ciju projekta “Pravda za djecu”</w:t>
      </w:r>
      <w:r w:rsidR="00D004E1">
        <w:rPr>
          <w:rFonts w:ascii="Times New Roman" w:hAnsi="Times New Roman" w:cs="Times New Roman"/>
          <w:sz w:val="24"/>
          <w:szCs w:val="24"/>
          <w:lang w:val="en-GB"/>
        </w:rPr>
        <w:t xml:space="preserve">, od strane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Ministarstv</w:t>
      </w:r>
      <w:r w:rsidR="00D004E1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pravde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u partnerstvu sa UNICEF-om, uz finansijsku podršku EU (2012-2013, IPA 2011). 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sz w:val="24"/>
          <w:szCs w:val="24"/>
          <w:lang w:val="en-GB"/>
        </w:rPr>
        <w:t>Najznačajnije novine u Zakonu  o postupanju prema maloljetnicima u krivičnom postupku bile su: u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>vođenj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alternativnih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mjera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i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opomen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a;  prošireni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vaspitni nalo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zi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 i p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roširena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njihova primjena; p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oravnanje sa oštećenim za krivična djela za koja se goni po privatnoj tužbi;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brazovanje stručnih službi koje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pružaju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stučnu podršku sudovima i državnim tužilaštvima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; n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>ove vaspitne mjere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>posebne obaveze koje imaju sličnost sa vaspitnim nalozima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; p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romjena koncepta postupka - državni tužilac vodi pripremni postupak; pravo na branioca tokom cijelog postupka; z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>aštita maloljetnika kao učesnika u postupku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; i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zvršavanje institucionalne mjere upućivanje u ustanovu zavodskog tipa i maloljteničkog zatvora u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posebnoj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organiza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cionoj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jedinic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i ZIKS-a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C20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C2091">
        <w:rPr>
          <w:rFonts w:ascii="Times New Roman" w:hAnsi="Times New Roman" w:cs="Times New Roman"/>
          <w:sz w:val="24"/>
          <w:szCs w:val="24"/>
          <w:lang w:val="en-GB"/>
        </w:rPr>
        <w:t>Shodno obavezi iz Akcionog plana za poglavlje 23, Skupština Crne Gore je 26.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n-GB"/>
        </w:rPr>
        <w:t>juna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2015.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n-GB"/>
        </w:rPr>
        <w:t>godine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donijela novi </w:t>
      </w:r>
      <w:r w:rsidRPr="00EC2091">
        <w:rPr>
          <w:rFonts w:ascii="Times New Roman" w:hAnsi="Times New Roman" w:cs="Times New Roman"/>
          <w:sz w:val="24"/>
          <w:szCs w:val="24"/>
          <w:lang w:val="de-DE"/>
        </w:rPr>
        <w:t xml:space="preserve">Zakon o izvršenju kazni zatvora, novčane kazne i mjera bezbjednosti </w:t>
      </w:r>
      <w:r w:rsidRPr="00EC2091">
        <w:rPr>
          <w:rFonts w:ascii="Times New Roman" w:hAnsi="Times New Roman" w:cs="Times New Roman"/>
          <w:sz w:val="24"/>
          <w:szCs w:val="24"/>
          <w:lang w:val="bs-Latn-BA"/>
        </w:rPr>
        <w:t>(„Sl. list CG“, br. 32/14)</w:t>
      </w:r>
      <w:r w:rsidRPr="00EC2091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Novim Zakonom, između ostalog, propisane su obaveze koje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sud uz odluku o uslovnom otpustu određivati uslovno otpuštenom osuđenom licu, kao i da o molbi za uslovni otpust odlučuje sud. </w:t>
      </w:r>
    </w:p>
    <w:p w:rsidR="00D004E1" w:rsidRPr="00EC2091" w:rsidRDefault="00D004E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C2091" w:rsidRPr="00EC2091" w:rsidRDefault="002E0513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Programom rada Vlade </w:t>
      </w:r>
      <w:r w:rsidR="00695CA1">
        <w:rPr>
          <w:rFonts w:ascii="Times New Roman" w:hAnsi="Times New Roman" w:cs="Times New Roman"/>
          <w:sz w:val="24"/>
          <w:szCs w:val="24"/>
          <w:lang w:val="bs-Latn-BA"/>
        </w:rPr>
        <w:t xml:space="preserve">za 2017. godinu </w:t>
      </w:r>
      <w:r w:rsidR="00695CA1" w:rsidRPr="00695CA1">
        <w:rPr>
          <w:rFonts w:ascii="Times New Roman" w:hAnsi="Times New Roman" w:cs="Times New Roman"/>
          <w:bCs/>
          <w:sz w:val="24"/>
          <w:szCs w:val="24"/>
          <w:lang w:val="pl-PL"/>
        </w:rPr>
        <w:t>predviđeno je utvrđivanje</w:t>
      </w:r>
      <w:r w:rsidR="00695CA1" w:rsidRPr="00695CA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5CA1">
        <w:rPr>
          <w:rFonts w:ascii="Times New Roman" w:hAnsi="Times New Roman" w:cs="Times New Roman"/>
          <w:sz w:val="24"/>
          <w:szCs w:val="24"/>
          <w:lang w:val="bs-Latn-BA"/>
        </w:rPr>
        <w:t>Predloga z</w:t>
      </w:r>
      <w:r w:rsidR="00695CA1" w:rsidRPr="00EC2091">
        <w:rPr>
          <w:rFonts w:ascii="Times New Roman" w:hAnsi="Times New Roman" w:cs="Times New Roman"/>
          <w:sz w:val="24"/>
          <w:szCs w:val="24"/>
          <w:lang w:val="bs-Latn-BA"/>
        </w:rPr>
        <w:t>akon</w:t>
      </w:r>
      <w:r w:rsidR="00695CA1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695CA1" w:rsidRPr="00EC2091">
        <w:rPr>
          <w:rFonts w:ascii="Times New Roman" w:hAnsi="Times New Roman" w:cs="Times New Roman"/>
          <w:sz w:val="24"/>
          <w:szCs w:val="24"/>
          <w:lang w:val="bs-Latn-BA"/>
        </w:rPr>
        <w:t xml:space="preserve"> o izmjenama i dopunama Zakona o popstupanju prema maloljetnicima u krivičnom postupku</w:t>
      </w:r>
      <w:r w:rsidR="00695CA1" w:rsidRPr="00695CA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od strane Vlade u </w:t>
      </w:r>
      <w:r w:rsidR="00695CA1">
        <w:rPr>
          <w:rFonts w:ascii="Times New Roman" w:hAnsi="Times New Roman" w:cs="Times New Roman"/>
          <w:bCs/>
          <w:sz w:val="24"/>
          <w:szCs w:val="24"/>
          <w:lang w:val="pl-PL"/>
        </w:rPr>
        <w:t>četvrtom</w:t>
      </w:r>
      <w:r w:rsidR="00695CA1" w:rsidRPr="00695CA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kvartalu 2017</w:t>
      </w:r>
      <w:r w:rsidR="00695CA1">
        <w:rPr>
          <w:rFonts w:ascii="Times New Roman" w:hAnsi="Times New Roman" w:cs="Times New Roman"/>
          <w:bCs/>
          <w:sz w:val="24"/>
          <w:szCs w:val="24"/>
          <w:lang w:val="pl-PL"/>
        </w:rPr>
        <w:t>. godine.</w:t>
      </w:r>
      <w:r w:rsidR="00695CA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Predlogom zakona</w:t>
      </w:r>
      <w:r w:rsidR="00EC2091" w:rsidRPr="00EC209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C2091" w:rsidRPr="00EC2091">
        <w:rPr>
          <w:rFonts w:ascii="Times New Roman" w:hAnsi="Times New Roman" w:cs="Times New Roman"/>
          <w:sz w:val="24"/>
          <w:szCs w:val="24"/>
          <w:lang w:val="de-DE"/>
        </w:rPr>
        <w:t xml:space="preserve">izvršiće se usklađivanje </w:t>
      </w:r>
      <w:r w:rsidRPr="00EC2091">
        <w:rPr>
          <w:rFonts w:ascii="Times New Roman" w:hAnsi="Times New Roman" w:cs="Times New Roman"/>
          <w:sz w:val="24"/>
          <w:szCs w:val="24"/>
          <w:lang w:val="bs-Latn-BA"/>
        </w:rPr>
        <w:t>Zakona o popstupanju prema maloljetnicima u krivičnom postupku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C2091" w:rsidRPr="00EC2091">
        <w:rPr>
          <w:rFonts w:ascii="Times New Roman" w:hAnsi="Times New Roman" w:cs="Times New Roman"/>
          <w:sz w:val="24"/>
          <w:szCs w:val="24"/>
          <w:lang w:val="de-DE"/>
        </w:rPr>
        <w:t>sa novim Zakonom o izvršenju kazni zatvora, novčane kazne i mjera bezbjednosti, u pogledu odredaba o uslovnom otpustu</w:t>
      </w:r>
      <w:r w:rsidR="00EC2091" w:rsidRPr="00EC2091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2091" w:rsidRPr="00EC2091" w:rsidRDefault="00EC2091" w:rsidP="00EC209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C2091">
        <w:rPr>
          <w:rFonts w:ascii="Times New Roman" w:hAnsi="Times New Roman" w:cs="Times New Roman"/>
          <w:b/>
          <w:sz w:val="24"/>
          <w:szCs w:val="24"/>
          <w:lang w:val="fr-FR"/>
        </w:rPr>
        <w:t>USAGLAŠENOST SA PRAVNOM TEKOVINOM EVROPSKE UNIJE I POTVRĐENIM MEĐUNARODNIM KONVENCIJAMA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C2091" w:rsidRPr="002E0513" w:rsidRDefault="00835AB3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C2091" w:rsidRPr="00EC2091">
        <w:rPr>
          <w:rFonts w:ascii="Times New Roman" w:hAnsi="Times New Roman" w:cs="Times New Roman"/>
          <w:sz w:val="24"/>
          <w:szCs w:val="24"/>
          <w:lang w:val="en-GB"/>
        </w:rPr>
        <w:t>akon</w:t>
      </w:r>
      <w:r>
        <w:rPr>
          <w:rFonts w:ascii="Times New Roman" w:hAnsi="Times New Roman" w:cs="Times New Roman"/>
          <w:sz w:val="24"/>
          <w:szCs w:val="24"/>
          <w:lang w:val="en-GB"/>
        </w:rPr>
        <w:t>om</w:t>
      </w:r>
      <w:r w:rsidR="00EC2091"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o izmjenama i dopunama Zakona o postupanju prema maloljetnicima u krivičnom postupku</w:t>
      </w:r>
      <w:r w:rsidR="00EC2091" w:rsidRPr="00EC2091">
        <w:rPr>
          <w:rFonts w:ascii="Times New Roman" w:hAnsi="Times New Roman" w:cs="Times New Roman"/>
          <w:sz w:val="24"/>
          <w:szCs w:val="24"/>
          <w:lang w:val="pl-PL"/>
        </w:rPr>
        <w:t xml:space="preserve"> se ne dira u osnovni koncept </w:t>
      </w:r>
      <w:r w:rsidR="00EC2091" w:rsidRPr="00EC2091">
        <w:rPr>
          <w:rFonts w:ascii="Times New Roman" w:hAnsi="Times New Roman" w:cs="Times New Roman"/>
          <w:sz w:val="24"/>
          <w:szCs w:val="24"/>
          <w:lang w:val="en-GB"/>
        </w:rPr>
        <w:t>Zakona o postupanju prema maloljetnicima u krivičnom postupku</w:t>
      </w:r>
      <w:r w:rsidR="00EC2091" w:rsidRPr="00EC2091">
        <w:rPr>
          <w:rFonts w:ascii="Times New Roman" w:hAnsi="Times New Roman" w:cs="Times New Roman"/>
          <w:sz w:val="24"/>
          <w:szCs w:val="24"/>
          <w:lang w:val="pl-PL"/>
        </w:rPr>
        <w:t>, koji je već usklađen sa relevantnom pravnom tekovinom Evropske unije i dokumentima Savjeta Evrope i Ujedinjenih nacija, kao izvorima međunarodnog krivičnog prava, već se vrši usklađivanje sa</w:t>
      </w:r>
      <w:r w:rsidR="00EC2091" w:rsidRPr="00EC2091">
        <w:rPr>
          <w:rFonts w:ascii="Times New Roman" w:hAnsi="Times New Roman" w:cs="Times New Roman"/>
          <w:sz w:val="24"/>
          <w:szCs w:val="24"/>
          <w:lang w:val="de-DE"/>
        </w:rPr>
        <w:t xml:space="preserve"> novim Zakonom o izvršenju kazni zatvora, novčane kazne i mjera bezbjednosti.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2091" w:rsidRPr="00EC2091" w:rsidRDefault="00EC2091" w:rsidP="00EC209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EC2091">
        <w:rPr>
          <w:rFonts w:ascii="Times New Roman" w:hAnsi="Times New Roman" w:cs="Times New Roman"/>
          <w:b/>
          <w:sz w:val="24"/>
          <w:szCs w:val="24"/>
          <w:lang w:val="sl-SI"/>
        </w:rPr>
        <w:t>OBJAŠNJENJE OSNOVNIH PRAVNIH INSTITUTA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Članom 1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izvršeno je usklađivanje članova 7, 124, 168 stav 1, 171 stav 2, 177 i 179 stav 5 sa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Zakonom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izvr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enju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zatvora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nov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mjera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bezbjednosti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. Navedeni čalnovi Zakona o postupanju prema maloljetnicima u krivičnom postupku propisivali su shodnu primjenu 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Zakon o izvršenju krivičnih sankcija, koji je prestao da važi donošenjem novog Zakona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izvr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enju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zatvora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nov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mjera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bezbjednosti </w:t>
      </w:r>
      <w:r w:rsidRPr="00EC2091">
        <w:rPr>
          <w:rFonts w:ascii="Times New Roman" w:hAnsi="Times New Roman" w:cs="Times New Roman"/>
          <w:sz w:val="24"/>
          <w:szCs w:val="24"/>
          <w:lang w:val="bs-Latn-BA"/>
        </w:rPr>
        <w:t>16. jula 2014. godine.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Članom 2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kojim se vrši dopuna člana 10 stav 2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Zakona o postupanju prema maloljetnicima u krivičnom postupku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na način što je precizirano da,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u slučaju da maloljetnom učiniocu krivičnog djela opomenu određuje ovlašćeni policijski službenik sa posebnim znanjima iz oblasti zaštite prava maloljetenih lica, odobrenje državnog tužioca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mora biti u pisanoj formi.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Članom 3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kojim se vrši dopuna člana 13 stav 4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Zakona o postupanju prema maloljetnicima u krivičnom postupku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na način da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dr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ž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avni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tu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ž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ilac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maloljetnike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ž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povjeriti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stru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noj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slu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ž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bi pribavljanje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odgovaraju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ih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obavje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tenja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maloljetniku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odnosno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primjeni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vaspitnog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naloga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. Cilj ove dopune je obezbjeđivanje specijalizovane pomoći državnom tužiocu i maloljetniku od strane stručne službe.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Članovima 4 i 5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zakona izvršene su izmjene članova 21 i 22 Zakona o postupanju prema maloljetnicima u krivičnom postupku, na način što je stav 4 iz člana 22 postao stav 5 u članu 21. Ova izmjena izvršena je u cilju preciziranja zakonskih odredaba, imajući u vidu pitanja koja navedeni članovi uređuju.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Članom 6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zakona kojim se mijenja član 36 stav 2 Zakona o postupanju prema maloljetnicima u krivičnom postupku izvršeno je terminološko usklađivanje sa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Zakona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izvr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enju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zatvora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nov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mjera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bezbjednosti, shodno kojem nadzor nad sprovođenjem uslovnog otpusta kod maloljetničkog zatvora vrši organizaciona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jedinica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Ministarstva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nadle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ž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uslovnu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slobodu, a ne Odsjek za uslovnu slobodu kako je to bilo propisano ranijim Zakonom o izvršenju krivičnih sankcija.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Članom 7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kojim se vrši dopuna člana 66 stav 3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Zakona o postupanju prema maloljetnicima u krivičnom postupku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na način što se državnom tužiocu daje mogućnost da prije donošenja odluke o </w:t>
      </w:r>
      <w:r w:rsidRPr="00EC209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odbacivanju krivične prijave protiv maloljetnika iz razloga pravičnosti 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da zatraži nalaz i mišljenje stručne službe.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Cilj ove dopune je obezbjeđivanje specijalizovane pomoći državnom tužiocu i maloljetniku od strane stručne službe.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lastRenderedPageBreak/>
        <w:t xml:space="preserve">Članom 8 </w:t>
      </w:r>
      <w:r w:rsidR="007A3A14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kojim se vrši dopuna člana 76 stav 2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Zakona o postupanju prema maloljetnicima u krivičnom postupku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na način što se propisuje da državni </w:t>
      </w:r>
      <w:r w:rsidRPr="00EC2091">
        <w:rPr>
          <w:rFonts w:ascii="Times New Roman" w:hAnsi="Times New Roman" w:cs="Times New Roman"/>
          <w:sz w:val="24"/>
          <w:szCs w:val="24"/>
        </w:rPr>
        <w:t xml:space="preserve">tužilac za maloljetnike naredbu o obustavi postupka dostavlja oštećenom ako se radi okrivičnom djelu za koje je zakonom propisana kazna zatvora od pet godina ili teža kazna, a oštećeni može u roku od 15 dana zahtjevati od sudije za maloljetnike da odluči o pokretanju postupka prema maloljetniku. </w:t>
      </w:r>
      <w:r w:rsidR="00835AB3">
        <w:rPr>
          <w:rFonts w:ascii="Times New Roman" w:hAnsi="Times New Roman" w:cs="Times New Roman"/>
          <w:sz w:val="24"/>
          <w:szCs w:val="24"/>
        </w:rPr>
        <w:t>D</w:t>
      </w:r>
      <w:r w:rsidRPr="00EC2091">
        <w:rPr>
          <w:rFonts w:ascii="Times New Roman" w:hAnsi="Times New Roman" w:cs="Times New Roman"/>
          <w:sz w:val="24"/>
          <w:szCs w:val="24"/>
        </w:rPr>
        <w:t xml:space="preserve">ržavni tužilac naredbu o obustavi postupka donosi ako smatra da ne bi bilo cjelishodno da se vodi postupak prema maloljetniku, s obzirom </w:t>
      </w:r>
      <w:proofErr w:type="gramStart"/>
      <w:r w:rsidRPr="00EC209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2091">
        <w:rPr>
          <w:rFonts w:ascii="Times New Roman" w:hAnsi="Times New Roman" w:cs="Times New Roman"/>
          <w:sz w:val="24"/>
          <w:szCs w:val="24"/>
        </w:rPr>
        <w:t xml:space="preserve"> prirodu krivičnog djela i okolnosti pod kojima je učinjeno, raniji život maloljetnika i njegova lična svojstva, i pod uslovom da donese rješenje kojim se određuje jedan ili više vaspitnih naloga. 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>Cilj ove izmjene je povećan stepen zaštite prava maloljetnika u  krivičnom postupku.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Članom 9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kojim se vrši dopuna člana 78 stav 3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Zakona o postupanju prema maloljetnicima u krivičnom postupku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na način što se državnom tužiocu daje mogućnost da prije podnošenja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 izricanje krivične sankcije, zatraži nalaz i mišljenje stručne službe.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Cilj ove dopune je obezbjeđivanje specijalizovane pomoći državnom tužiocu od strane stručne službe.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EC2091">
        <w:rPr>
          <w:rFonts w:ascii="Times New Roman" w:hAnsi="Times New Roman" w:cs="Times New Roman"/>
          <w:sz w:val="24"/>
          <w:szCs w:val="24"/>
          <w:lang w:val="sr-Latn-CS"/>
        </w:rPr>
        <w:t>Članom 10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kojim se vrši dopuna člana 88 stav 3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Zakona o postupanju prema maloljetnicima u krivičnom postupku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na način što je propisano da će maloljetnik odnosno njegov branilac biti obaviješteni o sjednici vijeća drugostepenog suda na kojoj taj sud odlučuje po žalbi. Cilj ove izmjene je povećan stepen zaštite prava maloljetnika učesnika krivičnog postupka.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Članom 11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izvršena je izmjena člana 98 stav 3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Zakona o postupanju prema maloljetnicima u krivičnom postupku, na način što je rok 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>od 6 mjeseci,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u kojem su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organ starateljstva, odjeljenje za maloljetnike ili ustanova u kojoj se izvršava krivična sankcija, odnosno stručna služba dužni da, po nalogu suda, dostave sudu izveštaj o toku i rezultatima izvršenja krivične sankcije,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smanjen na 3 mjeseca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Članom 12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izvršena je izmjena člana 102 stav 4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Zakona o postupanju prema maloljetnicima u krivičnom postupku, na način što se propisuje da će sud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koji je izrekao krivičnu sankciju prema maloljetniku, osim Ministarstv</w:t>
      </w:r>
      <w:r w:rsidR="00835AB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="00835AB3">
        <w:rPr>
          <w:rFonts w:ascii="Times New Roman" w:hAnsi="Times New Roman" w:cs="Times New Roman"/>
          <w:sz w:val="24"/>
          <w:szCs w:val="24"/>
          <w:lang w:val="en-GB"/>
        </w:rPr>
        <w:t>Cent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835AB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za socijalni rad, o tome obavještavati i stručnu službu sa područja nadležnosti tog suda. Stručne službe prate izvršenje vaspitnih mjera i o tome obavještavaju sudiju, pa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se ovom izmjenom postići da stručne službe budu obavještene o izrečenim vaspitnim mjerama, odmah po izricanju, a u cilju ažurnijeg praćenja njihovog izvršenja.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Članovima 13 i 14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izvršena je izmjena članova 140 stav 2 i 143 stav 1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Zakona o postupanju prema maloljetnicima u krivičnom postupku, na način što se propisuje da umjesto stručne službe,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organ starateljstva provjerava izvršavanje vaspitne mjere pojačan nadzor od strane zakonskog zastupnika, odnosno pojačan nadzor u drugoj porodici, iz razloga što stručna služba nema pravo ulaska u porodicu.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C2091">
        <w:rPr>
          <w:rFonts w:ascii="Times New Roman" w:hAnsi="Times New Roman" w:cs="Times New Roman"/>
          <w:sz w:val="24"/>
          <w:szCs w:val="24"/>
          <w:lang w:val="en-GB"/>
        </w:rPr>
        <w:t>Članom 15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izvršena je izmjena člana 144 stav 2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Zakona o postupanju prema maloljetnicima u krivičnom postupku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sr-Latn-CS"/>
        </w:rPr>
        <w:t>na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način što je propisano da lice koje je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organ starateljstva odredio da sprovodi vaspitnu mjeru pojačanog nadzora od strane organa starateljstva o tome obavešta stručnu službu svaka 3 mjeseca.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C2091">
        <w:rPr>
          <w:rFonts w:ascii="Times New Roman" w:hAnsi="Times New Roman" w:cs="Times New Roman"/>
          <w:sz w:val="24"/>
          <w:szCs w:val="24"/>
          <w:lang w:val="en-GB"/>
        </w:rPr>
        <w:lastRenderedPageBreak/>
        <w:t>Članom 16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izvršena je izmjena člana 160 stav 6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Zakona o postupanju prema maloljetnicima u krivičnom postupku na način što je propisano da vaspitač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u vaspitne grupe za sprovođenje pojedinačnog programa prema maloljetniku na izvršenju institucionalne mjere upućivanje u ustanovu zavodskog tipa, mora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biti lice koje je steklo posebna znanja iz oblasti pedagogije, psihologije i penologije, a u cilju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specijalizacije u postupku prema maloljetnicima.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sz w:val="24"/>
          <w:szCs w:val="24"/>
          <w:lang w:val="en-GB"/>
        </w:rPr>
        <w:t>Članom 17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 xml:space="preserve">Predloga 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zakona izvršena je izmjena člana 174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Zakona o postupanju prema maloljetnicima u krivičnom postupku u cilju usklađivanja </w:t>
      </w:r>
      <w:proofErr w:type="gramStart"/>
      <w:r w:rsidRPr="00EC2091">
        <w:rPr>
          <w:rFonts w:ascii="Times New Roman" w:hAnsi="Times New Roman" w:cs="Times New Roman"/>
          <w:sz w:val="24"/>
          <w:szCs w:val="24"/>
          <w:lang w:val="sr-Latn-CS"/>
        </w:rPr>
        <w:t>sa</w:t>
      </w:r>
      <w:proofErr w:type="gramEnd"/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Zakonom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izvr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enju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zatvora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nov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mjera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bezbjednosti.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Predlogom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zakona propisano je da o uslovnom otpustu maloljetnika osuđenog na kaznu maloljetničkog zatvora odlučuje sud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koji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je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donio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odluku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prvom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stepenu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vije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od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troje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sudija</w:t>
      </w:r>
      <w:r w:rsidR="00835AB3">
        <w:rPr>
          <w:rFonts w:ascii="Times New Roman" w:hAnsi="Times New Roman" w:cs="Times New Roman"/>
          <w:sz w:val="24"/>
          <w:szCs w:val="24"/>
          <w:lang w:val="en-GB"/>
        </w:rPr>
        <w:t>, a u cilju usklađivanja sa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novim Zakonom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izvr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enju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zatvora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nov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mjera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bezbjednosti.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sz w:val="24"/>
          <w:szCs w:val="24"/>
          <w:lang w:val="en-GB"/>
        </w:rPr>
        <w:t>Članom 18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izvršena je izmjena člana 175 stav 3 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Zakona o postupanju prema maloljetnicima u krivičnom postupku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 xml:space="preserve"> koji je propisivao da se disciplinska mjera izdvajanje u posebnu prostoriju izriče se u trajanju do sedam dana, a izuzetno do 15 dana ako mu je ranije bila izrečena disciplinska mjera. Trajanje disciplinske mjere od 15 dana smanjeno je na 14 dana u cilju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usklađivanja sa dužinom trajanja mjere iz Z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akona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izvr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enju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zatvora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nov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ane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kazne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mjera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en-GB"/>
        </w:rPr>
        <w:t>bezbjednosti kojim je, u članu 108 stav 2, propisano da se disciplinska mjera upućivanje u samicu izriče u trajanju do 14 dana.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091">
        <w:rPr>
          <w:rFonts w:ascii="Times New Roman" w:hAnsi="Times New Roman" w:cs="Times New Roman"/>
          <w:sz w:val="24"/>
          <w:szCs w:val="24"/>
          <w:lang w:val="en-GB"/>
        </w:rPr>
        <w:t>Članom 19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35AB3">
        <w:rPr>
          <w:rFonts w:ascii="Times New Roman" w:hAnsi="Times New Roman" w:cs="Times New Roman"/>
          <w:sz w:val="24"/>
          <w:szCs w:val="24"/>
          <w:lang w:val="sl-SI"/>
        </w:rPr>
        <w:t>Predloga</w:t>
      </w:r>
      <w:r w:rsidRPr="00EC2091">
        <w:rPr>
          <w:rFonts w:ascii="Times New Roman" w:hAnsi="Times New Roman" w:cs="Times New Roman"/>
          <w:sz w:val="24"/>
          <w:szCs w:val="24"/>
          <w:lang w:val="sl-SI"/>
        </w:rPr>
        <w:t xml:space="preserve"> zakona propisano je da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ovaj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zakon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stupa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na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snagu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osmog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dana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od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dana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objavljivanja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Slu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ž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benom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listu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Crne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C2091">
        <w:rPr>
          <w:rFonts w:ascii="Times New Roman" w:hAnsi="Times New Roman" w:cs="Times New Roman"/>
          <w:sz w:val="24"/>
          <w:szCs w:val="24"/>
          <w:lang w:val="it-IT"/>
        </w:rPr>
        <w:t>Gore</w:t>
      </w:r>
      <w:r w:rsidRPr="00EC2091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C2091" w:rsidRPr="00EC2091" w:rsidRDefault="00EC2091" w:rsidP="00EC209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C2091">
        <w:rPr>
          <w:rFonts w:ascii="Times New Roman" w:hAnsi="Times New Roman" w:cs="Times New Roman"/>
          <w:b/>
          <w:sz w:val="24"/>
          <w:szCs w:val="24"/>
          <w:lang w:val="it-IT"/>
        </w:rPr>
        <w:t>PROCJENA FINANSIJSKIH SREDSTAVA ZA SPROVOĐENJE ZAKONA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2091">
        <w:rPr>
          <w:rFonts w:ascii="Times New Roman" w:hAnsi="Times New Roman" w:cs="Times New Roman"/>
          <w:sz w:val="24"/>
          <w:szCs w:val="24"/>
          <w:lang w:val="it-IT"/>
        </w:rPr>
        <w:t>Za sprovođenje ovog zakona nije potrebno obezbjediti dodatna finansijska sredstva u budžetu Crne Gore.</w:t>
      </w:r>
    </w:p>
    <w:p w:rsidR="00EC2091" w:rsidRPr="00EC2091" w:rsidRDefault="00EC2091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75A39" w:rsidRPr="004C5A22" w:rsidRDefault="00D75A39" w:rsidP="00EC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5A39" w:rsidRPr="004C5A22" w:rsidSect="00C26BB3">
      <w:head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1A2" w:rsidRDefault="008211A2">
      <w:pPr>
        <w:spacing w:after="0" w:line="240" w:lineRule="auto"/>
      </w:pPr>
      <w:r>
        <w:separator/>
      </w:r>
    </w:p>
  </w:endnote>
  <w:endnote w:type="continuationSeparator" w:id="0">
    <w:p w:rsidR="008211A2" w:rsidRDefault="0082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1A2" w:rsidRDefault="008211A2">
      <w:pPr>
        <w:spacing w:after="0" w:line="240" w:lineRule="auto"/>
      </w:pPr>
      <w:r>
        <w:separator/>
      </w:r>
    </w:p>
  </w:footnote>
  <w:footnote w:type="continuationSeparator" w:id="0">
    <w:p w:rsidR="008211A2" w:rsidRDefault="0082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3" w:rsidRPr="00862293" w:rsidRDefault="00C26BB3" w:rsidP="00C26BB3">
    <w:pPr>
      <w:pStyle w:val="Header"/>
      <w:jc w:val="right"/>
      <w:rPr>
        <w:rFonts w:ascii="Cambria" w:hAnsi="Cambria"/>
        <w:b/>
        <w:i/>
        <w:sz w:val="24"/>
        <w:u w:val="single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61C1E"/>
    <w:multiLevelType w:val="hybridMultilevel"/>
    <w:tmpl w:val="7562D43C"/>
    <w:lvl w:ilvl="0" w:tplc="ACA4BA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0F3DC3"/>
    <w:multiLevelType w:val="hybridMultilevel"/>
    <w:tmpl w:val="C350530E"/>
    <w:lvl w:ilvl="0" w:tplc="F17003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DF18F0"/>
    <w:multiLevelType w:val="hybridMultilevel"/>
    <w:tmpl w:val="DD1891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53779"/>
    <w:multiLevelType w:val="hybridMultilevel"/>
    <w:tmpl w:val="45428BEA"/>
    <w:lvl w:ilvl="0" w:tplc="71AA2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44684"/>
    <w:multiLevelType w:val="hybridMultilevel"/>
    <w:tmpl w:val="4A006396"/>
    <w:lvl w:ilvl="0" w:tplc="0A907B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7FBE6A2E"/>
    <w:multiLevelType w:val="hybridMultilevel"/>
    <w:tmpl w:val="285A751A"/>
    <w:lvl w:ilvl="0" w:tplc="57F25062">
      <w:start w:val="1"/>
      <w:numFmt w:val="decimal"/>
      <w:lvlText w:val="(%1)"/>
      <w:lvlJc w:val="left"/>
      <w:pPr>
        <w:ind w:left="181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rko Radonjic">
    <w15:presenceInfo w15:providerId="AD" w15:userId="S-1-5-21-3530176030-4113171763-13993460-202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25F"/>
    <w:rsid w:val="00005ABF"/>
    <w:rsid w:val="00010951"/>
    <w:rsid w:val="00011398"/>
    <w:rsid w:val="00026B80"/>
    <w:rsid w:val="0006397E"/>
    <w:rsid w:val="000722EE"/>
    <w:rsid w:val="00075971"/>
    <w:rsid w:val="00075D64"/>
    <w:rsid w:val="000940E7"/>
    <w:rsid w:val="000A4185"/>
    <w:rsid w:val="000B6278"/>
    <w:rsid w:val="00103EF7"/>
    <w:rsid w:val="00113141"/>
    <w:rsid w:val="001139BC"/>
    <w:rsid w:val="00131D93"/>
    <w:rsid w:val="00146BA4"/>
    <w:rsid w:val="00160B3C"/>
    <w:rsid w:val="00175DDB"/>
    <w:rsid w:val="00183867"/>
    <w:rsid w:val="001A24EE"/>
    <w:rsid w:val="001C4009"/>
    <w:rsid w:val="001E3178"/>
    <w:rsid w:val="00211F4A"/>
    <w:rsid w:val="00212CF4"/>
    <w:rsid w:val="00213DE3"/>
    <w:rsid w:val="00216F3E"/>
    <w:rsid w:val="0022025B"/>
    <w:rsid w:val="002354F7"/>
    <w:rsid w:val="002568C7"/>
    <w:rsid w:val="002605E7"/>
    <w:rsid w:val="00267683"/>
    <w:rsid w:val="002715A2"/>
    <w:rsid w:val="00292C04"/>
    <w:rsid w:val="002A484B"/>
    <w:rsid w:val="002B3545"/>
    <w:rsid w:val="002B43CB"/>
    <w:rsid w:val="002C4056"/>
    <w:rsid w:val="002C5A27"/>
    <w:rsid w:val="002D1720"/>
    <w:rsid w:val="002E0513"/>
    <w:rsid w:val="002E29D6"/>
    <w:rsid w:val="002E2B0F"/>
    <w:rsid w:val="002E3DB9"/>
    <w:rsid w:val="00307AF2"/>
    <w:rsid w:val="00323907"/>
    <w:rsid w:val="00361C5A"/>
    <w:rsid w:val="0036245F"/>
    <w:rsid w:val="003A721F"/>
    <w:rsid w:val="003E2461"/>
    <w:rsid w:val="003F0406"/>
    <w:rsid w:val="003F0F90"/>
    <w:rsid w:val="00411FA3"/>
    <w:rsid w:val="00434C5F"/>
    <w:rsid w:val="00440112"/>
    <w:rsid w:val="00450653"/>
    <w:rsid w:val="00485CF3"/>
    <w:rsid w:val="004B725F"/>
    <w:rsid w:val="004C5A22"/>
    <w:rsid w:val="004E46D5"/>
    <w:rsid w:val="004F41F1"/>
    <w:rsid w:val="00500C02"/>
    <w:rsid w:val="005051A9"/>
    <w:rsid w:val="00505252"/>
    <w:rsid w:val="0050766C"/>
    <w:rsid w:val="00511D1A"/>
    <w:rsid w:val="00512CCF"/>
    <w:rsid w:val="0051528B"/>
    <w:rsid w:val="0051608B"/>
    <w:rsid w:val="0052500A"/>
    <w:rsid w:val="005361C5"/>
    <w:rsid w:val="00536CDF"/>
    <w:rsid w:val="005509DF"/>
    <w:rsid w:val="00591D27"/>
    <w:rsid w:val="005A6543"/>
    <w:rsid w:val="005B4F45"/>
    <w:rsid w:val="005C3D71"/>
    <w:rsid w:val="005D0AE2"/>
    <w:rsid w:val="006032FE"/>
    <w:rsid w:val="00614371"/>
    <w:rsid w:val="006245AC"/>
    <w:rsid w:val="00626661"/>
    <w:rsid w:val="006441D5"/>
    <w:rsid w:val="00647C6F"/>
    <w:rsid w:val="00655C13"/>
    <w:rsid w:val="00695CA1"/>
    <w:rsid w:val="00697754"/>
    <w:rsid w:val="006C0242"/>
    <w:rsid w:val="006D531F"/>
    <w:rsid w:val="0071396B"/>
    <w:rsid w:val="0071728D"/>
    <w:rsid w:val="00736B90"/>
    <w:rsid w:val="007549A5"/>
    <w:rsid w:val="00765B19"/>
    <w:rsid w:val="00765F67"/>
    <w:rsid w:val="00776A8A"/>
    <w:rsid w:val="00785838"/>
    <w:rsid w:val="007865D7"/>
    <w:rsid w:val="00792CAF"/>
    <w:rsid w:val="007A3A14"/>
    <w:rsid w:val="007C0155"/>
    <w:rsid w:val="007C7F0B"/>
    <w:rsid w:val="007F013B"/>
    <w:rsid w:val="007F445C"/>
    <w:rsid w:val="00801383"/>
    <w:rsid w:val="0080743A"/>
    <w:rsid w:val="00814A11"/>
    <w:rsid w:val="008206A9"/>
    <w:rsid w:val="008211A2"/>
    <w:rsid w:val="00835AB3"/>
    <w:rsid w:val="00887101"/>
    <w:rsid w:val="00892DF7"/>
    <w:rsid w:val="008A09A4"/>
    <w:rsid w:val="008A19C7"/>
    <w:rsid w:val="008B1A4A"/>
    <w:rsid w:val="008B2084"/>
    <w:rsid w:val="008D05FD"/>
    <w:rsid w:val="009003E5"/>
    <w:rsid w:val="0093446B"/>
    <w:rsid w:val="00935408"/>
    <w:rsid w:val="00936238"/>
    <w:rsid w:val="0094667F"/>
    <w:rsid w:val="00957312"/>
    <w:rsid w:val="00970B16"/>
    <w:rsid w:val="009818CD"/>
    <w:rsid w:val="00981B38"/>
    <w:rsid w:val="00986771"/>
    <w:rsid w:val="00997D13"/>
    <w:rsid w:val="009B6849"/>
    <w:rsid w:val="009B7A54"/>
    <w:rsid w:val="009E298D"/>
    <w:rsid w:val="00A10205"/>
    <w:rsid w:val="00A10EFA"/>
    <w:rsid w:val="00A235D5"/>
    <w:rsid w:val="00A27274"/>
    <w:rsid w:val="00A80016"/>
    <w:rsid w:val="00A912A7"/>
    <w:rsid w:val="00A91CDF"/>
    <w:rsid w:val="00AC140B"/>
    <w:rsid w:val="00AC4659"/>
    <w:rsid w:val="00AC5263"/>
    <w:rsid w:val="00AF05F1"/>
    <w:rsid w:val="00AF0A64"/>
    <w:rsid w:val="00B124E9"/>
    <w:rsid w:val="00B13D87"/>
    <w:rsid w:val="00B1462A"/>
    <w:rsid w:val="00B80567"/>
    <w:rsid w:val="00BA261A"/>
    <w:rsid w:val="00BA6BF0"/>
    <w:rsid w:val="00BE2F90"/>
    <w:rsid w:val="00BE66D8"/>
    <w:rsid w:val="00C26BB3"/>
    <w:rsid w:val="00C473A5"/>
    <w:rsid w:val="00C61BE6"/>
    <w:rsid w:val="00C841CA"/>
    <w:rsid w:val="00CD0670"/>
    <w:rsid w:val="00CF3D1F"/>
    <w:rsid w:val="00D004E1"/>
    <w:rsid w:val="00D03687"/>
    <w:rsid w:val="00D0769F"/>
    <w:rsid w:val="00D11F3D"/>
    <w:rsid w:val="00D2356B"/>
    <w:rsid w:val="00D31E24"/>
    <w:rsid w:val="00D61ED8"/>
    <w:rsid w:val="00D654AA"/>
    <w:rsid w:val="00D6734F"/>
    <w:rsid w:val="00D741F6"/>
    <w:rsid w:val="00D75A39"/>
    <w:rsid w:val="00D7627D"/>
    <w:rsid w:val="00D939AB"/>
    <w:rsid w:val="00DD0A7C"/>
    <w:rsid w:val="00DF50FE"/>
    <w:rsid w:val="00E03B96"/>
    <w:rsid w:val="00E16EB6"/>
    <w:rsid w:val="00E22CD6"/>
    <w:rsid w:val="00E34991"/>
    <w:rsid w:val="00E43A74"/>
    <w:rsid w:val="00E64BDF"/>
    <w:rsid w:val="00E7054F"/>
    <w:rsid w:val="00E70AC5"/>
    <w:rsid w:val="00EA170F"/>
    <w:rsid w:val="00EA289C"/>
    <w:rsid w:val="00EB0F91"/>
    <w:rsid w:val="00EB6443"/>
    <w:rsid w:val="00EC2091"/>
    <w:rsid w:val="00ED7A55"/>
    <w:rsid w:val="00EE41B2"/>
    <w:rsid w:val="00EF22C1"/>
    <w:rsid w:val="00EF3F8A"/>
    <w:rsid w:val="00F00EC6"/>
    <w:rsid w:val="00F32AC4"/>
    <w:rsid w:val="00F32FB4"/>
    <w:rsid w:val="00F628DA"/>
    <w:rsid w:val="00F63ED2"/>
    <w:rsid w:val="00F716F8"/>
    <w:rsid w:val="00F777A8"/>
    <w:rsid w:val="00F80040"/>
    <w:rsid w:val="00F81556"/>
    <w:rsid w:val="00FA77E7"/>
    <w:rsid w:val="00FC11C3"/>
    <w:rsid w:val="00FC220F"/>
    <w:rsid w:val="00FE6581"/>
    <w:rsid w:val="00FF4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5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25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725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B725F"/>
    <w:rPr>
      <w:rFonts w:ascii="Calibri" w:eastAsia="Times New Roman" w:hAnsi="Calibri" w:cs="Times New Roman"/>
      <w:lang w:val="en-US"/>
    </w:rPr>
  </w:style>
  <w:style w:type="paragraph" w:customStyle="1" w:styleId="stil1tekst">
    <w:name w:val="stil_1tekst"/>
    <w:basedOn w:val="Normal"/>
    <w:rsid w:val="004B725F"/>
    <w:pPr>
      <w:spacing w:after="0" w:line="240" w:lineRule="auto"/>
      <w:ind w:left="525" w:right="525" w:firstLine="240"/>
      <w:jc w:val="both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5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25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252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52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stil4clan">
    <w:name w:val="stil_4clan"/>
    <w:basedOn w:val="Normal"/>
    <w:rsid w:val="002B43C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6"/>
      <w:szCs w:val="26"/>
      <w:lang w:val="en-GB" w:eastAsia="en-GB"/>
    </w:rPr>
  </w:style>
  <w:style w:type="paragraph" w:customStyle="1" w:styleId="stil7podnas">
    <w:name w:val="stil_7podnas"/>
    <w:basedOn w:val="Normal"/>
    <w:rsid w:val="00D61ED8"/>
    <w:pPr>
      <w:shd w:val="clear" w:color="auto" w:fill="FFFFFF"/>
      <w:spacing w:before="24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Enesa</dc:creator>
  <cp:lastModifiedBy>e.h.</cp:lastModifiedBy>
  <cp:revision>146</cp:revision>
  <cp:lastPrinted>2017-03-02T13:57:00Z</cp:lastPrinted>
  <dcterms:created xsi:type="dcterms:W3CDTF">2016-03-29T18:23:00Z</dcterms:created>
  <dcterms:modified xsi:type="dcterms:W3CDTF">2017-04-03T05:18:00Z</dcterms:modified>
</cp:coreProperties>
</file>