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70" w:rsidRPr="00584F75" w:rsidRDefault="00557170" w:rsidP="0055717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57170" w:rsidRDefault="00557170" w:rsidP="0055717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45.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557170" w:rsidRPr="00584F75" w:rsidRDefault="00557170" w:rsidP="0055717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4. novembar 2021. godine, u 11.00 sati</w:t>
      </w:r>
    </w:p>
    <w:p w:rsidR="00557170" w:rsidRPr="00584F75" w:rsidRDefault="00557170" w:rsidP="0055717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57170" w:rsidRPr="00584F75" w:rsidRDefault="00557170" w:rsidP="0055717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44.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557170" w:rsidRPr="00F0398F" w:rsidRDefault="00557170" w:rsidP="0055717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oktobra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557170" w:rsidRPr="008317E6" w:rsidRDefault="00557170" w:rsidP="00557170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57170" w:rsidRPr="00D8016A" w:rsidRDefault="00557170" w:rsidP="005571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57170" w:rsidRPr="00A43E9E" w:rsidRDefault="00557170" w:rsidP="0055717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557170" w:rsidRPr="00497B65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zaštiti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poslovne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tajne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I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zvještajem sa javne rasprave</w:t>
      </w:r>
    </w:p>
    <w:p w:rsidR="00557170" w:rsidRPr="00497B65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pomorsko-agencijskoj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djelatnosti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557170" w:rsidRPr="00497B65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edlo</w:t>
      </w:r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željeznič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ke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2021-2023</w:t>
      </w:r>
    </w:p>
    <w:p w:rsidR="00557170" w:rsidRPr="00777C5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otvorenim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podacima</w:t>
      </w:r>
      <w:proofErr w:type="spellEnd"/>
    </w:p>
    <w:p w:rsidR="00557170" w:rsidRPr="00CA7B0A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dijela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Mješovite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uređenju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odnosa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zajedničkog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Jevrejske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zajednice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6F6F6"/>
        </w:rPr>
        <w:t xml:space="preserve"> Gori</w:t>
      </w:r>
    </w:p>
    <w:p w:rsidR="00557170" w:rsidRPr="007267EE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dijela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Mješovite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uređenju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odnosa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zajedničkog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Islamske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zajednice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A7B0A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CA7B0A">
        <w:rPr>
          <w:rFonts w:ascii="Arial" w:hAnsi="Arial" w:cs="Arial"/>
          <w:sz w:val="24"/>
          <w:szCs w:val="24"/>
          <w:shd w:val="clear" w:color="auto" w:fill="FFFFFF"/>
        </w:rPr>
        <w:t xml:space="preserve"> Gori</w:t>
      </w:r>
    </w:p>
    <w:p w:rsidR="00557170" w:rsidRPr="00416A9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amandmana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267E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porezu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dobit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pravnih</w:t>
      </w:r>
      <w:proofErr w:type="spellEnd"/>
      <w:r w:rsidRPr="007267E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267EE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</w:p>
    <w:p w:rsidR="00557170" w:rsidRPr="00497B65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obavljanja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komuna</w:t>
      </w:r>
      <w:r>
        <w:rPr>
          <w:rFonts w:ascii="Arial" w:hAnsi="Arial" w:cs="Arial"/>
          <w:sz w:val="24"/>
          <w:szCs w:val="24"/>
          <w:shd w:val="clear" w:color="auto" w:fill="FFFFFF"/>
        </w:rPr>
        <w:t>lnih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djelatnosti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vodosna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b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ijevanja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upravljanja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komunalnim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otpadnim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vodama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naseljima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Dobra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Veliki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Pijesak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Utjeha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Bar i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naselju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Kruče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Društvu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Regionalni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vodovod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Crnogorsko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97B65">
        <w:rPr>
          <w:rFonts w:ascii="Arial" w:hAnsi="Arial" w:cs="Arial"/>
          <w:sz w:val="24"/>
          <w:szCs w:val="24"/>
          <w:shd w:val="clear" w:color="auto" w:fill="FFFFFF"/>
        </w:rPr>
        <w:t>primorje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557170" w:rsidRPr="007676D2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upućivanju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humanitarne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Avganistanu</w:t>
      </w:r>
      <w:proofErr w:type="spellEnd"/>
    </w:p>
    <w:p w:rsidR="00557170" w:rsidRPr="007676D2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A03898">
        <w:rPr>
          <w:rFonts w:ascii="Arial" w:hAnsi="Arial" w:cs="Arial"/>
          <w:sz w:val="24"/>
          <w:szCs w:val="24"/>
          <w:shd w:val="clear" w:color="auto" w:fill="F6F6F6"/>
        </w:rPr>
        <w:t>nicijativu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zakonitosti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odredbe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6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3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posebnom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dodatku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osnovnu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zaradu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posebnim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naknadama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troškova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drugim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primanjima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vrijeme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diplomatsko-konzularnom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predstavništvu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A03898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>, br.</w:t>
      </w:r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6/18, 57/18, 84/18, 6/20 i 125/20),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podnio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Željko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Stamatović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</w:p>
    <w:p w:rsidR="00557170" w:rsidRPr="00497B65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97B65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557170" w:rsidRPr="00093749" w:rsidRDefault="00557170" w:rsidP="0055717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57170" w:rsidRPr="00727A7E" w:rsidRDefault="00557170" w:rsidP="0055717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557170" w:rsidRPr="00281AD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Žabljak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otuđenje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zahvatu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DUP-a „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Kovačka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dolina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II"</w:t>
      </w:r>
    </w:p>
    <w:p w:rsidR="00557170" w:rsidRPr="007A3236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u </w:t>
      </w:r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KO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Mrke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i KO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Rogami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teritoriji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Glavnog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grada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Podgorica i u KO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Mateševo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teritoriji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autoputa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Bar-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Boljare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Smokovac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-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Mateševo</w:t>
      </w:r>
      <w:proofErr w:type="spellEnd"/>
    </w:p>
    <w:p w:rsidR="00557170" w:rsidRPr="00F93329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naknada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Odbor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Društ</w:t>
      </w:r>
      <w:r>
        <w:rPr>
          <w:rFonts w:ascii="Arial" w:hAnsi="Arial" w:cs="Arial"/>
          <w:sz w:val="24"/>
          <w:szCs w:val="24"/>
          <w:shd w:val="clear" w:color="auto" w:fill="FFFFFF"/>
        </w:rPr>
        <w:t>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Fond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inovacije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Gore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  <w:proofErr w:type="gramEnd"/>
    </w:p>
    <w:p w:rsidR="00557170" w:rsidRPr="00777C5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7C5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77C50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557170" w:rsidRPr="00F6766B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16A9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rješenja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prestanku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važenja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Rješenja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formiranju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Koordinacionog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tijela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16A90">
        <w:rPr>
          <w:rFonts w:ascii="Arial" w:hAnsi="Arial" w:cs="Arial"/>
          <w:sz w:val="24"/>
          <w:szCs w:val="24"/>
          <w:shd w:val="clear" w:color="auto" w:fill="F6F6F6"/>
        </w:rPr>
        <w:t>pomorce</w:t>
      </w:r>
      <w:proofErr w:type="spellEnd"/>
      <w:r w:rsidRPr="00416A9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557170" w:rsidRPr="00DB268C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prodaji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suvišnih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plovnih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: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pomoćni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naftonosac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PN– 27,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pomoćni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vodonosac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PV-17,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desantni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brod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minopolagač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DBM-241 i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barkasa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motorna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D7C7E">
        <w:rPr>
          <w:rFonts w:ascii="Arial" w:hAnsi="Arial" w:cs="Arial"/>
          <w:sz w:val="24"/>
          <w:szCs w:val="24"/>
          <w:shd w:val="clear" w:color="auto" w:fill="F6F6F6"/>
        </w:rPr>
        <w:t>ronilačka</w:t>
      </w:r>
      <w:proofErr w:type="spellEnd"/>
      <w:r w:rsidRPr="001D7C7E">
        <w:rPr>
          <w:rFonts w:ascii="Arial" w:hAnsi="Arial" w:cs="Arial"/>
          <w:sz w:val="24"/>
          <w:szCs w:val="24"/>
          <w:shd w:val="clear" w:color="auto" w:fill="F6F6F6"/>
        </w:rPr>
        <w:t xml:space="preserve"> BMR-22</w:t>
      </w:r>
    </w:p>
    <w:p w:rsidR="00557170" w:rsidRPr="00DB268C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I</w:t>
      </w:r>
      <w:r>
        <w:rPr>
          <w:rFonts w:ascii="Arial" w:hAnsi="Arial" w:cs="Arial"/>
          <w:sz w:val="24"/>
          <w:szCs w:val="24"/>
          <w:shd w:val="clear" w:color="auto" w:fill="F6F6F6"/>
        </w:rPr>
        <w:t>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regulisanju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međusobnih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Ugovorom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korišćenju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podsticanje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direktne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investicije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01-6/24 od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28.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januara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2016.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557170" w:rsidRPr="00F96431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5650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ustupanje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privremen</w:t>
      </w:r>
      <w:bookmarkStart w:id="0" w:name="_GoBack"/>
      <w:bookmarkEnd w:id="0"/>
      <w:r w:rsidRPr="00C56500">
        <w:rPr>
          <w:rFonts w:ascii="Arial" w:hAnsi="Arial" w:cs="Arial"/>
          <w:sz w:val="24"/>
          <w:szCs w:val="24"/>
          <w:shd w:val="clear" w:color="auto" w:fill="F6F6F6"/>
        </w:rPr>
        <w:t>o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Kotor, bez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ostvarivanja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preduslova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realizaciju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komunalne</w:t>
      </w:r>
      <w:proofErr w:type="spellEnd"/>
      <w:r w:rsidRPr="00C565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56500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557170" w:rsidRPr="00F96431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: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07-2872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od 4.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juna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od 28.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497B65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497B6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57170" w:rsidRPr="00AD1635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Jakova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Milatovića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ekonomskog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Milojka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Spajića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finansija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6F6F6"/>
        </w:rPr>
        <w:t>Briselu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proofErr w:type="gramStart"/>
      <w:r w:rsidRPr="000E2346">
        <w:rPr>
          <w:rFonts w:ascii="Arial" w:hAnsi="Arial" w:cs="Arial"/>
          <w:sz w:val="24"/>
          <w:szCs w:val="24"/>
          <w:shd w:val="clear" w:color="auto" w:fill="F6F6F6"/>
        </w:rPr>
        <w:t>Luksemburgu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,</w:t>
      </w:r>
      <w:proofErr w:type="gramEnd"/>
      <w:r w:rsidRPr="000E234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8. do </w:t>
      </w:r>
      <w:r w:rsidRPr="000E2346">
        <w:rPr>
          <w:rFonts w:ascii="Arial" w:hAnsi="Arial" w:cs="Arial"/>
          <w:sz w:val="24"/>
          <w:szCs w:val="24"/>
          <w:shd w:val="clear" w:color="auto" w:fill="F6F6F6"/>
        </w:rPr>
        <w:t>12.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0E2346">
        <w:rPr>
          <w:rFonts w:ascii="Arial" w:hAnsi="Arial" w:cs="Arial"/>
          <w:sz w:val="24"/>
          <w:szCs w:val="24"/>
          <w:shd w:val="clear" w:color="auto" w:fill="F6F6F6"/>
        </w:rPr>
        <w:t>11.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0E2346">
        <w:rPr>
          <w:rFonts w:ascii="Arial" w:hAnsi="Arial" w:cs="Arial"/>
          <w:sz w:val="24"/>
          <w:szCs w:val="24"/>
          <w:shd w:val="clear" w:color="auto" w:fill="F6F6F6"/>
        </w:rPr>
        <w:t>2021.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57170" w:rsidRPr="00BB7ADC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prof.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Olivere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Injac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, ministarke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zemalja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članica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posmatrača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Američko-jadranske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povelje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A-5, 10.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, Split,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AD163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1635">
        <w:rPr>
          <w:rFonts w:ascii="Arial" w:hAnsi="Arial" w:cs="Arial"/>
          <w:sz w:val="24"/>
          <w:szCs w:val="24"/>
          <w:shd w:val="clear" w:color="auto" w:fill="F6F6F6"/>
        </w:rPr>
        <w:t>Hrvatska</w:t>
      </w:r>
      <w:proofErr w:type="spellEnd"/>
    </w:p>
    <w:p w:rsidR="00557170" w:rsidRPr="00BB7ADC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B7AD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poljoprivrede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šumarstva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vodoprivrede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Aleksandra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Stijovića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Turskoj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povodom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obilježavanja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dana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pošumljavanja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ove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zemlje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Turska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10. do 14.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BB7ADC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BB7AD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57170" w:rsidRPr="000E2346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E234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kadrove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0E23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2346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557170" w:rsidRPr="00675575" w:rsidRDefault="00557170" w:rsidP="0055717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57170" w:rsidRPr="00CC009D" w:rsidRDefault="00557170" w:rsidP="005571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557170" w:rsidRPr="00EE5F1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E5F1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odredaba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5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stanovništva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zaraznih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bolesti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EE5F10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59/21) i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31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3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stanovništva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zaraznih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bolesti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list CG“, br. 12/18 i 64/20),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podnijeli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advokati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Vanja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Mugoša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Novica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N.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Jovović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drugi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advokati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EE5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5F10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</w:p>
    <w:p w:rsidR="00557170" w:rsidRPr="00A03898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0389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zakonitosti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odredbe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12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stav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1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tačka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4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sz w:val="24"/>
          <w:szCs w:val="24"/>
          <w:shd w:val="clear" w:color="auto" w:fill="FFFFFF"/>
        </w:rPr>
        <w:t>orezu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promet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gramStart"/>
      <w:r w:rsidRPr="00A03898">
        <w:rPr>
          <w:rFonts w:ascii="Arial" w:hAnsi="Arial" w:cs="Arial"/>
          <w:sz w:val="24"/>
          <w:szCs w:val="24"/>
          <w:shd w:val="clear" w:color="auto" w:fill="FFFFFF"/>
        </w:rPr>
        <w:t>CG“</w:t>
      </w:r>
      <w:proofErr w:type="gram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36/13),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podnio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Nebojša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Perić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</w:p>
    <w:p w:rsidR="00557170" w:rsidRPr="00A03898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03898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naknadama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opštinskih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puteva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teritoriji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6F6F6"/>
        </w:rPr>
        <w:t>Plužine</w:t>
      </w:r>
      <w:proofErr w:type="spellEnd"/>
    </w:p>
    <w:p w:rsidR="00557170" w:rsidRPr="00FD66F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A0389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naknadama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opštinskih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A038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3898">
        <w:rPr>
          <w:rFonts w:ascii="Arial" w:hAnsi="Arial" w:cs="Arial"/>
          <w:sz w:val="24"/>
          <w:szCs w:val="24"/>
          <w:shd w:val="clear" w:color="auto" w:fill="FFFFFF"/>
        </w:rPr>
        <w:t>Danilovgrad</w:t>
      </w:r>
      <w:proofErr w:type="spellEnd"/>
    </w:p>
    <w:p w:rsidR="00557170" w:rsidRPr="00FD66F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Boško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D66F0">
        <w:rPr>
          <w:rFonts w:ascii="Arial" w:hAnsi="Arial" w:cs="Arial"/>
          <w:sz w:val="24"/>
          <w:szCs w:val="24"/>
          <w:shd w:val="clear" w:color="auto" w:fill="FFFFFF"/>
        </w:rPr>
        <w:t>Buha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Pljevalja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z</w:t>
      </w:r>
      <w:r>
        <w:rPr>
          <w:rFonts w:ascii="Arial" w:hAnsi="Arial" w:cs="Arial"/>
          <w:sz w:val="24"/>
          <w:szCs w:val="24"/>
          <w:shd w:val="clear" w:color="auto" w:fill="FFFFFF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3367 KO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Pljevlja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Pljevlja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557170" w:rsidRPr="00FD66F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Univerzitetu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zak</w:t>
      </w:r>
      <w:r>
        <w:rPr>
          <w:rFonts w:ascii="Arial" w:hAnsi="Arial" w:cs="Arial"/>
          <w:sz w:val="24"/>
          <w:szCs w:val="24"/>
          <w:shd w:val="clear" w:color="auto" w:fill="F6F6F6"/>
        </w:rPr>
        <w:t>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974 KO Podgorica I,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557170" w:rsidRPr="00FD66F0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Univerzitetu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produženje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zakupu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nepokretnost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974 KO Podgorica I,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66F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D66F0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557170" w:rsidRPr="00A03898" w:rsidRDefault="00557170" w:rsidP="0055717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03898">
        <w:rPr>
          <w:rFonts w:ascii="Arial" w:hAnsi="Arial" w:cs="Arial"/>
          <w:sz w:val="24"/>
          <w:szCs w:val="24"/>
        </w:rPr>
        <w:t>Pitanja</w:t>
      </w:r>
      <w:proofErr w:type="spellEnd"/>
      <w:r w:rsidRPr="00A038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03898">
        <w:rPr>
          <w:rFonts w:ascii="Arial" w:hAnsi="Arial" w:cs="Arial"/>
          <w:sz w:val="24"/>
          <w:szCs w:val="24"/>
        </w:rPr>
        <w:t>predlozi</w:t>
      </w:r>
      <w:proofErr w:type="spellEnd"/>
    </w:p>
    <w:p w:rsidR="00557170" w:rsidRDefault="00557170" w:rsidP="00557170">
      <w:pPr>
        <w:jc w:val="both"/>
        <w:rPr>
          <w:rFonts w:ascii="Arial" w:hAnsi="Arial" w:cs="Arial"/>
          <w:sz w:val="24"/>
          <w:szCs w:val="24"/>
        </w:rPr>
      </w:pPr>
    </w:p>
    <w:p w:rsidR="00557170" w:rsidRDefault="00557170" w:rsidP="00557170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</w:p>
    <w:p w:rsidR="00557170" w:rsidRDefault="00557170" w:rsidP="00557170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</w:p>
    <w:p w:rsidR="00557170" w:rsidRDefault="00557170" w:rsidP="00557170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</w:p>
    <w:p w:rsidR="00557170" w:rsidRPr="00F50B2E" w:rsidRDefault="00557170" w:rsidP="00557170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novembar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557170" w:rsidRDefault="00557170" w:rsidP="00557170"/>
    <w:p w:rsidR="00FA2146" w:rsidRDefault="00FA2146"/>
    <w:sectPr w:rsidR="00FA2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B49AF9F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70"/>
    <w:rsid w:val="00557170"/>
    <w:rsid w:val="00F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B0179"/>
  <w15:chartTrackingRefBased/>
  <w15:docId w15:val="{5BA3F957-28FC-4DAF-B371-18BBA510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1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5717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57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2021-11-04T08:58:00Z</dcterms:created>
  <dcterms:modified xsi:type="dcterms:W3CDTF">2021-11-04T09:00:00Z</dcterms:modified>
</cp:coreProperties>
</file>