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C5F29" w14:textId="77777777" w:rsidR="00441A65" w:rsidRDefault="00441A65" w:rsidP="000715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14:paraId="26FB6D0E" w14:textId="77777777" w:rsidR="00441A65" w:rsidRDefault="00441A65" w:rsidP="00441A65">
      <w:pPr>
        <w:rPr>
          <w:rFonts w:ascii="Arial" w:hAnsi="Arial" w:cs="Arial"/>
          <w:sz w:val="24"/>
          <w:szCs w:val="24"/>
        </w:rPr>
      </w:pPr>
    </w:p>
    <w:p w14:paraId="16937EAA" w14:textId="3FEB9D52" w:rsidR="00441A65" w:rsidRDefault="00441A65" w:rsidP="00441A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JAVNE RASPRAVE O TE</w:t>
      </w:r>
      <w:r w:rsidR="00EF50E4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 xml:space="preserve">STU NACRTA ZAKONA O IZMJENAMA I DOPUNAMA ZAKONA O </w:t>
      </w:r>
      <w:r w:rsidR="000715C9">
        <w:rPr>
          <w:rFonts w:ascii="Arial" w:hAnsi="Arial" w:cs="Arial"/>
          <w:b/>
          <w:sz w:val="24"/>
          <w:szCs w:val="24"/>
        </w:rPr>
        <w:t>ALTERNATIVNOM RJEŠAVANJU SPOROVA</w:t>
      </w:r>
    </w:p>
    <w:p w14:paraId="336F0BA9" w14:textId="77777777" w:rsidR="00441A65" w:rsidRDefault="00441A65" w:rsidP="00441A65">
      <w:pPr>
        <w:jc w:val="center"/>
        <w:rPr>
          <w:rFonts w:ascii="Arial" w:hAnsi="Arial" w:cs="Arial"/>
          <w:b/>
          <w:sz w:val="24"/>
          <w:szCs w:val="24"/>
        </w:rPr>
      </w:pPr>
    </w:p>
    <w:p w14:paraId="461F2C4F" w14:textId="741DD122" w:rsidR="00441A65" w:rsidRDefault="00441A65" w:rsidP="00441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EF50E4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acrta zakona trajaće 20 dana od dana objavljivanja poziva na internet stanici Ministarstva pravde i portalu e-uprave. </w:t>
      </w:r>
    </w:p>
    <w:p w14:paraId="34F3AB57" w14:textId="77777777" w:rsidR="00441A65" w:rsidRDefault="00441A65" w:rsidP="00441A65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 i sugestija. </w:t>
      </w:r>
    </w:p>
    <w:p w14:paraId="0300FDE1" w14:textId="77777777" w:rsidR="00441A65" w:rsidRDefault="00441A65" w:rsidP="00441A65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</w:rPr>
      </w:pPr>
    </w:p>
    <w:p w14:paraId="581848F9" w14:textId="3A22D95D" w:rsidR="00441A65" w:rsidRDefault="00441A65" w:rsidP="00441A65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Ul.Vuka Karadžića broj 3, Podgorica ili na e-mail: </w:t>
      </w:r>
      <w:hyperlink r:id="rId4" w:history="1">
        <w:r w:rsidR="000715C9" w:rsidRPr="000715C9">
          <w:rPr>
            <w:rStyle w:val="Hyperlink"/>
            <w:rFonts w:ascii="Arial" w:hAnsi="Arial" w:cs="Arial"/>
          </w:rPr>
          <w:t>natasa.novakovic</w:t>
        </w:r>
        <w:r w:rsidR="000715C9" w:rsidRPr="009405D1">
          <w:rPr>
            <w:rStyle w:val="Hyperlink"/>
            <w:rFonts w:ascii="Arial" w:hAnsi="Arial" w:cs="Arial"/>
            <w:sz w:val="24"/>
            <w:szCs w:val="24"/>
          </w:rPr>
          <w:t>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36B4670E" w14:textId="77777777" w:rsidR="00441A65" w:rsidRDefault="00441A65" w:rsidP="00441A65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41E25276" w14:textId="3ADA8660" w:rsidR="00441A65" w:rsidRDefault="00441A65" w:rsidP="00441A65">
      <w:pPr>
        <w:widowControl w:val="0"/>
        <w:autoSpaceDE w:val="0"/>
        <w:autoSpaceDN w:val="0"/>
        <w:adjustRightInd w:val="0"/>
        <w:spacing w:after="0" w:line="242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me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ime 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u ministarstvu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vanje 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>:</w:t>
      </w:r>
      <w:r w:rsidR="000715C9">
        <w:rPr>
          <w:rFonts w:ascii="Arial" w:hAnsi="Arial" w:cs="Arial"/>
          <w:color w:val="221F1F"/>
          <w:w w:val="102"/>
          <w:sz w:val="24"/>
          <w:szCs w:val="24"/>
        </w:rPr>
        <w:t xml:space="preserve"> Nataša Novaković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tel.020/407-50</w:t>
      </w:r>
      <w:r w:rsidR="000715C9">
        <w:rPr>
          <w:rFonts w:ascii="Arial" w:hAnsi="Arial" w:cs="Arial"/>
          <w:color w:val="221F1F"/>
          <w:w w:val="102"/>
          <w:sz w:val="24"/>
          <w:szCs w:val="24"/>
        </w:rPr>
        <w:t>6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715C9" w:rsidRPr="000715C9">
          <w:rPr>
            <w:rStyle w:val="Hyperlink"/>
            <w:rFonts w:ascii="Arial" w:hAnsi="Arial" w:cs="Arial"/>
          </w:rPr>
          <w:t>natasa.novakovic</w:t>
        </w:r>
        <w:r w:rsidR="000715C9" w:rsidRPr="009405D1">
          <w:rPr>
            <w:rStyle w:val="Hyperlink"/>
            <w:rFonts w:ascii="Arial" w:hAnsi="Arial" w:cs="Arial"/>
            <w:sz w:val="24"/>
            <w:szCs w:val="24"/>
          </w:rPr>
          <w:t>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2282528F" w14:textId="77777777" w:rsidR="00441A65" w:rsidRDefault="00441A65" w:rsidP="00441A65">
      <w:pPr>
        <w:widowControl w:val="0"/>
        <w:autoSpaceDE w:val="0"/>
        <w:autoSpaceDN w:val="0"/>
        <w:adjustRightInd w:val="0"/>
        <w:spacing w:before="6" w:after="0" w:line="2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7CA5FBAE" w14:textId="77777777" w:rsidR="00441A65" w:rsidRDefault="00441A65" w:rsidP="00441A65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,</w:t>
      </w:r>
      <w:r>
        <w:rPr>
          <w:rFonts w:ascii="Arial" w:hAnsi="Arial" w:cs="Arial"/>
          <w:color w:val="221F1F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odnosno strat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e</w:t>
      </w:r>
      <w:r>
        <w:rPr>
          <w:rFonts w:ascii="Arial" w:hAnsi="Arial" w:cs="Arial"/>
          <w:color w:val="221F1F"/>
          <w:spacing w:val="-2"/>
          <w:w w:val="102"/>
          <w:sz w:val="24"/>
          <w:szCs w:val="24"/>
        </w:rPr>
        <w:t>g</w:t>
      </w:r>
      <w:r>
        <w:rPr>
          <w:rFonts w:ascii="Arial" w:hAnsi="Arial" w:cs="Arial"/>
          <w:color w:val="221F1F"/>
          <w:w w:val="102"/>
          <w:sz w:val="24"/>
          <w:szCs w:val="24"/>
        </w:rPr>
        <w:t>ije:</w:t>
      </w:r>
      <w:r>
        <w:rPr>
          <w:rFonts w:ascii="Arial" w:hAnsi="Arial" w:cs="Arial"/>
          <w:color w:val="221F1F"/>
          <w:w w:val="102"/>
          <w:sz w:val="24"/>
          <w:szCs w:val="24"/>
          <w:u w:val="single"/>
        </w:rPr>
        <w:t xml:space="preserve"> Direktorat za krivično i građansko zakonodavstvo.</w:t>
      </w:r>
    </w:p>
    <w:p w14:paraId="06B54A36" w14:textId="77777777" w:rsidR="00441A65" w:rsidRDefault="00441A65" w:rsidP="00441A65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73ECA0CD" w14:textId="77777777" w:rsidR="00441A65" w:rsidRDefault="00441A65" w:rsidP="00441A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57E1D899" w14:textId="77777777" w:rsidR="00441A65" w:rsidRDefault="00441A65" w:rsidP="00441A6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14:paraId="0E3F56CD" w14:textId="77777777" w:rsidR="00441A65" w:rsidRDefault="00441A65" w:rsidP="00441A6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14:paraId="2EF1BB8F" w14:textId="77777777" w:rsidR="00441A65" w:rsidRDefault="00441A65" w:rsidP="00441A6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14:paraId="7A4B03AF" w14:textId="77777777" w:rsidR="00D86CF3" w:rsidRDefault="00D86CF3"/>
    <w:sectPr w:rsidR="00D86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F3"/>
    <w:rsid w:val="000715C9"/>
    <w:rsid w:val="00441A65"/>
    <w:rsid w:val="00D86CF3"/>
    <w:rsid w:val="00E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AE7D"/>
  <w15:chartTrackingRefBased/>
  <w15:docId w15:val="{BECD0160-36D3-4C74-B5F9-E2EC30E5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A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novakovic@mpa.gov.me" TargetMode="External"/><Relationship Id="rId4" Type="http://schemas.openxmlformats.org/officeDocument/2006/relationships/hyperlink" Target="mailto:natasa.novak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4</cp:revision>
  <dcterms:created xsi:type="dcterms:W3CDTF">2024-10-10T05:52:00Z</dcterms:created>
  <dcterms:modified xsi:type="dcterms:W3CDTF">2024-10-11T17:31:00Z</dcterms:modified>
</cp:coreProperties>
</file>