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3A24C" w14:textId="27FB8389" w:rsidR="00F27A50" w:rsidRPr="00E3165E" w:rsidRDefault="00E3165E" w:rsidP="00615DD6">
      <w:pPr>
        <w:pStyle w:val="ListParagraph"/>
        <w:jc w:val="center"/>
        <w:rPr>
          <w:rFonts w:ascii="Times New Roman" w:hAnsi="Times New Roman" w:cs="Times New Roman"/>
          <w:noProof/>
          <w:lang w:val="sr-Latn-ME" w:eastAsia="en-GB"/>
        </w:rPr>
      </w:pPr>
      <w:r w:rsidRPr="00E3165E">
        <w:rPr>
          <w:rFonts w:ascii="Times New Roman" w:hAnsi="Times New Roman" w:cs="Times New Roman"/>
          <w:b/>
        </w:rPr>
        <w:t>MINISTRY OF ECOLOGY, SPATIAL PLANNING AND URBANISM MONTENEGRO ECO EFFICIENT BUILDING - II PHASE – WORKS</w:t>
      </w:r>
    </w:p>
    <w:p w14:paraId="565D2F6C" w14:textId="675A62E3" w:rsidR="00F27A50" w:rsidRPr="00114309" w:rsidRDefault="00372CF9" w:rsidP="00615DD6">
      <w:pPr>
        <w:spacing w:after="0"/>
        <w:ind w:firstLine="720"/>
        <w:jc w:val="center"/>
        <w:rPr>
          <w:b/>
          <w:sz w:val="22"/>
        </w:rPr>
      </w:pPr>
      <w:r w:rsidRPr="00114309">
        <w:rPr>
          <w:b/>
          <w:sz w:val="22"/>
        </w:rPr>
        <w:t>C</w:t>
      </w:r>
      <w:r w:rsidR="00BB4845" w:rsidRPr="00114309">
        <w:rPr>
          <w:b/>
          <w:sz w:val="22"/>
        </w:rPr>
        <w:t>larification</w:t>
      </w:r>
      <w:r w:rsidR="00E3165E">
        <w:rPr>
          <w:b/>
          <w:sz w:val="22"/>
        </w:rPr>
        <w:t>s</w:t>
      </w:r>
      <w:r w:rsidR="00BB4845" w:rsidRPr="00114309">
        <w:rPr>
          <w:b/>
          <w:sz w:val="22"/>
        </w:rPr>
        <w:t xml:space="preserve"> of tender documents</w:t>
      </w:r>
      <w:r w:rsidR="009F0CEF">
        <w:rPr>
          <w:b/>
          <w:sz w:val="22"/>
        </w:rPr>
        <w:t xml:space="preserve"> No:2</w:t>
      </w:r>
      <w:r w:rsidR="009975EE">
        <w:rPr>
          <w:b/>
          <w:sz w:val="22"/>
        </w:rPr>
        <w:t xml:space="preserve"> </w:t>
      </w:r>
    </w:p>
    <w:p w14:paraId="4D0263D4" w14:textId="77777777" w:rsidR="003B252E" w:rsidRPr="00114309" w:rsidRDefault="003B252E" w:rsidP="00615DD6">
      <w:pPr>
        <w:spacing w:after="0"/>
        <w:ind w:firstLine="720"/>
        <w:rPr>
          <w:b/>
          <w:sz w:val="22"/>
        </w:rPr>
      </w:pPr>
    </w:p>
    <w:p w14:paraId="76F1E187" w14:textId="0938CA53" w:rsidR="009975EE" w:rsidRDefault="009975EE" w:rsidP="00615DD6">
      <w:pPr>
        <w:spacing w:after="0"/>
        <w:jc w:val="both"/>
        <w:rPr>
          <w:b/>
          <w:bCs/>
          <w:sz w:val="22"/>
          <w:highlight w:val="lightGray"/>
        </w:rPr>
      </w:pPr>
      <w:r w:rsidRPr="009975EE">
        <w:rPr>
          <w:b/>
          <w:bCs/>
          <w:sz w:val="22"/>
        </w:rPr>
        <w:t>Please find Additional information to the Point 34</w:t>
      </w:r>
      <w:r w:rsidR="009F0CEF">
        <w:rPr>
          <w:b/>
          <w:bCs/>
          <w:sz w:val="22"/>
        </w:rPr>
        <w:t xml:space="preserve"> </w:t>
      </w:r>
      <w:r w:rsidR="00232CBC">
        <w:rPr>
          <w:b/>
          <w:bCs/>
          <w:sz w:val="22"/>
        </w:rPr>
        <w:t xml:space="preserve">of </w:t>
      </w:r>
      <w:r w:rsidR="009F0CEF" w:rsidRPr="00114309">
        <w:rPr>
          <w:b/>
          <w:sz w:val="22"/>
        </w:rPr>
        <w:t>Clarification</w:t>
      </w:r>
      <w:r w:rsidR="009F0CEF">
        <w:rPr>
          <w:b/>
          <w:sz w:val="22"/>
        </w:rPr>
        <w:t>s</w:t>
      </w:r>
      <w:r w:rsidR="009F0CEF" w:rsidRPr="00114309">
        <w:rPr>
          <w:b/>
          <w:sz w:val="22"/>
        </w:rPr>
        <w:t xml:space="preserve"> of tender documents</w:t>
      </w:r>
      <w:r w:rsidR="00232CBC">
        <w:rPr>
          <w:b/>
          <w:sz w:val="22"/>
        </w:rPr>
        <w:t xml:space="preserve">, </w:t>
      </w:r>
      <w:r w:rsidR="00232CBC">
        <w:rPr>
          <w:b/>
          <w:bCs/>
          <w:sz w:val="22"/>
        </w:rPr>
        <w:t xml:space="preserve">published </w:t>
      </w:r>
      <w:r w:rsidR="00232CBC">
        <w:rPr>
          <w:b/>
          <w:bCs/>
          <w:sz w:val="22"/>
        </w:rPr>
        <w:t xml:space="preserve">on Friday </w:t>
      </w:r>
      <w:r w:rsidR="009F0CEF">
        <w:rPr>
          <w:b/>
          <w:sz w:val="22"/>
        </w:rPr>
        <w:t>10.09.2021</w:t>
      </w:r>
      <w:r w:rsidR="009F0CEF">
        <w:rPr>
          <w:b/>
          <w:bCs/>
          <w:sz w:val="22"/>
        </w:rPr>
        <w:t>.</w:t>
      </w:r>
      <w:r>
        <w:rPr>
          <w:b/>
          <w:bCs/>
          <w:sz w:val="22"/>
        </w:rPr>
        <w:t>:</w:t>
      </w:r>
    </w:p>
    <w:p w14:paraId="3865F22D" w14:textId="77777777" w:rsidR="009975EE" w:rsidRDefault="009975EE" w:rsidP="00615DD6">
      <w:pPr>
        <w:spacing w:after="0"/>
        <w:jc w:val="both"/>
        <w:rPr>
          <w:b/>
          <w:bCs/>
          <w:sz w:val="22"/>
          <w:highlight w:val="lightGray"/>
        </w:rPr>
      </w:pPr>
    </w:p>
    <w:p w14:paraId="672EBB9C" w14:textId="6C59FEC8" w:rsidR="009975EE" w:rsidRPr="00E15D5D" w:rsidRDefault="00E15D5D" w:rsidP="009975EE">
      <w:pPr>
        <w:spacing w:after="120" w:line="257" w:lineRule="auto"/>
        <w:ind w:left="86"/>
        <w:jc w:val="both"/>
        <w:rPr>
          <w:b/>
          <w:sz w:val="22"/>
          <w:highlight w:val="lightGray"/>
        </w:rPr>
      </w:pPr>
      <w:r w:rsidRPr="00E15D5D">
        <w:rPr>
          <w:b/>
          <w:highlight w:val="lightGray"/>
        </w:rPr>
        <w:t xml:space="preserve">Questions &amp; Answers </w:t>
      </w:r>
      <w:r w:rsidRPr="00E15D5D">
        <w:rPr>
          <w:b/>
          <w:sz w:val="22"/>
          <w:highlight w:val="lightGray"/>
          <w:lang w:bidi="en-US"/>
        </w:rPr>
        <w:t xml:space="preserve"> </w:t>
      </w:r>
      <w:r w:rsidR="009975EE" w:rsidRPr="00E15D5D">
        <w:rPr>
          <w:b/>
          <w:sz w:val="22"/>
          <w:highlight w:val="lightGray"/>
          <w:lang w:bidi="en-US"/>
        </w:rPr>
        <w:t>No. 34:</w:t>
      </w:r>
    </w:p>
    <w:tbl>
      <w:tblPr>
        <w:tblStyle w:val="TableGrid"/>
        <w:tblW w:w="9634" w:type="dxa"/>
        <w:tblInd w:w="-5" w:type="dxa"/>
        <w:tblLook w:val="04A0" w:firstRow="1" w:lastRow="0" w:firstColumn="1" w:lastColumn="0" w:noHBand="0" w:noVBand="1"/>
      </w:tblPr>
      <w:tblGrid>
        <w:gridCol w:w="1560"/>
        <w:gridCol w:w="8074"/>
      </w:tblGrid>
      <w:tr w:rsidR="009975EE" w:rsidRPr="00283D41" w14:paraId="459DC7A8" w14:textId="77777777" w:rsidTr="0008694E">
        <w:trPr>
          <w:trHeight w:val="522"/>
        </w:trPr>
        <w:tc>
          <w:tcPr>
            <w:tcW w:w="1560" w:type="dxa"/>
            <w:tcBorders>
              <w:top w:val="single" w:sz="4" w:space="0" w:color="auto"/>
              <w:left w:val="single" w:sz="8" w:space="0" w:color="auto"/>
              <w:bottom w:val="single" w:sz="4" w:space="0" w:color="auto"/>
              <w:right w:val="single" w:sz="4" w:space="0" w:color="auto"/>
            </w:tcBorders>
            <w:shd w:val="clear" w:color="auto" w:fill="auto"/>
            <w:vAlign w:val="bottom"/>
          </w:tcPr>
          <w:p w14:paraId="06E03700" w14:textId="77777777" w:rsidR="009975EE" w:rsidRPr="00283D41" w:rsidRDefault="009975EE" w:rsidP="0008694E">
            <w:pPr>
              <w:jc w:val="right"/>
              <w:rPr>
                <w:color w:val="000000"/>
                <w:sz w:val="22"/>
                <w:lang w:val="en-GB"/>
              </w:rPr>
            </w:pPr>
            <w:r w:rsidRPr="00283D41">
              <w:rPr>
                <w:color w:val="000000"/>
                <w:sz w:val="22"/>
                <w:lang w:val="en-GB"/>
              </w:rPr>
              <w:t>1</w:t>
            </w:r>
          </w:p>
        </w:tc>
        <w:tc>
          <w:tcPr>
            <w:tcW w:w="8074" w:type="dxa"/>
            <w:tcBorders>
              <w:top w:val="single" w:sz="4" w:space="0" w:color="auto"/>
              <w:left w:val="nil"/>
              <w:bottom w:val="single" w:sz="4" w:space="0" w:color="auto"/>
              <w:right w:val="single" w:sz="8" w:space="0" w:color="auto"/>
            </w:tcBorders>
            <w:shd w:val="clear" w:color="auto" w:fill="auto"/>
            <w:vAlign w:val="bottom"/>
          </w:tcPr>
          <w:p w14:paraId="62AAC0FB" w14:textId="1AD167C9" w:rsidR="009975EE"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All dwg's represent that lighting fittings are  connected with cable 3 Core 1,5sqmm however there is no position in BoQ which contains this type of cable - please clarify</w:t>
            </w:r>
          </w:p>
          <w:p w14:paraId="4BBA500C" w14:textId="68683828" w:rsidR="009975EE" w:rsidRPr="001A4546" w:rsidRDefault="0087493B" w:rsidP="0008694E">
            <w:pPr>
              <w:rPr>
                <w:color w:val="000000"/>
                <w:sz w:val="22"/>
                <w:lang w:val="en-GB"/>
              </w:rPr>
            </w:pPr>
            <w:r w:rsidRPr="00E15D5D">
              <w:rPr>
                <w:b/>
                <w:color w:val="000000"/>
                <w:sz w:val="22"/>
                <w:lang w:val="en-GB"/>
              </w:rPr>
              <w:t xml:space="preserve">Answer: </w:t>
            </w:r>
            <w:r w:rsidR="009975EE" w:rsidRPr="0087493B">
              <w:rPr>
                <w:b/>
                <w:sz w:val="22"/>
                <w:lang w:val="en-GB"/>
              </w:rPr>
              <w:t>Cable sizes are described by power supply points which are specified as separate items in BoQ.</w:t>
            </w:r>
          </w:p>
        </w:tc>
      </w:tr>
      <w:tr w:rsidR="009975EE" w:rsidRPr="00283D41" w14:paraId="1AA89850"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51015611" w14:textId="77777777" w:rsidR="009975EE" w:rsidRPr="00283D41" w:rsidRDefault="009975EE" w:rsidP="0008694E">
            <w:pPr>
              <w:jc w:val="right"/>
              <w:rPr>
                <w:color w:val="000000"/>
                <w:sz w:val="22"/>
                <w:lang w:val="en-GB"/>
              </w:rPr>
            </w:pPr>
            <w:r w:rsidRPr="00283D41">
              <w:rPr>
                <w:color w:val="000000"/>
                <w:sz w:val="22"/>
                <w:lang w:val="en-GB"/>
              </w:rPr>
              <w:t>2</w:t>
            </w:r>
          </w:p>
        </w:tc>
        <w:tc>
          <w:tcPr>
            <w:tcW w:w="8074" w:type="dxa"/>
            <w:tcBorders>
              <w:top w:val="nil"/>
              <w:left w:val="nil"/>
              <w:bottom w:val="single" w:sz="4" w:space="0" w:color="auto"/>
              <w:right w:val="single" w:sz="8" w:space="0" w:color="auto"/>
            </w:tcBorders>
            <w:shd w:val="clear" w:color="auto" w:fill="auto"/>
            <w:vAlign w:val="bottom"/>
          </w:tcPr>
          <w:p w14:paraId="3B4FA271" w14:textId="58264217" w:rsidR="009975EE" w:rsidRPr="001A4546"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IN BoQ it's not clearly stated  whether the pos that provide only lighting source installation (exclude source itself) should also include cable in addition to all other necessary accessories - please clarify</w:t>
            </w:r>
          </w:p>
          <w:p w14:paraId="7917A1D6" w14:textId="013F57B6" w:rsidR="009975EE" w:rsidRPr="0087493B" w:rsidRDefault="0087493B" w:rsidP="0008694E">
            <w:pPr>
              <w:rPr>
                <w:b/>
                <w:color w:val="000000"/>
                <w:sz w:val="22"/>
                <w:lang w:val="en-GB"/>
              </w:rPr>
            </w:pPr>
            <w:r w:rsidRPr="00E15D5D">
              <w:rPr>
                <w:b/>
                <w:color w:val="000000"/>
                <w:sz w:val="22"/>
                <w:lang w:val="en-GB"/>
              </w:rPr>
              <w:t xml:space="preserve">Answer: </w:t>
            </w:r>
            <w:r w:rsidR="009975EE" w:rsidRPr="0087493B">
              <w:rPr>
                <w:b/>
              </w:rPr>
              <w:t>Yes</w:t>
            </w:r>
          </w:p>
        </w:tc>
      </w:tr>
      <w:tr w:rsidR="009975EE" w:rsidRPr="00283D41" w14:paraId="793D8977"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50E7FB6B" w14:textId="77777777" w:rsidR="009975EE" w:rsidRPr="00283D41" w:rsidRDefault="009975EE" w:rsidP="0008694E">
            <w:pPr>
              <w:jc w:val="right"/>
              <w:rPr>
                <w:color w:val="000000"/>
                <w:sz w:val="22"/>
                <w:lang w:val="en-GB"/>
              </w:rPr>
            </w:pPr>
            <w:r w:rsidRPr="00283D41">
              <w:rPr>
                <w:color w:val="000000"/>
                <w:sz w:val="22"/>
                <w:lang w:val="en-GB"/>
              </w:rPr>
              <w:t>3</w:t>
            </w:r>
          </w:p>
        </w:tc>
        <w:tc>
          <w:tcPr>
            <w:tcW w:w="8074" w:type="dxa"/>
            <w:tcBorders>
              <w:top w:val="nil"/>
              <w:left w:val="nil"/>
              <w:bottom w:val="single" w:sz="4" w:space="0" w:color="auto"/>
              <w:right w:val="single" w:sz="8" w:space="0" w:color="auto"/>
            </w:tcBorders>
            <w:shd w:val="clear" w:color="auto" w:fill="auto"/>
            <w:vAlign w:val="center"/>
          </w:tcPr>
          <w:p w14:paraId="6EA52736" w14:textId="0CF7CA41" w:rsidR="009975EE"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The drawing does not contain any markings or tables that would indicate which position a particular type of luminaire should be installed on.</w:t>
            </w:r>
          </w:p>
          <w:p w14:paraId="50DE3FAC" w14:textId="7799C80E" w:rsidR="009975EE" w:rsidRPr="001A4546" w:rsidRDefault="0087493B" w:rsidP="001E4667">
            <w:pPr>
              <w:rPr>
                <w:color w:val="000000"/>
                <w:sz w:val="22"/>
                <w:lang w:val="en-GB"/>
              </w:rPr>
            </w:pPr>
            <w:r w:rsidRPr="00E15D5D">
              <w:rPr>
                <w:b/>
                <w:color w:val="000000"/>
                <w:sz w:val="22"/>
                <w:lang w:val="en-GB"/>
              </w:rPr>
              <w:t xml:space="preserve">Answer: </w:t>
            </w:r>
            <w:r w:rsidR="009975EE" w:rsidRPr="0087493B">
              <w:rPr>
                <w:b/>
                <w:sz w:val="22"/>
                <w:lang w:val="en-GB"/>
              </w:rPr>
              <w:t xml:space="preserve">Positions of luminaries are given of the drawings. </w:t>
            </w:r>
          </w:p>
        </w:tc>
      </w:tr>
      <w:tr w:rsidR="009975EE" w:rsidRPr="00283D41" w14:paraId="56C7E6B7"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48CF8E38" w14:textId="77777777" w:rsidR="009975EE" w:rsidRPr="00283D41" w:rsidRDefault="009975EE" w:rsidP="0008694E">
            <w:pPr>
              <w:jc w:val="right"/>
              <w:rPr>
                <w:color w:val="000000"/>
                <w:sz w:val="22"/>
                <w:lang w:val="en-GB"/>
              </w:rPr>
            </w:pPr>
            <w:r w:rsidRPr="00283D41">
              <w:rPr>
                <w:color w:val="000000"/>
                <w:sz w:val="22"/>
                <w:lang w:val="en-GB"/>
              </w:rPr>
              <w:t>4</w:t>
            </w:r>
          </w:p>
        </w:tc>
        <w:tc>
          <w:tcPr>
            <w:tcW w:w="8074" w:type="dxa"/>
            <w:tcBorders>
              <w:top w:val="nil"/>
              <w:left w:val="nil"/>
              <w:bottom w:val="single" w:sz="4" w:space="0" w:color="auto"/>
              <w:right w:val="single" w:sz="8" w:space="0" w:color="auto"/>
            </w:tcBorders>
            <w:shd w:val="clear" w:color="auto" w:fill="auto"/>
            <w:vAlign w:val="bottom"/>
          </w:tcPr>
          <w:p w14:paraId="5D8FDB13" w14:textId="1D67971D" w:rsidR="009975EE" w:rsidRPr="001A4546"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The drawing does not contain any markings or tables that would indicate which position a particular type of socket should be installed on.</w:t>
            </w:r>
          </w:p>
          <w:p w14:paraId="72D454D8" w14:textId="0F6FD311" w:rsidR="009975EE" w:rsidRPr="001A4546" w:rsidRDefault="0087493B" w:rsidP="0008694E">
            <w:pPr>
              <w:rPr>
                <w:color w:val="000000"/>
                <w:sz w:val="22"/>
                <w:lang w:val="en-GB"/>
              </w:rPr>
            </w:pPr>
            <w:r w:rsidRPr="00E15D5D">
              <w:rPr>
                <w:b/>
                <w:color w:val="000000"/>
                <w:sz w:val="22"/>
                <w:lang w:val="en-GB"/>
              </w:rPr>
              <w:t xml:space="preserve">Answer: </w:t>
            </w:r>
            <w:r w:rsidR="009975EE" w:rsidRPr="0087493B">
              <w:rPr>
                <w:b/>
              </w:rPr>
              <w:t>The height of socket mounting position is given on drawings.</w:t>
            </w:r>
          </w:p>
        </w:tc>
      </w:tr>
      <w:tr w:rsidR="009975EE" w:rsidRPr="00283D41" w14:paraId="1A714F40"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4DEAEB3F" w14:textId="77777777" w:rsidR="009975EE" w:rsidRPr="00283D41" w:rsidRDefault="009975EE" w:rsidP="0008694E">
            <w:pPr>
              <w:jc w:val="right"/>
              <w:rPr>
                <w:color w:val="000000"/>
                <w:sz w:val="22"/>
                <w:lang w:val="en-GB"/>
              </w:rPr>
            </w:pPr>
            <w:r w:rsidRPr="00283D41">
              <w:rPr>
                <w:color w:val="000000"/>
                <w:sz w:val="22"/>
                <w:lang w:val="en-GB"/>
              </w:rPr>
              <w:t>5</w:t>
            </w:r>
          </w:p>
        </w:tc>
        <w:tc>
          <w:tcPr>
            <w:tcW w:w="8074" w:type="dxa"/>
            <w:tcBorders>
              <w:top w:val="nil"/>
              <w:left w:val="nil"/>
              <w:bottom w:val="single" w:sz="4" w:space="0" w:color="auto"/>
              <w:right w:val="single" w:sz="8" w:space="0" w:color="auto"/>
            </w:tcBorders>
            <w:shd w:val="clear" w:color="auto" w:fill="auto"/>
            <w:vAlign w:val="bottom"/>
          </w:tcPr>
          <w:p w14:paraId="484FB7E3" w14:textId="34669247" w:rsidR="009975EE"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Light supply equivalent and Light control switch equivalent are not  the c</w:t>
            </w:r>
            <w:r w:rsidR="009975EE">
              <w:rPr>
                <w:color w:val="000000"/>
                <w:sz w:val="22"/>
                <w:lang w:val="en-GB"/>
              </w:rPr>
              <w:t xml:space="preserve">ommon terms so please clarify, </w:t>
            </w:r>
            <w:r w:rsidR="009975EE" w:rsidRPr="001A4546">
              <w:rPr>
                <w:color w:val="000000"/>
                <w:sz w:val="22"/>
                <w:lang w:val="en-GB"/>
              </w:rPr>
              <w:t xml:space="preserve">even you can give us explanation on local language </w:t>
            </w:r>
          </w:p>
          <w:p w14:paraId="354E5DCD" w14:textId="5000EB72" w:rsidR="009975EE" w:rsidRPr="001A4546" w:rsidRDefault="0087493B" w:rsidP="0008694E">
            <w:pPr>
              <w:rPr>
                <w:color w:val="000000"/>
                <w:sz w:val="22"/>
                <w:lang w:val="en-GB"/>
              </w:rPr>
            </w:pPr>
            <w:r w:rsidRPr="00E15D5D">
              <w:rPr>
                <w:b/>
                <w:color w:val="000000"/>
                <w:sz w:val="22"/>
                <w:lang w:val="en-GB"/>
              </w:rPr>
              <w:t xml:space="preserve">Answer: </w:t>
            </w:r>
            <w:r w:rsidR="009975EE" w:rsidRPr="0087493B">
              <w:rPr>
                <w:b/>
                <w:sz w:val="22"/>
                <w:lang w:val="en-GB"/>
              </w:rPr>
              <w:t>It is refered to Light supply point and Light control switch.Local language terms are “napajanje rasvjete” and “prekidac”</w:t>
            </w:r>
          </w:p>
        </w:tc>
      </w:tr>
      <w:tr w:rsidR="009975EE" w:rsidRPr="00283D41" w14:paraId="3975989A" w14:textId="77777777" w:rsidTr="0008694E">
        <w:trPr>
          <w:trHeight w:val="522"/>
        </w:trPr>
        <w:tc>
          <w:tcPr>
            <w:tcW w:w="1560" w:type="dxa"/>
            <w:tcBorders>
              <w:top w:val="nil"/>
              <w:left w:val="single" w:sz="8" w:space="0" w:color="auto"/>
              <w:bottom w:val="single" w:sz="8" w:space="0" w:color="auto"/>
              <w:right w:val="single" w:sz="4" w:space="0" w:color="auto"/>
            </w:tcBorders>
            <w:shd w:val="clear" w:color="auto" w:fill="auto"/>
            <w:vAlign w:val="bottom"/>
          </w:tcPr>
          <w:p w14:paraId="07FA128F" w14:textId="77777777" w:rsidR="009975EE" w:rsidRPr="00283D41" w:rsidRDefault="009975EE" w:rsidP="0008694E">
            <w:pPr>
              <w:jc w:val="right"/>
              <w:rPr>
                <w:color w:val="000000"/>
                <w:sz w:val="22"/>
                <w:lang w:val="en-GB"/>
              </w:rPr>
            </w:pPr>
            <w:r w:rsidRPr="00283D41">
              <w:rPr>
                <w:color w:val="000000"/>
                <w:sz w:val="22"/>
                <w:lang w:val="en-GB"/>
              </w:rPr>
              <w:t>6</w:t>
            </w:r>
          </w:p>
        </w:tc>
        <w:tc>
          <w:tcPr>
            <w:tcW w:w="8074" w:type="dxa"/>
            <w:tcBorders>
              <w:top w:val="nil"/>
              <w:left w:val="nil"/>
              <w:bottom w:val="single" w:sz="8" w:space="0" w:color="auto"/>
              <w:right w:val="single" w:sz="8" w:space="0" w:color="auto"/>
            </w:tcBorders>
            <w:shd w:val="clear" w:color="auto" w:fill="auto"/>
            <w:vAlign w:val="bottom"/>
          </w:tcPr>
          <w:p w14:paraId="54956F42" w14:textId="00222B13" w:rsidR="009975EE" w:rsidRDefault="00E15D5D" w:rsidP="00E15D5D">
            <w:pPr>
              <w:rPr>
                <w:color w:val="000000"/>
                <w:sz w:val="22"/>
                <w:lang w:val="en-GB"/>
              </w:rPr>
            </w:pPr>
            <w:r>
              <w:rPr>
                <w:color w:val="000000"/>
                <w:sz w:val="22"/>
                <w:lang w:val="en-GB"/>
              </w:rPr>
              <w:t xml:space="preserve">Question: </w:t>
            </w:r>
            <w:r w:rsidR="009975EE" w:rsidRPr="001A4546">
              <w:rPr>
                <w:color w:val="000000"/>
                <w:sz w:val="22"/>
                <w:lang w:val="en-GB"/>
              </w:rPr>
              <w:t>In volume 4.2.3.C.1 Most of terms are in Italian - please clarify! Please  translate to English or local language</w:t>
            </w:r>
          </w:p>
          <w:p w14:paraId="59AC1384" w14:textId="1499154F" w:rsidR="00E15D5D" w:rsidRPr="00974DE5" w:rsidRDefault="00E15D5D" w:rsidP="001E4667">
            <w:pPr>
              <w:spacing w:line="257" w:lineRule="auto"/>
              <w:jc w:val="both"/>
              <w:rPr>
                <w:b/>
                <w:sz w:val="22"/>
              </w:rPr>
            </w:pPr>
            <w:r w:rsidRPr="00E15D5D">
              <w:rPr>
                <w:b/>
                <w:color w:val="000000"/>
                <w:sz w:val="22"/>
                <w:lang w:val="en-GB"/>
              </w:rPr>
              <w:t xml:space="preserve">Answer: </w:t>
            </w:r>
            <w:r w:rsidR="001E4667">
              <w:rPr>
                <w:b/>
                <w:color w:val="000000"/>
                <w:sz w:val="22"/>
                <w:lang w:val="en-GB"/>
              </w:rPr>
              <w:t xml:space="preserve">Answer is given in prevous Clarification </w:t>
            </w:r>
            <w:r w:rsidR="001E4667">
              <w:rPr>
                <w:b/>
                <w:bCs/>
                <w:sz w:val="22"/>
              </w:rPr>
              <w:t xml:space="preserve">published on Friday </w:t>
            </w:r>
            <w:r w:rsidR="001E4667">
              <w:rPr>
                <w:b/>
                <w:sz w:val="22"/>
              </w:rPr>
              <w:t>10.09.2021</w:t>
            </w:r>
            <w:r w:rsidR="001E4667">
              <w:rPr>
                <w:b/>
                <w:color w:val="000000"/>
                <w:sz w:val="22"/>
                <w:lang w:val="en-GB"/>
              </w:rPr>
              <w:t xml:space="preserve">. </w:t>
            </w:r>
          </w:p>
        </w:tc>
      </w:tr>
      <w:tr w:rsidR="009975EE" w:rsidRPr="00283D41" w14:paraId="438E9A59" w14:textId="77777777" w:rsidTr="0008694E">
        <w:trPr>
          <w:trHeight w:val="210"/>
        </w:trPr>
        <w:tc>
          <w:tcPr>
            <w:tcW w:w="1560" w:type="dxa"/>
            <w:shd w:val="clear" w:color="auto" w:fill="D9D9D9" w:themeFill="background1" w:themeFillShade="D9"/>
          </w:tcPr>
          <w:p w14:paraId="6F6C2A21" w14:textId="77777777" w:rsidR="009975EE" w:rsidRPr="00283D41" w:rsidRDefault="009975EE" w:rsidP="0008694E">
            <w:pPr>
              <w:jc w:val="center"/>
              <w:rPr>
                <w:b/>
                <w:sz w:val="22"/>
                <w:lang w:val="en-GB"/>
              </w:rPr>
            </w:pPr>
          </w:p>
        </w:tc>
        <w:tc>
          <w:tcPr>
            <w:tcW w:w="8074" w:type="dxa"/>
            <w:shd w:val="clear" w:color="auto" w:fill="D9D9D9" w:themeFill="background1" w:themeFillShade="D9"/>
          </w:tcPr>
          <w:p w14:paraId="23991A31" w14:textId="77777777" w:rsidR="009975EE" w:rsidRPr="001A4546" w:rsidRDefault="009975EE" w:rsidP="0008694E">
            <w:pPr>
              <w:jc w:val="both"/>
              <w:rPr>
                <w:b/>
                <w:sz w:val="22"/>
                <w:lang w:val="en-GB"/>
              </w:rPr>
            </w:pPr>
            <w:r w:rsidRPr="001A4546">
              <w:rPr>
                <w:b/>
                <w:sz w:val="22"/>
                <w:lang w:val="en-GB"/>
              </w:rPr>
              <w:t>Volume 4.1.3.C</w:t>
            </w:r>
          </w:p>
        </w:tc>
      </w:tr>
      <w:tr w:rsidR="009975EE" w:rsidRPr="00283D41" w14:paraId="74857B6E" w14:textId="77777777" w:rsidTr="0008694E">
        <w:trPr>
          <w:trHeight w:val="367"/>
        </w:trPr>
        <w:tc>
          <w:tcPr>
            <w:tcW w:w="1560" w:type="dxa"/>
            <w:tcBorders>
              <w:top w:val="nil"/>
              <w:left w:val="single" w:sz="8" w:space="0" w:color="auto"/>
              <w:bottom w:val="single" w:sz="4" w:space="0" w:color="auto"/>
              <w:right w:val="single" w:sz="4" w:space="0" w:color="auto"/>
            </w:tcBorders>
            <w:shd w:val="clear" w:color="auto" w:fill="auto"/>
            <w:vAlign w:val="bottom"/>
          </w:tcPr>
          <w:p w14:paraId="50C42C49" w14:textId="77777777" w:rsidR="009975EE" w:rsidRPr="00283D41" w:rsidRDefault="009975EE" w:rsidP="0008694E">
            <w:pPr>
              <w:rPr>
                <w:color w:val="000000"/>
                <w:sz w:val="22"/>
                <w:lang w:val="en-GB"/>
              </w:rPr>
            </w:pPr>
            <w:r w:rsidRPr="00283D41">
              <w:rPr>
                <w:color w:val="000000"/>
                <w:sz w:val="22"/>
                <w:lang w:val="en-GB"/>
              </w:rPr>
              <w:t>B10.A40.A12</w:t>
            </w:r>
          </w:p>
        </w:tc>
        <w:tc>
          <w:tcPr>
            <w:tcW w:w="8074" w:type="dxa"/>
            <w:vMerge w:val="restart"/>
            <w:tcBorders>
              <w:top w:val="nil"/>
              <w:left w:val="single" w:sz="4" w:space="0" w:color="auto"/>
              <w:right w:val="single" w:sz="8" w:space="0" w:color="auto"/>
            </w:tcBorders>
            <w:shd w:val="clear" w:color="auto" w:fill="auto"/>
            <w:vAlign w:val="bottom"/>
          </w:tcPr>
          <w:p w14:paraId="10E3D233" w14:textId="38A884E4" w:rsidR="009975EE" w:rsidRPr="001A4546"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 xml:space="preserve">Term "Wire mesh cable tray" seems that is Perforated cable tray - please confirm </w:t>
            </w:r>
          </w:p>
          <w:p w14:paraId="0F03B4AA" w14:textId="77777777" w:rsidR="009975EE" w:rsidRPr="001A4546" w:rsidRDefault="009975EE" w:rsidP="0008694E">
            <w:pPr>
              <w:rPr>
                <w:color w:val="000000"/>
                <w:sz w:val="22"/>
                <w:lang w:val="en-GB"/>
              </w:rPr>
            </w:pPr>
            <w:r w:rsidRPr="001A4546">
              <w:rPr>
                <w:noProof/>
                <w:lang w:val="en-US"/>
              </w:rPr>
              <w:drawing>
                <wp:inline distT="0" distB="0" distL="0" distR="0" wp14:anchorId="55A523D2" wp14:editId="3B5C06E1">
                  <wp:extent cx="2114550" cy="14548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45192" cy="1475965"/>
                          </a:xfrm>
                          <a:prstGeom prst="rect">
                            <a:avLst/>
                          </a:prstGeom>
                        </pic:spPr>
                      </pic:pic>
                    </a:graphicData>
                  </a:graphic>
                </wp:inline>
              </w:drawing>
            </w:r>
          </w:p>
          <w:p w14:paraId="1C3691D6" w14:textId="2A476535" w:rsidR="009975EE" w:rsidRPr="001A4546" w:rsidRDefault="0087493B" w:rsidP="0008694E">
            <w:pPr>
              <w:rPr>
                <w:color w:val="000000"/>
                <w:sz w:val="22"/>
                <w:lang w:val="en-GB"/>
              </w:rPr>
            </w:pPr>
            <w:r w:rsidRPr="00E15D5D">
              <w:rPr>
                <w:b/>
                <w:color w:val="000000"/>
                <w:sz w:val="22"/>
                <w:lang w:val="en-GB"/>
              </w:rPr>
              <w:t xml:space="preserve">Answer: </w:t>
            </w:r>
            <w:r w:rsidR="009975EE" w:rsidRPr="0087493B">
              <w:rPr>
                <w:b/>
              </w:rPr>
              <w:t xml:space="preserve">No.Wire Mesh Cable Tray is a complete, easy-to-install pathway solution that can be supported from the wall, ceiling, </w:t>
            </w:r>
            <w:proofErr w:type="gramStart"/>
            <w:r w:rsidR="009975EE" w:rsidRPr="0087493B">
              <w:rPr>
                <w:b/>
              </w:rPr>
              <w:t>floor</w:t>
            </w:r>
            <w:proofErr w:type="gramEnd"/>
            <w:r w:rsidR="009975EE" w:rsidRPr="0087493B">
              <w:rPr>
                <w:b/>
              </w:rPr>
              <w:t>.</w:t>
            </w:r>
            <w:r w:rsidR="009975EE" w:rsidRPr="0087493B">
              <w:t xml:space="preserve">  </w:t>
            </w:r>
          </w:p>
        </w:tc>
      </w:tr>
      <w:tr w:rsidR="009975EE" w:rsidRPr="00283D41" w14:paraId="37D99F81" w14:textId="77777777" w:rsidTr="0008694E">
        <w:trPr>
          <w:trHeight w:val="258"/>
        </w:trPr>
        <w:tc>
          <w:tcPr>
            <w:tcW w:w="1560" w:type="dxa"/>
            <w:tcBorders>
              <w:top w:val="nil"/>
              <w:left w:val="single" w:sz="8" w:space="0" w:color="auto"/>
              <w:bottom w:val="single" w:sz="4" w:space="0" w:color="auto"/>
              <w:right w:val="single" w:sz="4" w:space="0" w:color="auto"/>
            </w:tcBorders>
            <w:shd w:val="clear" w:color="auto" w:fill="auto"/>
            <w:vAlign w:val="bottom"/>
          </w:tcPr>
          <w:p w14:paraId="3FDD301C" w14:textId="77777777" w:rsidR="009975EE" w:rsidRPr="00283D41" w:rsidRDefault="009975EE" w:rsidP="0008694E">
            <w:pPr>
              <w:rPr>
                <w:color w:val="000000"/>
                <w:sz w:val="22"/>
                <w:lang w:val="en-GB"/>
              </w:rPr>
            </w:pPr>
            <w:r w:rsidRPr="00283D41">
              <w:rPr>
                <w:color w:val="000000"/>
                <w:sz w:val="22"/>
                <w:lang w:val="en-GB"/>
              </w:rPr>
              <w:t>B10.A40.A14</w:t>
            </w:r>
          </w:p>
        </w:tc>
        <w:tc>
          <w:tcPr>
            <w:tcW w:w="8074" w:type="dxa"/>
            <w:vMerge/>
            <w:tcBorders>
              <w:left w:val="single" w:sz="4" w:space="0" w:color="auto"/>
              <w:right w:val="single" w:sz="8" w:space="0" w:color="auto"/>
            </w:tcBorders>
            <w:vAlign w:val="center"/>
          </w:tcPr>
          <w:p w14:paraId="238B7379" w14:textId="77777777" w:rsidR="009975EE" w:rsidRPr="001A4546" w:rsidRDefault="009975EE" w:rsidP="0008694E">
            <w:pPr>
              <w:rPr>
                <w:color w:val="000000"/>
                <w:sz w:val="22"/>
                <w:lang w:val="en-GB"/>
              </w:rPr>
            </w:pPr>
          </w:p>
        </w:tc>
      </w:tr>
      <w:tr w:rsidR="009975EE" w:rsidRPr="00283D41" w14:paraId="1A59DA16" w14:textId="77777777" w:rsidTr="0008694E">
        <w:trPr>
          <w:trHeight w:val="263"/>
        </w:trPr>
        <w:tc>
          <w:tcPr>
            <w:tcW w:w="1560" w:type="dxa"/>
            <w:tcBorders>
              <w:top w:val="nil"/>
              <w:left w:val="single" w:sz="8" w:space="0" w:color="auto"/>
              <w:bottom w:val="single" w:sz="4" w:space="0" w:color="auto"/>
              <w:right w:val="single" w:sz="4" w:space="0" w:color="auto"/>
            </w:tcBorders>
            <w:shd w:val="clear" w:color="auto" w:fill="auto"/>
            <w:vAlign w:val="bottom"/>
          </w:tcPr>
          <w:p w14:paraId="32C8FAB2" w14:textId="77777777" w:rsidR="009975EE" w:rsidRPr="00283D41" w:rsidRDefault="009975EE" w:rsidP="0008694E">
            <w:pPr>
              <w:rPr>
                <w:color w:val="000000"/>
                <w:sz w:val="22"/>
                <w:lang w:val="en-GB"/>
              </w:rPr>
            </w:pPr>
            <w:r w:rsidRPr="00283D41">
              <w:rPr>
                <w:color w:val="000000"/>
                <w:sz w:val="22"/>
                <w:lang w:val="en-GB"/>
              </w:rPr>
              <w:t>B10.A40.A16</w:t>
            </w:r>
          </w:p>
        </w:tc>
        <w:tc>
          <w:tcPr>
            <w:tcW w:w="8074" w:type="dxa"/>
            <w:vMerge/>
            <w:tcBorders>
              <w:left w:val="single" w:sz="4" w:space="0" w:color="auto"/>
              <w:bottom w:val="single" w:sz="4" w:space="0" w:color="auto"/>
              <w:right w:val="single" w:sz="8" w:space="0" w:color="auto"/>
            </w:tcBorders>
            <w:vAlign w:val="center"/>
          </w:tcPr>
          <w:p w14:paraId="6346488B" w14:textId="77777777" w:rsidR="009975EE" w:rsidRPr="001A4546" w:rsidRDefault="009975EE" w:rsidP="0008694E">
            <w:pPr>
              <w:rPr>
                <w:color w:val="000000"/>
                <w:sz w:val="22"/>
                <w:lang w:val="en-GB"/>
              </w:rPr>
            </w:pPr>
          </w:p>
        </w:tc>
      </w:tr>
      <w:tr w:rsidR="009975EE" w:rsidRPr="00283D41" w14:paraId="64615BAF" w14:textId="77777777" w:rsidTr="00974DE5">
        <w:trPr>
          <w:trHeight w:val="210"/>
        </w:trPr>
        <w:tc>
          <w:tcPr>
            <w:tcW w:w="1560" w:type="dxa"/>
            <w:tcBorders>
              <w:bottom w:val="single" w:sz="4" w:space="0" w:color="auto"/>
            </w:tcBorders>
            <w:shd w:val="clear" w:color="auto" w:fill="auto"/>
          </w:tcPr>
          <w:p w14:paraId="04102C74" w14:textId="77777777" w:rsidR="009975EE" w:rsidRPr="00283D41" w:rsidRDefault="009975EE" w:rsidP="0008694E">
            <w:pPr>
              <w:rPr>
                <w:color w:val="000000"/>
                <w:sz w:val="22"/>
                <w:lang w:val="en-GB"/>
              </w:rPr>
            </w:pPr>
            <w:r w:rsidRPr="00283D41">
              <w:rPr>
                <w:color w:val="000000"/>
                <w:sz w:val="22"/>
                <w:lang w:val="en-GB"/>
              </w:rPr>
              <w:t>D40.A10.A3</w:t>
            </w:r>
          </w:p>
        </w:tc>
        <w:tc>
          <w:tcPr>
            <w:tcW w:w="8074" w:type="dxa"/>
            <w:tcBorders>
              <w:top w:val="nil"/>
              <w:left w:val="single" w:sz="4" w:space="0" w:color="auto"/>
              <w:bottom w:val="single" w:sz="4" w:space="0" w:color="auto"/>
              <w:right w:val="single" w:sz="8" w:space="0" w:color="auto"/>
            </w:tcBorders>
            <w:shd w:val="clear" w:color="auto" w:fill="auto"/>
            <w:vAlign w:val="bottom"/>
          </w:tcPr>
          <w:p w14:paraId="7B8602ED" w14:textId="55E19D73" w:rsidR="009975EE" w:rsidRPr="001A4546"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"Metal distribution box" seems to be Distribution board metal housing - please confirm</w:t>
            </w:r>
          </w:p>
          <w:p w14:paraId="5F2B456B" w14:textId="10025E5A" w:rsidR="009975EE" w:rsidRPr="001A4546" w:rsidRDefault="0087493B" w:rsidP="0008694E">
            <w:pPr>
              <w:rPr>
                <w:color w:val="000000"/>
                <w:sz w:val="22"/>
                <w:lang w:val="en-GB"/>
              </w:rPr>
            </w:pPr>
            <w:r w:rsidRPr="0087493B">
              <w:rPr>
                <w:b/>
                <w:sz w:val="22"/>
                <w:lang w:val="en-GB"/>
              </w:rPr>
              <w:t xml:space="preserve">Answer: </w:t>
            </w:r>
            <w:r w:rsidR="009975EE" w:rsidRPr="0087493B">
              <w:rPr>
                <w:b/>
              </w:rPr>
              <w:t>Yes.</w:t>
            </w:r>
            <w:r w:rsidR="009975EE" w:rsidRPr="001A4546">
              <w:rPr>
                <w:color w:val="000000"/>
                <w:sz w:val="22"/>
                <w:lang w:val="en-GB"/>
              </w:rPr>
              <w:br/>
              <w:t>Please define housing RAL color</w:t>
            </w:r>
          </w:p>
          <w:p w14:paraId="1A12F583" w14:textId="481B7D20" w:rsidR="009975EE" w:rsidRPr="0087493B" w:rsidRDefault="0087493B" w:rsidP="0008694E">
            <w:pPr>
              <w:rPr>
                <w:b/>
                <w:color w:val="000000"/>
                <w:sz w:val="22"/>
                <w:lang w:val="en-GB"/>
              </w:rPr>
            </w:pPr>
            <w:r w:rsidRPr="00E15D5D">
              <w:rPr>
                <w:b/>
                <w:color w:val="000000"/>
                <w:sz w:val="22"/>
                <w:lang w:val="en-GB"/>
              </w:rPr>
              <w:t xml:space="preserve">Answer: </w:t>
            </w:r>
            <w:r>
              <w:rPr>
                <w:b/>
                <w:color w:val="000000"/>
                <w:sz w:val="22"/>
                <w:lang w:val="en-GB"/>
              </w:rPr>
              <w:t xml:space="preserve"> </w:t>
            </w:r>
            <w:r w:rsidR="009975EE" w:rsidRPr="0087493B">
              <w:rPr>
                <w:b/>
              </w:rPr>
              <w:t>RAL7035</w:t>
            </w:r>
          </w:p>
        </w:tc>
      </w:tr>
      <w:tr w:rsidR="009975EE" w:rsidRPr="00283D41" w14:paraId="4D30B8BA" w14:textId="77777777" w:rsidTr="00974DE5">
        <w:trPr>
          <w:trHeight w:val="522"/>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06073227" w14:textId="77777777" w:rsidR="009975EE" w:rsidRPr="00283D41" w:rsidRDefault="009975EE" w:rsidP="0008694E">
            <w:pPr>
              <w:rPr>
                <w:color w:val="000000"/>
                <w:sz w:val="22"/>
                <w:lang w:val="en-GB"/>
              </w:rPr>
            </w:pPr>
            <w:r w:rsidRPr="00283D41">
              <w:rPr>
                <w:color w:val="000000"/>
                <w:sz w:val="22"/>
                <w:lang w:val="en-GB"/>
              </w:rPr>
              <w:t>M10.A10.A8</w:t>
            </w:r>
          </w:p>
        </w:tc>
        <w:tc>
          <w:tcPr>
            <w:tcW w:w="8074" w:type="dxa"/>
            <w:tcBorders>
              <w:top w:val="single" w:sz="4" w:space="0" w:color="auto"/>
              <w:left w:val="single" w:sz="4" w:space="0" w:color="auto"/>
              <w:bottom w:val="single" w:sz="4" w:space="0" w:color="auto"/>
              <w:right w:val="single" w:sz="4" w:space="0" w:color="auto"/>
            </w:tcBorders>
            <w:shd w:val="clear" w:color="auto" w:fill="auto"/>
            <w:vAlign w:val="bottom"/>
          </w:tcPr>
          <w:p w14:paraId="5D1BB305" w14:textId="100F101F" w:rsidR="009975EE" w:rsidRPr="001A4546"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A quote "...a distribution box connected to a voltage pole" - please clarify term "voltage pole"</w:t>
            </w:r>
          </w:p>
          <w:p w14:paraId="0AAFB125" w14:textId="39DB48CD" w:rsidR="009975EE" w:rsidRPr="001A4546" w:rsidRDefault="0087493B" w:rsidP="0008694E">
            <w:pPr>
              <w:rPr>
                <w:color w:val="000000"/>
                <w:sz w:val="22"/>
                <w:lang w:val="en-GB"/>
              </w:rPr>
            </w:pPr>
            <w:r w:rsidRPr="0087493B">
              <w:rPr>
                <w:b/>
                <w:sz w:val="22"/>
                <w:lang w:val="en-GB"/>
              </w:rPr>
              <w:lastRenderedPageBreak/>
              <w:t xml:space="preserve">Answer: </w:t>
            </w:r>
            <w:r w:rsidR="009975EE" w:rsidRPr="0087493B">
              <w:rPr>
                <w:b/>
              </w:rPr>
              <w:t>“Power supply line”</w:t>
            </w:r>
            <w:r w:rsidR="009975EE" w:rsidRPr="001A4546">
              <w:rPr>
                <w:color w:val="000000"/>
                <w:sz w:val="22"/>
                <w:lang w:val="en-GB"/>
              </w:rPr>
              <w:br/>
              <w:t xml:space="preserve">Please define Make, Type of lighting fitting or define basic characteristic </w:t>
            </w:r>
            <w:r w:rsidR="009975EE" w:rsidRPr="001A4546">
              <w:rPr>
                <w:color w:val="000000"/>
                <w:sz w:val="22"/>
                <w:lang w:val="en-GB"/>
              </w:rPr>
              <w:br/>
              <w:t>type of illumination (LED, Metal halogen etc.)</w:t>
            </w:r>
            <w:r w:rsidR="009975EE" w:rsidRPr="001A4546">
              <w:rPr>
                <w:color w:val="000000"/>
                <w:sz w:val="22"/>
                <w:lang w:val="en-GB"/>
              </w:rPr>
              <w:br/>
              <w:t>power consumption</w:t>
            </w:r>
            <w:r w:rsidR="009975EE" w:rsidRPr="001A4546">
              <w:rPr>
                <w:color w:val="000000"/>
                <w:sz w:val="22"/>
                <w:lang w:val="en-GB"/>
              </w:rPr>
              <w:br/>
              <w:t>lux and lumen</w:t>
            </w:r>
            <w:r w:rsidR="009975EE" w:rsidRPr="001A4546">
              <w:rPr>
                <w:color w:val="000000"/>
                <w:sz w:val="22"/>
                <w:lang w:val="en-GB"/>
              </w:rPr>
              <w:br/>
              <w:t>other</w:t>
            </w:r>
          </w:p>
          <w:p w14:paraId="112B8241" w14:textId="2C84B55E" w:rsidR="009975EE" w:rsidRPr="001A4546" w:rsidRDefault="0087493B" w:rsidP="0008694E">
            <w:pPr>
              <w:rPr>
                <w:color w:val="000000"/>
                <w:sz w:val="22"/>
                <w:lang w:val="en-GB"/>
              </w:rPr>
            </w:pPr>
            <w:r w:rsidRPr="00E15D5D">
              <w:rPr>
                <w:b/>
                <w:color w:val="000000"/>
                <w:sz w:val="22"/>
                <w:lang w:val="en-GB"/>
              </w:rPr>
              <w:t xml:space="preserve">Answer: </w:t>
            </w:r>
            <w:r w:rsidR="009975EE" w:rsidRPr="0087493B">
              <w:rPr>
                <w:b/>
              </w:rPr>
              <w:t>This position only refers to lighting fixture conection, not describing lighting fixture itself.</w:t>
            </w:r>
          </w:p>
        </w:tc>
      </w:tr>
      <w:tr w:rsidR="009975EE" w:rsidRPr="00283D41" w14:paraId="2A64CE45"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612B8B7D" w14:textId="77777777" w:rsidR="009975EE" w:rsidRPr="00283D41" w:rsidRDefault="009975EE" w:rsidP="0008694E">
            <w:pPr>
              <w:rPr>
                <w:color w:val="000000"/>
                <w:sz w:val="22"/>
                <w:lang w:val="en-GB"/>
              </w:rPr>
            </w:pPr>
            <w:r w:rsidRPr="00283D41">
              <w:rPr>
                <w:color w:val="000000"/>
                <w:sz w:val="22"/>
                <w:lang w:val="en-GB"/>
              </w:rPr>
              <w:lastRenderedPageBreak/>
              <w:t>M10.A10.A9</w:t>
            </w:r>
          </w:p>
        </w:tc>
        <w:tc>
          <w:tcPr>
            <w:tcW w:w="8074" w:type="dxa"/>
            <w:tcBorders>
              <w:top w:val="nil"/>
              <w:left w:val="single" w:sz="4" w:space="0" w:color="auto"/>
              <w:bottom w:val="single" w:sz="4" w:space="0" w:color="auto"/>
              <w:right w:val="single" w:sz="8" w:space="0" w:color="auto"/>
            </w:tcBorders>
            <w:shd w:val="clear" w:color="auto" w:fill="auto"/>
            <w:vAlign w:val="bottom"/>
          </w:tcPr>
          <w:p w14:paraId="5E932508" w14:textId="31880589" w:rsidR="009975EE" w:rsidRPr="001A4546"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A quote "...a distribution box connected to a voltage pole" - please clarify term "voltage pole"</w:t>
            </w:r>
          </w:p>
          <w:p w14:paraId="4E008FF4" w14:textId="6B2098E6" w:rsidR="009975EE" w:rsidRPr="001A4546" w:rsidRDefault="0087493B" w:rsidP="0008694E">
            <w:pPr>
              <w:rPr>
                <w:color w:val="000000"/>
                <w:sz w:val="22"/>
                <w:lang w:val="en-GB"/>
              </w:rPr>
            </w:pPr>
            <w:r w:rsidRPr="00E15D5D">
              <w:rPr>
                <w:b/>
                <w:color w:val="000000"/>
                <w:sz w:val="22"/>
                <w:lang w:val="en-GB"/>
              </w:rPr>
              <w:t>Answer:</w:t>
            </w:r>
            <w:r>
              <w:rPr>
                <w:b/>
                <w:color w:val="000000"/>
                <w:sz w:val="22"/>
                <w:lang w:val="en-GB"/>
              </w:rPr>
              <w:t xml:space="preserve"> </w:t>
            </w:r>
            <w:r w:rsidR="009975EE" w:rsidRPr="0087493B">
              <w:rPr>
                <w:b/>
              </w:rPr>
              <w:t>“Power supply line”</w:t>
            </w:r>
            <w:r w:rsidR="009975EE" w:rsidRPr="001A4546">
              <w:rPr>
                <w:color w:val="000000"/>
                <w:sz w:val="22"/>
                <w:lang w:val="en-GB"/>
              </w:rPr>
              <w:br/>
              <w:t xml:space="preserve">Please define Make, Type of lighting fitting or define basic characteristic </w:t>
            </w:r>
            <w:r w:rsidR="009975EE" w:rsidRPr="001A4546">
              <w:rPr>
                <w:color w:val="000000"/>
                <w:sz w:val="22"/>
                <w:lang w:val="en-GB"/>
              </w:rPr>
              <w:br/>
              <w:t>type of illumination (LED, Metal halogen etc.)</w:t>
            </w:r>
            <w:r w:rsidR="009975EE" w:rsidRPr="001A4546">
              <w:rPr>
                <w:color w:val="000000"/>
                <w:sz w:val="22"/>
                <w:lang w:val="en-GB"/>
              </w:rPr>
              <w:br/>
              <w:t>power consumption</w:t>
            </w:r>
            <w:r w:rsidR="009975EE" w:rsidRPr="001A4546">
              <w:rPr>
                <w:color w:val="000000"/>
                <w:sz w:val="22"/>
                <w:lang w:val="en-GB"/>
              </w:rPr>
              <w:br/>
              <w:t>lux and lumen</w:t>
            </w:r>
            <w:r w:rsidR="009975EE" w:rsidRPr="001A4546">
              <w:rPr>
                <w:color w:val="000000"/>
                <w:sz w:val="22"/>
                <w:lang w:val="en-GB"/>
              </w:rPr>
              <w:br/>
              <w:t>other</w:t>
            </w:r>
          </w:p>
          <w:p w14:paraId="069F5AA3" w14:textId="5C96B1DB" w:rsidR="009975EE" w:rsidRPr="001A4546" w:rsidRDefault="0087493B" w:rsidP="0008694E">
            <w:pPr>
              <w:rPr>
                <w:color w:val="000000"/>
                <w:sz w:val="22"/>
                <w:lang w:val="en-GB"/>
              </w:rPr>
            </w:pPr>
            <w:r w:rsidRPr="00E15D5D">
              <w:rPr>
                <w:b/>
                <w:color w:val="000000"/>
                <w:sz w:val="22"/>
                <w:lang w:val="en-GB"/>
              </w:rPr>
              <w:t xml:space="preserve">Answer: </w:t>
            </w:r>
            <w:r w:rsidR="009975EE" w:rsidRPr="0087493B">
              <w:rPr>
                <w:b/>
              </w:rPr>
              <w:t>This position only refers to lighting fixture conection, not describing lighting fixture itself.</w:t>
            </w:r>
          </w:p>
        </w:tc>
      </w:tr>
      <w:tr w:rsidR="009975EE" w:rsidRPr="00283D41" w14:paraId="0CFDA52D"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784A099A" w14:textId="77777777" w:rsidR="009975EE" w:rsidRPr="00283D41" w:rsidRDefault="009975EE" w:rsidP="0008694E">
            <w:pPr>
              <w:rPr>
                <w:color w:val="000000"/>
                <w:sz w:val="22"/>
                <w:lang w:val="en-GB"/>
              </w:rPr>
            </w:pPr>
            <w:r w:rsidRPr="00283D41">
              <w:rPr>
                <w:color w:val="000000"/>
                <w:sz w:val="22"/>
                <w:lang w:val="en-GB"/>
              </w:rPr>
              <w:t>M20.A10.A32</w:t>
            </w:r>
          </w:p>
        </w:tc>
        <w:tc>
          <w:tcPr>
            <w:tcW w:w="8074" w:type="dxa"/>
            <w:tcBorders>
              <w:top w:val="nil"/>
              <w:left w:val="single" w:sz="4" w:space="0" w:color="auto"/>
              <w:bottom w:val="single" w:sz="4" w:space="0" w:color="auto"/>
              <w:right w:val="single" w:sz="8" w:space="0" w:color="auto"/>
            </w:tcBorders>
            <w:shd w:val="clear" w:color="auto" w:fill="auto"/>
            <w:vAlign w:val="bottom"/>
          </w:tcPr>
          <w:p w14:paraId="4B5F3F4C" w14:textId="73C8AC1E" w:rsidR="009975EE" w:rsidRPr="001A4546"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A quote "...a distribution box connected to a voltage pole" - please clarify term "voltage pole"</w:t>
            </w:r>
          </w:p>
          <w:p w14:paraId="200C253F" w14:textId="435B3B01" w:rsidR="009975EE" w:rsidRPr="001A4546" w:rsidRDefault="0087493B" w:rsidP="0008694E">
            <w:pPr>
              <w:rPr>
                <w:color w:val="000000"/>
                <w:sz w:val="22"/>
                <w:lang w:val="en-GB"/>
              </w:rPr>
            </w:pPr>
            <w:r w:rsidRPr="00E15D5D">
              <w:rPr>
                <w:b/>
                <w:color w:val="000000"/>
                <w:sz w:val="22"/>
                <w:lang w:val="en-GB"/>
              </w:rPr>
              <w:t>Answer:</w:t>
            </w:r>
            <w:r>
              <w:rPr>
                <w:b/>
                <w:color w:val="000000"/>
                <w:sz w:val="22"/>
                <w:lang w:val="en-GB"/>
              </w:rPr>
              <w:t xml:space="preserve"> </w:t>
            </w:r>
            <w:r w:rsidR="009975EE" w:rsidRPr="0087493B">
              <w:rPr>
                <w:b/>
              </w:rPr>
              <w:t>“Power supply line”</w:t>
            </w:r>
          </w:p>
        </w:tc>
      </w:tr>
      <w:tr w:rsidR="009975EE" w:rsidRPr="00283D41" w14:paraId="6C4EAD5C" w14:textId="77777777" w:rsidTr="0008694E">
        <w:trPr>
          <w:trHeight w:val="210"/>
        </w:trPr>
        <w:tc>
          <w:tcPr>
            <w:tcW w:w="1560" w:type="dxa"/>
            <w:tcBorders>
              <w:top w:val="nil"/>
              <w:left w:val="single" w:sz="8" w:space="0" w:color="auto"/>
              <w:bottom w:val="single" w:sz="4" w:space="0" w:color="auto"/>
              <w:right w:val="single" w:sz="4" w:space="0" w:color="auto"/>
            </w:tcBorders>
            <w:shd w:val="clear" w:color="auto" w:fill="auto"/>
            <w:vAlign w:val="bottom"/>
          </w:tcPr>
          <w:p w14:paraId="79B6672B" w14:textId="77777777" w:rsidR="009975EE" w:rsidRPr="00283D41" w:rsidRDefault="009975EE" w:rsidP="0008694E">
            <w:pPr>
              <w:rPr>
                <w:color w:val="000000"/>
                <w:sz w:val="22"/>
                <w:lang w:val="en-GB"/>
              </w:rPr>
            </w:pPr>
            <w:r w:rsidRPr="00283D41">
              <w:rPr>
                <w:color w:val="000000"/>
                <w:sz w:val="22"/>
                <w:lang w:val="en-GB"/>
              </w:rPr>
              <w:t>M30.A10.B18</w:t>
            </w:r>
          </w:p>
        </w:tc>
        <w:tc>
          <w:tcPr>
            <w:tcW w:w="8074" w:type="dxa"/>
            <w:tcBorders>
              <w:top w:val="nil"/>
              <w:left w:val="single" w:sz="4" w:space="0" w:color="auto"/>
              <w:bottom w:val="single" w:sz="4" w:space="0" w:color="auto"/>
              <w:right w:val="single" w:sz="8" w:space="0" w:color="auto"/>
            </w:tcBorders>
            <w:shd w:val="clear" w:color="auto" w:fill="auto"/>
            <w:vAlign w:val="bottom"/>
          </w:tcPr>
          <w:p w14:paraId="65A0C2D2" w14:textId="6D5ADFFB" w:rsidR="009975EE" w:rsidRPr="001A4546"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A quote "...a distribution box connected to a voltage pole" - please clarify term "voltage pole"</w:t>
            </w:r>
          </w:p>
          <w:p w14:paraId="635EE933" w14:textId="1E34B89E" w:rsidR="009975EE" w:rsidRPr="001A4546" w:rsidRDefault="0087493B" w:rsidP="0008694E">
            <w:pPr>
              <w:rPr>
                <w:color w:val="000000"/>
                <w:sz w:val="22"/>
                <w:lang w:val="en-GB"/>
              </w:rPr>
            </w:pPr>
            <w:r w:rsidRPr="0087493B">
              <w:rPr>
                <w:b/>
                <w:sz w:val="22"/>
                <w:lang w:val="en-GB"/>
              </w:rPr>
              <w:t xml:space="preserve">Answer: </w:t>
            </w:r>
            <w:r w:rsidR="009975EE" w:rsidRPr="0087493B">
              <w:rPr>
                <w:b/>
              </w:rPr>
              <w:t>“Power supply line”</w:t>
            </w:r>
            <w:r w:rsidR="009975EE" w:rsidRPr="001A4546">
              <w:rPr>
                <w:color w:val="000000"/>
                <w:sz w:val="22"/>
                <w:lang w:val="en-GB"/>
              </w:rPr>
              <w:br/>
              <w:t xml:space="preserve">Please define type and size of terminals </w:t>
            </w:r>
          </w:p>
          <w:p w14:paraId="4B252D7B" w14:textId="4BCD196C" w:rsidR="009975EE" w:rsidRPr="0087493B" w:rsidRDefault="0087493B" w:rsidP="0008694E">
            <w:pPr>
              <w:rPr>
                <w:b/>
                <w:color w:val="000000"/>
                <w:sz w:val="22"/>
                <w:lang w:val="en-GB"/>
              </w:rPr>
            </w:pPr>
            <w:r w:rsidRPr="0087493B">
              <w:rPr>
                <w:b/>
                <w:sz w:val="22"/>
                <w:lang w:val="en-GB"/>
              </w:rPr>
              <w:t xml:space="preserve">Answer:  </w:t>
            </w:r>
            <w:r w:rsidR="009975EE" w:rsidRPr="0087493B">
              <w:rPr>
                <w:b/>
              </w:rPr>
              <w:t>Size of terminals is defined in drawings for all consumers.</w:t>
            </w:r>
          </w:p>
        </w:tc>
      </w:tr>
      <w:tr w:rsidR="009975EE" w:rsidRPr="00283D41" w14:paraId="5EF73147"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215D8EEC" w14:textId="77777777" w:rsidR="009975EE" w:rsidRPr="00283D41" w:rsidRDefault="009975EE" w:rsidP="0008694E">
            <w:pPr>
              <w:rPr>
                <w:color w:val="000000"/>
                <w:sz w:val="22"/>
                <w:lang w:val="en-GB"/>
              </w:rPr>
            </w:pPr>
            <w:r w:rsidRPr="00283D41">
              <w:rPr>
                <w:color w:val="000000"/>
                <w:sz w:val="22"/>
                <w:lang w:val="en-GB"/>
              </w:rPr>
              <w:t>M30.A10.B7</w:t>
            </w:r>
          </w:p>
        </w:tc>
        <w:tc>
          <w:tcPr>
            <w:tcW w:w="8074" w:type="dxa"/>
            <w:tcBorders>
              <w:top w:val="nil"/>
              <w:left w:val="single" w:sz="4" w:space="0" w:color="auto"/>
              <w:bottom w:val="single" w:sz="4" w:space="0" w:color="auto"/>
              <w:right w:val="single" w:sz="8" w:space="0" w:color="auto"/>
            </w:tcBorders>
            <w:shd w:val="clear" w:color="auto" w:fill="auto"/>
            <w:vAlign w:val="bottom"/>
          </w:tcPr>
          <w:p w14:paraId="1D40A7D0" w14:textId="53DFC6AD" w:rsidR="009975EE" w:rsidRPr="001A4546" w:rsidRDefault="0087493B" w:rsidP="0008694E">
            <w:pPr>
              <w:rPr>
                <w:color w:val="000000"/>
              </w:rPr>
            </w:pPr>
            <w:r>
              <w:rPr>
                <w:color w:val="000000"/>
                <w:sz w:val="22"/>
                <w:lang w:val="en-GB"/>
              </w:rPr>
              <w:t xml:space="preserve">Question: </w:t>
            </w:r>
            <w:r w:rsidR="009975EE" w:rsidRPr="001A4546">
              <w:rPr>
                <w:color w:val="000000"/>
              </w:rPr>
              <w:t>A quote "...a distribution box connected to a voltage pole" - please clarify term "voltage pole"</w:t>
            </w:r>
          </w:p>
          <w:p w14:paraId="54729341" w14:textId="5AC5CCB1" w:rsidR="009975EE" w:rsidRPr="001A4546" w:rsidRDefault="0087493B" w:rsidP="0008694E">
            <w:pPr>
              <w:rPr>
                <w:color w:val="000000"/>
              </w:rPr>
            </w:pPr>
            <w:r w:rsidRPr="0087493B">
              <w:rPr>
                <w:b/>
                <w:sz w:val="22"/>
                <w:lang w:val="en-GB"/>
              </w:rPr>
              <w:t xml:space="preserve">Answer: </w:t>
            </w:r>
            <w:r w:rsidR="009975EE" w:rsidRPr="0087493B">
              <w:rPr>
                <w:b/>
              </w:rPr>
              <w:t>“Power supply line”</w:t>
            </w:r>
            <w:r w:rsidR="009975EE" w:rsidRPr="001A4546">
              <w:rPr>
                <w:color w:val="000000"/>
              </w:rPr>
              <w:br/>
              <w:t xml:space="preserve">Please define type and size of terminals </w:t>
            </w:r>
          </w:p>
          <w:p w14:paraId="4A880366" w14:textId="714A9982" w:rsidR="009975EE" w:rsidRPr="0087493B" w:rsidRDefault="0087493B" w:rsidP="0008694E">
            <w:pPr>
              <w:rPr>
                <w:b/>
                <w:color w:val="000000"/>
                <w:sz w:val="22"/>
                <w:lang w:val="en-GB"/>
              </w:rPr>
            </w:pPr>
            <w:r w:rsidRPr="00E15D5D">
              <w:rPr>
                <w:b/>
                <w:color w:val="000000"/>
                <w:sz w:val="22"/>
                <w:lang w:val="en-GB"/>
              </w:rPr>
              <w:t xml:space="preserve">Answer: </w:t>
            </w:r>
            <w:r w:rsidR="009975EE" w:rsidRPr="0087493B">
              <w:rPr>
                <w:b/>
              </w:rPr>
              <w:t>Size of terminals is defined in drawings for all consumers.</w:t>
            </w:r>
          </w:p>
        </w:tc>
      </w:tr>
      <w:tr w:rsidR="009975EE" w:rsidRPr="00283D41" w14:paraId="4D54F638" w14:textId="77777777" w:rsidTr="0008694E">
        <w:trPr>
          <w:trHeight w:val="522"/>
        </w:trPr>
        <w:tc>
          <w:tcPr>
            <w:tcW w:w="1560" w:type="dxa"/>
            <w:tcBorders>
              <w:top w:val="nil"/>
              <w:left w:val="single" w:sz="8" w:space="0" w:color="auto"/>
              <w:bottom w:val="nil"/>
              <w:right w:val="single" w:sz="4" w:space="0" w:color="auto"/>
            </w:tcBorders>
            <w:shd w:val="clear" w:color="auto" w:fill="auto"/>
            <w:vAlign w:val="bottom"/>
          </w:tcPr>
          <w:p w14:paraId="4C2A46BC" w14:textId="77777777" w:rsidR="009975EE" w:rsidRPr="00283D41" w:rsidRDefault="009975EE" w:rsidP="0008694E">
            <w:pPr>
              <w:rPr>
                <w:color w:val="000000"/>
                <w:sz w:val="22"/>
                <w:lang w:val="en-GB"/>
              </w:rPr>
            </w:pPr>
            <w:r w:rsidRPr="00283D41">
              <w:rPr>
                <w:color w:val="000000"/>
                <w:sz w:val="22"/>
                <w:lang w:val="en-GB"/>
              </w:rPr>
              <w:t>N10.A10.A65</w:t>
            </w:r>
          </w:p>
        </w:tc>
        <w:tc>
          <w:tcPr>
            <w:tcW w:w="8074" w:type="dxa"/>
            <w:tcBorders>
              <w:top w:val="nil"/>
              <w:left w:val="single" w:sz="4" w:space="0" w:color="auto"/>
              <w:bottom w:val="nil"/>
              <w:right w:val="single" w:sz="8" w:space="0" w:color="auto"/>
            </w:tcBorders>
            <w:shd w:val="clear" w:color="auto" w:fill="auto"/>
            <w:vAlign w:val="bottom"/>
          </w:tcPr>
          <w:p w14:paraId="0CE88140" w14:textId="054AA10D" w:rsidR="009975EE" w:rsidRPr="001A4546" w:rsidRDefault="0087493B" w:rsidP="0008694E">
            <w:pPr>
              <w:rPr>
                <w:color w:val="000000"/>
              </w:rPr>
            </w:pPr>
            <w:r>
              <w:rPr>
                <w:color w:val="000000"/>
                <w:sz w:val="22"/>
                <w:lang w:val="en-GB"/>
              </w:rPr>
              <w:t xml:space="preserve">Question: </w:t>
            </w:r>
            <w:r w:rsidR="009975EE" w:rsidRPr="001A4546">
              <w:rPr>
                <w:color w:val="000000"/>
              </w:rPr>
              <w:t>Modular sockets - Please define make, type and RAL color of decorative frames</w:t>
            </w:r>
          </w:p>
          <w:p w14:paraId="4EB33DC1" w14:textId="55F0100E" w:rsidR="009975EE" w:rsidRPr="001A4546" w:rsidRDefault="0087493B" w:rsidP="0008694E">
            <w:pPr>
              <w:rPr>
                <w:color w:val="000000"/>
                <w:sz w:val="22"/>
                <w:lang w:val="en-GB"/>
              </w:rPr>
            </w:pPr>
            <w:r w:rsidRPr="00E15D5D">
              <w:rPr>
                <w:b/>
                <w:color w:val="000000"/>
                <w:sz w:val="22"/>
                <w:lang w:val="en-GB"/>
              </w:rPr>
              <w:t xml:space="preserve">Answer: </w:t>
            </w:r>
            <w:r w:rsidR="009975EE" w:rsidRPr="0087493B">
              <w:rPr>
                <w:b/>
              </w:rPr>
              <w:t>Type of Sockets are defined in bill of quantities. RAL color should be defined with interior designer.</w:t>
            </w:r>
          </w:p>
        </w:tc>
      </w:tr>
      <w:tr w:rsidR="009975EE" w:rsidRPr="00283D41" w14:paraId="2A412AB2" w14:textId="77777777" w:rsidTr="0008694E">
        <w:trPr>
          <w:trHeight w:val="522"/>
        </w:trPr>
        <w:tc>
          <w:tcPr>
            <w:tcW w:w="1560" w:type="dxa"/>
            <w:tcBorders>
              <w:top w:val="single" w:sz="4" w:space="0" w:color="auto"/>
              <w:left w:val="single" w:sz="8" w:space="0" w:color="auto"/>
              <w:bottom w:val="single" w:sz="4" w:space="0" w:color="auto"/>
              <w:right w:val="single" w:sz="4" w:space="0" w:color="auto"/>
            </w:tcBorders>
            <w:shd w:val="clear" w:color="auto" w:fill="auto"/>
            <w:vAlign w:val="bottom"/>
          </w:tcPr>
          <w:p w14:paraId="4F76ABC4" w14:textId="77777777" w:rsidR="009975EE" w:rsidRPr="00283D41" w:rsidRDefault="009975EE" w:rsidP="0008694E">
            <w:pPr>
              <w:rPr>
                <w:color w:val="000000"/>
                <w:sz w:val="22"/>
                <w:lang w:val="en-GB"/>
              </w:rPr>
            </w:pPr>
            <w:r w:rsidRPr="00283D41">
              <w:rPr>
                <w:color w:val="000000"/>
                <w:sz w:val="22"/>
                <w:lang w:val="en-GB"/>
              </w:rPr>
              <w:t>N10.A10.A50</w:t>
            </w:r>
          </w:p>
        </w:tc>
        <w:tc>
          <w:tcPr>
            <w:tcW w:w="8074" w:type="dxa"/>
            <w:tcBorders>
              <w:top w:val="single" w:sz="4" w:space="0" w:color="auto"/>
              <w:left w:val="single" w:sz="4" w:space="0" w:color="auto"/>
              <w:bottom w:val="nil"/>
              <w:right w:val="single" w:sz="8" w:space="0" w:color="auto"/>
            </w:tcBorders>
            <w:shd w:val="clear" w:color="auto" w:fill="auto"/>
            <w:vAlign w:val="bottom"/>
          </w:tcPr>
          <w:p w14:paraId="16A86DD9" w14:textId="7AF91346" w:rsidR="009975EE" w:rsidRPr="001A4546" w:rsidRDefault="0087493B" w:rsidP="0008694E">
            <w:pPr>
              <w:rPr>
                <w:color w:val="000000"/>
              </w:rPr>
            </w:pPr>
            <w:r>
              <w:rPr>
                <w:color w:val="000000"/>
                <w:sz w:val="22"/>
                <w:lang w:val="en-GB"/>
              </w:rPr>
              <w:t xml:space="preserve">Question: </w:t>
            </w:r>
            <w:r w:rsidR="009975EE" w:rsidRPr="001A4546">
              <w:rPr>
                <w:color w:val="000000"/>
              </w:rPr>
              <w:t xml:space="preserve">Please </w:t>
            </w:r>
            <w:proofErr w:type="gramStart"/>
            <w:r w:rsidR="009975EE" w:rsidRPr="001A4546">
              <w:rPr>
                <w:color w:val="000000"/>
              </w:rPr>
              <w:t>Clarify  part</w:t>
            </w:r>
            <w:proofErr w:type="gramEnd"/>
            <w:r w:rsidR="009975EE" w:rsidRPr="001A4546">
              <w:rPr>
                <w:color w:val="000000"/>
              </w:rPr>
              <w:t xml:space="preserve"> with safety transformer (necessary or not)</w:t>
            </w:r>
            <w:r w:rsidR="009975EE" w:rsidRPr="001A4546">
              <w:rPr>
                <w:color w:val="000000"/>
              </w:rPr>
              <w:br/>
              <w:t>This type of socket is always in single housing. Not exist twin socket in single housing. Please clarify qty. Does it mean that 2x16A+E 6 pcs means 12 sockets? Please clarify</w:t>
            </w:r>
            <w:r w:rsidR="009975EE" w:rsidRPr="001A4546">
              <w:rPr>
                <w:color w:val="000000"/>
              </w:rPr>
              <w:br/>
              <w:t>Please clarify make and type</w:t>
            </w:r>
          </w:p>
          <w:p w14:paraId="568AEA08" w14:textId="75A4BE6D" w:rsidR="009975EE" w:rsidRPr="0087493B" w:rsidRDefault="0087493B" w:rsidP="0008694E">
            <w:pPr>
              <w:rPr>
                <w:b/>
                <w:color w:val="000000"/>
                <w:sz w:val="22"/>
                <w:lang w:val="en-GB"/>
              </w:rPr>
            </w:pPr>
            <w:r w:rsidRPr="0087493B">
              <w:rPr>
                <w:b/>
                <w:sz w:val="22"/>
                <w:lang w:val="en-GB"/>
              </w:rPr>
              <w:t xml:space="preserve">Answer: </w:t>
            </w:r>
            <w:r w:rsidR="009975EE" w:rsidRPr="0087493B">
              <w:rPr>
                <w:b/>
              </w:rPr>
              <w:t>This type of sockets existing industry. 2x16A +E 6pcs is 6pcs.</w:t>
            </w:r>
          </w:p>
        </w:tc>
      </w:tr>
      <w:tr w:rsidR="009975EE" w:rsidRPr="00283D41" w14:paraId="48E60C67" w14:textId="77777777" w:rsidTr="0008694E">
        <w:trPr>
          <w:trHeight w:val="210"/>
        </w:trPr>
        <w:tc>
          <w:tcPr>
            <w:tcW w:w="1560" w:type="dxa"/>
            <w:tcBorders>
              <w:top w:val="nil"/>
              <w:left w:val="single" w:sz="8" w:space="0" w:color="auto"/>
              <w:bottom w:val="single" w:sz="8" w:space="0" w:color="auto"/>
              <w:right w:val="single" w:sz="4" w:space="0" w:color="auto"/>
            </w:tcBorders>
            <w:shd w:val="clear" w:color="auto" w:fill="auto"/>
            <w:vAlign w:val="bottom"/>
          </w:tcPr>
          <w:p w14:paraId="210FB6D2" w14:textId="77777777" w:rsidR="009975EE" w:rsidRPr="00283D41" w:rsidRDefault="009975EE" w:rsidP="0008694E">
            <w:pPr>
              <w:rPr>
                <w:color w:val="000000"/>
                <w:sz w:val="22"/>
                <w:lang w:val="en-GB"/>
              </w:rPr>
            </w:pPr>
            <w:r w:rsidRPr="00283D41">
              <w:rPr>
                <w:color w:val="000000"/>
                <w:sz w:val="22"/>
                <w:lang w:val="en-GB"/>
              </w:rPr>
              <w:t>N,10.A10.A56</w:t>
            </w:r>
          </w:p>
        </w:tc>
        <w:tc>
          <w:tcPr>
            <w:tcW w:w="8074" w:type="dxa"/>
            <w:tcBorders>
              <w:top w:val="single" w:sz="4" w:space="0" w:color="auto"/>
              <w:left w:val="single" w:sz="4" w:space="0" w:color="auto"/>
              <w:bottom w:val="single" w:sz="8" w:space="0" w:color="auto"/>
              <w:right w:val="single" w:sz="8" w:space="0" w:color="auto"/>
            </w:tcBorders>
            <w:shd w:val="clear" w:color="auto" w:fill="auto"/>
            <w:vAlign w:val="bottom"/>
          </w:tcPr>
          <w:p w14:paraId="72E56D0E" w14:textId="0D090A38" w:rsidR="009975EE" w:rsidRPr="001A4546"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Please Clarify  part with safety transformer (necessary or not)</w:t>
            </w:r>
          </w:p>
          <w:p w14:paraId="669598F6" w14:textId="77777777" w:rsidR="009975EE" w:rsidRPr="001A4546" w:rsidRDefault="009975EE" w:rsidP="0008694E">
            <w:pPr>
              <w:rPr>
                <w:color w:val="000000"/>
                <w:sz w:val="22"/>
                <w:lang w:val="en-GB"/>
              </w:rPr>
            </w:pPr>
            <w:r w:rsidRPr="001A4546">
              <w:rPr>
                <w:color w:val="000000"/>
                <w:sz w:val="22"/>
                <w:lang w:val="en-GB"/>
              </w:rPr>
              <w:t>This type of socket is always in single housing. Not exist twin socket in single housing. Please clarify qty. Does it mean that 2x16A+E 6 pcs means 12 sockets? Please clarify</w:t>
            </w:r>
          </w:p>
          <w:p w14:paraId="1419FE58" w14:textId="77777777" w:rsidR="009975EE" w:rsidRPr="001A4546" w:rsidRDefault="009975EE" w:rsidP="0008694E">
            <w:pPr>
              <w:rPr>
                <w:color w:val="000000"/>
                <w:sz w:val="22"/>
                <w:lang w:val="en-GB"/>
              </w:rPr>
            </w:pPr>
            <w:r w:rsidRPr="001A4546">
              <w:rPr>
                <w:color w:val="000000"/>
                <w:sz w:val="22"/>
                <w:lang w:val="en-GB"/>
              </w:rPr>
              <w:t>Please clarify make and type</w:t>
            </w:r>
          </w:p>
          <w:p w14:paraId="443F3BCD" w14:textId="4C2A5787" w:rsidR="009975EE" w:rsidRPr="001A4546" w:rsidRDefault="0087493B" w:rsidP="0008694E">
            <w:pPr>
              <w:rPr>
                <w:color w:val="000000"/>
                <w:sz w:val="22"/>
                <w:lang w:val="en-GB"/>
              </w:rPr>
            </w:pPr>
            <w:r w:rsidRPr="00E15D5D">
              <w:rPr>
                <w:b/>
                <w:color w:val="000000"/>
                <w:sz w:val="22"/>
                <w:lang w:val="en-GB"/>
              </w:rPr>
              <w:t xml:space="preserve">Answer: </w:t>
            </w:r>
            <w:r w:rsidR="009975EE" w:rsidRPr="0087493B">
              <w:rPr>
                <w:b/>
                <w:sz w:val="22"/>
                <w:lang w:val="en-GB"/>
              </w:rPr>
              <w:t>This type of sockets existing industry. 2x16A +E 6pcs is 6pcs.</w:t>
            </w:r>
          </w:p>
        </w:tc>
      </w:tr>
      <w:tr w:rsidR="009975EE" w:rsidRPr="00283D41" w14:paraId="30C0202C" w14:textId="77777777" w:rsidTr="00974DE5">
        <w:trPr>
          <w:trHeight w:val="273"/>
        </w:trPr>
        <w:tc>
          <w:tcPr>
            <w:tcW w:w="1560" w:type="dxa"/>
            <w:tcBorders>
              <w:bottom w:val="single" w:sz="4" w:space="0" w:color="auto"/>
            </w:tcBorders>
            <w:shd w:val="clear" w:color="auto" w:fill="D9D9D9" w:themeFill="background1" w:themeFillShade="D9"/>
          </w:tcPr>
          <w:p w14:paraId="3C769898" w14:textId="77777777" w:rsidR="009975EE" w:rsidRPr="00283D41" w:rsidRDefault="009975EE" w:rsidP="0008694E">
            <w:pPr>
              <w:jc w:val="center"/>
              <w:rPr>
                <w:sz w:val="22"/>
                <w:lang w:val="en-GB"/>
              </w:rPr>
            </w:pPr>
          </w:p>
        </w:tc>
        <w:tc>
          <w:tcPr>
            <w:tcW w:w="8074" w:type="dxa"/>
            <w:tcBorders>
              <w:bottom w:val="single" w:sz="4" w:space="0" w:color="auto"/>
            </w:tcBorders>
            <w:shd w:val="clear" w:color="auto" w:fill="D9D9D9" w:themeFill="background1" w:themeFillShade="D9"/>
          </w:tcPr>
          <w:p w14:paraId="2CC8DC82" w14:textId="77777777" w:rsidR="009975EE" w:rsidRPr="00283D41" w:rsidRDefault="009975EE" w:rsidP="0008694E">
            <w:pPr>
              <w:jc w:val="both"/>
              <w:rPr>
                <w:sz w:val="22"/>
                <w:lang w:val="en-GB"/>
              </w:rPr>
            </w:pPr>
            <w:r w:rsidRPr="00283D41">
              <w:rPr>
                <w:b/>
                <w:sz w:val="22"/>
                <w:lang w:val="en-GB"/>
              </w:rPr>
              <w:t>Volume 4.1.4.D-2</w:t>
            </w:r>
          </w:p>
        </w:tc>
      </w:tr>
      <w:tr w:rsidR="009975EE" w:rsidRPr="00283D41" w14:paraId="1251F1D2" w14:textId="77777777" w:rsidTr="00974DE5">
        <w:trPr>
          <w:trHeight w:val="522"/>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559F139F" w14:textId="77777777" w:rsidR="009975EE" w:rsidRPr="00283D41" w:rsidRDefault="009975EE" w:rsidP="0008694E">
            <w:pPr>
              <w:rPr>
                <w:color w:val="000000"/>
                <w:sz w:val="22"/>
                <w:lang w:val="en-GB"/>
              </w:rPr>
            </w:pPr>
            <w:r w:rsidRPr="00283D41">
              <w:rPr>
                <w:color w:val="000000"/>
                <w:sz w:val="22"/>
                <w:lang w:val="en-GB"/>
              </w:rPr>
              <w:t>M10.A10.A1</w:t>
            </w:r>
          </w:p>
        </w:tc>
        <w:tc>
          <w:tcPr>
            <w:tcW w:w="8074" w:type="dxa"/>
            <w:tcBorders>
              <w:top w:val="single" w:sz="4" w:space="0" w:color="auto"/>
              <w:left w:val="single" w:sz="4" w:space="0" w:color="auto"/>
              <w:bottom w:val="single" w:sz="4" w:space="0" w:color="auto"/>
              <w:right w:val="single" w:sz="4" w:space="0" w:color="auto"/>
            </w:tcBorders>
            <w:shd w:val="clear" w:color="auto" w:fill="auto"/>
            <w:vAlign w:val="bottom"/>
          </w:tcPr>
          <w:p w14:paraId="52C09A38" w14:textId="73838A65" w:rsidR="009975EE" w:rsidRPr="006D2D42" w:rsidRDefault="0087493B" w:rsidP="0008694E">
            <w:pPr>
              <w:rPr>
                <w:color w:val="000000"/>
                <w:sz w:val="22"/>
                <w:lang w:val="en-GB"/>
              </w:rPr>
            </w:pPr>
            <w:r>
              <w:rPr>
                <w:color w:val="000000"/>
                <w:sz w:val="22"/>
                <w:lang w:val="en-GB"/>
              </w:rPr>
              <w:t xml:space="preserve">Question: </w:t>
            </w:r>
            <w:r w:rsidR="009975EE" w:rsidRPr="006D2D42">
              <w:rPr>
                <w:color w:val="000000"/>
                <w:sz w:val="22"/>
                <w:lang w:val="en-GB"/>
              </w:rPr>
              <w:t xml:space="preserve">Please define Make, Type of lighting fitting or define basic characteristic </w:t>
            </w:r>
            <w:r w:rsidR="009975EE" w:rsidRPr="006D2D42">
              <w:rPr>
                <w:color w:val="000000"/>
                <w:sz w:val="22"/>
                <w:lang w:val="en-GB"/>
              </w:rPr>
              <w:br/>
              <w:t>type of illumination (LED, Metal halogen etc)</w:t>
            </w:r>
            <w:r w:rsidR="009975EE" w:rsidRPr="006D2D42">
              <w:rPr>
                <w:color w:val="000000"/>
                <w:sz w:val="22"/>
                <w:lang w:val="en-GB"/>
              </w:rPr>
              <w:br/>
              <w:t>power consumption</w:t>
            </w:r>
            <w:r w:rsidR="009975EE" w:rsidRPr="006D2D42">
              <w:rPr>
                <w:color w:val="000000"/>
                <w:sz w:val="22"/>
                <w:lang w:val="en-GB"/>
              </w:rPr>
              <w:br/>
              <w:t>lux and lumen</w:t>
            </w:r>
            <w:r w:rsidR="009975EE" w:rsidRPr="006D2D42">
              <w:rPr>
                <w:color w:val="000000"/>
                <w:sz w:val="22"/>
                <w:lang w:val="en-GB"/>
              </w:rPr>
              <w:br/>
            </w:r>
            <w:r w:rsidR="009975EE" w:rsidRPr="006D2D42">
              <w:rPr>
                <w:color w:val="000000"/>
                <w:sz w:val="22"/>
                <w:lang w:val="en-GB"/>
              </w:rPr>
              <w:lastRenderedPageBreak/>
              <w:t>other</w:t>
            </w:r>
            <w:r w:rsidR="009975EE" w:rsidRPr="006D2D42">
              <w:rPr>
                <w:color w:val="000000"/>
                <w:sz w:val="22"/>
                <w:lang w:val="en-GB"/>
              </w:rPr>
              <w:br/>
              <w:t>Please define type and cable size for lighting fitting connection</w:t>
            </w:r>
          </w:p>
          <w:p w14:paraId="2C45F197" w14:textId="1E86CBF2" w:rsidR="009975EE" w:rsidRPr="00974DE5" w:rsidRDefault="0087493B" w:rsidP="0008694E">
            <w:pPr>
              <w:rPr>
                <w:b/>
                <w:sz w:val="22"/>
                <w:lang w:val="en-GB"/>
              </w:rPr>
            </w:pPr>
            <w:r w:rsidRPr="00E15D5D">
              <w:rPr>
                <w:b/>
                <w:color w:val="000000"/>
                <w:sz w:val="22"/>
                <w:lang w:val="en-GB"/>
              </w:rPr>
              <w:t xml:space="preserve">Answer: </w:t>
            </w:r>
            <w:r w:rsidR="009975EE" w:rsidRPr="0087493B">
              <w:rPr>
                <w:b/>
                <w:sz w:val="22"/>
                <w:lang w:val="en-GB"/>
              </w:rPr>
              <w:t>This part is referring only to the connection and power supply of the light fixtures, not to the fixtures itself. Type and size of cables are defined on the Legend section of drawings.</w:t>
            </w:r>
          </w:p>
        </w:tc>
      </w:tr>
      <w:tr w:rsidR="009975EE" w:rsidRPr="00283D41" w14:paraId="06326D25"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6CB6AF19" w14:textId="77777777" w:rsidR="009975EE" w:rsidRPr="00283D41" w:rsidRDefault="009975EE" w:rsidP="0008694E">
            <w:pPr>
              <w:rPr>
                <w:color w:val="000000"/>
                <w:sz w:val="22"/>
                <w:lang w:val="en-GB"/>
              </w:rPr>
            </w:pPr>
            <w:r w:rsidRPr="00283D41">
              <w:rPr>
                <w:color w:val="000000"/>
                <w:sz w:val="22"/>
                <w:lang w:val="en-GB"/>
              </w:rPr>
              <w:lastRenderedPageBreak/>
              <w:t>M10.A10.A8</w:t>
            </w:r>
          </w:p>
        </w:tc>
        <w:tc>
          <w:tcPr>
            <w:tcW w:w="8074" w:type="dxa"/>
            <w:tcBorders>
              <w:top w:val="nil"/>
              <w:left w:val="single" w:sz="4" w:space="0" w:color="auto"/>
              <w:bottom w:val="single" w:sz="4" w:space="0" w:color="auto"/>
              <w:right w:val="single" w:sz="8" w:space="0" w:color="auto"/>
            </w:tcBorders>
            <w:shd w:val="clear" w:color="auto" w:fill="auto"/>
            <w:vAlign w:val="bottom"/>
          </w:tcPr>
          <w:p w14:paraId="3768398F" w14:textId="6615BCF1" w:rsidR="009975EE" w:rsidRPr="006D2D42" w:rsidRDefault="0087493B" w:rsidP="0008694E">
            <w:pPr>
              <w:rPr>
                <w:color w:val="000000"/>
                <w:sz w:val="22"/>
                <w:lang w:val="en-GB"/>
              </w:rPr>
            </w:pPr>
            <w:r>
              <w:rPr>
                <w:color w:val="000000"/>
                <w:sz w:val="22"/>
                <w:lang w:val="en-GB"/>
              </w:rPr>
              <w:t xml:space="preserve">Question: </w:t>
            </w:r>
            <w:r w:rsidR="009975EE" w:rsidRPr="006D2D42">
              <w:rPr>
                <w:color w:val="000000"/>
                <w:sz w:val="22"/>
                <w:lang w:val="en-GB"/>
              </w:rPr>
              <w:t xml:space="preserve">Please define Make, Type og lighting fitting or define basic characteristic </w:t>
            </w:r>
            <w:r w:rsidR="009975EE" w:rsidRPr="006D2D42">
              <w:rPr>
                <w:color w:val="000000"/>
                <w:sz w:val="22"/>
                <w:lang w:val="en-GB"/>
              </w:rPr>
              <w:br/>
              <w:t>type of illumination (LED, Metal halogen etc.)</w:t>
            </w:r>
            <w:r w:rsidR="009975EE" w:rsidRPr="006D2D42">
              <w:rPr>
                <w:color w:val="000000"/>
                <w:sz w:val="22"/>
                <w:lang w:val="en-GB"/>
              </w:rPr>
              <w:br/>
              <w:t>power consumption</w:t>
            </w:r>
            <w:r w:rsidR="009975EE" w:rsidRPr="006D2D42">
              <w:rPr>
                <w:color w:val="000000"/>
                <w:sz w:val="22"/>
                <w:lang w:val="en-GB"/>
              </w:rPr>
              <w:br/>
              <w:t>lux and lumen</w:t>
            </w:r>
            <w:r w:rsidR="009975EE" w:rsidRPr="006D2D42">
              <w:rPr>
                <w:color w:val="000000"/>
                <w:sz w:val="22"/>
                <w:lang w:val="en-GB"/>
              </w:rPr>
              <w:br/>
              <w:t>other</w:t>
            </w:r>
            <w:r w:rsidR="009975EE" w:rsidRPr="006D2D42">
              <w:rPr>
                <w:color w:val="000000"/>
                <w:sz w:val="22"/>
                <w:lang w:val="en-GB"/>
              </w:rPr>
              <w:br/>
              <w:t>Please define type and cable size for lighting fitting connection</w:t>
            </w:r>
          </w:p>
          <w:p w14:paraId="3474F6F2" w14:textId="5A2825CE" w:rsidR="009975EE" w:rsidRPr="006D2D42" w:rsidRDefault="0087493B" w:rsidP="0008694E">
            <w:pPr>
              <w:rPr>
                <w:color w:val="000000"/>
                <w:sz w:val="22"/>
                <w:lang w:val="en-GB"/>
              </w:rPr>
            </w:pPr>
            <w:r w:rsidRPr="00E15D5D">
              <w:rPr>
                <w:b/>
                <w:color w:val="000000"/>
                <w:sz w:val="22"/>
                <w:lang w:val="en-GB"/>
              </w:rPr>
              <w:t xml:space="preserve">Answer: </w:t>
            </w:r>
            <w:r w:rsidR="009975EE" w:rsidRPr="0087493B">
              <w:rPr>
                <w:b/>
                <w:sz w:val="22"/>
                <w:lang w:val="en-GB"/>
              </w:rPr>
              <w:t>This part is referring only to the connection and power supply of the fixtures, not to the fixtures itself. Type and size of cables are defined on the Legend section of drawings.</w:t>
            </w:r>
          </w:p>
        </w:tc>
      </w:tr>
      <w:tr w:rsidR="009975EE" w:rsidRPr="00283D41" w14:paraId="6ECA56D4" w14:textId="77777777" w:rsidTr="0008694E">
        <w:trPr>
          <w:trHeight w:val="210"/>
        </w:trPr>
        <w:tc>
          <w:tcPr>
            <w:tcW w:w="1560" w:type="dxa"/>
            <w:tcBorders>
              <w:top w:val="nil"/>
              <w:left w:val="single" w:sz="8" w:space="0" w:color="auto"/>
              <w:bottom w:val="single" w:sz="4" w:space="0" w:color="auto"/>
              <w:right w:val="single" w:sz="4" w:space="0" w:color="auto"/>
            </w:tcBorders>
            <w:shd w:val="clear" w:color="auto" w:fill="auto"/>
            <w:vAlign w:val="bottom"/>
          </w:tcPr>
          <w:p w14:paraId="5791E601" w14:textId="77777777" w:rsidR="009975EE" w:rsidRPr="005327D2" w:rsidRDefault="009975EE" w:rsidP="0008694E">
            <w:pPr>
              <w:rPr>
                <w:color w:val="000000"/>
                <w:sz w:val="22"/>
                <w:lang w:val="en-GB"/>
              </w:rPr>
            </w:pPr>
            <w:r w:rsidRPr="005327D2">
              <w:rPr>
                <w:color w:val="000000"/>
                <w:sz w:val="22"/>
                <w:lang w:val="en-GB"/>
              </w:rPr>
              <w:t>M20.A10.A32</w:t>
            </w:r>
          </w:p>
        </w:tc>
        <w:tc>
          <w:tcPr>
            <w:tcW w:w="8074" w:type="dxa"/>
            <w:tcBorders>
              <w:top w:val="nil"/>
              <w:left w:val="single" w:sz="4" w:space="0" w:color="auto"/>
              <w:bottom w:val="single" w:sz="4" w:space="0" w:color="auto"/>
              <w:right w:val="single" w:sz="8" w:space="0" w:color="auto"/>
            </w:tcBorders>
            <w:shd w:val="clear" w:color="auto" w:fill="auto"/>
            <w:vAlign w:val="bottom"/>
          </w:tcPr>
          <w:p w14:paraId="20C7A914" w14:textId="77777777" w:rsidR="009975EE" w:rsidRPr="005327D2" w:rsidRDefault="0087493B" w:rsidP="0008694E">
            <w:pPr>
              <w:rPr>
                <w:color w:val="000000"/>
                <w:sz w:val="22"/>
                <w:lang w:val="en-GB"/>
              </w:rPr>
            </w:pPr>
            <w:r w:rsidRPr="005327D2">
              <w:rPr>
                <w:color w:val="000000"/>
                <w:sz w:val="22"/>
                <w:lang w:val="en-GB"/>
              </w:rPr>
              <w:t xml:space="preserve">Question: </w:t>
            </w:r>
            <w:r w:rsidR="009975EE" w:rsidRPr="005327D2">
              <w:rPr>
                <w:color w:val="000000"/>
                <w:sz w:val="22"/>
                <w:lang w:val="en-GB"/>
              </w:rPr>
              <w:t>Described several switches different by function and IP protection size</w:t>
            </w:r>
            <w:r w:rsidR="009975EE" w:rsidRPr="005327D2">
              <w:rPr>
                <w:color w:val="000000"/>
                <w:sz w:val="22"/>
                <w:lang w:val="en-GB"/>
              </w:rPr>
              <w:br/>
              <w:t>Please define Make, type, size and other control switch characteristic</w:t>
            </w:r>
          </w:p>
          <w:p w14:paraId="13318BBC" w14:textId="26AE2169" w:rsidR="005327D2" w:rsidRPr="005327D2" w:rsidRDefault="005327D2" w:rsidP="0008694E">
            <w:pPr>
              <w:rPr>
                <w:color w:val="000000"/>
                <w:sz w:val="22"/>
                <w:lang w:val="en-GB"/>
              </w:rPr>
            </w:pPr>
            <w:r w:rsidRPr="005327D2">
              <w:rPr>
                <w:b/>
                <w:color w:val="000000"/>
                <w:sz w:val="22"/>
                <w:lang w:val="en-GB"/>
              </w:rPr>
              <w:t>Answer: Description of needed switches is given on relevant drawing with landscape installations.</w:t>
            </w:r>
            <w:bookmarkStart w:id="0" w:name="_GoBack"/>
            <w:bookmarkEnd w:id="0"/>
          </w:p>
        </w:tc>
      </w:tr>
      <w:tr w:rsidR="009975EE" w:rsidRPr="00283D41" w14:paraId="21C48FFA"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6371F14F" w14:textId="77777777" w:rsidR="009975EE" w:rsidRPr="005327D2" w:rsidRDefault="009975EE" w:rsidP="0008694E">
            <w:pPr>
              <w:rPr>
                <w:color w:val="000000"/>
                <w:sz w:val="22"/>
                <w:lang w:val="en-GB"/>
              </w:rPr>
            </w:pPr>
            <w:r w:rsidRPr="005327D2">
              <w:rPr>
                <w:color w:val="000000"/>
                <w:sz w:val="22"/>
                <w:lang w:val="en-GB"/>
              </w:rPr>
              <w:t>M20.A30.A1</w:t>
            </w:r>
          </w:p>
        </w:tc>
        <w:tc>
          <w:tcPr>
            <w:tcW w:w="8074" w:type="dxa"/>
            <w:tcBorders>
              <w:top w:val="nil"/>
              <w:left w:val="single" w:sz="4" w:space="0" w:color="auto"/>
              <w:bottom w:val="single" w:sz="4" w:space="0" w:color="auto"/>
              <w:right w:val="single" w:sz="8" w:space="0" w:color="auto"/>
            </w:tcBorders>
            <w:shd w:val="clear" w:color="auto" w:fill="auto"/>
            <w:vAlign w:val="bottom"/>
          </w:tcPr>
          <w:p w14:paraId="3DCFB4E1" w14:textId="77777777" w:rsidR="009975EE" w:rsidRPr="005327D2" w:rsidRDefault="005327D2" w:rsidP="0008694E">
            <w:pPr>
              <w:rPr>
                <w:color w:val="000000"/>
                <w:sz w:val="22"/>
                <w:lang w:val="en-GB"/>
              </w:rPr>
            </w:pPr>
            <w:r w:rsidRPr="005327D2">
              <w:rPr>
                <w:color w:val="000000"/>
                <w:sz w:val="22"/>
                <w:lang w:val="en-GB"/>
              </w:rPr>
              <w:t xml:space="preserve">Question: </w:t>
            </w:r>
            <w:r w:rsidR="009975EE" w:rsidRPr="005327D2">
              <w:rPr>
                <w:color w:val="000000"/>
                <w:sz w:val="22"/>
                <w:lang w:val="en-GB"/>
              </w:rPr>
              <w:t>Same as pos. above</w:t>
            </w:r>
          </w:p>
          <w:p w14:paraId="25434BED" w14:textId="580DD418" w:rsidR="005327D2" w:rsidRPr="005327D2" w:rsidRDefault="005327D2" w:rsidP="0008694E">
            <w:pPr>
              <w:rPr>
                <w:color w:val="000000"/>
                <w:sz w:val="22"/>
                <w:lang w:val="en-GB"/>
              </w:rPr>
            </w:pPr>
            <w:r w:rsidRPr="005327D2">
              <w:rPr>
                <w:b/>
                <w:color w:val="000000"/>
                <w:sz w:val="22"/>
                <w:lang w:val="en-GB"/>
              </w:rPr>
              <w:t>Answer: There is described one type of safety trigger with the protected access on this position.</w:t>
            </w:r>
          </w:p>
        </w:tc>
      </w:tr>
      <w:tr w:rsidR="009975EE" w:rsidRPr="00283D41" w14:paraId="684B73CC"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0CD42B3C" w14:textId="77777777" w:rsidR="009975EE" w:rsidRPr="00283D41" w:rsidRDefault="009975EE" w:rsidP="0008694E">
            <w:pPr>
              <w:rPr>
                <w:color w:val="000000"/>
                <w:sz w:val="22"/>
                <w:lang w:val="en-GB"/>
              </w:rPr>
            </w:pPr>
            <w:r w:rsidRPr="00283D41">
              <w:rPr>
                <w:color w:val="000000"/>
                <w:sz w:val="22"/>
                <w:lang w:val="en-GB"/>
              </w:rPr>
              <w:t>M30.A10.B8</w:t>
            </w:r>
          </w:p>
        </w:tc>
        <w:tc>
          <w:tcPr>
            <w:tcW w:w="8074" w:type="dxa"/>
            <w:tcBorders>
              <w:top w:val="nil"/>
              <w:left w:val="single" w:sz="4" w:space="0" w:color="auto"/>
              <w:bottom w:val="single" w:sz="4" w:space="0" w:color="auto"/>
              <w:right w:val="single" w:sz="8" w:space="0" w:color="auto"/>
            </w:tcBorders>
            <w:shd w:val="clear" w:color="auto" w:fill="auto"/>
            <w:vAlign w:val="bottom"/>
          </w:tcPr>
          <w:p w14:paraId="428B663A" w14:textId="0BE38048" w:rsidR="009975EE" w:rsidRDefault="0087493B" w:rsidP="0008694E">
            <w:pPr>
              <w:rPr>
                <w:color w:val="000000"/>
                <w:sz w:val="22"/>
                <w:lang w:val="en-GB"/>
              </w:rPr>
            </w:pPr>
            <w:r>
              <w:rPr>
                <w:color w:val="000000"/>
                <w:sz w:val="22"/>
                <w:lang w:val="en-GB"/>
              </w:rPr>
              <w:t xml:space="preserve">Question: </w:t>
            </w:r>
            <w:r w:rsidR="009975EE" w:rsidRPr="00C66D14">
              <w:rPr>
                <w:color w:val="000000"/>
                <w:sz w:val="22"/>
                <w:lang w:val="en-GB"/>
              </w:rPr>
              <w:t>Please define source that it can be easy recognized in dwgs.</w:t>
            </w:r>
            <w:r w:rsidR="009975EE" w:rsidRPr="00C66D14">
              <w:rPr>
                <w:color w:val="000000"/>
                <w:sz w:val="22"/>
                <w:lang w:val="en-GB"/>
              </w:rPr>
              <w:br/>
            </w:r>
            <w:proofErr w:type="gramStart"/>
            <w:r w:rsidR="009975EE" w:rsidRPr="00C66D14">
              <w:rPr>
                <w:color w:val="000000"/>
                <w:sz w:val="22"/>
                <w:lang w:val="en-GB"/>
              </w:rPr>
              <w:t>Please  define</w:t>
            </w:r>
            <w:proofErr w:type="gramEnd"/>
            <w:r w:rsidR="009975EE" w:rsidRPr="00C66D14">
              <w:rPr>
                <w:color w:val="000000"/>
                <w:sz w:val="22"/>
                <w:lang w:val="en-GB"/>
              </w:rPr>
              <w:t xml:space="preserve"> source make, type, size etc.</w:t>
            </w:r>
          </w:p>
          <w:p w14:paraId="78DD9935" w14:textId="758EF73B" w:rsidR="009975EE" w:rsidRPr="00283D41" w:rsidRDefault="0087493B" w:rsidP="0008694E">
            <w:pPr>
              <w:rPr>
                <w:color w:val="000000"/>
                <w:sz w:val="22"/>
                <w:lang w:val="en-GB"/>
              </w:rPr>
            </w:pPr>
            <w:r w:rsidRPr="00E15D5D">
              <w:rPr>
                <w:b/>
                <w:color w:val="000000"/>
                <w:sz w:val="22"/>
                <w:lang w:val="en-GB"/>
              </w:rPr>
              <w:t xml:space="preserve">Answer: </w:t>
            </w:r>
            <w:r w:rsidR="009975EE" w:rsidRPr="0087493B">
              <w:rPr>
                <w:b/>
                <w:sz w:val="22"/>
                <w:lang w:val="en-GB"/>
              </w:rPr>
              <w:t xml:space="preserve">Type and size of cables related to power supply points are defined on </w:t>
            </w:r>
            <w:proofErr w:type="gramStart"/>
            <w:r w:rsidR="009975EE" w:rsidRPr="0087493B">
              <w:rPr>
                <w:b/>
                <w:sz w:val="22"/>
                <w:lang w:val="en-GB"/>
              </w:rPr>
              <w:t>the  drawings</w:t>
            </w:r>
            <w:proofErr w:type="gramEnd"/>
            <w:r w:rsidR="009975EE" w:rsidRPr="0087493B">
              <w:rPr>
                <w:b/>
                <w:sz w:val="22"/>
                <w:lang w:val="en-GB"/>
              </w:rPr>
              <w:t>.</w:t>
            </w:r>
          </w:p>
        </w:tc>
      </w:tr>
      <w:tr w:rsidR="009975EE" w:rsidRPr="00283D41" w14:paraId="3E5D4CBE"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31A64887" w14:textId="77777777" w:rsidR="009975EE" w:rsidRPr="00283D41" w:rsidRDefault="009975EE" w:rsidP="0008694E">
            <w:pPr>
              <w:rPr>
                <w:color w:val="000000"/>
                <w:sz w:val="22"/>
                <w:lang w:val="en-GB"/>
              </w:rPr>
            </w:pPr>
            <w:r w:rsidRPr="00283D41">
              <w:rPr>
                <w:color w:val="000000"/>
                <w:sz w:val="22"/>
                <w:lang w:val="en-GB"/>
              </w:rPr>
              <w:t>O10.A21.A4</w:t>
            </w:r>
          </w:p>
        </w:tc>
        <w:tc>
          <w:tcPr>
            <w:tcW w:w="8074" w:type="dxa"/>
            <w:tcBorders>
              <w:top w:val="nil"/>
              <w:left w:val="single" w:sz="4" w:space="0" w:color="auto"/>
              <w:bottom w:val="single" w:sz="4" w:space="0" w:color="auto"/>
              <w:right w:val="single" w:sz="8" w:space="0" w:color="auto"/>
            </w:tcBorders>
            <w:shd w:val="clear" w:color="auto" w:fill="auto"/>
            <w:vAlign w:val="bottom"/>
          </w:tcPr>
          <w:p w14:paraId="533940B4" w14:textId="39191002" w:rsidR="009975EE" w:rsidRDefault="0087493B" w:rsidP="0008694E">
            <w:pPr>
              <w:rPr>
                <w:color w:val="000000"/>
                <w:sz w:val="22"/>
                <w:lang w:val="en-GB"/>
              </w:rPr>
            </w:pPr>
            <w:r>
              <w:rPr>
                <w:color w:val="000000"/>
                <w:sz w:val="22"/>
                <w:lang w:val="en-GB"/>
              </w:rPr>
              <w:t xml:space="preserve">Question: </w:t>
            </w:r>
            <w:r w:rsidR="009975EE" w:rsidRPr="00283D41">
              <w:rPr>
                <w:color w:val="000000"/>
                <w:sz w:val="22"/>
                <w:lang w:val="en-GB"/>
              </w:rPr>
              <w:t>"Earthing rod" seems that is equipotential bonding rail - please confirm/clarify</w:t>
            </w:r>
          </w:p>
          <w:p w14:paraId="5674152D" w14:textId="08AF8899" w:rsidR="009975EE" w:rsidRPr="0087493B" w:rsidRDefault="0087493B" w:rsidP="0008694E">
            <w:pPr>
              <w:rPr>
                <w:b/>
                <w:color w:val="FF0000"/>
                <w:sz w:val="22"/>
                <w:lang w:val="en-GB"/>
              </w:rPr>
            </w:pPr>
            <w:r w:rsidRPr="0087493B">
              <w:rPr>
                <w:b/>
                <w:sz w:val="22"/>
                <w:lang w:val="en-GB"/>
              </w:rPr>
              <w:t xml:space="preserve">Answer: </w:t>
            </w:r>
            <w:r w:rsidR="009975EE" w:rsidRPr="0087493B">
              <w:rPr>
                <w:b/>
                <w:sz w:val="22"/>
                <w:lang w:val="en-GB"/>
              </w:rPr>
              <w:t>Earthing (grounding) rod) is inox steel ground pillar which can be seen on details of drawing titled “LIGHTING PROTECTION SYSTEM AND EARTHING PLANT ”</w:t>
            </w:r>
          </w:p>
        </w:tc>
      </w:tr>
      <w:tr w:rsidR="009975EE" w:rsidRPr="00283D41" w14:paraId="6E8B5D05" w14:textId="77777777" w:rsidTr="0008694E">
        <w:trPr>
          <w:trHeight w:val="210"/>
        </w:trPr>
        <w:tc>
          <w:tcPr>
            <w:tcW w:w="1560" w:type="dxa"/>
            <w:tcBorders>
              <w:top w:val="nil"/>
              <w:left w:val="single" w:sz="8" w:space="0" w:color="auto"/>
              <w:bottom w:val="single" w:sz="8" w:space="0" w:color="auto"/>
              <w:right w:val="single" w:sz="4" w:space="0" w:color="auto"/>
            </w:tcBorders>
            <w:shd w:val="clear" w:color="auto" w:fill="auto"/>
            <w:vAlign w:val="bottom"/>
          </w:tcPr>
          <w:p w14:paraId="1C55F65C" w14:textId="77777777" w:rsidR="009975EE" w:rsidRPr="00283D41" w:rsidRDefault="009975EE" w:rsidP="0008694E">
            <w:pPr>
              <w:rPr>
                <w:color w:val="000000"/>
                <w:sz w:val="22"/>
                <w:lang w:val="en-GB"/>
              </w:rPr>
            </w:pPr>
            <w:r w:rsidRPr="00283D41">
              <w:rPr>
                <w:color w:val="000000"/>
                <w:sz w:val="22"/>
                <w:lang w:val="en-GB"/>
              </w:rPr>
              <w:t>O10.A60.A1</w:t>
            </w:r>
          </w:p>
        </w:tc>
        <w:tc>
          <w:tcPr>
            <w:tcW w:w="8074" w:type="dxa"/>
            <w:tcBorders>
              <w:top w:val="nil"/>
              <w:left w:val="single" w:sz="4" w:space="0" w:color="auto"/>
              <w:bottom w:val="single" w:sz="8" w:space="0" w:color="auto"/>
              <w:right w:val="single" w:sz="8" w:space="0" w:color="auto"/>
            </w:tcBorders>
            <w:shd w:val="clear" w:color="auto" w:fill="auto"/>
            <w:vAlign w:val="bottom"/>
          </w:tcPr>
          <w:p w14:paraId="28D8D907" w14:textId="2827A90E" w:rsidR="009975EE" w:rsidRDefault="0087493B" w:rsidP="0008694E">
            <w:pPr>
              <w:rPr>
                <w:color w:val="000000"/>
                <w:sz w:val="22"/>
                <w:lang w:val="en-GB"/>
              </w:rPr>
            </w:pPr>
            <w:r>
              <w:rPr>
                <w:color w:val="000000"/>
                <w:sz w:val="22"/>
                <w:lang w:val="en-GB"/>
              </w:rPr>
              <w:t xml:space="preserve">Question: </w:t>
            </w:r>
            <w:r w:rsidR="009975EE" w:rsidRPr="00283D41">
              <w:rPr>
                <w:color w:val="000000"/>
                <w:sz w:val="22"/>
                <w:lang w:val="en-GB"/>
              </w:rPr>
              <w:t>"Copper rod" seems that is equipotential bonding rail - please confirm/clarify</w:t>
            </w:r>
          </w:p>
          <w:p w14:paraId="0C6DE232" w14:textId="28DF6DDF" w:rsidR="009975EE" w:rsidRPr="00974DE5" w:rsidRDefault="0087493B" w:rsidP="0008694E">
            <w:pPr>
              <w:rPr>
                <w:b/>
                <w:sz w:val="22"/>
                <w:lang w:val="en-GB"/>
              </w:rPr>
            </w:pPr>
            <w:r w:rsidRPr="00E15D5D">
              <w:rPr>
                <w:b/>
                <w:color w:val="000000"/>
                <w:sz w:val="22"/>
                <w:lang w:val="en-GB"/>
              </w:rPr>
              <w:t xml:space="preserve">Answer: </w:t>
            </w:r>
            <w:r w:rsidR="009975EE" w:rsidRPr="0087493B">
              <w:rPr>
                <w:b/>
                <w:sz w:val="22"/>
                <w:lang w:val="en-GB"/>
              </w:rPr>
              <w:t>Confirmed. Also can be found on details of drawing titled “LIGHTING PROTECTION SYSTEM AND EARTHING PLANT ”</w:t>
            </w:r>
          </w:p>
        </w:tc>
      </w:tr>
      <w:tr w:rsidR="009975EE" w:rsidRPr="00283D41" w14:paraId="575844A9" w14:textId="77777777" w:rsidTr="0008694E">
        <w:trPr>
          <w:trHeight w:val="245"/>
        </w:trPr>
        <w:tc>
          <w:tcPr>
            <w:tcW w:w="1560" w:type="dxa"/>
            <w:shd w:val="clear" w:color="auto" w:fill="D9D9D9" w:themeFill="background1" w:themeFillShade="D9"/>
          </w:tcPr>
          <w:p w14:paraId="737C863E" w14:textId="77777777" w:rsidR="009975EE" w:rsidRPr="00283D41" w:rsidRDefault="009975EE" w:rsidP="0008694E">
            <w:pPr>
              <w:jc w:val="center"/>
              <w:rPr>
                <w:sz w:val="22"/>
                <w:lang w:val="en-GB"/>
              </w:rPr>
            </w:pPr>
          </w:p>
        </w:tc>
        <w:tc>
          <w:tcPr>
            <w:tcW w:w="8074" w:type="dxa"/>
            <w:shd w:val="clear" w:color="auto" w:fill="D9D9D9" w:themeFill="background1" w:themeFillShade="D9"/>
          </w:tcPr>
          <w:p w14:paraId="0B36FB6D" w14:textId="77777777" w:rsidR="009975EE" w:rsidRPr="00283D41" w:rsidRDefault="009975EE" w:rsidP="0008694E">
            <w:pPr>
              <w:jc w:val="both"/>
              <w:rPr>
                <w:sz w:val="22"/>
                <w:lang w:val="en-GB"/>
              </w:rPr>
            </w:pPr>
            <w:r w:rsidRPr="00283D41">
              <w:rPr>
                <w:b/>
                <w:sz w:val="22"/>
                <w:lang w:val="en-GB"/>
              </w:rPr>
              <w:t>Volume 4.2.3.C1</w:t>
            </w:r>
          </w:p>
        </w:tc>
      </w:tr>
      <w:tr w:rsidR="009975EE" w:rsidRPr="00283D41" w14:paraId="1B59F113" w14:textId="77777777" w:rsidTr="0008694E">
        <w:trPr>
          <w:trHeight w:val="522"/>
        </w:trPr>
        <w:tc>
          <w:tcPr>
            <w:tcW w:w="1560" w:type="dxa"/>
            <w:tcBorders>
              <w:top w:val="single" w:sz="4" w:space="0" w:color="auto"/>
              <w:left w:val="single" w:sz="8" w:space="0" w:color="auto"/>
              <w:bottom w:val="single" w:sz="4" w:space="0" w:color="auto"/>
              <w:right w:val="single" w:sz="4" w:space="0" w:color="auto"/>
            </w:tcBorders>
            <w:shd w:val="clear" w:color="auto" w:fill="auto"/>
            <w:vAlign w:val="bottom"/>
          </w:tcPr>
          <w:p w14:paraId="704EECD8" w14:textId="77777777" w:rsidR="009975EE" w:rsidRPr="00283D41" w:rsidRDefault="009975EE" w:rsidP="0008694E">
            <w:pPr>
              <w:rPr>
                <w:color w:val="000000"/>
                <w:sz w:val="22"/>
                <w:lang w:val="en-GB"/>
              </w:rPr>
            </w:pPr>
            <w:r w:rsidRPr="00283D41">
              <w:rPr>
                <w:color w:val="000000"/>
                <w:sz w:val="22"/>
                <w:lang w:val="en-GB"/>
              </w:rPr>
              <w:t xml:space="preserve"> M30.A10.A7 </w:t>
            </w:r>
          </w:p>
        </w:tc>
        <w:tc>
          <w:tcPr>
            <w:tcW w:w="8074" w:type="dxa"/>
            <w:tcBorders>
              <w:top w:val="single" w:sz="4" w:space="0" w:color="auto"/>
              <w:left w:val="single" w:sz="4" w:space="0" w:color="auto"/>
              <w:bottom w:val="single" w:sz="4" w:space="0" w:color="auto"/>
              <w:right w:val="single" w:sz="8" w:space="0" w:color="auto"/>
            </w:tcBorders>
            <w:shd w:val="clear" w:color="auto" w:fill="auto"/>
            <w:vAlign w:val="bottom"/>
          </w:tcPr>
          <w:p w14:paraId="1EE1186D" w14:textId="0CF47677" w:rsidR="009975EE" w:rsidRPr="001A4546"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 xml:space="preserve">The subject position should be easily recognizable in the drawings, which is not the case here. </w:t>
            </w:r>
            <w:r w:rsidR="009975EE" w:rsidRPr="001A4546">
              <w:rPr>
                <w:color w:val="000000"/>
                <w:sz w:val="22"/>
                <w:lang w:val="en-GB"/>
              </w:rPr>
              <w:br/>
              <w:t>Please define the subject position as well as the cable length required for this position.</w:t>
            </w:r>
          </w:p>
          <w:p w14:paraId="3C72CE1D" w14:textId="24B57861" w:rsidR="009975EE" w:rsidRPr="001A4546" w:rsidRDefault="0087493B" w:rsidP="0008694E">
            <w:pPr>
              <w:rPr>
                <w:color w:val="000000"/>
                <w:sz w:val="22"/>
                <w:lang w:val="en-GB"/>
              </w:rPr>
            </w:pPr>
            <w:r w:rsidRPr="00E15D5D">
              <w:rPr>
                <w:b/>
                <w:color w:val="000000"/>
                <w:sz w:val="22"/>
                <w:lang w:val="en-GB"/>
              </w:rPr>
              <w:t xml:space="preserve">Answer: </w:t>
            </w:r>
            <w:r w:rsidR="009975EE" w:rsidRPr="0087493B">
              <w:rPr>
                <w:b/>
                <w:sz w:val="22"/>
                <w:lang w:val="en-GB"/>
              </w:rPr>
              <w:t xml:space="preserve">Type and size of cables related to power supply points are defined on </w:t>
            </w:r>
            <w:proofErr w:type="gramStart"/>
            <w:r w:rsidR="009975EE" w:rsidRPr="0087493B">
              <w:rPr>
                <w:b/>
                <w:sz w:val="22"/>
                <w:lang w:val="en-GB"/>
              </w:rPr>
              <w:t>the  drawings</w:t>
            </w:r>
            <w:proofErr w:type="gramEnd"/>
            <w:r w:rsidR="009975EE" w:rsidRPr="0087493B">
              <w:rPr>
                <w:b/>
                <w:sz w:val="22"/>
                <w:lang w:val="en-GB"/>
              </w:rPr>
              <w:t>.</w:t>
            </w:r>
          </w:p>
        </w:tc>
      </w:tr>
      <w:tr w:rsidR="009975EE" w:rsidRPr="00283D41" w14:paraId="5CCE2163"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648224C4" w14:textId="77777777" w:rsidR="009975EE" w:rsidRPr="00283D41" w:rsidRDefault="009975EE" w:rsidP="0008694E">
            <w:pPr>
              <w:rPr>
                <w:color w:val="000000"/>
                <w:sz w:val="22"/>
                <w:lang w:val="en-GB"/>
              </w:rPr>
            </w:pPr>
            <w:r w:rsidRPr="00283D41">
              <w:rPr>
                <w:color w:val="000000"/>
                <w:sz w:val="22"/>
                <w:lang w:val="en-GB"/>
              </w:rPr>
              <w:t xml:space="preserve"> M30.A10.A8 </w:t>
            </w:r>
          </w:p>
        </w:tc>
        <w:tc>
          <w:tcPr>
            <w:tcW w:w="8074" w:type="dxa"/>
            <w:tcBorders>
              <w:top w:val="nil"/>
              <w:left w:val="single" w:sz="4" w:space="0" w:color="auto"/>
              <w:bottom w:val="single" w:sz="4" w:space="0" w:color="auto"/>
              <w:right w:val="single" w:sz="8" w:space="0" w:color="auto"/>
            </w:tcBorders>
            <w:shd w:val="clear" w:color="auto" w:fill="auto"/>
            <w:vAlign w:val="bottom"/>
          </w:tcPr>
          <w:p w14:paraId="6FC95C40" w14:textId="2F4AE788" w:rsidR="009975EE" w:rsidRPr="001A4546"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 xml:space="preserve">The subject position should be easily recognizable in the drawings, which is not the case here. </w:t>
            </w:r>
            <w:r w:rsidR="009975EE" w:rsidRPr="001A4546">
              <w:rPr>
                <w:color w:val="000000"/>
                <w:sz w:val="22"/>
                <w:lang w:val="en-GB"/>
              </w:rPr>
              <w:br/>
              <w:t>Please define the subject position as well as the cable length required for this position.</w:t>
            </w:r>
          </w:p>
          <w:p w14:paraId="1AE4F66B" w14:textId="60D7DF81" w:rsidR="009975EE" w:rsidRPr="001A4546" w:rsidRDefault="0087493B" w:rsidP="0008694E">
            <w:pPr>
              <w:rPr>
                <w:color w:val="000000"/>
                <w:sz w:val="22"/>
                <w:lang w:val="en-GB"/>
              </w:rPr>
            </w:pPr>
            <w:r w:rsidRPr="00E15D5D">
              <w:rPr>
                <w:b/>
                <w:color w:val="000000"/>
                <w:sz w:val="22"/>
                <w:lang w:val="en-GB"/>
              </w:rPr>
              <w:t xml:space="preserve">Answer: </w:t>
            </w:r>
            <w:r w:rsidR="009975EE" w:rsidRPr="0087493B">
              <w:rPr>
                <w:b/>
                <w:sz w:val="22"/>
                <w:lang w:val="en-GB"/>
              </w:rPr>
              <w:t>Type and size of cables related to power supply points are defined on the drawings.</w:t>
            </w:r>
          </w:p>
        </w:tc>
      </w:tr>
      <w:tr w:rsidR="009975EE" w:rsidRPr="00283D41" w14:paraId="0FE394EB" w14:textId="77777777" w:rsidTr="00974DE5">
        <w:trPr>
          <w:trHeight w:val="210"/>
        </w:trPr>
        <w:tc>
          <w:tcPr>
            <w:tcW w:w="1560" w:type="dxa"/>
            <w:tcBorders>
              <w:top w:val="nil"/>
              <w:left w:val="single" w:sz="8" w:space="0" w:color="auto"/>
              <w:bottom w:val="single" w:sz="4" w:space="0" w:color="auto"/>
              <w:right w:val="single" w:sz="4" w:space="0" w:color="auto"/>
            </w:tcBorders>
            <w:shd w:val="clear" w:color="auto" w:fill="auto"/>
            <w:vAlign w:val="bottom"/>
          </w:tcPr>
          <w:p w14:paraId="6AE3CDD8" w14:textId="77777777" w:rsidR="009975EE" w:rsidRPr="00283D41" w:rsidRDefault="009975EE" w:rsidP="0008694E">
            <w:pPr>
              <w:rPr>
                <w:color w:val="000000"/>
                <w:sz w:val="22"/>
                <w:lang w:val="en-GB"/>
              </w:rPr>
            </w:pPr>
            <w:r w:rsidRPr="00283D41">
              <w:rPr>
                <w:color w:val="000000"/>
                <w:sz w:val="22"/>
                <w:lang w:val="en-GB"/>
              </w:rPr>
              <w:t xml:space="preserve"> M30.A10.B18 </w:t>
            </w:r>
          </w:p>
        </w:tc>
        <w:tc>
          <w:tcPr>
            <w:tcW w:w="8074" w:type="dxa"/>
            <w:tcBorders>
              <w:top w:val="nil"/>
              <w:left w:val="single" w:sz="4" w:space="0" w:color="auto"/>
              <w:bottom w:val="single" w:sz="4" w:space="0" w:color="auto"/>
              <w:right w:val="single" w:sz="8" w:space="0" w:color="auto"/>
            </w:tcBorders>
            <w:shd w:val="clear" w:color="auto" w:fill="auto"/>
            <w:vAlign w:val="bottom"/>
          </w:tcPr>
          <w:p w14:paraId="405CD37A" w14:textId="2C78CE3B" w:rsidR="009975EE" w:rsidRPr="001A4546"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 xml:space="preserve">The subject position should be easily recognizable in the drawings, which is not the case here. </w:t>
            </w:r>
            <w:r w:rsidR="009975EE" w:rsidRPr="001A4546">
              <w:rPr>
                <w:color w:val="000000"/>
                <w:sz w:val="22"/>
                <w:lang w:val="en-GB"/>
              </w:rPr>
              <w:br/>
              <w:t>Please define the subject position as well as the cable length required for this position.</w:t>
            </w:r>
          </w:p>
          <w:p w14:paraId="4429BA79" w14:textId="54A62F87" w:rsidR="009975EE" w:rsidRPr="0087493B" w:rsidRDefault="0087493B" w:rsidP="0008694E">
            <w:pPr>
              <w:rPr>
                <w:b/>
                <w:color w:val="000000"/>
                <w:sz w:val="22"/>
                <w:lang w:val="en-GB"/>
              </w:rPr>
            </w:pPr>
            <w:r w:rsidRPr="0087493B">
              <w:rPr>
                <w:b/>
                <w:sz w:val="22"/>
                <w:lang w:val="en-GB"/>
              </w:rPr>
              <w:t xml:space="preserve">Answer: </w:t>
            </w:r>
            <w:r w:rsidR="009975EE" w:rsidRPr="0087493B">
              <w:rPr>
                <w:b/>
                <w:sz w:val="22"/>
                <w:lang w:val="en-GB"/>
              </w:rPr>
              <w:t>Type and size of cables related to power supply points are defined on the drawings.</w:t>
            </w:r>
          </w:p>
        </w:tc>
      </w:tr>
      <w:tr w:rsidR="009975EE" w:rsidRPr="00283D41" w14:paraId="5C58124D" w14:textId="77777777" w:rsidTr="00974DE5">
        <w:trPr>
          <w:trHeight w:val="522"/>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28D4B07F" w14:textId="77777777" w:rsidR="009975EE" w:rsidRPr="00283D41" w:rsidRDefault="009975EE" w:rsidP="0008694E">
            <w:pPr>
              <w:rPr>
                <w:color w:val="000000"/>
                <w:sz w:val="22"/>
                <w:lang w:val="en-GB"/>
              </w:rPr>
            </w:pPr>
            <w:r w:rsidRPr="00283D41">
              <w:rPr>
                <w:color w:val="000000"/>
                <w:sz w:val="22"/>
                <w:lang w:val="en-GB"/>
              </w:rPr>
              <w:t xml:space="preserve"> M30.A10.B7 </w:t>
            </w:r>
          </w:p>
        </w:tc>
        <w:tc>
          <w:tcPr>
            <w:tcW w:w="8074" w:type="dxa"/>
            <w:tcBorders>
              <w:top w:val="single" w:sz="4" w:space="0" w:color="auto"/>
              <w:left w:val="single" w:sz="4" w:space="0" w:color="auto"/>
              <w:bottom w:val="single" w:sz="4" w:space="0" w:color="auto"/>
              <w:right w:val="single" w:sz="4" w:space="0" w:color="auto"/>
            </w:tcBorders>
            <w:shd w:val="clear" w:color="auto" w:fill="auto"/>
            <w:vAlign w:val="bottom"/>
          </w:tcPr>
          <w:p w14:paraId="0283C9AA" w14:textId="777ED67A" w:rsidR="009975EE" w:rsidRPr="001A4546"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 xml:space="preserve">The subject position should be easily recognizable in the drawings, which is not the case here. </w:t>
            </w:r>
            <w:r w:rsidR="009975EE" w:rsidRPr="001A4546">
              <w:rPr>
                <w:color w:val="000000"/>
                <w:sz w:val="22"/>
                <w:lang w:val="en-GB"/>
              </w:rPr>
              <w:br/>
              <w:t>Please define the subject position as well as the cable length required for this position.</w:t>
            </w:r>
          </w:p>
          <w:p w14:paraId="14DC23DA" w14:textId="067A3BD1" w:rsidR="009975EE" w:rsidRPr="001A4546" w:rsidRDefault="0087493B" w:rsidP="0008694E">
            <w:pPr>
              <w:rPr>
                <w:color w:val="000000"/>
                <w:sz w:val="22"/>
                <w:lang w:val="en-GB"/>
              </w:rPr>
            </w:pPr>
            <w:r w:rsidRPr="00E15D5D">
              <w:rPr>
                <w:b/>
                <w:color w:val="000000"/>
                <w:sz w:val="22"/>
                <w:lang w:val="en-GB"/>
              </w:rPr>
              <w:t>Answer</w:t>
            </w:r>
            <w:r w:rsidRPr="0087493B">
              <w:rPr>
                <w:b/>
                <w:sz w:val="22"/>
                <w:lang w:val="en-GB"/>
              </w:rPr>
              <w:t xml:space="preserve">: </w:t>
            </w:r>
            <w:r w:rsidR="009975EE" w:rsidRPr="0087493B">
              <w:rPr>
                <w:b/>
                <w:sz w:val="22"/>
                <w:lang w:val="en-GB"/>
              </w:rPr>
              <w:t>Type and size of cables related to power supply points are defined on drawings.</w:t>
            </w:r>
          </w:p>
        </w:tc>
      </w:tr>
      <w:tr w:rsidR="009975EE" w:rsidRPr="00283D41" w14:paraId="6AB486C3"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39C2F5FB" w14:textId="77777777" w:rsidR="009975EE" w:rsidRPr="00283D41" w:rsidRDefault="009975EE" w:rsidP="0008694E">
            <w:pPr>
              <w:rPr>
                <w:color w:val="000000"/>
                <w:sz w:val="22"/>
                <w:lang w:val="en-GB"/>
              </w:rPr>
            </w:pPr>
            <w:r w:rsidRPr="00283D41">
              <w:rPr>
                <w:color w:val="000000"/>
                <w:sz w:val="22"/>
                <w:lang w:val="en-GB"/>
              </w:rPr>
              <w:lastRenderedPageBreak/>
              <w:t xml:space="preserve"> M30.A10.B8 </w:t>
            </w:r>
          </w:p>
        </w:tc>
        <w:tc>
          <w:tcPr>
            <w:tcW w:w="8074" w:type="dxa"/>
            <w:tcBorders>
              <w:top w:val="nil"/>
              <w:left w:val="single" w:sz="4" w:space="0" w:color="auto"/>
              <w:bottom w:val="single" w:sz="4" w:space="0" w:color="auto"/>
              <w:right w:val="single" w:sz="8" w:space="0" w:color="auto"/>
            </w:tcBorders>
            <w:shd w:val="clear" w:color="auto" w:fill="auto"/>
            <w:vAlign w:val="bottom"/>
          </w:tcPr>
          <w:p w14:paraId="07636824" w14:textId="3AA555B8" w:rsidR="009975EE" w:rsidRPr="001A4546"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 xml:space="preserve">The subject position should be easily recognizable in the drawings, which is not the case here. </w:t>
            </w:r>
            <w:r w:rsidR="009975EE" w:rsidRPr="001A4546">
              <w:rPr>
                <w:color w:val="000000"/>
                <w:sz w:val="22"/>
                <w:lang w:val="en-GB"/>
              </w:rPr>
              <w:br/>
              <w:t>Please define the subject position as well as the cable length required for this position.</w:t>
            </w:r>
          </w:p>
          <w:p w14:paraId="0B9EEB46" w14:textId="1A557860" w:rsidR="009975EE" w:rsidRPr="001A4546" w:rsidRDefault="0087493B" w:rsidP="0008694E">
            <w:pPr>
              <w:rPr>
                <w:color w:val="000000"/>
                <w:sz w:val="22"/>
                <w:lang w:val="en-GB"/>
              </w:rPr>
            </w:pPr>
            <w:r w:rsidRPr="00E15D5D">
              <w:rPr>
                <w:b/>
                <w:color w:val="000000"/>
                <w:sz w:val="22"/>
                <w:lang w:val="en-GB"/>
              </w:rPr>
              <w:t xml:space="preserve">Answer: </w:t>
            </w:r>
            <w:r w:rsidR="009975EE" w:rsidRPr="0087493B">
              <w:rPr>
                <w:b/>
                <w:sz w:val="22"/>
                <w:lang w:val="en-GB"/>
              </w:rPr>
              <w:t>Type and size of cables related to power supply points are defined on the drawings.</w:t>
            </w:r>
          </w:p>
        </w:tc>
      </w:tr>
      <w:tr w:rsidR="009975EE" w:rsidRPr="00283D41" w14:paraId="6BFD8016"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2AA2D8BC" w14:textId="77777777" w:rsidR="009975EE" w:rsidRPr="00283D41" w:rsidRDefault="009975EE" w:rsidP="0008694E">
            <w:pPr>
              <w:rPr>
                <w:color w:val="000000"/>
                <w:sz w:val="22"/>
                <w:lang w:val="en-GB"/>
              </w:rPr>
            </w:pPr>
            <w:r w:rsidRPr="00283D41">
              <w:rPr>
                <w:color w:val="000000"/>
                <w:sz w:val="22"/>
                <w:lang w:val="en-GB"/>
              </w:rPr>
              <w:t xml:space="preserve"> M30.A10.B8 </w:t>
            </w:r>
          </w:p>
        </w:tc>
        <w:tc>
          <w:tcPr>
            <w:tcW w:w="8074" w:type="dxa"/>
            <w:tcBorders>
              <w:top w:val="nil"/>
              <w:left w:val="single" w:sz="4" w:space="0" w:color="auto"/>
              <w:bottom w:val="single" w:sz="4" w:space="0" w:color="auto"/>
              <w:right w:val="single" w:sz="8" w:space="0" w:color="auto"/>
            </w:tcBorders>
            <w:shd w:val="clear" w:color="auto" w:fill="auto"/>
            <w:vAlign w:val="bottom"/>
          </w:tcPr>
          <w:p w14:paraId="44615B5F" w14:textId="00D65416" w:rsidR="009975EE" w:rsidRPr="001A4546"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 xml:space="preserve">The subject position should be easily recognizable in the drawings, which is not the case here. </w:t>
            </w:r>
            <w:r w:rsidR="009975EE" w:rsidRPr="001A4546">
              <w:rPr>
                <w:color w:val="000000"/>
                <w:sz w:val="22"/>
                <w:lang w:val="en-GB"/>
              </w:rPr>
              <w:br/>
              <w:t>Please define the subject position as well as the cable length required for this position.</w:t>
            </w:r>
          </w:p>
          <w:p w14:paraId="65FB1264" w14:textId="5BF7BE3C" w:rsidR="009975EE" w:rsidRPr="001A4546" w:rsidRDefault="0087493B" w:rsidP="0008694E">
            <w:pPr>
              <w:rPr>
                <w:color w:val="000000"/>
                <w:sz w:val="22"/>
                <w:lang w:val="en-GB"/>
              </w:rPr>
            </w:pPr>
            <w:r w:rsidRPr="00E15D5D">
              <w:rPr>
                <w:b/>
                <w:color w:val="000000"/>
                <w:sz w:val="22"/>
                <w:lang w:val="en-GB"/>
              </w:rPr>
              <w:t xml:space="preserve">Answer: </w:t>
            </w:r>
            <w:r w:rsidR="009975EE" w:rsidRPr="0087493B">
              <w:rPr>
                <w:b/>
                <w:sz w:val="22"/>
                <w:lang w:val="en-GB"/>
              </w:rPr>
              <w:t>Type and size of cables related to power supply points are defined on the drawings.</w:t>
            </w:r>
          </w:p>
        </w:tc>
      </w:tr>
      <w:tr w:rsidR="009975EE" w:rsidRPr="00283D41" w14:paraId="666A61DD" w14:textId="77777777" w:rsidTr="0008694E">
        <w:trPr>
          <w:trHeight w:val="210"/>
        </w:trPr>
        <w:tc>
          <w:tcPr>
            <w:tcW w:w="1560" w:type="dxa"/>
            <w:tcBorders>
              <w:top w:val="nil"/>
              <w:left w:val="single" w:sz="8" w:space="0" w:color="auto"/>
              <w:bottom w:val="single" w:sz="4" w:space="0" w:color="auto"/>
              <w:right w:val="single" w:sz="4" w:space="0" w:color="auto"/>
            </w:tcBorders>
            <w:shd w:val="clear" w:color="auto" w:fill="auto"/>
            <w:vAlign w:val="bottom"/>
          </w:tcPr>
          <w:p w14:paraId="7727AC32" w14:textId="77777777" w:rsidR="009975EE" w:rsidRPr="00283D41" w:rsidRDefault="009975EE" w:rsidP="0008694E">
            <w:pPr>
              <w:rPr>
                <w:color w:val="000000"/>
                <w:sz w:val="22"/>
                <w:lang w:val="en-GB"/>
              </w:rPr>
            </w:pPr>
            <w:r w:rsidRPr="00283D41">
              <w:rPr>
                <w:color w:val="000000"/>
                <w:sz w:val="22"/>
                <w:lang w:val="en-GB"/>
              </w:rPr>
              <w:t xml:space="preserve"> N10.A10.A3 </w:t>
            </w:r>
          </w:p>
        </w:tc>
        <w:tc>
          <w:tcPr>
            <w:tcW w:w="8074" w:type="dxa"/>
            <w:tcBorders>
              <w:top w:val="nil"/>
              <w:left w:val="single" w:sz="4" w:space="0" w:color="auto"/>
              <w:bottom w:val="single" w:sz="4" w:space="0" w:color="auto"/>
              <w:right w:val="single" w:sz="8" w:space="0" w:color="auto"/>
            </w:tcBorders>
            <w:shd w:val="clear" w:color="auto" w:fill="auto"/>
            <w:vAlign w:val="bottom"/>
          </w:tcPr>
          <w:p w14:paraId="4806030F" w14:textId="5D90813C" w:rsidR="009975EE" w:rsidRDefault="0087493B" w:rsidP="0008694E">
            <w:pPr>
              <w:rPr>
                <w:color w:val="000000"/>
                <w:sz w:val="22"/>
                <w:lang w:val="en-GB"/>
              </w:rPr>
            </w:pPr>
            <w:r>
              <w:rPr>
                <w:color w:val="000000"/>
                <w:sz w:val="22"/>
                <w:lang w:val="en-GB"/>
              </w:rPr>
              <w:t xml:space="preserve">Question: </w:t>
            </w:r>
            <w:r w:rsidR="009975EE" w:rsidRPr="00283D41">
              <w:rPr>
                <w:color w:val="000000"/>
                <w:sz w:val="22"/>
                <w:lang w:val="en-GB"/>
              </w:rPr>
              <w:t>Please Define socket make, type, RAL of decorative frame</w:t>
            </w:r>
            <w:r w:rsidR="009975EE">
              <w:rPr>
                <w:color w:val="000000"/>
                <w:sz w:val="22"/>
                <w:lang w:val="en-GB"/>
              </w:rPr>
              <w:t>.</w:t>
            </w:r>
            <w:r w:rsidR="009975EE" w:rsidRPr="00283D41">
              <w:rPr>
                <w:color w:val="000000"/>
                <w:sz w:val="22"/>
                <w:lang w:val="en-GB"/>
              </w:rPr>
              <w:br/>
              <w:t>Please define size and length of conduit and cable</w:t>
            </w:r>
          </w:p>
          <w:p w14:paraId="29B02AE5" w14:textId="4A49E8F3" w:rsidR="009975EE" w:rsidRPr="00283D41" w:rsidRDefault="0087493B" w:rsidP="0008694E">
            <w:pPr>
              <w:rPr>
                <w:color w:val="000000"/>
                <w:sz w:val="22"/>
                <w:lang w:val="en-GB"/>
              </w:rPr>
            </w:pPr>
            <w:r w:rsidRPr="0087493B">
              <w:rPr>
                <w:b/>
                <w:sz w:val="22"/>
                <w:lang w:val="en-GB"/>
              </w:rPr>
              <w:t xml:space="preserve">Answer: </w:t>
            </w:r>
            <w:r w:rsidR="009975EE" w:rsidRPr="0087493B">
              <w:rPr>
                <w:b/>
                <w:sz w:val="22"/>
                <w:lang w:val="en-GB"/>
              </w:rPr>
              <w:t>Socket type is defined in BoQ and Legend section of drawings. RAL should be defined in later stage with respect to interior design. Sizing of cables are defined on drawings.</w:t>
            </w:r>
          </w:p>
        </w:tc>
      </w:tr>
      <w:tr w:rsidR="009975EE" w:rsidRPr="00283D41" w14:paraId="18783040"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1A3950DA" w14:textId="77777777" w:rsidR="009975EE" w:rsidRPr="00283D41" w:rsidRDefault="009975EE" w:rsidP="0008694E">
            <w:pPr>
              <w:rPr>
                <w:color w:val="000000"/>
                <w:sz w:val="22"/>
                <w:lang w:val="en-GB"/>
              </w:rPr>
            </w:pPr>
            <w:r w:rsidRPr="00283D41">
              <w:rPr>
                <w:color w:val="000000"/>
                <w:sz w:val="22"/>
                <w:lang w:val="en-GB"/>
              </w:rPr>
              <w:t xml:space="preserve"> N10.A10.A5 </w:t>
            </w:r>
          </w:p>
        </w:tc>
        <w:tc>
          <w:tcPr>
            <w:tcW w:w="8074" w:type="dxa"/>
            <w:tcBorders>
              <w:top w:val="nil"/>
              <w:left w:val="single" w:sz="4" w:space="0" w:color="auto"/>
              <w:bottom w:val="single" w:sz="4" w:space="0" w:color="auto"/>
              <w:right w:val="single" w:sz="8" w:space="0" w:color="auto"/>
            </w:tcBorders>
            <w:shd w:val="clear" w:color="auto" w:fill="auto"/>
            <w:vAlign w:val="bottom"/>
          </w:tcPr>
          <w:p w14:paraId="23DF6E73" w14:textId="16B32BBD" w:rsidR="009975EE" w:rsidRDefault="0087493B" w:rsidP="0008694E">
            <w:pPr>
              <w:rPr>
                <w:color w:val="000000"/>
                <w:sz w:val="22"/>
                <w:lang w:val="en-GB"/>
              </w:rPr>
            </w:pPr>
            <w:r>
              <w:rPr>
                <w:color w:val="000000"/>
                <w:sz w:val="22"/>
                <w:lang w:val="en-GB"/>
              </w:rPr>
              <w:t xml:space="preserve">Question: </w:t>
            </w:r>
            <w:r w:rsidR="009975EE" w:rsidRPr="00283D41">
              <w:rPr>
                <w:color w:val="000000"/>
                <w:sz w:val="22"/>
                <w:lang w:val="en-GB"/>
              </w:rPr>
              <w:t>Please Define socket make, type, RAL of decorative frame</w:t>
            </w:r>
            <w:r w:rsidR="009975EE" w:rsidRPr="00283D41">
              <w:rPr>
                <w:color w:val="000000"/>
                <w:sz w:val="22"/>
                <w:lang w:val="en-GB"/>
              </w:rPr>
              <w:br/>
              <w:t>Please define size and length of conduit and cable</w:t>
            </w:r>
          </w:p>
          <w:p w14:paraId="4D9CEE8B" w14:textId="107A945D" w:rsidR="009975EE" w:rsidRPr="00283D41" w:rsidRDefault="0087493B" w:rsidP="0008694E">
            <w:pPr>
              <w:rPr>
                <w:color w:val="000000"/>
                <w:sz w:val="22"/>
                <w:lang w:val="en-GB"/>
              </w:rPr>
            </w:pPr>
            <w:r w:rsidRPr="00E15D5D">
              <w:rPr>
                <w:b/>
                <w:color w:val="000000"/>
                <w:sz w:val="22"/>
                <w:lang w:val="en-GB"/>
              </w:rPr>
              <w:t xml:space="preserve">Answer: </w:t>
            </w:r>
            <w:r w:rsidR="009975EE" w:rsidRPr="0087493B">
              <w:rPr>
                <w:b/>
                <w:sz w:val="22"/>
                <w:lang w:val="en-GB"/>
              </w:rPr>
              <w:t>Socket type is defined in BoQ and Legend section of drawings. RAL should be defined in later stage with respect to interior design. Sizing of cables are defined on drawings</w:t>
            </w:r>
          </w:p>
        </w:tc>
      </w:tr>
      <w:tr w:rsidR="009975EE" w:rsidRPr="00283D41" w14:paraId="54AE5694"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55DFD45A" w14:textId="77777777" w:rsidR="009975EE" w:rsidRPr="00283D41" w:rsidRDefault="009975EE" w:rsidP="0008694E">
            <w:pPr>
              <w:rPr>
                <w:color w:val="000000"/>
                <w:sz w:val="22"/>
                <w:lang w:val="en-GB"/>
              </w:rPr>
            </w:pPr>
            <w:r w:rsidRPr="00283D41">
              <w:rPr>
                <w:color w:val="000000"/>
                <w:sz w:val="22"/>
                <w:lang w:val="en-GB"/>
              </w:rPr>
              <w:t xml:space="preserve"> N10.A10.A65 </w:t>
            </w:r>
          </w:p>
        </w:tc>
        <w:tc>
          <w:tcPr>
            <w:tcW w:w="8074" w:type="dxa"/>
            <w:tcBorders>
              <w:top w:val="nil"/>
              <w:left w:val="single" w:sz="4" w:space="0" w:color="auto"/>
              <w:bottom w:val="single" w:sz="4" w:space="0" w:color="auto"/>
              <w:right w:val="single" w:sz="8" w:space="0" w:color="auto"/>
            </w:tcBorders>
            <w:shd w:val="clear" w:color="auto" w:fill="auto"/>
            <w:vAlign w:val="bottom"/>
          </w:tcPr>
          <w:p w14:paraId="06E25704" w14:textId="42A72F14" w:rsidR="009975EE" w:rsidRDefault="0087493B" w:rsidP="0008694E">
            <w:pPr>
              <w:rPr>
                <w:color w:val="000000"/>
                <w:sz w:val="22"/>
                <w:lang w:val="en-GB"/>
              </w:rPr>
            </w:pPr>
            <w:r>
              <w:rPr>
                <w:color w:val="000000"/>
                <w:sz w:val="22"/>
                <w:lang w:val="en-GB"/>
              </w:rPr>
              <w:t xml:space="preserve">Question: </w:t>
            </w:r>
            <w:r w:rsidR="009975EE" w:rsidRPr="00283D41">
              <w:rPr>
                <w:color w:val="000000"/>
                <w:sz w:val="22"/>
                <w:lang w:val="en-GB"/>
              </w:rPr>
              <w:t>Please Define socket make, type, RAL of decorative frame</w:t>
            </w:r>
            <w:r w:rsidR="009975EE" w:rsidRPr="00283D41">
              <w:rPr>
                <w:color w:val="000000"/>
                <w:sz w:val="22"/>
                <w:lang w:val="en-GB"/>
              </w:rPr>
              <w:br/>
              <w:t>Please define size and length of conduit and cable</w:t>
            </w:r>
          </w:p>
          <w:p w14:paraId="3430F185" w14:textId="499A5E58" w:rsidR="009975EE" w:rsidRPr="00283D41" w:rsidRDefault="0087493B" w:rsidP="0008694E">
            <w:pPr>
              <w:rPr>
                <w:color w:val="000000"/>
                <w:sz w:val="22"/>
                <w:lang w:val="en-GB"/>
              </w:rPr>
            </w:pPr>
            <w:r w:rsidRPr="00E15D5D">
              <w:rPr>
                <w:b/>
                <w:color w:val="000000"/>
                <w:sz w:val="22"/>
                <w:lang w:val="en-GB"/>
              </w:rPr>
              <w:t>Answer</w:t>
            </w:r>
            <w:r w:rsidRPr="0087493B">
              <w:rPr>
                <w:b/>
                <w:sz w:val="22"/>
                <w:lang w:val="en-GB"/>
              </w:rPr>
              <w:t xml:space="preserve">: </w:t>
            </w:r>
            <w:r w:rsidR="009975EE" w:rsidRPr="0087493B">
              <w:rPr>
                <w:b/>
                <w:sz w:val="22"/>
                <w:lang w:val="en-GB"/>
              </w:rPr>
              <w:t>Socket type is defined in BoQ and Legend section of drawings. RAL should be defined in later stage with respect to interior design. Sizing of cables are defined on drawings.</w:t>
            </w:r>
          </w:p>
        </w:tc>
      </w:tr>
      <w:tr w:rsidR="009975EE" w:rsidRPr="00283D41" w14:paraId="5DDAE85D"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3F3C4EBF" w14:textId="77777777" w:rsidR="009975EE" w:rsidRPr="00283D41" w:rsidRDefault="009975EE" w:rsidP="0008694E">
            <w:pPr>
              <w:rPr>
                <w:color w:val="000000"/>
                <w:sz w:val="22"/>
                <w:lang w:val="en-GB"/>
              </w:rPr>
            </w:pPr>
            <w:r w:rsidRPr="00283D41">
              <w:rPr>
                <w:color w:val="000000"/>
                <w:sz w:val="22"/>
                <w:lang w:val="en-GB"/>
              </w:rPr>
              <w:t xml:space="preserve"> N10.A20.A50 </w:t>
            </w:r>
          </w:p>
        </w:tc>
        <w:tc>
          <w:tcPr>
            <w:tcW w:w="8074" w:type="dxa"/>
            <w:tcBorders>
              <w:top w:val="nil"/>
              <w:left w:val="single" w:sz="4" w:space="0" w:color="auto"/>
              <w:bottom w:val="single" w:sz="4" w:space="0" w:color="auto"/>
              <w:right w:val="single" w:sz="8" w:space="0" w:color="auto"/>
            </w:tcBorders>
            <w:shd w:val="clear" w:color="auto" w:fill="auto"/>
            <w:vAlign w:val="bottom"/>
          </w:tcPr>
          <w:p w14:paraId="07A5CD35" w14:textId="1F2A8C08" w:rsidR="009975EE" w:rsidRDefault="0087493B" w:rsidP="0008694E">
            <w:pPr>
              <w:rPr>
                <w:color w:val="000000"/>
                <w:sz w:val="22"/>
                <w:lang w:val="en-GB"/>
              </w:rPr>
            </w:pPr>
            <w:r>
              <w:rPr>
                <w:color w:val="000000"/>
                <w:sz w:val="22"/>
                <w:lang w:val="en-GB"/>
              </w:rPr>
              <w:t xml:space="preserve">Question: </w:t>
            </w:r>
            <w:r w:rsidR="009975EE" w:rsidRPr="001A4546">
              <w:rPr>
                <w:color w:val="000000"/>
                <w:sz w:val="22"/>
                <w:lang w:val="en-GB"/>
              </w:rPr>
              <w:t xml:space="preserve">Please </w:t>
            </w:r>
            <w:proofErr w:type="gramStart"/>
            <w:r w:rsidR="009975EE" w:rsidRPr="001A4546">
              <w:rPr>
                <w:color w:val="000000"/>
                <w:sz w:val="22"/>
                <w:lang w:val="en-GB"/>
              </w:rPr>
              <w:t>Clarify  part</w:t>
            </w:r>
            <w:proofErr w:type="gramEnd"/>
            <w:r w:rsidR="009975EE" w:rsidRPr="001A4546">
              <w:rPr>
                <w:color w:val="000000"/>
                <w:sz w:val="22"/>
                <w:lang w:val="en-GB"/>
              </w:rPr>
              <w:t xml:space="preserve"> with safety transformer (necessary or not)</w:t>
            </w:r>
            <w:r w:rsidR="009975EE" w:rsidRPr="00283D41">
              <w:rPr>
                <w:color w:val="000000"/>
                <w:sz w:val="22"/>
                <w:lang w:val="en-GB"/>
              </w:rPr>
              <w:br/>
              <w:t>This type of socket is always in single housing. Not exist twin socket in single housing. Please clarify qty. Does it mean that 2x16A+E 23 pcs means 46 sockets? Please clarify</w:t>
            </w:r>
            <w:r w:rsidR="009975EE" w:rsidRPr="00283D41">
              <w:rPr>
                <w:color w:val="000000"/>
                <w:sz w:val="22"/>
                <w:lang w:val="en-GB"/>
              </w:rPr>
              <w:br/>
              <w:t>Please clarify make and type</w:t>
            </w:r>
          </w:p>
          <w:p w14:paraId="7EBE193B" w14:textId="20438827" w:rsidR="009975EE" w:rsidRPr="00974DE5" w:rsidRDefault="00974DE5" w:rsidP="0008694E">
            <w:pPr>
              <w:rPr>
                <w:b/>
                <w:color w:val="000000"/>
                <w:sz w:val="22"/>
              </w:rPr>
            </w:pPr>
            <w:r w:rsidRPr="00974DE5">
              <w:rPr>
                <w:b/>
                <w:sz w:val="22"/>
                <w:lang w:val="en-GB"/>
              </w:rPr>
              <w:t xml:space="preserve">Answer: </w:t>
            </w:r>
            <w:r w:rsidR="009975EE" w:rsidRPr="00974DE5">
              <w:rPr>
                <w:b/>
                <w:sz w:val="22"/>
                <w:lang w:val="en-GB"/>
              </w:rPr>
              <w:t>If twin socket can</w:t>
            </w:r>
            <w:r w:rsidR="009975EE" w:rsidRPr="00974DE5">
              <w:rPr>
                <w:b/>
                <w:sz w:val="22"/>
              </w:rPr>
              <w:t>’t be found double single sockets are acceptable replacement.</w:t>
            </w:r>
          </w:p>
        </w:tc>
      </w:tr>
      <w:tr w:rsidR="009975EE" w:rsidRPr="00283D41" w14:paraId="0FEDC126" w14:textId="77777777" w:rsidTr="0008694E">
        <w:trPr>
          <w:trHeight w:val="522"/>
        </w:trPr>
        <w:tc>
          <w:tcPr>
            <w:tcW w:w="1560" w:type="dxa"/>
            <w:tcBorders>
              <w:top w:val="nil"/>
              <w:left w:val="single" w:sz="8" w:space="0" w:color="auto"/>
              <w:bottom w:val="single" w:sz="4" w:space="0" w:color="auto"/>
              <w:right w:val="single" w:sz="4" w:space="0" w:color="auto"/>
            </w:tcBorders>
            <w:shd w:val="clear" w:color="auto" w:fill="auto"/>
            <w:vAlign w:val="bottom"/>
          </w:tcPr>
          <w:p w14:paraId="32112269" w14:textId="77777777" w:rsidR="009975EE" w:rsidRPr="00283D41" w:rsidRDefault="009975EE" w:rsidP="0008694E">
            <w:pPr>
              <w:rPr>
                <w:color w:val="000000"/>
                <w:sz w:val="22"/>
                <w:lang w:val="en-GB"/>
              </w:rPr>
            </w:pPr>
            <w:r w:rsidRPr="00283D41">
              <w:rPr>
                <w:color w:val="000000"/>
                <w:sz w:val="22"/>
                <w:lang w:val="en-GB"/>
              </w:rPr>
              <w:t xml:space="preserve"> N10.A20.A56 </w:t>
            </w:r>
          </w:p>
        </w:tc>
        <w:tc>
          <w:tcPr>
            <w:tcW w:w="8074" w:type="dxa"/>
            <w:tcBorders>
              <w:top w:val="nil"/>
              <w:left w:val="single" w:sz="4" w:space="0" w:color="auto"/>
              <w:bottom w:val="single" w:sz="4" w:space="0" w:color="auto"/>
              <w:right w:val="single" w:sz="8" w:space="0" w:color="auto"/>
            </w:tcBorders>
            <w:shd w:val="clear" w:color="auto" w:fill="auto"/>
            <w:vAlign w:val="bottom"/>
          </w:tcPr>
          <w:p w14:paraId="5661DBD4" w14:textId="59C18537" w:rsidR="009975EE" w:rsidRDefault="0087493B" w:rsidP="0008694E">
            <w:pPr>
              <w:rPr>
                <w:color w:val="000000"/>
                <w:sz w:val="22"/>
                <w:lang w:val="en-GB"/>
              </w:rPr>
            </w:pPr>
            <w:r>
              <w:rPr>
                <w:color w:val="000000"/>
                <w:sz w:val="22"/>
                <w:lang w:val="en-GB"/>
              </w:rPr>
              <w:t xml:space="preserve">Question: </w:t>
            </w:r>
            <w:r w:rsidR="009975EE" w:rsidRPr="00283D41">
              <w:rPr>
                <w:color w:val="000000"/>
                <w:sz w:val="22"/>
                <w:lang w:val="en-GB"/>
              </w:rPr>
              <w:t xml:space="preserve">Please </w:t>
            </w:r>
            <w:proofErr w:type="gramStart"/>
            <w:r w:rsidR="009975EE" w:rsidRPr="00283D41">
              <w:rPr>
                <w:color w:val="000000"/>
                <w:sz w:val="22"/>
                <w:lang w:val="en-GB"/>
              </w:rPr>
              <w:t>Clarify  part</w:t>
            </w:r>
            <w:proofErr w:type="gramEnd"/>
            <w:r w:rsidR="009975EE" w:rsidRPr="00283D41">
              <w:rPr>
                <w:color w:val="000000"/>
                <w:sz w:val="22"/>
                <w:lang w:val="en-GB"/>
              </w:rPr>
              <w:t xml:space="preserve"> with safety transformer (necessary or not)</w:t>
            </w:r>
            <w:r w:rsidR="009975EE" w:rsidRPr="00283D41">
              <w:rPr>
                <w:color w:val="000000"/>
                <w:sz w:val="22"/>
                <w:lang w:val="en-GB"/>
              </w:rPr>
              <w:br/>
              <w:t>This type of socket is always in single housing. Not exist twin socket in single housing. Please clarify qty. Does it mean that 2x16A+E 20 pcs means 40 sockets? Please clarify</w:t>
            </w:r>
            <w:r w:rsidR="009975EE" w:rsidRPr="00283D41">
              <w:rPr>
                <w:color w:val="000000"/>
                <w:sz w:val="22"/>
                <w:lang w:val="en-GB"/>
              </w:rPr>
              <w:br/>
              <w:t>Please clarify make and type</w:t>
            </w:r>
          </w:p>
          <w:p w14:paraId="033B2B03" w14:textId="59CB01BB" w:rsidR="009975EE" w:rsidRPr="00974DE5" w:rsidRDefault="00974DE5" w:rsidP="0008694E">
            <w:pPr>
              <w:rPr>
                <w:b/>
                <w:color w:val="000000"/>
                <w:sz w:val="22"/>
                <w:lang w:val="en-GB"/>
              </w:rPr>
            </w:pPr>
            <w:r w:rsidRPr="00974DE5">
              <w:rPr>
                <w:b/>
                <w:sz w:val="22"/>
                <w:lang w:val="en-GB"/>
              </w:rPr>
              <w:t xml:space="preserve">Answer: </w:t>
            </w:r>
            <w:r w:rsidR="009975EE" w:rsidRPr="00974DE5">
              <w:rPr>
                <w:b/>
                <w:sz w:val="22"/>
                <w:lang w:val="en-GB"/>
              </w:rPr>
              <w:t>If twin socket can</w:t>
            </w:r>
            <w:r w:rsidR="009975EE" w:rsidRPr="00974DE5">
              <w:rPr>
                <w:b/>
                <w:sz w:val="22"/>
              </w:rPr>
              <w:t>’t be found double single sockets are acceptable replacement.</w:t>
            </w:r>
          </w:p>
        </w:tc>
      </w:tr>
      <w:tr w:rsidR="009975EE" w:rsidRPr="00283D41" w14:paraId="15EF4ABE" w14:textId="77777777" w:rsidTr="0008694E">
        <w:trPr>
          <w:trHeight w:val="522"/>
        </w:trPr>
        <w:tc>
          <w:tcPr>
            <w:tcW w:w="1560" w:type="dxa"/>
            <w:tcBorders>
              <w:top w:val="nil"/>
              <w:left w:val="single" w:sz="8" w:space="0" w:color="auto"/>
              <w:bottom w:val="single" w:sz="8" w:space="0" w:color="auto"/>
              <w:right w:val="single" w:sz="4" w:space="0" w:color="auto"/>
            </w:tcBorders>
            <w:shd w:val="clear" w:color="auto" w:fill="auto"/>
            <w:vAlign w:val="bottom"/>
          </w:tcPr>
          <w:p w14:paraId="2F1784FB" w14:textId="77777777" w:rsidR="009975EE" w:rsidRPr="00283D41" w:rsidRDefault="009975EE" w:rsidP="0008694E">
            <w:pPr>
              <w:rPr>
                <w:color w:val="000000"/>
                <w:sz w:val="22"/>
                <w:lang w:val="en-GB"/>
              </w:rPr>
            </w:pPr>
            <w:r w:rsidRPr="00283D41">
              <w:rPr>
                <w:color w:val="000000"/>
                <w:sz w:val="22"/>
                <w:lang w:val="en-GB"/>
              </w:rPr>
              <w:t xml:space="preserve"> O10.A80.A1 </w:t>
            </w:r>
          </w:p>
        </w:tc>
        <w:tc>
          <w:tcPr>
            <w:tcW w:w="8074" w:type="dxa"/>
            <w:tcBorders>
              <w:top w:val="nil"/>
              <w:left w:val="single" w:sz="4" w:space="0" w:color="auto"/>
              <w:bottom w:val="single" w:sz="8" w:space="0" w:color="auto"/>
              <w:right w:val="single" w:sz="8" w:space="0" w:color="auto"/>
            </w:tcBorders>
            <w:shd w:val="clear" w:color="auto" w:fill="auto"/>
            <w:vAlign w:val="bottom"/>
          </w:tcPr>
          <w:p w14:paraId="3455682D" w14:textId="26E08C46" w:rsidR="009975EE" w:rsidRDefault="0087493B" w:rsidP="0008694E">
            <w:pPr>
              <w:rPr>
                <w:color w:val="000000"/>
                <w:sz w:val="22"/>
                <w:lang w:val="en-GB"/>
              </w:rPr>
            </w:pPr>
            <w:r>
              <w:rPr>
                <w:color w:val="000000"/>
                <w:sz w:val="22"/>
                <w:lang w:val="en-GB"/>
              </w:rPr>
              <w:t xml:space="preserve">Question: </w:t>
            </w:r>
            <w:r w:rsidR="009975EE" w:rsidRPr="00283D41">
              <w:rPr>
                <w:color w:val="000000"/>
                <w:sz w:val="22"/>
                <w:lang w:val="en-GB"/>
              </w:rPr>
              <w:t xml:space="preserve">Please </w:t>
            </w:r>
            <w:proofErr w:type="gramStart"/>
            <w:r w:rsidR="009975EE" w:rsidRPr="00283D41">
              <w:rPr>
                <w:color w:val="000000"/>
                <w:sz w:val="22"/>
                <w:lang w:val="en-GB"/>
              </w:rPr>
              <w:t>Clarify  part</w:t>
            </w:r>
            <w:proofErr w:type="gramEnd"/>
            <w:r w:rsidR="009975EE" w:rsidRPr="00283D41">
              <w:rPr>
                <w:color w:val="000000"/>
                <w:sz w:val="22"/>
                <w:lang w:val="en-GB"/>
              </w:rPr>
              <w:t xml:space="preserve"> with safety transformer (necessary or not)</w:t>
            </w:r>
            <w:r w:rsidR="009975EE" w:rsidRPr="00283D41">
              <w:rPr>
                <w:color w:val="000000"/>
                <w:sz w:val="22"/>
                <w:lang w:val="en-GB"/>
              </w:rPr>
              <w:br/>
              <w:t>This type of socket is always in single housing. Not exist twin socket in single housing. Please clarify qty. Does it mean that 2x16A+E 23 pcs means 46 sockets? Please clarify</w:t>
            </w:r>
            <w:r w:rsidR="009975EE" w:rsidRPr="00283D41">
              <w:rPr>
                <w:color w:val="000000"/>
                <w:sz w:val="22"/>
                <w:lang w:val="en-GB"/>
              </w:rPr>
              <w:br/>
              <w:t>Please clarify make and type</w:t>
            </w:r>
          </w:p>
          <w:p w14:paraId="4B8A5BC4" w14:textId="5C0E3A4C" w:rsidR="009975EE" w:rsidRPr="00974DE5" w:rsidRDefault="00974DE5" w:rsidP="0008694E">
            <w:pPr>
              <w:rPr>
                <w:b/>
                <w:color w:val="000000"/>
                <w:sz w:val="22"/>
                <w:lang w:val="en-GB"/>
              </w:rPr>
            </w:pPr>
            <w:r w:rsidRPr="00974DE5">
              <w:rPr>
                <w:b/>
                <w:sz w:val="22"/>
                <w:lang w:val="en-GB"/>
              </w:rPr>
              <w:t xml:space="preserve">Answer: </w:t>
            </w:r>
            <w:r w:rsidR="009975EE" w:rsidRPr="00974DE5">
              <w:rPr>
                <w:b/>
                <w:sz w:val="22"/>
                <w:lang w:val="en-GB"/>
              </w:rPr>
              <w:t>If twin socket can</w:t>
            </w:r>
            <w:r w:rsidR="009975EE" w:rsidRPr="00974DE5">
              <w:rPr>
                <w:b/>
                <w:sz w:val="22"/>
              </w:rPr>
              <w:t>’t be found double single sockets are acceptable replacement.</w:t>
            </w:r>
          </w:p>
        </w:tc>
      </w:tr>
    </w:tbl>
    <w:p w14:paraId="18131B04" w14:textId="77777777" w:rsidR="009975EE" w:rsidRPr="00283D41" w:rsidRDefault="009975EE" w:rsidP="009975EE">
      <w:pPr>
        <w:spacing w:after="120"/>
        <w:ind w:left="90"/>
        <w:jc w:val="both"/>
        <w:rPr>
          <w:sz w:val="22"/>
          <w:highlight w:val="red"/>
        </w:rPr>
      </w:pPr>
    </w:p>
    <w:p w14:paraId="30002093" w14:textId="469A4661" w:rsidR="009975EE" w:rsidRPr="009975EE" w:rsidRDefault="008770A2" w:rsidP="009975EE">
      <w:pPr>
        <w:spacing w:after="0" w:line="257" w:lineRule="auto"/>
        <w:ind w:left="90"/>
        <w:jc w:val="both"/>
        <w:rPr>
          <w:sz w:val="22"/>
        </w:rPr>
      </w:pPr>
      <w:r>
        <w:rPr>
          <w:b/>
          <w:sz w:val="22"/>
        </w:rPr>
        <w:t xml:space="preserve">General </w:t>
      </w:r>
      <w:r w:rsidR="0087493B">
        <w:rPr>
          <w:b/>
          <w:sz w:val="22"/>
        </w:rPr>
        <w:t>clarification</w:t>
      </w:r>
      <w:r>
        <w:rPr>
          <w:b/>
          <w:sz w:val="22"/>
        </w:rPr>
        <w:t xml:space="preserve"> for Point</w:t>
      </w:r>
      <w:r w:rsidR="009975EE" w:rsidRPr="00283D41">
        <w:rPr>
          <w:b/>
          <w:sz w:val="22"/>
        </w:rPr>
        <w:t xml:space="preserve"> No. 34:</w:t>
      </w:r>
      <w:r w:rsidR="009975EE" w:rsidRPr="00283D41">
        <w:rPr>
          <w:sz w:val="22"/>
        </w:rPr>
        <w:t xml:space="preserve"> </w:t>
      </w:r>
      <w:r w:rsidR="009975EE" w:rsidRPr="009975EE">
        <w:rPr>
          <w:sz w:val="22"/>
        </w:rPr>
        <w:t>The tenderer shall enter the price for the purchase and installation  according to the description in the BoQ (Volume 4).</w:t>
      </w:r>
    </w:p>
    <w:p w14:paraId="4C28D5F6" w14:textId="77777777" w:rsidR="009975EE" w:rsidRDefault="009975EE" w:rsidP="009975EE">
      <w:pPr>
        <w:spacing w:after="0" w:line="257" w:lineRule="auto"/>
        <w:ind w:left="90"/>
        <w:jc w:val="both"/>
        <w:rPr>
          <w:sz w:val="22"/>
        </w:rPr>
      </w:pPr>
    </w:p>
    <w:p w14:paraId="4AD66C91" w14:textId="77777777" w:rsidR="009975EE" w:rsidRDefault="009975EE" w:rsidP="009975EE">
      <w:pPr>
        <w:spacing w:after="0" w:line="257" w:lineRule="auto"/>
        <w:ind w:left="90"/>
        <w:jc w:val="both"/>
        <w:rPr>
          <w:sz w:val="22"/>
        </w:rPr>
      </w:pPr>
    </w:p>
    <w:p w14:paraId="1F0FE25A" w14:textId="77777777" w:rsidR="009975EE" w:rsidRPr="009975EE" w:rsidRDefault="009975EE" w:rsidP="009975EE">
      <w:pPr>
        <w:spacing w:after="0" w:line="257" w:lineRule="auto"/>
        <w:ind w:left="90"/>
        <w:jc w:val="both"/>
        <w:rPr>
          <w:sz w:val="22"/>
        </w:rPr>
      </w:pPr>
    </w:p>
    <w:p w14:paraId="4CBA0797" w14:textId="0BAFF720" w:rsidR="00B01E8A" w:rsidRPr="00022401" w:rsidRDefault="00B01E8A" w:rsidP="009975EE">
      <w:pPr>
        <w:spacing w:after="0"/>
        <w:jc w:val="both"/>
        <w:rPr>
          <w:sz w:val="22"/>
        </w:rPr>
      </w:pPr>
    </w:p>
    <w:sectPr w:rsidR="00B01E8A" w:rsidRPr="00022401" w:rsidSect="00974DE5">
      <w:footerReference w:type="default" r:id="rId8"/>
      <w:pgSz w:w="11906" w:h="16838"/>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BBBA0" w14:textId="77777777" w:rsidR="00CC50E0" w:rsidRDefault="00CC50E0" w:rsidP="00AA016A">
      <w:pPr>
        <w:spacing w:after="0" w:line="240" w:lineRule="auto"/>
      </w:pPr>
      <w:r>
        <w:separator/>
      </w:r>
    </w:p>
  </w:endnote>
  <w:endnote w:type="continuationSeparator" w:id="0">
    <w:p w14:paraId="47A10CF6" w14:textId="77777777" w:rsidR="00CC50E0" w:rsidRDefault="00CC50E0" w:rsidP="00AA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9CB04" w14:textId="4CFB0E65" w:rsidR="0006588D" w:rsidRDefault="0006588D" w:rsidP="00A0072A">
    <w:pPr>
      <w:pStyle w:val="Footer"/>
      <w:jc w:val="right"/>
    </w:pPr>
  </w:p>
  <w:p w14:paraId="1ACEEE42" w14:textId="77777777" w:rsidR="0006588D" w:rsidRDefault="00065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57066" w14:textId="77777777" w:rsidR="00CC50E0" w:rsidRDefault="00CC50E0" w:rsidP="00AA016A">
      <w:pPr>
        <w:spacing w:after="0" w:line="240" w:lineRule="auto"/>
      </w:pPr>
      <w:r>
        <w:separator/>
      </w:r>
    </w:p>
  </w:footnote>
  <w:footnote w:type="continuationSeparator" w:id="0">
    <w:p w14:paraId="4AE29C91" w14:textId="77777777" w:rsidR="00CC50E0" w:rsidRDefault="00CC50E0" w:rsidP="00AA01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C0C4"/>
      </v:shape>
    </w:pict>
  </w:numPicBullet>
  <w:abstractNum w:abstractNumId="0" w15:restartNumberingAfterBreak="0">
    <w:nsid w:val="03700682"/>
    <w:multiLevelType w:val="hybridMultilevel"/>
    <w:tmpl w:val="AE904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E2435"/>
    <w:multiLevelType w:val="hybridMultilevel"/>
    <w:tmpl w:val="859EA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37FD7"/>
    <w:multiLevelType w:val="hybridMultilevel"/>
    <w:tmpl w:val="5A12FC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35E7"/>
    <w:multiLevelType w:val="hybridMultilevel"/>
    <w:tmpl w:val="238E5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A231C"/>
    <w:multiLevelType w:val="hybridMultilevel"/>
    <w:tmpl w:val="5F883C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53AC4"/>
    <w:multiLevelType w:val="hybridMultilevel"/>
    <w:tmpl w:val="2D8CA308"/>
    <w:lvl w:ilvl="0" w:tplc="9F9213BA">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AC21C0"/>
    <w:multiLevelType w:val="hybridMultilevel"/>
    <w:tmpl w:val="0F0CA9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F770C2"/>
    <w:multiLevelType w:val="hybridMultilevel"/>
    <w:tmpl w:val="12EA02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357B2D"/>
    <w:multiLevelType w:val="hybridMultilevel"/>
    <w:tmpl w:val="A4942A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21E4A"/>
    <w:multiLevelType w:val="hybridMultilevel"/>
    <w:tmpl w:val="4920E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67786"/>
    <w:multiLevelType w:val="hybridMultilevel"/>
    <w:tmpl w:val="33DAB3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756F6"/>
    <w:multiLevelType w:val="hybridMultilevel"/>
    <w:tmpl w:val="CA941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62F4F"/>
    <w:multiLevelType w:val="hybridMultilevel"/>
    <w:tmpl w:val="43E4E5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3566162"/>
    <w:multiLevelType w:val="hybridMultilevel"/>
    <w:tmpl w:val="66BCB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F27C3"/>
    <w:multiLevelType w:val="hybridMultilevel"/>
    <w:tmpl w:val="7DCECBE2"/>
    <w:lvl w:ilvl="0" w:tplc="52AAA90E">
      <w:start w:val="1"/>
      <w:numFmt w:val="lowerLetter"/>
      <w:lvlText w:val="%1)"/>
      <w:lvlJc w:val="left"/>
      <w:pPr>
        <w:ind w:left="1854" w:hanging="360"/>
      </w:pPr>
      <w:rPr>
        <w:rFonts w:ascii="Times New Roman" w:eastAsia="Times New Roman" w:hAnsi="Times New Roman" w:cs="Times New Roman"/>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5" w15:restartNumberingAfterBreak="0">
    <w:nsid w:val="2F5458FA"/>
    <w:multiLevelType w:val="hybridMultilevel"/>
    <w:tmpl w:val="947AB1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80523"/>
    <w:multiLevelType w:val="hybridMultilevel"/>
    <w:tmpl w:val="62443B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46AC3"/>
    <w:multiLevelType w:val="hybridMultilevel"/>
    <w:tmpl w:val="73CCF8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0394C"/>
    <w:multiLevelType w:val="hybridMultilevel"/>
    <w:tmpl w:val="53DEF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D328B"/>
    <w:multiLevelType w:val="hybridMultilevel"/>
    <w:tmpl w:val="13F4F226"/>
    <w:lvl w:ilvl="0" w:tplc="6462A364">
      <w:start w:val="1"/>
      <w:numFmt w:val="decimal"/>
      <w:lvlText w:val="%1)"/>
      <w:lvlJc w:val="left"/>
      <w:pPr>
        <w:ind w:left="2218" w:hanging="360"/>
      </w:pPr>
      <w:rPr>
        <w:rFonts w:ascii="Times New Roman" w:hAnsi="Times New Roman" w:cs="Times New Roman" w:hint="default"/>
      </w:rPr>
    </w:lvl>
    <w:lvl w:ilvl="1" w:tplc="04090019">
      <w:start w:val="1"/>
      <w:numFmt w:val="lowerLetter"/>
      <w:lvlText w:val="%2."/>
      <w:lvlJc w:val="left"/>
      <w:pPr>
        <w:ind w:left="2938" w:hanging="360"/>
      </w:pPr>
    </w:lvl>
    <w:lvl w:ilvl="2" w:tplc="0409001B">
      <w:start w:val="1"/>
      <w:numFmt w:val="lowerRoman"/>
      <w:lvlText w:val="%3."/>
      <w:lvlJc w:val="right"/>
      <w:pPr>
        <w:ind w:left="3658" w:hanging="180"/>
      </w:pPr>
    </w:lvl>
    <w:lvl w:ilvl="3" w:tplc="0409000F">
      <w:start w:val="1"/>
      <w:numFmt w:val="decimal"/>
      <w:lvlText w:val="%4."/>
      <w:lvlJc w:val="left"/>
      <w:pPr>
        <w:ind w:left="4378" w:hanging="360"/>
      </w:pPr>
    </w:lvl>
    <w:lvl w:ilvl="4" w:tplc="04090019">
      <w:start w:val="1"/>
      <w:numFmt w:val="lowerLetter"/>
      <w:lvlText w:val="%5."/>
      <w:lvlJc w:val="left"/>
      <w:pPr>
        <w:ind w:left="5098" w:hanging="360"/>
      </w:pPr>
    </w:lvl>
    <w:lvl w:ilvl="5" w:tplc="0409001B">
      <w:start w:val="1"/>
      <w:numFmt w:val="lowerRoman"/>
      <w:lvlText w:val="%6."/>
      <w:lvlJc w:val="right"/>
      <w:pPr>
        <w:ind w:left="5818" w:hanging="180"/>
      </w:pPr>
    </w:lvl>
    <w:lvl w:ilvl="6" w:tplc="0409000F">
      <w:start w:val="1"/>
      <w:numFmt w:val="decimal"/>
      <w:lvlText w:val="%7."/>
      <w:lvlJc w:val="left"/>
      <w:pPr>
        <w:ind w:left="6538" w:hanging="360"/>
      </w:pPr>
    </w:lvl>
    <w:lvl w:ilvl="7" w:tplc="04090019">
      <w:start w:val="1"/>
      <w:numFmt w:val="lowerLetter"/>
      <w:lvlText w:val="%8."/>
      <w:lvlJc w:val="left"/>
      <w:pPr>
        <w:ind w:left="7258" w:hanging="360"/>
      </w:pPr>
    </w:lvl>
    <w:lvl w:ilvl="8" w:tplc="0409001B">
      <w:start w:val="1"/>
      <w:numFmt w:val="lowerRoman"/>
      <w:lvlText w:val="%9."/>
      <w:lvlJc w:val="right"/>
      <w:pPr>
        <w:ind w:left="7978" w:hanging="180"/>
      </w:pPr>
    </w:lvl>
  </w:abstractNum>
  <w:abstractNum w:abstractNumId="20" w15:restartNumberingAfterBreak="0">
    <w:nsid w:val="323F5F87"/>
    <w:multiLevelType w:val="hybridMultilevel"/>
    <w:tmpl w:val="EA7896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2E32DF"/>
    <w:multiLevelType w:val="hybridMultilevel"/>
    <w:tmpl w:val="94A2B1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25AEC"/>
    <w:multiLevelType w:val="hybridMultilevel"/>
    <w:tmpl w:val="A8A67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20CBE"/>
    <w:multiLevelType w:val="hybridMultilevel"/>
    <w:tmpl w:val="98EE7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B31E2"/>
    <w:multiLevelType w:val="hybridMultilevel"/>
    <w:tmpl w:val="CA606B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04EE2"/>
    <w:multiLevelType w:val="hybridMultilevel"/>
    <w:tmpl w:val="7DCECBE2"/>
    <w:lvl w:ilvl="0" w:tplc="52AAA90E">
      <w:start w:val="1"/>
      <w:numFmt w:val="lowerLetter"/>
      <w:lvlText w:val="%1)"/>
      <w:lvlJc w:val="left"/>
      <w:pPr>
        <w:ind w:left="1854" w:hanging="360"/>
      </w:pPr>
      <w:rPr>
        <w:rFonts w:ascii="Times New Roman" w:eastAsia="Times New Roman" w:hAnsi="Times New Roman" w:cs="Times New Roman"/>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26" w15:restartNumberingAfterBreak="0">
    <w:nsid w:val="4CBE5F33"/>
    <w:multiLevelType w:val="hybridMultilevel"/>
    <w:tmpl w:val="DABCD9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55A0E"/>
    <w:multiLevelType w:val="hybridMultilevel"/>
    <w:tmpl w:val="8DEE7BFE"/>
    <w:lvl w:ilvl="0" w:tplc="350EDA70">
      <w:start w:val="1"/>
      <w:numFmt w:val="bullet"/>
      <w:lvlText w:val="-"/>
      <w:lvlJc w:val="left"/>
      <w:pPr>
        <w:ind w:left="2578" w:hanging="360"/>
      </w:pPr>
      <w:rPr>
        <w:rFonts w:ascii="Calibri" w:eastAsia="Calibri" w:hAnsi="Calibri" w:cs="Times New Roman" w:hint="default"/>
      </w:rPr>
    </w:lvl>
    <w:lvl w:ilvl="1" w:tplc="04090003">
      <w:start w:val="1"/>
      <w:numFmt w:val="bullet"/>
      <w:lvlText w:val="o"/>
      <w:lvlJc w:val="left"/>
      <w:pPr>
        <w:ind w:left="3298" w:hanging="360"/>
      </w:pPr>
      <w:rPr>
        <w:rFonts w:ascii="Courier New" w:hAnsi="Courier New" w:cs="Courier New" w:hint="default"/>
      </w:rPr>
    </w:lvl>
    <w:lvl w:ilvl="2" w:tplc="04090005">
      <w:start w:val="1"/>
      <w:numFmt w:val="bullet"/>
      <w:lvlText w:val=""/>
      <w:lvlJc w:val="left"/>
      <w:pPr>
        <w:ind w:left="4018" w:hanging="360"/>
      </w:pPr>
      <w:rPr>
        <w:rFonts w:ascii="Wingdings" w:hAnsi="Wingdings" w:hint="default"/>
      </w:rPr>
    </w:lvl>
    <w:lvl w:ilvl="3" w:tplc="04090001">
      <w:start w:val="1"/>
      <w:numFmt w:val="bullet"/>
      <w:lvlText w:val=""/>
      <w:lvlJc w:val="left"/>
      <w:pPr>
        <w:ind w:left="4738" w:hanging="360"/>
      </w:pPr>
      <w:rPr>
        <w:rFonts w:ascii="Symbol" w:hAnsi="Symbol" w:hint="default"/>
      </w:rPr>
    </w:lvl>
    <w:lvl w:ilvl="4" w:tplc="04090003">
      <w:start w:val="1"/>
      <w:numFmt w:val="bullet"/>
      <w:lvlText w:val="o"/>
      <w:lvlJc w:val="left"/>
      <w:pPr>
        <w:ind w:left="5458" w:hanging="360"/>
      </w:pPr>
      <w:rPr>
        <w:rFonts w:ascii="Courier New" w:hAnsi="Courier New" w:cs="Courier New" w:hint="default"/>
      </w:rPr>
    </w:lvl>
    <w:lvl w:ilvl="5" w:tplc="04090005">
      <w:start w:val="1"/>
      <w:numFmt w:val="bullet"/>
      <w:lvlText w:val=""/>
      <w:lvlJc w:val="left"/>
      <w:pPr>
        <w:ind w:left="6178" w:hanging="360"/>
      </w:pPr>
      <w:rPr>
        <w:rFonts w:ascii="Wingdings" w:hAnsi="Wingdings" w:hint="default"/>
      </w:rPr>
    </w:lvl>
    <w:lvl w:ilvl="6" w:tplc="04090001">
      <w:start w:val="1"/>
      <w:numFmt w:val="bullet"/>
      <w:lvlText w:val=""/>
      <w:lvlJc w:val="left"/>
      <w:pPr>
        <w:ind w:left="6898" w:hanging="360"/>
      </w:pPr>
      <w:rPr>
        <w:rFonts w:ascii="Symbol" w:hAnsi="Symbol" w:hint="default"/>
      </w:rPr>
    </w:lvl>
    <w:lvl w:ilvl="7" w:tplc="04090003">
      <w:start w:val="1"/>
      <w:numFmt w:val="bullet"/>
      <w:lvlText w:val="o"/>
      <w:lvlJc w:val="left"/>
      <w:pPr>
        <w:ind w:left="7618" w:hanging="360"/>
      </w:pPr>
      <w:rPr>
        <w:rFonts w:ascii="Courier New" w:hAnsi="Courier New" w:cs="Courier New" w:hint="default"/>
      </w:rPr>
    </w:lvl>
    <w:lvl w:ilvl="8" w:tplc="04090005">
      <w:start w:val="1"/>
      <w:numFmt w:val="bullet"/>
      <w:lvlText w:val=""/>
      <w:lvlJc w:val="left"/>
      <w:pPr>
        <w:ind w:left="8338" w:hanging="360"/>
      </w:pPr>
      <w:rPr>
        <w:rFonts w:ascii="Wingdings" w:hAnsi="Wingdings" w:hint="default"/>
      </w:rPr>
    </w:lvl>
  </w:abstractNum>
  <w:abstractNum w:abstractNumId="28" w15:restartNumberingAfterBreak="0">
    <w:nsid w:val="5A3037BF"/>
    <w:multiLevelType w:val="hybridMultilevel"/>
    <w:tmpl w:val="CC7A22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F1864"/>
    <w:multiLevelType w:val="hybridMultilevel"/>
    <w:tmpl w:val="DA34AD6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0" w15:restartNumberingAfterBreak="0">
    <w:nsid w:val="633F2B4B"/>
    <w:multiLevelType w:val="hybridMultilevel"/>
    <w:tmpl w:val="BBA8B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4048DB"/>
    <w:multiLevelType w:val="multilevel"/>
    <w:tmpl w:val="4B44F59C"/>
    <w:lvl w:ilvl="0">
      <w:start w:val="1"/>
      <w:numFmt w:val="none"/>
      <w:pStyle w:val="Heading1"/>
      <w:lvlText w:val=""/>
      <w:lvlJc w:val="left"/>
      <w:pPr>
        <w:ind w:left="432" w:hanging="432"/>
      </w:pPr>
    </w:lvl>
    <w:lvl w:ilvl="1">
      <w:start w:val="1"/>
      <w:numFmt w:val="decimal"/>
      <w:pStyle w:val="Heading2"/>
      <w:lvlText w:val="%2."/>
      <w:lvlJc w:val="left"/>
      <w:pPr>
        <w:ind w:left="576" w:hanging="576"/>
      </w:pPr>
      <w:rPr>
        <w:b w:val="0"/>
      </w:rPr>
    </w:lvl>
    <w:lvl w:ilvl="2">
      <w:start w:val="1"/>
      <w:numFmt w:val="decimal"/>
      <w:pStyle w:val="Heading3"/>
      <w:lvlText w:val="%1%2.%3."/>
      <w:lvlJc w:val="left"/>
      <w:pPr>
        <w:ind w:left="862" w:hanging="720"/>
      </w:pPr>
      <w:rPr>
        <w:b w:val="0"/>
        <w:strike w:val="0"/>
        <w:dstrike w:val="0"/>
        <w:u w:val="none"/>
        <w:effect w:val="none"/>
      </w:rPr>
    </w:lvl>
    <w:lvl w:ilvl="3">
      <w:start w:val="1"/>
      <w:numFmt w:val="decimal"/>
      <w:pStyle w:val="Heading4"/>
      <w:lvlText w:val="%1%2.%3.%4."/>
      <w:lvlJc w:val="left"/>
      <w:pPr>
        <w:snapToGrid w:val="0"/>
        <w:ind w:left="864" w:hanging="86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45132C7"/>
    <w:multiLevelType w:val="hybridMultilevel"/>
    <w:tmpl w:val="988CDA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A74DBC"/>
    <w:multiLevelType w:val="hybridMultilevel"/>
    <w:tmpl w:val="CA107868"/>
    <w:lvl w:ilvl="0" w:tplc="5E1028DC">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025062"/>
    <w:multiLevelType w:val="hybridMultilevel"/>
    <w:tmpl w:val="90D6D9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97D25"/>
    <w:multiLevelType w:val="hybridMultilevel"/>
    <w:tmpl w:val="EFF4FE36"/>
    <w:lvl w:ilvl="0" w:tplc="B968445E">
      <w:start w:val="1"/>
      <w:numFmt w:val="decimal"/>
      <w:lvlText w:val="%1."/>
      <w:lvlJc w:val="left"/>
      <w:pPr>
        <w:tabs>
          <w:tab w:val="num" w:pos="720"/>
        </w:tabs>
        <w:ind w:left="720" w:hanging="360"/>
      </w:pPr>
      <w:rPr>
        <w:rFonts w:hint="default"/>
        <w:b w:val="0"/>
        <w:i w:val="0"/>
        <w:sz w:val="22"/>
      </w:rPr>
    </w:lvl>
    <w:lvl w:ilvl="1" w:tplc="4CA49562" w:tentative="1">
      <w:start w:val="1"/>
      <w:numFmt w:val="lowerLetter"/>
      <w:lvlText w:val="%2."/>
      <w:lvlJc w:val="left"/>
      <w:pPr>
        <w:tabs>
          <w:tab w:val="num" w:pos="1440"/>
        </w:tabs>
        <w:ind w:left="1440" w:hanging="360"/>
      </w:pPr>
    </w:lvl>
    <w:lvl w:ilvl="2" w:tplc="40D0EE9E" w:tentative="1">
      <w:start w:val="1"/>
      <w:numFmt w:val="lowerRoman"/>
      <w:lvlText w:val="%3."/>
      <w:lvlJc w:val="right"/>
      <w:pPr>
        <w:tabs>
          <w:tab w:val="num" w:pos="2160"/>
        </w:tabs>
        <w:ind w:left="2160" w:hanging="180"/>
      </w:pPr>
    </w:lvl>
    <w:lvl w:ilvl="3" w:tplc="DA44E860" w:tentative="1">
      <w:start w:val="1"/>
      <w:numFmt w:val="decimal"/>
      <w:lvlText w:val="%4."/>
      <w:lvlJc w:val="left"/>
      <w:pPr>
        <w:tabs>
          <w:tab w:val="num" w:pos="2880"/>
        </w:tabs>
        <w:ind w:left="2880" w:hanging="360"/>
      </w:pPr>
    </w:lvl>
    <w:lvl w:ilvl="4" w:tplc="519E8F2A" w:tentative="1">
      <w:start w:val="1"/>
      <w:numFmt w:val="lowerLetter"/>
      <w:lvlText w:val="%5."/>
      <w:lvlJc w:val="left"/>
      <w:pPr>
        <w:tabs>
          <w:tab w:val="num" w:pos="3600"/>
        </w:tabs>
        <w:ind w:left="3600" w:hanging="360"/>
      </w:pPr>
    </w:lvl>
    <w:lvl w:ilvl="5" w:tplc="D85003D6" w:tentative="1">
      <w:start w:val="1"/>
      <w:numFmt w:val="lowerRoman"/>
      <w:lvlText w:val="%6."/>
      <w:lvlJc w:val="right"/>
      <w:pPr>
        <w:tabs>
          <w:tab w:val="num" w:pos="4320"/>
        </w:tabs>
        <w:ind w:left="4320" w:hanging="180"/>
      </w:pPr>
    </w:lvl>
    <w:lvl w:ilvl="6" w:tplc="A0BE0F18" w:tentative="1">
      <w:start w:val="1"/>
      <w:numFmt w:val="decimal"/>
      <w:lvlText w:val="%7."/>
      <w:lvlJc w:val="left"/>
      <w:pPr>
        <w:tabs>
          <w:tab w:val="num" w:pos="5040"/>
        </w:tabs>
        <w:ind w:left="5040" w:hanging="360"/>
      </w:pPr>
    </w:lvl>
    <w:lvl w:ilvl="7" w:tplc="73F0410C" w:tentative="1">
      <w:start w:val="1"/>
      <w:numFmt w:val="lowerLetter"/>
      <w:lvlText w:val="%8."/>
      <w:lvlJc w:val="left"/>
      <w:pPr>
        <w:tabs>
          <w:tab w:val="num" w:pos="5760"/>
        </w:tabs>
        <w:ind w:left="5760" w:hanging="360"/>
      </w:pPr>
    </w:lvl>
    <w:lvl w:ilvl="8" w:tplc="FF700580" w:tentative="1">
      <w:start w:val="1"/>
      <w:numFmt w:val="lowerRoman"/>
      <w:lvlText w:val="%9."/>
      <w:lvlJc w:val="right"/>
      <w:pPr>
        <w:tabs>
          <w:tab w:val="num" w:pos="6480"/>
        </w:tabs>
        <w:ind w:left="6480" w:hanging="180"/>
      </w:pPr>
    </w:lvl>
  </w:abstractNum>
  <w:abstractNum w:abstractNumId="36" w15:restartNumberingAfterBreak="0">
    <w:nsid w:val="78523580"/>
    <w:multiLevelType w:val="hybridMultilevel"/>
    <w:tmpl w:val="C94CED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2698A"/>
    <w:multiLevelType w:val="hybridMultilevel"/>
    <w:tmpl w:val="2ABCC3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C1FD3"/>
    <w:multiLevelType w:val="hybridMultilevel"/>
    <w:tmpl w:val="259E7C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1"/>
  </w:num>
  <w:num w:numId="3">
    <w:abstractNumId w:val="3"/>
  </w:num>
  <w:num w:numId="4">
    <w:abstractNumId w:val="20"/>
  </w:num>
  <w:num w:numId="5">
    <w:abstractNumId w:val="6"/>
  </w:num>
  <w:num w:numId="6">
    <w:abstractNumId w:val="8"/>
  </w:num>
  <w:num w:numId="7">
    <w:abstractNumId w:val="22"/>
  </w:num>
  <w:num w:numId="8">
    <w:abstractNumId w:val="9"/>
  </w:num>
  <w:num w:numId="9">
    <w:abstractNumId w:val="13"/>
  </w:num>
  <w:num w:numId="10">
    <w:abstractNumId w:val="1"/>
  </w:num>
  <w:num w:numId="11">
    <w:abstractNumId w:val="0"/>
  </w:num>
  <w:num w:numId="12">
    <w:abstractNumId w:val="7"/>
  </w:num>
  <w:num w:numId="13">
    <w:abstractNumId w:val="17"/>
  </w:num>
  <w:num w:numId="14">
    <w:abstractNumId w:val="11"/>
  </w:num>
  <w:num w:numId="15">
    <w:abstractNumId w:val="34"/>
  </w:num>
  <w:num w:numId="16">
    <w:abstractNumId w:val="26"/>
  </w:num>
  <w:num w:numId="17">
    <w:abstractNumId w:val="38"/>
  </w:num>
  <w:num w:numId="18">
    <w:abstractNumId w:val="10"/>
  </w:num>
  <w:num w:numId="19">
    <w:abstractNumId w:val="28"/>
  </w:num>
  <w:num w:numId="20">
    <w:abstractNumId w:val="37"/>
  </w:num>
  <w:num w:numId="21">
    <w:abstractNumId w:val="15"/>
  </w:num>
  <w:num w:numId="22">
    <w:abstractNumId w:val="4"/>
  </w:num>
  <w:num w:numId="23">
    <w:abstractNumId w:val="24"/>
  </w:num>
  <w:num w:numId="24">
    <w:abstractNumId w:val="23"/>
  </w:num>
  <w:num w:numId="25">
    <w:abstractNumId w:val="32"/>
  </w:num>
  <w:num w:numId="26">
    <w:abstractNumId w:val="30"/>
  </w:num>
  <w:num w:numId="27">
    <w:abstractNumId w:val="18"/>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2"/>
  </w:num>
  <w:num w:numId="31">
    <w:abstractNumId w:val="14"/>
    <w:lvlOverride w:ilvl="0">
      <w:startOverride w:val="1"/>
    </w:lvlOverride>
    <w:lvlOverride w:ilvl="1"/>
    <w:lvlOverride w:ilvl="2"/>
    <w:lvlOverride w:ilvl="3"/>
    <w:lvlOverride w:ilvl="4"/>
    <w:lvlOverride w:ilvl="5"/>
    <w:lvlOverride w:ilvl="6"/>
    <w:lvlOverride w:ilvl="7"/>
    <w:lvlOverride w:ilvl="8"/>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9"/>
  </w:num>
  <w:num w:numId="35">
    <w:abstractNumId w:val="16"/>
  </w:num>
  <w:num w:numId="36">
    <w:abstractNumId w:val="36"/>
  </w:num>
  <w:num w:numId="37">
    <w:abstractNumId w:val="18"/>
  </w:num>
  <w:num w:numId="38">
    <w:abstractNumId w:val="35"/>
  </w:num>
  <w:num w:numId="39">
    <w:abstractNumId w:val="14"/>
  </w:num>
  <w:num w:numId="40">
    <w:abstractNumId w:val="25"/>
  </w:num>
  <w:num w:numId="41">
    <w:abstractNumId w:val="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0CA"/>
    <w:rsid w:val="00000350"/>
    <w:rsid w:val="00001D3B"/>
    <w:rsid w:val="00011ECF"/>
    <w:rsid w:val="00014960"/>
    <w:rsid w:val="00015543"/>
    <w:rsid w:val="00021757"/>
    <w:rsid w:val="00022401"/>
    <w:rsid w:val="000229E5"/>
    <w:rsid w:val="00023440"/>
    <w:rsid w:val="000444C8"/>
    <w:rsid w:val="000445DE"/>
    <w:rsid w:val="00061F74"/>
    <w:rsid w:val="0006588D"/>
    <w:rsid w:val="00065F8C"/>
    <w:rsid w:val="00082166"/>
    <w:rsid w:val="00083376"/>
    <w:rsid w:val="00086D88"/>
    <w:rsid w:val="00087CF2"/>
    <w:rsid w:val="00090A6A"/>
    <w:rsid w:val="000B462F"/>
    <w:rsid w:val="000B6BA1"/>
    <w:rsid w:val="000C185B"/>
    <w:rsid w:val="000C548D"/>
    <w:rsid w:val="000D076F"/>
    <w:rsid w:val="000D7E2B"/>
    <w:rsid w:val="000E184D"/>
    <w:rsid w:val="0010122A"/>
    <w:rsid w:val="0011094F"/>
    <w:rsid w:val="00112BFC"/>
    <w:rsid w:val="00114309"/>
    <w:rsid w:val="001251FF"/>
    <w:rsid w:val="001303EE"/>
    <w:rsid w:val="00134AED"/>
    <w:rsid w:val="001402C9"/>
    <w:rsid w:val="001602C6"/>
    <w:rsid w:val="00161387"/>
    <w:rsid w:val="0017104F"/>
    <w:rsid w:val="00171C92"/>
    <w:rsid w:val="001758E9"/>
    <w:rsid w:val="00175F81"/>
    <w:rsid w:val="00180536"/>
    <w:rsid w:val="00180CFC"/>
    <w:rsid w:val="00185044"/>
    <w:rsid w:val="00185426"/>
    <w:rsid w:val="00185C36"/>
    <w:rsid w:val="001900E4"/>
    <w:rsid w:val="001A3989"/>
    <w:rsid w:val="001A628E"/>
    <w:rsid w:val="001A6D36"/>
    <w:rsid w:val="001C10DD"/>
    <w:rsid w:val="001C620A"/>
    <w:rsid w:val="001C782C"/>
    <w:rsid w:val="001C7F0F"/>
    <w:rsid w:val="001D7032"/>
    <w:rsid w:val="001E4199"/>
    <w:rsid w:val="001E4667"/>
    <w:rsid w:val="001E5EBF"/>
    <w:rsid w:val="001E6245"/>
    <w:rsid w:val="001E6B04"/>
    <w:rsid w:val="0021282E"/>
    <w:rsid w:val="00215BCB"/>
    <w:rsid w:val="00223863"/>
    <w:rsid w:val="00224BDB"/>
    <w:rsid w:val="00232655"/>
    <w:rsid w:val="00232CBC"/>
    <w:rsid w:val="002572FA"/>
    <w:rsid w:val="00257B5F"/>
    <w:rsid w:val="002607A0"/>
    <w:rsid w:val="00273404"/>
    <w:rsid w:val="00273CD6"/>
    <w:rsid w:val="00287376"/>
    <w:rsid w:val="00295221"/>
    <w:rsid w:val="002A1486"/>
    <w:rsid w:val="002A7900"/>
    <w:rsid w:val="002B5BA3"/>
    <w:rsid w:val="002F00A9"/>
    <w:rsid w:val="002F379F"/>
    <w:rsid w:val="002F5E8E"/>
    <w:rsid w:val="00313B77"/>
    <w:rsid w:val="0032314E"/>
    <w:rsid w:val="0032737F"/>
    <w:rsid w:val="003348F6"/>
    <w:rsid w:val="003444A1"/>
    <w:rsid w:val="00360AED"/>
    <w:rsid w:val="00371459"/>
    <w:rsid w:val="00372CF9"/>
    <w:rsid w:val="00382CEA"/>
    <w:rsid w:val="00384601"/>
    <w:rsid w:val="00384F0E"/>
    <w:rsid w:val="00391EC3"/>
    <w:rsid w:val="00392AEE"/>
    <w:rsid w:val="003A5141"/>
    <w:rsid w:val="003B252E"/>
    <w:rsid w:val="003C0ADE"/>
    <w:rsid w:val="003C1538"/>
    <w:rsid w:val="003E22A9"/>
    <w:rsid w:val="003E35EA"/>
    <w:rsid w:val="003E6FF9"/>
    <w:rsid w:val="003F0F5C"/>
    <w:rsid w:val="003F1ADA"/>
    <w:rsid w:val="003F2FD4"/>
    <w:rsid w:val="00405DC3"/>
    <w:rsid w:val="00424253"/>
    <w:rsid w:val="00424465"/>
    <w:rsid w:val="00426D54"/>
    <w:rsid w:val="00434A8D"/>
    <w:rsid w:val="00446786"/>
    <w:rsid w:val="00453787"/>
    <w:rsid w:val="00454453"/>
    <w:rsid w:val="0046015F"/>
    <w:rsid w:val="00460FA6"/>
    <w:rsid w:val="00467B35"/>
    <w:rsid w:val="00472169"/>
    <w:rsid w:val="00473B0E"/>
    <w:rsid w:val="0047786D"/>
    <w:rsid w:val="00481F90"/>
    <w:rsid w:val="004B0418"/>
    <w:rsid w:val="004B0426"/>
    <w:rsid w:val="004B0935"/>
    <w:rsid w:val="004B39BF"/>
    <w:rsid w:val="004B443F"/>
    <w:rsid w:val="004B5B21"/>
    <w:rsid w:val="004D4EA9"/>
    <w:rsid w:val="004D70FE"/>
    <w:rsid w:val="004E030E"/>
    <w:rsid w:val="004E1038"/>
    <w:rsid w:val="004E5105"/>
    <w:rsid w:val="004E68C8"/>
    <w:rsid w:val="004F6BDD"/>
    <w:rsid w:val="004F7C4B"/>
    <w:rsid w:val="005000AF"/>
    <w:rsid w:val="00504E6E"/>
    <w:rsid w:val="00505829"/>
    <w:rsid w:val="00516D46"/>
    <w:rsid w:val="00522723"/>
    <w:rsid w:val="005242FC"/>
    <w:rsid w:val="00531391"/>
    <w:rsid w:val="005327D2"/>
    <w:rsid w:val="00547906"/>
    <w:rsid w:val="00554C5F"/>
    <w:rsid w:val="005550B9"/>
    <w:rsid w:val="00562603"/>
    <w:rsid w:val="005647DD"/>
    <w:rsid w:val="0057340D"/>
    <w:rsid w:val="00585A9F"/>
    <w:rsid w:val="005A6C1A"/>
    <w:rsid w:val="005A6DC3"/>
    <w:rsid w:val="005A6EEE"/>
    <w:rsid w:val="005B3E91"/>
    <w:rsid w:val="005B4025"/>
    <w:rsid w:val="005B7417"/>
    <w:rsid w:val="005D19D6"/>
    <w:rsid w:val="005E3370"/>
    <w:rsid w:val="005F0FAF"/>
    <w:rsid w:val="005F5D96"/>
    <w:rsid w:val="005F655B"/>
    <w:rsid w:val="005F75AE"/>
    <w:rsid w:val="005F76DD"/>
    <w:rsid w:val="00600A32"/>
    <w:rsid w:val="00600DA5"/>
    <w:rsid w:val="00612C4B"/>
    <w:rsid w:val="00615DD6"/>
    <w:rsid w:val="00623363"/>
    <w:rsid w:val="00627999"/>
    <w:rsid w:val="006304BD"/>
    <w:rsid w:val="00635B26"/>
    <w:rsid w:val="0064070A"/>
    <w:rsid w:val="00653BE4"/>
    <w:rsid w:val="006740FE"/>
    <w:rsid w:val="00681203"/>
    <w:rsid w:val="006812CC"/>
    <w:rsid w:val="00685D97"/>
    <w:rsid w:val="00697AEE"/>
    <w:rsid w:val="006A09F0"/>
    <w:rsid w:val="006A6719"/>
    <w:rsid w:val="006B21A1"/>
    <w:rsid w:val="006B32A3"/>
    <w:rsid w:val="006B6B2A"/>
    <w:rsid w:val="006B70E3"/>
    <w:rsid w:val="006C5734"/>
    <w:rsid w:val="006D1526"/>
    <w:rsid w:val="006D717E"/>
    <w:rsid w:val="006E644D"/>
    <w:rsid w:val="006E6A46"/>
    <w:rsid w:val="006F0FA0"/>
    <w:rsid w:val="006F2F06"/>
    <w:rsid w:val="006F7C9C"/>
    <w:rsid w:val="00700115"/>
    <w:rsid w:val="00703EFF"/>
    <w:rsid w:val="007238E4"/>
    <w:rsid w:val="00741D55"/>
    <w:rsid w:val="0075141A"/>
    <w:rsid w:val="00751FB1"/>
    <w:rsid w:val="0076195A"/>
    <w:rsid w:val="00787B7D"/>
    <w:rsid w:val="00795FBB"/>
    <w:rsid w:val="007A41DB"/>
    <w:rsid w:val="007A52F7"/>
    <w:rsid w:val="007A6915"/>
    <w:rsid w:val="007B1E99"/>
    <w:rsid w:val="007B4573"/>
    <w:rsid w:val="007B56EA"/>
    <w:rsid w:val="007C0F87"/>
    <w:rsid w:val="007C0FA6"/>
    <w:rsid w:val="007D146D"/>
    <w:rsid w:val="007D3362"/>
    <w:rsid w:val="007D36FC"/>
    <w:rsid w:val="007D6892"/>
    <w:rsid w:val="007D7227"/>
    <w:rsid w:val="007E332D"/>
    <w:rsid w:val="007E7D08"/>
    <w:rsid w:val="007F3424"/>
    <w:rsid w:val="00807436"/>
    <w:rsid w:val="008214ED"/>
    <w:rsid w:val="00823264"/>
    <w:rsid w:val="00823447"/>
    <w:rsid w:val="00826C0D"/>
    <w:rsid w:val="00836A4D"/>
    <w:rsid w:val="00837678"/>
    <w:rsid w:val="0084647E"/>
    <w:rsid w:val="008628B2"/>
    <w:rsid w:val="00864F3E"/>
    <w:rsid w:val="00866074"/>
    <w:rsid w:val="00867872"/>
    <w:rsid w:val="0087493B"/>
    <w:rsid w:val="008754AB"/>
    <w:rsid w:val="008770A2"/>
    <w:rsid w:val="0088241A"/>
    <w:rsid w:val="008923C0"/>
    <w:rsid w:val="00893CFE"/>
    <w:rsid w:val="008B1526"/>
    <w:rsid w:val="008C3857"/>
    <w:rsid w:val="008C4C5B"/>
    <w:rsid w:val="008D5394"/>
    <w:rsid w:val="008E5C4D"/>
    <w:rsid w:val="008E7C5D"/>
    <w:rsid w:val="008F0B51"/>
    <w:rsid w:val="008F2C78"/>
    <w:rsid w:val="00915BB2"/>
    <w:rsid w:val="00917A7D"/>
    <w:rsid w:val="00925F8D"/>
    <w:rsid w:val="00935742"/>
    <w:rsid w:val="00952716"/>
    <w:rsid w:val="00956465"/>
    <w:rsid w:val="00961560"/>
    <w:rsid w:val="00974DE5"/>
    <w:rsid w:val="00980723"/>
    <w:rsid w:val="00980F80"/>
    <w:rsid w:val="00982A41"/>
    <w:rsid w:val="00992884"/>
    <w:rsid w:val="009975EE"/>
    <w:rsid w:val="009B62A9"/>
    <w:rsid w:val="009C0385"/>
    <w:rsid w:val="009C3E1F"/>
    <w:rsid w:val="009C456A"/>
    <w:rsid w:val="009D5CF8"/>
    <w:rsid w:val="009F0CEF"/>
    <w:rsid w:val="009F150B"/>
    <w:rsid w:val="009F39B1"/>
    <w:rsid w:val="00A0072A"/>
    <w:rsid w:val="00A009E5"/>
    <w:rsid w:val="00A24EDA"/>
    <w:rsid w:val="00A377B7"/>
    <w:rsid w:val="00A50822"/>
    <w:rsid w:val="00A529EF"/>
    <w:rsid w:val="00A55ED9"/>
    <w:rsid w:val="00A640F0"/>
    <w:rsid w:val="00A67DD9"/>
    <w:rsid w:val="00A70377"/>
    <w:rsid w:val="00A827B3"/>
    <w:rsid w:val="00A931BA"/>
    <w:rsid w:val="00AA016A"/>
    <w:rsid w:val="00AA0F08"/>
    <w:rsid w:val="00AA2127"/>
    <w:rsid w:val="00AA230E"/>
    <w:rsid w:val="00AC07B9"/>
    <w:rsid w:val="00AC346D"/>
    <w:rsid w:val="00AD7127"/>
    <w:rsid w:val="00AF71C4"/>
    <w:rsid w:val="00B004B5"/>
    <w:rsid w:val="00B0119A"/>
    <w:rsid w:val="00B01E8A"/>
    <w:rsid w:val="00B05B20"/>
    <w:rsid w:val="00B1026C"/>
    <w:rsid w:val="00B2265F"/>
    <w:rsid w:val="00B23655"/>
    <w:rsid w:val="00B27CAD"/>
    <w:rsid w:val="00B375E8"/>
    <w:rsid w:val="00B37CA7"/>
    <w:rsid w:val="00B426DA"/>
    <w:rsid w:val="00B43D55"/>
    <w:rsid w:val="00B477B3"/>
    <w:rsid w:val="00B5567D"/>
    <w:rsid w:val="00B67AA4"/>
    <w:rsid w:val="00B835E6"/>
    <w:rsid w:val="00B8490B"/>
    <w:rsid w:val="00BB446A"/>
    <w:rsid w:val="00BB4845"/>
    <w:rsid w:val="00BB6CEF"/>
    <w:rsid w:val="00BC2731"/>
    <w:rsid w:val="00BC6F18"/>
    <w:rsid w:val="00BC7A31"/>
    <w:rsid w:val="00BD53A8"/>
    <w:rsid w:val="00BE6656"/>
    <w:rsid w:val="00BF2522"/>
    <w:rsid w:val="00BF5803"/>
    <w:rsid w:val="00C05246"/>
    <w:rsid w:val="00C22377"/>
    <w:rsid w:val="00C3655B"/>
    <w:rsid w:val="00C43739"/>
    <w:rsid w:val="00C540CA"/>
    <w:rsid w:val="00C60FD3"/>
    <w:rsid w:val="00C63ED5"/>
    <w:rsid w:val="00C64063"/>
    <w:rsid w:val="00C641C2"/>
    <w:rsid w:val="00C669B9"/>
    <w:rsid w:val="00C820E0"/>
    <w:rsid w:val="00C90F70"/>
    <w:rsid w:val="00C95496"/>
    <w:rsid w:val="00C95BCC"/>
    <w:rsid w:val="00CA2DC0"/>
    <w:rsid w:val="00CA32C5"/>
    <w:rsid w:val="00CA4962"/>
    <w:rsid w:val="00CA5E3A"/>
    <w:rsid w:val="00CA6E8F"/>
    <w:rsid w:val="00CC50E0"/>
    <w:rsid w:val="00CD1028"/>
    <w:rsid w:val="00CD20F5"/>
    <w:rsid w:val="00D01203"/>
    <w:rsid w:val="00D012F7"/>
    <w:rsid w:val="00D02A6E"/>
    <w:rsid w:val="00D0613F"/>
    <w:rsid w:val="00D06D8D"/>
    <w:rsid w:val="00D2194B"/>
    <w:rsid w:val="00D30949"/>
    <w:rsid w:val="00D33A6A"/>
    <w:rsid w:val="00D406D2"/>
    <w:rsid w:val="00D434A8"/>
    <w:rsid w:val="00D460AD"/>
    <w:rsid w:val="00D7117F"/>
    <w:rsid w:val="00D7289D"/>
    <w:rsid w:val="00D81AB1"/>
    <w:rsid w:val="00D95B33"/>
    <w:rsid w:val="00DA3915"/>
    <w:rsid w:val="00DA4E2D"/>
    <w:rsid w:val="00DB592E"/>
    <w:rsid w:val="00DB60B5"/>
    <w:rsid w:val="00DC72BB"/>
    <w:rsid w:val="00DD6779"/>
    <w:rsid w:val="00DE0C2B"/>
    <w:rsid w:val="00E07093"/>
    <w:rsid w:val="00E15D5D"/>
    <w:rsid w:val="00E164A7"/>
    <w:rsid w:val="00E20EDB"/>
    <w:rsid w:val="00E3165E"/>
    <w:rsid w:val="00E37C90"/>
    <w:rsid w:val="00E45306"/>
    <w:rsid w:val="00E46259"/>
    <w:rsid w:val="00E50FD9"/>
    <w:rsid w:val="00E5571C"/>
    <w:rsid w:val="00E572EE"/>
    <w:rsid w:val="00E574A6"/>
    <w:rsid w:val="00E619F5"/>
    <w:rsid w:val="00E70916"/>
    <w:rsid w:val="00E757DB"/>
    <w:rsid w:val="00E81EFC"/>
    <w:rsid w:val="00E8272C"/>
    <w:rsid w:val="00E84C5C"/>
    <w:rsid w:val="00EA653E"/>
    <w:rsid w:val="00EB58E1"/>
    <w:rsid w:val="00EB60D0"/>
    <w:rsid w:val="00EC15A3"/>
    <w:rsid w:val="00EC3AC0"/>
    <w:rsid w:val="00EC7430"/>
    <w:rsid w:val="00EC7ADD"/>
    <w:rsid w:val="00ED2623"/>
    <w:rsid w:val="00ED277A"/>
    <w:rsid w:val="00ED314A"/>
    <w:rsid w:val="00ED3283"/>
    <w:rsid w:val="00EE55E1"/>
    <w:rsid w:val="00EE7ADD"/>
    <w:rsid w:val="00EF2229"/>
    <w:rsid w:val="00F209DD"/>
    <w:rsid w:val="00F2605F"/>
    <w:rsid w:val="00F27A50"/>
    <w:rsid w:val="00F33BB7"/>
    <w:rsid w:val="00F352BF"/>
    <w:rsid w:val="00F405BA"/>
    <w:rsid w:val="00F51867"/>
    <w:rsid w:val="00F55204"/>
    <w:rsid w:val="00F5683D"/>
    <w:rsid w:val="00F57298"/>
    <w:rsid w:val="00F649D4"/>
    <w:rsid w:val="00F721A8"/>
    <w:rsid w:val="00F90724"/>
    <w:rsid w:val="00FA0124"/>
    <w:rsid w:val="00FA16ED"/>
    <w:rsid w:val="00FA4F9C"/>
    <w:rsid w:val="00FB46DA"/>
    <w:rsid w:val="00FC157D"/>
    <w:rsid w:val="00FD304E"/>
    <w:rsid w:val="00FD3C7D"/>
    <w:rsid w:val="00FD520B"/>
    <w:rsid w:val="00FD6644"/>
    <w:rsid w:val="00FE46BA"/>
    <w:rsid w:val="00FF6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ECF8"/>
  <w15:chartTrackingRefBased/>
  <w15:docId w15:val="{58D5D106-8202-4B65-A587-1C6B6E4F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59"/>
    <w:pPr>
      <w:spacing w:line="256" w:lineRule="auto"/>
    </w:pPr>
    <w:rPr>
      <w:rFonts w:ascii="Times New Roman" w:eastAsia="Calibri" w:hAnsi="Times New Roman" w:cs="Times New Roman"/>
      <w:sz w:val="24"/>
      <w:lang w:val="sr-Latn-ME"/>
    </w:rPr>
  </w:style>
  <w:style w:type="paragraph" w:styleId="Heading1">
    <w:name w:val="heading 1"/>
    <w:basedOn w:val="Normal"/>
    <w:next w:val="Normal"/>
    <w:link w:val="Heading1Char"/>
    <w:autoRedefine/>
    <w:qFormat/>
    <w:rsid w:val="00836A4D"/>
    <w:pPr>
      <w:keepNext/>
      <w:numPr>
        <w:numId w:val="28"/>
      </w:numPr>
      <w:snapToGrid w:val="0"/>
      <w:spacing w:before="240" w:after="120" w:line="240" w:lineRule="auto"/>
      <w:jc w:val="both"/>
      <w:outlineLvl w:val="0"/>
    </w:pPr>
    <w:rPr>
      <w:rFonts w:ascii="Times New Roman Bold" w:eastAsia="Times New Roman" w:hAnsi="Times New Roman Bold"/>
      <w:b/>
      <w:caps/>
      <w:color w:val="000000"/>
      <w:sz w:val="28"/>
      <w:szCs w:val="28"/>
      <w:lang w:val="en-GB"/>
    </w:rPr>
  </w:style>
  <w:style w:type="paragraph" w:styleId="Heading2">
    <w:name w:val="heading 2"/>
    <w:basedOn w:val="Normal"/>
    <w:next w:val="Normal"/>
    <w:link w:val="Heading2Char"/>
    <w:autoRedefine/>
    <w:semiHidden/>
    <w:unhideWhenUsed/>
    <w:qFormat/>
    <w:rsid w:val="00992884"/>
    <w:pPr>
      <w:keepNext/>
      <w:numPr>
        <w:ilvl w:val="1"/>
        <w:numId w:val="28"/>
      </w:numPr>
      <w:snapToGrid w:val="0"/>
      <w:spacing w:before="240" w:after="120" w:line="240" w:lineRule="auto"/>
      <w:jc w:val="both"/>
      <w:outlineLvl w:val="1"/>
    </w:pPr>
    <w:rPr>
      <w:rFonts w:eastAsia="Times New Roman"/>
      <w:b/>
      <w:sz w:val="22"/>
      <w:lang w:val="en-GB"/>
    </w:rPr>
  </w:style>
  <w:style w:type="paragraph" w:styleId="Heading3">
    <w:name w:val="heading 3"/>
    <w:basedOn w:val="Normal"/>
    <w:next w:val="Normal"/>
    <w:link w:val="Heading3Char"/>
    <w:semiHidden/>
    <w:unhideWhenUsed/>
    <w:qFormat/>
    <w:rsid w:val="00992884"/>
    <w:pPr>
      <w:numPr>
        <w:ilvl w:val="2"/>
        <w:numId w:val="28"/>
      </w:numPr>
      <w:spacing w:before="240" w:after="120" w:line="240" w:lineRule="auto"/>
      <w:jc w:val="both"/>
      <w:outlineLvl w:val="2"/>
    </w:pPr>
    <w:rPr>
      <w:rFonts w:eastAsia="Times New Roman"/>
      <w:sz w:val="22"/>
      <w:lang w:val="en-GB"/>
    </w:rPr>
  </w:style>
  <w:style w:type="paragraph" w:styleId="Heading4">
    <w:name w:val="heading 4"/>
    <w:basedOn w:val="Normal"/>
    <w:next w:val="Normal"/>
    <w:link w:val="Heading4Char"/>
    <w:autoRedefine/>
    <w:semiHidden/>
    <w:unhideWhenUsed/>
    <w:qFormat/>
    <w:rsid w:val="00992884"/>
    <w:pPr>
      <w:numPr>
        <w:ilvl w:val="3"/>
        <w:numId w:val="28"/>
      </w:numPr>
      <w:spacing w:before="120" w:after="120" w:line="240" w:lineRule="auto"/>
      <w:jc w:val="both"/>
      <w:outlineLvl w:val="3"/>
    </w:pPr>
    <w:rPr>
      <w:rFonts w:eastAsia="Times New Roman"/>
      <w:sz w:val="22"/>
      <w:lang w:val="en-GB"/>
    </w:rPr>
  </w:style>
  <w:style w:type="paragraph" w:styleId="Heading5">
    <w:name w:val="heading 5"/>
    <w:basedOn w:val="Normal"/>
    <w:next w:val="Normal"/>
    <w:link w:val="Heading5Char"/>
    <w:semiHidden/>
    <w:unhideWhenUsed/>
    <w:qFormat/>
    <w:rsid w:val="00992884"/>
    <w:pPr>
      <w:numPr>
        <w:ilvl w:val="4"/>
        <w:numId w:val="28"/>
      </w:numPr>
      <w:snapToGrid w:val="0"/>
      <w:spacing w:before="240" w:after="120" w:line="240" w:lineRule="auto"/>
      <w:jc w:val="both"/>
      <w:outlineLvl w:val="4"/>
    </w:pPr>
    <w:rPr>
      <w:rFonts w:eastAsia="Times New Roman"/>
      <w:sz w:val="22"/>
      <w:lang w:val="en-GB"/>
    </w:rPr>
  </w:style>
  <w:style w:type="paragraph" w:styleId="Heading6">
    <w:name w:val="heading 6"/>
    <w:basedOn w:val="Normal"/>
    <w:next w:val="Normal"/>
    <w:link w:val="Heading6Char"/>
    <w:semiHidden/>
    <w:unhideWhenUsed/>
    <w:qFormat/>
    <w:rsid w:val="00992884"/>
    <w:pPr>
      <w:numPr>
        <w:ilvl w:val="5"/>
        <w:numId w:val="28"/>
      </w:numPr>
      <w:snapToGrid w:val="0"/>
      <w:spacing w:before="240" w:after="60" w:line="240" w:lineRule="auto"/>
      <w:jc w:val="both"/>
      <w:outlineLvl w:val="5"/>
    </w:pPr>
    <w:rPr>
      <w:rFonts w:ascii="Calibri" w:eastAsia="Times New Roman" w:hAnsi="Calibri"/>
      <w:b/>
      <w:bCs/>
      <w:sz w:val="22"/>
      <w:lang w:val="en-GB"/>
    </w:rPr>
  </w:style>
  <w:style w:type="paragraph" w:styleId="Heading7">
    <w:name w:val="heading 7"/>
    <w:basedOn w:val="Normal"/>
    <w:next w:val="Normal"/>
    <w:link w:val="Heading7Char"/>
    <w:semiHidden/>
    <w:unhideWhenUsed/>
    <w:qFormat/>
    <w:rsid w:val="00992884"/>
    <w:pPr>
      <w:keepNext/>
      <w:numPr>
        <w:ilvl w:val="6"/>
        <w:numId w:val="28"/>
      </w:numPr>
      <w:snapToGrid w:val="0"/>
      <w:spacing w:after="120" w:line="240" w:lineRule="auto"/>
      <w:jc w:val="center"/>
      <w:outlineLvl w:val="6"/>
    </w:pPr>
    <w:rPr>
      <w:rFonts w:ascii="Arial" w:eastAsia="Times New Roman" w:hAnsi="Arial"/>
      <w:b/>
      <w:color w:val="008000"/>
      <w:sz w:val="32"/>
      <w:szCs w:val="20"/>
      <w:lang w:val="en-GB"/>
    </w:rPr>
  </w:style>
  <w:style w:type="paragraph" w:styleId="Heading8">
    <w:name w:val="heading 8"/>
    <w:basedOn w:val="Normal"/>
    <w:next w:val="Normal"/>
    <w:link w:val="Heading8Char"/>
    <w:semiHidden/>
    <w:unhideWhenUsed/>
    <w:qFormat/>
    <w:rsid w:val="00992884"/>
    <w:pPr>
      <w:keepNext/>
      <w:numPr>
        <w:ilvl w:val="7"/>
        <w:numId w:val="28"/>
      </w:numPr>
      <w:snapToGrid w:val="0"/>
      <w:spacing w:after="120" w:line="240" w:lineRule="auto"/>
      <w:jc w:val="both"/>
      <w:outlineLvl w:val="7"/>
    </w:pPr>
    <w:rPr>
      <w:rFonts w:ascii="Arial" w:eastAsia="Times New Roman" w:hAnsi="Arial"/>
      <w:b/>
      <w:sz w:val="22"/>
      <w:szCs w:val="20"/>
      <w:lang w:val="en-GB"/>
    </w:rPr>
  </w:style>
  <w:style w:type="paragraph" w:styleId="Heading9">
    <w:name w:val="heading 9"/>
    <w:basedOn w:val="Normal"/>
    <w:next w:val="Normal"/>
    <w:link w:val="Heading9Char"/>
    <w:semiHidden/>
    <w:unhideWhenUsed/>
    <w:qFormat/>
    <w:rsid w:val="00992884"/>
    <w:pPr>
      <w:numPr>
        <w:ilvl w:val="8"/>
        <w:numId w:val="28"/>
      </w:numPr>
      <w:snapToGrid w:val="0"/>
      <w:spacing w:before="240" w:after="60" w:line="240" w:lineRule="auto"/>
      <w:jc w:val="both"/>
      <w:outlineLvl w:val="8"/>
    </w:pPr>
    <w:rPr>
      <w:rFonts w:ascii="Cambria" w:eastAsia="Times New Roman" w:hAnsi="Cambria"/>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916"/>
    <w:pPr>
      <w:spacing w:after="0" w:line="240" w:lineRule="auto"/>
    </w:pPr>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E70916"/>
    <w:rPr>
      <w:rFonts w:ascii="Segoe UI" w:hAnsi="Segoe UI" w:cs="Segoe UI"/>
      <w:sz w:val="18"/>
      <w:szCs w:val="18"/>
    </w:rPr>
  </w:style>
  <w:style w:type="paragraph" w:styleId="ListParagraph">
    <w:name w:val="List Paragraph"/>
    <w:basedOn w:val="Normal"/>
    <w:uiPriority w:val="34"/>
    <w:qFormat/>
    <w:rsid w:val="005B3E91"/>
    <w:pPr>
      <w:spacing w:line="259" w:lineRule="auto"/>
      <w:ind w:left="720"/>
      <w:contextualSpacing/>
    </w:pPr>
    <w:rPr>
      <w:rFonts w:asciiTheme="minorHAnsi" w:eastAsiaTheme="minorHAnsi" w:hAnsiTheme="minorHAnsi" w:cstheme="minorBidi"/>
      <w:sz w:val="22"/>
      <w:lang w:val="en-GB"/>
    </w:rPr>
  </w:style>
  <w:style w:type="paragraph" w:styleId="Header">
    <w:name w:val="header"/>
    <w:basedOn w:val="Normal"/>
    <w:link w:val="HeaderChar"/>
    <w:uiPriority w:val="99"/>
    <w:unhideWhenUsed/>
    <w:rsid w:val="00AA0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16A"/>
    <w:rPr>
      <w:rFonts w:ascii="Times New Roman" w:eastAsia="Calibri" w:hAnsi="Times New Roman" w:cs="Times New Roman"/>
      <w:sz w:val="24"/>
      <w:lang w:val="sr-Latn-ME"/>
    </w:rPr>
  </w:style>
  <w:style w:type="paragraph" w:styleId="Footer">
    <w:name w:val="footer"/>
    <w:basedOn w:val="Normal"/>
    <w:link w:val="FooterChar"/>
    <w:uiPriority w:val="99"/>
    <w:unhideWhenUsed/>
    <w:rsid w:val="00AA0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16A"/>
    <w:rPr>
      <w:rFonts w:ascii="Times New Roman" w:eastAsia="Calibri" w:hAnsi="Times New Roman" w:cs="Times New Roman"/>
      <w:sz w:val="24"/>
      <w:lang w:val="sr-Latn-ME"/>
    </w:rPr>
  </w:style>
  <w:style w:type="paragraph" w:styleId="NoSpacing">
    <w:name w:val="No Spacing"/>
    <w:uiPriority w:val="1"/>
    <w:qFormat/>
    <w:rsid w:val="00DC72BB"/>
    <w:pPr>
      <w:spacing w:after="0" w:line="240" w:lineRule="auto"/>
    </w:pPr>
    <w:rPr>
      <w:rFonts w:ascii="Times New Roman" w:eastAsia="Calibri" w:hAnsi="Times New Roman" w:cs="Times New Roman"/>
      <w:sz w:val="24"/>
      <w:lang w:val="sr-Latn-ME"/>
    </w:rPr>
  </w:style>
  <w:style w:type="character" w:customStyle="1" w:styleId="Heading1Char">
    <w:name w:val="Heading 1 Char"/>
    <w:basedOn w:val="DefaultParagraphFont"/>
    <w:link w:val="Heading1"/>
    <w:rsid w:val="00836A4D"/>
    <w:rPr>
      <w:rFonts w:ascii="Times New Roman Bold" w:eastAsia="Times New Roman" w:hAnsi="Times New Roman Bold" w:cs="Times New Roman"/>
      <w:b/>
      <w:caps/>
      <w:color w:val="000000"/>
      <w:sz w:val="28"/>
      <w:szCs w:val="28"/>
    </w:rPr>
  </w:style>
  <w:style w:type="character" w:customStyle="1" w:styleId="Heading2Char">
    <w:name w:val="Heading 2 Char"/>
    <w:basedOn w:val="DefaultParagraphFont"/>
    <w:link w:val="Heading2"/>
    <w:semiHidden/>
    <w:rsid w:val="00992884"/>
    <w:rPr>
      <w:rFonts w:ascii="Times New Roman" w:eastAsia="Times New Roman" w:hAnsi="Times New Roman" w:cs="Times New Roman"/>
      <w:b/>
    </w:rPr>
  </w:style>
  <w:style w:type="character" w:customStyle="1" w:styleId="Heading3Char">
    <w:name w:val="Heading 3 Char"/>
    <w:basedOn w:val="DefaultParagraphFont"/>
    <w:link w:val="Heading3"/>
    <w:semiHidden/>
    <w:rsid w:val="00992884"/>
    <w:rPr>
      <w:rFonts w:ascii="Times New Roman" w:eastAsia="Times New Roman" w:hAnsi="Times New Roman" w:cs="Times New Roman"/>
    </w:rPr>
  </w:style>
  <w:style w:type="character" w:customStyle="1" w:styleId="Heading4Char">
    <w:name w:val="Heading 4 Char"/>
    <w:basedOn w:val="DefaultParagraphFont"/>
    <w:link w:val="Heading4"/>
    <w:semiHidden/>
    <w:rsid w:val="00992884"/>
    <w:rPr>
      <w:rFonts w:ascii="Times New Roman" w:eastAsia="Times New Roman" w:hAnsi="Times New Roman" w:cs="Times New Roman"/>
    </w:rPr>
  </w:style>
  <w:style w:type="character" w:customStyle="1" w:styleId="Heading5Char">
    <w:name w:val="Heading 5 Char"/>
    <w:basedOn w:val="DefaultParagraphFont"/>
    <w:link w:val="Heading5"/>
    <w:semiHidden/>
    <w:rsid w:val="00992884"/>
    <w:rPr>
      <w:rFonts w:ascii="Times New Roman" w:eastAsia="Times New Roman" w:hAnsi="Times New Roman" w:cs="Times New Roman"/>
    </w:rPr>
  </w:style>
  <w:style w:type="character" w:customStyle="1" w:styleId="Heading6Char">
    <w:name w:val="Heading 6 Char"/>
    <w:basedOn w:val="DefaultParagraphFont"/>
    <w:link w:val="Heading6"/>
    <w:semiHidden/>
    <w:rsid w:val="00992884"/>
    <w:rPr>
      <w:rFonts w:ascii="Calibri" w:eastAsia="Times New Roman" w:hAnsi="Calibri" w:cs="Times New Roman"/>
      <w:b/>
      <w:bCs/>
    </w:rPr>
  </w:style>
  <w:style w:type="character" w:customStyle="1" w:styleId="Heading7Char">
    <w:name w:val="Heading 7 Char"/>
    <w:basedOn w:val="DefaultParagraphFont"/>
    <w:link w:val="Heading7"/>
    <w:semiHidden/>
    <w:rsid w:val="00992884"/>
    <w:rPr>
      <w:rFonts w:ascii="Arial" w:eastAsia="Times New Roman" w:hAnsi="Arial" w:cs="Times New Roman"/>
      <w:b/>
      <w:color w:val="008000"/>
      <w:sz w:val="32"/>
      <w:szCs w:val="20"/>
    </w:rPr>
  </w:style>
  <w:style w:type="character" w:customStyle="1" w:styleId="Heading8Char">
    <w:name w:val="Heading 8 Char"/>
    <w:basedOn w:val="DefaultParagraphFont"/>
    <w:link w:val="Heading8"/>
    <w:semiHidden/>
    <w:rsid w:val="00992884"/>
    <w:rPr>
      <w:rFonts w:ascii="Arial" w:eastAsia="Times New Roman" w:hAnsi="Arial" w:cs="Times New Roman"/>
      <w:b/>
      <w:szCs w:val="20"/>
    </w:rPr>
  </w:style>
  <w:style w:type="character" w:customStyle="1" w:styleId="Heading9Char">
    <w:name w:val="Heading 9 Char"/>
    <w:basedOn w:val="DefaultParagraphFont"/>
    <w:link w:val="Heading9"/>
    <w:semiHidden/>
    <w:rsid w:val="00992884"/>
    <w:rPr>
      <w:rFonts w:ascii="Cambria" w:eastAsia="Times New Roman" w:hAnsi="Cambria" w:cs="Times New Roman"/>
    </w:rPr>
  </w:style>
  <w:style w:type="character" w:styleId="Strong">
    <w:name w:val="Strong"/>
    <w:qFormat/>
    <w:rsid w:val="00ED2623"/>
    <w:rPr>
      <w:b/>
      <w:bCs w:val="0"/>
    </w:rPr>
  </w:style>
  <w:style w:type="character" w:styleId="CommentReference">
    <w:name w:val="annotation reference"/>
    <w:basedOn w:val="DefaultParagraphFont"/>
    <w:uiPriority w:val="99"/>
    <w:semiHidden/>
    <w:unhideWhenUsed/>
    <w:rsid w:val="003E6FF9"/>
    <w:rPr>
      <w:sz w:val="16"/>
      <w:szCs w:val="16"/>
    </w:rPr>
  </w:style>
  <w:style w:type="paragraph" w:styleId="CommentText">
    <w:name w:val="annotation text"/>
    <w:basedOn w:val="Normal"/>
    <w:link w:val="CommentTextChar"/>
    <w:uiPriority w:val="99"/>
    <w:semiHidden/>
    <w:unhideWhenUsed/>
    <w:rsid w:val="003E6FF9"/>
    <w:pPr>
      <w:spacing w:line="240" w:lineRule="auto"/>
    </w:pPr>
    <w:rPr>
      <w:sz w:val="20"/>
      <w:szCs w:val="20"/>
    </w:rPr>
  </w:style>
  <w:style w:type="character" w:customStyle="1" w:styleId="CommentTextChar">
    <w:name w:val="Comment Text Char"/>
    <w:basedOn w:val="DefaultParagraphFont"/>
    <w:link w:val="CommentText"/>
    <w:uiPriority w:val="99"/>
    <w:semiHidden/>
    <w:rsid w:val="003E6FF9"/>
    <w:rPr>
      <w:rFonts w:ascii="Times New Roman" w:eastAsia="Calibri" w:hAnsi="Times New Roman" w:cs="Times New Roman"/>
      <w:sz w:val="20"/>
      <w:szCs w:val="20"/>
      <w:lang w:val="sr-Latn-ME"/>
    </w:rPr>
  </w:style>
  <w:style w:type="paragraph" w:styleId="CommentSubject">
    <w:name w:val="annotation subject"/>
    <w:basedOn w:val="CommentText"/>
    <w:next w:val="CommentText"/>
    <w:link w:val="CommentSubjectChar"/>
    <w:uiPriority w:val="99"/>
    <w:semiHidden/>
    <w:unhideWhenUsed/>
    <w:rsid w:val="003E6FF9"/>
    <w:rPr>
      <w:b/>
      <w:bCs/>
    </w:rPr>
  </w:style>
  <w:style w:type="character" w:customStyle="1" w:styleId="CommentSubjectChar">
    <w:name w:val="Comment Subject Char"/>
    <w:basedOn w:val="CommentTextChar"/>
    <w:link w:val="CommentSubject"/>
    <w:uiPriority w:val="99"/>
    <w:semiHidden/>
    <w:rsid w:val="003E6FF9"/>
    <w:rPr>
      <w:rFonts w:ascii="Times New Roman" w:eastAsia="Calibri" w:hAnsi="Times New Roman" w:cs="Times New Roman"/>
      <w:b/>
      <w:bCs/>
      <w:sz w:val="20"/>
      <w:szCs w:val="20"/>
      <w:lang w:val="sr-Latn-ME"/>
    </w:rPr>
  </w:style>
  <w:style w:type="character" w:styleId="Hyperlink">
    <w:name w:val="Hyperlink"/>
    <w:basedOn w:val="DefaultParagraphFont"/>
    <w:uiPriority w:val="99"/>
    <w:unhideWhenUsed/>
    <w:rsid w:val="001758E9"/>
    <w:rPr>
      <w:color w:val="0563C1" w:themeColor="hyperlink"/>
      <w:u w:val="single"/>
    </w:rPr>
  </w:style>
  <w:style w:type="table" w:styleId="TableGrid">
    <w:name w:val="Table Grid"/>
    <w:basedOn w:val="TableNormal"/>
    <w:uiPriority w:val="59"/>
    <w:rsid w:val="007D336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F76DD"/>
    <w:rPr>
      <w:color w:val="605E5C"/>
      <w:shd w:val="clear" w:color="auto" w:fill="E1DFDD"/>
    </w:rPr>
  </w:style>
  <w:style w:type="paragraph" w:customStyle="1" w:styleId="yiv2380160528msonormal">
    <w:name w:val="yiv2380160528msonormal"/>
    <w:basedOn w:val="Normal"/>
    <w:rsid w:val="00612C4B"/>
    <w:pPr>
      <w:spacing w:before="100" w:beforeAutospacing="1" w:after="100" w:afterAutospacing="1" w:line="240" w:lineRule="auto"/>
    </w:pPr>
    <w:rPr>
      <w:rFonts w:eastAsia="Times New Roman"/>
      <w:szCs w:val="24"/>
      <w:lang w:val="en-US"/>
    </w:rPr>
  </w:style>
  <w:style w:type="paragraph" w:customStyle="1" w:styleId="tabulka">
    <w:name w:val="tabulka"/>
    <w:basedOn w:val="Normal"/>
    <w:rsid w:val="00612C4B"/>
    <w:pPr>
      <w:widowControl w:val="0"/>
      <w:spacing w:before="120" w:after="0" w:line="240" w:lineRule="exact"/>
      <w:jc w:val="center"/>
    </w:pPr>
    <w:rPr>
      <w:rFonts w:ascii="Arial" w:eastAsia="Times New Roman" w:hAnsi="Arial"/>
      <w:snapToGrid w:val="0"/>
      <w:sz w:val="20"/>
      <w:szCs w:val="20"/>
      <w:lang w:val="cs-CZ"/>
    </w:rPr>
  </w:style>
  <w:style w:type="character" w:styleId="FollowedHyperlink">
    <w:name w:val="FollowedHyperlink"/>
    <w:basedOn w:val="DefaultParagraphFont"/>
    <w:uiPriority w:val="99"/>
    <w:semiHidden/>
    <w:unhideWhenUsed/>
    <w:rsid w:val="00384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2889">
      <w:bodyDiv w:val="1"/>
      <w:marLeft w:val="0"/>
      <w:marRight w:val="0"/>
      <w:marTop w:val="0"/>
      <w:marBottom w:val="0"/>
      <w:divBdr>
        <w:top w:val="none" w:sz="0" w:space="0" w:color="auto"/>
        <w:left w:val="none" w:sz="0" w:space="0" w:color="auto"/>
        <w:bottom w:val="none" w:sz="0" w:space="0" w:color="auto"/>
        <w:right w:val="none" w:sz="0" w:space="0" w:color="auto"/>
      </w:divBdr>
    </w:div>
    <w:div w:id="76445789">
      <w:bodyDiv w:val="1"/>
      <w:marLeft w:val="0"/>
      <w:marRight w:val="0"/>
      <w:marTop w:val="0"/>
      <w:marBottom w:val="0"/>
      <w:divBdr>
        <w:top w:val="none" w:sz="0" w:space="0" w:color="auto"/>
        <w:left w:val="none" w:sz="0" w:space="0" w:color="auto"/>
        <w:bottom w:val="none" w:sz="0" w:space="0" w:color="auto"/>
        <w:right w:val="none" w:sz="0" w:space="0" w:color="auto"/>
      </w:divBdr>
    </w:div>
    <w:div w:id="241066307">
      <w:bodyDiv w:val="1"/>
      <w:marLeft w:val="0"/>
      <w:marRight w:val="0"/>
      <w:marTop w:val="0"/>
      <w:marBottom w:val="0"/>
      <w:divBdr>
        <w:top w:val="none" w:sz="0" w:space="0" w:color="auto"/>
        <w:left w:val="none" w:sz="0" w:space="0" w:color="auto"/>
        <w:bottom w:val="none" w:sz="0" w:space="0" w:color="auto"/>
        <w:right w:val="none" w:sz="0" w:space="0" w:color="auto"/>
      </w:divBdr>
    </w:div>
    <w:div w:id="276568815">
      <w:bodyDiv w:val="1"/>
      <w:marLeft w:val="0"/>
      <w:marRight w:val="0"/>
      <w:marTop w:val="0"/>
      <w:marBottom w:val="0"/>
      <w:divBdr>
        <w:top w:val="none" w:sz="0" w:space="0" w:color="auto"/>
        <w:left w:val="none" w:sz="0" w:space="0" w:color="auto"/>
        <w:bottom w:val="none" w:sz="0" w:space="0" w:color="auto"/>
        <w:right w:val="none" w:sz="0" w:space="0" w:color="auto"/>
      </w:divBdr>
    </w:div>
    <w:div w:id="277302410">
      <w:bodyDiv w:val="1"/>
      <w:marLeft w:val="0"/>
      <w:marRight w:val="0"/>
      <w:marTop w:val="0"/>
      <w:marBottom w:val="0"/>
      <w:divBdr>
        <w:top w:val="none" w:sz="0" w:space="0" w:color="auto"/>
        <w:left w:val="none" w:sz="0" w:space="0" w:color="auto"/>
        <w:bottom w:val="none" w:sz="0" w:space="0" w:color="auto"/>
        <w:right w:val="none" w:sz="0" w:space="0" w:color="auto"/>
      </w:divBdr>
    </w:div>
    <w:div w:id="302927383">
      <w:bodyDiv w:val="1"/>
      <w:marLeft w:val="0"/>
      <w:marRight w:val="0"/>
      <w:marTop w:val="0"/>
      <w:marBottom w:val="0"/>
      <w:divBdr>
        <w:top w:val="none" w:sz="0" w:space="0" w:color="auto"/>
        <w:left w:val="none" w:sz="0" w:space="0" w:color="auto"/>
        <w:bottom w:val="none" w:sz="0" w:space="0" w:color="auto"/>
        <w:right w:val="none" w:sz="0" w:space="0" w:color="auto"/>
      </w:divBdr>
    </w:div>
    <w:div w:id="304237218">
      <w:bodyDiv w:val="1"/>
      <w:marLeft w:val="0"/>
      <w:marRight w:val="0"/>
      <w:marTop w:val="0"/>
      <w:marBottom w:val="0"/>
      <w:divBdr>
        <w:top w:val="none" w:sz="0" w:space="0" w:color="auto"/>
        <w:left w:val="none" w:sz="0" w:space="0" w:color="auto"/>
        <w:bottom w:val="none" w:sz="0" w:space="0" w:color="auto"/>
        <w:right w:val="none" w:sz="0" w:space="0" w:color="auto"/>
      </w:divBdr>
    </w:div>
    <w:div w:id="326369620">
      <w:bodyDiv w:val="1"/>
      <w:marLeft w:val="0"/>
      <w:marRight w:val="0"/>
      <w:marTop w:val="0"/>
      <w:marBottom w:val="0"/>
      <w:divBdr>
        <w:top w:val="none" w:sz="0" w:space="0" w:color="auto"/>
        <w:left w:val="none" w:sz="0" w:space="0" w:color="auto"/>
        <w:bottom w:val="none" w:sz="0" w:space="0" w:color="auto"/>
        <w:right w:val="none" w:sz="0" w:space="0" w:color="auto"/>
      </w:divBdr>
    </w:div>
    <w:div w:id="348063053">
      <w:bodyDiv w:val="1"/>
      <w:marLeft w:val="0"/>
      <w:marRight w:val="0"/>
      <w:marTop w:val="0"/>
      <w:marBottom w:val="0"/>
      <w:divBdr>
        <w:top w:val="none" w:sz="0" w:space="0" w:color="auto"/>
        <w:left w:val="none" w:sz="0" w:space="0" w:color="auto"/>
        <w:bottom w:val="none" w:sz="0" w:space="0" w:color="auto"/>
        <w:right w:val="none" w:sz="0" w:space="0" w:color="auto"/>
      </w:divBdr>
    </w:div>
    <w:div w:id="409817999">
      <w:bodyDiv w:val="1"/>
      <w:marLeft w:val="0"/>
      <w:marRight w:val="0"/>
      <w:marTop w:val="0"/>
      <w:marBottom w:val="0"/>
      <w:divBdr>
        <w:top w:val="none" w:sz="0" w:space="0" w:color="auto"/>
        <w:left w:val="none" w:sz="0" w:space="0" w:color="auto"/>
        <w:bottom w:val="none" w:sz="0" w:space="0" w:color="auto"/>
        <w:right w:val="none" w:sz="0" w:space="0" w:color="auto"/>
      </w:divBdr>
    </w:div>
    <w:div w:id="532309723">
      <w:bodyDiv w:val="1"/>
      <w:marLeft w:val="0"/>
      <w:marRight w:val="0"/>
      <w:marTop w:val="0"/>
      <w:marBottom w:val="0"/>
      <w:divBdr>
        <w:top w:val="none" w:sz="0" w:space="0" w:color="auto"/>
        <w:left w:val="none" w:sz="0" w:space="0" w:color="auto"/>
        <w:bottom w:val="none" w:sz="0" w:space="0" w:color="auto"/>
        <w:right w:val="none" w:sz="0" w:space="0" w:color="auto"/>
      </w:divBdr>
    </w:div>
    <w:div w:id="651832404">
      <w:bodyDiv w:val="1"/>
      <w:marLeft w:val="0"/>
      <w:marRight w:val="0"/>
      <w:marTop w:val="0"/>
      <w:marBottom w:val="0"/>
      <w:divBdr>
        <w:top w:val="none" w:sz="0" w:space="0" w:color="auto"/>
        <w:left w:val="none" w:sz="0" w:space="0" w:color="auto"/>
        <w:bottom w:val="none" w:sz="0" w:space="0" w:color="auto"/>
        <w:right w:val="none" w:sz="0" w:space="0" w:color="auto"/>
      </w:divBdr>
    </w:div>
    <w:div w:id="652023858">
      <w:bodyDiv w:val="1"/>
      <w:marLeft w:val="0"/>
      <w:marRight w:val="0"/>
      <w:marTop w:val="0"/>
      <w:marBottom w:val="0"/>
      <w:divBdr>
        <w:top w:val="none" w:sz="0" w:space="0" w:color="auto"/>
        <w:left w:val="none" w:sz="0" w:space="0" w:color="auto"/>
        <w:bottom w:val="none" w:sz="0" w:space="0" w:color="auto"/>
        <w:right w:val="none" w:sz="0" w:space="0" w:color="auto"/>
      </w:divBdr>
    </w:div>
    <w:div w:id="798228482">
      <w:bodyDiv w:val="1"/>
      <w:marLeft w:val="0"/>
      <w:marRight w:val="0"/>
      <w:marTop w:val="0"/>
      <w:marBottom w:val="0"/>
      <w:divBdr>
        <w:top w:val="none" w:sz="0" w:space="0" w:color="auto"/>
        <w:left w:val="none" w:sz="0" w:space="0" w:color="auto"/>
        <w:bottom w:val="none" w:sz="0" w:space="0" w:color="auto"/>
        <w:right w:val="none" w:sz="0" w:space="0" w:color="auto"/>
      </w:divBdr>
    </w:div>
    <w:div w:id="803279172">
      <w:bodyDiv w:val="1"/>
      <w:marLeft w:val="0"/>
      <w:marRight w:val="0"/>
      <w:marTop w:val="0"/>
      <w:marBottom w:val="0"/>
      <w:divBdr>
        <w:top w:val="none" w:sz="0" w:space="0" w:color="auto"/>
        <w:left w:val="none" w:sz="0" w:space="0" w:color="auto"/>
        <w:bottom w:val="none" w:sz="0" w:space="0" w:color="auto"/>
        <w:right w:val="none" w:sz="0" w:space="0" w:color="auto"/>
      </w:divBdr>
    </w:div>
    <w:div w:id="808059152">
      <w:bodyDiv w:val="1"/>
      <w:marLeft w:val="0"/>
      <w:marRight w:val="0"/>
      <w:marTop w:val="0"/>
      <w:marBottom w:val="0"/>
      <w:divBdr>
        <w:top w:val="none" w:sz="0" w:space="0" w:color="auto"/>
        <w:left w:val="none" w:sz="0" w:space="0" w:color="auto"/>
        <w:bottom w:val="none" w:sz="0" w:space="0" w:color="auto"/>
        <w:right w:val="none" w:sz="0" w:space="0" w:color="auto"/>
      </w:divBdr>
    </w:div>
    <w:div w:id="875966363">
      <w:bodyDiv w:val="1"/>
      <w:marLeft w:val="0"/>
      <w:marRight w:val="0"/>
      <w:marTop w:val="0"/>
      <w:marBottom w:val="0"/>
      <w:divBdr>
        <w:top w:val="none" w:sz="0" w:space="0" w:color="auto"/>
        <w:left w:val="none" w:sz="0" w:space="0" w:color="auto"/>
        <w:bottom w:val="none" w:sz="0" w:space="0" w:color="auto"/>
        <w:right w:val="none" w:sz="0" w:space="0" w:color="auto"/>
      </w:divBdr>
    </w:div>
    <w:div w:id="1005551525">
      <w:bodyDiv w:val="1"/>
      <w:marLeft w:val="0"/>
      <w:marRight w:val="0"/>
      <w:marTop w:val="0"/>
      <w:marBottom w:val="0"/>
      <w:divBdr>
        <w:top w:val="none" w:sz="0" w:space="0" w:color="auto"/>
        <w:left w:val="none" w:sz="0" w:space="0" w:color="auto"/>
        <w:bottom w:val="none" w:sz="0" w:space="0" w:color="auto"/>
        <w:right w:val="none" w:sz="0" w:space="0" w:color="auto"/>
      </w:divBdr>
    </w:div>
    <w:div w:id="1048069395">
      <w:bodyDiv w:val="1"/>
      <w:marLeft w:val="0"/>
      <w:marRight w:val="0"/>
      <w:marTop w:val="0"/>
      <w:marBottom w:val="0"/>
      <w:divBdr>
        <w:top w:val="none" w:sz="0" w:space="0" w:color="auto"/>
        <w:left w:val="none" w:sz="0" w:space="0" w:color="auto"/>
        <w:bottom w:val="none" w:sz="0" w:space="0" w:color="auto"/>
        <w:right w:val="none" w:sz="0" w:space="0" w:color="auto"/>
      </w:divBdr>
    </w:div>
    <w:div w:id="1059594632">
      <w:bodyDiv w:val="1"/>
      <w:marLeft w:val="0"/>
      <w:marRight w:val="0"/>
      <w:marTop w:val="0"/>
      <w:marBottom w:val="0"/>
      <w:divBdr>
        <w:top w:val="none" w:sz="0" w:space="0" w:color="auto"/>
        <w:left w:val="none" w:sz="0" w:space="0" w:color="auto"/>
        <w:bottom w:val="none" w:sz="0" w:space="0" w:color="auto"/>
        <w:right w:val="none" w:sz="0" w:space="0" w:color="auto"/>
      </w:divBdr>
    </w:div>
    <w:div w:id="1086266911">
      <w:bodyDiv w:val="1"/>
      <w:marLeft w:val="0"/>
      <w:marRight w:val="0"/>
      <w:marTop w:val="0"/>
      <w:marBottom w:val="0"/>
      <w:divBdr>
        <w:top w:val="none" w:sz="0" w:space="0" w:color="auto"/>
        <w:left w:val="none" w:sz="0" w:space="0" w:color="auto"/>
        <w:bottom w:val="none" w:sz="0" w:space="0" w:color="auto"/>
        <w:right w:val="none" w:sz="0" w:space="0" w:color="auto"/>
      </w:divBdr>
    </w:div>
    <w:div w:id="1206723073">
      <w:bodyDiv w:val="1"/>
      <w:marLeft w:val="0"/>
      <w:marRight w:val="0"/>
      <w:marTop w:val="0"/>
      <w:marBottom w:val="0"/>
      <w:divBdr>
        <w:top w:val="none" w:sz="0" w:space="0" w:color="auto"/>
        <w:left w:val="none" w:sz="0" w:space="0" w:color="auto"/>
        <w:bottom w:val="none" w:sz="0" w:space="0" w:color="auto"/>
        <w:right w:val="none" w:sz="0" w:space="0" w:color="auto"/>
      </w:divBdr>
    </w:div>
    <w:div w:id="1225987936">
      <w:bodyDiv w:val="1"/>
      <w:marLeft w:val="0"/>
      <w:marRight w:val="0"/>
      <w:marTop w:val="0"/>
      <w:marBottom w:val="0"/>
      <w:divBdr>
        <w:top w:val="none" w:sz="0" w:space="0" w:color="auto"/>
        <w:left w:val="none" w:sz="0" w:space="0" w:color="auto"/>
        <w:bottom w:val="none" w:sz="0" w:space="0" w:color="auto"/>
        <w:right w:val="none" w:sz="0" w:space="0" w:color="auto"/>
      </w:divBdr>
    </w:div>
    <w:div w:id="1314330935">
      <w:bodyDiv w:val="1"/>
      <w:marLeft w:val="0"/>
      <w:marRight w:val="0"/>
      <w:marTop w:val="0"/>
      <w:marBottom w:val="0"/>
      <w:divBdr>
        <w:top w:val="none" w:sz="0" w:space="0" w:color="auto"/>
        <w:left w:val="none" w:sz="0" w:space="0" w:color="auto"/>
        <w:bottom w:val="none" w:sz="0" w:space="0" w:color="auto"/>
        <w:right w:val="none" w:sz="0" w:space="0" w:color="auto"/>
      </w:divBdr>
    </w:div>
    <w:div w:id="1322658394">
      <w:bodyDiv w:val="1"/>
      <w:marLeft w:val="0"/>
      <w:marRight w:val="0"/>
      <w:marTop w:val="0"/>
      <w:marBottom w:val="0"/>
      <w:divBdr>
        <w:top w:val="none" w:sz="0" w:space="0" w:color="auto"/>
        <w:left w:val="none" w:sz="0" w:space="0" w:color="auto"/>
        <w:bottom w:val="none" w:sz="0" w:space="0" w:color="auto"/>
        <w:right w:val="none" w:sz="0" w:space="0" w:color="auto"/>
      </w:divBdr>
    </w:div>
    <w:div w:id="1358969466">
      <w:bodyDiv w:val="1"/>
      <w:marLeft w:val="0"/>
      <w:marRight w:val="0"/>
      <w:marTop w:val="0"/>
      <w:marBottom w:val="0"/>
      <w:divBdr>
        <w:top w:val="none" w:sz="0" w:space="0" w:color="auto"/>
        <w:left w:val="none" w:sz="0" w:space="0" w:color="auto"/>
        <w:bottom w:val="none" w:sz="0" w:space="0" w:color="auto"/>
        <w:right w:val="none" w:sz="0" w:space="0" w:color="auto"/>
      </w:divBdr>
    </w:div>
    <w:div w:id="1366521466">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5492125">
      <w:bodyDiv w:val="1"/>
      <w:marLeft w:val="0"/>
      <w:marRight w:val="0"/>
      <w:marTop w:val="0"/>
      <w:marBottom w:val="0"/>
      <w:divBdr>
        <w:top w:val="none" w:sz="0" w:space="0" w:color="auto"/>
        <w:left w:val="none" w:sz="0" w:space="0" w:color="auto"/>
        <w:bottom w:val="none" w:sz="0" w:space="0" w:color="auto"/>
        <w:right w:val="none" w:sz="0" w:space="0" w:color="auto"/>
      </w:divBdr>
    </w:div>
    <w:div w:id="1528832822">
      <w:bodyDiv w:val="1"/>
      <w:marLeft w:val="0"/>
      <w:marRight w:val="0"/>
      <w:marTop w:val="0"/>
      <w:marBottom w:val="0"/>
      <w:divBdr>
        <w:top w:val="none" w:sz="0" w:space="0" w:color="auto"/>
        <w:left w:val="none" w:sz="0" w:space="0" w:color="auto"/>
        <w:bottom w:val="none" w:sz="0" w:space="0" w:color="auto"/>
        <w:right w:val="none" w:sz="0" w:space="0" w:color="auto"/>
      </w:divBdr>
    </w:div>
    <w:div w:id="1692873253">
      <w:bodyDiv w:val="1"/>
      <w:marLeft w:val="0"/>
      <w:marRight w:val="0"/>
      <w:marTop w:val="0"/>
      <w:marBottom w:val="0"/>
      <w:divBdr>
        <w:top w:val="none" w:sz="0" w:space="0" w:color="auto"/>
        <w:left w:val="none" w:sz="0" w:space="0" w:color="auto"/>
        <w:bottom w:val="none" w:sz="0" w:space="0" w:color="auto"/>
        <w:right w:val="none" w:sz="0" w:space="0" w:color="auto"/>
      </w:divBdr>
    </w:div>
    <w:div w:id="1770201963">
      <w:bodyDiv w:val="1"/>
      <w:marLeft w:val="0"/>
      <w:marRight w:val="0"/>
      <w:marTop w:val="0"/>
      <w:marBottom w:val="0"/>
      <w:divBdr>
        <w:top w:val="none" w:sz="0" w:space="0" w:color="auto"/>
        <w:left w:val="none" w:sz="0" w:space="0" w:color="auto"/>
        <w:bottom w:val="none" w:sz="0" w:space="0" w:color="auto"/>
        <w:right w:val="none" w:sz="0" w:space="0" w:color="auto"/>
      </w:divBdr>
    </w:div>
    <w:div w:id="1823739970">
      <w:bodyDiv w:val="1"/>
      <w:marLeft w:val="0"/>
      <w:marRight w:val="0"/>
      <w:marTop w:val="0"/>
      <w:marBottom w:val="0"/>
      <w:divBdr>
        <w:top w:val="none" w:sz="0" w:space="0" w:color="auto"/>
        <w:left w:val="none" w:sz="0" w:space="0" w:color="auto"/>
        <w:bottom w:val="none" w:sz="0" w:space="0" w:color="auto"/>
        <w:right w:val="none" w:sz="0" w:space="0" w:color="auto"/>
      </w:divBdr>
    </w:div>
    <w:div w:id="1915819233">
      <w:bodyDiv w:val="1"/>
      <w:marLeft w:val="0"/>
      <w:marRight w:val="0"/>
      <w:marTop w:val="0"/>
      <w:marBottom w:val="0"/>
      <w:divBdr>
        <w:top w:val="none" w:sz="0" w:space="0" w:color="auto"/>
        <w:left w:val="none" w:sz="0" w:space="0" w:color="auto"/>
        <w:bottom w:val="none" w:sz="0" w:space="0" w:color="auto"/>
        <w:right w:val="none" w:sz="0" w:space="0" w:color="auto"/>
      </w:divBdr>
    </w:div>
    <w:div w:id="1923836118">
      <w:bodyDiv w:val="1"/>
      <w:marLeft w:val="0"/>
      <w:marRight w:val="0"/>
      <w:marTop w:val="0"/>
      <w:marBottom w:val="0"/>
      <w:divBdr>
        <w:top w:val="none" w:sz="0" w:space="0" w:color="auto"/>
        <w:left w:val="none" w:sz="0" w:space="0" w:color="auto"/>
        <w:bottom w:val="none" w:sz="0" w:space="0" w:color="auto"/>
        <w:right w:val="none" w:sz="0" w:space="0" w:color="auto"/>
      </w:divBdr>
    </w:div>
    <w:div w:id="1980720296">
      <w:bodyDiv w:val="1"/>
      <w:marLeft w:val="0"/>
      <w:marRight w:val="0"/>
      <w:marTop w:val="0"/>
      <w:marBottom w:val="0"/>
      <w:divBdr>
        <w:top w:val="none" w:sz="0" w:space="0" w:color="auto"/>
        <w:left w:val="none" w:sz="0" w:space="0" w:color="auto"/>
        <w:bottom w:val="none" w:sz="0" w:space="0" w:color="auto"/>
        <w:right w:val="none" w:sz="0" w:space="0" w:color="auto"/>
      </w:divBdr>
    </w:div>
    <w:div w:id="208085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Fidija</dc:creator>
  <cp:keywords/>
  <dc:description/>
  <cp:lastModifiedBy>Bojana Mitric</cp:lastModifiedBy>
  <cp:revision>2</cp:revision>
  <cp:lastPrinted>2021-09-13T06:49:00Z</cp:lastPrinted>
  <dcterms:created xsi:type="dcterms:W3CDTF">2021-09-13T07:06:00Z</dcterms:created>
  <dcterms:modified xsi:type="dcterms:W3CDTF">2021-09-13T07:06:00Z</dcterms:modified>
</cp:coreProperties>
</file>