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E9" w:rsidRPr="007E1DE9" w:rsidRDefault="007E1DE9" w:rsidP="007E1DE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7E1DE9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E1DE9" w:rsidRPr="007E1DE9" w:rsidRDefault="007E1DE9" w:rsidP="007E1DE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7E1DE9">
        <w:rPr>
          <w:rFonts w:ascii="Arial" w:hAnsi="Arial" w:cs="Arial"/>
          <w:sz w:val="24"/>
          <w:szCs w:val="24"/>
          <w:lang w:val="sl-SI"/>
        </w:rPr>
        <w:t>Za 39. sjednicu Vlade  Crne Gore, koja je zakazana</w:t>
      </w:r>
    </w:p>
    <w:p w:rsidR="007E1DE9" w:rsidRPr="007E1DE9" w:rsidRDefault="007E1DE9" w:rsidP="007E1DE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7E1DE9">
        <w:rPr>
          <w:rFonts w:ascii="Arial" w:hAnsi="Arial" w:cs="Arial"/>
          <w:sz w:val="24"/>
          <w:szCs w:val="24"/>
          <w:lang w:val="sl-SI"/>
        </w:rPr>
        <w:t>za četvrtak, 17. oktobar 2013. godine, u 11.00 sati</w:t>
      </w:r>
    </w:p>
    <w:p w:rsidR="007E1DE9" w:rsidRPr="007E1DE9" w:rsidRDefault="007E1DE9" w:rsidP="007E1DE9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7E1DE9" w:rsidRPr="007E1DE9" w:rsidRDefault="007E1DE9" w:rsidP="007E1DE9">
      <w:pPr>
        <w:spacing w:after="0" w:line="240" w:lineRule="auto"/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 w:rsidRPr="007E1DE9">
        <w:rPr>
          <w:rFonts w:ascii="Arial" w:hAnsi="Arial" w:cs="Arial"/>
          <w:sz w:val="24"/>
          <w:szCs w:val="24"/>
          <w:lang w:val="sl-SI"/>
        </w:rPr>
        <w:t xml:space="preserve">                                            -Usvajanje Zapisnika sa 38. sjednice Vlade, održane</w:t>
      </w:r>
    </w:p>
    <w:p w:rsidR="007E1DE9" w:rsidRPr="007E1DE9" w:rsidRDefault="007E1DE9" w:rsidP="007E1DE9">
      <w:pPr>
        <w:spacing w:after="0" w:line="240" w:lineRule="auto"/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 w:rsidRPr="007E1DE9">
        <w:rPr>
          <w:rFonts w:ascii="Arial" w:hAnsi="Arial" w:cs="Arial"/>
          <w:sz w:val="24"/>
          <w:szCs w:val="24"/>
          <w:lang w:val="sl-SI"/>
        </w:rPr>
        <w:t xml:space="preserve">  </w:t>
      </w: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   </w:t>
      </w:r>
      <w:r w:rsidRPr="007E1DE9">
        <w:rPr>
          <w:rFonts w:ascii="Arial" w:hAnsi="Arial" w:cs="Arial"/>
          <w:sz w:val="24"/>
          <w:szCs w:val="24"/>
          <w:lang w:val="sl-SI"/>
        </w:rPr>
        <w:t xml:space="preserve">10. oktobra 2013. godine </w:t>
      </w:r>
    </w:p>
    <w:p w:rsidR="007E1DE9" w:rsidRPr="007E1DE9" w:rsidRDefault="007E1DE9" w:rsidP="007E1DE9">
      <w:pPr>
        <w:spacing w:after="0" w:line="240" w:lineRule="auto"/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</w:p>
    <w:p w:rsidR="007E1DE9" w:rsidRPr="007E1DE9" w:rsidRDefault="007E1DE9" w:rsidP="007E1DE9">
      <w:pPr>
        <w:spacing w:after="0" w:line="240" w:lineRule="auto"/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</w:p>
    <w:p w:rsidR="007E1DE9" w:rsidRPr="007E1DE9" w:rsidRDefault="007E1DE9" w:rsidP="007E1DE9">
      <w:pPr>
        <w:jc w:val="both"/>
        <w:rPr>
          <w:rFonts w:ascii="Arial" w:hAnsi="Arial" w:cs="Arial"/>
          <w:lang w:val="sl-SI"/>
        </w:rPr>
      </w:pPr>
      <w:r w:rsidRPr="007E1DE9">
        <w:rPr>
          <w:rFonts w:ascii="Arial" w:hAnsi="Arial" w:cs="Arial"/>
          <w:lang w:val="sl-SI"/>
        </w:rPr>
        <w:t xml:space="preserve">       I. MATERIJALI KOJI SU PRIPREMLJENI U SKLADU S PROGRAMOM RADA VLADE</w:t>
      </w:r>
    </w:p>
    <w:p w:rsidR="007E1DE9" w:rsidRPr="007E1DE9" w:rsidRDefault="007E1DE9" w:rsidP="007E1D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 xml:space="preserve">Četvrti godišnji nacionalni program Crne Gore (ANP) u okviru MAP procesa </w:t>
      </w:r>
    </w:p>
    <w:p w:rsidR="007E1DE9" w:rsidRDefault="007E1DE9" w:rsidP="007E1DE9">
      <w:pPr>
        <w:pStyle w:val="ListParagraph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E1DE9" w:rsidRPr="007E1DE9" w:rsidRDefault="007E1DE9" w:rsidP="007E1DE9">
      <w:pPr>
        <w:pStyle w:val="ListParagraph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E1DE9" w:rsidRPr="007E1DE9" w:rsidRDefault="007E1DE9" w:rsidP="007E1DE9">
      <w:pPr>
        <w:jc w:val="both"/>
        <w:rPr>
          <w:rFonts w:ascii="Arial" w:hAnsi="Arial" w:cs="Arial"/>
          <w:lang w:val="sl-SI"/>
        </w:rPr>
      </w:pPr>
      <w:r w:rsidRPr="007E1DE9">
        <w:rPr>
          <w:rFonts w:ascii="Arial" w:hAnsi="Arial" w:cs="Arial"/>
          <w:lang w:val="sl-SI"/>
        </w:rPr>
        <w:t xml:space="preserve">      II. MATERIJALI KOJI SU PRIPREMLJENI U SKLADU S TEKUĆIM AKTIVNOSTIMA VLADE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Predlog odluke o prihvatanju Aneksa broj 1 ugovora o zakupu hotela „Kraljičina plaža“ Budva i Predlog odluke o prihvatanju Aneksa broj 1 ugovora o zakupu hotela „Sveti Stefan“ i „Miločer“ u  Budvi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 xml:space="preserve">Predlog odluke o izradi Lokalne studije lokacije </w:t>
      </w:r>
      <w:r w:rsidRPr="007E1DE9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„</w:t>
      </w:r>
      <w:r w:rsidRPr="007E1DE9">
        <w:rPr>
          <w:rFonts w:ascii="Arial" w:eastAsia="Times New Roman" w:hAnsi="Arial" w:cs="Arial"/>
          <w:color w:val="000000"/>
          <w:sz w:val="24"/>
          <w:szCs w:val="24"/>
        </w:rPr>
        <w:t>Dubovica II</w:t>
      </w:r>
      <w:r w:rsidRPr="007E1DE9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“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Predlog uredbe o visini naknade za korišćenje podataka iz evidencije vozila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Informacija o obezbjeđivanju sredstava za pokriće troškova za sprovođenje lokalnih izbora u Opštini Petnjica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Informacija o mjerama preduzetim od strane Komisije za raspodjelu dijela prihoda od igara na sreću u cilju realizacije Zaključaka Vlade Crne Gore broj 08-2075/4 od 19. septembra 2013. godine, sa sjednice od 12. septembra 2013. godine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Druga Informacija u vezi Regionalnog centra za obuku ronilaca za podvodno razminiranje, pružanje pomoći, spašavanje i kontrolu na moru 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Inicijalni  izvještaj o sprovođenju Međunarodne konvencije za zaštitu svih lica od prisilnog nestanka </w:t>
      </w:r>
      <w:r w:rsidRPr="007E1DE9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Predlog osnove za vođenje pregovora u cilju pristupanja Crne Gore plurilateralnom Sporazumu o vladinim nabavkama kod Svjetske trgovinske organizacije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 xml:space="preserve">Predlog osnove za potpisivanje Protokola  broj 15 uz Evropsku konvenciju za zaštitu ljudskih prava i osnovnih sloboda 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Predlog za pokretanje postupka za izdavanje u zakup nepokretnosti koja se nalazi na lokaciji Veliki Štuoc-Durmitor, na Žabljaku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Inicijativa za objedinjavanje nadležnosti u oblasti šumarstva i drvne industrije</w:t>
      </w:r>
    </w:p>
    <w:p w:rsidR="007E1DE9" w:rsidRPr="007E1DE9" w:rsidRDefault="007E1DE9" w:rsidP="007E1DE9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E1DE9" w:rsidRPr="007E1DE9" w:rsidRDefault="007E1DE9" w:rsidP="007E1DE9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E1DE9" w:rsidRPr="007E1DE9" w:rsidRDefault="007E1DE9" w:rsidP="007E1DE9">
      <w:pPr>
        <w:jc w:val="both"/>
        <w:rPr>
          <w:rFonts w:ascii="Arial" w:hAnsi="Arial" w:cs="Arial"/>
          <w:sz w:val="24"/>
          <w:szCs w:val="24"/>
          <w:lang w:val="sl-SI"/>
        </w:rPr>
      </w:pPr>
      <w:r w:rsidRPr="007E1DE9">
        <w:rPr>
          <w:rFonts w:ascii="Arial" w:hAnsi="Arial" w:cs="Arial"/>
          <w:sz w:val="24"/>
          <w:szCs w:val="24"/>
          <w:lang w:val="sl-SI"/>
        </w:rPr>
        <w:t xml:space="preserve">     III. MATERIJALI KOJI SU VLADI DOSTAVLJENI RADI VERIFIKACIJE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Predlog zakona o potvrđivanju Sporazuma između Crne Gore i Republike Hrvatske o socijalnom  osiguranju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Predlog zakona o potvrđivanju amandmana na Stokholmsku konvenciju o dugotrajnim organskim zagađujućim supstancama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lastRenderedPageBreak/>
        <w:t>Predlog odluke o otvaranju Konzulata Crne Gore u Bolonji, Republika Italija, na čelu sa počasnim konzulom  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Predlog odluke o izmjeni Odluke o obrazovanju Nacionalne komisije za sprovođenje Strategije za borbu protiv korupcije i organizovanog kriminala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Predlog za rješavanje sukoba nadležnosti između Uprave za inspekcijske poslove – Inspektora zaštite prostora i Komunalne policije Opštine Bar za rješavanje po inicijativi grupe građana, na katastarskoj parceli  broj 1788, KO Stari Bar, Opština Bar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Informacija o procesu prebacivanja sredstava namijenjenih za IPA komponentu V (IPARD) u IPA komponentu I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Informacija o nastavku radova na izgradnji dionice III obilaznice oko Golubovaca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Izvještaj o realizaciji godišnjeg Akcionog plana Nacionalnog programa zaštite potrošača 2012-2015, za period jul 2012. - jun 2013. godine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Izvještaj o radu sistema brze razmjene informacija o proizvodima koji predstavljaju rizik u 2012. godini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Izvještaj o radu Koordinacionog tijela za tržišni nadzor u 2012. godini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Predlog za izmjenu Programa rada Vlade Crne Gore za 2013. godinu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Predlog za izmjenu Programa rada Vlade Crne Gore za 2013. godinu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Predlog za izmjenu Zaključka Vlade Crne Gore broj 08-1944/5 od 5. septembra 2013. godine, sa sjednice od 1. avgusta 2013. godine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 xml:space="preserve">Predlog platforme za učešće crnogorske delegacije koju predvodi mr Predrag Bošković, ministar rada i socijalnog staranja, na IV regionalnom okruglom stolu </w:t>
      </w:r>
      <w:r w:rsidRPr="007E1DE9"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 w:rsidRPr="007E1DE9">
        <w:rPr>
          <w:rFonts w:ascii="Arial" w:hAnsi="Arial" w:cs="Arial"/>
          <w:color w:val="000000"/>
          <w:sz w:val="24"/>
          <w:szCs w:val="24"/>
        </w:rPr>
        <w:t>Društveni dijalog u Jugoistočnoj Evropi</w:t>
      </w:r>
      <w:r w:rsidRPr="007E1DE9"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7E1DE9">
        <w:rPr>
          <w:rFonts w:ascii="Arial" w:hAnsi="Arial" w:cs="Arial"/>
          <w:color w:val="000000"/>
          <w:sz w:val="24"/>
          <w:szCs w:val="24"/>
        </w:rPr>
        <w:t xml:space="preserve">, 18. i 19. oktobar 2013. godine, Zagreb (Republika Hrvatska) 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Predlog  platforme za učešće prof. dr Milice Pejanović - Đurišić, ministra odbrane, na sastanku Sjeverno-atlantskog savjeta sa ne-NATO zemljama kontributorima u ISAF misiji na nivou ministara odbrane, 23. oktobra 2013. godine, NATO Štab, Brisel (Belgija) 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 xml:space="preserve">Predlog platforme za učešće prof. dr Sanje Vlahović, ministra nauke, na Sastanku ministara Zapadnog Balkana povodom usvajanja regionalne istraživačko-razvojne strategije za inovacije, 24. i 25. oktobar 2013. godine, Zagreb (Republika Hrvatska) 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 xml:space="preserve">Predlog platforme za zvaničnu posjetu mr Raška Konjevića, ministra unutrašnjih poslova, institucijama Evropske unije u Briselu, od 20. do 23. oktobra 2013. godine 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sz w:val="24"/>
          <w:szCs w:val="24"/>
          <w:lang w:val="sl-SI"/>
        </w:rPr>
        <w:t>Kadrovska pitanja</w:t>
      </w:r>
      <w:r w:rsidRPr="007E1DE9">
        <w:rPr>
          <w:rFonts w:ascii="Arial" w:hAnsi="Arial" w:cs="Arial"/>
          <w:sz w:val="24"/>
          <w:szCs w:val="24"/>
          <w:lang w:val="sr-Latn-CS"/>
        </w:rPr>
        <w:t xml:space="preserve">    </w:t>
      </w:r>
    </w:p>
    <w:p w:rsidR="007E1DE9" w:rsidRPr="007E1DE9" w:rsidRDefault="007E1DE9" w:rsidP="007E1DE9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</w:p>
    <w:p w:rsidR="007E1DE9" w:rsidRPr="007E1DE9" w:rsidRDefault="007E1DE9" w:rsidP="007E1DE9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7E1DE9">
        <w:rPr>
          <w:rFonts w:ascii="Arial" w:hAnsi="Arial" w:cs="Arial"/>
          <w:sz w:val="24"/>
          <w:szCs w:val="24"/>
          <w:lang w:val="sr-Latn-CS"/>
        </w:rPr>
        <w:t>IV. MATERIJALI KOJI SU VLADI DOSTAVLJENI RADI DAVANJA MIŠLJENJA I SAGLASNOSTI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Pravilnik o unutrašnjoj organizaciji i sistematizaciji Višeg suda u Bijelom Polju 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Pravilnik o unutrašnjoj organizaciji i sistematizaciji Osnovnog suda u Bijelom Polju 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 xml:space="preserve">Pravilnik o unutrašnjoj organizaciji i sistematizaciji Osnovnog suda u Pljevljima  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Pravilnik o unutrašnjoj organizaciji i sistematizaciji Osnovnog suda u Žabljaku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 xml:space="preserve">Pravilnik o unutrašnjoj organizaciji i sistematizaciji Osnovnog suda u Herceg Novom 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 xml:space="preserve">Pravilnik o unutrašnjoj organizaciji i sistematizaciji Osnovnog suda u Beranama 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Zahtjev za davanje saglasti Vlade u skladu sa članom 4 stav 1 Odluke o kriterijumima za utvrđivanje naknade za rad radnog tijela ili drugog oblika rada (</w:t>
      </w:r>
      <w:r w:rsidRPr="007E1DE9">
        <w:rPr>
          <w:rFonts w:ascii="Arial" w:hAnsi="Arial" w:cs="Arial"/>
          <w:color w:val="000000"/>
          <w:sz w:val="24"/>
          <w:szCs w:val="24"/>
          <w:lang w:val="sr-Cyrl-CS"/>
        </w:rPr>
        <w:t>„</w:t>
      </w:r>
      <w:r w:rsidRPr="007E1DE9">
        <w:rPr>
          <w:rFonts w:ascii="Arial" w:hAnsi="Arial" w:cs="Arial"/>
          <w:color w:val="000000"/>
          <w:sz w:val="24"/>
          <w:szCs w:val="24"/>
        </w:rPr>
        <w:t>Službeni list CG</w:t>
      </w:r>
      <w:r w:rsidRPr="007E1DE9">
        <w:rPr>
          <w:rFonts w:ascii="Arial" w:hAnsi="Arial" w:cs="Arial"/>
          <w:color w:val="000000"/>
          <w:sz w:val="24"/>
          <w:szCs w:val="24"/>
          <w:lang w:val="sr-Cyrl-CS"/>
        </w:rPr>
        <w:t>“</w:t>
      </w:r>
      <w:r w:rsidRPr="007E1DE9">
        <w:rPr>
          <w:rFonts w:ascii="Arial" w:hAnsi="Arial" w:cs="Arial"/>
          <w:color w:val="000000"/>
          <w:sz w:val="24"/>
          <w:szCs w:val="24"/>
        </w:rPr>
        <w:t>, br. 26/12, 34/12 i 27/13)</w:t>
      </w:r>
    </w:p>
    <w:p w:rsidR="007E1DE9" w:rsidRPr="007E1DE9" w:rsidRDefault="007E1DE9" w:rsidP="007E1D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sz w:val="24"/>
          <w:szCs w:val="24"/>
          <w:lang w:val="sl-SI"/>
        </w:rPr>
        <w:t>Tekuća pitanj</w:t>
      </w:r>
      <w:r w:rsidRPr="007E1DE9">
        <w:rPr>
          <w:rFonts w:ascii="Arial" w:hAnsi="Arial" w:cs="Arial"/>
          <w:color w:val="000000"/>
          <w:sz w:val="24"/>
          <w:szCs w:val="24"/>
          <w:lang w:val="sl-SI"/>
        </w:rPr>
        <w:t>a</w:t>
      </w:r>
    </w:p>
    <w:p w:rsidR="007E1DE9" w:rsidRPr="007E1DE9" w:rsidRDefault="007E1DE9" w:rsidP="007E1DE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7E1DE9" w:rsidRPr="007E1DE9" w:rsidRDefault="007E1DE9" w:rsidP="007E1DE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7E1DE9" w:rsidRPr="007E1DE9" w:rsidRDefault="007E1DE9" w:rsidP="007E1DE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V. NA UVID</w:t>
      </w:r>
    </w:p>
    <w:p w:rsidR="007E1DE9" w:rsidRPr="007E1DE9" w:rsidRDefault="007E1DE9" w:rsidP="007E1DE9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- Izvještaj o učešću delegacije Crne Gore na Generalnoj debati 68. zasijedanja Generalne skupštine Ujedinjenih nacija, Njujork, 2013. godine</w:t>
      </w:r>
    </w:p>
    <w:p w:rsidR="007E1DE9" w:rsidRPr="007E1DE9" w:rsidRDefault="007E1DE9" w:rsidP="007E1DE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>- Izvješatj o posjeti Duška Markovića, potpredsjednika Vlade i ministra pravde, Republici Francuskoj</w:t>
      </w:r>
      <w:r w:rsidRPr="007E1DE9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9. </w:t>
      </w:r>
      <w:r w:rsidRPr="007E1DE9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 10. oktobra 2013. godine</w:t>
      </w:r>
      <w:r w:rsidRPr="007E1D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E1DE9" w:rsidRPr="007E1DE9" w:rsidRDefault="007E1DE9" w:rsidP="007E1DE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 xml:space="preserve">- </w:t>
      </w:r>
      <w:r w:rsidRPr="007E1DE9">
        <w:rPr>
          <w:rFonts w:ascii="Arial" w:eastAsia="Times New Roman" w:hAnsi="Arial" w:cs="Arial"/>
          <w:color w:val="000000"/>
          <w:sz w:val="24"/>
          <w:szCs w:val="24"/>
        </w:rPr>
        <w:t xml:space="preserve">Izvještaj o zvaničnoj posjeti dr Igora Lukšića, potpredsjednika Vlade i ministra vanjskih poslova i evropskih integracija, Republici Sloveniji, 9. oktobra 2013. godine </w:t>
      </w:r>
    </w:p>
    <w:p w:rsidR="007E1DE9" w:rsidRPr="007E1DE9" w:rsidRDefault="007E1DE9" w:rsidP="007E1DE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- Izvještaj o učešću mr Raška Konjevića, ministra unutrašnjih poslova, na Trilateralnom sastanku ministara zaduženih za oblast unutrašnjih poslova Crne Gore, Bosne i Hercegovine i Republike Srbije, koji je održan u Sarajevu, Bosna i Hercegovina, 12. i 13. septembra  2013. godine</w:t>
      </w:r>
    </w:p>
    <w:p w:rsidR="007E1DE9" w:rsidRPr="007E1DE9" w:rsidRDefault="007E1DE9" w:rsidP="007E1DE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1DE9">
        <w:rPr>
          <w:rFonts w:ascii="Arial" w:hAnsi="Arial" w:cs="Arial"/>
          <w:color w:val="000000"/>
          <w:sz w:val="24"/>
          <w:szCs w:val="24"/>
        </w:rPr>
        <w:t>- Izvještaj o učešću prof. dr Milice Pejanović - Đurišić, ministra odbrane, na Sveobuhvatnom regionalnom ministarskom sastanku 2. i 3. oktobra 2013. godine na brdu kod Kranja, Republika Slovenija</w:t>
      </w:r>
    </w:p>
    <w:p w:rsidR="007E1DE9" w:rsidRPr="007E1DE9" w:rsidRDefault="007E1DE9" w:rsidP="007E1DE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E1DE9" w:rsidRPr="007E1DE9" w:rsidRDefault="007E1DE9" w:rsidP="007E1DE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E1DE9" w:rsidRPr="007E1DE9" w:rsidRDefault="007E1DE9" w:rsidP="007E1DE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E1DE9" w:rsidRPr="007E1DE9" w:rsidRDefault="007E1DE9" w:rsidP="007E1DE9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E1DE9" w:rsidRPr="007E1DE9" w:rsidRDefault="007E1DE9" w:rsidP="007E1DE9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1D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CS"/>
        </w:rPr>
        <w:t>Podgorica, 17</w:t>
      </w:r>
      <w:r w:rsidRPr="007E1DE9">
        <w:rPr>
          <w:rFonts w:ascii="Arial" w:hAnsi="Arial" w:cs="Arial"/>
          <w:sz w:val="24"/>
          <w:szCs w:val="24"/>
          <w:lang w:val="sr-Latn-CS"/>
        </w:rPr>
        <w:t>. oktobar 2013. godine</w:t>
      </w:r>
    </w:p>
    <w:p w:rsidR="007E1DE9" w:rsidRPr="007E1DE9" w:rsidRDefault="007E1DE9" w:rsidP="007E1DE9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7E1DE9" w:rsidRPr="007E1DE9" w:rsidRDefault="007E1DE9" w:rsidP="007E1DE9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7E1DE9" w:rsidRPr="007E1DE9" w:rsidRDefault="007E1DE9" w:rsidP="007E1DE9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7E1DE9" w:rsidRPr="007E1DE9" w:rsidRDefault="007E1DE9" w:rsidP="007E1DE9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0B53FE" w:rsidRPr="007E1DE9" w:rsidRDefault="000B53FE" w:rsidP="007E1DE9">
      <w:pPr>
        <w:jc w:val="both"/>
        <w:rPr>
          <w:rFonts w:ascii="Arial" w:hAnsi="Arial" w:cs="Arial"/>
          <w:sz w:val="24"/>
          <w:szCs w:val="24"/>
        </w:rPr>
      </w:pPr>
    </w:p>
    <w:sectPr w:rsidR="000B53FE" w:rsidRPr="007E1DE9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4B88"/>
    <w:multiLevelType w:val="hybridMultilevel"/>
    <w:tmpl w:val="D452EF7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71B4155"/>
    <w:multiLevelType w:val="hybridMultilevel"/>
    <w:tmpl w:val="CEF8BAE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1DE9"/>
    <w:rsid w:val="000B53FE"/>
    <w:rsid w:val="001F2412"/>
    <w:rsid w:val="003259C0"/>
    <w:rsid w:val="007E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2013-10-17T07:22:00Z</dcterms:created>
  <dcterms:modified xsi:type="dcterms:W3CDTF">2013-10-17T07:38:00Z</dcterms:modified>
</cp:coreProperties>
</file>