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47" w:rsidRPr="00584F75" w:rsidRDefault="00746B47" w:rsidP="00746B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46B47" w:rsidRDefault="00746B47" w:rsidP="00746B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38.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46B47" w:rsidRPr="00584F75" w:rsidRDefault="00746B47" w:rsidP="00746B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9. septembar 2021. godine, u 11.00 sati</w:t>
      </w:r>
    </w:p>
    <w:p w:rsidR="00746B47" w:rsidRPr="00584F75" w:rsidRDefault="00746B47" w:rsidP="00746B4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46B47" w:rsidRPr="00584F75" w:rsidRDefault="00746B47" w:rsidP="00746B4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37.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746B47" w:rsidRPr="00746B47" w:rsidRDefault="00746B47" w:rsidP="00746B4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2. septembra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46B47" w:rsidRPr="008317E6" w:rsidRDefault="00746B47" w:rsidP="00746B4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46B47" w:rsidRPr="00D8016A" w:rsidRDefault="00746B47" w:rsidP="00746B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46B47" w:rsidRPr="00A43E9E" w:rsidRDefault="00746B47" w:rsidP="00746B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37D0">
        <w:rPr>
          <w:rFonts w:ascii="Arial" w:hAnsi="Arial" w:cs="Arial"/>
          <w:sz w:val="24"/>
          <w:szCs w:val="24"/>
        </w:rPr>
        <w:t>edlog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odluke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37D0">
        <w:rPr>
          <w:rFonts w:ascii="Arial" w:hAnsi="Arial" w:cs="Arial"/>
          <w:sz w:val="24"/>
          <w:szCs w:val="24"/>
        </w:rPr>
        <w:t>dodjeli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prava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na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komercijalno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korišćenje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nedrvnih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šumskih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proizvoda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37D0">
        <w:rPr>
          <w:rFonts w:ascii="Arial" w:hAnsi="Arial" w:cs="Arial"/>
          <w:sz w:val="24"/>
          <w:szCs w:val="24"/>
        </w:rPr>
        <w:t>šumama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637D0">
        <w:rPr>
          <w:rFonts w:ascii="Arial" w:hAnsi="Arial" w:cs="Arial"/>
          <w:sz w:val="24"/>
          <w:szCs w:val="24"/>
        </w:rPr>
        <w:t>na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šumskom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zemljištu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37D0">
        <w:rPr>
          <w:rFonts w:ascii="Arial" w:hAnsi="Arial" w:cs="Arial"/>
          <w:sz w:val="24"/>
          <w:szCs w:val="24"/>
        </w:rPr>
        <w:t>državnoj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svojini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8637D0">
        <w:rPr>
          <w:rFonts w:ascii="Arial" w:hAnsi="Arial" w:cs="Arial"/>
          <w:sz w:val="24"/>
          <w:szCs w:val="24"/>
        </w:rPr>
        <w:t>godinu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37D0">
        <w:rPr>
          <w:rFonts w:ascii="Arial" w:hAnsi="Arial" w:cs="Arial"/>
          <w:sz w:val="24"/>
          <w:szCs w:val="24"/>
        </w:rPr>
        <w:t>edlog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plana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davanja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koncesija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37D0">
        <w:rPr>
          <w:rFonts w:ascii="Arial" w:hAnsi="Arial" w:cs="Arial"/>
          <w:sz w:val="24"/>
          <w:szCs w:val="24"/>
        </w:rPr>
        <w:t>oblasti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voda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za 2021.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godinu</w:t>
      </w:r>
      <w:proofErr w:type="spellEnd"/>
    </w:p>
    <w:p w:rsidR="00746B47" w:rsidRPr="001C2828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37D0">
        <w:rPr>
          <w:rFonts w:ascii="Arial" w:hAnsi="Arial" w:cs="Arial"/>
          <w:sz w:val="24"/>
          <w:szCs w:val="24"/>
        </w:rPr>
        <w:t>edlog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programa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korišćenja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sredstava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37D0">
        <w:rPr>
          <w:rFonts w:ascii="Arial" w:hAnsi="Arial" w:cs="Arial"/>
          <w:sz w:val="24"/>
          <w:szCs w:val="24"/>
        </w:rPr>
        <w:t>poslove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upravljanja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7D0">
        <w:rPr>
          <w:rFonts w:ascii="Arial" w:hAnsi="Arial" w:cs="Arial"/>
          <w:sz w:val="24"/>
          <w:szCs w:val="24"/>
        </w:rPr>
        <w:t>vodama</w:t>
      </w:r>
      <w:proofErr w:type="spellEnd"/>
      <w:r w:rsidRPr="008637D0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8637D0">
        <w:rPr>
          <w:rFonts w:ascii="Arial" w:hAnsi="Arial" w:cs="Arial"/>
          <w:sz w:val="24"/>
          <w:szCs w:val="24"/>
        </w:rPr>
        <w:t>godinu</w:t>
      </w:r>
      <w:proofErr w:type="spellEnd"/>
      <w:r w:rsidRPr="001C2828">
        <w:rPr>
          <w:rFonts w:ascii="Arial" w:hAnsi="Arial" w:cs="Arial"/>
          <w:sz w:val="24"/>
          <w:szCs w:val="24"/>
        </w:rPr>
        <w:tab/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C4D66">
        <w:rPr>
          <w:rFonts w:ascii="Arial" w:hAnsi="Arial" w:cs="Arial"/>
          <w:sz w:val="24"/>
          <w:szCs w:val="24"/>
        </w:rPr>
        <w:t>Informacija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  <w:lang w:val="sr-Latn-ME"/>
        </w:rPr>
        <w:t xml:space="preserve">zaključenju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br. 3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DC4D66">
        <w:rPr>
          <w:rFonts w:ascii="Arial" w:hAnsi="Arial" w:cs="Arial"/>
          <w:sz w:val="24"/>
          <w:szCs w:val="24"/>
        </w:rPr>
        <w:t>govora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C4D66">
        <w:rPr>
          <w:rFonts w:ascii="Arial" w:hAnsi="Arial" w:cs="Arial"/>
          <w:sz w:val="24"/>
          <w:szCs w:val="24"/>
        </w:rPr>
        <w:t>pružanju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D66">
        <w:rPr>
          <w:rFonts w:ascii="Arial" w:hAnsi="Arial" w:cs="Arial"/>
          <w:sz w:val="24"/>
          <w:szCs w:val="24"/>
        </w:rPr>
        <w:t>konsultantskih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D66">
        <w:rPr>
          <w:rFonts w:ascii="Arial" w:hAnsi="Arial" w:cs="Arial"/>
          <w:sz w:val="24"/>
          <w:szCs w:val="24"/>
        </w:rPr>
        <w:t>usluga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C4D66">
        <w:rPr>
          <w:rFonts w:ascii="Arial" w:hAnsi="Arial" w:cs="Arial"/>
          <w:sz w:val="24"/>
          <w:szCs w:val="24"/>
        </w:rPr>
        <w:t>podršku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D66">
        <w:rPr>
          <w:rFonts w:ascii="Arial" w:hAnsi="Arial" w:cs="Arial"/>
          <w:sz w:val="24"/>
          <w:szCs w:val="24"/>
        </w:rPr>
        <w:t>pri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D66">
        <w:rPr>
          <w:rFonts w:ascii="Arial" w:hAnsi="Arial" w:cs="Arial"/>
          <w:sz w:val="24"/>
          <w:szCs w:val="24"/>
        </w:rPr>
        <w:t>implementaciji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C4D66">
        <w:rPr>
          <w:rFonts w:ascii="Arial" w:hAnsi="Arial" w:cs="Arial"/>
          <w:sz w:val="24"/>
          <w:szCs w:val="24"/>
        </w:rPr>
        <w:t>Programa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D66">
        <w:rPr>
          <w:rFonts w:ascii="Arial" w:hAnsi="Arial" w:cs="Arial"/>
          <w:sz w:val="24"/>
          <w:szCs w:val="24"/>
        </w:rPr>
        <w:t>energetsk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zgradama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C4D66">
        <w:rPr>
          <w:rFonts w:ascii="Arial" w:hAnsi="Arial" w:cs="Arial"/>
          <w:sz w:val="24"/>
          <w:szCs w:val="24"/>
        </w:rPr>
        <w:t>faza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4D66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C4D66">
        <w:rPr>
          <w:rFonts w:ascii="Arial" w:hAnsi="Arial" w:cs="Arial"/>
          <w:sz w:val="24"/>
          <w:szCs w:val="24"/>
        </w:rPr>
        <w:t xml:space="preserve"> i</w:t>
      </w:r>
      <w:proofErr w:type="gram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zaključenju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br. 2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DC4D66">
        <w:rPr>
          <w:rFonts w:ascii="Arial" w:hAnsi="Arial" w:cs="Arial"/>
          <w:sz w:val="24"/>
          <w:szCs w:val="24"/>
        </w:rPr>
        <w:t>govora</w:t>
      </w:r>
      <w:proofErr w:type="spellEnd"/>
      <w:r w:rsidRPr="00DC4D66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rekonstrukciji</w:t>
      </w:r>
      <w:proofErr w:type="spellEnd"/>
      <w:r>
        <w:rPr>
          <w:rFonts w:ascii="Arial" w:hAnsi="Arial" w:cs="Arial"/>
          <w:sz w:val="24"/>
          <w:szCs w:val="24"/>
        </w:rPr>
        <w:t xml:space="preserve"> JPU „</w:t>
      </w:r>
      <w:proofErr w:type="spellStart"/>
      <w:r>
        <w:rPr>
          <w:rFonts w:ascii="Arial" w:hAnsi="Arial" w:cs="Arial"/>
          <w:sz w:val="24"/>
          <w:szCs w:val="24"/>
        </w:rPr>
        <w:t>Naša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radost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 (</w:t>
      </w:r>
      <w:proofErr w:type="spellStart"/>
      <w:r>
        <w:rPr>
          <w:rFonts w:ascii="Arial" w:hAnsi="Arial" w:cs="Arial"/>
          <w:sz w:val="24"/>
          <w:szCs w:val="24"/>
        </w:rPr>
        <w:t>klaster</w:t>
      </w:r>
      <w:proofErr w:type="spellEnd"/>
      <w:r>
        <w:rPr>
          <w:rFonts w:ascii="Arial" w:hAnsi="Arial" w:cs="Arial"/>
          <w:sz w:val="24"/>
          <w:szCs w:val="24"/>
        </w:rPr>
        <w:t xml:space="preserve"> IV),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realizuje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druge</w:t>
      </w:r>
      <w:proofErr w:type="spellEnd"/>
      <w:r>
        <w:rPr>
          <w:rFonts w:ascii="Arial" w:hAnsi="Arial" w:cs="Arial"/>
          <w:sz w:val="24"/>
          <w:szCs w:val="24"/>
        </w:rPr>
        <w:t xml:space="preserve"> faze </w:t>
      </w:r>
      <w:r>
        <w:rPr>
          <w:rFonts w:ascii="Arial" w:hAnsi="Arial" w:cs="Arial"/>
          <w:sz w:val="24"/>
          <w:szCs w:val="24"/>
          <w:lang w:val="sr-Latn-ME"/>
        </w:rPr>
        <w:t>„Programa energetske efikasnosti u javnim zgradama“ s predlozima aneksa br. 3 i aneksa br. 2</w:t>
      </w:r>
      <w:r w:rsidRPr="00E2106C">
        <w:rPr>
          <w:rFonts w:ascii="Arial" w:hAnsi="Arial" w:cs="Arial"/>
          <w:sz w:val="24"/>
          <w:szCs w:val="24"/>
        </w:rPr>
        <w:tab/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106C">
        <w:rPr>
          <w:rFonts w:ascii="Arial" w:hAnsi="Arial" w:cs="Arial"/>
          <w:sz w:val="24"/>
          <w:szCs w:val="24"/>
        </w:rPr>
        <w:t>Informacija</w:t>
      </w:r>
      <w:proofErr w:type="spellEnd"/>
      <w:r w:rsidRPr="00E210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2106C">
        <w:rPr>
          <w:rFonts w:ascii="Arial" w:hAnsi="Arial" w:cs="Arial"/>
          <w:sz w:val="24"/>
          <w:szCs w:val="24"/>
        </w:rPr>
        <w:t>potrebi</w:t>
      </w:r>
      <w:proofErr w:type="spellEnd"/>
      <w:r w:rsidRPr="00E21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06C">
        <w:rPr>
          <w:rFonts w:ascii="Arial" w:hAnsi="Arial" w:cs="Arial"/>
          <w:sz w:val="24"/>
          <w:szCs w:val="24"/>
        </w:rPr>
        <w:t>jačanja</w:t>
      </w:r>
      <w:proofErr w:type="spellEnd"/>
      <w:r w:rsidRPr="00E21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06C">
        <w:rPr>
          <w:rFonts w:ascii="Arial" w:hAnsi="Arial" w:cs="Arial"/>
          <w:sz w:val="24"/>
          <w:szCs w:val="24"/>
        </w:rPr>
        <w:t>nacionalnih</w:t>
      </w:r>
      <w:proofErr w:type="spellEnd"/>
      <w:r w:rsidRPr="00E21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06C">
        <w:rPr>
          <w:rFonts w:ascii="Arial" w:hAnsi="Arial" w:cs="Arial"/>
          <w:sz w:val="24"/>
          <w:szCs w:val="24"/>
        </w:rPr>
        <w:t>kapaciteta</w:t>
      </w:r>
      <w:proofErr w:type="spellEnd"/>
      <w:r w:rsidRPr="00E210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106C">
        <w:rPr>
          <w:rFonts w:ascii="Arial" w:hAnsi="Arial" w:cs="Arial"/>
          <w:sz w:val="24"/>
          <w:szCs w:val="24"/>
        </w:rPr>
        <w:t>sajber</w:t>
      </w:r>
      <w:proofErr w:type="spellEnd"/>
      <w:r w:rsidRPr="00E21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06C">
        <w:rPr>
          <w:rFonts w:ascii="Arial" w:hAnsi="Arial" w:cs="Arial"/>
          <w:sz w:val="24"/>
          <w:szCs w:val="24"/>
        </w:rPr>
        <w:t>bezbjednost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1555C">
        <w:rPr>
          <w:rFonts w:ascii="Arial" w:hAnsi="Arial" w:cs="Arial"/>
          <w:sz w:val="24"/>
          <w:szCs w:val="24"/>
        </w:rPr>
        <w:t>lnformacija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1555C">
        <w:rPr>
          <w:rFonts w:ascii="Arial" w:hAnsi="Arial" w:cs="Arial"/>
          <w:sz w:val="24"/>
          <w:szCs w:val="24"/>
        </w:rPr>
        <w:t>zaključivanju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Memoranduma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1555C">
        <w:rPr>
          <w:rFonts w:ascii="Arial" w:hAnsi="Arial" w:cs="Arial"/>
          <w:sz w:val="24"/>
          <w:szCs w:val="24"/>
        </w:rPr>
        <w:t>razumijevanju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između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Diplomatske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akademije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1555C">
        <w:rPr>
          <w:rFonts w:ascii="Arial" w:hAnsi="Arial" w:cs="Arial"/>
          <w:sz w:val="24"/>
          <w:szCs w:val="24"/>
        </w:rPr>
        <w:t>vanjskih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poslova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Crne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1555C">
        <w:rPr>
          <w:rFonts w:ascii="Arial" w:hAnsi="Arial" w:cs="Arial"/>
          <w:sz w:val="24"/>
          <w:szCs w:val="24"/>
        </w:rPr>
        <w:t>Diplomatskog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instituta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1555C">
        <w:rPr>
          <w:rFonts w:ascii="Arial" w:hAnsi="Arial" w:cs="Arial"/>
          <w:sz w:val="24"/>
          <w:szCs w:val="24"/>
        </w:rPr>
        <w:t>vanjskih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poslova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Republike</w:t>
      </w:r>
      <w:proofErr w:type="spellEnd"/>
      <w:r w:rsidRPr="00B15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5C">
        <w:rPr>
          <w:rFonts w:ascii="Arial" w:hAnsi="Arial" w:cs="Arial"/>
          <w:sz w:val="24"/>
          <w:szCs w:val="24"/>
        </w:rPr>
        <w:t>Bugarske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746B47" w:rsidRPr="00E010D6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stavljanje</w:t>
      </w:r>
      <w:proofErr w:type="spellEnd"/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van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snage</w:t>
      </w:r>
      <w:proofErr w:type="spellEnd"/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04-1686/2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od 8.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A940A7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940A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46B47" w:rsidRPr="00903C5A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124D">
        <w:rPr>
          <w:rFonts w:ascii="Arial" w:hAnsi="Arial" w:cs="Arial"/>
          <w:sz w:val="24"/>
          <w:szCs w:val="24"/>
        </w:rPr>
        <w:t>edlog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124D">
        <w:rPr>
          <w:rFonts w:ascii="Arial" w:hAnsi="Arial" w:cs="Arial"/>
          <w:sz w:val="24"/>
          <w:szCs w:val="24"/>
        </w:rPr>
        <w:t>davanje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24D">
        <w:rPr>
          <w:rFonts w:ascii="Arial" w:hAnsi="Arial" w:cs="Arial"/>
          <w:sz w:val="24"/>
          <w:szCs w:val="24"/>
        </w:rPr>
        <w:t>saglasnosti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124D">
        <w:rPr>
          <w:rFonts w:ascii="Arial" w:hAnsi="Arial" w:cs="Arial"/>
          <w:sz w:val="24"/>
          <w:szCs w:val="24"/>
        </w:rPr>
        <w:t>obezbjeđivanje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24D">
        <w:rPr>
          <w:rFonts w:ascii="Arial" w:hAnsi="Arial" w:cs="Arial"/>
          <w:sz w:val="24"/>
          <w:szCs w:val="24"/>
        </w:rPr>
        <w:t>sredstava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124D">
        <w:rPr>
          <w:rFonts w:ascii="Arial" w:hAnsi="Arial" w:cs="Arial"/>
          <w:sz w:val="24"/>
          <w:szCs w:val="24"/>
        </w:rPr>
        <w:t>nabavku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PCR </w:t>
      </w:r>
      <w:proofErr w:type="spellStart"/>
      <w:r w:rsidRPr="005E124D">
        <w:rPr>
          <w:rFonts w:ascii="Arial" w:hAnsi="Arial" w:cs="Arial"/>
          <w:sz w:val="24"/>
          <w:szCs w:val="24"/>
        </w:rPr>
        <w:t>testova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124D">
        <w:rPr>
          <w:rFonts w:ascii="Arial" w:hAnsi="Arial" w:cs="Arial"/>
          <w:sz w:val="24"/>
          <w:szCs w:val="24"/>
        </w:rPr>
        <w:t>potrošnog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24D">
        <w:rPr>
          <w:rFonts w:ascii="Arial" w:hAnsi="Arial" w:cs="Arial"/>
          <w:sz w:val="24"/>
          <w:szCs w:val="24"/>
        </w:rPr>
        <w:t>materijala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124D">
        <w:rPr>
          <w:rFonts w:ascii="Arial" w:hAnsi="Arial" w:cs="Arial"/>
          <w:sz w:val="24"/>
          <w:szCs w:val="24"/>
        </w:rPr>
        <w:t>potrebe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24D">
        <w:rPr>
          <w:rFonts w:ascii="Arial" w:hAnsi="Arial" w:cs="Arial"/>
          <w:sz w:val="24"/>
          <w:szCs w:val="24"/>
        </w:rPr>
        <w:t>Instituta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124D">
        <w:rPr>
          <w:rFonts w:ascii="Arial" w:hAnsi="Arial" w:cs="Arial"/>
          <w:sz w:val="24"/>
          <w:szCs w:val="24"/>
        </w:rPr>
        <w:t>javno</w:t>
      </w:r>
      <w:proofErr w:type="spellEnd"/>
      <w:r w:rsidRPr="005E12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24D">
        <w:rPr>
          <w:rFonts w:ascii="Arial" w:hAnsi="Arial" w:cs="Arial"/>
          <w:sz w:val="24"/>
          <w:szCs w:val="24"/>
        </w:rPr>
        <w:t>zdravlje</w:t>
      </w:r>
      <w:proofErr w:type="spellEnd"/>
      <w:r w:rsidRPr="00903C5A">
        <w:rPr>
          <w:rFonts w:ascii="Arial" w:hAnsi="Arial" w:cs="Arial"/>
          <w:sz w:val="24"/>
          <w:szCs w:val="24"/>
        </w:rPr>
        <w:tab/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3C5A">
        <w:rPr>
          <w:rFonts w:ascii="Arial" w:hAnsi="Arial" w:cs="Arial"/>
          <w:sz w:val="24"/>
          <w:szCs w:val="24"/>
        </w:rPr>
        <w:t>Predlog</w:t>
      </w:r>
      <w:proofErr w:type="spellEnd"/>
      <w:r w:rsidRPr="00903C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C5A">
        <w:rPr>
          <w:rFonts w:ascii="Arial" w:hAnsi="Arial" w:cs="Arial"/>
          <w:sz w:val="24"/>
          <w:szCs w:val="24"/>
        </w:rPr>
        <w:t>pravilnika</w:t>
      </w:r>
      <w:proofErr w:type="spellEnd"/>
      <w:r w:rsidRPr="00903C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3C5A">
        <w:rPr>
          <w:rFonts w:ascii="Arial" w:hAnsi="Arial" w:cs="Arial"/>
          <w:sz w:val="24"/>
          <w:szCs w:val="24"/>
        </w:rPr>
        <w:t>unutrašnjoj</w:t>
      </w:r>
      <w:proofErr w:type="spellEnd"/>
      <w:r w:rsidRPr="00903C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C5A">
        <w:rPr>
          <w:rFonts w:ascii="Arial" w:hAnsi="Arial" w:cs="Arial"/>
          <w:sz w:val="24"/>
          <w:szCs w:val="24"/>
        </w:rPr>
        <w:t>organizaciji</w:t>
      </w:r>
      <w:proofErr w:type="spellEnd"/>
      <w:r w:rsidRPr="00903C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3C5A">
        <w:rPr>
          <w:rFonts w:ascii="Arial" w:hAnsi="Arial" w:cs="Arial"/>
          <w:sz w:val="24"/>
          <w:szCs w:val="24"/>
        </w:rPr>
        <w:t>sistematizaciji</w:t>
      </w:r>
      <w:proofErr w:type="spellEnd"/>
      <w:r w:rsidRPr="00903C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C5A">
        <w:rPr>
          <w:rFonts w:ascii="Arial" w:hAnsi="Arial" w:cs="Arial"/>
          <w:sz w:val="24"/>
          <w:szCs w:val="24"/>
        </w:rPr>
        <w:t>Višeg</w:t>
      </w:r>
      <w:proofErr w:type="spellEnd"/>
      <w:r w:rsidRPr="00903C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C5A">
        <w:rPr>
          <w:rFonts w:ascii="Arial" w:hAnsi="Arial" w:cs="Arial"/>
          <w:sz w:val="24"/>
          <w:szCs w:val="24"/>
        </w:rPr>
        <w:t>suda</w:t>
      </w:r>
      <w:proofErr w:type="spellEnd"/>
      <w:r w:rsidRPr="00903C5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3C5A">
        <w:rPr>
          <w:rFonts w:ascii="Arial" w:hAnsi="Arial" w:cs="Arial"/>
          <w:sz w:val="24"/>
          <w:szCs w:val="24"/>
        </w:rPr>
        <w:t>Podgorici</w:t>
      </w:r>
      <w:proofErr w:type="spellEnd"/>
    </w:p>
    <w:p w:rsidR="00746B47" w:rsidRPr="00F666A6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66A6">
        <w:rPr>
          <w:rFonts w:ascii="Arial" w:hAnsi="Arial" w:cs="Arial"/>
          <w:sz w:val="24"/>
          <w:szCs w:val="24"/>
        </w:rPr>
        <w:t>Predlog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pravilnika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6A6">
        <w:rPr>
          <w:rFonts w:ascii="Arial" w:hAnsi="Arial" w:cs="Arial"/>
          <w:sz w:val="24"/>
          <w:szCs w:val="24"/>
        </w:rPr>
        <w:t>unutrašnjoj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organizaciji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6A6">
        <w:rPr>
          <w:rFonts w:ascii="Arial" w:hAnsi="Arial" w:cs="Arial"/>
          <w:sz w:val="24"/>
          <w:szCs w:val="24"/>
        </w:rPr>
        <w:t>sistematizaciji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Osnovnog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suda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6A6">
        <w:rPr>
          <w:rFonts w:ascii="Arial" w:hAnsi="Arial" w:cs="Arial"/>
          <w:sz w:val="24"/>
          <w:szCs w:val="24"/>
        </w:rPr>
        <w:t>Danilovgradu</w:t>
      </w:r>
      <w:proofErr w:type="spellEnd"/>
      <w:r w:rsidRPr="00F666A6">
        <w:rPr>
          <w:rFonts w:ascii="Arial" w:hAnsi="Arial" w:cs="Arial"/>
          <w:sz w:val="24"/>
          <w:szCs w:val="24"/>
        </w:rPr>
        <w:tab/>
      </w:r>
    </w:p>
    <w:p w:rsidR="00746B47" w:rsidRPr="005D2DB2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66A6">
        <w:rPr>
          <w:rFonts w:ascii="Arial" w:hAnsi="Arial" w:cs="Arial"/>
          <w:sz w:val="24"/>
          <w:szCs w:val="24"/>
        </w:rPr>
        <w:t>Predlog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pravilnika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6A6">
        <w:rPr>
          <w:rFonts w:ascii="Arial" w:hAnsi="Arial" w:cs="Arial"/>
          <w:sz w:val="24"/>
          <w:szCs w:val="24"/>
        </w:rPr>
        <w:t>unutrašnjoj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organizaciji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6A6">
        <w:rPr>
          <w:rFonts w:ascii="Arial" w:hAnsi="Arial" w:cs="Arial"/>
          <w:sz w:val="24"/>
          <w:szCs w:val="24"/>
        </w:rPr>
        <w:t>sistematizaciji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Osnovnog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6A6">
        <w:rPr>
          <w:rFonts w:ascii="Arial" w:hAnsi="Arial" w:cs="Arial"/>
          <w:sz w:val="24"/>
          <w:szCs w:val="24"/>
        </w:rPr>
        <w:t>suda</w:t>
      </w:r>
      <w:proofErr w:type="spellEnd"/>
      <w:r w:rsidRPr="00F666A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6A6">
        <w:rPr>
          <w:rFonts w:ascii="Arial" w:hAnsi="Arial" w:cs="Arial"/>
          <w:sz w:val="24"/>
          <w:szCs w:val="24"/>
        </w:rPr>
        <w:t>Kotoru</w:t>
      </w:r>
      <w:proofErr w:type="spellEnd"/>
    </w:p>
    <w:p w:rsidR="00746B47" w:rsidRPr="00865A9E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D2DB2">
        <w:rPr>
          <w:rFonts w:ascii="Arial" w:hAnsi="Arial" w:cs="Arial"/>
          <w:sz w:val="24"/>
          <w:szCs w:val="24"/>
        </w:rPr>
        <w:t>Predlog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DB2">
        <w:rPr>
          <w:rFonts w:ascii="Arial" w:hAnsi="Arial" w:cs="Arial"/>
          <w:sz w:val="24"/>
          <w:szCs w:val="24"/>
        </w:rPr>
        <w:t>pravilnika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2DB2">
        <w:rPr>
          <w:rFonts w:ascii="Arial" w:hAnsi="Arial" w:cs="Arial"/>
          <w:sz w:val="24"/>
          <w:szCs w:val="24"/>
        </w:rPr>
        <w:t>unutrašnjoj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DB2">
        <w:rPr>
          <w:rFonts w:ascii="Arial" w:hAnsi="Arial" w:cs="Arial"/>
          <w:sz w:val="24"/>
          <w:szCs w:val="24"/>
        </w:rPr>
        <w:t>organizaciji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D2DB2">
        <w:rPr>
          <w:rFonts w:ascii="Arial" w:hAnsi="Arial" w:cs="Arial"/>
          <w:sz w:val="24"/>
          <w:szCs w:val="24"/>
        </w:rPr>
        <w:t>sistematizaciji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DB2">
        <w:rPr>
          <w:rFonts w:ascii="Arial" w:hAnsi="Arial" w:cs="Arial"/>
          <w:sz w:val="24"/>
          <w:szCs w:val="24"/>
        </w:rPr>
        <w:t>Osnovnog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DB2">
        <w:rPr>
          <w:rFonts w:ascii="Arial" w:hAnsi="Arial" w:cs="Arial"/>
          <w:sz w:val="24"/>
          <w:szCs w:val="24"/>
        </w:rPr>
        <w:t>državnog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DB2">
        <w:rPr>
          <w:rFonts w:ascii="Arial" w:hAnsi="Arial" w:cs="Arial"/>
          <w:sz w:val="24"/>
          <w:szCs w:val="24"/>
        </w:rPr>
        <w:t>tužilaštva</w:t>
      </w:r>
      <w:proofErr w:type="spellEnd"/>
      <w:r w:rsidRPr="005D2DB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D2DB2">
        <w:rPr>
          <w:rFonts w:ascii="Arial" w:hAnsi="Arial" w:cs="Arial"/>
          <w:sz w:val="24"/>
          <w:szCs w:val="24"/>
        </w:rPr>
        <w:t>Ulcinju</w:t>
      </w:r>
      <w:proofErr w:type="spellEnd"/>
      <w:r w:rsidRPr="00865A9E">
        <w:rPr>
          <w:rFonts w:ascii="Arial" w:hAnsi="Arial" w:cs="Arial"/>
          <w:sz w:val="24"/>
          <w:szCs w:val="24"/>
        </w:rPr>
        <w:tab/>
      </w:r>
    </w:p>
    <w:p w:rsidR="00746B47" w:rsidRPr="008637D0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65A9E">
        <w:rPr>
          <w:rFonts w:ascii="Arial" w:hAnsi="Arial" w:cs="Arial"/>
          <w:sz w:val="24"/>
          <w:szCs w:val="24"/>
        </w:rPr>
        <w:t>Predlog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A9E">
        <w:rPr>
          <w:rFonts w:ascii="Arial" w:hAnsi="Arial" w:cs="Arial"/>
          <w:sz w:val="24"/>
          <w:szCs w:val="24"/>
        </w:rPr>
        <w:t>pravilnika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5A9E">
        <w:rPr>
          <w:rFonts w:ascii="Arial" w:hAnsi="Arial" w:cs="Arial"/>
          <w:sz w:val="24"/>
          <w:szCs w:val="24"/>
        </w:rPr>
        <w:t>unutrašnjoj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A9E">
        <w:rPr>
          <w:rFonts w:ascii="Arial" w:hAnsi="Arial" w:cs="Arial"/>
          <w:sz w:val="24"/>
          <w:szCs w:val="24"/>
        </w:rPr>
        <w:t>organizaciji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65A9E">
        <w:rPr>
          <w:rFonts w:ascii="Arial" w:hAnsi="Arial" w:cs="Arial"/>
          <w:sz w:val="24"/>
          <w:szCs w:val="24"/>
        </w:rPr>
        <w:t>sistematizaciji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A9E">
        <w:rPr>
          <w:rFonts w:ascii="Arial" w:hAnsi="Arial" w:cs="Arial"/>
          <w:sz w:val="24"/>
          <w:szCs w:val="24"/>
        </w:rPr>
        <w:t>Osnovnog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A9E">
        <w:rPr>
          <w:rFonts w:ascii="Arial" w:hAnsi="Arial" w:cs="Arial"/>
          <w:sz w:val="24"/>
          <w:szCs w:val="24"/>
        </w:rPr>
        <w:t>državnog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A9E">
        <w:rPr>
          <w:rFonts w:ascii="Arial" w:hAnsi="Arial" w:cs="Arial"/>
          <w:sz w:val="24"/>
          <w:szCs w:val="24"/>
        </w:rPr>
        <w:t>tužilaštva</w:t>
      </w:r>
      <w:proofErr w:type="spellEnd"/>
      <w:r w:rsidRPr="00865A9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5A9E">
        <w:rPr>
          <w:rFonts w:ascii="Arial" w:hAnsi="Arial" w:cs="Arial"/>
          <w:sz w:val="24"/>
          <w:szCs w:val="24"/>
        </w:rPr>
        <w:t>Plavu</w:t>
      </w:r>
      <w:proofErr w:type="spellEnd"/>
    </w:p>
    <w:p w:rsidR="00746B47" w:rsidRPr="00F47625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02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746B47" w:rsidRPr="00BA28F3" w:rsidRDefault="00746B47" w:rsidP="00746B4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46B47" w:rsidRPr="00727A7E" w:rsidRDefault="00746B47" w:rsidP="00746B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940A7">
        <w:rPr>
          <w:rFonts w:ascii="Arial" w:hAnsi="Arial" w:cs="Arial"/>
          <w:sz w:val="24"/>
          <w:szCs w:val="24"/>
        </w:rPr>
        <w:t>Predlog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sporazuma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940A7">
        <w:rPr>
          <w:rFonts w:ascii="Arial" w:hAnsi="Arial" w:cs="Arial"/>
          <w:sz w:val="24"/>
          <w:szCs w:val="24"/>
        </w:rPr>
        <w:t>prenosu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vlasništva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940A7">
        <w:rPr>
          <w:rFonts w:ascii="Arial" w:hAnsi="Arial" w:cs="Arial"/>
          <w:sz w:val="24"/>
          <w:szCs w:val="24"/>
        </w:rPr>
        <w:t>Programa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Ujedinjenih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nacija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940A7">
        <w:rPr>
          <w:rFonts w:ascii="Arial" w:hAnsi="Arial" w:cs="Arial"/>
          <w:sz w:val="24"/>
          <w:szCs w:val="24"/>
        </w:rPr>
        <w:t>razvoj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na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Ministarstvo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odbrane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A7">
        <w:rPr>
          <w:rFonts w:ascii="Arial" w:hAnsi="Arial" w:cs="Arial"/>
          <w:sz w:val="24"/>
          <w:szCs w:val="24"/>
        </w:rPr>
        <w:t>Crne</w:t>
      </w:r>
      <w:proofErr w:type="spellEnd"/>
      <w:r w:rsidRPr="00A940A7">
        <w:rPr>
          <w:rFonts w:ascii="Arial" w:hAnsi="Arial" w:cs="Arial"/>
          <w:sz w:val="24"/>
          <w:szCs w:val="24"/>
        </w:rPr>
        <w:t xml:space="preserve"> Gore</w:t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009FF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D009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09FF">
        <w:rPr>
          <w:rFonts w:ascii="Arial" w:hAnsi="Arial" w:cs="Arial"/>
          <w:sz w:val="24"/>
          <w:szCs w:val="24"/>
        </w:rPr>
        <w:t>ustupanju</w:t>
      </w:r>
      <w:proofErr w:type="spellEnd"/>
      <w:r w:rsidRPr="00D0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9FF">
        <w:rPr>
          <w:rFonts w:ascii="Arial" w:hAnsi="Arial" w:cs="Arial"/>
          <w:sz w:val="24"/>
          <w:szCs w:val="24"/>
        </w:rPr>
        <w:t>na</w:t>
      </w:r>
      <w:proofErr w:type="spellEnd"/>
      <w:r w:rsidRPr="00D0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9FF">
        <w:rPr>
          <w:rFonts w:ascii="Arial" w:hAnsi="Arial" w:cs="Arial"/>
          <w:sz w:val="24"/>
          <w:szCs w:val="24"/>
        </w:rPr>
        <w:t>raspola</w:t>
      </w:r>
      <w:r>
        <w:rPr>
          <w:rFonts w:ascii="Arial" w:hAnsi="Arial" w:cs="Arial"/>
          <w:sz w:val="24"/>
          <w:szCs w:val="24"/>
        </w:rPr>
        <w:t>ganje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teretnog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motornog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Zaštiti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0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9FF">
        <w:rPr>
          <w:rFonts w:ascii="Arial" w:hAnsi="Arial" w:cs="Arial"/>
          <w:sz w:val="24"/>
          <w:szCs w:val="24"/>
        </w:rPr>
        <w:t>d.o.o</w:t>
      </w:r>
      <w:proofErr w:type="spellEnd"/>
      <w:r w:rsidRPr="00D009FF">
        <w:rPr>
          <w:rFonts w:ascii="Arial" w:hAnsi="Arial" w:cs="Arial"/>
          <w:sz w:val="24"/>
          <w:szCs w:val="24"/>
        </w:rPr>
        <w:t>.</w:t>
      </w:r>
      <w:proofErr w:type="gramEnd"/>
      <w:r w:rsidRPr="00D0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9FF">
        <w:rPr>
          <w:rFonts w:ascii="Arial" w:hAnsi="Arial" w:cs="Arial"/>
          <w:sz w:val="24"/>
          <w:szCs w:val="24"/>
        </w:rPr>
        <w:t>Danilovgrad</w:t>
      </w:r>
      <w:proofErr w:type="spellEnd"/>
    </w:p>
    <w:p w:rsidR="00746B47" w:rsidRPr="00102398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Kraljevini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Belgiji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Velikom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Vojvodstvu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Luksemburg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, 14. i 15.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834A6C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834A6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E53BAA">
        <w:rPr>
          <w:rFonts w:ascii="Arial" w:hAnsi="Arial" w:cs="Arial"/>
          <w:sz w:val="24"/>
          <w:szCs w:val="24"/>
          <w:shd w:val="clear" w:color="auto" w:fill="FFFFFF"/>
        </w:rPr>
        <w:t>elegacije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predvođene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Mladenom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Bojanićem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Željezničkom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samitu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zemalja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Zapa</w:t>
      </w:r>
      <w:r>
        <w:rPr>
          <w:rFonts w:ascii="Arial" w:hAnsi="Arial" w:cs="Arial"/>
          <w:sz w:val="24"/>
          <w:szCs w:val="24"/>
          <w:shd w:val="clear" w:color="auto" w:fill="FFFFFF"/>
        </w:rPr>
        <w:t>dnog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Balkana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13.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Beogradu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E53B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53BAA"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42DB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342DB1">
        <w:rPr>
          <w:rFonts w:ascii="Arial" w:hAnsi="Arial" w:cs="Arial"/>
          <w:sz w:val="24"/>
          <w:szCs w:val="24"/>
          <w:shd w:val="clear" w:color="auto" w:fill="FFFFFF"/>
        </w:rPr>
        <w:t>elegacije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predvođene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Mladenom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Bojanićem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Trans</w:t>
      </w:r>
      <w:r>
        <w:rPr>
          <w:rFonts w:ascii="Arial" w:hAnsi="Arial" w:cs="Arial"/>
          <w:sz w:val="24"/>
          <w:szCs w:val="24"/>
          <w:shd w:val="clear" w:color="auto" w:fill="FFFFFF"/>
        </w:rPr>
        <w:t>portne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sloganom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susret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otpornom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konkurentnom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održivom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pomorskom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2DB1">
        <w:rPr>
          <w:rFonts w:ascii="Arial" w:hAnsi="Arial" w:cs="Arial"/>
          <w:sz w:val="24"/>
          <w:szCs w:val="24"/>
          <w:shd w:val="clear" w:color="auto" w:fill="FFFFFF"/>
        </w:rPr>
        <w:t>Zapadnom</w:t>
      </w:r>
      <w:proofErr w:type="spellEnd"/>
      <w:r w:rsidRPr="00342D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42DB1">
        <w:rPr>
          <w:rFonts w:ascii="Arial" w:hAnsi="Arial" w:cs="Arial"/>
          <w:sz w:val="24"/>
          <w:szCs w:val="24"/>
          <w:shd w:val="clear" w:color="auto" w:fill="FFFFFF"/>
        </w:rPr>
        <w:t>Balkanu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Drač, Republika Albanija, 30. septembra 2021. godine</w:t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D5F1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Vlad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Ratko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Mitrović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ekologije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urbanizma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Austriji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16. do 18.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D5F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5F1E">
        <w:rPr>
          <w:rFonts w:ascii="Arial" w:hAnsi="Arial" w:cs="Arial"/>
          <w:sz w:val="24"/>
          <w:szCs w:val="24"/>
          <w:shd w:val="clear" w:color="auto" w:fill="FFFFFF"/>
        </w:rPr>
        <w:t>Beč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Austrija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prof.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Olivere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Injac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, ministarke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zemalja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Zapadnog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Balkana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Austrije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, 13. i 14.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Krems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Austrija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D152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prof.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Vesne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Bratić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ministarke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Mapa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nauč</w:t>
      </w:r>
      <w:r>
        <w:rPr>
          <w:rFonts w:ascii="Arial" w:hAnsi="Arial" w:cs="Arial"/>
          <w:sz w:val="24"/>
          <w:szCs w:val="24"/>
          <w:shd w:val="clear" w:color="auto" w:fill="FFFFFF"/>
        </w:rPr>
        <w:t>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diplomatije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Jugoistiočnu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BD152B">
        <w:rPr>
          <w:rFonts w:ascii="Arial" w:hAnsi="Arial" w:cs="Arial"/>
          <w:sz w:val="24"/>
          <w:szCs w:val="24"/>
          <w:shd w:val="clear" w:color="auto" w:fill="FFFFFF"/>
        </w:rPr>
        <w:t>vropu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Međunarodni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institut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održive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tehnologije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prostoru</w:t>
      </w:r>
      <w:proofErr w:type="spellEnd"/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Jugoi</w:t>
      </w:r>
      <w:r>
        <w:rPr>
          <w:rFonts w:ascii="Arial" w:hAnsi="Arial" w:cs="Arial"/>
          <w:sz w:val="24"/>
          <w:szCs w:val="24"/>
          <w:shd w:val="clear" w:color="auto" w:fill="FFFFFF"/>
        </w:rPr>
        <w:t>stočne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(SEEIIST), </w:t>
      </w:r>
      <w:r w:rsidRPr="00BD152B">
        <w:rPr>
          <w:rFonts w:ascii="Arial" w:hAnsi="Arial" w:cs="Arial"/>
          <w:sz w:val="24"/>
          <w:szCs w:val="24"/>
          <w:shd w:val="clear" w:color="auto" w:fill="FFFFFF"/>
        </w:rPr>
        <w:t xml:space="preserve">Bern, </w:t>
      </w:r>
      <w:proofErr w:type="spellStart"/>
      <w:r w:rsidRPr="00BD152B">
        <w:rPr>
          <w:rFonts w:ascii="Arial" w:hAnsi="Arial" w:cs="Arial"/>
          <w:sz w:val="24"/>
          <w:szCs w:val="24"/>
          <w:shd w:val="clear" w:color="auto" w:fill="FFFFFF"/>
        </w:rPr>
        <w:t>Švajcarska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10. do 16.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Mapa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naučne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diplomatije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Jugoistočnu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Evropu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Međunarodni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institut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održive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tehnologije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prostoru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Jugoistočne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(SEEIIST), 13. i 14.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279F3">
        <w:rPr>
          <w:rFonts w:ascii="Arial" w:hAnsi="Arial" w:cs="Arial"/>
          <w:sz w:val="24"/>
          <w:szCs w:val="24"/>
          <w:shd w:val="clear" w:color="auto" w:fill="FFFFFF"/>
        </w:rPr>
        <w:t xml:space="preserve">, Bern, </w:t>
      </w:r>
      <w:proofErr w:type="spellStart"/>
      <w:r w:rsidRPr="00A279F3">
        <w:rPr>
          <w:rFonts w:ascii="Arial" w:hAnsi="Arial" w:cs="Arial"/>
          <w:sz w:val="24"/>
          <w:szCs w:val="24"/>
          <w:shd w:val="clear" w:color="auto" w:fill="FFFFFF"/>
        </w:rPr>
        <w:t>Švajcarska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preus</w:t>
      </w:r>
      <w:r>
        <w:rPr>
          <w:rFonts w:ascii="Arial" w:hAnsi="Arial" w:cs="Arial"/>
          <w:sz w:val="24"/>
          <w:szCs w:val="24"/>
          <w:shd w:val="clear" w:color="auto" w:fill="FFFFFF"/>
        </w:rPr>
        <w:t>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CB6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746B47" w:rsidRPr="00C0698A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Sekretarijat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zakonodavstvo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  <w:r w:rsidRPr="00080CB6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746B47" w:rsidRPr="00CC009D" w:rsidRDefault="00746B47" w:rsidP="00746B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46637">
        <w:rPr>
          <w:rFonts w:ascii="Arial" w:hAnsi="Arial" w:cs="Arial"/>
          <w:sz w:val="24"/>
          <w:szCs w:val="24"/>
        </w:rPr>
        <w:t>edlog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mišljenja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na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Inicijativu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6637">
        <w:rPr>
          <w:rFonts w:ascii="Arial" w:hAnsi="Arial" w:cs="Arial"/>
          <w:sz w:val="24"/>
          <w:szCs w:val="24"/>
        </w:rPr>
        <w:t>pokretanje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postupka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6637">
        <w:rPr>
          <w:rFonts w:ascii="Arial" w:hAnsi="Arial" w:cs="Arial"/>
          <w:sz w:val="24"/>
          <w:szCs w:val="24"/>
        </w:rPr>
        <w:t>ocjenu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ustavnosti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odredaba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čl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. 53, 54 i 55 </w:t>
      </w:r>
      <w:proofErr w:type="spellStart"/>
      <w:r w:rsidRPr="00446637">
        <w:rPr>
          <w:rFonts w:ascii="Arial" w:hAnsi="Arial" w:cs="Arial"/>
          <w:sz w:val="24"/>
          <w:szCs w:val="24"/>
        </w:rPr>
        <w:t>Zakona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6637">
        <w:rPr>
          <w:rFonts w:ascii="Arial" w:hAnsi="Arial" w:cs="Arial"/>
          <w:sz w:val="24"/>
          <w:szCs w:val="24"/>
        </w:rPr>
        <w:t>zaštiti</w:t>
      </w:r>
      <w:proofErr w:type="spellEnd"/>
      <w:r w:rsidRPr="00446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7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>novništva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zaraznih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bolesti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446637">
        <w:rPr>
          <w:rFonts w:ascii="Arial" w:hAnsi="Arial" w:cs="Arial"/>
          <w:sz w:val="24"/>
          <w:szCs w:val="24"/>
        </w:rPr>
        <w:t>, br. 12/18 i 64/20),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podnijela</w:t>
      </w:r>
      <w:proofErr w:type="spellEnd"/>
      <w:r>
        <w:rPr>
          <w:rFonts w:ascii="Arial" w:hAnsi="Arial" w:cs="Arial"/>
          <w:sz w:val="24"/>
          <w:szCs w:val="24"/>
        </w:rPr>
        <w:t xml:space="preserve"> NVO </w:t>
      </w:r>
      <w:r>
        <w:rPr>
          <w:rFonts w:ascii="Arial" w:hAnsi="Arial" w:cs="Arial"/>
          <w:sz w:val="24"/>
          <w:szCs w:val="24"/>
          <w:lang w:val="sr-Latn-ME"/>
        </w:rPr>
        <w:t>„Ugostitelji Crne Gore“ iz Podgorice, preko punomoćnika Dražena Milačića, advokata iz Podgorice</w:t>
      </w:r>
    </w:p>
    <w:p w:rsidR="00746B47" w:rsidRPr="00CC009D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C009D">
        <w:rPr>
          <w:rFonts w:ascii="Arial" w:hAnsi="Arial" w:cs="Arial"/>
          <w:sz w:val="24"/>
          <w:szCs w:val="24"/>
        </w:rPr>
        <w:t>edlog</w:t>
      </w:r>
      <w:proofErr w:type="spellEnd"/>
      <w:r w:rsidRPr="00CC00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009D">
        <w:rPr>
          <w:rFonts w:ascii="Arial" w:hAnsi="Arial" w:cs="Arial"/>
          <w:sz w:val="24"/>
          <w:szCs w:val="24"/>
        </w:rPr>
        <w:t>davanje</w:t>
      </w:r>
      <w:proofErr w:type="spellEnd"/>
      <w:r w:rsidRPr="00CC0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09D">
        <w:rPr>
          <w:rFonts w:ascii="Arial" w:hAnsi="Arial" w:cs="Arial"/>
          <w:sz w:val="24"/>
          <w:szCs w:val="24"/>
        </w:rPr>
        <w:t>saglasnosti</w:t>
      </w:r>
      <w:proofErr w:type="spellEnd"/>
      <w:r w:rsidRPr="00CC00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009D">
        <w:rPr>
          <w:rFonts w:ascii="Arial" w:hAnsi="Arial" w:cs="Arial"/>
          <w:sz w:val="24"/>
          <w:szCs w:val="24"/>
        </w:rPr>
        <w:t>pokretanje</w:t>
      </w:r>
      <w:proofErr w:type="spellEnd"/>
      <w:r w:rsidRPr="00CC0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09D">
        <w:rPr>
          <w:rFonts w:ascii="Arial" w:hAnsi="Arial" w:cs="Arial"/>
          <w:sz w:val="24"/>
          <w:szCs w:val="24"/>
        </w:rPr>
        <w:t>postupka</w:t>
      </w:r>
      <w:proofErr w:type="spellEnd"/>
      <w:r w:rsidRPr="00CC0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09D">
        <w:rPr>
          <w:rFonts w:ascii="Arial" w:hAnsi="Arial" w:cs="Arial"/>
          <w:sz w:val="24"/>
          <w:szCs w:val="24"/>
        </w:rPr>
        <w:t>prodaje</w:t>
      </w:r>
      <w:proofErr w:type="spellEnd"/>
      <w:r w:rsidRPr="00CC0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09D">
        <w:rPr>
          <w:rFonts w:ascii="Arial" w:hAnsi="Arial" w:cs="Arial"/>
          <w:sz w:val="24"/>
          <w:szCs w:val="24"/>
        </w:rPr>
        <w:t>havarisanog</w:t>
      </w:r>
      <w:proofErr w:type="spellEnd"/>
      <w:r w:rsidRPr="00CC0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09D">
        <w:rPr>
          <w:rFonts w:ascii="Arial" w:hAnsi="Arial" w:cs="Arial"/>
          <w:sz w:val="24"/>
          <w:szCs w:val="24"/>
        </w:rPr>
        <w:t>vo</w:t>
      </w:r>
      <w:r>
        <w:rPr>
          <w:rFonts w:ascii="Arial" w:hAnsi="Arial" w:cs="Arial"/>
          <w:sz w:val="24"/>
          <w:szCs w:val="24"/>
        </w:rPr>
        <w:t>zila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javno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zdravlje</w:t>
      </w:r>
      <w:proofErr w:type="spellEnd"/>
    </w:p>
    <w:p w:rsidR="00746B47" w:rsidRDefault="00746B47" w:rsidP="00746B4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06235">
        <w:rPr>
          <w:rFonts w:ascii="Arial" w:hAnsi="Arial" w:cs="Arial"/>
          <w:sz w:val="24"/>
          <w:szCs w:val="24"/>
        </w:rPr>
        <w:t>Pitanja</w:t>
      </w:r>
      <w:proofErr w:type="spellEnd"/>
      <w:r w:rsidRPr="006062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06235">
        <w:rPr>
          <w:rFonts w:ascii="Arial" w:hAnsi="Arial" w:cs="Arial"/>
          <w:sz w:val="24"/>
          <w:szCs w:val="24"/>
        </w:rPr>
        <w:t>predlozi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746B47" w:rsidRPr="00746B47" w:rsidRDefault="00746B47" w:rsidP="00746B47">
      <w:pPr>
        <w:pStyle w:val="ListParagraph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9</w:t>
      </w:r>
      <w:r w:rsidRPr="00746B4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6B47">
        <w:rPr>
          <w:rFonts w:ascii="Arial" w:hAnsi="Arial" w:cs="Arial"/>
          <w:sz w:val="24"/>
          <w:szCs w:val="24"/>
        </w:rPr>
        <w:t>septembar</w:t>
      </w:r>
      <w:proofErr w:type="spellEnd"/>
      <w:r w:rsidRPr="00746B47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746B47">
        <w:rPr>
          <w:rFonts w:ascii="Arial" w:hAnsi="Arial" w:cs="Arial"/>
          <w:sz w:val="24"/>
          <w:szCs w:val="24"/>
        </w:rPr>
        <w:t>godine</w:t>
      </w:r>
      <w:bookmarkStart w:id="0" w:name="_GoBack"/>
      <w:bookmarkEnd w:id="0"/>
      <w:proofErr w:type="spellEnd"/>
    </w:p>
    <w:sectPr w:rsidR="00746B47" w:rsidRPr="0074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9A06A7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7"/>
    <w:rsid w:val="00746B47"/>
    <w:rsid w:val="009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E591"/>
  <w15:chartTrackingRefBased/>
  <w15:docId w15:val="{05A295CA-3B58-4EDE-A07C-DBCE613D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B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6B4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4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2021-09-09T07:31:00Z</dcterms:created>
  <dcterms:modified xsi:type="dcterms:W3CDTF">2021-09-09T07:32:00Z</dcterms:modified>
</cp:coreProperties>
</file>