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54" w:rsidRDefault="00760B3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154" w:rsidRDefault="00C03154"/>
    <w:p w:rsidR="00C03154" w:rsidRDefault="00760B39">
      <w:pPr>
        <w:spacing w:after="0"/>
      </w:pPr>
      <w:r>
        <w:rPr>
          <w:sz w:val="22"/>
          <w:szCs w:val="22"/>
        </w:rPr>
        <w:t>Br: 02/1-100/20-5309/2</w:t>
      </w:r>
    </w:p>
    <w:p w:rsidR="00C03154" w:rsidRDefault="00760B39">
      <w:r>
        <w:rPr>
          <w:sz w:val="22"/>
          <w:szCs w:val="22"/>
        </w:rPr>
        <w:t>Podgorica, 06.11.2020. godine</w:t>
      </w:r>
    </w:p>
    <w:p w:rsidR="00C03154" w:rsidRDefault="00C03154"/>
    <w:p w:rsidR="00C03154" w:rsidRDefault="00760B39">
      <w:pPr>
        <w:pStyle w:val="p2Style"/>
      </w:pPr>
      <w:r>
        <w:rPr>
          <w:rStyle w:val="r2Style"/>
        </w:rPr>
        <w:t>UPRAVA ZA KADROVE</w:t>
      </w:r>
    </w:p>
    <w:p w:rsidR="00C03154" w:rsidRDefault="00760B39">
      <w:pPr>
        <w:pStyle w:val="p2Style"/>
      </w:pPr>
      <w:r>
        <w:rPr>
          <w:rStyle w:val="r2Style"/>
        </w:rPr>
        <w:t>objavljuje</w:t>
      </w:r>
    </w:p>
    <w:p w:rsidR="00C03154" w:rsidRDefault="00760B39">
      <w:pPr>
        <w:pStyle w:val="p2Style"/>
      </w:pPr>
      <w:r>
        <w:rPr>
          <w:rStyle w:val="r2Style"/>
        </w:rPr>
        <w:t>JAVNI OGLAS</w:t>
      </w:r>
    </w:p>
    <w:p w:rsidR="00C03154" w:rsidRDefault="00760B39">
      <w:pPr>
        <w:pStyle w:val="p2Style"/>
      </w:pPr>
      <w:r>
        <w:rPr>
          <w:rStyle w:val="r2Style"/>
        </w:rPr>
        <w:t>za potrebe</w:t>
      </w:r>
    </w:p>
    <w:p w:rsidR="00C03154" w:rsidRDefault="00760B39">
      <w:pPr>
        <w:pStyle w:val="p2Style"/>
      </w:pPr>
      <w:r>
        <w:rPr>
          <w:rStyle w:val="r2Style"/>
        </w:rPr>
        <w:t>Ministarstvo unutrašnjih poslova</w:t>
      </w:r>
    </w:p>
    <w:p w:rsidR="00C03154" w:rsidRDefault="00C03154"/>
    <w:p w:rsidR="00C03154" w:rsidRDefault="00C03154"/>
    <w:p w:rsidR="00C03154" w:rsidRDefault="00760B39">
      <w:pPr>
        <w:jc w:val="both"/>
      </w:pPr>
      <w:r>
        <w:rPr>
          <w:b/>
          <w:bCs/>
          <w:sz w:val="22"/>
          <w:szCs w:val="22"/>
        </w:rPr>
        <w:t xml:space="preserve">1. Samostalni/a savjetnik/ica III - mjesto rada Berane - Područna jedinica Berane za teritorije opština Berane, Rožaje, Andrijevica, Plav, Petnjica i Gusinje, Područna jedinica za vanredne situacije, Direktorat za vanredne situacije, </w:t>
      </w:r>
    </w:p>
    <w:p w:rsidR="00C03154" w:rsidRDefault="00760B39">
      <w:pPr>
        <w:jc w:val="both"/>
      </w:pPr>
      <w:r>
        <w:rPr>
          <w:sz w:val="22"/>
          <w:szCs w:val="22"/>
        </w:rPr>
        <w:t xml:space="preserve"> - Izvršilaca: 1, na </w:t>
      </w:r>
      <w:r>
        <w:rPr>
          <w:sz w:val="22"/>
          <w:szCs w:val="22"/>
        </w:rPr>
        <w:t>neodređeno vrijeme</w:t>
      </w:r>
    </w:p>
    <w:p w:rsidR="00C03154" w:rsidRDefault="00760B39">
      <w:pPr>
        <w:jc w:val="both"/>
      </w:pPr>
      <w:r>
        <w:rPr>
          <w:sz w:val="22"/>
          <w:szCs w:val="22"/>
        </w:rPr>
        <w:t xml:space="preserve"> - VII1 nivo kvalifikacije obrazovanja, fakultet iz oblasti društvenih, prirodnih ili tehničko-tehnoloških nauka</w:t>
      </w:r>
    </w:p>
    <w:p w:rsidR="00C03154" w:rsidRDefault="00760B39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03154" w:rsidRDefault="00760B39">
      <w:pPr>
        <w:jc w:val="both"/>
      </w:pPr>
      <w:r>
        <w:rPr>
          <w:sz w:val="22"/>
          <w:szCs w:val="22"/>
        </w:rPr>
        <w:t xml:space="preserve"> - položen drugi stručni ispit za rad u državnim organima na poslovima z</w:t>
      </w:r>
      <w:r>
        <w:rPr>
          <w:sz w:val="22"/>
          <w:szCs w:val="22"/>
        </w:rPr>
        <w:t>aštite i spašavanja</w:t>
      </w:r>
    </w:p>
    <w:p w:rsidR="00C03154" w:rsidRDefault="00760B3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C03154" w:rsidRDefault="00C03154">
      <w:pPr>
        <w:jc w:val="both"/>
      </w:pPr>
    </w:p>
    <w:p w:rsidR="00C03154" w:rsidRDefault="00760B3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</w:t>
      </w:r>
      <w:r>
        <w:rPr>
          <w:color w:val="000000"/>
          <w:sz w:val="22"/>
          <w:szCs w:val="22"/>
        </w:rPr>
        <w:t xml:space="preserve">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Probni rad je obavezan za državnog službenika koj</w:t>
      </w:r>
      <w:r>
        <w:rPr>
          <w:color w:val="000000"/>
          <w:sz w:val="22"/>
          <w:szCs w:val="22"/>
        </w:rPr>
        <w:t>i prvi put zasniva radni odnos na  neodredeno vrijeme u državnom organu. Probni rad traje jednu godinu.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</w:t>
      </w:r>
      <w:r>
        <w:rPr>
          <w:color w:val="000000"/>
          <w:sz w:val="22"/>
          <w:szCs w:val="22"/>
        </w:rPr>
        <w:t>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03154" w:rsidRDefault="00760B39">
      <w:pPr>
        <w:jc w:val="both"/>
      </w:pPr>
      <w:r>
        <w:br/>
      </w:r>
      <w:r>
        <w:rPr>
          <w:color w:val="000000"/>
          <w:sz w:val="22"/>
          <w:szCs w:val="22"/>
        </w:rPr>
        <w:t>U drž</w:t>
      </w:r>
      <w:r>
        <w:rPr>
          <w:color w:val="000000"/>
          <w:sz w:val="22"/>
          <w:szCs w:val="22"/>
        </w:rPr>
        <w:t>avnom organu ne može da zasnuje radni odnos lice koje je korisnik prava na penziju, u skladu sa zakonom.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</w:t>
      </w:r>
      <w:r>
        <w:rPr>
          <w:color w:val="000000"/>
          <w:sz w:val="22"/>
          <w:szCs w:val="22"/>
        </w:rPr>
        <w:t xml:space="preserve"> od jedne godine od dana isplate otpremnine. Ogranicenje se ne odnosi na lice koje vrati cjelokupni iznos isplacene otpremnine.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03154" w:rsidRDefault="00760B3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03154" w:rsidRDefault="00C03154">
      <w:pPr>
        <w:jc w:val="both"/>
      </w:pPr>
    </w:p>
    <w:p w:rsidR="00C03154" w:rsidRDefault="00C03154">
      <w:pPr>
        <w:jc w:val="both"/>
      </w:pPr>
    </w:p>
    <w:p w:rsidR="00C03154" w:rsidRDefault="00760B39">
      <w:pPr>
        <w:pStyle w:val="p2Style"/>
      </w:pPr>
      <w:r>
        <w:rPr>
          <w:rStyle w:val="r2Style"/>
        </w:rPr>
        <w:t>UPRAVA ZA KADROVE</w:t>
      </w:r>
    </w:p>
    <w:p w:rsidR="00C03154" w:rsidRDefault="00760B3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03154" w:rsidRDefault="00760B39">
      <w:pPr>
        <w:pStyle w:val="p2Style"/>
      </w:pPr>
      <w:r>
        <w:rPr>
          <w:rStyle w:val="r2Style"/>
        </w:rPr>
        <w:t>Sa naznakom: za Javni oglas za potrebe Ministarstvo unutrašnjih poslova</w:t>
      </w:r>
    </w:p>
    <w:p w:rsidR="00C03154" w:rsidRDefault="00760B39">
      <w:pPr>
        <w:pStyle w:val="p2Style2"/>
      </w:pPr>
      <w:r>
        <w:rPr>
          <w:rStyle w:val="r2Style2"/>
        </w:rPr>
        <w:t>Kontakt osoba koja daje informacije u vezi oglasa</w:t>
      </w:r>
    </w:p>
    <w:p w:rsidR="00C03154" w:rsidRDefault="00760B39">
      <w:pPr>
        <w:pStyle w:val="p2Style2"/>
      </w:pPr>
      <w:r>
        <w:rPr>
          <w:rStyle w:val="r2Style2"/>
        </w:rPr>
        <w:t>tel: 020/202-291; Rad sa strankama 10h - 13h</w:t>
      </w:r>
    </w:p>
    <w:p w:rsidR="00C03154" w:rsidRDefault="00760B39">
      <w:pPr>
        <w:pStyle w:val="p2Style2"/>
      </w:pPr>
      <w:r>
        <w:rPr>
          <w:rStyle w:val="r2Style2"/>
        </w:rPr>
        <w:t>www.uzk.gov.me</w:t>
      </w:r>
    </w:p>
    <w:p w:rsidR="00C03154" w:rsidRDefault="00C03154"/>
    <w:p w:rsidR="00C03154" w:rsidRDefault="00C03154"/>
    <w:p w:rsidR="00C03154" w:rsidRDefault="00C03154"/>
    <w:p w:rsidR="00C03154" w:rsidRDefault="00760B3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03154" w:rsidRDefault="00760B39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0315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54"/>
    <w:rsid w:val="00760B39"/>
    <w:rsid w:val="00C0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0A0B0-84DC-45F9-B706-BBCDD7FC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2020-11-05T09:19:00Z</dcterms:created>
  <dcterms:modified xsi:type="dcterms:W3CDTF">2020-11-05T09:19:00Z</dcterms:modified>
  <cp:category/>
</cp:coreProperties>
</file>